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8D677" w14:textId="77777777" w:rsidR="00585CA7" w:rsidRDefault="00585CA7" w:rsidP="00585CA7">
      <w:pPr>
        <w:spacing w:line="360" w:lineRule="auto"/>
        <w:rPr>
          <w:rFonts w:ascii="Times New Roman" w:hAnsi="Times New Roman" w:cs="Times New Roman"/>
          <w:b/>
          <w:bCs/>
          <w:color w:val="000000" w:themeColor="text1"/>
          <w:sz w:val="36"/>
          <w:szCs w:val="36"/>
        </w:rPr>
      </w:pPr>
      <w:r w:rsidRPr="00AD5392">
        <w:rPr>
          <w:rFonts w:ascii="Times New Roman" w:hAnsi="Times New Roman" w:cs="Times New Roman"/>
          <w:b/>
          <w:bCs/>
          <w:color w:val="000000" w:themeColor="text1"/>
          <w:sz w:val="36"/>
          <w:szCs w:val="36"/>
        </w:rPr>
        <w:t>Contemporary Themes in the Hotel and Hospitality Sector</w:t>
      </w:r>
    </w:p>
    <w:p w14:paraId="29F6362B" w14:textId="6588C6EB" w:rsidR="00585CA7" w:rsidRPr="00AD5392" w:rsidRDefault="00585CA7" w:rsidP="00585CA7">
      <w:pPr>
        <w:spacing w:line="360" w:lineRule="auto"/>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Conference Research Paper </w:t>
      </w:r>
    </w:p>
    <w:p w14:paraId="0DB883DA" w14:textId="77777777" w:rsidR="00585CA7" w:rsidRDefault="00585CA7" w:rsidP="00585CA7">
      <w:pPr>
        <w:spacing w:line="360" w:lineRule="auto"/>
        <w:rPr>
          <w:rFonts w:ascii="Times New Roman" w:hAnsi="Times New Roman" w:cs="Times New Roman"/>
          <w:b/>
          <w:bCs/>
          <w:color w:val="000000" w:themeColor="text1"/>
          <w:sz w:val="36"/>
          <w:szCs w:val="36"/>
        </w:rPr>
      </w:pPr>
      <w:r w:rsidRPr="00AD5392">
        <w:rPr>
          <w:rFonts w:ascii="Times New Roman" w:hAnsi="Times New Roman" w:cs="Times New Roman"/>
          <w:b/>
          <w:bCs/>
          <w:color w:val="000000" w:themeColor="text1"/>
          <w:sz w:val="36"/>
          <w:szCs w:val="36"/>
        </w:rPr>
        <w:t>The Future of Work: Artificial Intelligence and Human Collaboration in the Hotel and Hospitality</w:t>
      </w:r>
    </w:p>
    <w:p w14:paraId="1D9F66C0" w14:textId="06857D07" w:rsidR="00585CA7" w:rsidRDefault="00585CA7" w:rsidP="00585CA7">
      <w:pPr>
        <w:spacing w:line="360" w:lineRule="auto"/>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Student Name: Oana Simona </w:t>
      </w:r>
      <w:r w:rsidR="006C67CB">
        <w:rPr>
          <w:rFonts w:ascii="Times New Roman" w:hAnsi="Times New Roman" w:cs="Times New Roman"/>
          <w:b/>
          <w:bCs/>
          <w:color w:val="000000" w:themeColor="text1"/>
          <w:sz w:val="36"/>
          <w:szCs w:val="36"/>
        </w:rPr>
        <w:t xml:space="preserve">Ungureanu </w:t>
      </w:r>
      <w:r>
        <w:rPr>
          <w:rFonts w:ascii="Times New Roman" w:hAnsi="Times New Roman" w:cs="Times New Roman"/>
          <w:b/>
          <w:bCs/>
          <w:color w:val="000000" w:themeColor="text1"/>
          <w:sz w:val="36"/>
          <w:szCs w:val="36"/>
        </w:rPr>
        <w:t>(2209554)</w:t>
      </w:r>
    </w:p>
    <w:p w14:paraId="6E3703D3" w14:textId="0355A12B" w:rsidR="00585CA7" w:rsidRPr="00AD5392" w:rsidRDefault="00585CA7" w:rsidP="00585CA7">
      <w:pPr>
        <w:spacing w:line="360" w:lineRule="auto"/>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Lecturer: Antoinetta Milne </w:t>
      </w:r>
    </w:p>
    <w:p w14:paraId="39913A4D"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4061F774"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1AD6F120"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1E06CFD0"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0C124F77"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706C9A88"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40D5998C"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3B0FBB29"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413DD8B9" w14:textId="77777777" w:rsidR="006C67CB" w:rsidRDefault="006C67CB" w:rsidP="00585CA7">
      <w:pPr>
        <w:spacing w:line="360" w:lineRule="auto"/>
        <w:jc w:val="center"/>
        <w:rPr>
          <w:rFonts w:ascii="Times New Roman" w:hAnsi="Times New Roman" w:cs="Times New Roman"/>
          <w:b/>
          <w:bCs/>
          <w:color w:val="000000" w:themeColor="text1"/>
          <w:sz w:val="24"/>
          <w:szCs w:val="24"/>
        </w:rPr>
      </w:pPr>
    </w:p>
    <w:p w14:paraId="546F8181" w14:textId="77777777" w:rsidR="006C67CB" w:rsidRDefault="006C67CB" w:rsidP="006C67CB">
      <w:pPr>
        <w:pStyle w:val="p1"/>
      </w:pPr>
      <w:r>
        <w:t>I confirm that I have not used any AI tools in the research and creation of this</w:t>
      </w:r>
    </w:p>
    <w:p w14:paraId="54C82793" w14:textId="77777777" w:rsidR="006C67CB" w:rsidRDefault="006C67CB" w:rsidP="006C67CB">
      <w:pPr>
        <w:pStyle w:val="p1"/>
      </w:pPr>
      <w:r>
        <w:t>assignment. I confirm that I have not presented any AI generated materials as my own</w:t>
      </w:r>
    </w:p>
    <w:p w14:paraId="1DA319F5" w14:textId="77777777" w:rsidR="006C67CB" w:rsidRDefault="006C67CB" w:rsidP="006C67CB">
      <w:pPr>
        <w:pStyle w:val="p1"/>
      </w:pPr>
      <w:r>
        <w:t>work. I confirm I have copies of my drafts, notes, and other resources I used, which I</w:t>
      </w:r>
    </w:p>
    <w:p w14:paraId="15278088" w14:textId="77777777" w:rsidR="006C67CB" w:rsidRDefault="006C67CB" w:rsidP="006C67CB">
      <w:pPr>
        <w:pStyle w:val="p1"/>
      </w:pPr>
      <w:r>
        <w:t>may be asked to provide in evidence.</w:t>
      </w:r>
    </w:p>
    <w:p w14:paraId="7AA6F5E5" w14:textId="658BDA2D" w:rsidR="00585CA7" w:rsidRPr="00AD5392" w:rsidRDefault="00585CA7" w:rsidP="006C67CB">
      <w:pPr>
        <w:spacing w:line="360" w:lineRule="auto"/>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br w:type="page"/>
      </w:r>
    </w:p>
    <w:p w14:paraId="723438C4" w14:textId="77777777" w:rsidR="00585CA7" w:rsidRPr="00AD5392" w:rsidRDefault="00585CA7" w:rsidP="00585CA7">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lastRenderedPageBreak/>
        <w:t>Abstract</w:t>
      </w:r>
    </w:p>
    <w:p w14:paraId="5872AAAB"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This research was focused on exploring AI and human collaboration in the hotel and hospitality sector. The literature review revealed that businesses can benefit greatly from AI adoption because it allows for improving workforce management, planning, and reducing the burden on employees. Automation can perform repetitive tasks while employees can focus on more complicated tasks or interacting with guests. However, the analyses also revealed that its application, usefulness, and ROI vary among hotel businesses based on their approach and proper utilisation. Moreover, it can also create a sense of insecurity among employees, affecting their performance. Based on the insights, actionable recommendations were given. </w:t>
      </w:r>
      <w:r w:rsidRPr="00AD5392">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000000" w:themeColor="text1"/>
          <w:kern w:val="2"/>
          <w:sz w:val="22"/>
          <w:szCs w:val="22"/>
          <w:lang w:val="en-GB"/>
          <w14:ligatures w14:val="standardContextual"/>
        </w:rPr>
        <w:id w:val="2089353298"/>
        <w:docPartObj>
          <w:docPartGallery w:val="Table of Contents"/>
          <w:docPartUnique/>
        </w:docPartObj>
      </w:sdtPr>
      <w:sdtEndPr>
        <w:rPr>
          <w:b/>
          <w:bCs/>
        </w:rPr>
      </w:sdtEndPr>
      <w:sdtContent>
        <w:p w14:paraId="420A3883" w14:textId="77777777" w:rsidR="00585CA7" w:rsidRPr="00AD5392" w:rsidRDefault="00585CA7" w:rsidP="00585CA7">
          <w:pPr>
            <w:pStyle w:val="TOCHeading"/>
            <w:jc w:val="center"/>
            <w:rPr>
              <w:rFonts w:ascii="Times New Roman" w:hAnsi="Times New Roman" w:cs="Times New Roman"/>
              <w:b/>
              <w:bCs/>
              <w:color w:val="000000" w:themeColor="text1"/>
              <w:sz w:val="28"/>
              <w:szCs w:val="28"/>
              <w:lang w:val="en-GB"/>
            </w:rPr>
          </w:pPr>
          <w:r w:rsidRPr="00AD5392">
            <w:rPr>
              <w:rFonts w:ascii="Times New Roman" w:hAnsi="Times New Roman" w:cs="Times New Roman"/>
              <w:b/>
              <w:bCs/>
              <w:color w:val="000000" w:themeColor="text1"/>
              <w:sz w:val="28"/>
              <w:szCs w:val="28"/>
              <w:lang w:val="en-GB"/>
            </w:rPr>
            <w:t>Table of Contents</w:t>
          </w:r>
        </w:p>
        <w:p w14:paraId="1D26E3FE" w14:textId="77777777" w:rsidR="00585CA7" w:rsidRPr="00AD5392" w:rsidRDefault="00585CA7" w:rsidP="00585CA7">
          <w:pPr>
            <w:pStyle w:val="TOC1"/>
            <w:tabs>
              <w:tab w:val="right" w:leader="dot" w:pos="9016"/>
            </w:tabs>
            <w:rPr>
              <w:color w:val="000000" w:themeColor="text1"/>
              <w:sz w:val="24"/>
              <w:szCs w:val="24"/>
            </w:rPr>
          </w:pPr>
          <w:r w:rsidRPr="00AD5392">
            <w:rPr>
              <w:color w:val="000000" w:themeColor="text1"/>
            </w:rPr>
            <w:fldChar w:fldCharType="begin"/>
          </w:r>
          <w:r w:rsidRPr="00AD5392">
            <w:rPr>
              <w:color w:val="000000" w:themeColor="text1"/>
            </w:rPr>
            <w:instrText xml:space="preserve"> TOC \o "1-3" \h \z \u </w:instrText>
          </w:r>
          <w:r w:rsidRPr="00AD5392">
            <w:rPr>
              <w:color w:val="000000" w:themeColor="text1"/>
            </w:rPr>
            <w:fldChar w:fldCharType="separate"/>
          </w:r>
          <w:hyperlink w:anchor="_Toc198049062" w:history="1">
            <w:r w:rsidRPr="00AD5392">
              <w:rPr>
                <w:rStyle w:val="Hyperlink"/>
                <w:rFonts w:ascii="Times New Roman" w:hAnsi="Times New Roman" w:cs="Times New Roman"/>
                <w:color w:val="000000" w:themeColor="text1"/>
                <w:sz w:val="24"/>
                <w:szCs w:val="24"/>
              </w:rPr>
              <w:t>Introduction</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_Toc198049062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3</w:t>
            </w:r>
            <w:r w:rsidRPr="00AD5392">
              <w:rPr>
                <w:webHidden/>
                <w:color w:val="000000" w:themeColor="text1"/>
                <w:sz w:val="24"/>
                <w:szCs w:val="24"/>
              </w:rPr>
              <w:fldChar w:fldCharType="end"/>
            </w:r>
          </w:hyperlink>
        </w:p>
        <w:p w14:paraId="7805380C" w14:textId="77777777" w:rsidR="00585CA7" w:rsidRPr="00AD5392" w:rsidRDefault="00585CA7" w:rsidP="00585CA7">
          <w:pPr>
            <w:pStyle w:val="TOC1"/>
            <w:tabs>
              <w:tab w:val="right" w:leader="dot" w:pos="9016"/>
            </w:tabs>
            <w:rPr>
              <w:color w:val="000000" w:themeColor="text1"/>
              <w:sz w:val="24"/>
              <w:szCs w:val="24"/>
            </w:rPr>
          </w:pPr>
          <w:hyperlink w:anchor="_Toc198049063" w:history="1">
            <w:r w:rsidRPr="00AD5392">
              <w:rPr>
                <w:rStyle w:val="Hyperlink"/>
                <w:rFonts w:ascii="Times New Roman" w:hAnsi="Times New Roman" w:cs="Times New Roman"/>
                <w:color w:val="000000" w:themeColor="text1"/>
                <w:sz w:val="24"/>
                <w:szCs w:val="24"/>
              </w:rPr>
              <w:t>Literature Review</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_Toc198049063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3</w:t>
            </w:r>
            <w:r w:rsidRPr="00AD5392">
              <w:rPr>
                <w:webHidden/>
                <w:color w:val="000000" w:themeColor="text1"/>
                <w:sz w:val="24"/>
                <w:szCs w:val="24"/>
              </w:rPr>
              <w:fldChar w:fldCharType="end"/>
            </w:r>
          </w:hyperlink>
        </w:p>
        <w:p w14:paraId="7B442E13" w14:textId="77777777" w:rsidR="00585CA7" w:rsidRPr="00AD5392" w:rsidRDefault="00585CA7" w:rsidP="00585CA7">
          <w:pPr>
            <w:pStyle w:val="TOC1"/>
            <w:tabs>
              <w:tab w:val="right" w:leader="dot" w:pos="9016"/>
            </w:tabs>
            <w:rPr>
              <w:color w:val="000000" w:themeColor="text1"/>
              <w:sz w:val="24"/>
              <w:szCs w:val="24"/>
            </w:rPr>
          </w:pPr>
          <w:hyperlink w:anchor="_Toc198049064" w:history="1">
            <w:r w:rsidRPr="00AD5392">
              <w:rPr>
                <w:rStyle w:val="Hyperlink"/>
                <w:rFonts w:ascii="Times New Roman" w:hAnsi="Times New Roman" w:cs="Times New Roman"/>
                <w:color w:val="000000" w:themeColor="text1"/>
                <w:sz w:val="24"/>
                <w:szCs w:val="24"/>
              </w:rPr>
              <w:t>Method</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_Toc198049064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5</w:t>
            </w:r>
            <w:r w:rsidRPr="00AD5392">
              <w:rPr>
                <w:webHidden/>
                <w:color w:val="000000" w:themeColor="text1"/>
                <w:sz w:val="24"/>
                <w:szCs w:val="24"/>
              </w:rPr>
              <w:fldChar w:fldCharType="end"/>
            </w:r>
          </w:hyperlink>
        </w:p>
        <w:p w14:paraId="01A88990" w14:textId="77777777" w:rsidR="00585CA7" w:rsidRPr="00AD5392" w:rsidRDefault="00585CA7" w:rsidP="00585CA7">
          <w:pPr>
            <w:pStyle w:val="TOC1"/>
            <w:tabs>
              <w:tab w:val="right" w:leader="dot" w:pos="9016"/>
            </w:tabs>
            <w:rPr>
              <w:color w:val="000000" w:themeColor="text1"/>
              <w:sz w:val="24"/>
              <w:szCs w:val="24"/>
            </w:rPr>
          </w:pPr>
          <w:hyperlink w:anchor="_Toc198049065" w:history="1">
            <w:r w:rsidRPr="00AD5392">
              <w:rPr>
                <w:rStyle w:val="Hyperlink"/>
                <w:rFonts w:ascii="Times New Roman" w:hAnsi="Times New Roman" w:cs="Times New Roman"/>
                <w:color w:val="000000" w:themeColor="text1"/>
                <w:sz w:val="24"/>
                <w:szCs w:val="24"/>
              </w:rPr>
              <w:t>Theme Impact Analysis</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_Toc198049065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6</w:t>
            </w:r>
            <w:r w:rsidRPr="00AD5392">
              <w:rPr>
                <w:webHidden/>
                <w:color w:val="000000" w:themeColor="text1"/>
                <w:sz w:val="24"/>
                <w:szCs w:val="24"/>
              </w:rPr>
              <w:fldChar w:fldCharType="end"/>
            </w:r>
          </w:hyperlink>
        </w:p>
        <w:p w14:paraId="39B21A20" w14:textId="77777777" w:rsidR="00585CA7" w:rsidRPr="00AD5392" w:rsidRDefault="00585CA7" w:rsidP="00585CA7">
          <w:pPr>
            <w:pStyle w:val="TOC2"/>
            <w:tabs>
              <w:tab w:val="right" w:leader="dot" w:pos="9016"/>
            </w:tabs>
            <w:rPr>
              <w:color w:val="000000" w:themeColor="text1"/>
              <w:sz w:val="24"/>
              <w:szCs w:val="24"/>
            </w:rPr>
          </w:pPr>
          <w:hyperlink w:anchor="_Toc198049066" w:history="1">
            <w:r w:rsidRPr="00AD5392">
              <w:rPr>
                <w:rStyle w:val="Hyperlink"/>
                <w:rFonts w:ascii="Times New Roman" w:hAnsi="Times New Roman" w:cs="Times New Roman"/>
                <w:color w:val="000000" w:themeColor="text1"/>
                <w:sz w:val="24"/>
                <w:szCs w:val="24"/>
              </w:rPr>
              <w:t>PEST Analysis:</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_Toc198049066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6</w:t>
            </w:r>
            <w:r w:rsidRPr="00AD5392">
              <w:rPr>
                <w:webHidden/>
                <w:color w:val="000000" w:themeColor="text1"/>
                <w:sz w:val="24"/>
                <w:szCs w:val="24"/>
              </w:rPr>
              <w:fldChar w:fldCharType="end"/>
            </w:r>
          </w:hyperlink>
        </w:p>
        <w:p w14:paraId="00A11C0A" w14:textId="77777777" w:rsidR="00585CA7" w:rsidRPr="00AD5392" w:rsidRDefault="00585CA7" w:rsidP="00585CA7">
          <w:pPr>
            <w:pStyle w:val="TOC2"/>
            <w:tabs>
              <w:tab w:val="right" w:leader="dot" w:pos="9016"/>
            </w:tabs>
            <w:rPr>
              <w:color w:val="000000" w:themeColor="text1"/>
              <w:sz w:val="24"/>
              <w:szCs w:val="24"/>
            </w:rPr>
          </w:pPr>
          <w:hyperlink w:anchor="_Toc198049067" w:history="1">
            <w:r w:rsidRPr="00AD5392">
              <w:rPr>
                <w:rStyle w:val="Hyperlink"/>
                <w:rFonts w:ascii="Times New Roman" w:hAnsi="Times New Roman" w:cs="Times New Roman"/>
                <w:color w:val="000000" w:themeColor="text1"/>
                <w:sz w:val="24"/>
                <w:szCs w:val="24"/>
              </w:rPr>
              <w:t>SWOT Analysis:</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_Toc198049067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7</w:t>
            </w:r>
            <w:r w:rsidRPr="00AD5392">
              <w:rPr>
                <w:webHidden/>
                <w:color w:val="000000" w:themeColor="text1"/>
                <w:sz w:val="24"/>
                <w:szCs w:val="24"/>
              </w:rPr>
              <w:fldChar w:fldCharType="end"/>
            </w:r>
          </w:hyperlink>
        </w:p>
        <w:p w14:paraId="3FBD657A" w14:textId="77777777" w:rsidR="00585CA7" w:rsidRPr="00AD5392" w:rsidRDefault="00585CA7" w:rsidP="00585CA7">
          <w:pPr>
            <w:pStyle w:val="TOC1"/>
            <w:tabs>
              <w:tab w:val="right" w:leader="dot" w:pos="9016"/>
            </w:tabs>
            <w:rPr>
              <w:color w:val="000000" w:themeColor="text1"/>
              <w:sz w:val="24"/>
              <w:szCs w:val="24"/>
            </w:rPr>
          </w:pPr>
          <w:hyperlink w:anchor="_Toc198049068" w:history="1">
            <w:r w:rsidRPr="00AD5392">
              <w:rPr>
                <w:rStyle w:val="Hyperlink"/>
                <w:rFonts w:ascii="Times New Roman" w:hAnsi="Times New Roman" w:cs="Times New Roman"/>
                <w:color w:val="000000" w:themeColor="text1"/>
                <w:sz w:val="24"/>
                <w:szCs w:val="24"/>
              </w:rPr>
              <w:t>Conclusion</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_Toc198049068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8</w:t>
            </w:r>
            <w:r w:rsidRPr="00AD5392">
              <w:rPr>
                <w:webHidden/>
                <w:color w:val="000000" w:themeColor="text1"/>
                <w:sz w:val="24"/>
                <w:szCs w:val="24"/>
              </w:rPr>
              <w:fldChar w:fldCharType="end"/>
            </w:r>
          </w:hyperlink>
        </w:p>
        <w:p w14:paraId="5FEADBDA" w14:textId="77777777" w:rsidR="00585CA7" w:rsidRPr="00AD5392" w:rsidRDefault="00585CA7" w:rsidP="00585CA7">
          <w:pPr>
            <w:pStyle w:val="TOC1"/>
            <w:tabs>
              <w:tab w:val="right" w:leader="dot" w:pos="9016"/>
            </w:tabs>
            <w:rPr>
              <w:color w:val="000000" w:themeColor="text1"/>
              <w:sz w:val="24"/>
              <w:szCs w:val="24"/>
            </w:rPr>
          </w:pPr>
          <w:hyperlink w:anchor="_Toc198049069" w:history="1">
            <w:r w:rsidRPr="00AD5392">
              <w:rPr>
                <w:rStyle w:val="Hyperlink"/>
                <w:rFonts w:ascii="Times New Roman" w:hAnsi="Times New Roman" w:cs="Times New Roman"/>
                <w:color w:val="000000" w:themeColor="text1"/>
                <w:sz w:val="24"/>
                <w:szCs w:val="24"/>
              </w:rPr>
              <w:t>Recommendations</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_Toc198049069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9</w:t>
            </w:r>
            <w:r w:rsidRPr="00AD5392">
              <w:rPr>
                <w:webHidden/>
                <w:color w:val="000000" w:themeColor="text1"/>
                <w:sz w:val="24"/>
                <w:szCs w:val="24"/>
              </w:rPr>
              <w:fldChar w:fldCharType="end"/>
            </w:r>
          </w:hyperlink>
        </w:p>
        <w:p w14:paraId="50011A07" w14:textId="77777777" w:rsidR="00585CA7" w:rsidRPr="00AD5392" w:rsidRDefault="00585CA7" w:rsidP="00585CA7">
          <w:pPr>
            <w:pStyle w:val="TOC1"/>
            <w:tabs>
              <w:tab w:val="right" w:leader="dot" w:pos="9016"/>
            </w:tabs>
            <w:rPr>
              <w:color w:val="000000" w:themeColor="text1"/>
            </w:rPr>
          </w:pPr>
          <w:hyperlink w:anchor="_Toc198049070" w:history="1">
            <w:r w:rsidRPr="00AD5392">
              <w:rPr>
                <w:rStyle w:val="Hyperlink"/>
                <w:rFonts w:ascii="Times New Roman" w:hAnsi="Times New Roman" w:cs="Times New Roman"/>
                <w:color w:val="000000" w:themeColor="text1"/>
                <w:sz w:val="24"/>
                <w:szCs w:val="24"/>
              </w:rPr>
              <w:t>References</w:t>
            </w:r>
            <w:r w:rsidRPr="00AD5392">
              <w:rPr>
                <w:webHidden/>
                <w:color w:val="000000" w:themeColor="text1"/>
                <w:sz w:val="24"/>
                <w:szCs w:val="24"/>
              </w:rPr>
              <w:tab/>
            </w:r>
            <w:r w:rsidRPr="00AD5392">
              <w:rPr>
                <w:webHidden/>
                <w:color w:val="000000" w:themeColor="text1"/>
                <w:sz w:val="24"/>
                <w:szCs w:val="24"/>
              </w:rPr>
              <w:fldChar w:fldCharType="begin"/>
            </w:r>
            <w:r w:rsidRPr="00AD5392">
              <w:rPr>
                <w:webHidden/>
                <w:color w:val="000000" w:themeColor="text1"/>
                <w:sz w:val="24"/>
                <w:szCs w:val="24"/>
              </w:rPr>
              <w:instrText xml:space="preserve"> PAGEREF _Toc198049070 \h </w:instrText>
            </w:r>
            <w:r w:rsidRPr="00AD5392">
              <w:rPr>
                <w:webHidden/>
                <w:color w:val="000000" w:themeColor="text1"/>
                <w:sz w:val="24"/>
                <w:szCs w:val="24"/>
              </w:rPr>
            </w:r>
            <w:r w:rsidRPr="00AD5392">
              <w:rPr>
                <w:webHidden/>
                <w:color w:val="000000" w:themeColor="text1"/>
                <w:sz w:val="24"/>
                <w:szCs w:val="24"/>
              </w:rPr>
              <w:fldChar w:fldCharType="separate"/>
            </w:r>
            <w:r w:rsidRPr="00AD5392">
              <w:rPr>
                <w:webHidden/>
                <w:color w:val="000000" w:themeColor="text1"/>
                <w:sz w:val="24"/>
                <w:szCs w:val="24"/>
              </w:rPr>
              <w:t>11</w:t>
            </w:r>
            <w:r w:rsidRPr="00AD5392">
              <w:rPr>
                <w:webHidden/>
                <w:color w:val="000000" w:themeColor="text1"/>
                <w:sz w:val="24"/>
                <w:szCs w:val="24"/>
              </w:rPr>
              <w:fldChar w:fldCharType="end"/>
            </w:r>
          </w:hyperlink>
        </w:p>
        <w:p w14:paraId="55506498" w14:textId="77777777" w:rsidR="00585CA7" w:rsidRPr="00AD5392" w:rsidRDefault="00585CA7" w:rsidP="00585CA7">
          <w:pPr>
            <w:rPr>
              <w:color w:val="000000" w:themeColor="text1"/>
            </w:rPr>
          </w:pPr>
          <w:r w:rsidRPr="00AD5392">
            <w:rPr>
              <w:b/>
              <w:bCs/>
              <w:color w:val="000000" w:themeColor="text1"/>
            </w:rPr>
            <w:fldChar w:fldCharType="end"/>
          </w:r>
        </w:p>
      </w:sdtContent>
    </w:sdt>
    <w:p w14:paraId="08300432" w14:textId="77777777" w:rsidR="00585CA7" w:rsidRPr="00AD5392" w:rsidRDefault="00585CA7" w:rsidP="00585CA7">
      <w:pPr>
        <w:rPr>
          <w:rFonts w:ascii="Times New Roman" w:eastAsiaTheme="majorEastAsia" w:hAnsi="Times New Roman" w:cs="Times New Roman"/>
          <w:b/>
          <w:color w:val="000000" w:themeColor="text1"/>
          <w:sz w:val="24"/>
          <w:szCs w:val="24"/>
        </w:rPr>
      </w:pPr>
      <w:r w:rsidRPr="00AD5392">
        <w:rPr>
          <w:rFonts w:ascii="Times New Roman" w:hAnsi="Times New Roman" w:cs="Times New Roman"/>
          <w:color w:val="000000" w:themeColor="text1"/>
          <w:sz w:val="24"/>
          <w:szCs w:val="24"/>
        </w:rPr>
        <w:br w:type="page"/>
      </w:r>
    </w:p>
    <w:p w14:paraId="351DB800" w14:textId="77777777" w:rsidR="00585CA7" w:rsidRPr="00AD5392" w:rsidRDefault="00585CA7" w:rsidP="00585CA7">
      <w:pPr>
        <w:pStyle w:val="Heading1"/>
        <w:spacing w:line="360" w:lineRule="auto"/>
        <w:jc w:val="both"/>
        <w:rPr>
          <w:rFonts w:ascii="Times New Roman" w:hAnsi="Times New Roman" w:cs="Times New Roman"/>
          <w:color w:val="000000" w:themeColor="text1"/>
          <w:sz w:val="24"/>
          <w:szCs w:val="24"/>
        </w:rPr>
      </w:pPr>
      <w:bookmarkStart w:id="0" w:name="_Toc198049062"/>
      <w:r w:rsidRPr="00AD5392">
        <w:rPr>
          <w:rFonts w:ascii="Times New Roman" w:hAnsi="Times New Roman" w:cs="Times New Roman"/>
          <w:color w:val="000000" w:themeColor="text1"/>
          <w:sz w:val="24"/>
          <w:szCs w:val="24"/>
        </w:rPr>
        <w:lastRenderedPageBreak/>
        <w:t>Introduction</w:t>
      </w:r>
      <w:bookmarkEnd w:id="0"/>
    </w:p>
    <w:p w14:paraId="50289691"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The theme of this paper is to focus on the collaboration of AI (artificial intelligence) and humans in the hotel and hospitality sector. The industry has transformed substantially over the years by adopting the latest technologies for the purpose of improving operational effectiveness and enhancing guests' experience. In this context, AI has been adopted by businesses for reshaping and streamlining their operations. Nozawa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(2022) have also argued that technologies have become an integral part of this industry. In this context, Limna (2023) has stated that these businesses are heavily dependent on addressing the needs and expectations of their customers. So, in the constantly changing market environment, they </w:t>
      </w:r>
      <w:proofErr w:type="gramStart"/>
      <w:r w:rsidRPr="00AD5392">
        <w:rPr>
          <w:rFonts w:ascii="Times New Roman" w:hAnsi="Times New Roman" w:cs="Times New Roman"/>
          <w:color w:val="000000" w:themeColor="text1"/>
          <w:sz w:val="24"/>
          <w:szCs w:val="24"/>
        </w:rPr>
        <w:t>have to</w:t>
      </w:r>
      <w:proofErr w:type="gramEnd"/>
      <w:r w:rsidRPr="00AD5392">
        <w:rPr>
          <w:rFonts w:ascii="Times New Roman" w:hAnsi="Times New Roman" w:cs="Times New Roman"/>
          <w:color w:val="000000" w:themeColor="text1"/>
          <w:sz w:val="24"/>
          <w:szCs w:val="24"/>
        </w:rPr>
        <w:t xml:space="preserve"> continue expanding and improving their services to satisfy customers, which determines their financial performance and survival in the market. This has prompted them to adopt cutting-edge technologies such as AI. Marriott Hotel also utilises AI for developing its customer experience (Thakur, 2024). However, human interaction is also an important and inherent part of the industry as well and it is crucial for serving guests. So, in this context, Nozawa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(2022) stated that this could also mean a lack of human interactions. In this context, the discussion of AI and human collaboration is important and relevant in the hotel and hospitality sector for analysing its impact, practical challenges, and possible future implications. </w:t>
      </w:r>
    </w:p>
    <w:p w14:paraId="402505DA" w14:textId="77777777" w:rsidR="00585CA7" w:rsidRPr="00AD5392" w:rsidRDefault="00585CA7" w:rsidP="00585CA7">
      <w:pPr>
        <w:pStyle w:val="Heading1"/>
        <w:spacing w:line="360" w:lineRule="auto"/>
        <w:jc w:val="both"/>
        <w:rPr>
          <w:rFonts w:ascii="Times New Roman" w:hAnsi="Times New Roman" w:cs="Times New Roman"/>
          <w:color w:val="000000" w:themeColor="text1"/>
          <w:sz w:val="24"/>
          <w:szCs w:val="24"/>
        </w:rPr>
      </w:pPr>
      <w:bookmarkStart w:id="1" w:name="_Toc198049063"/>
      <w:r w:rsidRPr="00AD5392">
        <w:rPr>
          <w:rFonts w:ascii="Times New Roman" w:hAnsi="Times New Roman" w:cs="Times New Roman"/>
          <w:color w:val="000000" w:themeColor="text1"/>
          <w:sz w:val="24"/>
          <w:szCs w:val="24"/>
        </w:rPr>
        <w:t>Literature Review</w:t>
      </w:r>
      <w:bookmarkEnd w:id="1"/>
    </w:p>
    <w:p w14:paraId="675E597B"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AI has been integrated in the concerned sector, and this has allowed for modifying operations, workforce planning and dynamics and consumer experience. With this, there are also concerns like loss of human interactions or potential job replacement. Instead, it is being utilised for increasing human collaborations. It can be observed in several areas, but in this case, the emphasis is being placed on human-AI collaboration in workforce management, employee engagement and service quality (Petrescu and Krishen, 2023). </w:t>
      </w:r>
    </w:p>
    <w:p w14:paraId="299BA2FE"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Considering the sector’s dependency on employees, workforce management is a critical part of this industry. It has a direct impact on organisational performance, service quality and their ability to serve guests. In this context, Al-</w:t>
      </w:r>
      <w:proofErr w:type="spellStart"/>
      <w:r w:rsidRPr="00AD5392">
        <w:rPr>
          <w:rFonts w:ascii="Times New Roman" w:hAnsi="Times New Roman" w:cs="Times New Roman"/>
          <w:color w:val="000000" w:themeColor="text1"/>
          <w:sz w:val="24"/>
          <w:szCs w:val="24"/>
        </w:rPr>
        <w:t>Romeedy</w:t>
      </w:r>
      <w:proofErr w:type="spellEnd"/>
      <w:r w:rsidRPr="00AD5392">
        <w:rPr>
          <w:rFonts w:ascii="Times New Roman" w:hAnsi="Times New Roman" w:cs="Times New Roman"/>
          <w:color w:val="000000" w:themeColor="text1"/>
          <w:sz w:val="24"/>
          <w:szCs w:val="24"/>
        </w:rPr>
        <w:t xml:space="preserve"> (2025) mentioned the application of AI-powered tools for talent management, workforce planning using predictive analytics and automated scheduling systems. They also talked about using these tools for improving employee engagement. Using these tools has especially allowed for focusing on increasing the collaboration and supporting employees to serve guests instead of replacing them. As a result, it also enables businesses to retain human interactions with consumers. </w:t>
      </w:r>
    </w:p>
    <w:p w14:paraId="52C8C5E9"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lastRenderedPageBreak/>
        <w:t>Instances have been found for AI applications in HRM (human resource management), too. In this case, AI-driven systems are being applied to increase the effectiveness of HR procedures and workforce planning. It directly allows for streamlining administrative duties and decreasing the burden on staff (Al-</w:t>
      </w:r>
      <w:proofErr w:type="spellStart"/>
      <w:r w:rsidRPr="00AD5392">
        <w:rPr>
          <w:rFonts w:ascii="Times New Roman" w:hAnsi="Times New Roman" w:cs="Times New Roman"/>
          <w:color w:val="000000" w:themeColor="text1"/>
          <w:sz w:val="24"/>
          <w:szCs w:val="24"/>
        </w:rPr>
        <w:t>Romeedy</w:t>
      </w:r>
      <w:proofErr w:type="spellEnd"/>
      <w:r w:rsidRPr="00AD5392">
        <w:rPr>
          <w:rFonts w:ascii="Times New Roman" w:hAnsi="Times New Roman" w:cs="Times New Roman"/>
          <w:color w:val="000000" w:themeColor="text1"/>
          <w:sz w:val="24"/>
          <w:szCs w:val="24"/>
        </w:rPr>
        <w:t xml:space="preserve">, 2024). This gives them more time to focus on interacting with and serving consumers directly. In addition, Seal and Gupta (2024) have noted that AI systems have also been used to create personalised learning and development programmes. This was particularly applied for supporting the employees to adapt to their new roles as the technologies have changed operational processes. At the same time, it also addresses the skill shortage issue by identifying their skill gaps and creating personalised programmes as per their unique needs and this way, the role of HRM was modified as well in this industry. In this case, it is notable that skill shortage has been a persistent issue in the UK hospitality sector, and this means it can be utilised for addressing their problem and seamlessly continuing operations (Minor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w:t>
      </w:r>
    </w:p>
    <w:p w14:paraId="7B5D5B1A"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Furthermore, Salama (2024) has specifically talked about the application of VR (virtual reality) and AR (augmented reality) as training tools. The study explained that with technological applications, there are certain skillsets and efficiencies that are being sought by organisations. However, there are still occupations and roles which require human skills and interactions (Limna, 2023). So, using AI-powered tools is beneficial for skill development to build the newly required skills while also retaining human interactions and skills for serving guests. The authors have also concluded that while AI and VR are being increasingly applied in the hotel sector for employee training, they also lack widespread adoption thus far because of a lack of knowledge. However, it was still proven that by using AI, hotels can seamlessly train their employees for the most crucial soft skills to serve guests, such as communication, customer service, leadership, and management skills (Salama, 2024). Therefore, it is also apparent that this is critical for improving workforce development, leading to better service quality. </w:t>
      </w:r>
    </w:p>
    <w:p w14:paraId="477CDE05"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Meanwhile, Lee and Song (2024) have focused on AI-driven HR ecosystems that focus on employee feedback. In this case, the systems are used to create employee feedback mechanisms for enabling them to express their concerns or share their work experience more openly. The AI algorithms are applied for capturing data from employees' sentiments and conducting sentiment analyses. This gives an outlook into their experience, job satisfaction and engagement levels in the job, which contain valuable insights for organisations. So, it can be stated that AI expanded the scope for creating better employee engagement. In addition, Balasundaram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explained how sentiment analysis can also be performed on guests’ </w:t>
      </w:r>
      <w:r w:rsidRPr="00AD5392">
        <w:rPr>
          <w:rFonts w:ascii="Times New Roman" w:hAnsi="Times New Roman" w:cs="Times New Roman"/>
          <w:color w:val="000000" w:themeColor="text1"/>
          <w:sz w:val="24"/>
          <w:szCs w:val="24"/>
        </w:rPr>
        <w:lastRenderedPageBreak/>
        <w:t xml:space="preserve">reviews by using Airbnb in the UK, which is part of the hospitality sector. This is targeted towards understanding employee performance more effectively using robust metrics. As a result, they could address employee performance and improve service quality, which are cornerstones for enhancing business performance, too. </w:t>
      </w:r>
    </w:p>
    <w:p w14:paraId="1C5E3D1C"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As mentioned earlier, skill shortage or staff shortage is a critical problem affecting the UK hotel and hospitality industry. Moreover, Kumar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have also mentioned workforce retention as another significant problem because the industry must spend excessively on attempting to retain their workers. Yet, one-third of their workforce quits their organisations (Zahidi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So, </w:t>
      </w:r>
      <w:proofErr w:type="gramStart"/>
      <w:r w:rsidRPr="00AD5392">
        <w:rPr>
          <w:rFonts w:ascii="Times New Roman" w:hAnsi="Times New Roman" w:cs="Times New Roman"/>
          <w:color w:val="000000" w:themeColor="text1"/>
          <w:sz w:val="24"/>
          <w:szCs w:val="24"/>
        </w:rPr>
        <w:t>it is clear that apart</w:t>
      </w:r>
      <w:proofErr w:type="gramEnd"/>
      <w:r w:rsidRPr="00AD5392">
        <w:rPr>
          <w:rFonts w:ascii="Times New Roman" w:hAnsi="Times New Roman" w:cs="Times New Roman"/>
          <w:color w:val="000000" w:themeColor="text1"/>
          <w:sz w:val="24"/>
          <w:szCs w:val="24"/>
        </w:rPr>
        <w:t xml:space="preserve"> from increasing expenses, it is also a hindrance to offering high-quality and consistent services to the guests, which makes it even more crucial to address. In this scenario, </w:t>
      </w:r>
      <w:proofErr w:type="spellStart"/>
      <w:r w:rsidRPr="00AD5392">
        <w:rPr>
          <w:rFonts w:ascii="Times New Roman" w:hAnsi="Times New Roman" w:cs="Times New Roman"/>
          <w:color w:val="000000" w:themeColor="text1"/>
          <w:sz w:val="24"/>
          <w:szCs w:val="24"/>
        </w:rPr>
        <w:t>Yilmazdogan</w:t>
      </w:r>
      <w:proofErr w:type="spellEnd"/>
      <w:r w:rsidRPr="00AD5392">
        <w:rPr>
          <w:rFonts w:ascii="Times New Roman" w:hAnsi="Times New Roman" w:cs="Times New Roman"/>
          <w:color w:val="000000" w:themeColor="text1"/>
          <w:sz w:val="24"/>
          <w:szCs w:val="24"/>
        </w:rPr>
        <w:t xml:space="preserve"> (2024) stated that AI-powered systems and analytics are equipped to monitor employees regularly, and it is also capable of handling repetitive tasks through automation. Therefore, it leaves room for employees to focus on other tasks and, more importantly, interacting with guests. They reflected on its usefulness for improving retention rates. </w:t>
      </w:r>
    </w:p>
    <w:p w14:paraId="665B2619" w14:textId="77777777" w:rsidR="00585CA7" w:rsidRPr="00AD5392" w:rsidRDefault="00585CA7" w:rsidP="00585CA7">
      <w:pPr>
        <w:pStyle w:val="Heading1"/>
        <w:spacing w:line="360" w:lineRule="auto"/>
        <w:jc w:val="both"/>
        <w:rPr>
          <w:rFonts w:ascii="Times New Roman" w:hAnsi="Times New Roman" w:cs="Times New Roman"/>
          <w:color w:val="000000" w:themeColor="text1"/>
          <w:sz w:val="24"/>
          <w:szCs w:val="24"/>
        </w:rPr>
      </w:pPr>
      <w:bookmarkStart w:id="2" w:name="_Toc198049064"/>
      <w:r w:rsidRPr="00AD5392">
        <w:rPr>
          <w:rFonts w:ascii="Times New Roman" w:hAnsi="Times New Roman" w:cs="Times New Roman"/>
          <w:color w:val="000000" w:themeColor="text1"/>
          <w:sz w:val="24"/>
          <w:szCs w:val="24"/>
        </w:rPr>
        <w:t>Method</w:t>
      </w:r>
      <w:bookmarkEnd w:id="2"/>
    </w:p>
    <w:p w14:paraId="51D17F7F"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This research utilises the qualitative research approach, which focuses towards gathering non-numerical and unquantifiable data through data collection procedures. Qualitative datasets are descriptive in nature and are enriched with in-depth contexts and nuances beneath the surface. So, this is relevant to gathering data to perform this research (Islam and </w:t>
      </w:r>
      <w:proofErr w:type="spellStart"/>
      <w:r w:rsidRPr="00AD5392">
        <w:rPr>
          <w:rFonts w:ascii="Times New Roman" w:hAnsi="Times New Roman" w:cs="Times New Roman"/>
          <w:color w:val="000000" w:themeColor="text1"/>
          <w:sz w:val="24"/>
          <w:szCs w:val="24"/>
        </w:rPr>
        <w:t>Aldaihani</w:t>
      </w:r>
      <w:proofErr w:type="spellEnd"/>
      <w:r w:rsidRPr="00AD5392">
        <w:rPr>
          <w:rFonts w:ascii="Times New Roman" w:hAnsi="Times New Roman" w:cs="Times New Roman"/>
          <w:color w:val="000000" w:themeColor="text1"/>
          <w:sz w:val="24"/>
          <w:szCs w:val="24"/>
        </w:rPr>
        <w:t xml:space="preserve">, 2022). Moreover, in this case, the secondary data collection process is being applied. It is focused towards gathering secondary data from existing sources. So, the data is not raw in nature and may not be completely relevant as per the subject matter. </w:t>
      </w:r>
    </w:p>
    <w:p w14:paraId="6D1512FC"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The secondary data is being collected from credible online sources such as previous research papers, peer-reviewed articles, journals, case studies, government publications and industry reports (Cheong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2023). The thematic analysis method is being applied as a data analytic technique. This follows Braun and Clarke's six-phase framework for processing datasets, coding them by identifying similar patterns and trends to create broader and pertinent themes (Naeem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2023). The research employs several analytical frameworks, including PEST analysis and SWOT analysis frameworks.</w:t>
      </w:r>
    </w:p>
    <w:p w14:paraId="5C86444F" w14:textId="77777777" w:rsidR="00585CA7" w:rsidRPr="00AD5392" w:rsidRDefault="00585CA7" w:rsidP="00585CA7">
      <w:pPr>
        <w:pStyle w:val="Heading1"/>
        <w:spacing w:line="360" w:lineRule="auto"/>
        <w:jc w:val="both"/>
        <w:rPr>
          <w:rFonts w:ascii="Times New Roman" w:hAnsi="Times New Roman" w:cs="Times New Roman"/>
          <w:color w:val="000000" w:themeColor="text1"/>
          <w:sz w:val="24"/>
          <w:szCs w:val="24"/>
        </w:rPr>
      </w:pPr>
      <w:bookmarkStart w:id="3" w:name="_Toc198049065"/>
      <w:r w:rsidRPr="00AD5392">
        <w:rPr>
          <w:rFonts w:ascii="Times New Roman" w:hAnsi="Times New Roman" w:cs="Times New Roman"/>
          <w:color w:val="000000" w:themeColor="text1"/>
          <w:sz w:val="24"/>
          <w:szCs w:val="24"/>
        </w:rPr>
        <w:lastRenderedPageBreak/>
        <w:t>Theme Impact Analysis</w:t>
      </w:r>
      <w:bookmarkEnd w:id="3"/>
    </w:p>
    <w:p w14:paraId="25F760CB" w14:textId="77777777" w:rsidR="00585CA7" w:rsidRPr="00AD5392" w:rsidRDefault="00585CA7" w:rsidP="00585CA7">
      <w:pPr>
        <w:pStyle w:val="Heading2"/>
        <w:spacing w:line="360" w:lineRule="auto"/>
        <w:jc w:val="both"/>
        <w:rPr>
          <w:rFonts w:ascii="Times New Roman" w:hAnsi="Times New Roman" w:cs="Times New Roman"/>
          <w:color w:val="000000" w:themeColor="text1"/>
          <w:sz w:val="24"/>
          <w:szCs w:val="24"/>
        </w:rPr>
      </w:pPr>
      <w:bookmarkStart w:id="4" w:name="_Toc198049066"/>
      <w:r w:rsidRPr="00AD5392">
        <w:rPr>
          <w:rFonts w:ascii="Times New Roman" w:hAnsi="Times New Roman" w:cs="Times New Roman"/>
          <w:color w:val="000000" w:themeColor="text1"/>
          <w:sz w:val="24"/>
          <w:szCs w:val="24"/>
        </w:rPr>
        <w:t>PEST Analysis:</w:t>
      </w:r>
      <w:bookmarkEnd w:id="4"/>
    </w:p>
    <w:tbl>
      <w:tblPr>
        <w:tblStyle w:val="TableGrid"/>
        <w:tblW w:w="0" w:type="auto"/>
        <w:tblLook w:val="04A0" w:firstRow="1" w:lastRow="0" w:firstColumn="1" w:lastColumn="0" w:noHBand="0" w:noVBand="1"/>
      </w:tblPr>
      <w:tblGrid>
        <w:gridCol w:w="1696"/>
        <w:gridCol w:w="7320"/>
      </w:tblGrid>
      <w:tr w:rsidR="00585CA7" w:rsidRPr="00AD5392" w14:paraId="29BB4EC0" w14:textId="77777777" w:rsidTr="00643650">
        <w:tc>
          <w:tcPr>
            <w:tcW w:w="1696" w:type="dxa"/>
          </w:tcPr>
          <w:p w14:paraId="1E491A46"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7581B0B0"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0B645829"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2396D8EA"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6D0C4F70"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0C507201"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05323CA6"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734D6D31"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Political</w:t>
            </w:r>
          </w:p>
        </w:tc>
        <w:tc>
          <w:tcPr>
            <w:tcW w:w="7320" w:type="dxa"/>
          </w:tcPr>
          <w:p w14:paraId="7C62D62D" w14:textId="77777777" w:rsidR="00585CA7" w:rsidRPr="00AD5392" w:rsidRDefault="00585CA7" w:rsidP="00643650">
            <w:pPr>
              <w:pStyle w:val="ListParagraph"/>
              <w:numPr>
                <w:ilvl w:val="0"/>
                <w:numId w:val="1"/>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The UK government has been supporting AI adoption and human-AI collaboration. They supported widespread AI adoption by creating the AI Sector Deal under which they contributed £0.95 billion (GOV.UK, 2019). This supports AI development and its utilisation across industries. Therefore, it also presents opportunities for the UK hospitality sector to adopt AI and align its strategies with the national goals. It is critical for hospitality businesses to transform themselves and contribute to economic development (</w:t>
            </w:r>
            <w:proofErr w:type="spellStart"/>
            <w:r w:rsidRPr="00AD5392">
              <w:rPr>
                <w:rFonts w:ascii="Times New Roman" w:hAnsi="Times New Roman" w:cs="Times New Roman"/>
                <w:color w:val="000000" w:themeColor="text1"/>
                <w:sz w:val="24"/>
                <w:szCs w:val="24"/>
              </w:rPr>
              <w:t>Montasari</w:t>
            </w:r>
            <w:proofErr w:type="spellEnd"/>
            <w:r w:rsidRPr="00AD5392">
              <w:rPr>
                <w:rFonts w:ascii="Times New Roman" w:hAnsi="Times New Roman" w:cs="Times New Roman"/>
                <w:color w:val="000000" w:themeColor="text1"/>
                <w:sz w:val="24"/>
                <w:szCs w:val="24"/>
              </w:rPr>
              <w:t xml:space="preserve">, 2023). </w:t>
            </w:r>
          </w:p>
          <w:p w14:paraId="76BF7368" w14:textId="77777777" w:rsidR="00585CA7" w:rsidRPr="00AD5392" w:rsidRDefault="00585CA7" w:rsidP="00643650">
            <w:pPr>
              <w:pStyle w:val="ListParagraph"/>
              <w:numPr>
                <w:ilvl w:val="0"/>
                <w:numId w:val="1"/>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However, this has also raised concerns about job displacement by technologies displacing humans in their jobs. This has emphasised the importance of ethical AI governance (Raina, 2023). Additionally, the hotels must comply with the GDPR or General Data Protection Regulation (Di Lena, 2023). It governs data privacy and security across sectors as well as AI systems using the personal data of consumers.</w:t>
            </w:r>
          </w:p>
        </w:tc>
      </w:tr>
      <w:tr w:rsidR="00585CA7" w:rsidRPr="00AD5392" w14:paraId="391F5F81" w14:textId="77777777" w:rsidTr="00643650">
        <w:tc>
          <w:tcPr>
            <w:tcW w:w="1696" w:type="dxa"/>
          </w:tcPr>
          <w:p w14:paraId="11C8D9DE"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615AE360"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76D1CFE2"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6A211486"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121D4973"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0897826B"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3772FAD8"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Economic</w:t>
            </w:r>
          </w:p>
        </w:tc>
        <w:tc>
          <w:tcPr>
            <w:tcW w:w="7320" w:type="dxa"/>
          </w:tcPr>
          <w:p w14:paraId="510DFE3E" w14:textId="77777777" w:rsidR="00585CA7" w:rsidRPr="00AD5392" w:rsidRDefault="00585CA7" w:rsidP="00643650">
            <w:pPr>
              <w:pStyle w:val="ListParagraph"/>
              <w:numPr>
                <w:ilvl w:val="0"/>
                <w:numId w:val="2"/>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AI applications can be channelled into creating operationally effective solutions and reducing expenses. Staff turnover being a problem in this sector costs £272 million to the businesses in one year, caused by high stress and burnout (Orr, 2025). In addition, it affects their ability to maintain service quality and affects existing employees. Moreover, this does not include the costs of rehiring and retraining new employees. In this situation, AI has allowed for transforming the workload and regular duties of frontline employees in hospitality businesses. However, they also mentioned AI's application to automate customer interaction, too, with the help of AI-powered POS (point of sale) systems (Kristiana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2025). It is capable of handling basic interactions with customers at surface levels, which reduces the workload on the frontline workers in hotels. So, this means improving their job satisfaction, </w:t>
            </w:r>
            <w:r w:rsidRPr="00AD5392">
              <w:rPr>
                <w:rFonts w:ascii="Times New Roman" w:hAnsi="Times New Roman" w:cs="Times New Roman"/>
                <w:color w:val="000000" w:themeColor="text1"/>
                <w:sz w:val="24"/>
                <w:szCs w:val="24"/>
              </w:rPr>
              <w:lastRenderedPageBreak/>
              <w:t>leading to retention. Moreover, another report stated that by using AI, the sector can save up to £26000 per annum in labour costs (Duma, 2022).</w:t>
            </w:r>
          </w:p>
          <w:p w14:paraId="20DF7F32" w14:textId="77777777" w:rsidR="00585CA7" w:rsidRPr="00AD5392" w:rsidRDefault="00585CA7" w:rsidP="00643650">
            <w:pPr>
              <w:pStyle w:val="ListParagraph"/>
              <w:numPr>
                <w:ilvl w:val="0"/>
                <w:numId w:val="2"/>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However, it also requires a high upfront investment. Marriott has invested £1 billion in expanding its digital technology adoption efforts (Wilkinson, 2024). However, this is not feasible and can be financially risky, especially for SMES. Moreover, its ROI is dependent on accurate application and improving procedures (Milton, 2024). </w:t>
            </w:r>
          </w:p>
        </w:tc>
      </w:tr>
      <w:tr w:rsidR="00585CA7" w:rsidRPr="00AD5392" w14:paraId="394A17FE" w14:textId="77777777" w:rsidTr="00643650">
        <w:tc>
          <w:tcPr>
            <w:tcW w:w="1696" w:type="dxa"/>
          </w:tcPr>
          <w:p w14:paraId="039FB680"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21290FCA"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3F4F7034"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65906117"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6EE9A644"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149C62A9"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4E81ACB5"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Social</w:t>
            </w:r>
          </w:p>
        </w:tc>
        <w:tc>
          <w:tcPr>
            <w:tcW w:w="7320" w:type="dxa"/>
          </w:tcPr>
          <w:p w14:paraId="5FCB8840" w14:textId="77777777" w:rsidR="00585CA7" w:rsidRPr="00AD5392" w:rsidRDefault="00585CA7" w:rsidP="00643650">
            <w:pPr>
              <w:pStyle w:val="ListParagraph"/>
              <w:numPr>
                <w:ilvl w:val="0"/>
                <w:numId w:val="3"/>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AI applications and human collaboration have transformed workforce planning and dynamics within this sector. By integrating AI within staff scheduling, organisations have increased efficiency in workforce planning. It is meant to ensure that hotels always have enough staff while not overburdening them with multiple tasks (Vimaladevi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Furthermore, using AI-powered systems on employee feedback allows for understanding their concerns and sentiments. Thus, businesses can address the issues and reduce staff turnover (Lee and Song, 2024). </w:t>
            </w:r>
          </w:p>
          <w:p w14:paraId="1E36D9B1" w14:textId="77777777" w:rsidR="00585CA7" w:rsidRPr="00AD5392" w:rsidRDefault="00585CA7" w:rsidP="00643650">
            <w:pPr>
              <w:pStyle w:val="ListParagraph"/>
              <w:numPr>
                <w:ilvl w:val="0"/>
                <w:numId w:val="3"/>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However, using AI for guest interaction can reduce human interactions. Many guests seek out face-to-face interactions with staffs because they can give them personalised services that AI cannot (Wang, 2025). So, this can be detrimental to consumer satisfaction and experience. </w:t>
            </w:r>
          </w:p>
        </w:tc>
      </w:tr>
      <w:tr w:rsidR="00585CA7" w:rsidRPr="00AD5392" w14:paraId="6175F251" w14:textId="77777777" w:rsidTr="00643650">
        <w:tc>
          <w:tcPr>
            <w:tcW w:w="1696" w:type="dxa"/>
          </w:tcPr>
          <w:p w14:paraId="6A874A0E"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6330F2AB"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67DA866D"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4563EA8D"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2529ECBB"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p>
          <w:p w14:paraId="546B7CAD"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Technological</w:t>
            </w:r>
          </w:p>
        </w:tc>
        <w:tc>
          <w:tcPr>
            <w:tcW w:w="7320" w:type="dxa"/>
          </w:tcPr>
          <w:p w14:paraId="3A9AE246" w14:textId="77777777" w:rsidR="00585CA7" w:rsidRPr="00AD5392" w:rsidRDefault="00585CA7" w:rsidP="00643650">
            <w:pPr>
              <w:pStyle w:val="ListParagraph"/>
              <w:numPr>
                <w:ilvl w:val="0"/>
                <w:numId w:val="4"/>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AI applications have expanded scopes for the hotel and hospitality businesses as they can cover many areas, including customer service, operations and hotel management and marketing. For instance, AI-driven systems are applied for analysing sentiments within guests' feedback and reviews to understand their satisfaction levels (Morini-Marrero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2025). Based on this, hotels modify their guest interaction approaches to create high satisfaction. </w:t>
            </w:r>
          </w:p>
          <w:p w14:paraId="62E760B5" w14:textId="77777777" w:rsidR="00585CA7" w:rsidRPr="00AD5392" w:rsidRDefault="00585CA7" w:rsidP="00643650">
            <w:pPr>
              <w:pStyle w:val="ListParagraph"/>
              <w:numPr>
                <w:ilvl w:val="0"/>
                <w:numId w:val="4"/>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Nonetheless, its application changes among businesses as per their capabilities and business goals. It allows smaller hotels to automate their expense tracking systems, and it can be used to make it more </w:t>
            </w:r>
            <w:r w:rsidRPr="00AD5392">
              <w:rPr>
                <w:rFonts w:ascii="Times New Roman" w:hAnsi="Times New Roman" w:cs="Times New Roman"/>
                <w:color w:val="000000" w:themeColor="text1"/>
                <w:sz w:val="24"/>
                <w:szCs w:val="24"/>
              </w:rPr>
              <w:lastRenderedPageBreak/>
              <w:t xml:space="preserve">cost-effective. However, budget hotels and small businesses face challenges in adoption because of their low budget and digital skill gaps (Milton, 2024). </w:t>
            </w:r>
          </w:p>
        </w:tc>
      </w:tr>
    </w:tbl>
    <w:p w14:paraId="04DE0338"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
    <w:p w14:paraId="542E1D23" w14:textId="77777777" w:rsidR="00585CA7" w:rsidRPr="00AD5392" w:rsidRDefault="00585CA7" w:rsidP="00585CA7">
      <w:pPr>
        <w:pStyle w:val="Heading2"/>
        <w:spacing w:line="360" w:lineRule="auto"/>
        <w:jc w:val="both"/>
        <w:rPr>
          <w:rFonts w:ascii="Times New Roman" w:hAnsi="Times New Roman" w:cs="Times New Roman"/>
          <w:color w:val="000000" w:themeColor="text1"/>
          <w:sz w:val="24"/>
          <w:szCs w:val="24"/>
        </w:rPr>
      </w:pPr>
      <w:bookmarkStart w:id="5" w:name="_Toc198049067"/>
      <w:r w:rsidRPr="00AD5392">
        <w:rPr>
          <w:rFonts w:ascii="Times New Roman" w:hAnsi="Times New Roman" w:cs="Times New Roman"/>
          <w:color w:val="000000" w:themeColor="text1"/>
          <w:sz w:val="24"/>
          <w:szCs w:val="24"/>
        </w:rPr>
        <w:t>SWOT Analysis</w:t>
      </w:r>
      <w:bookmarkEnd w:id="5"/>
    </w:p>
    <w:tbl>
      <w:tblPr>
        <w:tblStyle w:val="TableGrid"/>
        <w:tblW w:w="0" w:type="auto"/>
        <w:tblLook w:val="04A0" w:firstRow="1" w:lastRow="0" w:firstColumn="1" w:lastColumn="0" w:noHBand="0" w:noVBand="1"/>
      </w:tblPr>
      <w:tblGrid>
        <w:gridCol w:w="4508"/>
        <w:gridCol w:w="4508"/>
      </w:tblGrid>
      <w:tr w:rsidR="00585CA7" w:rsidRPr="00AD5392" w14:paraId="746445D9" w14:textId="77777777" w:rsidTr="00643650">
        <w:tc>
          <w:tcPr>
            <w:tcW w:w="4508" w:type="dxa"/>
          </w:tcPr>
          <w:p w14:paraId="08209E7C"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Strength</w:t>
            </w:r>
          </w:p>
        </w:tc>
        <w:tc>
          <w:tcPr>
            <w:tcW w:w="4508" w:type="dxa"/>
          </w:tcPr>
          <w:p w14:paraId="666CBB8F"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Weakness</w:t>
            </w:r>
          </w:p>
        </w:tc>
      </w:tr>
      <w:tr w:rsidR="00585CA7" w:rsidRPr="00AD5392" w14:paraId="4D8AD6FB" w14:textId="77777777" w:rsidTr="00643650">
        <w:tc>
          <w:tcPr>
            <w:tcW w:w="4508" w:type="dxa"/>
          </w:tcPr>
          <w:p w14:paraId="45D87B0F" w14:textId="77777777" w:rsidR="00585CA7" w:rsidRPr="00AD5392" w:rsidRDefault="00585CA7" w:rsidP="00643650">
            <w:pPr>
              <w:pStyle w:val="ListParagraph"/>
              <w:numPr>
                <w:ilvl w:val="0"/>
                <w:numId w:val="5"/>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Human-AI collaborations are being used for streamlining operations, reducing burdens on employees, and improving service delivery (Gursoy, 2025). </w:t>
            </w:r>
          </w:p>
          <w:p w14:paraId="1CF5D793" w14:textId="77777777" w:rsidR="00585CA7" w:rsidRPr="00AD5392" w:rsidRDefault="00585CA7" w:rsidP="00643650">
            <w:pPr>
              <w:pStyle w:val="ListParagraph"/>
              <w:numPr>
                <w:ilvl w:val="0"/>
                <w:numId w:val="5"/>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Frontline workers can focus on more complicated interactions and tasks while AI can focus on generic repetitive tasks (</w:t>
            </w:r>
            <w:proofErr w:type="spellStart"/>
            <w:r w:rsidRPr="00AD5392">
              <w:rPr>
                <w:rFonts w:ascii="Times New Roman" w:hAnsi="Times New Roman" w:cs="Times New Roman"/>
                <w:color w:val="000000" w:themeColor="text1"/>
                <w:sz w:val="24"/>
                <w:szCs w:val="24"/>
              </w:rPr>
              <w:t>Mingotto</w:t>
            </w:r>
            <w:proofErr w:type="spellEnd"/>
            <w:r w:rsidRPr="00AD5392">
              <w:rPr>
                <w:rFonts w:ascii="Times New Roman" w:hAnsi="Times New Roman" w:cs="Times New Roman"/>
                <w:color w:val="000000" w:themeColor="text1"/>
                <w:sz w:val="24"/>
                <w:szCs w:val="24"/>
              </w:rPr>
              <w:t xml:space="preserve">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2021).</w:t>
            </w:r>
          </w:p>
          <w:p w14:paraId="1E5BF62D" w14:textId="77777777" w:rsidR="00585CA7" w:rsidRPr="00AD5392" w:rsidRDefault="00585CA7" w:rsidP="00643650">
            <w:pPr>
              <w:pStyle w:val="ListParagraph"/>
              <w:numPr>
                <w:ilvl w:val="0"/>
                <w:numId w:val="5"/>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Moreover, AI-driven predictive analytics are useful for creating optimised pricing and track expenses to increase the accuracy of revenue management (Anubala, 2023). In this case, using AI is more effective since humans are more prone to making errors. </w:t>
            </w:r>
          </w:p>
          <w:p w14:paraId="48FFD2AC" w14:textId="77777777" w:rsidR="00585CA7" w:rsidRPr="00AD5392" w:rsidRDefault="00585CA7" w:rsidP="00643650">
            <w:pPr>
              <w:spacing w:line="360" w:lineRule="auto"/>
              <w:jc w:val="both"/>
              <w:rPr>
                <w:rFonts w:ascii="Times New Roman" w:hAnsi="Times New Roman" w:cs="Times New Roman"/>
                <w:color w:val="000000" w:themeColor="text1"/>
                <w:sz w:val="24"/>
                <w:szCs w:val="24"/>
              </w:rPr>
            </w:pPr>
          </w:p>
        </w:tc>
        <w:tc>
          <w:tcPr>
            <w:tcW w:w="4508" w:type="dxa"/>
          </w:tcPr>
          <w:p w14:paraId="1941DE6A" w14:textId="77777777" w:rsidR="00585CA7" w:rsidRPr="00AD5392" w:rsidRDefault="00585CA7" w:rsidP="00643650">
            <w:pPr>
              <w:pStyle w:val="ListParagraph"/>
              <w:numPr>
                <w:ilvl w:val="0"/>
                <w:numId w:val="5"/>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Using AI excessively can reduce human interactions, which are imperative for giving guests personalised services (Wang, 2025). It reduces their engagement level and satisfaction. </w:t>
            </w:r>
          </w:p>
          <w:p w14:paraId="0EFE3864" w14:textId="77777777" w:rsidR="00585CA7" w:rsidRPr="00AD5392" w:rsidRDefault="00585CA7" w:rsidP="00643650">
            <w:pPr>
              <w:pStyle w:val="ListParagraph"/>
              <w:numPr>
                <w:ilvl w:val="0"/>
                <w:numId w:val="5"/>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Without supporting employee skill development, hotels cannot effectively utilise AI-powered systems (Dasgupta and </w:t>
            </w:r>
            <w:proofErr w:type="spellStart"/>
            <w:r w:rsidRPr="00AD5392">
              <w:rPr>
                <w:rFonts w:ascii="Times New Roman" w:hAnsi="Times New Roman" w:cs="Times New Roman"/>
                <w:color w:val="000000" w:themeColor="text1"/>
                <w:sz w:val="24"/>
                <w:szCs w:val="24"/>
              </w:rPr>
              <w:t>Jamader</w:t>
            </w:r>
            <w:proofErr w:type="spellEnd"/>
            <w:r w:rsidRPr="00AD5392">
              <w:rPr>
                <w:rFonts w:ascii="Times New Roman" w:hAnsi="Times New Roman" w:cs="Times New Roman"/>
                <w:color w:val="000000" w:themeColor="text1"/>
                <w:sz w:val="24"/>
                <w:szCs w:val="24"/>
              </w:rPr>
              <w:t>, 2024). It only increases the skill gaps and worsens staff shortage issues.</w:t>
            </w:r>
          </w:p>
          <w:p w14:paraId="49C60A6D" w14:textId="77777777" w:rsidR="00585CA7" w:rsidRPr="00AD5392" w:rsidRDefault="00585CA7" w:rsidP="00643650">
            <w:pPr>
              <w:spacing w:line="360" w:lineRule="auto"/>
              <w:jc w:val="both"/>
              <w:rPr>
                <w:rFonts w:ascii="Times New Roman" w:hAnsi="Times New Roman" w:cs="Times New Roman"/>
                <w:color w:val="000000" w:themeColor="text1"/>
                <w:sz w:val="24"/>
                <w:szCs w:val="24"/>
              </w:rPr>
            </w:pPr>
          </w:p>
        </w:tc>
      </w:tr>
      <w:tr w:rsidR="00585CA7" w:rsidRPr="00AD5392" w14:paraId="20E201CB" w14:textId="77777777" w:rsidTr="00643650">
        <w:tc>
          <w:tcPr>
            <w:tcW w:w="4508" w:type="dxa"/>
          </w:tcPr>
          <w:p w14:paraId="62663DCA"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Opportunity</w:t>
            </w:r>
          </w:p>
        </w:tc>
        <w:tc>
          <w:tcPr>
            <w:tcW w:w="4508" w:type="dxa"/>
          </w:tcPr>
          <w:p w14:paraId="075D49B9" w14:textId="77777777" w:rsidR="00585CA7" w:rsidRPr="00AD5392" w:rsidRDefault="00585CA7" w:rsidP="00643650">
            <w:pPr>
              <w:spacing w:line="360" w:lineRule="auto"/>
              <w:jc w:val="center"/>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Threat</w:t>
            </w:r>
          </w:p>
        </w:tc>
      </w:tr>
      <w:tr w:rsidR="00585CA7" w:rsidRPr="00AD5392" w14:paraId="3DD968E7" w14:textId="77777777" w:rsidTr="00643650">
        <w:tc>
          <w:tcPr>
            <w:tcW w:w="4508" w:type="dxa"/>
          </w:tcPr>
          <w:p w14:paraId="196B9C72" w14:textId="77777777" w:rsidR="00585CA7" w:rsidRPr="00AD5392" w:rsidRDefault="00585CA7" w:rsidP="00643650">
            <w:pPr>
              <w:pStyle w:val="ListParagraph"/>
              <w:numPr>
                <w:ilvl w:val="0"/>
                <w:numId w:val="6"/>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By using AI-driven systems, hotels can use guest reviews to recognise employee performance and match them against performance metrics (Balasundaram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So, this </w:t>
            </w:r>
            <w:r w:rsidRPr="00AD5392">
              <w:rPr>
                <w:rFonts w:ascii="Times New Roman" w:hAnsi="Times New Roman" w:cs="Times New Roman"/>
                <w:color w:val="000000" w:themeColor="text1"/>
                <w:sz w:val="24"/>
                <w:szCs w:val="24"/>
              </w:rPr>
              <w:lastRenderedPageBreak/>
              <w:t>expands the scope of performance management.</w:t>
            </w:r>
          </w:p>
          <w:p w14:paraId="505D70C5" w14:textId="77777777" w:rsidR="00585CA7" w:rsidRPr="00AD5392" w:rsidRDefault="00585CA7" w:rsidP="00643650">
            <w:pPr>
              <w:pStyle w:val="ListParagraph"/>
              <w:numPr>
                <w:ilvl w:val="0"/>
                <w:numId w:val="6"/>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Similarly, using AI-driven HR ecosystems enables hotels to capture staff’s sentiments from their feedback to analyse their work experience (Lee and Song, 2024). So, this also increases their ability to improve staff’s job satisfaction by identifying specific factors and issues to address. </w:t>
            </w:r>
          </w:p>
        </w:tc>
        <w:tc>
          <w:tcPr>
            <w:tcW w:w="4508" w:type="dxa"/>
          </w:tcPr>
          <w:p w14:paraId="2BBC079D" w14:textId="77777777" w:rsidR="00585CA7" w:rsidRPr="00AD5392" w:rsidRDefault="00585CA7" w:rsidP="00643650">
            <w:pPr>
              <w:pStyle w:val="ListParagraph"/>
              <w:numPr>
                <w:ilvl w:val="0"/>
                <w:numId w:val="6"/>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lastRenderedPageBreak/>
              <w:t xml:space="preserve">Even though hotels may adopt AI technologies to improve their operations, it negatively affects employees. </w:t>
            </w:r>
          </w:p>
          <w:p w14:paraId="677CE7E7" w14:textId="77777777" w:rsidR="00585CA7" w:rsidRPr="00AD5392" w:rsidRDefault="00585CA7" w:rsidP="00643650">
            <w:pPr>
              <w:pStyle w:val="ListParagraph"/>
              <w:numPr>
                <w:ilvl w:val="0"/>
                <w:numId w:val="6"/>
              </w:num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It creates a sense of job insecurity among the staff as businesses modify </w:t>
            </w:r>
            <w:r w:rsidRPr="00AD5392">
              <w:rPr>
                <w:rFonts w:ascii="Times New Roman" w:hAnsi="Times New Roman" w:cs="Times New Roman"/>
                <w:color w:val="000000" w:themeColor="text1"/>
                <w:sz w:val="24"/>
                <w:szCs w:val="24"/>
              </w:rPr>
              <w:lastRenderedPageBreak/>
              <w:t>their operational procedures using AI. As a result, it has a direct and negative impact on employees' work performance (</w:t>
            </w:r>
            <w:proofErr w:type="spellStart"/>
            <w:r w:rsidRPr="00AD5392">
              <w:rPr>
                <w:rFonts w:ascii="Times New Roman" w:hAnsi="Times New Roman" w:cs="Times New Roman"/>
                <w:color w:val="000000" w:themeColor="text1"/>
                <w:sz w:val="24"/>
                <w:szCs w:val="24"/>
              </w:rPr>
              <w:t>Pericleous</w:t>
            </w:r>
            <w:proofErr w:type="spellEnd"/>
            <w:r w:rsidRPr="00AD5392">
              <w:rPr>
                <w:rFonts w:ascii="Times New Roman" w:hAnsi="Times New Roman" w:cs="Times New Roman"/>
                <w:color w:val="000000" w:themeColor="text1"/>
                <w:sz w:val="24"/>
                <w:szCs w:val="24"/>
              </w:rPr>
              <w:t xml:space="preserve">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2025). Therefore, it shows that even when organisations aim for human and AI co-existence, unless employees understand and have security, it cannot have a positive impact. </w:t>
            </w:r>
          </w:p>
        </w:tc>
      </w:tr>
    </w:tbl>
    <w:p w14:paraId="589A338B"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
    <w:p w14:paraId="2EB83C3B" w14:textId="77777777" w:rsidR="00585CA7" w:rsidRPr="00AD5392" w:rsidRDefault="00585CA7" w:rsidP="00585CA7">
      <w:pPr>
        <w:pStyle w:val="Heading1"/>
        <w:spacing w:line="360" w:lineRule="auto"/>
        <w:jc w:val="both"/>
        <w:rPr>
          <w:rFonts w:ascii="Times New Roman" w:hAnsi="Times New Roman" w:cs="Times New Roman"/>
          <w:color w:val="000000" w:themeColor="text1"/>
          <w:sz w:val="24"/>
          <w:szCs w:val="24"/>
        </w:rPr>
      </w:pPr>
      <w:bookmarkStart w:id="6" w:name="_Toc198049068"/>
      <w:r w:rsidRPr="00AD5392">
        <w:rPr>
          <w:rFonts w:ascii="Times New Roman" w:hAnsi="Times New Roman" w:cs="Times New Roman"/>
          <w:color w:val="000000" w:themeColor="text1"/>
          <w:sz w:val="24"/>
          <w:szCs w:val="24"/>
        </w:rPr>
        <w:t>Conclusion</w:t>
      </w:r>
      <w:bookmarkEnd w:id="6"/>
    </w:p>
    <w:p w14:paraId="6CEB6A03"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In conclusion, the research has extensively explored the future of work in the hotel and hospitality sector because of AI and human collaborations. Reviewing the current literature has revealed that businesses can benefit immensely by improving employee satisfaction, management and retention and service quality. It allows staff to focus on other complicated tasks while AI reduces their work burdens. It is also beneficial to reduce stress and burnout among frontline employees to improve retention. However, it has a substantial upfront investment requirement, which may not be feasible for SMES. Lastly, it can reduce guests' interactions with humans, which they usually prefer. Moreover, it also creates job insecurity among employees. </w:t>
      </w:r>
    </w:p>
    <w:p w14:paraId="1E4EF957" w14:textId="77777777" w:rsidR="00585CA7" w:rsidRPr="00AD5392" w:rsidRDefault="00585CA7" w:rsidP="00585CA7">
      <w:pPr>
        <w:pStyle w:val="Heading1"/>
        <w:spacing w:line="360" w:lineRule="auto"/>
        <w:jc w:val="both"/>
        <w:rPr>
          <w:rFonts w:ascii="Times New Roman" w:hAnsi="Times New Roman" w:cs="Times New Roman"/>
          <w:color w:val="000000" w:themeColor="text1"/>
          <w:sz w:val="24"/>
          <w:szCs w:val="24"/>
        </w:rPr>
      </w:pPr>
      <w:bookmarkStart w:id="7" w:name="_Toc198049069"/>
      <w:r w:rsidRPr="00AD5392">
        <w:rPr>
          <w:rFonts w:ascii="Times New Roman" w:hAnsi="Times New Roman" w:cs="Times New Roman"/>
          <w:color w:val="000000" w:themeColor="text1"/>
          <w:sz w:val="24"/>
          <w:szCs w:val="24"/>
        </w:rPr>
        <w:t>Recommendations</w:t>
      </w:r>
      <w:bookmarkEnd w:id="7"/>
    </w:p>
    <w:p w14:paraId="56C0490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In terms of considering the valuable insights gathered from the analyses, a set of actionable recommendations can be given to the UK hotels and hospitality businesses. </w:t>
      </w:r>
    </w:p>
    <w:p w14:paraId="29BDB9BB" w14:textId="77777777" w:rsidR="00585CA7" w:rsidRPr="00AD5392" w:rsidRDefault="00585CA7" w:rsidP="00585CA7">
      <w:pPr>
        <w:spacing w:line="360" w:lineRule="auto"/>
        <w:jc w:val="both"/>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Balanced Integration</w:t>
      </w:r>
    </w:p>
    <w:p w14:paraId="6E8AF2E7"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The businesses should focus on creating a balanced approach between human-AI collaboration that is targeted towards integrating AI within the current roles possessed by their human employees, instead of replacing them. They should incorporate AI as an augmentation tool, which can be used to improve HR and talent management, workforce planning and automating tasks (</w:t>
      </w:r>
      <w:proofErr w:type="spellStart"/>
      <w:r w:rsidRPr="00AD5392">
        <w:rPr>
          <w:rFonts w:ascii="Times New Roman" w:hAnsi="Times New Roman" w:cs="Times New Roman"/>
          <w:color w:val="000000" w:themeColor="text1"/>
          <w:sz w:val="24"/>
          <w:szCs w:val="24"/>
        </w:rPr>
        <w:t>Yilmazdogan</w:t>
      </w:r>
      <w:proofErr w:type="spellEnd"/>
      <w:r w:rsidRPr="00AD5392">
        <w:rPr>
          <w:rFonts w:ascii="Times New Roman" w:hAnsi="Times New Roman" w:cs="Times New Roman"/>
          <w:color w:val="000000" w:themeColor="text1"/>
          <w:sz w:val="24"/>
          <w:szCs w:val="24"/>
        </w:rPr>
        <w:t xml:space="preserve">, 2024). Moreover, it needs to be applied to increase the scope of </w:t>
      </w:r>
      <w:r w:rsidRPr="00AD5392">
        <w:rPr>
          <w:rFonts w:ascii="Times New Roman" w:hAnsi="Times New Roman" w:cs="Times New Roman"/>
          <w:color w:val="000000" w:themeColor="text1"/>
          <w:sz w:val="24"/>
          <w:szCs w:val="24"/>
        </w:rPr>
        <w:lastRenderedPageBreak/>
        <w:t xml:space="preserve">personalised service delivery using human employees by reducing their workload in administrative duties (Qiu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2022). Furthermore, it is imperative for these organisations to modify their service culture by using hybrid human-AI service models. In this, AI is meant to increase efficiency in tasks, but humans are needed for high-touch and quality services through face-to-face interactions with guests (Gursoy, 2025). </w:t>
      </w:r>
    </w:p>
    <w:p w14:paraId="63957C0E" w14:textId="77777777" w:rsidR="00585CA7" w:rsidRPr="00AD5392" w:rsidRDefault="00585CA7" w:rsidP="00585CA7">
      <w:pPr>
        <w:spacing w:line="360" w:lineRule="auto"/>
        <w:jc w:val="both"/>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Employee Training and Job Security</w:t>
      </w:r>
    </w:p>
    <w:p w14:paraId="78C513C0"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As it was noted that, because of AI integration, employees can get a sense of job insecurity. This comes from their concerns over being replaced by technologies and digital skill gaps. So, it is critically necessary for businesses to equally invest in AI adoption and employee training programmes. The training programmes can be created by analysing the current skills of employees and highlighting their skill gaps in terms of AI and soft skills. This makes the programmes more personalised, appropriate for skill development and effective (Zahidi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They can also create workshops for using AI-driven HR systems, analytics and sentiment analyses to show their usefulness to employees for improving their performance. This way, their insecurity can be addressed, too.</w:t>
      </w:r>
    </w:p>
    <w:p w14:paraId="3B93B7D1" w14:textId="77777777" w:rsidR="00585CA7" w:rsidRPr="00AD5392" w:rsidRDefault="00585CA7" w:rsidP="00585CA7">
      <w:pPr>
        <w:spacing w:line="360" w:lineRule="auto"/>
        <w:jc w:val="both"/>
        <w:rPr>
          <w:rFonts w:ascii="Times New Roman" w:hAnsi="Times New Roman" w:cs="Times New Roman"/>
          <w:b/>
          <w:bCs/>
          <w:color w:val="000000" w:themeColor="text1"/>
          <w:sz w:val="24"/>
          <w:szCs w:val="24"/>
        </w:rPr>
      </w:pPr>
      <w:r w:rsidRPr="00AD5392">
        <w:rPr>
          <w:rFonts w:ascii="Times New Roman" w:hAnsi="Times New Roman" w:cs="Times New Roman"/>
          <w:b/>
          <w:bCs/>
          <w:color w:val="000000" w:themeColor="text1"/>
          <w:sz w:val="24"/>
          <w:szCs w:val="24"/>
        </w:rPr>
        <w:t>AI-Driven Employee Wellbeing</w:t>
      </w:r>
    </w:p>
    <w:p w14:paraId="2CFFAB90"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Since hospitality workers are prone to high job stress and burnout, leading to staff turnover, it is crucial for companies to utilise AI to address this. AI-powered predictive analytics can be applied to recognise their concerns and stress levels while analysing their workload individually. The insights allow for creating better work distribution among staff and using AI to decrease their burdens on a regular basis (Jadoon, 2024). Moreover, analytical insights can predict potential demands, which can be used to create better workforce planning, giving staff more flexibility to choose between schedules or shift timings (Alabi </w:t>
      </w:r>
      <w:r w:rsidRPr="00AD5392">
        <w:rPr>
          <w:rFonts w:ascii="Times New Roman" w:hAnsi="Times New Roman" w:cs="Times New Roman"/>
          <w:i/>
          <w:iCs/>
          <w:color w:val="000000" w:themeColor="text1"/>
          <w:sz w:val="24"/>
          <w:szCs w:val="24"/>
        </w:rPr>
        <w:t>et al.,</w:t>
      </w:r>
      <w:r w:rsidRPr="00AD5392">
        <w:rPr>
          <w:rFonts w:ascii="Times New Roman" w:hAnsi="Times New Roman" w:cs="Times New Roman"/>
          <w:color w:val="000000" w:themeColor="text1"/>
          <w:sz w:val="24"/>
          <w:szCs w:val="24"/>
        </w:rPr>
        <w:t xml:space="preserve"> 2024). This is also linked with their satisfaction and retention while improving service quality. </w:t>
      </w:r>
    </w:p>
    <w:p w14:paraId="67657699"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br w:type="page"/>
      </w:r>
    </w:p>
    <w:p w14:paraId="3A83A9C4" w14:textId="77777777" w:rsidR="00585CA7" w:rsidRPr="00AD5392" w:rsidRDefault="00585CA7" w:rsidP="00585CA7">
      <w:pPr>
        <w:pStyle w:val="Heading1"/>
        <w:spacing w:line="360" w:lineRule="auto"/>
        <w:jc w:val="both"/>
        <w:rPr>
          <w:rFonts w:ascii="Times New Roman" w:hAnsi="Times New Roman" w:cs="Times New Roman"/>
          <w:color w:val="000000" w:themeColor="text1"/>
          <w:sz w:val="24"/>
          <w:szCs w:val="24"/>
        </w:rPr>
      </w:pPr>
      <w:bookmarkStart w:id="8" w:name="_Toc198049070"/>
      <w:r w:rsidRPr="00AD5392">
        <w:rPr>
          <w:rFonts w:ascii="Times New Roman" w:hAnsi="Times New Roman" w:cs="Times New Roman"/>
          <w:color w:val="000000" w:themeColor="text1"/>
          <w:sz w:val="24"/>
          <w:szCs w:val="24"/>
        </w:rPr>
        <w:lastRenderedPageBreak/>
        <w:t>References</w:t>
      </w:r>
      <w:bookmarkEnd w:id="8"/>
    </w:p>
    <w:p w14:paraId="6814AA67"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Alabi, O.A., Ajayi, F.A., Udeh, C.A. and </w:t>
      </w:r>
      <w:proofErr w:type="spellStart"/>
      <w:r w:rsidRPr="00AD5392">
        <w:rPr>
          <w:rFonts w:ascii="Times New Roman" w:hAnsi="Times New Roman" w:cs="Times New Roman"/>
          <w:color w:val="000000" w:themeColor="text1"/>
          <w:sz w:val="24"/>
          <w:szCs w:val="24"/>
        </w:rPr>
        <w:t>Efunniyi</w:t>
      </w:r>
      <w:proofErr w:type="spellEnd"/>
      <w:r w:rsidRPr="00AD5392">
        <w:rPr>
          <w:rFonts w:ascii="Times New Roman" w:hAnsi="Times New Roman" w:cs="Times New Roman"/>
          <w:color w:val="000000" w:themeColor="text1"/>
          <w:sz w:val="24"/>
          <w:szCs w:val="24"/>
        </w:rPr>
        <w:t>, F.P., 2024. Predictive analytics in human resources: Enhancing workforce planning and customer experience. </w:t>
      </w:r>
      <w:r w:rsidRPr="00AD5392">
        <w:rPr>
          <w:rFonts w:ascii="Times New Roman" w:hAnsi="Times New Roman" w:cs="Times New Roman"/>
          <w:i/>
          <w:iCs/>
          <w:color w:val="000000" w:themeColor="text1"/>
          <w:sz w:val="24"/>
          <w:szCs w:val="24"/>
        </w:rPr>
        <w:t>International Journal of Research and Scientific Innovation</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11</w:t>
      </w:r>
      <w:r w:rsidRPr="00AD5392">
        <w:rPr>
          <w:rFonts w:ascii="Times New Roman" w:hAnsi="Times New Roman" w:cs="Times New Roman"/>
          <w:color w:val="000000" w:themeColor="text1"/>
          <w:sz w:val="24"/>
          <w:szCs w:val="24"/>
        </w:rPr>
        <w:t>(9), pp.149-158.</w:t>
      </w:r>
    </w:p>
    <w:p w14:paraId="7BDA2853"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Al-</w:t>
      </w:r>
      <w:proofErr w:type="spellStart"/>
      <w:r w:rsidRPr="00AD5392">
        <w:rPr>
          <w:rFonts w:ascii="Times New Roman" w:hAnsi="Times New Roman" w:cs="Times New Roman"/>
          <w:color w:val="000000" w:themeColor="text1"/>
          <w:sz w:val="24"/>
          <w:szCs w:val="24"/>
        </w:rPr>
        <w:t>Romeedy</w:t>
      </w:r>
      <w:proofErr w:type="spellEnd"/>
      <w:r w:rsidRPr="00AD5392">
        <w:rPr>
          <w:rFonts w:ascii="Times New Roman" w:hAnsi="Times New Roman" w:cs="Times New Roman"/>
          <w:color w:val="000000" w:themeColor="text1"/>
          <w:sz w:val="24"/>
          <w:szCs w:val="24"/>
        </w:rPr>
        <w:t>, B.S., 2024. AI and HRM in tourism and hospitality in Egypt: inevitability, impact, and future. In </w:t>
      </w:r>
      <w:r w:rsidRPr="00AD5392">
        <w:rPr>
          <w:rFonts w:ascii="Times New Roman" w:hAnsi="Times New Roman" w:cs="Times New Roman"/>
          <w:i/>
          <w:iCs/>
          <w:color w:val="000000" w:themeColor="text1"/>
          <w:sz w:val="24"/>
          <w:szCs w:val="24"/>
        </w:rPr>
        <w:t>HRM, Artificial Intelligence and the Future of Work: Insights from the Global South</w:t>
      </w:r>
      <w:r w:rsidRPr="00AD5392">
        <w:rPr>
          <w:rFonts w:ascii="Times New Roman" w:hAnsi="Times New Roman" w:cs="Times New Roman"/>
          <w:color w:val="000000" w:themeColor="text1"/>
          <w:sz w:val="24"/>
          <w:szCs w:val="24"/>
        </w:rPr>
        <w:t> (pp. 247-266). Cham: Springer Nature Switzerland.</w:t>
      </w:r>
    </w:p>
    <w:p w14:paraId="7B4A0277"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Al-</w:t>
      </w:r>
      <w:proofErr w:type="spellStart"/>
      <w:r w:rsidRPr="00AD5392">
        <w:rPr>
          <w:rFonts w:ascii="Times New Roman" w:hAnsi="Times New Roman" w:cs="Times New Roman"/>
          <w:color w:val="000000" w:themeColor="text1"/>
          <w:sz w:val="24"/>
          <w:szCs w:val="24"/>
        </w:rPr>
        <w:t>Romeedy</w:t>
      </w:r>
      <w:proofErr w:type="spellEnd"/>
      <w:r w:rsidRPr="00AD5392">
        <w:rPr>
          <w:rFonts w:ascii="Times New Roman" w:hAnsi="Times New Roman" w:cs="Times New Roman"/>
          <w:color w:val="000000" w:themeColor="text1"/>
          <w:sz w:val="24"/>
          <w:szCs w:val="24"/>
        </w:rPr>
        <w:t>, B.S., 2025. From Bits to Brilliant Teams: AI and Digital Talent Management in Tourism and Hospitality. In </w:t>
      </w:r>
      <w:r w:rsidRPr="00AD5392">
        <w:rPr>
          <w:rFonts w:ascii="Times New Roman" w:hAnsi="Times New Roman" w:cs="Times New Roman"/>
          <w:i/>
          <w:iCs/>
          <w:color w:val="000000" w:themeColor="text1"/>
          <w:sz w:val="24"/>
          <w:szCs w:val="24"/>
        </w:rPr>
        <w:t>Marketing Technology-Infused Hospitality: Upskilling Frontline Employees for Competitiveness</w:t>
      </w:r>
      <w:r w:rsidRPr="00AD5392">
        <w:rPr>
          <w:rFonts w:ascii="Times New Roman" w:hAnsi="Times New Roman" w:cs="Times New Roman"/>
          <w:color w:val="000000" w:themeColor="text1"/>
          <w:sz w:val="24"/>
          <w:szCs w:val="24"/>
        </w:rPr>
        <w:t> (pp. 57-82). IGI Global Scientific Publishing.</w:t>
      </w:r>
    </w:p>
    <w:p w14:paraId="614D9B45"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Anubala, R., 2023. The Future of Hospitality: Predictive Analytics in Hotel Management. </w:t>
      </w:r>
      <w:r w:rsidRPr="00AD5392">
        <w:rPr>
          <w:rFonts w:ascii="Times New Roman" w:hAnsi="Times New Roman" w:cs="Times New Roman"/>
          <w:i/>
          <w:iCs/>
          <w:color w:val="000000" w:themeColor="text1"/>
          <w:sz w:val="24"/>
          <w:szCs w:val="24"/>
        </w:rPr>
        <w:t>International Journal for Multidimensional Research Perspectives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1</w:t>
      </w:r>
      <w:r w:rsidRPr="00AD5392">
        <w:rPr>
          <w:rFonts w:ascii="Times New Roman" w:hAnsi="Times New Roman" w:cs="Times New Roman"/>
          <w:color w:val="000000" w:themeColor="text1"/>
          <w:sz w:val="24"/>
          <w:szCs w:val="24"/>
        </w:rPr>
        <w:t>(3), pp.38-58.</w:t>
      </w:r>
    </w:p>
    <w:p w14:paraId="794A92A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Balasundaram, R., Karthick, G., Nagarajan, D.V., Arivazhagan, R., Pradeep, E. and Dutta, S., 2024. Social Media Monitoring </w:t>
      </w:r>
      <w:proofErr w:type="gramStart"/>
      <w:r w:rsidRPr="00AD5392">
        <w:rPr>
          <w:rFonts w:ascii="Times New Roman" w:hAnsi="Times New Roman" w:cs="Times New Roman"/>
          <w:color w:val="000000" w:themeColor="text1"/>
          <w:sz w:val="24"/>
          <w:szCs w:val="24"/>
        </w:rPr>
        <w:t>Of</w:t>
      </w:r>
      <w:proofErr w:type="gramEnd"/>
      <w:r w:rsidRPr="00AD5392">
        <w:rPr>
          <w:rFonts w:ascii="Times New Roman" w:hAnsi="Times New Roman" w:cs="Times New Roman"/>
          <w:color w:val="000000" w:themeColor="text1"/>
          <w:sz w:val="24"/>
          <w:szCs w:val="24"/>
        </w:rPr>
        <w:t xml:space="preserve"> Airbnb Reviews Using AI: A Sentiment Analysis Approach </w:t>
      </w:r>
      <w:proofErr w:type="gramStart"/>
      <w:r w:rsidRPr="00AD5392">
        <w:rPr>
          <w:rFonts w:ascii="Times New Roman" w:hAnsi="Times New Roman" w:cs="Times New Roman"/>
          <w:color w:val="000000" w:themeColor="text1"/>
          <w:sz w:val="24"/>
          <w:szCs w:val="24"/>
        </w:rPr>
        <w:t>For</w:t>
      </w:r>
      <w:proofErr w:type="gramEnd"/>
      <w:r w:rsidRPr="00AD5392">
        <w:rPr>
          <w:rFonts w:ascii="Times New Roman" w:hAnsi="Times New Roman" w:cs="Times New Roman"/>
          <w:color w:val="000000" w:themeColor="text1"/>
          <w:sz w:val="24"/>
          <w:szCs w:val="24"/>
        </w:rPr>
        <w:t xml:space="preserve"> Immigrant Perspectives </w:t>
      </w:r>
      <w:proofErr w:type="gramStart"/>
      <w:r w:rsidRPr="00AD5392">
        <w:rPr>
          <w:rFonts w:ascii="Times New Roman" w:hAnsi="Times New Roman" w:cs="Times New Roman"/>
          <w:color w:val="000000" w:themeColor="text1"/>
          <w:sz w:val="24"/>
          <w:szCs w:val="24"/>
        </w:rPr>
        <w:t>In</w:t>
      </w:r>
      <w:proofErr w:type="gramEnd"/>
      <w:r w:rsidRPr="00AD5392">
        <w:rPr>
          <w:rFonts w:ascii="Times New Roman" w:hAnsi="Times New Roman" w:cs="Times New Roman"/>
          <w:color w:val="000000" w:themeColor="text1"/>
          <w:sz w:val="24"/>
          <w:szCs w:val="24"/>
        </w:rPr>
        <w:t xml:space="preserve"> The UK. </w:t>
      </w:r>
      <w:r w:rsidRPr="00AD5392">
        <w:rPr>
          <w:rFonts w:ascii="Times New Roman" w:hAnsi="Times New Roman" w:cs="Times New Roman"/>
          <w:i/>
          <w:iCs/>
          <w:color w:val="000000" w:themeColor="text1"/>
          <w:sz w:val="24"/>
          <w:szCs w:val="24"/>
        </w:rPr>
        <w:t>Migration Letters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21</w:t>
      </w:r>
      <w:r w:rsidRPr="00AD5392">
        <w:rPr>
          <w:rFonts w:ascii="Times New Roman" w:hAnsi="Times New Roman" w:cs="Times New Roman"/>
          <w:color w:val="000000" w:themeColor="text1"/>
          <w:sz w:val="24"/>
          <w:szCs w:val="24"/>
        </w:rPr>
        <w:t>(S7), pp.1146-1153.</w:t>
      </w:r>
    </w:p>
    <w:p w14:paraId="3CE8589F"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Cheong, H.I., Lyons, A., Houghton, R. and Majumdar, A., 2023. Secondary qualitative research methodology using online data within the context of social sciences. </w:t>
      </w:r>
      <w:r w:rsidRPr="00AD5392">
        <w:rPr>
          <w:rFonts w:ascii="Times New Roman" w:hAnsi="Times New Roman" w:cs="Times New Roman"/>
          <w:i/>
          <w:iCs/>
          <w:color w:val="000000" w:themeColor="text1"/>
          <w:sz w:val="24"/>
          <w:szCs w:val="24"/>
        </w:rPr>
        <w:t>International Journal of Qualitative Methods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22</w:t>
      </w:r>
      <w:r w:rsidRPr="00AD5392">
        <w:rPr>
          <w:rFonts w:ascii="Times New Roman" w:hAnsi="Times New Roman" w:cs="Times New Roman"/>
          <w:color w:val="000000" w:themeColor="text1"/>
          <w:sz w:val="24"/>
          <w:szCs w:val="24"/>
        </w:rPr>
        <w:t>, p.16094069231180160.</w:t>
      </w:r>
    </w:p>
    <w:p w14:paraId="389CAAB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Dasgupta, D.S. and </w:t>
      </w:r>
      <w:proofErr w:type="spellStart"/>
      <w:r w:rsidRPr="00AD5392">
        <w:rPr>
          <w:rFonts w:ascii="Times New Roman" w:hAnsi="Times New Roman" w:cs="Times New Roman"/>
          <w:color w:val="000000" w:themeColor="text1"/>
          <w:sz w:val="24"/>
          <w:szCs w:val="24"/>
        </w:rPr>
        <w:t>Jamader</w:t>
      </w:r>
      <w:proofErr w:type="spellEnd"/>
      <w:r w:rsidRPr="00AD5392">
        <w:rPr>
          <w:rFonts w:ascii="Times New Roman" w:hAnsi="Times New Roman" w:cs="Times New Roman"/>
          <w:color w:val="000000" w:themeColor="text1"/>
          <w:sz w:val="24"/>
          <w:szCs w:val="24"/>
        </w:rPr>
        <w:t xml:space="preserve">, A.R., 2024. Revolutionising Tourism and Hospitality: Harnessing AI for Sustainable Transformation. </w:t>
      </w:r>
      <w:r w:rsidRPr="00AD5392">
        <w:rPr>
          <w:rFonts w:ascii="Times New Roman" w:hAnsi="Times New Roman" w:cs="Times New Roman"/>
          <w:i/>
          <w:iCs/>
          <w:color w:val="000000" w:themeColor="text1"/>
          <w:sz w:val="24"/>
          <w:szCs w:val="24"/>
        </w:rPr>
        <w:t>Available at SSRN 4896697</w:t>
      </w:r>
      <w:r w:rsidRPr="00AD5392">
        <w:rPr>
          <w:rFonts w:ascii="Times New Roman" w:hAnsi="Times New Roman" w:cs="Times New Roman"/>
          <w:color w:val="000000" w:themeColor="text1"/>
          <w:sz w:val="24"/>
          <w:szCs w:val="24"/>
        </w:rPr>
        <w:t>.</w:t>
      </w:r>
    </w:p>
    <w:p w14:paraId="6D4D4DD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Di Lena, L., 2023. Data Privacy Regulation's Impact on the Global Digital Innovation Economy: An Analysis of International Regulatory Effects on the Technology Industry. </w:t>
      </w:r>
      <w:r w:rsidRPr="00AD5392">
        <w:rPr>
          <w:rFonts w:ascii="Times New Roman" w:hAnsi="Times New Roman" w:cs="Times New Roman"/>
          <w:i/>
          <w:iCs/>
          <w:color w:val="000000" w:themeColor="text1"/>
          <w:sz w:val="24"/>
          <w:szCs w:val="24"/>
        </w:rPr>
        <w:t>Syracuse J. Int'l L. &amp; Com.</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51</w:t>
      </w:r>
      <w:r w:rsidRPr="00AD5392">
        <w:rPr>
          <w:rFonts w:ascii="Times New Roman" w:hAnsi="Times New Roman" w:cs="Times New Roman"/>
          <w:color w:val="000000" w:themeColor="text1"/>
          <w:sz w:val="24"/>
          <w:szCs w:val="24"/>
        </w:rPr>
        <w:t>, p.119.</w:t>
      </w:r>
    </w:p>
    <w:p w14:paraId="49AF655A"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Duma, C., 2022. </w:t>
      </w:r>
      <w:r w:rsidRPr="00AD5392">
        <w:rPr>
          <w:rFonts w:ascii="Times New Roman" w:hAnsi="Times New Roman" w:cs="Times New Roman"/>
          <w:i/>
          <w:iCs/>
          <w:color w:val="000000" w:themeColor="text1"/>
          <w:sz w:val="24"/>
          <w:szCs w:val="24"/>
        </w:rPr>
        <w:t>AI could save hospitality over £26k per year, report shows</w:t>
      </w:r>
      <w:r w:rsidRPr="00AD5392">
        <w:rPr>
          <w:rFonts w:ascii="Times New Roman" w:hAnsi="Times New Roman" w:cs="Times New Roman"/>
          <w:color w:val="000000" w:themeColor="text1"/>
          <w:sz w:val="24"/>
          <w:szCs w:val="24"/>
        </w:rPr>
        <w:t xml:space="preserve">, </w:t>
      </w:r>
      <w:r w:rsidRPr="00AD5392">
        <w:rPr>
          <w:rFonts w:ascii="Times New Roman" w:hAnsi="Times New Roman" w:cs="Times New Roman"/>
          <w:i/>
          <w:iCs/>
          <w:color w:val="000000" w:themeColor="text1"/>
          <w:sz w:val="24"/>
          <w:szCs w:val="24"/>
        </w:rPr>
        <w:t>Hotel Owner</w:t>
      </w:r>
      <w:r w:rsidRPr="00AD5392">
        <w:rPr>
          <w:rFonts w:ascii="Times New Roman" w:hAnsi="Times New Roman" w:cs="Times New Roman"/>
          <w:color w:val="000000" w:themeColor="text1"/>
          <w:sz w:val="24"/>
          <w:szCs w:val="24"/>
        </w:rPr>
        <w:t xml:space="preserve">. Available at: https://www.hotelowner.co.uk/157089-ai-could-save-hospitality-over-26k-per-year-report-shows/ (Accessed: 13 May 2025). </w:t>
      </w:r>
    </w:p>
    <w:p w14:paraId="68D01578"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GOV.UK, 2019. </w:t>
      </w:r>
      <w:r w:rsidRPr="00AD5392">
        <w:rPr>
          <w:rFonts w:ascii="Times New Roman" w:hAnsi="Times New Roman" w:cs="Times New Roman"/>
          <w:i/>
          <w:iCs/>
          <w:color w:val="000000" w:themeColor="text1"/>
          <w:sz w:val="24"/>
          <w:szCs w:val="24"/>
        </w:rPr>
        <w:t>AI sector deal</w:t>
      </w:r>
      <w:r w:rsidRPr="00AD5392">
        <w:rPr>
          <w:rFonts w:ascii="Times New Roman" w:hAnsi="Times New Roman" w:cs="Times New Roman"/>
          <w:color w:val="000000" w:themeColor="text1"/>
          <w:sz w:val="24"/>
          <w:szCs w:val="24"/>
        </w:rPr>
        <w:t xml:space="preserve">, </w:t>
      </w:r>
      <w:r w:rsidRPr="00AD5392">
        <w:rPr>
          <w:rFonts w:ascii="Times New Roman" w:hAnsi="Times New Roman" w:cs="Times New Roman"/>
          <w:i/>
          <w:iCs/>
          <w:color w:val="000000" w:themeColor="text1"/>
          <w:sz w:val="24"/>
          <w:szCs w:val="24"/>
        </w:rPr>
        <w:t>GOV.UK</w:t>
      </w:r>
      <w:r w:rsidRPr="00AD5392">
        <w:rPr>
          <w:rFonts w:ascii="Times New Roman" w:hAnsi="Times New Roman" w:cs="Times New Roman"/>
          <w:color w:val="000000" w:themeColor="text1"/>
          <w:sz w:val="24"/>
          <w:szCs w:val="24"/>
        </w:rPr>
        <w:t xml:space="preserve">. Available at: https://www.gov.uk/government/publications/artificial-intelligence-sector-deal/ai-sector-deal#executive-summary (Accessed: 13 May 2025). </w:t>
      </w:r>
    </w:p>
    <w:p w14:paraId="11D48C64"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lastRenderedPageBreak/>
        <w:t>Gupta, P. and Pareek, R., 2024. AI-Enabled Guest Experience: Disrupting Hospitality Through Next-Generation AI Technologies. In </w:t>
      </w:r>
      <w:r w:rsidRPr="00AD5392">
        <w:rPr>
          <w:rFonts w:ascii="Times New Roman" w:hAnsi="Times New Roman" w:cs="Times New Roman"/>
          <w:i/>
          <w:iCs/>
          <w:color w:val="000000" w:themeColor="text1"/>
          <w:sz w:val="24"/>
          <w:szCs w:val="24"/>
        </w:rPr>
        <w:t>Technology and Luxury Hospitality</w:t>
      </w:r>
      <w:r w:rsidRPr="00AD5392">
        <w:rPr>
          <w:rFonts w:ascii="Times New Roman" w:hAnsi="Times New Roman" w:cs="Times New Roman"/>
          <w:color w:val="000000" w:themeColor="text1"/>
          <w:sz w:val="24"/>
          <w:szCs w:val="24"/>
        </w:rPr>
        <w:t> (pp. 165-181). Routledge.</w:t>
      </w:r>
    </w:p>
    <w:p w14:paraId="221A8C1B"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Gursoy, D., 2025. Artificial intelligence (AI) technology, its applications and the use of AI-powered devices in hospitality service experience creation and delivery. </w:t>
      </w:r>
      <w:r w:rsidRPr="00AD5392">
        <w:rPr>
          <w:rFonts w:ascii="Times New Roman" w:hAnsi="Times New Roman" w:cs="Times New Roman"/>
          <w:i/>
          <w:iCs/>
          <w:color w:val="000000" w:themeColor="text1"/>
          <w:sz w:val="24"/>
          <w:szCs w:val="24"/>
        </w:rPr>
        <w:t>International Journal of Hospitality Management</w:t>
      </w:r>
      <w:r w:rsidRPr="00AD5392">
        <w:rPr>
          <w:rFonts w:ascii="Times New Roman" w:hAnsi="Times New Roman" w:cs="Times New Roman"/>
          <w:color w:val="000000" w:themeColor="text1"/>
          <w:sz w:val="24"/>
          <w:szCs w:val="24"/>
        </w:rPr>
        <w:t>, p.104212.</w:t>
      </w:r>
    </w:p>
    <w:p w14:paraId="6F7DAEFD"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Islam, M.A. and </w:t>
      </w:r>
      <w:proofErr w:type="spellStart"/>
      <w:r w:rsidRPr="00AD5392">
        <w:rPr>
          <w:rFonts w:ascii="Times New Roman" w:hAnsi="Times New Roman" w:cs="Times New Roman"/>
          <w:color w:val="000000" w:themeColor="text1"/>
          <w:sz w:val="24"/>
          <w:szCs w:val="24"/>
        </w:rPr>
        <w:t>Aldaihani</w:t>
      </w:r>
      <w:proofErr w:type="spellEnd"/>
      <w:r w:rsidRPr="00AD5392">
        <w:rPr>
          <w:rFonts w:ascii="Times New Roman" w:hAnsi="Times New Roman" w:cs="Times New Roman"/>
          <w:color w:val="000000" w:themeColor="text1"/>
          <w:sz w:val="24"/>
          <w:szCs w:val="24"/>
        </w:rPr>
        <w:t>, F.M.F., 2022. Justification for adopting qualitative research method, research approaches, sampling strategy, sample size, interview method, saturation, and data analysis. </w:t>
      </w:r>
      <w:r w:rsidRPr="00AD5392">
        <w:rPr>
          <w:rFonts w:ascii="Times New Roman" w:hAnsi="Times New Roman" w:cs="Times New Roman"/>
          <w:i/>
          <w:iCs/>
          <w:color w:val="000000" w:themeColor="text1"/>
          <w:sz w:val="24"/>
          <w:szCs w:val="24"/>
        </w:rPr>
        <w:t>Journal of International Business and Management</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5</w:t>
      </w:r>
      <w:r w:rsidRPr="00AD5392">
        <w:rPr>
          <w:rFonts w:ascii="Times New Roman" w:hAnsi="Times New Roman" w:cs="Times New Roman"/>
          <w:color w:val="000000" w:themeColor="text1"/>
          <w:sz w:val="24"/>
          <w:szCs w:val="24"/>
        </w:rPr>
        <w:t>(1), pp.01-11.</w:t>
      </w:r>
    </w:p>
    <w:p w14:paraId="43AF0F2E"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Jadoon, M.H.Z.K., 2024. </w:t>
      </w:r>
      <w:r w:rsidRPr="00AD5392">
        <w:rPr>
          <w:rFonts w:ascii="Times New Roman" w:hAnsi="Times New Roman" w:cs="Times New Roman"/>
          <w:i/>
          <w:iCs/>
          <w:color w:val="000000" w:themeColor="text1"/>
          <w:sz w:val="24"/>
          <w:szCs w:val="24"/>
        </w:rPr>
        <w:t>The Role of AI in Minimising Customer Failure: Stress, Burnout, and Their Influence on Employee Well-being and Job Satisfaction in the Hospitality Sector</w:t>
      </w:r>
      <w:r w:rsidRPr="00AD5392">
        <w:rPr>
          <w:rFonts w:ascii="Times New Roman" w:hAnsi="Times New Roman" w:cs="Times New Roman"/>
          <w:color w:val="000000" w:themeColor="text1"/>
          <w:sz w:val="24"/>
          <w:szCs w:val="24"/>
        </w:rPr>
        <w:t>.</w:t>
      </w:r>
    </w:p>
    <w:p w14:paraId="2DE62783"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Kristiana, Y., </w:t>
      </w:r>
      <w:proofErr w:type="spellStart"/>
      <w:r w:rsidRPr="00AD5392">
        <w:rPr>
          <w:rFonts w:ascii="Times New Roman" w:hAnsi="Times New Roman" w:cs="Times New Roman"/>
          <w:color w:val="000000" w:themeColor="text1"/>
          <w:sz w:val="24"/>
          <w:szCs w:val="24"/>
        </w:rPr>
        <w:t>Goeltom</w:t>
      </w:r>
      <w:proofErr w:type="spellEnd"/>
      <w:r w:rsidRPr="00AD5392">
        <w:rPr>
          <w:rFonts w:ascii="Times New Roman" w:hAnsi="Times New Roman" w:cs="Times New Roman"/>
          <w:color w:val="000000" w:themeColor="text1"/>
          <w:sz w:val="24"/>
          <w:szCs w:val="24"/>
        </w:rPr>
        <w:t>, V.A.H. and Nathalia, T.C., 2025. AI-Driven POS, Adaptable Workload, and Service Culture Influence on Frontline Employee Performance. </w:t>
      </w:r>
      <w:proofErr w:type="spellStart"/>
      <w:r w:rsidRPr="00AD5392">
        <w:rPr>
          <w:rFonts w:ascii="Times New Roman" w:hAnsi="Times New Roman" w:cs="Times New Roman"/>
          <w:i/>
          <w:iCs/>
          <w:color w:val="000000" w:themeColor="text1"/>
          <w:sz w:val="24"/>
          <w:szCs w:val="24"/>
        </w:rPr>
        <w:t>Aptisi</w:t>
      </w:r>
      <w:proofErr w:type="spellEnd"/>
      <w:r w:rsidRPr="00AD5392">
        <w:rPr>
          <w:rFonts w:ascii="Times New Roman" w:hAnsi="Times New Roman" w:cs="Times New Roman"/>
          <w:i/>
          <w:iCs/>
          <w:color w:val="000000" w:themeColor="text1"/>
          <w:sz w:val="24"/>
          <w:szCs w:val="24"/>
        </w:rPr>
        <w:t xml:space="preserve"> Transactions on </w:t>
      </w:r>
      <w:proofErr w:type="spellStart"/>
      <w:r w:rsidRPr="00AD5392">
        <w:rPr>
          <w:rFonts w:ascii="Times New Roman" w:hAnsi="Times New Roman" w:cs="Times New Roman"/>
          <w:i/>
          <w:iCs/>
          <w:color w:val="000000" w:themeColor="text1"/>
          <w:sz w:val="24"/>
          <w:szCs w:val="24"/>
        </w:rPr>
        <w:t>Technopreneurship</w:t>
      </w:r>
      <w:proofErr w:type="spellEnd"/>
      <w:r w:rsidRPr="00AD5392">
        <w:rPr>
          <w:rFonts w:ascii="Times New Roman" w:hAnsi="Times New Roman" w:cs="Times New Roman"/>
          <w:i/>
          <w:iCs/>
          <w:color w:val="000000" w:themeColor="text1"/>
          <w:sz w:val="24"/>
          <w:szCs w:val="24"/>
        </w:rPr>
        <w:t xml:space="preserve"> (ATT)</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7</w:t>
      </w:r>
      <w:r w:rsidRPr="00AD5392">
        <w:rPr>
          <w:rFonts w:ascii="Times New Roman" w:hAnsi="Times New Roman" w:cs="Times New Roman"/>
          <w:color w:val="000000" w:themeColor="text1"/>
          <w:sz w:val="24"/>
          <w:szCs w:val="24"/>
        </w:rPr>
        <w:t>(1), pp.217-227.</w:t>
      </w:r>
    </w:p>
    <w:p w14:paraId="71869139"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Kumar, S., Kapoor, B. and Shah, M.A., 2024. Contemporary Issues and Challenges Facing the Hospitality Industry. In </w:t>
      </w:r>
      <w:r w:rsidRPr="00AD5392">
        <w:rPr>
          <w:rFonts w:ascii="Times New Roman" w:hAnsi="Times New Roman" w:cs="Times New Roman"/>
          <w:i/>
          <w:iCs/>
          <w:color w:val="000000" w:themeColor="text1"/>
          <w:sz w:val="24"/>
          <w:szCs w:val="24"/>
        </w:rPr>
        <w:t>The Framework for Resilient Industry: A Holistic Approach for Developing Economies</w:t>
      </w:r>
      <w:r w:rsidRPr="00AD5392">
        <w:rPr>
          <w:rFonts w:ascii="Times New Roman" w:hAnsi="Times New Roman" w:cs="Times New Roman"/>
          <w:color w:val="000000" w:themeColor="text1"/>
          <w:sz w:val="24"/>
          <w:szCs w:val="24"/>
        </w:rPr>
        <w:t> (pp. 55-64). Emerald Publishing Limited.</w:t>
      </w:r>
    </w:p>
    <w:p w14:paraId="527E203B"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Lee, J. and Song, J.H., 2024. How does algorithm-based HR predict employees’ sentiment? Developing an employee experience model through sentiment analysis. </w:t>
      </w:r>
      <w:r w:rsidRPr="00AD5392">
        <w:rPr>
          <w:rFonts w:ascii="Times New Roman" w:hAnsi="Times New Roman" w:cs="Times New Roman"/>
          <w:i/>
          <w:iCs/>
          <w:color w:val="000000" w:themeColor="text1"/>
          <w:sz w:val="24"/>
          <w:szCs w:val="24"/>
        </w:rPr>
        <w:t>Industrial and Commercial Training</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56</w:t>
      </w:r>
      <w:r w:rsidRPr="00AD5392">
        <w:rPr>
          <w:rFonts w:ascii="Times New Roman" w:hAnsi="Times New Roman" w:cs="Times New Roman"/>
          <w:color w:val="000000" w:themeColor="text1"/>
          <w:sz w:val="24"/>
          <w:szCs w:val="24"/>
        </w:rPr>
        <w:t>(4), pp.273-289.</w:t>
      </w:r>
    </w:p>
    <w:p w14:paraId="4BA7604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Limna, P., 2023. Artificial Intelligence (AI) in the hospitality industry: A review article. </w:t>
      </w:r>
      <w:r w:rsidRPr="00AD5392">
        <w:rPr>
          <w:rFonts w:ascii="Times New Roman" w:hAnsi="Times New Roman" w:cs="Times New Roman"/>
          <w:i/>
          <w:iCs/>
          <w:color w:val="000000" w:themeColor="text1"/>
          <w:sz w:val="24"/>
          <w:szCs w:val="24"/>
        </w:rPr>
        <w:t>International Journal of Computing Sciences Research</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7</w:t>
      </w:r>
      <w:r w:rsidRPr="00AD5392">
        <w:rPr>
          <w:rFonts w:ascii="Times New Roman" w:hAnsi="Times New Roman" w:cs="Times New Roman"/>
          <w:color w:val="000000" w:themeColor="text1"/>
          <w:sz w:val="24"/>
          <w:szCs w:val="24"/>
        </w:rPr>
        <w:t>, pp.1306-1317.</w:t>
      </w:r>
    </w:p>
    <w:p w14:paraId="6F24A23C"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Milton, T., 2024. Exploring the Synergy of Artificial Intelligence and Financial Management in the Hotel Industry: A Critical Review of Innovations, Challenges, and Strategic Implications for Enhancing Operational Efficiency and Competitive Advantage. </w:t>
      </w:r>
      <w:proofErr w:type="spellStart"/>
      <w:r w:rsidRPr="00AD5392">
        <w:rPr>
          <w:rFonts w:ascii="Times New Roman" w:hAnsi="Times New Roman" w:cs="Times New Roman"/>
          <w:i/>
          <w:iCs/>
          <w:color w:val="000000" w:themeColor="text1"/>
          <w:sz w:val="24"/>
          <w:szCs w:val="24"/>
        </w:rPr>
        <w:t>nternational</w:t>
      </w:r>
      <w:proofErr w:type="spellEnd"/>
      <w:r w:rsidRPr="00AD5392">
        <w:rPr>
          <w:rFonts w:ascii="Times New Roman" w:hAnsi="Times New Roman" w:cs="Times New Roman"/>
          <w:i/>
          <w:iCs/>
          <w:color w:val="000000" w:themeColor="text1"/>
          <w:sz w:val="24"/>
          <w:szCs w:val="24"/>
        </w:rPr>
        <w:t xml:space="preserve"> Journal for Multidimensional Research Perspectives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2</w:t>
      </w:r>
      <w:r w:rsidRPr="00AD5392">
        <w:rPr>
          <w:rFonts w:ascii="Times New Roman" w:hAnsi="Times New Roman" w:cs="Times New Roman"/>
          <w:color w:val="000000" w:themeColor="text1"/>
          <w:sz w:val="24"/>
          <w:szCs w:val="24"/>
        </w:rPr>
        <w:t>(2), pp.79-95.</w:t>
      </w:r>
    </w:p>
    <w:p w14:paraId="6B70C4F7"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roofErr w:type="spellStart"/>
      <w:r w:rsidRPr="00AD5392">
        <w:rPr>
          <w:rFonts w:ascii="Times New Roman" w:hAnsi="Times New Roman" w:cs="Times New Roman"/>
          <w:color w:val="000000" w:themeColor="text1"/>
          <w:sz w:val="24"/>
          <w:szCs w:val="24"/>
        </w:rPr>
        <w:t>Mingotto</w:t>
      </w:r>
      <w:proofErr w:type="spellEnd"/>
      <w:r w:rsidRPr="00AD5392">
        <w:rPr>
          <w:rFonts w:ascii="Times New Roman" w:hAnsi="Times New Roman" w:cs="Times New Roman"/>
          <w:color w:val="000000" w:themeColor="text1"/>
          <w:sz w:val="24"/>
          <w:szCs w:val="24"/>
        </w:rPr>
        <w:t xml:space="preserve">, E., </w:t>
      </w:r>
      <w:proofErr w:type="spellStart"/>
      <w:r w:rsidRPr="00AD5392">
        <w:rPr>
          <w:rFonts w:ascii="Times New Roman" w:hAnsi="Times New Roman" w:cs="Times New Roman"/>
          <w:color w:val="000000" w:themeColor="text1"/>
          <w:sz w:val="24"/>
          <w:szCs w:val="24"/>
        </w:rPr>
        <w:t>Montaguti</w:t>
      </w:r>
      <w:proofErr w:type="spellEnd"/>
      <w:r w:rsidRPr="00AD5392">
        <w:rPr>
          <w:rFonts w:ascii="Times New Roman" w:hAnsi="Times New Roman" w:cs="Times New Roman"/>
          <w:color w:val="000000" w:themeColor="text1"/>
          <w:sz w:val="24"/>
          <w:szCs w:val="24"/>
        </w:rPr>
        <w:t>, F. and Tamma, M., 2021. Challenges in re-designing operations and jobs to embody AI and robotics in services. Findings from a case in the hospitality industry. </w:t>
      </w:r>
      <w:r w:rsidRPr="00AD5392">
        <w:rPr>
          <w:rFonts w:ascii="Times New Roman" w:hAnsi="Times New Roman" w:cs="Times New Roman"/>
          <w:i/>
          <w:iCs/>
          <w:color w:val="000000" w:themeColor="text1"/>
          <w:sz w:val="24"/>
          <w:szCs w:val="24"/>
        </w:rPr>
        <w:t>Electronic Markets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31</w:t>
      </w:r>
      <w:r w:rsidRPr="00AD5392">
        <w:rPr>
          <w:rFonts w:ascii="Times New Roman" w:hAnsi="Times New Roman" w:cs="Times New Roman"/>
          <w:color w:val="000000" w:themeColor="text1"/>
          <w:sz w:val="24"/>
          <w:szCs w:val="24"/>
        </w:rPr>
        <w:t>(3), pp.493-510.</w:t>
      </w:r>
    </w:p>
    <w:p w14:paraId="60412A98"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lastRenderedPageBreak/>
        <w:t xml:space="preserve">Minor, K., McLoughlin, E. and Carlisle, S., 2024. The digital skills gap–is it time to rethink the needs of tourism and hospitality organisations in the </w:t>
      </w:r>
      <w:proofErr w:type="gramStart"/>
      <w:r w:rsidRPr="00AD5392">
        <w:rPr>
          <w:rFonts w:ascii="Times New Roman" w:hAnsi="Times New Roman" w:cs="Times New Roman"/>
          <w:color w:val="000000" w:themeColor="text1"/>
          <w:sz w:val="24"/>
          <w:szCs w:val="24"/>
        </w:rPr>
        <w:t>UK?.</w:t>
      </w:r>
      <w:proofErr w:type="gramEnd"/>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Journal of Hospitality &amp; Tourism Education</w:t>
      </w:r>
      <w:r w:rsidRPr="00AD5392">
        <w:rPr>
          <w:rFonts w:ascii="Times New Roman" w:hAnsi="Times New Roman" w:cs="Times New Roman"/>
          <w:color w:val="000000" w:themeColor="text1"/>
          <w:sz w:val="24"/>
          <w:szCs w:val="24"/>
        </w:rPr>
        <w:t>, pp.1-12.</w:t>
      </w:r>
    </w:p>
    <w:p w14:paraId="3F0BF497"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roofErr w:type="spellStart"/>
      <w:r w:rsidRPr="00AD5392">
        <w:rPr>
          <w:rFonts w:ascii="Times New Roman" w:hAnsi="Times New Roman" w:cs="Times New Roman"/>
          <w:color w:val="000000" w:themeColor="text1"/>
          <w:sz w:val="24"/>
          <w:szCs w:val="24"/>
        </w:rPr>
        <w:t>Montasari</w:t>
      </w:r>
      <w:proofErr w:type="spellEnd"/>
      <w:r w:rsidRPr="00AD5392">
        <w:rPr>
          <w:rFonts w:ascii="Times New Roman" w:hAnsi="Times New Roman" w:cs="Times New Roman"/>
          <w:color w:val="000000" w:themeColor="text1"/>
          <w:sz w:val="24"/>
          <w:szCs w:val="24"/>
        </w:rPr>
        <w:t xml:space="preserve">, R., 2023. National artificial intelligence strategies: a comparison of the UK, EU, and US approaches with those adopted by state adversaries. In </w:t>
      </w:r>
      <w:r w:rsidRPr="00AD5392">
        <w:rPr>
          <w:rFonts w:ascii="Times New Roman" w:hAnsi="Times New Roman" w:cs="Times New Roman"/>
          <w:i/>
          <w:iCs/>
          <w:color w:val="000000" w:themeColor="text1"/>
          <w:sz w:val="24"/>
          <w:szCs w:val="24"/>
        </w:rPr>
        <w:t>Countering Cyberterrorism: The Confluence of Artificial Intelligence, Cyber Forensics and Digital Policing in US and UK National Cybersecurity</w:t>
      </w:r>
      <w:r w:rsidRPr="00AD5392">
        <w:rPr>
          <w:rFonts w:ascii="Times New Roman" w:hAnsi="Times New Roman" w:cs="Times New Roman"/>
          <w:color w:val="000000" w:themeColor="text1"/>
          <w:sz w:val="24"/>
          <w:szCs w:val="24"/>
        </w:rPr>
        <w:t> (pp. 139-164). Cham: Springer International Publishing.</w:t>
      </w:r>
    </w:p>
    <w:p w14:paraId="48B329DC"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Morini-Marrero, S., Ramos-Henriquez, J.M. and </w:t>
      </w:r>
      <w:proofErr w:type="spellStart"/>
      <w:r w:rsidRPr="00AD5392">
        <w:rPr>
          <w:rFonts w:ascii="Times New Roman" w:hAnsi="Times New Roman" w:cs="Times New Roman"/>
          <w:color w:val="000000" w:themeColor="text1"/>
          <w:sz w:val="24"/>
          <w:szCs w:val="24"/>
        </w:rPr>
        <w:t>Bilgihan</w:t>
      </w:r>
      <w:proofErr w:type="spellEnd"/>
      <w:r w:rsidRPr="00AD5392">
        <w:rPr>
          <w:rFonts w:ascii="Times New Roman" w:hAnsi="Times New Roman" w:cs="Times New Roman"/>
          <w:color w:val="000000" w:themeColor="text1"/>
          <w:sz w:val="24"/>
          <w:szCs w:val="24"/>
        </w:rPr>
        <w:t>, A., 2025. Analysing the concordance and consistency of AI and human ratings in hospitality reviews. </w:t>
      </w:r>
      <w:r w:rsidRPr="00AD5392">
        <w:rPr>
          <w:rFonts w:ascii="Times New Roman" w:hAnsi="Times New Roman" w:cs="Times New Roman"/>
          <w:i/>
          <w:iCs/>
          <w:color w:val="000000" w:themeColor="text1"/>
          <w:sz w:val="24"/>
          <w:szCs w:val="24"/>
        </w:rPr>
        <w:t>Journal of Hospitality and Tourism Technology</w:t>
      </w:r>
      <w:r w:rsidRPr="00AD5392">
        <w:rPr>
          <w:rFonts w:ascii="Times New Roman" w:hAnsi="Times New Roman" w:cs="Times New Roman"/>
          <w:color w:val="000000" w:themeColor="text1"/>
          <w:sz w:val="24"/>
          <w:szCs w:val="24"/>
        </w:rPr>
        <w:t>.</w:t>
      </w:r>
    </w:p>
    <w:p w14:paraId="1C59B11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Naeem, M., </w:t>
      </w:r>
      <w:proofErr w:type="spellStart"/>
      <w:r w:rsidRPr="00AD5392">
        <w:rPr>
          <w:rFonts w:ascii="Times New Roman" w:hAnsi="Times New Roman" w:cs="Times New Roman"/>
          <w:color w:val="000000" w:themeColor="text1"/>
          <w:sz w:val="24"/>
          <w:szCs w:val="24"/>
        </w:rPr>
        <w:t>Ozuem</w:t>
      </w:r>
      <w:proofErr w:type="spellEnd"/>
      <w:r w:rsidRPr="00AD5392">
        <w:rPr>
          <w:rFonts w:ascii="Times New Roman" w:hAnsi="Times New Roman" w:cs="Times New Roman"/>
          <w:color w:val="000000" w:themeColor="text1"/>
          <w:sz w:val="24"/>
          <w:szCs w:val="24"/>
        </w:rPr>
        <w:t>, W., Howell, K. and Ranfagni, S., 2023. A step-by-step process of thematic analysis to develop a conceptual model in qualitative research. </w:t>
      </w:r>
      <w:r w:rsidRPr="00AD5392">
        <w:rPr>
          <w:rFonts w:ascii="Times New Roman" w:hAnsi="Times New Roman" w:cs="Times New Roman"/>
          <w:i/>
          <w:iCs/>
          <w:color w:val="000000" w:themeColor="text1"/>
          <w:sz w:val="24"/>
          <w:szCs w:val="24"/>
        </w:rPr>
        <w:t>International journal of qualitative methods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22</w:t>
      </w:r>
      <w:r w:rsidRPr="00AD5392">
        <w:rPr>
          <w:rFonts w:ascii="Times New Roman" w:hAnsi="Times New Roman" w:cs="Times New Roman"/>
          <w:color w:val="000000" w:themeColor="text1"/>
          <w:sz w:val="24"/>
          <w:szCs w:val="24"/>
        </w:rPr>
        <w:t>, p.16094069231205789.</w:t>
      </w:r>
    </w:p>
    <w:p w14:paraId="37EAB257"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Nozawa, C., </w:t>
      </w:r>
      <w:proofErr w:type="spellStart"/>
      <w:r w:rsidRPr="00AD5392">
        <w:rPr>
          <w:rFonts w:ascii="Times New Roman" w:hAnsi="Times New Roman" w:cs="Times New Roman"/>
          <w:color w:val="000000" w:themeColor="text1"/>
          <w:sz w:val="24"/>
          <w:szCs w:val="24"/>
        </w:rPr>
        <w:t>Togawa</w:t>
      </w:r>
      <w:proofErr w:type="spellEnd"/>
      <w:r w:rsidRPr="00AD5392">
        <w:rPr>
          <w:rFonts w:ascii="Times New Roman" w:hAnsi="Times New Roman" w:cs="Times New Roman"/>
          <w:color w:val="000000" w:themeColor="text1"/>
          <w:sz w:val="24"/>
          <w:szCs w:val="24"/>
        </w:rPr>
        <w:t>, T., Velasco, C. and Motoki, K., 2022. Consumer responses to the use of artificial intelligence in luxury and non-luxury restaurants. </w:t>
      </w:r>
      <w:r w:rsidRPr="00AD5392">
        <w:rPr>
          <w:rFonts w:ascii="Times New Roman" w:hAnsi="Times New Roman" w:cs="Times New Roman"/>
          <w:i/>
          <w:iCs/>
          <w:color w:val="000000" w:themeColor="text1"/>
          <w:sz w:val="24"/>
          <w:szCs w:val="24"/>
        </w:rPr>
        <w:t>Food Quality and Preference</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96</w:t>
      </w:r>
      <w:r w:rsidRPr="00AD5392">
        <w:rPr>
          <w:rFonts w:ascii="Times New Roman" w:hAnsi="Times New Roman" w:cs="Times New Roman"/>
          <w:color w:val="000000" w:themeColor="text1"/>
          <w:sz w:val="24"/>
          <w:szCs w:val="24"/>
        </w:rPr>
        <w:t>, p.104436.</w:t>
      </w:r>
    </w:p>
    <w:p w14:paraId="41C8934A"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Orr, A.F., 2025. </w:t>
      </w:r>
      <w:r w:rsidRPr="00AD5392">
        <w:rPr>
          <w:rFonts w:ascii="Times New Roman" w:hAnsi="Times New Roman" w:cs="Times New Roman"/>
          <w:i/>
          <w:iCs/>
          <w:color w:val="000000" w:themeColor="text1"/>
          <w:sz w:val="24"/>
          <w:szCs w:val="24"/>
        </w:rPr>
        <w:t>Improve hotel staff retention ahead of cost increases</w:t>
      </w:r>
      <w:r w:rsidRPr="00AD5392">
        <w:rPr>
          <w:rFonts w:ascii="Times New Roman" w:hAnsi="Times New Roman" w:cs="Times New Roman"/>
          <w:color w:val="000000" w:themeColor="text1"/>
          <w:sz w:val="24"/>
          <w:szCs w:val="24"/>
        </w:rPr>
        <w:t xml:space="preserve">, </w:t>
      </w:r>
      <w:r w:rsidRPr="00AD5392">
        <w:rPr>
          <w:rFonts w:ascii="Times New Roman" w:hAnsi="Times New Roman" w:cs="Times New Roman"/>
          <w:i/>
          <w:iCs/>
          <w:color w:val="000000" w:themeColor="text1"/>
          <w:sz w:val="24"/>
          <w:szCs w:val="24"/>
        </w:rPr>
        <w:t>Mo</w:t>
      </w:r>
      <w:r w:rsidRPr="00AD5392">
        <w:rPr>
          <w:rFonts w:ascii="Times New Roman" w:hAnsi="Times New Roman" w:cs="Times New Roman"/>
          <w:color w:val="000000" w:themeColor="text1"/>
          <w:sz w:val="24"/>
          <w:szCs w:val="24"/>
        </w:rPr>
        <w:t xml:space="preserve">. Available at: https://mo.work/insights/improve-hotel-staff-retention/#:~:text=In%20the%20UK%2C%20the%20hospitality,if%20costs%20continue%20to%20mount. (Accessed: 13 May 2025). </w:t>
      </w:r>
    </w:p>
    <w:p w14:paraId="46C75600"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roofErr w:type="spellStart"/>
      <w:r w:rsidRPr="00AD5392">
        <w:rPr>
          <w:rFonts w:ascii="Times New Roman" w:hAnsi="Times New Roman" w:cs="Times New Roman"/>
          <w:color w:val="000000" w:themeColor="text1"/>
          <w:sz w:val="24"/>
          <w:szCs w:val="24"/>
        </w:rPr>
        <w:t>Pericleous</w:t>
      </w:r>
      <w:proofErr w:type="spellEnd"/>
      <w:r w:rsidRPr="00AD5392">
        <w:rPr>
          <w:rFonts w:ascii="Times New Roman" w:hAnsi="Times New Roman" w:cs="Times New Roman"/>
          <w:color w:val="000000" w:themeColor="text1"/>
          <w:sz w:val="24"/>
          <w:szCs w:val="24"/>
        </w:rPr>
        <w:t xml:space="preserve">, K., </w:t>
      </w:r>
      <w:proofErr w:type="spellStart"/>
      <w:r w:rsidRPr="00AD5392">
        <w:rPr>
          <w:rFonts w:ascii="Times New Roman" w:hAnsi="Times New Roman" w:cs="Times New Roman"/>
          <w:color w:val="000000" w:themeColor="text1"/>
          <w:sz w:val="24"/>
          <w:szCs w:val="24"/>
        </w:rPr>
        <w:t>Liasidou</w:t>
      </w:r>
      <w:proofErr w:type="spellEnd"/>
      <w:r w:rsidRPr="00AD5392">
        <w:rPr>
          <w:rFonts w:ascii="Times New Roman" w:hAnsi="Times New Roman" w:cs="Times New Roman"/>
          <w:color w:val="000000" w:themeColor="text1"/>
          <w:sz w:val="24"/>
          <w:szCs w:val="24"/>
        </w:rPr>
        <w:t xml:space="preserve">, S. and </w:t>
      </w:r>
      <w:proofErr w:type="spellStart"/>
      <w:r w:rsidRPr="00AD5392">
        <w:rPr>
          <w:rFonts w:ascii="Times New Roman" w:hAnsi="Times New Roman" w:cs="Times New Roman"/>
          <w:color w:val="000000" w:themeColor="text1"/>
          <w:sz w:val="24"/>
          <w:szCs w:val="24"/>
        </w:rPr>
        <w:t>Dyankov</w:t>
      </w:r>
      <w:proofErr w:type="spellEnd"/>
      <w:r w:rsidRPr="00AD5392">
        <w:rPr>
          <w:rFonts w:ascii="Times New Roman" w:hAnsi="Times New Roman" w:cs="Times New Roman"/>
          <w:color w:val="000000" w:themeColor="text1"/>
          <w:sz w:val="24"/>
          <w:szCs w:val="24"/>
        </w:rPr>
        <w:t xml:space="preserve">, T., 2025. AI and hotel employees' coexistence: a helpful tool or a threat to job </w:t>
      </w:r>
      <w:proofErr w:type="gramStart"/>
      <w:r w:rsidRPr="00AD5392">
        <w:rPr>
          <w:rFonts w:ascii="Times New Roman" w:hAnsi="Times New Roman" w:cs="Times New Roman"/>
          <w:color w:val="000000" w:themeColor="text1"/>
          <w:sz w:val="24"/>
          <w:szCs w:val="24"/>
        </w:rPr>
        <w:t>loss?.</w:t>
      </w:r>
      <w:proofErr w:type="gramEnd"/>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Worldwide Hospitality and Tourism Themes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17</w:t>
      </w:r>
      <w:r w:rsidRPr="00AD5392">
        <w:rPr>
          <w:rFonts w:ascii="Times New Roman" w:hAnsi="Times New Roman" w:cs="Times New Roman"/>
          <w:color w:val="000000" w:themeColor="text1"/>
          <w:sz w:val="24"/>
          <w:szCs w:val="24"/>
        </w:rPr>
        <w:t>(1), pp.132-143.</w:t>
      </w:r>
    </w:p>
    <w:p w14:paraId="683B08DA"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Petrescu, M. and Krishen, A.S., 2023. Hybrid intelligence: Human–AI collaboration in marketing analytics. </w:t>
      </w:r>
      <w:r w:rsidRPr="00AD5392">
        <w:rPr>
          <w:rFonts w:ascii="Times New Roman" w:hAnsi="Times New Roman" w:cs="Times New Roman"/>
          <w:i/>
          <w:iCs/>
          <w:color w:val="000000" w:themeColor="text1"/>
          <w:sz w:val="24"/>
          <w:szCs w:val="24"/>
        </w:rPr>
        <w:t>Journal of Marketing Analytics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11</w:t>
      </w:r>
      <w:r w:rsidRPr="00AD5392">
        <w:rPr>
          <w:rFonts w:ascii="Times New Roman" w:hAnsi="Times New Roman" w:cs="Times New Roman"/>
          <w:color w:val="000000" w:themeColor="text1"/>
          <w:sz w:val="24"/>
          <w:szCs w:val="24"/>
        </w:rPr>
        <w:t>(3), pp.263-274.</w:t>
      </w:r>
    </w:p>
    <w:p w14:paraId="3BCF7EA5"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Qiu, H., Li, M., Bai, B., Wang, N. and Li, Y., 2022. The impact of AI-enabled service attributes on service hospitableness: the role of employee physical and psychological workload. </w:t>
      </w:r>
      <w:r w:rsidRPr="00AD5392">
        <w:rPr>
          <w:rFonts w:ascii="Times New Roman" w:hAnsi="Times New Roman" w:cs="Times New Roman"/>
          <w:i/>
          <w:iCs/>
          <w:color w:val="000000" w:themeColor="text1"/>
          <w:sz w:val="24"/>
          <w:szCs w:val="24"/>
        </w:rPr>
        <w:t>International Journal of Contemporary Hospitality Management</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34</w:t>
      </w:r>
      <w:r w:rsidRPr="00AD5392">
        <w:rPr>
          <w:rFonts w:ascii="Times New Roman" w:hAnsi="Times New Roman" w:cs="Times New Roman"/>
          <w:color w:val="000000" w:themeColor="text1"/>
          <w:sz w:val="24"/>
          <w:szCs w:val="24"/>
        </w:rPr>
        <w:t>(4), pp.1374-1398.</w:t>
      </w:r>
    </w:p>
    <w:p w14:paraId="223A458D"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lastRenderedPageBreak/>
        <w:t xml:space="preserve">Raina, A., 2023. Artificial Intelligence, Automation, and Job Insecurities in the Hospitality Industry: An Employees and Management Perspective. In </w:t>
      </w:r>
      <w:r w:rsidRPr="00AD5392">
        <w:rPr>
          <w:rFonts w:ascii="Times New Roman" w:hAnsi="Times New Roman" w:cs="Times New Roman"/>
          <w:i/>
          <w:iCs/>
          <w:color w:val="000000" w:themeColor="text1"/>
          <w:sz w:val="24"/>
          <w:szCs w:val="24"/>
        </w:rPr>
        <w:t>International Handbook of Skill, Education, Learning, and Research Development in Tourism and Hospitality</w:t>
      </w:r>
      <w:r w:rsidRPr="00AD5392">
        <w:rPr>
          <w:rFonts w:ascii="Times New Roman" w:hAnsi="Times New Roman" w:cs="Times New Roman"/>
          <w:color w:val="000000" w:themeColor="text1"/>
          <w:sz w:val="24"/>
          <w:szCs w:val="24"/>
        </w:rPr>
        <w:t> (pp. 1-14). Singapore: Springer Nature Singapore.</w:t>
      </w:r>
    </w:p>
    <w:p w14:paraId="308B023F"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Salama, A.F., 2024. The Impact of AI Applications (Virtual Reality and Augmented Reality) in the Hospitality Industry: Opportunities and Challenges. </w:t>
      </w:r>
      <w:r w:rsidRPr="00AD5392">
        <w:rPr>
          <w:rFonts w:ascii="Times New Roman" w:hAnsi="Times New Roman" w:cs="Times New Roman"/>
          <w:i/>
          <w:iCs/>
          <w:color w:val="000000" w:themeColor="text1"/>
          <w:sz w:val="24"/>
          <w:szCs w:val="24"/>
        </w:rPr>
        <w:t>Journal of the Association of Arab Universities for Tourism and Hospitality</w:t>
      </w:r>
      <w:r w:rsidRPr="00AD5392">
        <w:rPr>
          <w:rFonts w:ascii="Times New Roman" w:hAnsi="Times New Roman" w:cs="Times New Roman"/>
          <w:color w:val="000000" w:themeColor="text1"/>
          <w:sz w:val="24"/>
          <w:szCs w:val="24"/>
        </w:rPr>
        <w:t>.</w:t>
      </w:r>
    </w:p>
    <w:p w14:paraId="5FE2046D"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Seal, P.P. and Gupta, P., 2024. Artificial Intelligence in Human Resource Management in Hotels: A Qualitative Approach. In </w:t>
      </w:r>
      <w:r w:rsidRPr="00AD5392">
        <w:rPr>
          <w:rFonts w:ascii="Times New Roman" w:hAnsi="Times New Roman" w:cs="Times New Roman"/>
          <w:i/>
          <w:iCs/>
          <w:color w:val="000000" w:themeColor="text1"/>
          <w:sz w:val="24"/>
          <w:szCs w:val="24"/>
        </w:rPr>
        <w:t>Utilising Smart Technology and AI in Hybrid Tourism and Hospitality</w:t>
      </w:r>
      <w:r w:rsidRPr="00AD5392">
        <w:rPr>
          <w:rFonts w:ascii="Times New Roman" w:hAnsi="Times New Roman" w:cs="Times New Roman"/>
          <w:color w:val="000000" w:themeColor="text1"/>
          <w:sz w:val="24"/>
          <w:szCs w:val="24"/>
        </w:rPr>
        <w:t> (pp. 277-290). IGI Global.</w:t>
      </w:r>
    </w:p>
    <w:p w14:paraId="7CD0A5C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Thakur, N., 2024. AI and Technology Are Used in Hospitality and Tourism. In </w:t>
      </w:r>
      <w:r w:rsidRPr="00AD5392">
        <w:rPr>
          <w:rFonts w:ascii="Times New Roman" w:hAnsi="Times New Roman" w:cs="Times New Roman"/>
          <w:i/>
          <w:iCs/>
          <w:color w:val="000000" w:themeColor="text1"/>
          <w:sz w:val="24"/>
          <w:szCs w:val="24"/>
        </w:rPr>
        <w:t>Hotel and Travel Management in the AI Era</w:t>
      </w:r>
      <w:r w:rsidRPr="00AD5392">
        <w:rPr>
          <w:rFonts w:ascii="Times New Roman" w:hAnsi="Times New Roman" w:cs="Times New Roman"/>
          <w:color w:val="000000" w:themeColor="text1"/>
          <w:sz w:val="24"/>
          <w:szCs w:val="24"/>
        </w:rPr>
        <w:t> (pp. 55-78). IGI Global.</w:t>
      </w:r>
    </w:p>
    <w:p w14:paraId="6B73ED59"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Vimaladevi, S., Gopi, V., Kumar, R. and Rajalakshmi, M., 2024. THE ROLE OF AI IN WORKFORCE PLANNING AND OPTIMISATION: A STUDY ON STAFFING AND RESOURCE ALLOCATION. </w:t>
      </w:r>
      <w:r w:rsidRPr="00AD5392">
        <w:rPr>
          <w:rFonts w:ascii="Times New Roman" w:hAnsi="Times New Roman" w:cs="Times New Roman"/>
          <w:i/>
          <w:iCs/>
          <w:color w:val="000000" w:themeColor="text1"/>
          <w:sz w:val="24"/>
          <w:szCs w:val="24"/>
        </w:rPr>
        <w:t>Asian and Pacific Economic Review</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17</w:t>
      </w:r>
      <w:r w:rsidRPr="00AD5392">
        <w:rPr>
          <w:rFonts w:ascii="Times New Roman" w:hAnsi="Times New Roman" w:cs="Times New Roman"/>
          <w:color w:val="000000" w:themeColor="text1"/>
          <w:sz w:val="24"/>
          <w:szCs w:val="24"/>
        </w:rPr>
        <w:t>(2), pp.123-144.</w:t>
      </w:r>
    </w:p>
    <w:p w14:paraId="5965627F"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Wang, P.Q., 2025. Personalising guest experience with generative AI in the hotel industry: there's more to it than meets a Kiwi's eye. </w:t>
      </w:r>
      <w:r w:rsidRPr="00AD5392">
        <w:rPr>
          <w:rFonts w:ascii="Times New Roman" w:hAnsi="Times New Roman" w:cs="Times New Roman"/>
          <w:i/>
          <w:iCs/>
          <w:color w:val="000000" w:themeColor="text1"/>
          <w:sz w:val="24"/>
          <w:szCs w:val="24"/>
        </w:rPr>
        <w:t>Current Issues in Tourism</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28</w:t>
      </w:r>
      <w:r w:rsidRPr="00AD5392">
        <w:rPr>
          <w:rFonts w:ascii="Times New Roman" w:hAnsi="Times New Roman" w:cs="Times New Roman"/>
          <w:color w:val="000000" w:themeColor="text1"/>
          <w:sz w:val="24"/>
          <w:szCs w:val="24"/>
        </w:rPr>
        <w:t>(4), pp.527-544.</w:t>
      </w:r>
    </w:p>
    <w:p w14:paraId="21808305"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Wilkinson, L., 2024. </w:t>
      </w:r>
      <w:r w:rsidRPr="00AD5392">
        <w:rPr>
          <w:rFonts w:ascii="Times New Roman" w:hAnsi="Times New Roman" w:cs="Times New Roman"/>
          <w:i/>
          <w:iCs/>
          <w:color w:val="000000" w:themeColor="text1"/>
          <w:sz w:val="24"/>
          <w:szCs w:val="24"/>
        </w:rPr>
        <w:t>Marriott Gears up for another year of Major Tech spending</w:t>
      </w:r>
      <w:r w:rsidRPr="00AD5392">
        <w:rPr>
          <w:rFonts w:ascii="Times New Roman" w:hAnsi="Times New Roman" w:cs="Times New Roman"/>
          <w:color w:val="000000" w:themeColor="text1"/>
          <w:sz w:val="24"/>
          <w:szCs w:val="24"/>
        </w:rPr>
        <w:t xml:space="preserve">, </w:t>
      </w:r>
      <w:r w:rsidRPr="00AD5392">
        <w:rPr>
          <w:rFonts w:ascii="Times New Roman" w:hAnsi="Times New Roman" w:cs="Times New Roman"/>
          <w:i/>
          <w:iCs/>
          <w:color w:val="000000" w:themeColor="text1"/>
          <w:sz w:val="24"/>
          <w:szCs w:val="24"/>
        </w:rPr>
        <w:t>CIO Dive</w:t>
      </w:r>
      <w:r w:rsidRPr="00AD5392">
        <w:rPr>
          <w:rFonts w:ascii="Times New Roman" w:hAnsi="Times New Roman" w:cs="Times New Roman"/>
          <w:color w:val="000000" w:themeColor="text1"/>
          <w:sz w:val="24"/>
          <w:szCs w:val="24"/>
        </w:rPr>
        <w:t xml:space="preserve">. Available at: https://www.ciodive.com/news/marriott-international-tech-spend-digital-transformation-plan-ai/715036/ (Accessed: 13 May 2025). </w:t>
      </w:r>
    </w:p>
    <w:p w14:paraId="5A2F2B56"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roofErr w:type="spellStart"/>
      <w:r w:rsidRPr="00AD5392">
        <w:rPr>
          <w:rFonts w:ascii="Times New Roman" w:hAnsi="Times New Roman" w:cs="Times New Roman"/>
          <w:color w:val="000000" w:themeColor="text1"/>
          <w:sz w:val="24"/>
          <w:szCs w:val="24"/>
        </w:rPr>
        <w:t>Yilmazdogan</w:t>
      </w:r>
      <w:proofErr w:type="spellEnd"/>
      <w:r w:rsidRPr="00AD5392">
        <w:rPr>
          <w:rFonts w:ascii="Times New Roman" w:hAnsi="Times New Roman" w:cs="Times New Roman"/>
          <w:color w:val="000000" w:themeColor="text1"/>
          <w:sz w:val="24"/>
          <w:szCs w:val="24"/>
        </w:rPr>
        <w:t>, O.C., 2024. Elevating workforce stability: augmented reality and artificial intelligence solutions for overcoming employee turnover challenges in hospitality and tourism. </w:t>
      </w:r>
      <w:r w:rsidRPr="00AD5392">
        <w:rPr>
          <w:rFonts w:ascii="Times New Roman" w:hAnsi="Times New Roman" w:cs="Times New Roman"/>
          <w:i/>
          <w:iCs/>
          <w:color w:val="000000" w:themeColor="text1"/>
          <w:sz w:val="24"/>
          <w:szCs w:val="24"/>
        </w:rPr>
        <w:t>Worldwide Hospitality and Tourism Themes</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16</w:t>
      </w:r>
      <w:r w:rsidRPr="00AD5392">
        <w:rPr>
          <w:rFonts w:ascii="Times New Roman" w:hAnsi="Times New Roman" w:cs="Times New Roman"/>
          <w:color w:val="000000" w:themeColor="text1"/>
          <w:sz w:val="24"/>
          <w:szCs w:val="24"/>
        </w:rPr>
        <w:t>(5), pp.598-610.</w:t>
      </w:r>
    </w:p>
    <w:p w14:paraId="5E9E57E2"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r w:rsidRPr="00AD5392">
        <w:rPr>
          <w:rFonts w:ascii="Times New Roman" w:hAnsi="Times New Roman" w:cs="Times New Roman"/>
          <w:color w:val="000000" w:themeColor="text1"/>
          <w:sz w:val="24"/>
          <w:szCs w:val="24"/>
        </w:rPr>
        <w:t xml:space="preserve">Zahidi, F., </w:t>
      </w:r>
      <w:proofErr w:type="spellStart"/>
      <w:r w:rsidRPr="00AD5392">
        <w:rPr>
          <w:rFonts w:ascii="Times New Roman" w:hAnsi="Times New Roman" w:cs="Times New Roman"/>
          <w:color w:val="000000" w:themeColor="text1"/>
          <w:sz w:val="24"/>
          <w:szCs w:val="24"/>
        </w:rPr>
        <w:t>Kaluvilla</w:t>
      </w:r>
      <w:proofErr w:type="spellEnd"/>
      <w:r w:rsidRPr="00AD5392">
        <w:rPr>
          <w:rFonts w:ascii="Times New Roman" w:hAnsi="Times New Roman" w:cs="Times New Roman"/>
          <w:color w:val="000000" w:themeColor="text1"/>
          <w:sz w:val="24"/>
          <w:szCs w:val="24"/>
        </w:rPr>
        <w:t>, B.B. and Mulla, T., 2024. Embracing the new era: Artificial intelligence and its multifaceted impact on the hospitality industry. </w:t>
      </w:r>
      <w:r w:rsidRPr="00AD5392">
        <w:rPr>
          <w:rFonts w:ascii="Times New Roman" w:hAnsi="Times New Roman" w:cs="Times New Roman"/>
          <w:i/>
          <w:iCs/>
          <w:color w:val="000000" w:themeColor="text1"/>
          <w:sz w:val="24"/>
          <w:szCs w:val="24"/>
        </w:rPr>
        <w:t>Journal of Open Innovation: Technology, Market, and Complexity</w:t>
      </w:r>
      <w:r w:rsidRPr="00AD5392">
        <w:rPr>
          <w:rFonts w:ascii="Times New Roman" w:hAnsi="Times New Roman" w:cs="Times New Roman"/>
          <w:color w:val="000000" w:themeColor="text1"/>
          <w:sz w:val="24"/>
          <w:szCs w:val="24"/>
        </w:rPr>
        <w:t>, </w:t>
      </w:r>
      <w:r w:rsidRPr="00AD5392">
        <w:rPr>
          <w:rFonts w:ascii="Times New Roman" w:hAnsi="Times New Roman" w:cs="Times New Roman"/>
          <w:i/>
          <w:iCs/>
          <w:color w:val="000000" w:themeColor="text1"/>
          <w:sz w:val="24"/>
          <w:szCs w:val="24"/>
        </w:rPr>
        <w:t>10</w:t>
      </w:r>
      <w:r w:rsidRPr="00AD5392">
        <w:rPr>
          <w:rFonts w:ascii="Times New Roman" w:hAnsi="Times New Roman" w:cs="Times New Roman"/>
          <w:color w:val="000000" w:themeColor="text1"/>
          <w:sz w:val="24"/>
          <w:szCs w:val="24"/>
        </w:rPr>
        <w:t>(4), p.100390.</w:t>
      </w:r>
    </w:p>
    <w:p w14:paraId="7B9E6A8A"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
    <w:p w14:paraId="076A307D" w14:textId="77777777" w:rsidR="00585CA7" w:rsidRPr="00AD5392" w:rsidRDefault="00585CA7" w:rsidP="00585CA7">
      <w:pPr>
        <w:spacing w:line="360" w:lineRule="auto"/>
        <w:jc w:val="both"/>
        <w:rPr>
          <w:rFonts w:ascii="Times New Roman" w:hAnsi="Times New Roman" w:cs="Times New Roman"/>
          <w:color w:val="000000" w:themeColor="text1"/>
          <w:sz w:val="24"/>
          <w:szCs w:val="24"/>
        </w:rPr>
      </w:pPr>
    </w:p>
    <w:p w14:paraId="6B8AEC13" w14:textId="77777777" w:rsidR="00585CA7" w:rsidRDefault="00585CA7"/>
    <w:sectPr w:rsidR="00585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2600D"/>
    <w:multiLevelType w:val="hybridMultilevel"/>
    <w:tmpl w:val="2D6CC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94DE2"/>
    <w:multiLevelType w:val="hybridMultilevel"/>
    <w:tmpl w:val="1438F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B54567"/>
    <w:multiLevelType w:val="hybridMultilevel"/>
    <w:tmpl w:val="9B267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014CCC"/>
    <w:multiLevelType w:val="hybridMultilevel"/>
    <w:tmpl w:val="CBF89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8642F"/>
    <w:multiLevelType w:val="hybridMultilevel"/>
    <w:tmpl w:val="60425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F1422A"/>
    <w:multiLevelType w:val="hybridMultilevel"/>
    <w:tmpl w:val="28DE1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9187509">
    <w:abstractNumId w:val="3"/>
  </w:num>
  <w:num w:numId="2" w16cid:durableId="1763605405">
    <w:abstractNumId w:val="0"/>
  </w:num>
  <w:num w:numId="3" w16cid:durableId="957415926">
    <w:abstractNumId w:val="5"/>
  </w:num>
  <w:num w:numId="4" w16cid:durableId="694577648">
    <w:abstractNumId w:val="4"/>
  </w:num>
  <w:num w:numId="5" w16cid:durableId="1572424005">
    <w:abstractNumId w:val="1"/>
  </w:num>
  <w:num w:numId="6" w16cid:durableId="7245724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CA7"/>
    <w:rsid w:val="00024FDB"/>
    <w:rsid w:val="00164611"/>
    <w:rsid w:val="002A2623"/>
    <w:rsid w:val="00585CA7"/>
    <w:rsid w:val="005D7A1F"/>
    <w:rsid w:val="006C67CB"/>
    <w:rsid w:val="00AF4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DC6B09"/>
  <w15:chartTrackingRefBased/>
  <w15:docId w15:val="{4F282142-2C0D-D745-B2BC-73C4E0016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CA7"/>
    <w:pPr>
      <w:spacing w:line="259" w:lineRule="auto"/>
    </w:pPr>
    <w:rPr>
      <w:sz w:val="22"/>
      <w:szCs w:val="22"/>
    </w:rPr>
  </w:style>
  <w:style w:type="paragraph" w:styleId="Heading1">
    <w:name w:val="heading 1"/>
    <w:basedOn w:val="Normal"/>
    <w:next w:val="Normal"/>
    <w:link w:val="Heading1Char"/>
    <w:uiPriority w:val="9"/>
    <w:qFormat/>
    <w:rsid w:val="00585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5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C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C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C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C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C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C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C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C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5C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C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C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C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C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C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C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CA7"/>
    <w:rPr>
      <w:rFonts w:eastAsiaTheme="majorEastAsia" w:cstheme="majorBidi"/>
      <w:color w:val="272727" w:themeColor="text1" w:themeTint="D8"/>
    </w:rPr>
  </w:style>
  <w:style w:type="paragraph" w:styleId="Title">
    <w:name w:val="Title"/>
    <w:basedOn w:val="Normal"/>
    <w:next w:val="Normal"/>
    <w:link w:val="TitleChar"/>
    <w:uiPriority w:val="10"/>
    <w:qFormat/>
    <w:rsid w:val="00585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C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C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C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CA7"/>
    <w:pPr>
      <w:spacing w:before="160"/>
      <w:jc w:val="center"/>
    </w:pPr>
    <w:rPr>
      <w:i/>
      <w:iCs/>
      <w:color w:val="404040" w:themeColor="text1" w:themeTint="BF"/>
    </w:rPr>
  </w:style>
  <w:style w:type="character" w:customStyle="1" w:styleId="QuoteChar">
    <w:name w:val="Quote Char"/>
    <w:basedOn w:val="DefaultParagraphFont"/>
    <w:link w:val="Quote"/>
    <w:uiPriority w:val="29"/>
    <w:rsid w:val="00585CA7"/>
    <w:rPr>
      <w:i/>
      <w:iCs/>
      <w:color w:val="404040" w:themeColor="text1" w:themeTint="BF"/>
    </w:rPr>
  </w:style>
  <w:style w:type="paragraph" w:styleId="ListParagraph">
    <w:name w:val="List Paragraph"/>
    <w:basedOn w:val="Normal"/>
    <w:uiPriority w:val="34"/>
    <w:qFormat/>
    <w:rsid w:val="00585CA7"/>
    <w:pPr>
      <w:ind w:left="720"/>
      <w:contextualSpacing/>
    </w:pPr>
  </w:style>
  <w:style w:type="character" w:styleId="IntenseEmphasis">
    <w:name w:val="Intense Emphasis"/>
    <w:basedOn w:val="DefaultParagraphFont"/>
    <w:uiPriority w:val="21"/>
    <w:qFormat/>
    <w:rsid w:val="00585CA7"/>
    <w:rPr>
      <w:i/>
      <w:iCs/>
      <w:color w:val="0F4761" w:themeColor="accent1" w:themeShade="BF"/>
    </w:rPr>
  </w:style>
  <w:style w:type="paragraph" w:styleId="IntenseQuote">
    <w:name w:val="Intense Quote"/>
    <w:basedOn w:val="Normal"/>
    <w:next w:val="Normal"/>
    <w:link w:val="IntenseQuoteChar"/>
    <w:uiPriority w:val="30"/>
    <w:qFormat/>
    <w:rsid w:val="00585C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CA7"/>
    <w:rPr>
      <w:i/>
      <w:iCs/>
      <w:color w:val="0F4761" w:themeColor="accent1" w:themeShade="BF"/>
    </w:rPr>
  </w:style>
  <w:style w:type="character" w:styleId="IntenseReference">
    <w:name w:val="Intense Reference"/>
    <w:basedOn w:val="DefaultParagraphFont"/>
    <w:uiPriority w:val="32"/>
    <w:qFormat/>
    <w:rsid w:val="00585CA7"/>
    <w:rPr>
      <w:b/>
      <w:bCs/>
      <w:smallCaps/>
      <w:color w:val="0F4761" w:themeColor="accent1" w:themeShade="BF"/>
      <w:spacing w:val="5"/>
    </w:rPr>
  </w:style>
  <w:style w:type="table" w:styleId="TableGrid">
    <w:name w:val="Table Grid"/>
    <w:basedOn w:val="TableNormal"/>
    <w:uiPriority w:val="39"/>
    <w:rsid w:val="00585CA7"/>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85CA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85CA7"/>
    <w:pPr>
      <w:spacing w:after="100"/>
    </w:pPr>
  </w:style>
  <w:style w:type="paragraph" w:styleId="TOC2">
    <w:name w:val="toc 2"/>
    <w:basedOn w:val="Normal"/>
    <w:next w:val="Normal"/>
    <w:autoRedefine/>
    <w:uiPriority w:val="39"/>
    <w:unhideWhenUsed/>
    <w:rsid w:val="00585CA7"/>
    <w:pPr>
      <w:spacing w:after="100"/>
      <w:ind w:left="220"/>
    </w:pPr>
  </w:style>
  <w:style w:type="character" w:styleId="Hyperlink">
    <w:name w:val="Hyperlink"/>
    <w:basedOn w:val="DefaultParagraphFont"/>
    <w:uiPriority w:val="99"/>
    <w:unhideWhenUsed/>
    <w:rsid w:val="00585CA7"/>
    <w:rPr>
      <w:color w:val="467886" w:themeColor="hyperlink"/>
      <w:u w:val="single"/>
    </w:rPr>
  </w:style>
  <w:style w:type="paragraph" w:customStyle="1" w:styleId="p1">
    <w:name w:val="p1"/>
    <w:basedOn w:val="Normal"/>
    <w:rsid w:val="006C67CB"/>
    <w:pPr>
      <w:spacing w:after="0" w:line="240" w:lineRule="auto"/>
    </w:pPr>
    <w:rPr>
      <w:rFonts w:ascii="Helvetica" w:eastAsia="Times New Roman" w:hAnsi="Helvetica" w:cs="Times New Roman"/>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687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15</Pages>
  <Words>3926</Words>
  <Characters>23681</Characters>
  <Application>Microsoft Office Word</Application>
  <DocSecurity>0</DocSecurity>
  <Lines>462</Lines>
  <Paragraphs>110</Paragraphs>
  <ScaleCrop>false</ScaleCrop>
  <HeadingPairs>
    <vt:vector size="2" baseType="variant">
      <vt:variant>
        <vt:lpstr>Title</vt:lpstr>
      </vt:variant>
      <vt:variant>
        <vt:i4>1</vt:i4>
      </vt:variant>
    </vt:vector>
  </HeadingPairs>
  <TitlesOfParts>
    <vt:vector size="1" baseType="lpstr">
      <vt:lpstr>Contemporary Themes in the Hotel and Hospitality Sector</vt:lpstr>
    </vt:vector>
  </TitlesOfParts>
  <Manager/>
  <Company/>
  <LinksUpToDate>false</LinksUpToDate>
  <CharactersWithSpaces>27543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Themes in the Hotel and Hospitality Sector</dc:title>
  <dc:subject>Conference Research Paper </dc:subject>
  <dc:creator>Oana-Simona Ungureanu (2209544)</dc:creator>
  <cp:keywords/>
  <dc:description/>
  <cp:lastModifiedBy>Oana-Simona Ungureanu (2209544)</cp:lastModifiedBy>
  <cp:revision>4</cp:revision>
  <dcterms:created xsi:type="dcterms:W3CDTF">2025-05-18T07:42:00Z</dcterms:created>
  <dcterms:modified xsi:type="dcterms:W3CDTF">2025-05-26T07:27:00Z</dcterms:modified>
  <cp:category/>
</cp:coreProperties>
</file>