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284D7" w14:textId="1CCE9EE4" w:rsidR="00FC5989" w:rsidRDefault="00FC5989">
      <w:pPr>
        <w:rPr>
          <w:u w:val="single"/>
        </w:rPr>
      </w:pPr>
      <w:r w:rsidRPr="00270DEB">
        <w:rPr>
          <w:u w:val="single"/>
        </w:rPr>
        <w:t xml:space="preserve">Part 2 </w:t>
      </w:r>
      <w:r w:rsidR="00DE41B6">
        <w:rPr>
          <w:u w:val="single"/>
        </w:rPr>
        <w:t>–</w:t>
      </w:r>
      <w:r w:rsidRPr="00270DEB">
        <w:rPr>
          <w:u w:val="single"/>
        </w:rPr>
        <w:t xml:space="preserve"> Portfolio</w:t>
      </w:r>
    </w:p>
    <w:p w14:paraId="31F15C8C" w14:textId="21F3E09D" w:rsidR="00513706" w:rsidRDefault="00A95539">
      <w:r>
        <w:t xml:space="preserve">Case study two explores the details surrounding </w:t>
      </w:r>
      <w:r w:rsidR="00C13AD5">
        <w:t xml:space="preserve">a </w:t>
      </w:r>
      <w:proofErr w:type="gramStart"/>
      <w:r w:rsidR="00054839">
        <w:t>6</w:t>
      </w:r>
      <w:r w:rsidR="001B57B7">
        <w:t xml:space="preserve"> </w:t>
      </w:r>
      <w:r w:rsidR="00054839">
        <w:t>year old</w:t>
      </w:r>
      <w:proofErr w:type="gramEnd"/>
      <w:r w:rsidR="00C13AD5">
        <w:t xml:space="preserve"> boy called Ben, who is </w:t>
      </w:r>
      <w:r w:rsidR="003E627B">
        <w:t xml:space="preserve">currently </w:t>
      </w:r>
      <w:r w:rsidR="00C13AD5">
        <w:t xml:space="preserve">in year </w:t>
      </w:r>
      <w:r w:rsidR="00E0279D">
        <w:t>1</w:t>
      </w:r>
      <w:r w:rsidR="003E627B">
        <w:t xml:space="preserve"> </w:t>
      </w:r>
      <w:r w:rsidR="003751BE">
        <w:t>at</w:t>
      </w:r>
      <w:r w:rsidR="003E627B">
        <w:t xml:space="preserve"> school</w:t>
      </w:r>
      <w:r w:rsidR="003751BE">
        <w:t xml:space="preserve">.  </w:t>
      </w:r>
      <w:r w:rsidR="001C0B74">
        <w:t xml:space="preserve">Ben is usually </w:t>
      </w:r>
      <w:r w:rsidR="006B4F97">
        <w:t xml:space="preserve">a quiet child </w:t>
      </w:r>
      <w:r w:rsidR="00ED2D3A">
        <w:t>although</w:t>
      </w:r>
      <w:r w:rsidR="006B4F97">
        <w:t xml:space="preserve"> </w:t>
      </w:r>
      <w:r w:rsidR="000B7FE7">
        <w:t>enthusiastic</w:t>
      </w:r>
      <w:r w:rsidR="009B61E0">
        <w:t xml:space="preserve"> during </w:t>
      </w:r>
      <w:r w:rsidR="003C68B3">
        <w:t>lessons and</w:t>
      </w:r>
      <w:r w:rsidR="009B61E0">
        <w:t xml:space="preserve"> has been achieving </w:t>
      </w:r>
      <w:r w:rsidR="00517324">
        <w:t>all</w:t>
      </w:r>
      <w:r w:rsidR="009B61E0">
        <w:t xml:space="preserve"> his educational targets.</w:t>
      </w:r>
      <w:r w:rsidR="003E627B">
        <w:t xml:space="preserve">  </w:t>
      </w:r>
      <w:r w:rsidR="00F92AB0">
        <w:t>More recently over the past few weeks</w:t>
      </w:r>
      <w:r w:rsidR="00A66F06">
        <w:t>, it has been note</w:t>
      </w:r>
      <w:r w:rsidR="00ED2D3A">
        <w:t>d</w:t>
      </w:r>
      <w:r w:rsidR="00A66F06">
        <w:t xml:space="preserve"> that B</w:t>
      </w:r>
      <w:r w:rsidR="00AF0160">
        <w:t xml:space="preserve">en has been wearing dirty clothes, appears unwashed, and </w:t>
      </w:r>
      <w:r w:rsidR="00ED2D3A">
        <w:t xml:space="preserve">has </w:t>
      </w:r>
      <w:r w:rsidR="00AF0160">
        <w:t>unbrushed teeth and hair.</w:t>
      </w:r>
      <w:r w:rsidR="004E2611">
        <w:t xml:space="preserve">  I</w:t>
      </w:r>
      <w:r w:rsidR="00ED2D3A">
        <w:t>t</w:t>
      </w:r>
      <w:r w:rsidR="003C68B3">
        <w:t xml:space="preserve"> </w:t>
      </w:r>
      <w:r w:rsidR="004E2611">
        <w:t>has</w:t>
      </w:r>
      <w:r w:rsidR="00C52EC7">
        <w:t xml:space="preserve"> also</w:t>
      </w:r>
      <w:r w:rsidR="004E2611">
        <w:t xml:space="preserve"> become apparent that he is hungrier than </w:t>
      </w:r>
      <w:r w:rsidR="003C68B3">
        <w:t>usual and</w:t>
      </w:r>
      <w:r w:rsidR="00F0603D">
        <w:t xml:space="preserve"> taking larger portions of fruit at snack time.</w:t>
      </w:r>
      <w:r w:rsidR="00112CB4">
        <w:t xml:space="preserve">  </w:t>
      </w:r>
      <w:r w:rsidR="0019241F">
        <w:t xml:space="preserve">He was </w:t>
      </w:r>
      <w:r w:rsidR="00F72F16">
        <w:t>lat</w:t>
      </w:r>
      <w:r w:rsidR="005D12BD">
        <w:t>er</w:t>
      </w:r>
      <w:r w:rsidR="0019241F">
        <w:t xml:space="preserve"> caught taking food from another child’s packed lunch, when asked,</w:t>
      </w:r>
      <w:r w:rsidR="00716ECA">
        <w:t xml:space="preserve"> Ben became quite upset and explained that</w:t>
      </w:r>
      <w:r w:rsidR="00005450">
        <w:t xml:space="preserve"> his mother had not been shopping yet.</w:t>
      </w:r>
    </w:p>
    <w:p w14:paraId="4C09D90C" w14:textId="231034B2" w:rsidR="00A46021" w:rsidRPr="003C68B3" w:rsidRDefault="00A46021" w:rsidP="00A46021">
      <w:pPr>
        <w:rPr>
          <w:u w:val="single"/>
        </w:rPr>
      </w:pPr>
      <w:r w:rsidRPr="003C68B3">
        <w:rPr>
          <w:u w:val="single"/>
        </w:rPr>
        <w:t>Recognising and re</w:t>
      </w:r>
      <w:r w:rsidR="0005052C">
        <w:rPr>
          <w:u w:val="single"/>
        </w:rPr>
        <w:t>c</w:t>
      </w:r>
      <w:r w:rsidRPr="003C68B3">
        <w:rPr>
          <w:u w:val="single"/>
        </w:rPr>
        <w:t>o</w:t>
      </w:r>
      <w:r w:rsidR="0005052C">
        <w:rPr>
          <w:u w:val="single"/>
        </w:rPr>
        <w:t>rd</w:t>
      </w:r>
      <w:r w:rsidRPr="003C68B3">
        <w:rPr>
          <w:u w:val="single"/>
        </w:rPr>
        <w:t>ing</w:t>
      </w:r>
    </w:p>
    <w:p w14:paraId="6EB0F9F5" w14:textId="65093860" w:rsidR="00C458A6" w:rsidRDefault="00E94CA5" w:rsidP="00E94CA5">
      <w:r>
        <w:t>The NSPCC (2020) published guidance for professionals on how to spot potential signs of abuse and neglect</w:t>
      </w:r>
      <w:r w:rsidR="00FC3428">
        <w:t xml:space="preserve">, </w:t>
      </w:r>
      <w:r w:rsidR="006F19C6">
        <w:t xml:space="preserve">which can sometimes be difficult to </w:t>
      </w:r>
      <w:r w:rsidR="008B4AF4">
        <w:t xml:space="preserve">spot however </w:t>
      </w:r>
      <w:r w:rsidR="00FC3428">
        <w:t xml:space="preserve">some common signs </w:t>
      </w:r>
      <w:r w:rsidR="008B4AF4">
        <w:t xml:space="preserve">might </w:t>
      </w:r>
      <w:r w:rsidR="00FC3428">
        <w:t xml:space="preserve">include </w:t>
      </w:r>
      <w:r w:rsidR="008971F1">
        <w:t xml:space="preserve">wearing clothes that hide their body, </w:t>
      </w:r>
      <w:r w:rsidR="00BB136C">
        <w:t xml:space="preserve">becoming withdrawn </w:t>
      </w:r>
      <w:r w:rsidR="000F0C62">
        <w:t>or</w:t>
      </w:r>
      <w:r w:rsidR="00BB136C">
        <w:t xml:space="preserve"> </w:t>
      </w:r>
      <w:r w:rsidR="003C3174">
        <w:t xml:space="preserve">presenting in </w:t>
      </w:r>
      <w:r w:rsidR="004E6942">
        <w:t>unexplained</w:t>
      </w:r>
      <w:r w:rsidR="000F0C62">
        <w:t xml:space="preserve"> or unusual</w:t>
      </w:r>
      <w:r w:rsidR="004E6942">
        <w:t xml:space="preserve"> behaviour </w:t>
      </w:r>
      <w:r w:rsidR="000F0C62">
        <w:t>w</w:t>
      </w:r>
      <w:r w:rsidR="009A59E3">
        <w:t xml:space="preserve">hich </w:t>
      </w:r>
      <w:r w:rsidR="008B4AF4">
        <w:t>can be seen</w:t>
      </w:r>
      <w:r w:rsidR="000F0C62">
        <w:t xml:space="preserve"> in</w:t>
      </w:r>
      <w:r w:rsidR="009A59E3">
        <w:t xml:space="preserve"> Bens eating behaviours in case study </w:t>
      </w:r>
      <w:r w:rsidR="003C3174">
        <w:t>two.</w:t>
      </w:r>
      <w:r w:rsidR="00122A00">
        <w:t xml:space="preserve">  </w:t>
      </w:r>
      <w:r w:rsidR="008B0232">
        <w:t xml:space="preserve">Davies and Ward (2012) book </w:t>
      </w:r>
      <w:r w:rsidR="00F72F16">
        <w:t xml:space="preserve">on </w:t>
      </w:r>
      <w:r w:rsidR="008B0232">
        <w:t>Safeguarding children across services</w:t>
      </w:r>
      <w:r w:rsidR="0041571B">
        <w:t>,</w:t>
      </w:r>
      <w:r w:rsidR="008B0232">
        <w:t xml:space="preserve"> highlights the importance for practitioners in school settings to be particularly alert to children in potential areas of risk</w:t>
      </w:r>
      <w:r w:rsidR="00693101">
        <w:t xml:space="preserve">, encouraging </w:t>
      </w:r>
      <w:r w:rsidR="00EA4AAB">
        <w:t xml:space="preserve">practitioners to have an </w:t>
      </w:r>
      <w:r w:rsidR="00693101">
        <w:t>awareness of potential signs</w:t>
      </w:r>
      <w:r w:rsidR="00EA4AAB">
        <w:t xml:space="preserve"> of </w:t>
      </w:r>
      <w:r w:rsidR="00C23A0E">
        <w:t>abuse</w:t>
      </w:r>
      <w:r w:rsidR="008B0232">
        <w:t>, referring to schools</w:t>
      </w:r>
      <w:r w:rsidR="00C043F1">
        <w:t xml:space="preserve"> and their practitioners</w:t>
      </w:r>
      <w:r w:rsidR="00C23A0E">
        <w:t xml:space="preserve"> as being</w:t>
      </w:r>
      <w:r w:rsidR="008B0232">
        <w:t xml:space="preserve"> at the core of initial intervention</w:t>
      </w:r>
      <w:r w:rsidR="00C20EF6">
        <w:t xml:space="preserve"> to safeguarding a child</w:t>
      </w:r>
      <w:r w:rsidR="008B0232">
        <w:t xml:space="preserve">.  This is echoed by Blyth and Solomon (2012) who </w:t>
      </w:r>
      <w:r w:rsidR="00E25D52">
        <w:t xml:space="preserve">also </w:t>
      </w:r>
      <w:r w:rsidR="008B0232">
        <w:t>explore in detail the importance of early intervention to safeguard children, that arises from a failure in parental care</w:t>
      </w:r>
      <w:r w:rsidR="00C20EF6">
        <w:t xml:space="preserve"> and </w:t>
      </w:r>
      <w:r w:rsidR="00E25D52">
        <w:t xml:space="preserve">how to recognise </w:t>
      </w:r>
      <w:r w:rsidR="000E079A">
        <w:t xml:space="preserve">warning signs in </w:t>
      </w:r>
      <w:r w:rsidR="009C5E2A">
        <w:t>children.</w:t>
      </w:r>
      <w:r w:rsidR="009957A9">
        <w:t xml:space="preserve">  In support</w:t>
      </w:r>
      <w:r w:rsidR="00393B5F">
        <w:t xml:space="preserve"> of </w:t>
      </w:r>
      <w:r w:rsidR="00AC3DC4">
        <w:t>the above</w:t>
      </w:r>
      <w:r w:rsidR="00393B5F">
        <w:t xml:space="preserve">, </w:t>
      </w:r>
      <w:r w:rsidR="00442004">
        <w:t xml:space="preserve">Early years alliance </w:t>
      </w:r>
      <w:r w:rsidR="009A2C81">
        <w:t>(</w:t>
      </w:r>
      <w:r w:rsidR="007F5F20">
        <w:t xml:space="preserve">2015) </w:t>
      </w:r>
      <w:r w:rsidR="00DB70E8">
        <w:t xml:space="preserve">states the importance of </w:t>
      </w:r>
      <w:r w:rsidR="000554EC">
        <w:t xml:space="preserve">practitioners to know </w:t>
      </w:r>
      <w:r w:rsidR="001A7A8F">
        <w:t>how to recognise</w:t>
      </w:r>
      <w:r w:rsidR="006F602E">
        <w:t xml:space="preserve"> at the early stages</w:t>
      </w:r>
      <w:r w:rsidR="001A7A8F">
        <w:t>, respond</w:t>
      </w:r>
      <w:r w:rsidR="00C979D4">
        <w:t xml:space="preserve"> in the appropriate manners</w:t>
      </w:r>
      <w:r w:rsidR="001A7A8F">
        <w:t xml:space="preserve"> and refer </w:t>
      </w:r>
      <w:r w:rsidR="00C979D4">
        <w:t>following the correct protocols.</w:t>
      </w:r>
      <w:r w:rsidR="00CE7A61">
        <w:t xml:space="preserve"> </w:t>
      </w:r>
    </w:p>
    <w:p w14:paraId="4B3C0533" w14:textId="3DF77F46" w:rsidR="00E94CA5" w:rsidRDefault="009C5E2A" w:rsidP="00E94CA5">
      <w:r>
        <w:t>As can be seen in c</w:t>
      </w:r>
      <w:r w:rsidR="00E94CA5">
        <w:t xml:space="preserve">ase study </w:t>
      </w:r>
      <w:r w:rsidR="000C00BF">
        <w:t>two, it</w:t>
      </w:r>
      <w:r w:rsidR="00E94CA5">
        <w:t xml:space="preserve"> highlights the changes in Ben over recent weeks where he appeared to be unwashed, wearing dirty clothes and had unbrushed hair and teeth.  Furthermore, Ben appeared to be exceptionally hungry, taking more fruit than usual and was even caught taking food from another child’s lunchbox.  All these indicators suggest from the NSPCC </w:t>
      </w:r>
      <w:r w:rsidR="00960D1C">
        <w:t xml:space="preserve">(2020) </w:t>
      </w:r>
      <w:r w:rsidR="00E94CA5">
        <w:t xml:space="preserve">guidance that Ben might be a victim of abuse through neglect, as his basic needs </w:t>
      </w:r>
      <w:r w:rsidR="00E600BF">
        <w:t xml:space="preserve">of </w:t>
      </w:r>
      <w:r w:rsidR="004E5F6F">
        <w:t xml:space="preserve">hygiene and </w:t>
      </w:r>
      <w:r w:rsidR="00EB1D68">
        <w:t xml:space="preserve">having </w:t>
      </w:r>
      <w:r w:rsidR="00C22B18">
        <w:t xml:space="preserve">sufficient food do not appear </w:t>
      </w:r>
      <w:r w:rsidR="00EB1D68">
        <w:t>to b</w:t>
      </w:r>
      <w:r w:rsidR="00E94CA5">
        <w:t xml:space="preserve">eing met.  This form of neglect goes against </w:t>
      </w:r>
      <w:r w:rsidR="00E94CA5" w:rsidRPr="00465101">
        <w:t>article 19 of the UNCRC</w:t>
      </w:r>
      <w:r w:rsidR="00E94CA5">
        <w:t xml:space="preserve"> who seeks to ensure that all children should be protected from violence, abuse and neglect, article 24 for all children to have the best possible health including being provided with nutritious food and article 27, which states that every child should have an adequate standard of living that will meet their physical and social needs.  </w:t>
      </w:r>
    </w:p>
    <w:p w14:paraId="4103476D" w14:textId="77777777" w:rsidR="000D26F9" w:rsidRDefault="00E40B50">
      <w:r>
        <w:t xml:space="preserve">As set out by Welsh Assembly Government (n.d.), observation is a vital and constant role which practitioners should undertake in settings.  </w:t>
      </w:r>
      <w:r w:rsidR="00197E3D">
        <w:t>Early Years Wales (2020) believes th</w:t>
      </w:r>
      <w:r w:rsidR="001E0AB6">
        <w:t>at</w:t>
      </w:r>
      <w:r w:rsidR="00197E3D">
        <w:t xml:space="preserve"> observation is an integral part of practice.  </w:t>
      </w:r>
      <w:r w:rsidR="00AF74CB">
        <w:t>Durin</w:t>
      </w:r>
      <w:r w:rsidR="003502AB">
        <w:t>g</w:t>
      </w:r>
      <w:r w:rsidR="00AF74CB">
        <w:t xml:space="preserve"> d</w:t>
      </w:r>
      <w:r w:rsidR="00A07839">
        <w:t>ay-to-day</w:t>
      </w:r>
      <w:r w:rsidR="00C8488A">
        <w:t xml:space="preserve"> observations of </w:t>
      </w:r>
      <w:r w:rsidR="00B50E50">
        <w:t xml:space="preserve">the </w:t>
      </w:r>
      <w:r w:rsidR="003502AB">
        <w:lastRenderedPageBreak/>
        <w:t>year</w:t>
      </w:r>
      <w:r w:rsidR="00355AC7">
        <w:t xml:space="preserve"> 1</w:t>
      </w:r>
      <w:r w:rsidR="003502AB">
        <w:t xml:space="preserve"> class</w:t>
      </w:r>
      <w:r w:rsidR="00590AF8">
        <w:t>,</w:t>
      </w:r>
      <w:r w:rsidR="00C8488A">
        <w:t xml:space="preserve"> </w:t>
      </w:r>
      <w:r w:rsidR="003502AB">
        <w:t>Ben</w:t>
      </w:r>
      <w:r>
        <w:t xml:space="preserve"> was </w:t>
      </w:r>
      <w:r w:rsidR="00590AF8">
        <w:t>identified</w:t>
      </w:r>
      <w:r>
        <w:t xml:space="preserve"> </w:t>
      </w:r>
      <w:r w:rsidR="00590AF8">
        <w:t>as having a change in his</w:t>
      </w:r>
      <w:r w:rsidR="00C8488A">
        <w:t xml:space="preserve"> appearance</w:t>
      </w:r>
      <w:r w:rsidR="00590AF8">
        <w:t xml:space="preserve">, and </w:t>
      </w:r>
      <w:r w:rsidR="003C6873">
        <w:t>his</w:t>
      </w:r>
      <w:r w:rsidR="00590AF8">
        <w:t xml:space="preserve"> eating behaviours had altered. </w:t>
      </w:r>
      <w:r w:rsidR="00C8488A">
        <w:t xml:space="preserve">  </w:t>
      </w:r>
      <w:r w:rsidR="00590AF8">
        <w:t xml:space="preserve">According to Pacey (2018) one </w:t>
      </w:r>
      <w:r w:rsidR="003C6873">
        <w:t xml:space="preserve">of the </w:t>
      </w:r>
      <w:r w:rsidR="00590AF8">
        <w:t>key reason</w:t>
      </w:r>
      <w:r w:rsidR="003C6873">
        <w:t>s</w:t>
      </w:r>
      <w:r w:rsidR="00590AF8">
        <w:t xml:space="preserve"> </w:t>
      </w:r>
      <w:r w:rsidR="00197E3D">
        <w:t>when</w:t>
      </w:r>
      <w:r w:rsidR="00590AF8">
        <w:t xml:space="preserve"> observ</w:t>
      </w:r>
      <w:r w:rsidR="00197E3D">
        <w:t>ing</w:t>
      </w:r>
      <w:r w:rsidR="00590AF8">
        <w:t xml:space="preserve"> a child is to be able to monitor and understand any specific issues </w:t>
      </w:r>
      <w:r w:rsidR="003C6873">
        <w:t xml:space="preserve">or changes </w:t>
      </w:r>
      <w:r w:rsidR="00590AF8">
        <w:t xml:space="preserve">that have been identified. </w:t>
      </w:r>
      <w:r w:rsidR="009D5265" w:rsidRPr="004B1157">
        <w:t>Hughes and Owen (2009) regard observation as an essential aspect for a practitioner to understand how the child is achieving and behaving.</w:t>
      </w:r>
      <w:r w:rsidR="009D5265">
        <w:t xml:space="preserve">  </w:t>
      </w:r>
      <w:r w:rsidR="003C6873">
        <w:t>Lindon and Webb (2016</w:t>
      </w:r>
      <w:r w:rsidR="004445C9">
        <w:t>) state</w:t>
      </w:r>
      <w:r w:rsidR="003C6873">
        <w:t xml:space="preserve"> that </w:t>
      </w:r>
      <w:r w:rsidR="009D5265">
        <w:t xml:space="preserve">during observation, </w:t>
      </w:r>
      <w:r w:rsidR="003C6873">
        <w:t xml:space="preserve">having effective assessment skills </w:t>
      </w:r>
      <w:r w:rsidR="002070C3">
        <w:t>is a key proficiency for practitioners to possess when considering children’s safeguarding</w:t>
      </w:r>
      <w:r w:rsidR="004445C9">
        <w:t xml:space="preserve"> and t</w:t>
      </w:r>
      <w:r w:rsidR="002070C3">
        <w:t>hey</w:t>
      </w:r>
      <w:r w:rsidR="00EA168F">
        <w:t xml:space="preserve"> </w:t>
      </w:r>
      <w:r w:rsidR="004445C9">
        <w:t>claim</w:t>
      </w:r>
      <w:r w:rsidR="00EA168F">
        <w:t xml:space="preserve"> that </w:t>
      </w:r>
      <w:r w:rsidR="00A07839">
        <w:t>when recording information</w:t>
      </w:r>
      <w:r w:rsidR="008B0232">
        <w:t xml:space="preserve">, </w:t>
      </w:r>
      <w:r w:rsidR="00A07839">
        <w:t>it should be factual, relevant and concise</w:t>
      </w:r>
      <w:r w:rsidR="001B1AB6">
        <w:t>.</w:t>
      </w:r>
      <w:r w:rsidR="00C8488A">
        <w:t xml:space="preserve">  </w:t>
      </w:r>
    </w:p>
    <w:p w14:paraId="6AC7D795" w14:textId="6726AE1E" w:rsidR="00B25FA7" w:rsidRDefault="00A404CE">
      <w:r>
        <w:t>There</w:t>
      </w:r>
      <w:r w:rsidR="00667B84">
        <w:t xml:space="preserve"> are </w:t>
      </w:r>
      <w:r w:rsidR="001B1AB6">
        <w:t>several</w:t>
      </w:r>
      <w:r w:rsidR="00667B84">
        <w:t xml:space="preserve"> methods that can be used </w:t>
      </w:r>
      <w:r w:rsidR="001B1AB6">
        <w:t xml:space="preserve">when </w:t>
      </w:r>
      <w:r w:rsidR="00BC3E49">
        <w:t>monitoring</w:t>
      </w:r>
      <w:r w:rsidR="00EE5912">
        <w:t xml:space="preserve"> children</w:t>
      </w:r>
      <w:r w:rsidR="001B1AB6">
        <w:t xml:space="preserve">, </w:t>
      </w:r>
      <w:r w:rsidR="00D27F3C">
        <w:t>Esty</w:t>
      </w:r>
      <w:r w:rsidR="00714A51">
        <w:t>n’s (2014) report on effective classroom observations records</w:t>
      </w:r>
      <w:r w:rsidR="00D27F3C">
        <w:t xml:space="preserve"> </w:t>
      </w:r>
      <w:r w:rsidR="003233C0">
        <w:t>several</w:t>
      </w:r>
      <w:r w:rsidR="00D27F3C">
        <w:t xml:space="preserve"> various methods that schools</w:t>
      </w:r>
      <w:r w:rsidR="00714A51">
        <w:t xml:space="preserve"> can</w:t>
      </w:r>
      <w:r w:rsidR="00D27F3C">
        <w:t xml:space="preserve"> implement</w:t>
      </w:r>
      <w:r w:rsidR="00870D0B">
        <w:t xml:space="preserve"> </w:t>
      </w:r>
      <w:r w:rsidR="00F7724B">
        <w:t>when recording information</w:t>
      </w:r>
      <w:r w:rsidR="0087010E">
        <w:t xml:space="preserve"> following observation</w:t>
      </w:r>
      <w:r w:rsidR="00404211">
        <w:t>s</w:t>
      </w:r>
      <w:r w:rsidR="008A244D">
        <w:t xml:space="preserve"> on children.</w:t>
      </w:r>
      <w:r w:rsidR="00B06EB1">
        <w:t xml:space="preserve">  These range</w:t>
      </w:r>
      <w:r w:rsidR="00F7724B">
        <w:t xml:space="preserve"> </w:t>
      </w:r>
      <w:r w:rsidR="00D27F3C">
        <w:t>from</w:t>
      </w:r>
      <w:r w:rsidR="003213C9">
        <w:t xml:space="preserve"> </w:t>
      </w:r>
      <w:r w:rsidR="00AB33F1">
        <w:t xml:space="preserve">initial </w:t>
      </w:r>
      <w:r w:rsidR="003213C9">
        <w:t>visual</w:t>
      </w:r>
      <w:r w:rsidR="00AB33F1">
        <w:t xml:space="preserve"> recording</w:t>
      </w:r>
      <w:r w:rsidR="00F36CEC">
        <w:t xml:space="preserve"> </w:t>
      </w:r>
      <w:r w:rsidR="003B2A96">
        <w:t xml:space="preserve">of </w:t>
      </w:r>
      <w:r w:rsidR="006B0023">
        <w:t>information</w:t>
      </w:r>
      <w:r w:rsidR="00AB33F1">
        <w:t xml:space="preserve">, </w:t>
      </w:r>
      <w:r w:rsidR="00F36CEC">
        <w:t>which can be seen in case study two,</w:t>
      </w:r>
      <w:r w:rsidR="006B0023">
        <w:t xml:space="preserve"> </w:t>
      </w:r>
      <w:r w:rsidR="00D27F3C">
        <w:t xml:space="preserve">basic tick box methods for </w:t>
      </w:r>
      <w:r w:rsidR="00F7724B">
        <w:t xml:space="preserve">a </w:t>
      </w:r>
      <w:r w:rsidR="002857DB">
        <w:t>fast-tracked</w:t>
      </w:r>
      <w:r w:rsidR="00D27F3C">
        <w:t xml:space="preserve"> recording of information, to a more detailed and </w:t>
      </w:r>
      <w:r w:rsidR="008664D4">
        <w:t>tailor-made</w:t>
      </w:r>
      <w:r w:rsidR="00F7724B">
        <w:t xml:space="preserve"> </w:t>
      </w:r>
      <w:r w:rsidR="00D27F3C">
        <w:t xml:space="preserve">observation form allowing </w:t>
      </w:r>
      <w:r w:rsidR="00F7724B">
        <w:t xml:space="preserve">for </w:t>
      </w:r>
      <w:r w:rsidR="00D27F3C">
        <w:t>subjective data</w:t>
      </w:r>
      <w:r w:rsidR="00F7724B">
        <w:t xml:space="preserve"> entry</w:t>
      </w:r>
      <w:r w:rsidR="00D27F3C">
        <w:t xml:space="preserve">, statistical information and additional </w:t>
      </w:r>
      <w:r w:rsidR="00F7724B">
        <w:t xml:space="preserve">scope for feedback, targets </w:t>
      </w:r>
      <w:r w:rsidR="00714A51">
        <w:t>and concerns.</w:t>
      </w:r>
      <w:r w:rsidR="00956B76">
        <w:t xml:space="preserve">  </w:t>
      </w:r>
      <w:r w:rsidR="00714A51">
        <w:t xml:space="preserve">  Pacey (2018) lists more examples of good observation techniques including sociograms, timeline records, specific event observations (i.e. dinner play, story time etc) and visual records</w:t>
      </w:r>
      <w:r w:rsidR="0068614A">
        <w:t>,</w:t>
      </w:r>
      <w:r w:rsidR="00780879">
        <w:t xml:space="preserve"> these methods reflect in Ben’s case</w:t>
      </w:r>
      <w:r w:rsidR="00DF7FCB">
        <w:t xml:space="preserve"> study</w:t>
      </w:r>
      <w:r w:rsidR="00780879">
        <w:t xml:space="preserve"> as there is evidence</w:t>
      </w:r>
      <w:r w:rsidR="00303B11">
        <w:t xml:space="preserve"> of his previous educational performance and personal behaviours</w:t>
      </w:r>
      <w:r w:rsidR="00E1731F">
        <w:t>, and</w:t>
      </w:r>
      <w:r w:rsidR="00825823">
        <w:t xml:space="preserve"> how</w:t>
      </w:r>
      <w:r w:rsidR="00E1731F">
        <w:t xml:space="preserve"> specific events</w:t>
      </w:r>
      <w:r w:rsidR="00825823">
        <w:t xml:space="preserve">, and a change in Ben’s appearance </w:t>
      </w:r>
      <w:r w:rsidR="0005052C">
        <w:t>have now</w:t>
      </w:r>
      <w:r w:rsidR="00DF7FCB">
        <w:t xml:space="preserve"> </w:t>
      </w:r>
      <w:r w:rsidR="00A37EC9">
        <w:t>highlighted a cause for concern of Bens welfare.</w:t>
      </w:r>
    </w:p>
    <w:p w14:paraId="189F68CA" w14:textId="05B28651" w:rsidR="00A131EF" w:rsidRDefault="00D339AE">
      <w:r>
        <w:t xml:space="preserve">According to </w:t>
      </w:r>
      <w:r w:rsidR="00A131EF">
        <w:t xml:space="preserve">Wales Safeguarding Procedures </w:t>
      </w:r>
      <w:r>
        <w:t>(</w:t>
      </w:r>
      <w:r w:rsidR="00526C11">
        <w:t>2019</w:t>
      </w:r>
      <w:r>
        <w:t xml:space="preserve">) </w:t>
      </w:r>
      <w:r w:rsidR="00D762E1">
        <w:t>practitioners have a statutory duty to report</w:t>
      </w:r>
      <w:r w:rsidR="00B2654D">
        <w:t xml:space="preserve"> and refer</w:t>
      </w:r>
      <w:r w:rsidR="00D762E1">
        <w:t xml:space="preserve"> </w:t>
      </w:r>
      <w:r w:rsidR="005C4CE1">
        <w:t>if they have knowledge</w:t>
      </w:r>
      <w:r w:rsidR="002235DF">
        <w:t xml:space="preserve"> or suspicions that a child may be </w:t>
      </w:r>
      <w:r w:rsidR="00E91883">
        <w:t>suffering or at risk of harm.</w:t>
      </w:r>
      <w:r w:rsidR="00AF1E79">
        <w:t xml:space="preserve">  This is</w:t>
      </w:r>
      <w:r w:rsidR="003A5F49">
        <w:t xml:space="preserve"> also</w:t>
      </w:r>
      <w:r w:rsidR="00AF1E79">
        <w:t xml:space="preserve"> stipulated in the Social </w:t>
      </w:r>
      <w:r w:rsidR="003A5F49">
        <w:t>Services</w:t>
      </w:r>
      <w:r w:rsidR="00AF1E79">
        <w:t xml:space="preserve"> and Well-being </w:t>
      </w:r>
      <w:r w:rsidR="003A5F49">
        <w:t>(</w:t>
      </w:r>
      <w:r w:rsidR="00AF1E79">
        <w:t>Wales</w:t>
      </w:r>
      <w:r w:rsidR="003A5F49">
        <w:t>)</w:t>
      </w:r>
      <w:r w:rsidR="00AF1E79">
        <w:t xml:space="preserve"> </w:t>
      </w:r>
      <w:r w:rsidR="003A5F49">
        <w:t xml:space="preserve">Act 2014 s.128, </w:t>
      </w:r>
      <w:r w:rsidR="005202E5">
        <w:t xml:space="preserve">where it sets out the </w:t>
      </w:r>
      <w:r w:rsidR="00B931DF">
        <w:t xml:space="preserve">obligation </w:t>
      </w:r>
      <w:r w:rsidR="005102FA">
        <w:t>for</w:t>
      </w:r>
      <w:r w:rsidR="00344403">
        <w:t xml:space="preserve"> </w:t>
      </w:r>
      <w:r w:rsidR="00B931DF">
        <w:t xml:space="preserve">all </w:t>
      </w:r>
      <w:r w:rsidR="009834BC">
        <w:t xml:space="preserve">practitioners to report </w:t>
      </w:r>
      <w:r w:rsidR="00344403">
        <w:t xml:space="preserve">if there is </w:t>
      </w:r>
      <w:r w:rsidR="0005052C">
        <w:t>any or</w:t>
      </w:r>
      <w:r w:rsidR="00344403">
        <w:t xml:space="preserve"> has been any risk </w:t>
      </w:r>
      <w:r w:rsidR="00CF66E9">
        <w:t>or</w:t>
      </w:r>
      <w:r w:rsidR="00344403">
        <w:t xml:space="preserve"> harm to a child</w:t>
      </w:r>
      <w:r w:rsidR="00CF66E9">
        <w:t>.</w:t>
      </w:r>
      <w:r w:rsidR="00946263">
        <w:t xml:space="preserve">  </w:t>
      </w:r>
      <w:r w:rsidR="00F10491">
        <w:t>Gathering and recording information accurately</w:t>
      </w:r>
      <w:r w:rsidR="001E1DE8">
        <w:t xml:space="preserve"> is a procedure that practitioners must </w:t>
      </w:r>
      <w:r w:rsidR="00DD40FE">
        <w:t xml:space="preserve">be confident </w:t>
      </w:r>
      <w:r w:rsidR="00E84E38">
        <w:t xml:space="preserve">of </w:t>
      </w:r>
      <w:r w:rsidR="00DD40FE">
        <w:t xml:space="preserve">within their role and should </w:t>
      </w:r>
      <w:r w:rsidR="00862C4E">
        <w:t>be child</w:t>
      </w:r>
      <w:r w:rsidR="004331C8">
        <w:t xml:space="preserve"> centred </w:t>
      </w:r>
      <w:r w:rsidR="00447166">
        <w:t>to engage fully with the child</w:t>
      </w:r>
      <w:r w:rsidR="00174FC4">
        <w:t xml:space="preserve"> (Wales S</w:t>
      </w:r>
      <w:r w:rsidR="00CC2AAE">
        <w:t>af</w:t>
      </w:r>
      <w:r w:rsidR="00174FC4">
        <w:t>eguarding Procedures</w:t>
      </w:r>
      <w:r w:rsidR="00CC2AAE">
        <w:t>,</w:t>
      </w:r>
      <w:r w:rsidR="00174FC4">
        <w:t xml:space="preserve"> </w:t>
      </w:r>
      <w:r w:rsidR="00CC2AAE">
        <w:t>2019).</w:t>
      </w:r>
    </w:p>
    <w:p w14:paraId="14FDC9E7" w14:textId="0B07DD15" w:rsidR="001237A1" w:rsidRDefault="00EC59DC">
      <w:r>
        <w:t xml:space="preserve">The NSPCC (2024) claims that </w:t>
      </w:r>
      <w:r w:rsidR="00027DC1">
        <w:t xml:space="preserve">practitioners should </w:t>
      </w:r>
      <w:r w:rsidR="001E20BC">
        <w:t>listen</w:t>
      </w:r>
      <w:r w:rsidR="006B26B4">
        <w:t xml:space="preserve"> carefully</w:t>
      </w:r>
      <w:r w:rsidR="001E20BC">
        <w:t xml:space="preserve"> and analyse the voice of the child</w:t>
      </w:r>
      <w:r w:rsidR="006B26B4">
        <w:t>,</w:t>
      </w:r>
      <w:r w:rsidR="001E20BC">
        <w:t xml:space="preserve"> to ensure </w:t>
      </w:r>
      <w:r w:rsidR="00A5675C">
        <w:t>that accurate</w:t>
      </w:r>
      <w:r w:rsidR="00E500BB">
        <w:t xml:space="preserve"> recording is taken </w:t>
      </w:r>
      <w:r w:rsidR="00705EFA">
        <w:t>and</w:t>
      </w:r>
      <w:r w:rsidR="000C698C">
        <w:t xml:space="preserve"> effective actions </w:t>
      </w:r>
      <w:r w:rsidR="00705EFA">
        <w:t xml:space="preserve">towards safeguarding </w:t>
      </w:r>
      <w:r w:rsidR="00556484">
        <w:t>are reached.</w:t>
      </w:r>
      <w:r w:rsidR="00EE5CC6">
        <w:t xml:space="preserve">  </w:t>
      </w:r>
      <w:r w:rsidR="00ED1318">
        <w:t xml:space="preserve">In case study 2, Ben did </w:t>
      </w:r>
      <w:r w:rsidR="00B91DDB">
        <w:t>talk</w:t>
      </w:r>
      <w:r w:rsidR="00ED1318">
        <w:t xml:space="preserve"> to the teacher, </w:t>
      </w:r>
      <w:r w:rsidR="00B91DDB">
        <w:t>but</w:t>
      </w:r>
      <w:r w:rsidR="00ED1318">
        <w:t xml:space="preserve"> becam</w:t>
      </w:r>
      <w:r w:rsidR="00CD7DDE">
        <w:t>e</w:t>
      </w:r>
      <w:r w:rsidR="00ED1318">
        <w:t xml:space="preserve"> upset</w:t>
      </w:r>
      <w:r w:rsidR="00CD7DDE">
        <w:t>.</w:t>
      </w:r>
      <w:r w:rsidR="009454E8">
        <w:t xml:space="preserve"> G</w:t>
      </w:r>
      <w:r w:rsidR="00FF3D1C">
        <w:t>ov.uk (2021) state</w:t>
      </w:r>
      <w:r w:rsidR="00B91DDB">
        <w:t xml:space="preserve">s </w:t>
      </w:r>
      <w:r w:rsidR="00132F96">
        <w:t xml:space="preserve">there should be a strong bond in place between </w:t>
      </w:r>
      <w:r w:rsidR="000D0DEA">
        <w:t>practitioner</w:t>
      </w:r>
      <w:r w:rsidR="00132F96">
        <w:t xml:space="preserve"> and child</w:t>
      </w:r>
      <w:r w:rsidR="000C2A09">
        <w:t xml:space="preserve">, for them to feel </w:t>
      </w:r>
      <w:r w:rsidR="007B0D26">
        <w:t>support</w:t>
      </w:r>
      <w:r w:rsidR="000C2A09">
        <w:t>ed</w:t>
      </w:r>
      <w:r w:rsidR="007B0D26">
        <w:t xml:space="preserve"> when </w:t>
      </w:r>
      <w:r w:rsidR="000C2A09">
        <w:t>expressing their concerns</w:t>
      </w:r>
      <w:r w:rsidR="0026623E">
        <w:t xml:space="preserve">, </w:t>
      </w:r>
      <w:r w:rsidR="0059705F">
        <w:t>and to feel</w:t>
      </w:r>
      <w:r w:rsidR="00B67818">
        <w:t xml:space="preserve"> </w:t>
      </w:r>
      <w:r w:rsidR="00862C4E">
        <w:t>t</w:t>
      </w:r>
      <w:r w:rsidR="00B67818">
        <w:t>hey are being listened to.</w:t>
      </w:r>
      <w:r w:rsidR="00863FB3">
        <w:t xml:space="preserve">  It is important, as a practitioner, </w:t>
      </w:r>
      <w:r w:rsidR="005702B7">
        <w:t xml:space="preserve">to know what to do </w:t>
      </w:r>
      <w:r w:rsidR="00010CBC">
        <w:t>if a child</w:t>
      </w:r>
      <w:r w:rsidR="005102FA">
        <w:t xml:space="preserve"> does</w:t>
      </w:r>
      <w:r w:rsidR="00010CBC">
        <w:t xml:space="preserve"> </w:t>
      </w:r>
      <w:r w:rsidR="00414EFF">
        <w:t>talk</w:t>
      </w:r>
      <w:r w:rsidR="00010CBC">
        <w:t xml:space="preserve"> to you </w:t>
      </w:r>
      <w:r w:rsidR="005702B7">
        <w:t>about a potential abuse situation.</w:t>
      </w:r>
      <w:r w:rsidR="00071B82">
        <w:t xml:space="preserve">  </w:t>
      </w:r>
      <w:r w:rsidR="005702B7">
        <w:t xml:space="preserve"> </w:t>
      </w:r>
      <w:r w:rsidR="005C75A6">
        <w:t xml:space="preserve">NSPCC (2020) </w:t>
      </w:r>
      <w:r w:rsidR="004C06DE">
        <w:t>emphasises the importance</w:t>
      </w:r>
      <w:r w:rsidR="003E2E7A">
        <w:t xml:space="preserve"> of </w:t>
      </w:r>
      <w:r w:rsidR="00071B82">
        <w:t xml:space="preserve">listening to </w:t>
      </w:r>
      <w:r w:rsidR="003E2E7A">
        <w:t xml:space="preserve">exactly what </w:t>
      </w:r>
      <w:r w:rsidR="00414EFF">
        <w:t>the child says</w:t>
      </w:r>
      <w:r w:rsidR="003E2E7A">
        <w:t xml:space="preserve">, not reacting or expressing any </w:t>
      </w:r>
      <w:r w:rsidR="00300225">
        <w:t>emotion</w:t>
      </w:r>
      <w:r w:rsidR="00185644">
        <w:t xml:space="preserve">, reassuring them that they </w:t>
      </w:r>
      <w:r w:rsidR="005C243F">
        <w:t>are correct in speaking up, and that it is not their fault</w:t>
      </w:r>
      <w:r w:rsidR="00481FE9">
        <w:t xml:space="preserve">, and explaining to them that </w:t>
      </w:r>
      <w:r w:rsidR="00D019E5">
        <w:t xml:space="preserve">help </w:t>
      </w:r>
      <w:r w:rsidR="00630DA0">
        <w:t xml:space="preserve">from the right people </w:t>
      </w:r>
      <w:r w:rsidR="00D019E5">
        <w:t>will be</w:t>
      </w:r>
      <w:r w:rsidR="00630DA0">
        <w:t xml:space="preserve"> initiated.</w:t>
      </w:r>
      <w:r w:rsidR="00760032">
        <w:t xml:space="preserve"> </w:t>
      </w:r>
      <w:r w:rsidR="009361DE">
        <w:t>Similar</w:t>
      </w:r>
      <w:r w:rsidR="001E6CEC">
        <w:t xml:space="preserve"> recommendations can be seen in</w:t>
      </w:r>
      <w:r w:rsidR="007D7F3D">
        <w:t xml:space="preserve"> the Senedd </w:t>
      </w:r>
      <w:r w:rsidR="00BC26CE">
        <w:t xml:space="preserve">Safeguarding </w:t>
      </w:r>
      <w:r w:rsidR="002D17B4">
        <w:t>Guidance</w:t>
      </w:r>
      <w:r w:rsidR="007D7F3D">
        <w:t xml:space="preserve"> </w:t>
      </w:r>
      <w:r w:rsidR="00EA39E8">
        <w:t>(2018)</w:t>
      </w:r>
      <w:r w:rsidR="006C272E">
        <w:t>,</w:t>
      </w:r>
      <w:r w:rsidR="00630DA0">
        <w:t xml:space="preserve"> </w:t>
      </w:r>
      <w:r w:rsidR="00783E06">
        <w:t>where</w:t>
      </w:r>
      <w:r w:rsidR="006C272E">
        <w:t xml:space="preserve"> it </w:t>
      </w:r>
      <w:r w:rsidR="006C272E">
        <w:lastRenderedPageBreak/>
        <w:t>highlight</w:t>
      </w:r>
      <w:r w:rsidR="00A045B9">
        <w:t>s</w:t>
      </w:r>
      <w:r w:rsidR="006C272E">
        <w:t xml:space="preserve"> </w:t>
      </w:r>
      <w:r w:rsidR="00A67464">
        <w:t xml:space="preserve">the </w:t>
      </w:r>
      <w:r w:rsidR="005E4A01">
        <w:t>importan</w:t>
      </w:r>
      <w:r w:rsidR="00A67464">
        <w:t>ce</w:t>
      </w:r>
      <w:r w:rsidR="005E4A01">
        <w:t xml:space="preserve"> for the practitioner </w:t>
      </w:r>
      <w:r w:rsidR="00783E06">
        <w:t>to listen carefully</w:t>
      </w:r>
      <w:r w:rsidR="006C272E">
        <w:t xml:space="preserve"> and record accurately without prompt.  </w:t>
      </w:r>
      <w:r w:rsidR="0093263B">
        <w:t xml:space="preserve">There is </w:t>
      </w:r>
      <w:r w:rsidR="00FC3D4B">
        <w:t xml:space="preserve">also particular focus on </w:t>
      </w:r>
      <w:r w:rsidR="00114AE2">
        <w:t xml:space="preserve">how practitioners should not act in disbelief, jump to conclusions </w:t>
      </w:r>
      <w:r w:rsidR="00E237B3">
        <w:t>or make any promises that cannot be kept.</w:t>
      </w:r>
      <w:r w:rsidR="006C272E">
        <w:t xml:space="preserve"> </w:t>
      </w:r>
    </w:p>
    <w:p w14:paraId="1AAEBCD3" w14:textId="0BB65988" w:rsidR="00D51259" w:rsidRDefault="00D51259">
      <w:pPr>
        <w:rPr>
          <w:u w:val="single"/>
        </w:rPr>
      </w:pPr>
      <w:r w:rsidRPr="003C68B3">
        <w:rPr>
          <w:u w:val="single"/>
        </w:rPr>
        <w:t>Reporting and referral</w:t>
      </w:r>
    </w:p>
    <w:p w14:paraId="3D6C2486" w14:textId="50080316" w:rsidR="00813A24" w:rsidRDefault="00B82489">
      <w:r>
        <w:t>Es</w:t>
      </w:r>
      <w:r w:rsidR="002F2D8B">
        <w:t>t</w:t>
      </w:r>
      <w:r>
        <w:t xml:space="preserve">yn </w:t>
      </w:r>
      <w:r w:rsidR="004D05F2">
        <w:t xml:space="preserve">(2023) </w:t>
      </w:r>
      <w:r>
        <w:t xml:space="preserve">state that children and young </w:t>
      </w:r>
      <w:r w:rsidR="004326F1">
        <w:t>people’s</w:t>
      </w:r>
      <w:r>
        <w:t xml:space="preserve"> </w:t>
      </w:r>
      <w:r w:rsidR="004326F1">
        <w:t>needs,</w:t>
      </w:r>
      <w:r>
        <w:t xml:space="preserve"> </w:t>
      </w:r>
      <w:r w:rsidR="00765E39">
        <w:t xml:space="preserve">and wellbeing should be </w:t>
      </w:r>
      <w:r w:rsidR="003A0C45">
        <w:t>prioritised</w:t>
      </w:r>
      <w:r w:rsidR="00765E39">
        <w:t xml:space="preserve"> over all other</w:t>
      </w:r>
      <w:r w:rsidR="003A0C45">
        <w:t>s</w:t>
      </w:r>
      <w:r w:rsidR="00D174B8">
        <w:t xml:space="preserve">, and any </w:t>
      </w:r>
      <w:r w:rsidR="00C86FF1">
        <w:t>safeguarding reports should be</w:t>
      </w:r>
      <w:r w:rsidR="001E4DBF">
        <w:t xml:space="preserve"> referred</w:t>
      </w:r>
      <w:r w:rsidR="00C70F24">
        <w:t xml:space="preserve"> immediately</w:t>
      </w:r>
      <w:r w:rsidR="001E4DBF">
        <w:t xml:space="preserve"> to the </w:t>
      </w:r>
      <w:r w:rsidR="00F73546">
        <w:t>designated safeguarding officer of the setting immediately.</w:t>
      </w:r>
      <w:r w:rsidR="001C7BF6">
        <w:t xml:space="preserve"> This is supported by NSPCC (</w:t>
      </w:r>
      <w:r w:rsidR="00CA1F5E">
        <w:t>2024) who</w:t>
      </w:r>
      <w:r w:rsidR="00C70F24">
        <w:t xml:space="preserve"> state that you should act </w:t>
      </w:r>
      <w:r w:rsidR="003B364D">
        <w:t xml:space="preserve">upon instinct and report and concerns </w:t>
      </w:r>
      <w:r w:rsidR="00A272B9">
        <w:t xml:space="preserve">of harm or neglect </w:t>
      </w:r>
      <w:r w:rsidR="00703748">
        <w:t>promptly and without delay.</w:t>
      </w:r>
      <w:r w:rsidR="00CA1F5E">
        <w:t xml:space="preserve"> </w:t>
      </w:r>
      <w:r w:rsidR="00F73546">
        <w:t xml:space="preserve"> </w:t>
      </w:r>
      <w:r w:rsidR="00664A69">
        <w:t xml:space="preserve">Safeguarding </w:t>
      </w:r>
      <w:r w:rsidR="00EF14BE">
        <w:t>Procedures (2019) sets out the process</w:t>
      </w:r>
      <w:r w:rsidR="00F3066C">
        <w:t xml:space="preserve"> t</w:t>
      </w:r>
      <w:r w:rsidR="009C06EE">
        <w:t>hat needs to be followed when dealing with a safeguarding concern.  This entails</w:t>
      </w:r>
      <w:r w:rsidR="00374AAC">
        <w:t xml:space="preserve"> </w:t>
      </w:r>
      <w:r w:rsidR="002D566F">
        <w:t xml:space="preserve">the initial </w:t>
      </w:r>
      <w:r w:rsidR="00374AAC">
        <w:t xml:space="preserve">reporting to a safeguarding hub, </w:t>
      </w:r>
      <w:r w:rsidR="00C2180F">
        <w:t xml:space="preserve">who have 24 hours to </w:t>
      </w:r>
      <w:r w:rsidR="001D7A5A">
        <w:t xml:space="preserve">decide on the necessary action.  If </w:t>
      </w:r>
      <w:r w:rsidR="006353CE">
        <w:t xml:space="preserve">potential </w:t>
      </w:r>
      <w:r w:rsidR="001D7A5A">
        <w:t xml:space="preserve">harm is </w:t>
      </w:r>
      <w:r w:rsidR="00904DE4">
        <w:t>identified</w:t>
      </w:r>
      <w:r w:rsidR="00D302B8">
        <w:t xml:space="preserve">, a strategy meeting is held to decide </w:t>
      </w:r>
      <w:r w:rsidR="009234DD">
        <w:t>if Section 47 enquiries need to be initiated</w:t>
      </w:r>
      <w:r w:rsidR="002D566F">
        <w:t>.</w:t>
      </w:r>
      <w:r w:rsidR="00F36013">
        <w:t xml:space="preserve">  </w:t>
      </w:r>
      <w:r w:rsidR="005646FC">
        <w:t xml:space="preserve">The section 47 enquiry will </w:t>
      </w:r>
      <w:r w:rsidR="00DB139C">
        <w:t>gather all information from multi</w:t>
      </w:r>
      <w:r w:rsidR="00BB5348">
        <w:t>-</w:t>
      </w:r>
      <w:r w:rsidR="00DB139C">
        <w:t>agency professionals to determine if there is a risk of significant harm to the child.</w:t>
      </w:r>
      <w:r w:rsidR="006353CE">
        <w:t xml:space="preserve"> </w:t>
      </w:r>
    </w:p>
    <w:p w14:paraId="3B41F3F6" w14:textId="617BC745" w:rsidR="000D26F9" w:rsidRDefault="00A3407F">
      <w:r>
        <w:t>When escalating</w:t>
      </w:r>
      <w:r w:rsidR="00DB3849">
        <w:t xml:space="preserve"> a matter such as </w:t>
      </w:r>
      <w:r w:rsidR="00DB3849" w:rsidRPr="003233C0">
        <w:t>in case study two</w:t>
      </w:r>
      <w:r w:rsidR="001E60FB">
        <w:t xml:space="preserve">, Pengelly (2016) </w:t>
      </w:r>
      <w:r w:rsidR="008047EE">
        <w:t>claims that</w:t>
      </w:r>
      <w:r w:rsidR="00D26B08">
        <w:t xml:space="preserve"> there </w:t>
      </w:r>
      <w:r w:rsidR="00AB3F6A">
        <w:t>are</w:t>
      </w:r>
      <w:r w:rsidR="00D26B08">
        <w:t xml:space="preserve"> no definitive criteria </w:t>
      </w:r>
      <w:r w:rsidR="002B4524">
        <w:t>to identify ‘significant harm</w:t>
      </w:r>
      <w:r w:rsidR="006B0CB5">
        <w:t xml:space="preserve"> of a child</w:t>
      </w:r>
      <w:r w:rsidR="002B4524">
        <w:t>’</w:t>
      </w:r>
      <w:r w:rsidR="006B0CB5">
        <w:t xml:space="preserve"> however </w:t>
      </w:r>
      <w:r w:rsidR="0080652D">
        <w:t xml:space="preserve">Section 31 of the Children’s Act 2004 </w:t>
      </w:r>
      <w:r w:rsidR="002C190B">
        <w:t>stat</w:t>
      </w:r>
      <w:r w:rsidR="000E492A">
        <w:t>e</w:t>
      </w:r>
      <w:r w:rsidR="002C190B">
        <w:t>s that significant harm can be determined by the child’s individual health and developmental factors.</w:t>
      </w:r>
      <w:r w:rsidR="002B4524">
        <w:t xml:space="preserve"> </w:t>
      </w:r>
      <w:r w:rsidR="005176A2">
        <w:t xml:space="preserve">Working Together to Safeguard Children (2023) sets out the process </w:t>
      </w:r>
      <w:r w:rsidR="00C23EC2">
        <w:t>of reporting</w:t>
      </w:r>
      <w:r w:rsidR="005176A2">
        <w:t xml:space="preserve"> </w:t>
      </w:r>
      <w:r w:rsidR="00BC5DAF">
        <w:t>and referring.</w:t>
      </w:r>
      <w:r w:rsidR="00F34DD3">
        <w:t xml:space="preserve">  Each individual setting will have its own policy on child protection and staff should be familiar with the process which </w:t>
      </w:r>
      <w:r w:rsidR="00BE5549">
        <w:t>details</w:t>
      </w:r>
      <w:r w:rsidR="00F34DD3">
        <w:t xml:space="preserve"> safeguarding procedures and outline</w:t>
      </w:r>
      <w:r w:rsidR="00BE5549">
        <w:t>s</w:t>
      </w:r>
      <w:r w:rsidR="00F34DD3">
        <w:t xml:space="preserve"> its commitment to support the best interests of the child, and comply with GDPR requirements (St John Lloyd, 2023).  </w:t>
      </w:r>
      <w:r w:rsidR="00C86FF1">
        <w:t xml:space="preserve"> </w:t>
      </w:r>
    </w:p>
    <w:p w14:paraId="5F8BBF4C" w14:textId="042DD8CB" w:rsidR="000D26F9" w:rsidRDefault="008A42C8">
      <w:r>
        <w:t>With all school practitioners</w:t>
      </w:r>
      <w:r w:rsidR="00BC5DAF">
        <w:t>,</w:t>
      </w:r>
      <w:r w:rsidR="002E7F6C">
        <w:t xml:space="preserve"> there is an obligation</w:t>
      </w:r>
      <w:r>
        <w:t>,</w:t>
      </w:r>
      <w:r w:rsidR="00F25DBE">
        <w:t xml:space="preserve"> as set out in the school safeguarding policy</w:t>
      </w:r>
      <w:r w:rsidR="002E7F6C">
        <w:t xml:space="preserve"> to </w:t>
      </w:r>
      <w:r w:rsidR="00F52374">
        <w:t>report this matter to the</w:t>
      </w:r>
      <w:r w:rsidR="00C23EC2">
        <w:t xml:space="preserve"> s</w:t>
      </w:r>
      <w:r w:rsidR="00830588">
        <w:t>itting</w:t>
      </w:r>
      <w:r w:rsidR="00C23EC2">
        <w:t xml:space="preserve"> </w:t>
      </w:r>
      <w:r w:rsidR="0077340C">
        <w:t>d</w:t>
      </w:r>
      <w:r w:rsidR="002803A7">
        <w:t xml:space="preserve">esignated </w:t>
      </w:r>
      <w:r w:rsidR="0077340C">
        <w:t>s</w:t>
      </w:r>
      <w:r w:rsidR="002803A7">
        <w:t xml:space="preserve">afeguarding </w:t>
      </w:r>
      <w:r w:rsidR="0077340C">
        <w:t>o</w:t>
      </w:r>
      <w:r w:rsidR="002803A7">
        <w:t>fficer</w:t>
      </w:r>
      <w:r w:rsidR="00981FCD">
        <w:t xml:space="preserve">, </w:t>
      </w:r>
      <w:r w:rsidR="005176A2">
        <w:t>and Welsh</w:t>
      </w:r>
      <w:r w:rsidR="00015B89">
        <w:t xml:space="preserve"> Government </w:t>
      </w:r>
      <w:r w:rsidR="00C74C9A">
        <w:t>(2019)</w:t>
      </w:r>
      <w:r w:rsidR="00015B89">
        <w:t xml:space="preserve"> </w:t>
      </w:r>
      <w:r w:rsidR="000672F9">
        <w:t xml:space="preserve">highlights </w:t>
      </w:r>
      <w:r w:rsidR="00293A63">
        <w:t xml:space="preserve">the importance </w:t>
      </w:r>
      <w:r w:rsidR="00F665F0">
        <w:t xml:space="preserve">of sharing information </w:t>
      </w:r>
      <w:r w:rsidR="00156DC1">
        <w:t>and how it should be shared to appropriate agencies and authorities</w:t>
      </w:r>
      <w:r w:rsidR="005176A2">
        <w:t>.</w:t>
      </w:r>
      <w:r w:rsidR="001259FF">
        <w:t xml:space="preserve">  </w:t>
      </w:r>
      <w:r w:rsidR="007E5538">
        <w:t>Powell and Uppal (2012)</w:t>
      </w:r>
      <w:r w:rsidR="00445EEA">
        <w:t xml:space="preserve"> </w:t>
      </w:r>
      <w:r w:rsidR="00550F09">
        <w:t>explain</w:t>
      </w:r>
      <w:r w:rsidR="00445EEA">
        <w:t xml:space="preserve"> the importance of</w:t>
      </w:r>
      <w:r w:rsidR="00B95F31">
        <w:t xml:space="preserve"> discussing these concerns with a senior peer</w:t>
      </w:r>
      <w:r w:rsidR="00147BF4">
        <w:t xml:space="preserve"> within the setting</w:t>
      </w:r>
      <w:r w:rsidR="007E5538">
        <w:t xml:space="preserve"> </w:t>
      </w:r>
      <w:r w:rsidR="00E44972">
        <w:t xml:space="preserve">and the </w:t>
      </w:r>
      <w:r w:rsidR="007C2E40">
        <w:t>obligation</w:t>
      </w:r>
      <w:r w:rsidR="00550F09">
        <w:t>s</w:t>
      </w:r>
      <w:r w:rsidR="007C2E40">
        <w:t xml:space="preserve"> to inform the child, of the </w:t>
      </w:r>
      <w:r w:rsidR="00517324">
        <w:t>duty</w:t>
      </w:r>
      <w:r w:rsidR="007C2E40">
        <w:t xml:space="preserve"> to </w:t>
      </w:r>
      <w:r w:rsidR="007C2E40" w:rsidRPr="00517324">
        <w:t xml:space="preserve">share </w:t>
      </w:r>
      <w:r w:rsidR="00517324" w:rsidRPr="00517324">
        <w:t>t</w:t>
      </w:r>
      <w:r w:rsidR="00550F09" w:rsidRPr="00517324">
        <w:t>his</w:t>
      </w:r>
      <w:r w:rsidR="00550F09">
        <w:t xml:space="preserve"> information</w:t>
      </w:r>
      <w:r w:rsidR="006D4F29">
        <w:t xml:space="preserve"> with key other individuals</w:t>
      </w:r>
      <w:r w:rsidR="00550F09">
        <w:t>.</w:t>
      </w:r>
      <w:r w:rsidR="006B6DE7">
        <w:t xml:space="preserve"> </w:t>
      </w:r>
    </w:p>
    <w:p w14:paraId="2E50FD29" w14:textId="4985897E" w:rsidR="00BB2521" w:rsidRDefault="006B6DE7">
      <w:r>
        <w:t>As seen in the Assessment Framework</w:t>
      </w:r>
      <w:r w:rsidR="001B1146">
        <w:t xml:space="preserve"> (Department for Health, 2000), </w:t>
      </w:r>
      <w:r w:rsidR="00756D86">
        <w:t xml:space="preserve">a range of </w:t>
      </w:r>
      <w:r w:rsidR="006F641A">
        <w:t xml:space="preserve">evidence can be gathered in </w:t>
      </w:r>
      <w:r w:rsidR="00517324">
        <w:t>several</w:t>
      </w:r>
      <w:r w:rsidR="006F641A">
        <w:t xml:space="preserve"> ways for example</w:t>
      </w:r>
      <w:r w:rsidR="009A4CD3">
        <w:t xml:space="preserve"> research, interviews, personal records and observation</w:t>
      </w:r>
      <w:r w:rsidR="004C34D0">
        <w:t xml:space="preserve">.  </w:t>
      </w:r>
      <w:r w:rsidR="00527754">
        <w:t>In addition</w:t>
      </w:r>
      <w:r w:rsidR="000C77E7">
        <w:t xml:space="preserve"> to these,</w:t>
      </w:r>
      <w:r w:rsidR="00527754">
        <w:t xml:space="preserve"> theoretical concepts can be implemented</w:t>
      </w:r>
      <w:r w:rsidR="00065387">
        <w:t xml:space="preserve"> in professional practice </w:t>
      </w:r>
      <w:r w:rsidR="00B32302">
        <w:t xml:space="preserve">and used </w:t>
      </w:r>
      <w:r w:rsidR="004F1B2C">
        <w:t>as evidence when analy</w:t>
      </w:r>
      <w:r w:rsidR="00D54E39">
        <w:t xml:space="preserve">sing </w:t>
      </w:r>
      <w:r w:rsidR="001C41D4">
        <w:t>information</w:t>
      </w:r>
      <w:r w:rsidR="00823CDF">
        <w:t xml:space="preserve"> (Hughes and Owen, 2009).</w:t>
      </w:r>
      <w:r w:rsidR="005176A2">
        <w:t xml:space="preserve"> </w:t>
      </w:r>
      <w:r w:rsidR="00DE645E">
        <w:t xml:space="preserve">Lindon and Webb (2016) indicate the need to have all information on the child and family prepared </w:t>
      </w:r>
      <w:r w:rsidR="00B061CB">
        <w:t>and recorded</w:t>
      </w:r>
      <w:r w:rsidR="00DE645E">
        <w:t xml:space="preserve"> in a clear manner during the referral process.</w:t>
      </w:r>
      <w:r w:rsidR="00DE6468">
        <w:t xml:space="preserve">  </w:t>
      </w:r>
      <w:r w:rsidR="00C23EC2">
        <w:t>In addition</w:t>
      </w:r>
      <w:r w:rsidR="00E26BE3">
        <w:t xml:space="preserve"> </w:t>
      </w:r>
      <w:r w:rsidR="00C23EC2">
        <w:t>to</w:t>
      </w:r>
      <w:r w:rsidR="00DF1B7D">
        <w:t xml:space="preserve"> this internal process</w:t>
      </w:r>
      <w:r w:rsidR="00B55EC4">
        <w:t xml:space="preserve">, once </w:t>
      </w:r>
      <w:r w:rsidR="008B40AD">
        <w:t>i</w:t>
      </w:r>
      <w:r w:rsidR="000F26CF">
        <w:t xml:space="preserve">t has been </w:t>
      </w:r>
      <w:r w:rsidR="008B40AD">
        <w:t>noted that there is a potential</w:t>
      </w:r>
      <w:r w:rsidR="00645F1D">
        <w:t xml:space="preserve"> safeguarding concern</w:t>
      </w:r>
      <w:r w:rsidR="00C23EC2">
        <w:t xml:space="preserve"> </w:t>
      </w:r>
      <w:r w:rsidR="00D4288A">
        <w:t>the</w:t>
      </w:r>
      <w:r w:rsidR="00CA08A6">
        <w:t xml:space="preserve"> </w:t>
      </w:r>
      <w:r w:rsidR="00CA5A02">
        <w:t>Local C</w:t>
      </w:r>
      <w:r w:rsidR="00CA08A6">
        <w:t xml:space="preserve">hildren’s </w:t>
      </w:r>
      <w:r w:rsidR="00CA5A02">
        <w:t xml:space="preserve">Services Department </w:t>
      </w:r>
      <w:r w:rsidR="009406B8">
        <w:t>must</w:t>
      </w:r>
      <w:r w:rsidR="000F26CF">
        <w:t xml:space="preserve"> be </w:t>
      </w:r>
      <w:r w:rsidR="000F26CF">
        <w:lastRenderedPageBreak/>
        <w:t>informed</w:t>
      </w:r>
      <w:r w:rsidR="009406B8">
        <w:t>.  They have a</w:t>
      </w:r>
      <w:r w:rsidR="00223A56">
        <w:t xml:space="preserve"> legal </w:t>
      </w:r>
      <w:r w:rsidR="004262E4">
        <w:t>empowerment and</w:t>
      </w:r>
      <w:r w:rsidR="00223A56">
        <w:t xml:space="preserve"> are </w:t>
      </w:r>
      <w:r w:rsidR="000B6337">
        <w:t xml:space="preserve">obligated to </w:t>
      </w:r>
      <w:r w:rsidR="005637BE">
        <w:t xml:space="preserve">operate as a </w:t>
      </w:r>
      <w:r w:rsidR="00F42B46">
        <w:t xml:space="preserve">primary hub </w:t>
      </w:r>
      <w:r w:rsidR="003A2069">
        <w:t>for all safeguarding activity.</w:t>
      </w:r>
      <w:r w:rsidR="008155DA">
        <w:t xml:space="preserve">  </w:t>
      </w:r>
      <w:r w:rsidR="00C31B70">
        <w:t>D</w:t>
      </w:r>
      <w:r w:rsidR="00184F6F">
        <w:t>uring this stage</w:t>
      </w:r>
      <w:r w:rsidR="0042549C">
        <w:t>,</w:t>
      </w:r>
      <w:r w:rsidR="00C31B70">
        <w:t xml:space="preserve"> </w:t>
      </w:r>
      <w:r w:rsidR="00414951">
        <w:t xml:space="preserve">inter-agency and </w:t>
      </w:r>
      <w:r w:rsidR="00D831DA">
        <w:t>multi-</w:t>
      </w:r>
      <w:r w:rsidR="00E26BE3">
        <w:t>agency workers</w:t>
      </w:r>
      <w:r w:rsidR="0042549C">
        <w:t xml:space="preserve"> </w:t>
      </w:r>
      <w:r w:rsidR="00BE30DB">
        <w:t xml:space="preserve">come together to have discussions </w:t>
      </w:r>
      <w:r w:rsidR="00C32341">
        <w:t xml:space="preserve">and decisions are made </w:t>
      </w:r>
      <w:r w:rsidR="003E449F">
        <w:t>regarding a plan and next steps</w:t>
      </w:r>
      <w:r w:rsidR="000373B7">
        <w:t xml:space="preserve"> (Pengelly</w:t>
      </w:r>
      <w:r w:rsidR="00DA79F5">
        <w:t>, 2016)</w:t>
      </w:r>
      <w:r w:rsidR="003E449F">
        <w:t>.</w:t>
      </w:r>
      <w:r w:rsidR="00981299">
        <w:t xml:space="preserve">  </w:t>
      </w:r>
      <w:r w:rsidR="00B35A23">
        <w:t xml:space="preserve">During </w:t>
      </w:r>
      <w:r w:rsidR="00643C9B">
        <w:t xml:space="preserve">these </w:t>
      </w:r>
      <w:r w:rsidR="00BD0C7D">
        <w:t>meetings, decisions</w:t>
      </w:r>
      <w:r w:rsidR="006125A3">
        <w:t xml:space="preserve"> are made on the best method of saf</w:t>
      </w:r>
      <w:r w:rsidR="00432C83">
        <w:t>e</w:t>
      </w:r>
      <w:r w:rsidR="006125A3">
        <w:t>guarding the child</w:t>
      </w:r>
      <w:r w:rsidR="00432C83">
        <w:t>, ensuring that</w:t>
      </w:r>
      <w:r w:rsidR="00414951">
        <w:t xml:space="preserve"> </w:t>
      </w:r>
      <w:r w:rsidR="00A06CB8">
        <w:t>unbiased and fair decisions are made</w:t>
      </w:r>
      <w:r w:rsidR="00FF549A">
        <w:t xml:space="preserve"> and agreed upon by all stakeholders</w:t>
      </w:r>
      <w:r w:rsidR="00FB3E79">
        <w:t xml:space="preserve"> (Brown et al. </w:t>
      </w:r>
      <w:r w:rsidR="00BD0C7D">
        <w:t>2012)</w:t>
      </w:r>
      <w:r w:rsidR="00FF549A">
        <w:t>.</w:t>
      </w:r>
      <w:r w:rsidR="00781C2C">
        <w:t xml:space="preserve">  </w:t>
      </w:r>
    </w:p>
    <w:p w14:paraId="578A627A" w14:textId="3014F39C" w:rsidR="00EE3CE1" w:rsidRDefault="00781C2C">
      <w:proofErr w:type="spellStart"/>
      <w:r>
        <w:t>Trodd</w:t>
      </w:r>
      <w:proofErr w:type="spellEnd"/>
      <w:r>
        <w:t xml:space="preserve"> and </w:t>
      </w:r>
      <w:proofErr w:type="spellStart"/>
      <w:r w:rsidR="00A63FA0">
        <w:t>C</w:t>
      </w:r>
      <w:r>
        <w:t>hivers</w:t>
      </w:r>
      <w:proofErr w:type="spellEnd"/>
      <w:r w:rsidR="00A63FA0">
        <w:t xml:space="preserve"> (2011)</w:t>
      </w:r>
      <w:r w:rsidR="00824567">
        <w:t xml:space="preserve"> however,</w:t>
      </w:r>
      <w:r w:rsidR="00A63FA0">
        <w:t xml:space="preserve"> </w:t>
      </w:r>
      <w:r w:rsidR="00B310FD">
        <w:t xml:space="preserve">highlight a controversial </w:t>
      </w:r>
      <w:r w:rsidR="006B3E26">
        <w:t>issue</w:t>
      </w:r>
      <w:r w:rsidR="00465B71">
        <w:t>,</w:t>
      </w:r>
      <w:r w:rsidR="006B3E26">
        <w:t xml:space="preserve"> of</w:t>
      </w:r>
      <w:r w:rsidR="00F56B8B">
        <w:t xml:space="preserve"> </w:t>
      </w:r>
      <w:r w:rsidR="00465B71">
        <w:t>sub</w:t>
      </w:r>
      <w:r w:rsidR="00F56B8B">
        <w:t>standard levels of</w:t>
      </w:r>
      <w:r w:rsidR="0098261B">
        <w:t xml:space="preserve"> communication across</w:t>
      </w:r>
      <w:r w:rsidR="001E5C48">
        <w:t xml:space="preserve"> multi-</w:t>
      </w:r>
      <w:r w:rsidR="009873A4">
        <w:t>agencies, and</w:t>
      </w:r>
      <w:r w:rsidR="003E4D78">
        <w:t xml:space="preserve"> </w:t>
      </w:r>
      <w:r w:rsidR="00B061CB">
        <w:t>to</w:t>
      </w:r>
      <w:r w:rsidR="009B0035">
        <w:t xml:space="preserve"> achieve </w:t>
      </w:r>
      <w:r w:rsidR="00423E30">
        <w:t>holistic outcome</w:t>
      </w:r>
      <w:r w:rsidR="00425FCD">
        <w:t xml:space="preserve">s there needs to be a consistent </w:t>
      </w:r>
      <w:r w:rsidR="00D828A1">
        <w:t xml:space="preserve">and transparent attitude towards </w:t>
      </w:r>
      <w:r w:rsidR="003E4D78">
        <w:t>procedural frameworks</w:t>
      </w:r>
      <w:r w:rsidR="00B63740">
        <w:t xml:space="preserve"> from all </w:t>
      </w:r>
      <w:r w:rsidR="00864F2E">
        <w:t>agencies</w:t>
      </w:r>
      <w:r w:rsidR="003E4D78">
        <w:t>.</w:t>
      </w:r>
      <w:r w:rsidR="008A3506">
        <w:t xml:space="preserve">  </w:t>
      </w:r>
      <w:r w:rsidR="008A3506" w:rsidRPr="008A3506">
        <w:t>Under Section 17 of the Children Act 1989, a child who is regarded as being in need, is vulnerable, and unlikely to achieve or maintain a satisfactory degree of health, or it may suffer without multi-agency intervention and support (legislation.gov.uk).</w:t>
      </w:r>
      <w:r w:rsidR="008A3506">
        <w:t xml:space="preserve"> </w:t>
      </w:r>
    </w:p>
    <w:p w14:paraId="52A92DC4" w14:textId="51321E42" w:rsidR="00887FA0" w:rsidRPr="00517324" w:rsidRDefault="008A3506" w:rsidP="002054AF">
      <w:r>
        <w:t xml:space="preserve"> </w:t>
      </w:r>
      <w:r w:rsidR="001B77CF">
        <w:t xml:space="preserve">Landmark transformations of how multi-agency services </w:t>
      </w:r>
      <w:r w:rsidR="00AA6AD3">
        <w:t xml:space="preserve">operate </w:t>
      </w:r>
      <w:r w:rsidR="00D37EC9">
        <w:t>have been put in place</w:t>
      </w:r>
      <w:r w:rsidR="00AA6AD3">
        <w:t>,</w:t>
      </w:r>
      <w:r w:rsidR="00D37EC9">
        <w:t xml:space="preserve"> following </w:t>
      </w:r>
      <w:r w:rsidR="00D42D6F">
        <w:t>Lord Lamings inquiry</w:t>
      </w:r>
      <w:r w:rsidR="00C56A16">
        <w:t xml:space="preserve"> of the death of Victoria Climb</w:t>
      </w:r>
      <w:r w:rsidR="008320A8">
        <w:t>i</w:t>
      </w:r>
      <w:r w:rsidR="00C56A16">
        <w:t>e</w:t>
      </w:r>
      <w:r w:rsidR="00E42E3C">
        <w:t xml:space="preserve">, who sadly died </w:t>
      </w:r>
      <w:r w:rsidR="00346756">
        <w:t>because of</w:t>
      </w:r>
      <w:r w:rsidR="00E42E3C">
        <w:t xml:space="preserve"> </w:t>
      </w:r>
      <w:r w:rsidR="0002509E">
        <w:t xml:space="preserve">communicative </w:t>
      </w:r>
      <w:r w:rsidR="00E469D6">
        <w:t xml:space="preserve">failures </w:t>
      </w:r>
      <w:r w:rsidR="00887AD1">
        <w:t>across</w:t>
      </w:r>
      <w:r w:rsidR="00E469D6">
        <w:t xml:space="preserve"> multiple agencies (Blatchford et el. 20</w:t>
      </w:r>
      <w:r w:rsidR="005321EF">
        <w:t>07).</w:t>
      </w:r>
      <w:r w:rsidR="00B37D0F">
        <w:t xml:space="preserve">  </w:t>
      </w:r>
      <w:r w:rsidR="00977D89">
        <w:t>Safeguarding Procedures (2019) indicate</w:t>
      </w:r>
      <w:r w:rsidR="00103920">
        <w:t>s</w:t>
      </w:r>
      <w:r w:rsidR="00977D89">
        <w:t xml:space="preserve"> that if a child is determined </w:t>
      </w:r>
      <w:r w:rsidR="00887AD1">
        <w:t xml:space="preserve">to be </w:t>
      </w:r>
      <w:r w:rsidR="00977D89">
        <w:t xml:space="preserve">at risk of significant </w:t>
      </w:r>
      <w:r w:rsidR="00AE48E1">
        <w:t>harm</w:t>
      </w:r>
      <w:r w:rsidR="00887AD1">
        <w:t>,</w:t>
      </w:r>
      <w:r w:rsidR="00AE48E1">
        <w:t xml:space="preserve"> a child protection conference </w:t>
      </w:r>
      <w:r w:rsidR="00F1728E">
        <w:t>must</w:t>
      </w:r>
      <w:r w:rsidR="00AE48E1">
        <w:t xml:space="preserve"> be conducted within 15 days of the </w:t>
      </w:r>
      <w:r w:rsidR="00103920">
        <w:t xml:space="preserve">strategy discussion meeting taking place.  </w:t>
      </w:r>
      <w:r w:rsidR="006A2F08">
        <w:t xml:space="preserve">The </w:t>
      </w:r>
      <w:r w:rsidR="007D6607">
        <w:t>McManus et al.</w:t>
      </w:r>
      <w:r w:rsidR="00D41FC8">
        <w:t xml:space="preserve"> (2022)</w:t>
      </w:r>
      <w:r w:rsidR="00720750">
        <w:t xml:space="preserve"> </w:t>
      </w:r>
      <w:r w:rsidR="006A2F08">
        <w:t xml:space="preserve">report reinforces the message </w:t>
      </w:r>
      <w:r w:rsidR="00007CB6">
        <w:t xml:space="preserve">that safeguarding is everybody’s </w:t>
      </w:r>
      <w:r w:rsidR="00D84493">
        <w:t>responsibility but</w:t>
      </w:r>
      <w:r w:rsidR="00466D3C">
        <w:t xml:space="preserve"> is heavily </w:t>
      </w:r>
      <w:r w:rsidR="00A3375C">
        <w:t>reliant upon</w:t>
      </w:r>
      <w:r w:rsidR="003714C2">
        <w:t xml:space="preserve"> effective multi</w:t>
      </w:r>
      <w:r w:rsidR="00BB5348">
        <w:t>-</w:t>
      </w:r>
      <w:r w:rsidR="003714C2">
        <w:t xml:space="preserve">agencies working together between </w:t>
      </w:r>
      <w:r w:rsidR="00F1728E">
        <w:t>sectors and</w:t>
      </w:r>
      <w:r w:rsidR="00F13C05">
        <w:t xml:space="preserve"> is </w:t>
      </w:r>
      <w:r w:rsidR="008F572D">
        <w:t xml:space="preserve">subject to the efficiency of practitioners </w:t>
      </w:r>
      <w:r w:rsidR="006E4B72">
        <w:t xml:space="preserve">fulfilling </w:t>
      </w:r>
      <w:r w:rsidR="00466D3C">
        <w:t xml:space="preserve">their safeguarding </w:t>
      </w:r>
      <w:r w:rsidR="00647C4B">
        <w:t>responsibilities</w:t>
      </w:r>
      <w:r w:rsidR="00720750">
        <w:t xml:space="preserve"> </w:t>
      </w:r>
      <w:r w:rsidR="00FE78C6">
        <w:t>through structures and processes.</w:t>
      </w:r>
      <w:r w:rsidR="00AA440A">
        <w:t xml:space="preserve">  Most recently, </w:t>
      </w:r>
      <w:r w:rsidR="00BE453B">
        <w:t>during the first King’s speech</w:t>
      </w:r>
      <w:r w:rsidR="00F53B98">
        <w:t xml:space="preserve">, </w:t>
      </w:r>
      <w:r w:rsidR="006C259D">
        <w:t xml:space="preserve">pledges have been put in place </w:t>
      </w:r>
      <w:r w:rsidR="003152D0">
        <w:t xml:space="preserve">for the planned </w:t>
      </w:r>
      <w:r w:rsidR="00531AD5">
        <w:t xml:space="preserve">child welfare Bill </w:t>
      </w:r>
      <w:r w:rsidR="00EC34E0">
        <w:t xml:space="preserve">to reinforce </w:t>
      </w:r>
      <w:r w:rsidR="00E91F4C">
        <w:t xml:space="preserve">safeguarding </w:t>
      </w:r>
      <w:r w:rsidR="00732D3D">
        <w:t xml:space="preserve">provisions, and </w:t>
      </w:r>
      <w:r w:rsidR="00BA4D09">
        <w:t>child protection across multi</w:t>
      </w:r>
      <w:r w:rsidR="00FD2388">
        <w:t>-agencies</w:t>
      </w:r>
      <w:r w:rsidR="00CA6EB1">
        <w:t xml:space="preserve">, this has been endorsed </w:t>
      </w:r>
      <w:r w:rsidR="00DD4CCF">
        <w:t>by the Children’s Charities Coali</w:t>
      </w:r>
      <w:r w:rsidR="00892082">
        <w:t>tion</w:t>
      </w:r>
      <w:r w:rsidR="000D030A">
        <w:t xml:space="preserve"> (</w:t>
      </w:r>
      <w:r w:rsidR="001B53AC">
        <w:t xml:space="preserve">NSPCC - </w:t>
      </w:r>
      <w:r w:rsidR="000D030A">
        <w:t>Children’s Charities Coalition, 2024)</w:t>
      </w:r>
      <w:r w:rsidR="00AC3DC4">
        <w:t>.</w:t>
      </w:r>
    </w:p>
    <w:p w14:paraId="22DD8ADE" w14:textId="46BA7A26" w:rsidR="00714A51" w:rsidRDefault="008F3275">
      <w:pPr>
        <w:rPr>
          <w:u w:val="single"/>
        </w:rPr>
      </w:pPr>
      <w:r w:rsidRPr="008F3275">
        <w:rPr>
          <w:u w:val="single"/>
        </w:rPr>
        <w:t>Setting Responsibilities</w:t>
      </w:r>
    </w:p>
    <w:p w14:paraId="19ECAF94" w14:textId="77777777" w:rsidR="00F7702D" w:rsidRDefault="00E021B4">
      <w:r>
        <w:t>All school</w:t>
      </w:r>
      <w:r w:rsidR="00012B27">
        <w:t xml:space="preserve"> settings</w:t>
      </w:r>
      <w:r w:rsidR="005A1B38">
        <w:t xml:space="preserve"> </w:t>
      </w:r>
      <w:r>
        <w:t xml:space="preserve">in Wales </w:t>
      </w:r>
      <w:r w:rsidR="005A1B38">
        <w:t xml:space="preserve">have </w:t>
      </w:r>
      <w:r>
        <w:t xml:space="preserve">a </w:t>
      </w:r>
      <w:r w:rsidR="005A1B38">
        <w:t>legal obligation to safeguard children</w:t>
      </w:r>
      <w:r w:rsidR="00CB7F15">
        <w:t xml:space="preserve"> from neglect, harm and abuse.</w:t>
      </w:r>
      <w:r w:rsidR="009C02F9">
        <w:t xml:space="preserve">  </w:t>
      </w:r>
      <w:r w:rsidR="007E257D">
        <w:t xml:space="preserve">Welsh Government (n.d.) </w:t>
      </w:r>
      <w:r w:rsidR="00F92EAF">
        <w:t>have set out strict guidance</w:t>
      </w:r>
      <w:r w:rsidR="00147D7A">
        <w:t xml:space="preserve"> in the Keeping Learners Safe </w:t>
      </w:r>
      <w:r w:rsidR="00C057E6">
        <w:t>publication, which</w:t>
      </w:r>
      <w:r w:rsidR="00A71D52">
        <w:t xml:space="preserve"> states that</w:t>
      </w:r>
      <w:r w:rsidR="00C057E6">
        <w:t xml:space="preserve"> all schools must read and </w:t>
      </w:r>
      <w:r w:rsidR="00EF72FA">
        <w:t xml:space="preserve">adhere to. </w:t>
      </w:r>
      <w:r w:rsidR="004A514E">
        <w:t>It emphasises that each setting must have</w:t>
      </w:r>
      <w:r w:rsidR="000310B2">
        <w:t xml:space="preserve"> a holistic, open and effective approach </w:t>
      </w:r>
      <w:r w:rsidR="002B329F">
        <w:t xml:space="preserve">to safeguarding of children.  </w:t>
      </w:r>
      <w:r w:rsidR="006F2F16">
        <w:t>It continues that there should be a</w:t>
      </w:r>
      <w:r w:rsidR="004A514E">
        <w:t xml:space="preserve"> designated safeguarding </w:t>
      </w:r>
      <w:r w:rsidR="00292C4D">
        <w:t>person</w:t>
      </w:r>
      <w:r w:rsidR="00912309">
        <w:t xml:space="preserve"> whom</w:t>
      </w:r>
      <w:r w:rsidR="00292C4D">
        <w:t xml:space="preserve"> all staff are </w:t>
      </w:r>
      <w:r w:rsidR="00940FAA">
        <w:t>made aware of</w:t>
      </w:r>
      <w:r w:rsidR="00912309">
        <w:t xml:space="preserve">.  </w:t>
      </w:r>
      <w:r w:rsidR="00BB27D6">
        <w:t>In addition</w:t>
      </w:r>
      <w:r w:rsidR="001E2CE2">
        <w:t xml:space="preserve"> to this</w:t>
      </w:r>
      <w:r w:rsidR="00BB27D6">
        <w:t xml:space="preserve">, </w:t>
      </w:r>
      <w:r w:rsidR="004B67E6">
        <w:t xml:space="preserve">all </w:t>
      </w:r>
      <w:r w:rsidR="00BB27D6">
        <w:t>s</w:t>
      </w:r>
      <w:r w:rsidR="004C472D">
        <w:t>ettings must minimise the risks to children</w:t>
      </w:r>
      <w:r w:rsidR="004B67E6">
        <w:t>,</w:t>
      </w:r>
      <w:r w:rsidR="00A4079C">
        <w:t xml:space="preserve"> and</w:t>
      </w:r>
      <w:r w:rsidR="004C472D">
        <w:t xml:space="preserve"> act </w:t>
      </w:r>
      <w:r w:rsidR="004B67E6">
        <w:t xml:space="preserve">efficiently and </w:t>
      </w:r>
      <w:r w:rsidR="004C472D">
        <w:t xml:space="preserve">appropriately </w:t>
      </w:r>
      <w:r w:rsidR="004B67E6">
        <w:t>towards</w:t>
      </w:r>
      <w:r w:rsidR="00F04354">
        <w:t xml:space="preserve"> the children’s best interests</w:t>
      </w:r>
      <w:r w:rsidR="004B67E6">
        <w:t xml:space="preserve"> </w:t>
      </w:r>
      <w:r w:rsidR="002C3957">
        <w:t>always</w:t>
      </w:r>
      <w:r w:rsidR="00A4079C">
        <w:t>.</w:t>
      </w:r>
      <w:r w:rsidR="00940FAA">
        <w:t xml:space="preserve"> </w:t>
      </w:r>
      <w:r w:rsidR="00DA23BB">
        <w:t>Furthermore,</w:t>
      </w:r>
      <w:r w:rsidR="00AD6796">
        <w:t xml:space="preserve"> there should be internal </w:t>
      </w:r>
      <w:r w:rsidR="008048D4">
        <w:t>setting</w:t>
      </w:r>
      <w:r w:rsidR="00DA23BB">
        <w:t>s</w:t>
      </w:r>
      <w:r w:rsidR="008048D4">
        <w:t xml:space="preserve"> </w:t>
      </w:r>
      <w:r w:rsidR="00AD6796">
        <w:t xml:space="preserve">policies and procedures </w:t>
      </w:r>
      <w:r w:rsidR="00351B23">
        <w:t xml:space="preserve">that </w:t>
      </w:r>
      <w:r w:rsidR="008048D4">
        <w:t>are</w:t>
      </w:r>
      <w:r w:rsidR="00351B23">
        <w:t xml:space="preserve"> </w:t>
      </w:r>
      <w:r w:rsidR="008048D4">
        <w:t xml:space="preserve">developed </w:t>
      </w:r>
      <w:r w:rsidR="00351B23">
        <w:t>in</w:t>
      </w:r>
      <w:r w:rsidR="008048D4">
        <w:t xml:space="preserve"> </w:t>
      </w:r>
      <w:r w:rsidR="00351B23">
        <w:t xml:space="preserve">line with national and local </w:t>
      </w:r>
      <w:r w:rsidR="001E2CE2">
        <w:t>frameworks.</w:t>
      </w:r>
      <w:r w:rsidR="00B765FF">
        <w:t xml:space="preserve">  </w:t>
      </w:r>
      <w:r w:rsidR="002160DE">
        <w:t>S</w:t>
      </w:r>
      <w:r w:rsidR="00C31D44">
        <w:t xml:space="preserve">ettings also have a responsibility to adhere to </w:t>
      </w:r>
      <w:r w:rsidR="007B24DD">
        <w:t xml:space="preserve">strict </w:t>
      </w:r>
      <w:r w:rsidR="004973B3">
        <w:t xml:space="preserve">data protection legislation as set out in the </w:t>
      </w:r>
      <w:r w:rsidR="00070888">
        <w:t xml:space="preserve">Data Protection Act (2018) </w:t>
      </w:r>
      <w:r w:rsidR="00ED757E">
        <w:t>however,</w:t>
      </w:r>
      <w:r w:rsidR="005F21F2">
        <w:t xml:space="preserve"> </w:t>
      </w:r>
      <w:r w:rsidR="008955CC">
        <w:t xml:space="preserve">when there is a safeguarding concern, this </w:t>
      </w:r>
      <w:r w:rsidR="002A244A">
        <w:t xml:space="preserve">is overruled </w:t>
      </w:r>
      <w:r w:rsidR="00B25C6A">
        <w:lastRenderedPageBreak/>
        <w:t xml:space="preserve">and sharing of information is required by settings when </w:t>
      </w:r>
      <w:r w:rsidR="00B71239">
        <w:t xml:space="preserve">deemed to be </w:t>
      </w:r>
      <w:r w:rsidR="001D25E5">
        <w:t>necessary, justified and proportionate</w:t>
      </w:r>
      <w:r w:rsidR="00B71239">
        <w:t xml:space="preserve">.  </w:t>
      </w:r>
    </w:p>
    <w:p w14:paraId="75F192A2" w14:textId="72E38059" w:rsidR="006656B8" w:rsidRDefault="00F7702D">
      <w:r>
        <w:t>T</w:t>
      </w:r>
      <w:r w:rsidR="006D19B2">
        <w:t xml:space="preserve">he </w:t>
      </w:r>
      <w:r w:rsidR="00EE494B">
        <w:t>Wellbeing of Future Generations Wales Act (2015)</w:t>
      </w:r>
      <w:r w:rsidR="0000689C">
        <w:t xml:space="preserve"> </w:t>
      </w:r>
      <w:r w:rsidR="00521D8C">
        <w:t xml:space="preserve">primarily split into </w:t>
      </w:r>
      <w:r w:rsidR="000F4A8C">
        <w:t>two key areas, wellbeing goals</w:t>
      </w:r>
      <w:r w:rsidR="00F20E0D">
        <w:t xml:space="preserve"> </w:t>
      </w:r>
      <w:r w:rsidR="003939BA">
        <w:t>emphasising</w:t>
      </w:r>
      <w:r w:rsidR="00F20E0D">
        <w:t xml:space="preserve"> </w:t>
      </w:r>
      <w:r w:rsidR="00566177">
        <w:t xml:space="preserve">the seven core areas </w:t>
      </w:r>
      <w:r w:rsidR="007F1E98">
        <w:t xml:space="preserve">that public bodies </w:t>
      </w:r>
      <w:r w:rsidR="001C61E9">
        <w:t>should focus on achieving,</w:t>
      </w:r>
      <w:r w:rsidR="000F4A8C">
        <w:t xml:space="preserve"> and </w:t>
      </w:r>
      <w:r w:rsidR="00AF732B">
        <w:t xml:space="preserve">the </w:t>
      </w:r>
      <w:r w:rsidR="00DD53DD">
        <w:t xml:space="preserve">five </w:t>
      </w:r>
      <w:r w:rsidR="00AF732B">
        <w:t xml:space="preserve">ways of </w:t>
      </w:r>
      <w:r w:rsidR="002F60B9">
        <w:t>working, placing</w:t>
      </w:r>
      <w:r w:rsidR="0066262A">
        <w:t xml:space="preserve"> a duty on</w:t>
      </w:r>
      <w:r w:rsidR="00281683">
        <w:t xml:space="preserve"> </w:t>
      </w:r>
      <w:r w:rsidR="00BD6833">
        <w:t xml:space="preserve">schools and other public </w:t>
      </w:r>
      <w:r w:rsidR="00711942">
        <w:t>establishments</w:t>
      </w:r>
      <w:r w:rsidR="005D1F90">
        <w:t xml:space="preserve"> to </w:t>
      </w:r>
      <w:r w:rsidR="00376AE1">
        <w:t xml:space="preserve">act in accordance </w:t>
      </w:r>
      <w:r w:rsidR="00EE1361">
        <w:t xml:space="preserve">with the principles of sustainable development.  </w:t>
      </w:r>
      <w:r w:rsidR="001D0369">
        <w:t xml:space="preserve">Long term </w:t>
      </w:r>
      <w:r w:rsidR="002E3F6D">
        <w:t>integration</w:t>
      </w:r>
      <w:r w:rsidR="008B642F">
        <w:t xml:space="preserve"> and collaboration</w:t>
      </w:r>
      <w:r w:rsidR="00C4435F">
        <w:t xml:space="preserve"> link closely </w:t>
      </w:r>
      <w:r w:rsidR="00E40660">
        <w:t>with</w:t>
      </w:r>
      <w:r w:rsidR="00CD7289">
        <w:t xml:space="preserve"> </w:t>
      </w:r>
      <w:r w:rsidR="003A14AC">
        <w:t xml:space="preserve">prevention </w:t>
      </w:r>
      <w:r w:rsidR="002E3F6D">
        <w:t xml:space="preserve">in this act, </w:t>
      </w:r>
      <w:r w:rsidR="003A14AC">
        <w:t xml:space="preserve">and </w:t>
      </w:r>
      <w:r w:rsidR="007D743E">
        <w:t>it recognises t</w:t>
      </w:r>
      <w:r w:rsidR="00DA46B4">
        <w:t xml:space="preserve">hat many </w:t>
      </w:r>
      <w:r w:rsidR="00D4077A">
        <w:t xml:space="preserve">welfare concerns </w:t>
      </w:r>
      <w:r w:rsidR="002E3F6D">
        <w:t>are complex</w:t>
      </w:r>
      <w:r w:rsidR="00FE3724">
        <w:t>,</w:t>
      </w:r>
      <w:r w:rsidR="002E3F6D">
        <w:t xml:space="preserve"> requiring </w:t>
      </w:r>
      <w:r w:rsidR="00027404">
        <w:t xml:space="preserve">the responsibility of </w:t>
      </w:r>
      <w:r w:rsidR="002E3F6D">
        <w:t xml:space="preserve">more than one agency </w:t>
      </w:r>
      <w:r w:rsidR="009E69FC">
        <w:t>to have the ability to work together to achieve the national strategy of ‘</w:t>
      </w:r>
      <w:r w:rsidR="004D0550">
        <w:t>P</w:t>
      </w:r>
      <w:r w:rsidR="009E69FC">
        <w:t xml:space="preserve">rosperity for </w:t>
      </w:r>
      <w:r w:rsidR="004D0550">
        <w:t>A</w:t>
      </w:r>
      <w:r w:rsidR="009E69FC">
        <w:t>ll’.</w:t>
      </w:r>
      <w:r w:rsidR="00E77873">
        <w:t xml:space="preserve">  </w:t>
      </w:r>
    </w:p>
    <w:p w14:paraId="548E4064" w14:textId="06A490E7" w:rsidR="003E08CE" w:rsidRDefault="00661B65">
      <w:proofErr w:type="spellStart"/>
      <w:r>
        <w:t>Unicef</w:t>
      </w:r>
      <w:proofErr w:type="spellEnd"/>
      <w:r>
        <w:t xml:space="preserve"> (2016)</w:t>
      </w:r>
      <w:r w:rsidR="006B78CA">
        <w:t xml:space="preserve"> works closely with school settings to </w:t>
      </w:r>
      <w:r w:rsidR="00755F35">
        <w:t>promote</w:t>
      </w:r>
      <w:r w:rsidR="00F54DCA">
        <w:t xml:space="preserve"> and embed</w:t>
      </w:r>
      <w:r w:rsidR="00755F35">
        <w:t xml:space="preserve"> a </w:t>
      </w:r>
      <w:r w:rsidR="000C43B2">
        <w:t>safe</w:t>
      </w:r>
      <w:r w:rsidR="00B91B56">
        <w:t xml:space="preserve"> and</w:t>
      </w:r>
      <w:r w:rsidR="000C43B2">
        <w:t xml:space="preserve"> inspiring</w:t>
      </w:r>
      <w:r w:rsidR="00B91B56">
        <w:t xml:space="preserve"> environment</w:t>
      </w:r>
      <w:r w:rsidR="000C43B2">
        <w:t xml:space="preserve"> </w:t>
      </w:r>
      <w:r w:rsidR="00560272">
        <w:t>to be educated in</w:t>
      </w:r>
      <w:r w:rsidR="002C57C3">
        <w:t>,</w:t>
      </w:r>
      <w:r w:rsidR="00283308">
        <w:t xml:space="preserve"> </w:t>
      </w:r>
      <w:r w:rsidR="00E97D96">
        <w:t xml:space="preserve">where </w:t>
      </w:r>
      <w:r w:rsidR="00283308">
        <w:t>talent is encouraged,</w:t>
      </w:r>
      <w:r w:rsidR="00560272">
        <w:t xml:space="preserve"> children</w:t>
      </w:r>
      <w:r w:rsidR="00E97D96">
        <w:t xml:space="preserve"> are aware of </w:t>
      </w:r>
      <w:r w:rsidR="00560272">
        <w:t>their rights</w:t>
      </w:r>
      <w:r w:rsidR="00975B03">
        <w:t xml:space="preserve">, </w:t>
      </w:r>
      <w:r w:rsidR="00283308">
        <w:t xml:space="preserve">who </w:t>
      </w:r>
      <w:r w:rsidR="00560272">
        <w:t xml:space="preserve">are </w:t>
      </w:r>
      <w:r w:rsidR="00537BE9">
        <w:t xml:space="preserve">always </w:t>
      </w:r>
      <w:r w:rsidR="00560272">
        <w:t>respected by others</w:t>
      </w:r>
      <w:r w:rsidR="00283308">
        <w:t xml:space="preserve"> </w:t>
      </w:r>
      <w:r w:rsidR="00975B03">
        <w:t xml:space="preserve">and </w:t>
      </w:r>
      <w:r w:rsidR="00D14D26">
        <w:t xml:space="preserve">each </w:t>
      </w:r>
      <w:r w:rsidR="00537BE9">
        <w:t xml:space="preserve">individual </w:t>
      </w:r>
      <w:r w:rsidR="00D14D26">
        <w:t>child can</w:t>
      </w:r>
      <w:r w:rsidR="00537BE9">
        <w:t xml:space="preserve"> </w:t>
      </w:r>
      <w:r w:rsidR="00D14D26">
        <w:t xml:space="preserve">flourish.  </w:t>
      </w:r>
      <w:r w:rsidR="003A0C11">
        <w:t>The Department for Education (2022)</w:t>
      </w:r>
      <w:r w:rsidR="00797951">
        <w:t xml:space="preserve"> are working closely with the United Nations to safeguard children’s rights</w:t>
      </w:r>
      <w:r w:rsidR="00370D2A">
        <w:t xml:space="preserve">.  </w:t>
      </w:r>
      <w:r w:rsidR="00B571B8">
        <w:t xml:space="preserve">Several measures </w:t>
      </w:r>
      <w:r w:rsidR="003E5FE8">
        <w:t xml:space="preserve">have been </w:t>
      </w:r>
      <w:r w:rsidR="005B5AB9">
        <w:t>put in place to promote the rights of the child</w:t>
      </w:r>
      <w:r w:rsidR="005139BC">
        <w:t xml:space="preserve"> </w:t>
      </w:r>
      <w:r w:rsidR="009145AF">
        <w:t xml:space="preserve">including listening to children and ensuring </w:t>
      </w:r>
      <w:r w:rsidR="00CD4600">
        <w:t xml:space="preserve">all </w:t>
      </w:r>
      <w:r w:rsidR="009145AF">
        <w:t>children are treated fairly</w:t>
      </w:r>
      <w:r w:rsidR="00BB0E29">
        <w:t xml:space="preserve">.  </w:t>
      </w:r>
      <w:r w:rsidR="002606B8">
        <w:t xml:space="preserve">In addition, </w:t>
      </w:r>
      <w:r w:rsidR="00D13880">
        <w:t xml:space="preserve">UK Government (2022) </w:t>
      </w:r>
      <w:r w:rsidR="002606B8">
        <w:t xml:space="preserve">have </w:t>
      </w:r>
      <w:r w:rsidR="00D13880">
        <w:t>published a child friendly breakdown to explain these rights to children.</w:t>
      </w:r>
      <w:r w:rsidR="002606B8">
        <w:t xml:space="preserve">  </w:t>
      </w:r>
      <w:r w:rsidR="002D642F">
        <w:t>This</w:t>
      </w:r>
      <w:r w:rsidR="006D1059">
        <w:t xml:space="preserve"> </w:t>
      </w:r>
      <w:r w:rsidR="002D642F">
        <w:t>article explains what is being done to protect children from harm</w:t>
      </w:r>
      <w:r w:rsidR="00E737CA">
        <w:t xml:space="preserve"> by putting new laws in place</w:t>
      </w:r>
      <w:r w:rsidR="003034DA">
        <w:t>,</w:t>
      </w:r>
      <w:r w:rsidR="002D642F">
        <w:t xml:space="preserve"> and </w:t>
      </w:r>
      <w:r w:rsidR="00E737CA">
        <w:t>how to help children who live in poverty</w:t>
      </w:r>
      <w:r w:rsidR="005B65D5">
        <w:t xml:space="preserve"> by </w:t>
      </w:r>
      <w:r w:rsidR="004B6A7A">
        <w:t>working on employment targets and providing benefits to those in need</w:t>
      </w:r>
      <w:r w:rsidR="00CD4600">
        <w:t>.</w:t>
      </w:r>
      <w:r w:rsidR="007623E6">
        <w:t xml:space="preserve">  </w:t>
      </w:r>
      <w:r w:rsidR="00357D80">
        <w:t xml:space="preserve">The Rights of </w:t>
      </w:r>
      <w:r w:rsidR="002F0C28">
        <w:t>Children and Young Persons (Wales) Measure 2011</w:t>
      </w:r>
      <w:r w:rsidR="007032DD">
        <w:t xml:space="preserve">, </w:t>
      </w:r>
      <w:r w:rsidR="00CD7D13">
        <w:t xml:space="preserve">details how children’s rights </w:t>
      </w:r>
      <w:r w:rsidR="00E516C9">
        <w:t xml:space="preserve">are mandated through Welsh </w:t>
      </w:r>
      <w:r w:rsidR="00EE1F79">
        <w:t>l</w:t>
      </w:r>
      <w:r w:rsidR="00E516C9">
        <w:t>aw</w:t>
      </w:r>
      <w:r w:rsidR="00EE1F79">
        <w:t xml:space="preserve"> highlighting</w:t>
      </w:r>
      <w:r w:rsidR="00C14748">
        <w:t xml:space="preserve"> </w:t>
      </w:r>
      <w:r w:rsidR="00B929D2">
        <w:t xml:space="preserve">its </w:t>
      </w:r>
      <w:r w:rsidR="00C14748">
        <w:t xml:space="preserve">commitment to </w:t>
      </w:r>
      <w:r w:rsidR="00B929D2">
        <w:t>the UNCRC</w:t>
      </w:r>
      <w:r w:rsidR="008F27EE">
        <w:t xml:space="preserve"> and </w:t>
      </w:r>
      <w:r w:rsidR="00661196">
        <w:t>the responsibilities</w:t>
      </w:r>
      <w:r w:rsidR="004F01B5">
        <w:t xml:space="preserve"> </w:t>
      </w:r>
      <w:r w:rsidR="008F27EE">
        <w:t>school settings</w:t>
      </w:r>
      <w:r w:rsidR="00223A8B">
        <w:t xml:space="preserve"> </w:t>
      </w:r>
      <w:r w:rsidR="000D34BB">
        <w:t>must</w:t>
      </w:r>
      <w:r w:rsidR="00223A8B">
        <w:t xml:space="preserve"> follow</w:t>
      </w:r>
      <w:r w:rsidR="00EE1F79">
        <w:t xml:space="preserve">.  </w:t>
      </w:r>
      <w:r w:rsidR="00A4412F">
        <w:t xml:space="preserve">In support, </w:t>
      </w:r>
      <w:r w:rsidR="00B375FC">
        <w:t xml:space="preserve">Welsh Government (2022) </w:t>
      </w:r>
      <w:r w:rsidR="009E506F">
        <w:t xml:space="preserve">underline the responsibility of practitioners </w:t>
      </w:r>
      <w:r w:rsidR="00042542">
        <w:t>to uphold and promote the UNCRC</w:t>
      </w:r>
      <w:r w:rsidR="00DC4E04">
        <w:t>.</w:t>
      </w:r>
      <w:r w:rsidR="00327F8A">
        <w:t xml:space="preserve">  </w:t>
      </w:r>
      <w:r w:rsidR="0085060C">
        <w:t xml:space="preserve">NSPCC (2024) launched a pilot scheme </w:t>
      </w:r>
      <w:r w:rsidR="00040B88">
        <w:t xml:space="preserve">which forms part of the </w:t>
      </w:r>
      <w:r w:rsidR="0009397E">
        <w:t>Together for Childhood Programme</w:t>
      </w:r>
      <w:r w:rsidR="00937184">
        <w:t xml:space="preserve">, </w:t>
      </w:r>
      <w:r w:rsidR="004D2BE2">
        <w:t xml:space="preserve">the analysis of this </w:t>
      </w:r>
      <w:r w:rsidR="00853FE1">
        <w:t xml:space="preserve">trial concluded how important school settings are </w:t>
      </w:r>
      <w:r w:rsidR="00BA6018">
        <w:t xml:space="preserve">to build relationships with all agencies and </w:t>
      </w:r>
      <w:r w:rsidR="00DE396F">
        <w:t xml:space="preserve">performing early intervention </w:t>
      </w:r>
      <w:r w:rsidR="00802A86">
        <w:t xml:space="preserve">techniques to </w:t>
      </w:r>
      <w:r w:rsidR="0090594D">
        <w:t>detect harm or neglect</w:t>
      </w:r>
      <w:r w:rsidR="003E08CE">
        <w:t>.</w:t>
      </w:r>
    </w:p>
    <w:p w14:paraId="79634D4E" w14:textId="487E59CD" w:rsidR="00F41C5E" w:rsidRDefault="00420AEE">
      <w:r>
        <w:t>The c</w:t>
      </w:r>
      <w:r>
        <w:t>ontents of th</w:t>
      </w:r>
      <w:r>
        <w:t xml:space="preserve">is </w:t>
      </w:r>
      <w:r>
        <w:t>portfolio</w:t>
      </w:r>
      <w:r>
        <w:t xml:space="preserve"> have</w:t>
      </w:r>
      <w:r w:rsidR="00B01792">
        <w:t xml:space="preserve"> explored </w:t>
      </w:r>
      <w:r w:rsidR="0078622F">
        <w:t>some of the</w:t>
      </w:r>
      <w:r w:rsidR="008D2D39">
        <w:t xml:space="preserve"> processes </w:t>
      </w:r>
      <w:r w:rsidR="0078622F">
        <w:t xml:space="preserve">surrounding </w:t>
      </w:r>
      <w:r w:rsidR="000A5CA9">
        <w:t>safeguarding</w:t>
      </w:r>
      <w:r w:rsidR="0078622F">
        <w:t xml:space="preserve"> children</w:t>
      </w:r>
      <w:r w:rsidR="000A5CA9">
        <w:t xml:space="preserve">, </w:t>
      </w:r>
      <w:r w:rsidR="00C33CAD">
        <w:t>from setting responsibilities</w:t>
      </w:r>
      <w:r w:rsidR="0076359E">
        <w:t xml:space="preserve"> to the referral process. </w:t>
      </w:r>
      <w:r w:rsidR="000A5CA9">
        <w:t xml:space="preserve"> </w:t>
      </w:r>
      <w:r w:rsidR="002F2C18">
        <w:t>I</w:t>
      </w:r>
      <w:r w:rsidR="002F2C18">
        <w:t xml:space="preserve">t has unpacked the importance </w:t>
      </w:r>
      <w:r w:rsidR="00BE230B">
        <w:t>for</w:t>
      </w:r>
      <w:r w:rsidR="002F2C18">
        <w:t xml:space="preserve"> practitioners to identify</w:t>
      </w:r>
      <w:r w:rsidR="00462EC3">
        <w:t xml:space="preserve"> </w:t>
      </w:r>
      <w:r w:rsidR="002F2C18">
        <w:t>early</w:t>
      </w:r>
      <w:r w:rsidR="001865CA">
        <w:t xml:space="preserve"> and </w:t>
      </w:r>
      <w:r w:rsidR="00C33CAD">
        <w:t>report</w:t>
      </w:r>
      <w:r w:rsidR="00462EC3">
        <w:t>,</w:t>
      </w:r>
      <w:r w:rsidR="002F2C18">
        <w:t xml:space="preserve"> any potential safeguarding issues</w:t>
      </w:r>
      <w:r w:rsidR="00BE230B">
        <w:t>,</w:t>
      </w:r>
      <w:r w:rsidR="002F2C18">
        <w:t xml:space="preserve"> which have been linked</w:t>
      </w:r>
      <w:r w:rsidR="00A47619">
        <w:t xml:space="preserve"> to </w:t>
      </w:r>
      <w:proofErr w:type="gramStart"/>
      <w:r w:rsidR="00E670FC">
        <w:t>6 year old</w:t>
      </w:r>
      <w:proofErr w:type="gramEnd"/>
      <w:r w:rsidR="002F2C18">
        <w:t xml:space="preserve"> Ben from case study two.</w:t>
      </w:r>
      <w:r w:rsidR="00C33CAD">
        <w:t xml:space="preserve">  </w:t>
      </w:r>
      <w:r w:rsidR="00090ACD">
        <w:t>It has</w:t>
      </w:r>
      <w:r>
        <w:t xml:space="preserve"> detail</w:t>
      </w:r>
      <w:r w:rsidR="00090ACD">
        <w:t xml:space="preserve">ed </w:t>
      </w:r>
      <w:r>
        <w:t>the current drive</w:t>
      </w:r>
      <w:r w:rsidR="00090ACD">
        <w:t xml:space="preserve"> </w:t>
      </w:r>
      <w:r w:rsidR="00F33724">
        <w:t xml:space="preserve">and commitment </w:t>
      </w:r>
      <w:r w:rsidR="00090ACD">
        <w:t xml:space="preserve">from </w:t>
      </w:r>
      <w:r w:rsidR="005331EE">
        <w:t xml:space="preserve">the </w:t>
      </w:r>
      <w:r w:rsidR="00F33724">
        <w:t xml:space="preserve">Welsh </w:t>
      </w:r>
      <w:r w:rsidR="005331EE">
        <w:t>Government</w:t>
      </w:r>
      <w:r>
        <w:t xml:space="preserve"> to safeguard </w:t>
      </w:r>
      <w:r w:rsidR="002F60B9">
        <w:t>children and</w:t>
      </w:r>
      <w:r w:rsidR="00F33724">
        <w:t xml:space="preserve"> has</w:t>
      </w:r>
      <w:r w:rsidR="00A32A0E">
        <w:t xml:space="preserve"> highlighted the importance </w:t>
      </w:r>
      <w:r w:rsidR="003F4D59">
        <w:t>of bringing</w:t>
      </w:r>
      <w:r w:rsidR="003B63F9">
        <w:t xml:space="preserve"> </w:t>
      </w:r>
      <w:r>
        <w:t>together</w:t>
      </w:r>
      <w:r w:rsidR="00A32A0E">
        <w:t xml:space="preserve"> multi</w:t>
      </w:r>
      <w:r w:rsidR="00CC20C5">
        <w:t>-</w:t>
      </w:r>
      <w:r w:rsidR="00A32A0E">
        <w:t>agenc</w:t>
      </w:r>
      <w:r w:rsidR="003B63F9">
        <w:t>ies</w:t>
      </w:r>
      <w:r w:rsidR="003F4D59">
        <w:t xml:space="preserve"> to strengthen the network</w:t>
      </w:r>
      <w:r w:rsidR="003906F6">
        <w:t xml:space="preserve"> to safeguard </w:t>
      </w:r>
      <w:r w:rsidR="00CC20C5">
        <w:t>children</w:t>
      </w:r>
      <w:r w:rsidR="003B63F9">
        <w:t>.</w:t>
      </w:r>
      <w:r w:rsidR="002054AF">
        <w:t xml:space="preserve">  Finally, i</w:t>
      </w:r>
      <w:r w:rsidR="00B31B0F">
        <w:t xml:space="preserve">t has explored some of the many </w:t>
      </w:r>
      <w:r w:rsidR="001453D1">
        <w:t>skills re</w:t>
      </w:r>
      <w:r w:rsidR="00C63889">
        <w:t>qu</w:t>
      </w:r>
      <w:r w:rsidR="001453D1">
        <w:t xml:space="preserve">ired and </w:t>
      </w:r>
      <w:r w:rsidR="00B31B0F">
        <w:t>protocols that should be followed</w:t>
      </w:r>
      <w:r w:rsidR="002054AF">
        <w:t>,</w:t>
      </w:r>
      <w:r w:rsidR="00257BB3">
        <w:t xml:space="preserve"> in recognising, recording, reporting and referring</w:t>
      </w:r>
      <w:r w:rsidR="00BD25D2">
        <w:t>, in suspected cases of harm or neglect.</w:t>
      </w:r>
      <w:r w:rsidR="000B2CE3">
        <w:t xml:space="preserve">  </w:t>
      </w:r>
    </w:p>
    <w:sectPr w:rsidR="00F41C5E" w:rsidSect="00F64BE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D9B36B" w14:textId="77777777" w:rsidR="008F4170" w:rsidRDefault="008F4170" w:rsidP="00534D7F">
      <w:pPr>
        <w:spacing w:after="0" w:line="240" w:lineRule="auto"/>
      </w:pPr>
      <w:r>
        <w:separator/>
      </w:r>
    </w:p>
  </w:endnote>
  <w:endnote w:type="continuationSeparator" w:id="0">
    <w:p w14:paraId="02F8C944" w14:textId="77777777" w:rsidR="008F4170" w:rsidRDefault="008F4170" w:rsidP="00534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38AC81" w14:textId="77777777" w:rsidR="008F4170" w:rsidRDefault="008F4170" w:rsidP="00534D7F">
      <w:pPr>
        <w:spacing w:after="0" w:line="240" w:lineRule="auto"/>
      </w:pPr>
      <w:r>
        <w:separator/>
      </w:r>
    </w:p>
  </w:footnote>
  <w:footnote w:type="continuationSeparator" w:id="0">
    <w:p w14:paraId="65147307" w14:textId="77777777" w:rsidR="008F4170" w:rsidRDefault="008F4170" w:rsidP="00534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FD3AC" w14:textId="7C8845AC" w:rsidR="0044052C" w:rsidRDefault="0044052C" w:rsidP="00B41C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FA7"/>
    <w:rsid w:val="000006C0"/>
    <w:rsid w:val="00003239"/>
    <w:rsid w:val="000043F2"/>
    <w:rsid w:val="00005450"/>
    <w:rsid w:val="0000689C"/>
    <w:rsid w:val="00007CB6"/>
    <w:rsid w:val="00010CBC"/>
    <w:rsid w:val="00012B27"/>
    <w:rsid w:val="00015B89"/>
    <w:rsid w:val="00016757"/>
    <w:rsid w:val="0002509E"/>
    <w:rsid w:val="00027404"/>
    <w:rsid w:val="00027DC1"/>
    <w:rsid w:val="000310B2"/>
    <w:rsid w:val="000334AB"/>
    <w:rsid w:val="000373B7"/>
    <w:rsid w:val="00040B88"/>
    <w:rsid w:val="00042542"/>
    <w:rsid w:val="00042AE3"/>
    <w:rsid w:val="0005052C"/>
    <w:rsid w:val="00054839"/>
    <w:rsid w:val="000554EC"/>
    <w:rsid w:val="00065387"/>
    <w:rsid w:val="000672F9"/>
    <w:rsid w:val="00070888"/>
    <w:rsid w:val="00071B82"/>
    <w:rsid w:val="00081EB0"/>
    <w:rsid w:val="00082A47"/>
    <w:rsid w:val="00090ACD"/>
    <w:rsid w:val="0009397E"/>
    <w:rsid w:val="00094144"/>
    <w:rsid w:val="0009696E"/>
    <w:rsid w:val="00097952"/>
    <w:rsid w:val="000A5CA9"/>
    <w:rsid w:val="000B2CE3"/>
    <w:rsid w:val="000B6337"/>
    <w:rsid w:val="000B7FE7"/>
    <w:rsid w:val="000C00BF"/>
    <w:rsid w:val="000C2A09"/>
    <w:rsid w:val="000C43B2"/>
    <w:rsid w:val="000C698C"/>
    <w:rsid w:val="000C77E7"/>
    <w:rsid w:val="000D030A"/>
    <w:rsid w:val="000D0DEA"/>
    <w:rsid w:val="000D26F9"/>
    <w:rsid w:val="000D34BB"/>
    <w:rsid w:val="000D6480"/>
    <w:rsid w:val="000E079A"/>
    <w:rsid w:val="000E492A"/>
    <w:rsid w:val="000F0C62"/>
    <w:rsid w:val="000F26CF"/>
    <w:rsid w:val="000F4A8C"/>
    <w:rsid w:val="001005A3"/>
    <w:rsid w:val="00103920"/>
    <w:rsid w:val="0010672C"/>
    <w:rsid w:val="00112CB4"/>
    <w:rsid w:val="0011475F"/>
    <w:rsid w:val="00114AE2"/>
    <w:rsid w:val="00116C07"/>
    <w:rsid w:val="00120F0D"/>
    <w:rsid w:val="00122A00"/>
    <w:rsid w:val="001237A1"/>
    <w:rsid w:val="001259FF"/>
    <w:rsid w:val="00132F96"/>
    <w:rsid w:val="00142930"/>
    <w:rsid w:val="001453D1"/>
    <w:rsid w:val="00147BF4"/>
    <w:rsid w:val="00147D7A"/>
    <w:rsid w:val="00156DC1"/>
    <w:rsid w:val="001615C2"/>
    <w:rsid w:val="001709B0"/>
    <w:rsid w:val="00174FC4"/>
    <w:rsid w:val="00184F6F"/>
    <w:rsid w:val="00185644"/>
    <w:rsid w:val="001865CA"/>
    <w:rsid w:val="0019241F"/>
    <w:rsid w:val="001941EB"/>
    <w:rsid w:val="001956E9"/>
    <w:rsid w:val="00197E3D"/>
    <w:rsid w:val="001A7A8F"/>
    <w:rsid w:val="001B03AD"/>
    <w:rsid w:val="001B1146"/>
    <w:rsid w:val="001B1AB6"/>
    <w:rsid w:val="001B32D1"/>
    <w:rsid w:val="001B374F"/>
    <w:rsid w:val="001B4B00"/>
    <w:rsid w:val="001B53AC"/>
    <w:rsid w:val="001B57B7"/>
    <w:rsid w:val="001B77CF"/>
    <w:rsid w:val="001C0B74"/>
    <w:rsid w:val="001C41D4"/>
    <w:rsid w:val="001C61E9"/>
    <w:rsid w:val="001C7BF6"/>
    <w:rsid w:val="001D0369"/>
    <w:rsid w:val="001D25E5"/>
    <w:rsid w:val="001D7A5A"/>
    <w:rsid w:val="001E0AB6"/>
    <w:rsid w:val="001E1DE8"/>
    <w:rsid w:val="001E20BC"/>
    <w:rsid w:val="001E2CE2"/>
    <w:rsid w:val="001E4DBF"/>
    <w:rsid w:val="001E5C48"/>
    <w:rsid w:val="001E60FB"/>
    <w:rsid w:val="001E6CEC"/>
    <w:rsid w:val="001E6DBE"/>
    <w:rsid w:val="001F566A"/>
    <w:rsid w:val="002054AF"/>
    <w:rsid w:val="002070C3"/>
    <w:rsid w:val="00211B54"/>
    <w:rsid w:val="002160DE"/>
    <w:rsid w:val="002235DF"/>
    <w:rsid w:val="00223A56"/>
    <w:rsid w:val="00223A8B"/>
    <w:rsid w:val="00255FA9"/>
    <w:rsid w:val="00257BB3"/>
    <w:rsid w:val="002606B8"/>
    <w:rsid w:val="00262B1D"/>
    <w:rsid w:val="0026623E"/>
    <w:rsid w:val="00270DEB"/>
    <w:rsid w:val="002803A7"/>
    <w:rsid w:val="00281683"/>
    <w:rsid w:val="00283308"/>
    <w:rsid w:val="002857DB"/>
    <w:rsid w:val="00287DE6"/>
    <w:rsid w:val="00292C4D"/>
    <w:rsid w:val="00293A63"/>
    <w:rsid w:val="002961AE"/>
    <w:rsid w:val="002A138F"/>
    <w:rsid w:val="002A244A"/>
    <w:rsid w:val="002A2D91"/>
    <w:rsid w:val="002B329F"/>
    <w:rsid w:val="002B4524"/>
    <w:rsid w:val="002C190B"/>
    <w:rsid w:val="002C3957"/>
    <w:rsid w:val="002C57C3"/>
    <w:rsid w:val="002D17B4"/>
    <w:rsid w:val="002D566F"/>
    <w:rsid w:val="002D642F"/>
    <w:rsid w:val="002E3F6D"/>
    <w:rsid w:val="002E7F6C"/>
    <w:rsid w:val="002F0C28"/>
    <w:rsid w:val="002F2C18"/>
    <w:rsid w:val="002F2D8B"/>
    <w:rsid w:val="002F60B9"/>
    <w:rsid w:val="00300225"/>
    <w:rsid w:val="003034DA"/>
    <w:rsid w:val="00303B11"/>
    <w:rsid w:val="003122BB"/>
    <w:rsid w:val="003152D0"/>
    <w:rsid w:val="003213C9"/>
    <w:rsid w:val="003233C0"/>
    <w:rsid w:val="00327F8A"/>
    <w:rsid w:val="00331290"/>
    <w:rsid w:val="00334756"/>
    <w:rsid w:val="00344403"/>
    <w:rsid w:val="00345C95"/>
    <w:rsid w:val="00346756"/>
    <w:rsid w:val="003502AB"/>
    <w:rsid w:val="00351B23"/>
    <w:rsid w:val="00354991"/>
    <w:rsid w:val="003558FC"/>
    <w:rsid w:val="00355AC7"/>
    <w:rsid w:val="00357D80"/>
    <w:rsid w:val="0036390F"/>
    <w:rsid w:val="0036612D"/>
    <w:rsid w:val="00370D2A"/>
    <w:rsid w:val="003714C2"/>
    <w:rsid w:val="00374AAC"/>
    <w:rsid w:val="003751BE"/>
    <w:rsid w:val="00376AE1"/>
    <w:rsid w:val="003900BA"/>
    <w:rsid w:val="003906F6"/>
    <w:rsid w:val="003939BA"/>
    <w:rsid w:val="00393B5F"/>
    <w:rsid w:val="003A0C11"/>
    <w:rsid w:val="003A0C45"/>
    <w:rsid w:val="003A14AC"/>
    <w:rsid w:val="003A2069"/>
    <w:rsid w:val="003A5F49"/>
    <w:rsid w:val="003B2A96"/>
    <w:rsid w:val="003B364D"/>
    <w:rsid w:val="003B63F9"/>
    <w:rsid w:val="003C3174"/>
    <w:rsid w:val="003C6873"/>
    <w:rsid w:val="003C68B3"/>
    <w:rsid w:val="003D00F9"/>
    <w:rsid w:val="003D025F"/>
    <w:rsid w:val="003E08CE"/>
    <w:rsid w:val="003E2E7A"/>
    <w:rsid w:val="003E3977"/>
    <w:rsid w:val="003E449F"/>
    <w:rsid w:val="003E4D78"/>
    <w:rsid w:val="003E5FE8"/>
    <w:rsid w:val="003E627B"/>
    <w:rsid w:val="003F4D59"/>
    <w:rsid w:val="00403A9B"/>
    <w:rsid w:val="00404211"/>
    <w:rsid w:val="0040495A"/>
    <w:rsid w:val="00411D6B"/>
    <w:rsid w:val="00414951"/>
    <w:rsid w:val="00414EFF"/>
    <w:rsid w:val="0041571B"/>
    <w:rsid w:val="00420AEE"/>
    <w:rsid w:val="0042280E"/>
    <w:rsid w:val="00423E30"/>
    <w:rsid w:val="0042549C"/>
    <w:rsid w:val="00425FCD"/>
    <w:rsid w:val="004262E4"/>
    <w:rsid w:val="004300F8"/>
    <w:rsid w:val="00432187"/>
    <w:rsid w:val="004326F1"/>
    <w:rsid w:val="00432C83"/>
    <w:rsid w:val="004331C8"/>
    <w:rsid w:val="0043340B"/>
    <w:rsid w:val="0044052C"/>
    <w:rsid w:val="00442004"/>
    <w:rsid w:val="004445C9"/>
    <w:rsid w:val="00445EEA"/>
    <w:rsid w:val="00447166"/>
    <w:rsid w:val="00462EC3"/>
    <w:rsid w:val="00465101"/>
    <w:rsid w:val="00465B71"/>
    <w:rsid w:val="00466D3C"/>
    <w:rsid w:val="0046758E"/>
    <w:rsid w:val="00481FE9"/>
    <w:rsid w:val="00486FBA"/>
    <w:rsid w:val="004973B3"/>
    <w:rsid w:val="004A514E"/>
    <w:rsid w:val="004B1157"/>
    <w:rsid w:val="004B67E6"/>
    <w:rsid w:val="004B6A7A"/>
    <w:rsid w:val="004C06DE"/>
    <w:rsid w:val="004C07CB"/>
    <w:rsid w:val="004C14CB"/>
    <w:rsid w:val="004C34D0"/>
    <w:rsid w:val="004C472D"/>
    <w:rsid w:val="004D0550"/>
    <w:rsid w:val="004D05F2"/>
    <w:rsid w:val="004D152B"/>
    <w:rsid w:val="004D2BE2"/>
    <w:rsid w:val="004E2611"/>
    <w:rsid w:val="004E2E63"/>
    <w:rsid w:val="004E5F6F"/>
    <w:rsid w:val="004E6942"/>
    <w:rsid w:val="004F01B5"/>
    <w:rsid w:val="004F1B2C"/>
    <w:rsid w:val="00501ABD"/>
    <w:rsid w:val="005102FA"/>
    <w:rsid w:val="00511BD9"/>
    <w:rsid w:val="00513706"/>
    <w:rsid w:val="005139BC"/>
    <w:rsid w:val="00517324"/>
    <w:rsid w:val="005176A2"/>
    <w:rsid w:val="005202E5"/>
    <w:rsid w:val="00521D8C"/>
    <w:rsid w:val="00526C11"/>
    <w:rsid w:val="00527754"/>
    <w:rsid w:val="00531AD5"/>
    <w:rsid w:val="005321EF"/>
    <w:rsid w:val="005331EE"/>
    <w:rsid w:val="00534D7F"/>
    <w:rsid w:val="00537BE9"/>
    <w:rsid w:val="00540009"/>
    <w:rsid w:val="00550F09"/>
    <w:rsid w:val="005555C1"/>
    <w:rsid w:val="00556484"/>
    <w:rsid w:val="00560272"/>
    <w:rsid w:val="005637BE"/>
    <w:rsid w:val="005646FC"/>
    <w:rsid w:val="00564CEF"/>
    <w:rsid w:val="00566177"/>
    <w:rsid w:val="005702B7"/>
    <w:rsid w:val="00590AF8"/>
    <w:rsid w:val="00592304"/>
    <w:rsid w:val="0059705F"/>
    <w:rsid w:val="005A1B38"/>
    <w:rsid w:val="005B42FE"/>
    <w:rsid w:val="005B5AB9"/>
    <w:rsid w:val="005B65D5"/>
    <w:rsid w:val="005C0844"/>
    <w:rsid w:val="005C243F"/>
    <w:rsid w:val="005C4CE1"/>
    <w:rsid w:val="005C75A6"/>
    <w:rsid w:val="005D12BD"/>
    <w:rsid w:val="005D1F90"/>
    <w:rsid w:val="005D43E1"/>
    <w:rsid w:val="005D75C5"/>
    <w:rsid w:val="005E4A01"/>
    <w:rsid w:val="005E5070"/>
    <w:rsid w:val="005F21F2"/>
    <w:rsid w:val="006125A3"/>
    <w:rsid w:val="00617213"/>
    <w:rsid w:val="00621CB5"/>
    <w:rsid w:val="00630DA0"/>
    <w:rsid w:val="006353CE"/>
    <w:rsid w:val="00642C8D"/>
    <w:rsid w:val="00643C9B"/>
    <w:rsid w:val="00645F1D"/>
    <w:rsid w:val="00647C4B"/>
    <w:rsid w:val="00651287"/>
    <w:rsid w:val="00661196"/>
    <w:rsid w:val="00661B65"/>
    <w:rsid w:val="0066262A"/>
    <w:rsid w:val="00664A69"/>
    <w:rsid w:val="006656B8"/>
    <w:rsid w:val="00667B84"/>
    <w:rsid w:val="00675CD3"/>
    <w:rsid w:val="0068614A"/>
    <w:rsid w:val="00693101"/>
    <w:rsid w:val="006957F7"/>
    <w:rsid w:val="006A2F08"/>
    <w:rsid w:val="006A3DC9"/>
    <w:rsid w:val="006A4670"/>
    <w:rsid w:val="006A66FF"/>
    <w:rsid w:val="006B0023"/>
    <w:rsid w:val="006B0CB5"/>
    <w:rsid w:val="006B26B4"/>
    <w:rsid w:val="006B3E26"/>
    <w:rsid w:val="006B4F97"/>
    <w:rsid w:val="006B6DE7"/>
    <w:rsid w:val="006B78CA"/>
    <w:rsid w:val="006C15D1"/>
    <w:rsid w:val="006C259D"/>
    <w:rsid w:val="006C272E"/>
    <w:rsid w:val="006D1059"/>
    <w:rsid w:val="006D19B2"/>
    <w:rsid w:val="006D4F29"/>
    <w:rsid w:val="006E1077"/>
    <w:rsid w:val="006E4B72"/>
    <w:rsid w:val="006F19C6"/>
    <w:rsid w:val="006F2F16"/>
    <w:rsid w:val="006F602E"/>
    <w:rsid w:val="006F641A"/>
    <w:rsid w:val="007032DD"/>
    <w:rsid w:val="00703748"/>
    <w:rsid w:val="00703783"/>
    <w:rsid w:val="00705EFA"/>
    <w:rsid w:val="007067B5"/>
    <w:rsid w:val="00711942"/>
    <w:rsid w:val="00714A51"/>
    <w:rsid w:val="00716ECA"/>
    <w:rsid w:val="00720750"/>
    <w:rsid w:val="00732D3D"/>
    <w:rsid w:val="00734ACA"/>
    <w:rsid w:val="0073599D"/>
    <w:rsid w:val="00742918"/>
    <w:rsid w:val="00744119"/>
    <w:rsid w:val="00744766"/>
    <w:rsid w:val="00755F35"/>
    <w:rsid w:val="00756D86"/>
    <w:rsid w:val="00760032"/>
    <w:rsid w:val="007623E6"/>
    <w:rsid w:val="0076359E"/>
    <w:rsid w:val="00765E39"/>
    <w:rsid w:val="007704D2"/>
    <w:rsid w:val="0077340C"/>
    <w:rsid w:val="00780879"/>
    <w:rsid w:val="00780AEE"/>
    <w:rsid w:val="00781C2C"/>
    <w:rsid w:val="00783E06"/>
    <w:rsid w:val="0078622F"/>
    <w:rsid w:val="00794D01"/>
    <w:rsid w:val="00795CDD"/>
    <w:rsid w:val="00797951"/>
    <w:rsid w:val="007B0D26"/>
    <w:rsid w:val="007B24DD"/>
    <w:rsid w:val="007C2E40"/>
    <w:rsid w:val="007C3E50"/>
    <w:rsid w:val="007D6607"/>
    <w:rsid w:val="007D743E"/>
    <w:rsid w:val="007D7F3D"/>
    <w:rsid w:val="007E257D"/>
    <w:rsid w:val="007E5538"/>
    <w:rsid w:val="007F1E98"/>
    <w:rsid w:val="007F5F20"/>
    <w:rsid w:val="00802A86"/>
    <w:rsid w:val="00802DE7"/>
    <w:rsid w:val="008047EE"/>
    <w:rsid w:val="008048D4"/>
    <w:rsid w:val="0080652D"/>
    <w:rsid w:val="00813A24"/>
    <w:rsid w:val="008155DA"/>
    <w:rsid w:val="00820576"/>
    <w:rsid w:val="00823CDF"/>
    <w:rsid w:val="00824567"/>
    <w:rsid w:val="00825823"/>
    <w:rsid w:val="00830588"/>
    <w:rsid w:val="008320A8"/>
    <w:rsid w:val="0085060C"/>
    <w:rsid w:val="008506B7"/>
    <w:rsid w:val="00853C09"/>
    <w:rsid w:val="00853FE1"/>
    <w:rsid w:val="00862C4E"/>
    <w:rsid w:val="00863FB3"/>
    <w:rsid w:val="00864F2E"/>
    <w:rsid w:val="008664D4"/>
    <w:rsid w:val="0087010E"/>
    <w:rsid w:val="00870D0B"/>
    <w:rsid w:val="00887AD1"/>
    <w:rsid w:val="00887FA0"/>
    <w:rsid w:val="00892082"/>
    <w:rsid w:val="008955CC"/>
    <w:rsid w:val="008971F1"/>
    <w:rsid w:val="008A244D"/>
    <w:rsid w:val="008A3506"/>
    <w:rsid w:val="008A42C8"/>
    <w:rsid w:val="008B0232"/>
    <w:rsid w:val="008B2AC8"/>
    <w:rsid w:val="008B40AD"/>
    <w:rsid w:val="008B4AF4"/>
    <w:rsid w:val="008B642F"/>
    <w:rsid w:val="008D2D39"/>
    <w:rsid w:val="008E67BF"/>
    <w:rsid w:val="008F004A"/>
    <w:rsid w:val="008F27EE"/>
    <w:rsid w:val="008F3275"/>
    <w:rsid w:val="008F4170"/>
    <w:rsid w:val="008F520A"/>
    <w:rsid w:val="008F572D"/>
    <w:rsid w:val="00904DE4"/>
    <w:rsid w:val="0090594D"/>
    <w:rsid w:val="00912309"/>
    <w:rsid w:val="009126B8"/>
    <w:rsid w:val="009145AF"/>
    <w:rsid w:val="00922B2F"/>
    <w:rsid w:val="009234DD"/>
    <w:rsid w:val="0093263B"/>
    <w:rsid w:val="009361DE"/>
    <w:rsid w:val="00936F57"/>
    <w:rsid w:val="00937184"/>
    <w:rsid w:val="009406B8"/>
    <w:rsid w:val="00940FAA"/>
    <w:rsid w:val="009454E8"/>
    <w:rsid w:val="00946263"/>
    <w:rsid w:val="00952F88"/>
    <w:rsid w:val="00956B76"/>
    <w:rsid w:val="00960D1C"/>
    <w:rsid w:val="00970D9C"/>
    <w:rsid w:val="00972D8E"/>
    <w:rsid w:val="00973AC7"/>
    <w:rsid w:val="00975B03"/>
    <w:rsid w:val="00977D89"/>
    <w:rsid w:val="00980A7A"/>
    <w:rsid w:val="00981299"/>
    <w:rsid w:val="00981FCD"/>
    <w:rsid w:val="0098261B"/>
    <w:rsid w:val="00982D1E"/>
    <w:rsid w:val="009834BC"/>
    <w:rsid w:val="009873A4"/>
    <w:rsid w:val="00990084"/>
    <w:rsid w:val="009957A9"/>
    <w:rsid w:val="009A0F41"/>
    <w:rsid w:val="009A2C81"/>
    <w:rsid w:val="009A4CD3"/>
    <w:rsid w:val="009A59E3"/>
    <w:rsid w:val="009B0035"/>
    <w:rsid w:val="009B161A"/>
    <w:rsid w:val="009B231C"/>
    <w:rsid w:val="009B61E0"/>
    <w:rsid w:val="009C02F9"/>
    <w:rsid w:val="009C06EE"/>
    <w:rsid w:val="009C5E2A"/>
    <w:rsid w:val="009C7C33"/>
    <w:rsid w:val="009D5265"/>
    <w:rsid w:val="009E506F"/>
    <w:rsid w:val="009E69FC"/>
    <w:rsid w:val="009F68F2"/>
    <w:rsid w:val="00A045B9"/>
    <w:rsid w:val="00A06CB8"/>
    <w:rsid w:val="00A07839"/>
    <w:rsid w:val="00A131EF"/>
    <w:rsid w:val="00A16017"/>
    <w:rsid w:val="00A272B9"/>
    <w:rsid w:val="00A32A0E"/>
    <w:rsid w:val="00A3375C"/>
    <w:rsid w:val="00A3407F"/>
    <w:rsid w:val="00A3769D"/>
    <w:rsid w:val="00A37EC9"/>
    <w:rsid w:val="00A404CE"/>
    <w:rsid w:val="00A4079C"/>
    <w:rsid w:val="00A4412F"/>
    <w:rsid w:val="00A46021"/>
    <w:rsid w:val="00A46259"/>
    <w:rsid w:val="00A47619"/>
    <w:rsid w:val="00A5675C"/>
    <w:rsid w:val="00A63FA0"/>
    <w:rsid w:val="00A66A17"/>
    <w:rsid w:val="00A66F06"/>
    <w:rsid w:val="00A67464"/>
    <w:rsid w:val="00A70A08"/>
    <w:rsid w:val="00A71D52"/>
    <w:rsid w:val="00A8169E"/>
    <w:rsid w:val="00A82129"/>
    <w:rsid w:val="00A8290D"/>
    <w:rsid w:val="00A91586"/>
    <w:rsid w:val="00A94E04"/>
    <w:rsid w:val="00A95539"/>
    <w:rsid w:val="00AA440A"/>
    <w:rsid w:val="00AA6AD3"/>
    <w:rsid w:val="00AB04B6"/>
    <w:rsid w:val="00AB33F1"/>
    <w:rsid w:val="00AB3F6A"/>
    <w:rsid w:val="00AC0604"/>
    <w:rsid w:val="00AC3DC4"/>
    <w:rsid w:val="00AD6796"/>
    <w:rsid w:val="00AE48E1"/>
    <w:rsid w:val="00AF0160"/>
    <w:rsid w:val="00AF090A"/>
    <w:rsid w:val="00AF1E79"/>
    <w:rsid w:val="00AF732B"/>
    <w:rsid w:val="00AF74CB"/>
    <w:rsid w:val="00B01792"/>
    <w:rsid w:val="00B05575"/>
    <w:rsid w:val="00B061CB"/>
    <w:rsid w:val="00B06EB1"/>
    <w:rsid w:val="00B105FB"/>
    <w:rsid w:val="00B14C2B"/>
    <w:rsid w:val="00B25C6A"/>
    <w:rsid w:val="00B25FA7"/>
    <w:rsid w:val="00B2654D"/>
    <w:rsid w:val="00B310FD"/>
    <w:rsid w:val="00B31B0F"/>
    <w:rsid w:val="00B32302"/>
    <w:rsid w:val="00B32A3F"/>
    <w:rsid w:val="00B343E9"/>
    <w:rsid w:val="00B35A23"/>
    <w:rsid w:val="00B375FC"/>
    <w:rsid w:val="00B37D0F"/>
    <w:rsid w:val="00B41CEA"/>
    <w:rsid w:val="00B50E50"/>
    <w:rsid w:val="00B55EC4"/>
    <w:rsid w:val="00B571B8"/>
    <w:rsid w:val="00B63740"/>
    <w:rsid w:val="00B67818"/>
    <w:rsid w:val="00B70C88"/>
    <w:rsid w:val="00B71239"/>
    <w:rsid w:val="00B71F09"/>
    <w:rsid w:val="00B726C8"/>
    <w:rsid w:val="00B74C4F"/>
    <w:rsid w:val="00B765FF"/>
    <w:rsid w:val="00B82489"/>
    <w:rsid w:val="00B91B56"/>
    <w:rsid w:val="00B91DDB"/>
    <w:rsid w:val="00B929D2"/>
    <w:rsid w:val="00B931DF"/>
    <w:rsid w:val="00B95F31"/>
    <w:rsid w:val="00BA4D09"/>
    <w:rsid w:val="00BA6018"/>
    <w:rsid w:val="00BB0E29"/>
    <w:rsid w:val="00BB136C"/>
    <w:rsid w:val="00BB2521"/>
    <w:rsid w:val="00BB27D6"/>
    <w:rsid w:val="00BB5348"/>
    <w:rsid w:val="00BC26CE"/>
    <w:rsid w:val="00BC3E49"/>
    <w:rsid w:val="00BC5DAF"/>
    <w:rsid w:val="00BC6006"/>
    <w:rsid w:val="00BD0C7D"/>
    <w:rsid w:val="00BD25D2"/>
    <w:rsid w:val="00BD53F5"/>
    <w:rsid w:val="00BD6833"/>
    <w:rsid w:val="00BE1F13"/>
    <w:rsid w:val="00BE230B"/>
    <w:rsid w:val="00BE30DB"/>
    <w:rsid w:val="00BE453B"/>
    <w:rsid w:val="00BE4E64"/>
    <w:rsid w:val="00BE5549"/>
    <w:rsid w:val="00BF05EE"/>
    <w:rsid w:val="00C043F1"/>
    <w:rsid w:val="00C057E6"/>
    <w:rsid w:val="00C061C6"/>
    <w:rsid w:val="00C13AD5"/>
    <w:rsid w:val="00C14748"/>
    <w:rsid w:val="00C20EF6"/>
    <w:rsid w:val="00C2180F"/>
    <w:rsid w:val="00C22B18"/>
    <w:rsid w:val="00C23A0E"/>
    <w:rsid w:val="00C23EC2"/>
    <w:rsid w:val="00C31B70"/>
    <w:rsid w:val="00C31D44"/>
    <w:rsid w:val="00C32341"/>
    <w:rsid w:val="00C33CAD"/>
    <w:rsid w:val="00C348AB"/>
    <w:rsid w:val="00C4435F"/>
    <w:rsid w:val="00C458A6"/>
    <w:rsid w:val="00C52EC7"/>
    <w:rsid w:val="00C56A16"/>
    <w:rsid w:val="00C63889"/>
    <w:rsid w:val="00C70F24"/>
    <w:rsid w:val="00C74C9A"/>
    <w:rsid w:val="00C74FD0"/>
    <w:rsid w:val="00C82F89"/>
    <w:rsid w:val="00C8488A"/>
    <w:rsid w:val="00C86FF1"/>
    <w:rsid w:val="00C945F6"/>
    <w:rsid w:val="00C979D4"/>
    <w:rsid w:val="00CA08A6"/>
    <w:rsid w:val="00CA1F5E"/>
    <w:rsid w:val="00CA5A02"/>
    <w:rsid w:val="00CA6EB1"/>
    <w:rsid w:val="00CB7F15"/>
    <w:rsid w:val="00CC20C5"/>
    <w:rsid w:val="00CC2AAE"/>
    <w:rsid w:val="00CD4600"/>
    <w:rsid w:val="00CD7257"/>
    <w:rsid w:val="00CD7289"/>
    <w:rsid w:val="00CD7D13"/>
    <w:rsid w:val="00CD7DDE"/>
    <w:rsid w:val="00CE6FCF"/>
    <w:rsid w:val="00CE7A61"/>
    <w:rsid w:val="00CF0B41"/>
    <w:rsid w:val="00CF66E9"/>
    <w:rsid w:val="00CF6A04"/>
    <w:rsid w:val="00D019E5"/>
    <w:rsid w:val="00D04445"/>
    <w:rsid w:val="00D13880"/>
    <w:rsid w:val="00D14D26"/>
    <w:rsid w:val="00D174B8"/>
    <w:rsid w:val="00D26B08"/>
    <w:rsid w:val="00D27F3C"/>
    <w:rsid w:val="00D302B8"/>
    <w:rsid w:val="00D339AE"/>
    <w:rsid w:val="00D37A9E"/>
    <w:rsid w:val="00D37EC9"/>
    <w:rsid w:val="00D4077A"/>
    <w:rsid w:val="00D41FC8"/>
    <w:rsid w:val="00D4288A"/>
    <w:rsid w:val="00D42D6F"/>
    <w:rsid w:val="00D43B22"/>
    <w:rsid w:val="00D471D7"/>
    <w:rsid w:val="00D51259"/>
    <w:rsid w:val="00D54E39"/>
    <w:rsid w:val="00D7232D"/>
    <w:rsid w:val="00D739A7"/>
    <w:rsid w:val="00D7516C"/>
    <w:rsid w:val="00D762E1"/>
    <w:rsid w:val="00D80640"/>
    <w:rsid w:val="00D828A1"/>
    <w:rsid w:val="00D831DA"/>
    <w:rsid w:val="00D84493"/>
    <w:rsid w:val="00D95053"/>
    <w:rsid w:val="00DA23BB"/>
    <w:rsid w:val="00DA46B4"/>
    <w:rsid w:val="00DA79F5"/>
    <w:rsid w:val="00DB139C"/>
    <w:rsid w:val="00DB3849"/>
    <w:rsid w:val="00DB70E8"/>
    <w:rsid w:val="00DC4E04"/>
    <w:rsid w:val="00DD3F3E"/>
    <w:rsid w:val="00DD40FE"/>
    <w:rsid w:val="00DD4CCF"/>
    <w:rsid w:val="00DD53DD"/>
    <w:rsid w:val="00DE396F"/>
    <w:rsid w:val="00DE41B6"/>
    <w:rsid w:val="00DE645E"/>
    <w:rsid w:val="00DE6468"/>
    <w:rsid w:val="00DF0AAD"/>
    <w:rsid w:val="00DF11C7"/>
    <w:rsid w:val="00DF1B7D"/>
    <w:rsid w:val="00DF5A2A"/>
    <w:rsid w:val="00DF6A39"/>
    <w:rsid w:val="00DF7FCB"/>
    <w:rsid w:val="00E0064B"/>
    <w:rsid w:val="00E021B4"/>
    <w:rsid w:val="00E0279D"/>
    <w:rsid w:val="00E10253"/>
    <w:rsid w:val="00E1731F"/>
    <w:rsid w:val="00E237B3"/>
    <w:rsid w:val="00E25D52"/>
    <w:rsid w:val="00E26308"/>
    <w:rsid w:val="00E26BE3"/>
    <w:rsid w:val="00E40660"/>
    <w:rsid w:val="00E40B50"/>
    <w:rsid w:val="00E42E3C"/>
    <w:rsid w:val="00E44972"/>
    <w:rsid w:val="00E46463"/>
    <w:rsid w:val="00E469D6"/>
    <w:rsid w:val="00E500BB"/>
    <w:rsid w:val="00E516C9"/>
    <w:rsid w:val="00E600BF"/>
    <w:rsid w:val="00E670FC"/>
    <w:rsid w:val="00E737CA"/>
    <w:rsid w:val="00E73CC6"/>
    <w:rsid w:val="00E77873"/>
    <w:rsid w:val="00E84E38"/>
    <w:rsid w:val="00E86703"/>
    <w:rsid w:val="00E91883"/>
    <w:rsid w:val="00E91F4C"/>
    <w:rsid w:val="00E94CA5"/>
    <w:rsid w:val="00E97D96"/>
    <w:rsid w:val="00EA168F"/>
    <w:rsid w:val="00EA39E8"/>
    <w:rsid w:val="00EA4AAB"/>
    <w:rsid w:val="00EB1D68"/>
    <w:rsid w:val="00EC34E0"/>
    <w:rsid w:val="00EC59DC"/>
    <w:rsid w:val="00ED1318"/>
    <w:rsid w:val="00ED2D3A"/>
    <w:rsid w:val="00ED3165"/>
    <w:rsid w:val="00ED757E"/>
    <w:rsid w:val="00EE1361"/>
    <w:rsid w:val="00EE1F79"/>
    <w:rsid w:val="00EE3CE1"/>
    <w:rsid w:val="00EE494B"/>
    <w:rsid w:val="00EE5912"/>
    <w:rsid w:val="00EE5CC6"/>
    <w:rsid w:val="00EF14BE"/>
    <w:rsid w:val="00EF72FA"/>
    <w:rsid w:val="00F04354"/>
    <w:rsid w:val="00F0603D"/>
    <w:rsid w:val="00F10491"/>
    <w:rsid w:val="00F13C05"/>
    <w:rsid w:val="00F1728E"/>
    <w:rsid w:val="00F20E0D"/>
    <w:rsid w:val="00F25DBE"/>
    <w:rsid w:val="00F3066C"/>
    <w:rsid w:val="00F320CC"/>
    <w:rsid w:val="00F33724"/>
    <w:rsid w:val="00F34DD3"/>
    <w:rsid w:val="00F36013"/>
    <w:rsid w:val="00F36CEC"/>
    <w:rsid w:val="00F41C5E"/>
    <w:rsid w:val="00F42B46"/>
    <w:rsid w:val="00F52374"/>
    <w:rsid w:val="00F53B98"/>
    <w:rsid w:val="00F54DCA"/>
    <w:rsid w:val="00F56B8B"/>
    <w:rsid w:val="00F64BE8"/>
    <w:rsid w:val="00F65C80"/>
    <w:rsid w:val="00F665F0"/>
    <w:rsid w:val="00F72F16"/>
    <w:rsid w:val="00F73546"/>
    <w:rsid w:val="00F7702D"/>
    <w:rsid w:val="00F7724B"/>
    <w:rsid w:val="00F822BE"/>
    <w:rsid w:val="00F9255D"/>
    <w:rsid w:val="00F92AB0"/>
    <w:rsid w:val="00F92EAF"/>
    <w:rsid w:val="00FA3EE6"/>
    <w:rsid w:val="00FA5CDE"/>
    <w:rsid w:val="00FB3E79"/>
    <w:rsid w:val="00FC3428"/>
    <w:rsid w:val="00FC3D4B"/>
    <w:rsid w:val="00FC5989"/>
    <w:rsid w:val="00FD2388"/>
    <w:rsid w:val="00FD5E88"/>
    <w:rsid w:val="00FE1D5D"/>
    <w:rsid w:val="00FE2513"/>
    <w:rsid w:val="00FE3724"/>
    <w:rsid w:val="00FE78C6"/>
    <w:rsid w:val="00FF316D"/>
    <w:rsid w:val="00FF3D1C"/>
    <w:rsid w:val="00FF5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E0636B"/>
  <w15:chartTrackingRefBased/>
  <w15:docId w15:val="{393A5197-EA71-49D3-98B3-B261EA77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5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5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5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FA7"/>
    <w:rPr>
      <w:rFonts w:eastAsiaTheme="majorEastAsia" w:cstheme="majorBidi"/>
      <w:color w:val="272727" w:themeColor="text1" w:themeTint="D8"/>
    </w:rPr>
  </w:style>
  <w:style w:type="paragraph" w:styleId="Title">
    <w:name w:val="Title"/>
    <w:basedOn w:val="Normal"/>
    <w:next w:val="Normal"/>
    <w:link w:val="TitleChar"/>
    <w:uiPriority w:val="10"/>
    <w:qFormat/>
    <w:rsid w:val="00B25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5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FA7"/>
    <w:pPr>
      <w:spacing w:before="160"/>
      <w:jc w:val="center"/>
    </w:pPr>
    <w:rPr>
      <w:i/>
      <w:iCs/>
      <w:color w:val="404040" w:themeColor="text1" w:themeTint="BF"/>
    </w:rPr>
  </w:style>
  <w:style w:type="character" w:customStyle="1" w:styleId="QuoteChar">
    <w:name w:val="Quote Char"/>
    <w:basedOn w:val="DefaultParagraphFont"/>
    <w:link w:val="Quote"/>
    <w:uiPriority w:val="29"/>
    <w:rsid w:val="00B25FA7"/>
    <w:rPr>
      <w:i/>
      <w:iCs/>
      <w:color w:val="404040" w:themeColor="text1" w:themeTint="BF"/>
    </w:rPr>
  </w:style>
  <w:style w:type="paragraph" w:styleId="ListParagraph">
    <w:name w:val="List Paragraph"/>
    <w:basedOn w:val="Normal"/>
    <w:uiPriority w:val="34"/>
    <w:qFormat/>
    <w:rsid w:val="00B25FA7"/>
    <w:pPr>
      <w:ind w:left="720"/>
      <w:contextualSpacing/>
    </w:pPr>
  </w:style>
  <w:style w:type="character" w:styleId="IntenseEmphasis">
    <w:name w:val="Intense Emphasis"/>
    <w:basedOn w:val="DefaultParagraphFont"/>
    <w:uiPriority w:val="21"/>
    <w:qFormat/>
    <w:rsid w:val="00B25FA7"/>
    <w:rPr>
      <w:i/>
      <w:iCs/>
      <w:color w:val="0F4761" w:themeColor="accent1" w:themeShade="BF"/>
    </w:rPr>
  </w:style>
  <w:style w:type="paragraph" w:styleId="IntenseQuote">
    <w:name w:val="Intense Quote"/>
    <w:basedOn w:val="Normal"/>
    <w:next w:val="Normal"/>
    <w:link w:val="IntenseQuoteChar"/>
    <w:uiPriority w:val="30"/>
    <w:qFormat/>
    <w:rsid w:val="00B25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5FA7"/>
    <w:rPr>
      <w:i/>
      <w:iCs/>
      <w:color w:val="0F4761" w:themeColor="accent1" w:themeShade="BF"/>
    </w:rPr>
  </w:style>
  <w:style w:type="character" w:styleId="IntenseReference">
    <w:name w:val="Intense Reference"/>
    <w:basedOn w:val="DefaultParagraphFont"/>
    <w:uiPriority w:val="32"/>
    <w:qFormat/>
    <w:rsid w:val="00B25FA7"/>
    <w:rPr>
      <w:b/>
      <w:bCs/>
      <w:smallCaps/>
      <w:color w:val="0F4761" w:themeColor="accent1" w:themeShade="BF"/>
      <w:spacing w:val="5"/>
    </w:rPr>
  </w:style>
  <w:style w:type="character" w:styleId="Hyperlink">
    <w:name w:val="Hyperlink"/>
    <w:basedOn w:val="DefaultParagraphFont"/>
    <w:uiPriority w:val="99"/>
    <w:unhideWhenUsed/>
    <w:rsid w:val="00887FA0"/>
    <w:rPr>
      <w:color w:val="467886" w:themeColor="hyperlink"/>
      <w:u w:val="single"/>
    </w:rPr>
  </w:style>
  <w:style w:type="character" w:styleId="UnresolvedMention">
    <w:name w:val="Unresolved Mention"/>
    <w:basedOn w:val="DefaultParagraphFont"/>
    <w:uiPriority w:val="99"/>
    <w:semiHidden/>
    <w:unhideWhenUsed/>
    <w:rsid w:val="00887FA0"/>
    <w:rPr>
      <w:color w:val="605E5C"/>
      <w:shd w:val="clear" w:color="auto" w:fill="E1DFDD"/>
    </w:rPr>
  </w:style>
  <w:style w:type="paragraph" w:styleId="Header">
    <w:name w:val="header"/>
    <w:basedOn w:val="Normal"/>
    <w:link w:val="HeaderChar"/>
    <w:uiPriority w:val="99"/>
    <w:unhideWhenUsed/>
    <w:rsid w:val="00534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D7F"/>
  </w:style>
  <w:style w:type="paragraph" w:styleId="Footer">
    <w:name w:val="footer"/>
    <w:basedOn w:val="Normal"/>
    <w:link w:val="FooterChar"/>
    <w:uiPriority w:val="99"/>
    <w:unhideWhenUsed/>
    <w:rsid w:val="00534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969234">
      <w:bodyDiv w:val="1"/>
      <w:marLeft w:val="0"/>
      <w:marRight w:val="0"/>
      <w:marTop w:val="0"/>
      <w:marBottom w:val="0"/>
      <w:divBdr>
        <w:top w:val="none" w:sz="0" w:space="0" w:color="auto"/>
        <w:left w:val="none" w:sz="0" w:space="0" w:color="auto"/>
        <w:bottom w:val="none" w:sz="0" w:space="0" w:color="auto"/>
        <w:right w:val="none" w:sz="0" w:space="0" w:color="auto"/>
      </w:divBdr>
    </w:div>
    <w:div w:id="1136529435">
      <w:bodyDiv w:val="1"/>
      <w:marLeft w:val="0"/>
      <w:marRight w:val="0"/>
      <w:marTop w:val="0"/>
      <w:marBottom w:val="0"/>
      <w:divBdr>
        <w:top w:val="none" w:sz="0" w:space="0" w:color="auto"/>
        <w:left w:val="none" w:sz="0" w:space="0" w:color="auto"/>
        <w:bottom w:val="none" w:sz="0" w:space="0" w:color="auto"/>
        <w:right w:val="none" w:sz="0" w:space="0" w:color="auto"/>
      </w:divBdr>
    </w:div>
    <w:div w:id="190679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2307</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Edwards (2216694)</dc:creator>
  <cp:keywords/>
  <dc:description/>
  <cp:lastModifiedBy>Lindsey Edwards (2216694)</cp:lastModifiedBy>
  <cp:revision>3</cp:revision>
  <cp:lastPrinted>2024-07-27T15:55:00Z</cp:lastPrinted>
  <dcterms:created xsi:type="dcterms:W3CDTF">2024-07-27T16:00:00Z</dcterms:created>
  <dcterms:modified xsi:type="dcterms:W3CDTF">2024-07-27T16:01:00Z</dcterms:modified>
</cp:coreProperties>
</file>