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2634FA" w14:textId="0DCB1C03" w:rsidR="0042654B" w:rsidRPr="00E07DFD" w:rsidRDefault="001821D3" w:rsidP="0042654B">
      <w:pPr>
        <w:jc w:val="center"/>
        <w:rPr>
          <w:rFonts w:ascii="Arial" w:hAnsi="Arial" w:cs="Arial"/>
          <w:b/>
          <w:bCs/>
          <w:sz w:val="24"/>
          <w:szCs w:val="24"/>
          <w:u w:val="single"/>
        </w:rPr>
      </w:pPr>
      <w:r w:rsidRPr="00E07DFD">
        <w:rPr>
          <w:rFonts w:ascii="Arial" w:hAnsi="Arial" w:cs="Arial"/>
          <w:b/>
          <w:bCs/>
          <w:sz w:val="24"/>
          <w:szCs w:val="24"/>
          <w:u w:val="single"/>
        </w:rPr>
        <w:t>Danielle Sophie Calo</w:t>
      </w:r>
    </w:p>
    <w:p w14:paraId="2CD3783E" w14:textId="50A96220" w:rsidR="001821D3" w:rsidRPr="00E07DFD" w:rsidRDefault="001821D3" w:rsidP="0042654B">
      <w:pPr>
        <w:jc w:val="center"/>
        <w:rPr>
          <w:rFonts w:ascii="Arial" w:hAnsi="Arial" w:cs="Arial"/>
          <w:b/>
          <w:bCs/>
          <w:sz w:val="24"/>
          <w:szCs w:val="24"/>
          <w:u w:val="single"/>
        </w:rPr>
      </w:pPr>
      <w:r w:rsidRPr="00E07DFD">
        <w:rPr>
          <w:rFonts w:ascii="Arial" w:hAnsi="Arial" w:cs="Arial"/>
          <w:b/>
          <w:bCs/>
          <w:sz w:val="24"/>
          <w:szCs w:val="24"/>
          <w:u w:val="single"/>
        </w:rPr>
        <w:t>Evidence Based Practice</w:t>
      </w:r>
    </w:p>
    <w:p w14:paraId="4F2A9496" w14:textId="1F3B4796" w:rsidR="001821D3" w:rsidRPr="00E07DFD" w:rsidRDefault="001821D3" w:rsidP="0042654B">
      <w:pPr>
        <w:jc w:val="center"/>
        <w:rPr>
          <w:rFonts w:ascii="Arial" w:hAnsi="Arial" w:cs="Arial"/>
          <w:b/>
          <w:bCs/>
          <w:sz w:val="24"/>
          <w:szCs w:val="24"/>
          <w:u w:val="single"/>
        </w:rPr>
      </w:pPr>
      <w:r w:rsidRPr="00E07DFD">
        <w:rPr>
          <w:rFonts w:ascii="Arial" w:hAnsi="Arial" w:cs="Arial"/>
          <w:b/>
          <w:bCs/>
          <w:sz w:val="24"/>
          <w:szCs w:val="24"/>
          <w:u w:val="single"/>
        </w:rPr>
        <w:t>CIPD: 89415482</w:t>
      </w:r>
    </w:p>
    <w:p w14:paraId="0EDA948A" w14:textId="77777777" w:rsidR="0042654B" w:rsidRPr="00E07DFD" w:rsidRDefault="0042654B">
      <w:pPr>
        <w:rPr>
          <w:rFonts w:ascii="Arial" w:hAnsi="Arial" w:cs="Arial"/>
          <w:b/>
          <w:bCs/>
          <w:sz w:val="24"/>
          <w:szCs w:val="24"/>
          <w:u w:val="single"/>
        </w:rPr>
      </w:pPr>
    </w:p>
    <w:p w14:paraId="43877B7D" w14:textId="7FC4D3C5" w:rsidR="001821D3" w:rsidRPr="00E07DFD" w:rsidRDefault="001821D3">
      <w:pPr>
        <w:rPr>
          <w:rFonts w:ascii="Arial" w:hAnsi="Arial" w:cs="Arial"/>
          <w:sz w:val="24"/>
          <w:szCs w:val="24"/>
          <w:u w:val="single"/>
        </w:rPr>
      </w:pPr>
      <w:r w:rsidRPr="00E07DFD">
        <w:rPr>
          <w:rFonts w:ascii="Arial" w:hAnsi="Arial" w:cs="Arial"/>
          <w:b/>
          <w:bCs/>
          <w:sz w:val="24"/>
          <w:szCs w:val="24"/>
          <w:u w:val="single"/>
        </w:rPr>
        <w:t>Report Wordcount:</w:t>
      </w:r>
      <w:r w:rsidRPr="00E07DFD">
        <w:rPr>
          <w:rFonts w:ascii="Arial" w:hAnsi="Arial" w:cs="Arial"/>
          <w:sz w:val="24"/>
          <w:szCs w:val="24"/>
          <w:u w:val="single"/>
        </w:rPr>
        <w:t xml:space="preserve"> </w:t>
      </w:r>
      <w:r w:rsidR="00CD149C">
        <w:rPr>
          <w:rFonts w:ascii="Arial" w:hAnsi="Arial" w:cs="Arial"/>
          <w:sz w:val="24"/>
          <w:szCs w:val="24"/>
          <w:u w:val="single"/>
        </w:rPr>
        <w:t>(3532)</w:t>
      </w:r>
    </w:p>
    <w:p w14:paraId="4C36B597" w14:textId="7DDE49E7" w:rsidR="00626720" w:rsidRPr="00E07DFD" w:rsidRDefault="0068340E">
      <w:pPr>
        <w:rPr>
          <w:rFonts w:ascii="Arial" w:hAnsi="Arial" w:cs="Arial"/>
          <w:sz w:val="24"/>
          <w:szCs w:val="24"/>
        </w:rPr>
      </w:pPr>
      <w:r w:rsidRPr="00E07DFD">
        <w:rPr>
          <w:rFonts w:ascii="Arial" w:hAnsi="Arial" w:cs="Arial"/>
          <w:sz w:val="24"/>
          <w:szCs w:val="24"/>
        </w:rPr>
        <w:t>Th</w:t>
      </w:r>
      <w:r w:rsidR="00E41D22" w:rsidRPr="00E07DFD">
        <w:rPr>
          <w:rFonts w:ascii="Arial" w:hAnsi="Arial" w:cs="Arial"/>
          <w:sz w:val="24"/>
          <w:szCs w:val="24"/>
        </w:rPr>
        <w:t>e report</w:t>
      </w:r>
      <w:r w:rsidRPr="00E07DFD">
        <w:rPr>
          <w:rFonts w:ascii="Arial" w:hAnsi="Arial" w:cs="Arial"/>
          <w:sz w:val="24"/>
          <w:szCs w:val="24"/>
        </w:rPr>
        <w:t xml:space="preserve"> outlines an overview on how people practitioners can use Evidence Based Practice within an organisation. </w:t>
      </w:r>
      <w:r w:rsidR="004C3406" w:rsidRPr="00E07DFD">
        <w:rPr>
          <w:rFonts w:ascii="Arial" w:hAnsi="Arial" w:cs="Arial"/>
          <w:sz w:val="24"/>
          <w:szCs w:val="24"/>
        </w:rPr>
        <w:t xml:space="preserve">The different topics aim to provide an overview on how effective decision making can be used. </w:t>
      </w:r>
    </w:p>
    <w:p w14:paraId="26D3BFDE" w14:textId="12918E23" w:rsidR="00FD4860" w:rsidRPr="00E07DFD" w:rsidRDefault="00096D91">
      <w:pPr>
        <w:rPr>
          <w:rFonts w:ascii="Arial" w:hAnsi="Arial" w:cs="Arial"/>
          <w:sz w:val="24"/>
          <w:szCs w:val="24"/>
        </w:rPr>
      </w:pPr>
      <w:r w:rsidRPr="00E07DFD">
        <w:rPr>
          <w:rFonts w:ascii="Arial" w:hAnsi="Arial" w:cs="Arial"/>
          <w:b/>
          <w:bCs/>
          <w:sz w:val="24"/>
          <w:szCs w:val="24"/>
        </w:rPr>
        <w:t xml:space="preserve">1.1 </w:t>
      </w:r>
    </w:p>
    <w:p w14:paraId="5C9F1CD3" w14:textId="1CC70829" w:rsidR="001821D3" w:rsidRPr="00E07DFD" w:rsidRDefault="001821D3">
      <w:pPr>
        <w:rPr>
          <w:rFonts w:ascii="Arial" w:hAnsi="Arial" w:cs="Arial"/>
          <w:sz w:val="24"/>
          <w:szCs w:val="24"/>
        </w:rPr>
      </w:pPr>
      <w:r w:rsidRPr="00E07DFD">
        <w:rPr>
          <w:rFonts w:ascii="Arial" w:hAnsi="Arial" w:cs="Arial"/>
          <w:sz w:val="24"/>
          <w:szCs w:val="24"/>
        </w:rPr>
        <w:t xml:space="preserve">CIPD (2024) confirms that people professionals are faced with challenges around making effective decisions in the workplace. Evidenced based practice supports the individual to make </w:t>
      </w:r>
      <w:r w:rsidR="00324E62" w:rsidRPr="00E07DFD">
        <w:rPr>
          <w:rFonts w:ascii="Arial" w:hAnsi="Arial" w:cs="Arial"/>
          <w:sz w:val="24"/>
          <w:szCs w:val="24"/>
        </w:rPr>
        <w:t>better-informed</w:t>
      </w:r>
      <w:r w:rsidRPr="00E07DFD">
        <w:rPr>
          <w:rFonts w:ascii="Arial" w:hAnsi="Arial" w:cs="Arial"/>
          <w:sz w:val="24"/>
          <w:szCs w:val="24"/>
        </w:rPr>
        <w:t xml:space="preserve"> decision</w:t>
      </w:r>
      <w:r w:rsidR="0036169B" w:rsidRPr="00E07DFD">
        <w:rPr>
          <w:rFonts w:ascii="Arial" w:hAnsi="Arial" w:cs="Arial"/>
          <w:sz w:val="24"/>
          <w:szCs w:val="24"/>
        </w:rPr>
        <w:t>s</w:t>
      </w:r>
      <w:r w:rsidRPr="00E07DFD">
        <w:rPr>
          <w:rFonts w:ascii="Arial" w:hAnsi="Arial" w:cs="Arial"/>
          <w:sz w:val="24"/>
          <w:szCs w:val="24"/>
        </w:rPr>
        <w:t xml:space="preserve"> by using reliable sources and not taking shortcuts. The </w:t>
      </w:r>
      <w:r w:rsidR="0036169B" w:rsidRPr="00E07DFD">
        <w:rPr>
          <w:rFonts w:ascii="Arial" w:hAnsi="Arial" w:cs="Arial"/>
          <w:sz w:val="24"/>
          <w:szCs w:val="24"/>
        </w:rPr>
        <w:t xml:space="preserve">CIPD </w:t>
      </w:r>
      <w:r w:rsidR="006C2F13" w:rsidRPr="00E07DFD">
        <w:rPr>
          <w:rFonts w:ascii="Arial" w:hAnsi="Arial" w:cs="Arial"/>
          <w:sz w:val="24"/>
          <w:szCs w:val="24"/>
        </w:rPr>
        <w:t>Profession</w:t>
      </w:r>
      <w:r w:rsidRPr="00E07DFD">
        <w:rPr>
          <w:rFonts w:ascii="Arial" w:hAnsi="Arial" w:cs="Arial"/>
          <w:sz w:val="24"/>
          <w:szCs w:val="24"/>
        </w:rPr>
        <w:t xml:space="preserve"> Map </w:t>
      </w:r>
      <w:r w:rsidR="0036169B" w:rsidRPr="00E07DFD">
        <w:rPr>
          <w:rFonts w:ascii="Arial" w:hAnsi="Arial" w:cs="Arial"/>
          <w:sz w:val="24"/>
          <w:szCs w:val="24"/>
        </w:rPr>
        <w:t>(</w:t>
      </w:r>
      <w:r w:rsidR="003D7C4B" w:rsidRPr="00E07DFD">
        <w:rPr>
          <w:rFonts w:ascii="Arial" w:hAnsi="Arial" w:cs="Arial"/>
          <w:sz w:val="24"/>
          <w:szCs w:val="24"/>
        </w:rPr>
        <w:t xml:space="preserve">CIPD,2024) </w:t>
      </w:r>
      <w:r w:rsidRPr="00E07DFD">
        <w:rPr>
          <w:rFonts w:ascii="Arial" w:hAnsi="Arial" w:cs="Arial"/>
          <w:sz w:val="24"/>
          <w:szCs w:val="24"/>
        </w:rPr>
        <w:t xml:space="preserve">outlines </w:t>
      </w:r>
      <w:r w:rsidR="00242460" w:rsidRPr="00E07DFD">
        <w:rPr>
          <w:rFonts w:ascii="Arial" w:hAnsi="Arial" w:cs="Arial"/>
          <w:sz w:val="24"/>
          <w:szCs w:val="24"/>
        </w:rPr>
        <w:t xml:space="preserve">the </w:t>
      </w:r>
      <w:r w:rsidR="006C2F13" w:rsidRPr="00E07DFD">
        <w:rPr>
          <w:rFonts w:ascii="Arial" w:hAnsi="Arial" w:cs="Arial"/>
          <w:sz w:val="24"/>
          <w:szCs w:val="24"/>
        </w:rPr>
        <w:t xml:space="preserve">following </w:t>
      </w:r>
      <w:r w:rsidR="00242460" w:rsidRPr="00E07DFD">
        <w:rPr>
          <w:rFonts w:ascii="Arial" w:hAnsi="Arial" w:cs="Arial"/>
          <w:sz w:val="24"/>
          <w:szCs w:val="24"/>
        </w:rPr>
        <w:t xml:space="preserve">core values, </w:t>
      </w:r>
      <w:r w:rsidR="006C2F13" w:rsidRPr="00E07DFD">
        <w:rPr>
          <w:rFonts w:ascii="Arial" w:hAnsi="Arial" w:cs="Arial"/>
          <w:sz w:val="24"/>
          <w:szCs w:val="24"/>
        </w:rPr>
        <w:t>knowledge</w:t>
      </w:r>
      <w:r w:rsidR="00242460" w:rsidRPr="00E07DFD">
        <w:rPr>
          <w:rFonts w:ascii="Arial" w:hAnsi="Arial" w:cs="Arial"/>
          <w:sz w:val="24"/>
          <w:szCs w:val="24"/>
        </w:rPr>
        <w:t xml:space="preserve"> and up to date knowledge. </w:t>
      </w:r>
    </w:p>
    <w:p w14:paraId="3CE3C2FA" w14:textId="0AAA5933" w:rsidR="00242460" w:rsidRPr="00E07DFD" w:rsidRDefault="00242460">
      <w:pPr>
        <w:rPr>
          <w:rFonts w:ascii="Arial" w:hAnsi="Arial" w:cs="Arial"/>
          <w:sz w:val="24"/>
          <w:szCs w:val="24"/>
        </w:rPr>
      </w:pPr>
      <w:r w:rsidRPr="00E07DFD">
        <w:rPr>
          <w:rFonts w:ascii="Arial" w:hAnsi="Arial" w:cs="Arial"/>
          <w:sz w:val="24"/>
          <w:szCs w:val="24"/>
        </w:rPr>
        <w:t>There are three values of the Profession Map</w:t>
      </w:r>
      <w:r w:rsidR="00455D7A" w:rsidRPr="00E07DFD">
        <w:rPr>
          <w:rFonts w:ascii="Arial" w:hAnsi="Arial" w:cs="Arial"/>
          <w:sz w:val="24"/>
          <w:szCs w:val="24"/>
        </w:rPr>
        <w:t>:</w:t>
      </w:r>
      <w:r w:rsidRPr="00E07DFD">
        <w:rPr>
          <w:rFonts w:ascii="Arial" w:hAnsi="Arial" w:cs="Arial"/>
          <w:sz w:val="24"/>
          <w:szCs w:val="24"/>
        </w:rPr>
        <w:t xml:space="preserve"> </w:t>
      </w:r>
    </w:p>
    <w:p w14:paraId="0E4A9A9C" w14:textId="2275B1FA" w:rsidR="00242460" w:rsidRPr="00E07DFD" w:rsidRDefault="00242460">
      <w:pPr>
        <w:rPr>
          <w:rFonts w:ascii="Arial" w:hAnsi="Arial" w:cs="Arial"/>
          <w:sz w:val="24"/>
          <w:szCs w:val="24"/>
        </w:rPr>
      </w:pPr>
      <w:r w:rsidRPr="00E07DFD">
        <w:rPr>
          <w:rFonts w:ascii="Arial" w:hAnsi="Arial" w:cs="Arial"/>
          <w:sz w:val="24"/>
          <w:szCs w:val="24"/>
        </w:rPr>
        <w:t>Principles led – going beyond policy and process to do what is right</w:t>
      </w:r>
      <w:r w:rsidR="006C2F13" w:rsidRPr="00E07DFD">
        <w:rPr>
          <w:rFonts w:ascii="Arial" w:hAnsi="Arial" w:cs="Arial"/>
          <w:sz w:val="24"/>
          <w:szCs w:val="24"/>
        </w:rPr>
        <w:t xml:space="preserve"> – taking a personal approach to understand how the individual is feeling and how it will impact them</w:t>
      </w:r>
      <w:r w:rsidR="0036169B" w:rsidRPr="00E07DFD">
        <w:rPr>
          <w:rFonts w:ascii="Arial" w:hAnsi="Arial" w:cs="Arial"/>
          <w:sz w:val="24"/>
          <w:szCs w:val="24"/>
        </w:rPr>
        <w:t>,</w:t>
      </w:r>
      <w:r w:rsidR="006C2F13" w:rsidRPr="00E07DFD">
        <w:rPr>
          <w:rFonts w:ascii="Arial" w:hAnsi="Arial" w:cs="Arial"/>
          <w:sz w:val="24"/>
          <w:szCs w:val="24"/>
        </w:rPr>
        <w:t xml:space="preserve"> </w:t>
      </w:r>
      <w:r w:rsidR="0036169B" w:rsidRPr="00E07DFD">
        <w:rPr>
          <w:rFonts w:ascii="Arial" w:hAnsi="Arial" w:cs="Arial"/>
          <w:sz w:val="24"/>
          <w:szCs w:val="24"/>
        </w:rPr>
        <w:t>b</w:t>
      </w:r>
      <w:r w:rsidR="006C2F13" w:rsidRPr="00E07DFD">
        <w:rPr>
          <w:rFonts w:ascii="Arial" w:hAnsi="Arial" w:cs="Arial"/>
          <w:sz w:val="24"/>
          <w:szCs w:val="24"/>
        </w:rPr>
        <w:t xml:space="preserve">y listening to their concerns. </w:t>
      </w:r>
    </w:p>
    <w:p w14:paraId="70DAC065" w14:textId="7730CC16" w:rsidR="00242460" w:rsidRPr="00E07DFD" w:rsidRDefault="00242460">
      <w:pPr>
        <w:rPr>
          <w:rFonts w:ascii="Arial" w:hAnsi="Arial" w:cs="Arial"/>
          <w:sz w:val="24"/>
          <w:szCs w:val="24"/>
        </w:rPr>
      </w:pPr>
      <w:r w:rsidRPr="00E07DFD">
        <w:rPr>
          <w:rFonts w:ascii="Arial" w:hAnsi="Arial" w:cs="Arial"/>
          <w:sz w:val="24"/>
          <w:szCs w:val="24"/>
        </w:rPr>
        <w:t xml:space="preserve">Evidence-based – using a range of </w:t>
      </w:r>
      <w:r w:rsidR="0036169B" w:rsidRPr="00E07DFD">
        <w:rPr>
          <w:rFonts w:ascii="Arial" w:hAnsi="Arial" w:cs="Arial"/>
          <w:sz w:val="24"/>
          <w:szCs w:val="24"/>
        </w:rPr>
        <w:t xml:space="preserve">credible </w:t>
      </w:r>
      <w:r w:rsidRPr="00E07DFD">
        <w:rPr>
          <w:rFonts w:ascii="Arial" w:hAnsi="Arial" w:cs="Arial"/>
          <w:sz w:val="24"/>
          <w:szCs w:val="24"/>
        </w:rPr>
        <w:t xml:space="preserve">evidence and expertise </w:t>
      </w:r>
      <w:r w:rsidR="0036169B" w:rsidRPr="00E07DFD">
        <w:rPr>
          <w:rFonts w:ascii="Arial" w:hAnsi="Arial" w:cs="Arial"/>
          <w:sz w:val="24"/>
          <w:szCs w:val="24"/>
        </w:rPr>
        <w:t xml:space="preserve">to make better decisions, that have the desired impact </w:t>
      </w:r>
      <w:r w:rsidR="003D7C4B" w:rsidRPr="00E07DFD">
        <w:rPr>
          <w:rFonts w:ascii="Arial" w:hAnsi="Arial" w:cs="Arial"/>
          <w:sz w:val="24"/>
          <w:szCs w:val="24"/>
        </w:rPr>
        <w:t>(</w:t>
      </w:r>
      <w:r w:rsidR="0036169B" w:rsidRPr="00E07DFD">
        <w:rPr>
          <w:rFonts w:ascii="Arial" w:hAnsi="Arial" w:cs="Arial"/>
          <w:sz w:val="24"/>
          <w:szCs w:val="24"/>
        </w:rPr>
        <w:t>CIPD</w:t>
      </w:r>
      <w:r w:rsidR="003D7C4B" w:rsidRPr="00E07DFD">
        <w:rPr>
          <w:rFonts w:ascii="Arial" w:hAnsi="Arial" w:cs="Arial"/>
          <w:sz w:val="24"/>
          <w:szCs w:val="24"/>
        </w:rPr>
        <w:t>, 2</w:t>
      </w:r>
      <w:r w:rsidR="0036169B" w:rsidRPr="00E07DFD">
        <w:rPr>
          <w:rFonts w:ascii="Arial" w:hAnsi="Arial" w:cs="Arial"/>
          <w:sz w:val="24"/>
          <w:szCs w:val="24"/>
        </w:rPr>
        <w:t xml:space="preserve">024). </w:t>
      </w:r>
    </w:p>
    <w:p w14:paraId="11DD9FAA" w14:textId="376A79CF" w:rsidR="00242460" w:rsidRPr="00E07DFD" w:rsidRDefault="00242460">
      <w:pPr>
        <w:rPr>
          <w:rFonts w:ascii="Arial" w:hAnsi="Arial" w:cs="Arial"/>
          <w:sz w:val="24"/>
          <w:szCs w:val="24"/>
        </w:rPr>
      </w:pPr>
      <w:r w:rsidRPr="00E07DFD">
        <w:rPr>
          <w:rFonts w:ascii="Arial" w:hAnsi="Arial" w:cs="Arial"/>
          <w:sz w:val="24"/>
          <w:szCs w:val="24"/>
        </w:rPr>
        <w:t xml:space="preserve">Outcomes Driven – focusing on work which creates value for people and organisations </w:t>
      </w:r>
    </w:p>
    <w:p w14:paraId="31526346" w14:textId="26127083" w:rsidR="00242460" w:rsidRPr="00E07DFD" w:rsidRDefault="00242460">
      <w:pPr>
        <w:rPr>
          <w:rFonts w:ascii="Arial" w:hAnsi="Arial" w:cs="Arial"/>
          <w:sz w:val="24"/>
          <w:szCs w:val="24"/>
        </w:rPr>
      </w:pPr>
      <w:r w:rsidRPr="00E07DFD">
        <w:rPr>
          <w:rFonts w:ascii="Arial" w:hAnsi="Arial" w:cs="Arial"/>
          <w:sz w:val="24"/>
          <w:szCs w:val="24"/>
        </w:rPr>
        <w:t>Oxford Review (2023) outlines that to make effective decision making</w:t>
      </w:r>
      <w:r w:rsidR="0036169B" w:rsidRPr="00E07DFD">
        <w:rPr>
          <w:rFonts w:ascii="Arial" w:hAnsi="Arial" w:cs="Arial"/>
          <w:sz w:val="24"/>
          <w:szCs w:val="24"/>
        </w:rPr>
        <w:t>,</w:t>
      </w:r>
      <w:r w:rsidRPr="00E07DFD">
        <w:rPr>
          <w:rFonts w:ascii="Arial" w:hAnsi="Arial" w:cs="Arial"/>
          <w:sz w:val="24"/>
          <w:szCs w:val="24"/>
        </w:rPr>
        <w:t xml:space="preserve"> the information used needs to be well- researched and </w:t>
      </w:r>
      <w:r w:rsidR="0036169B" w:rsidRPr="00E07DFD">
        <w:rPr>
          <w:rFonts w:ascii="Arial" w:hAnsi="Arial" w:cs="Arial"/>
          <w:sz w:val="24"/>
          <w:szCs w:val="24"/>
        </w:rPr>
        <w:t xml:space="preserve">well </w:t>
      </w:r>
      <w:r w:rsidRPr="00E07DFD">
        <w:rPr>
          <w:rFonts w:ascii="Arial" w:hAnsi="Arial" w:cs="Arial"/>
          <w:sz w:val="24"/>
          <w:szCs w:val="24"/>
        </w:rPr>
        <w:t>evidenced</w:t>
      </w:r>
      <w:r w:rsidR="0036169B" w:rsidRPr="00E07DFD">
        <w:rPr>
          <w:rFonts w:ascii="Arial" w:hAnsi="Arial" w:cs="Arial"/>
          <w:sz w:val="24"/>
          <w:szCs w:val="24"/>
        </w:rPr>
        <w:t>.</w:t>
      </w:r>
    </w:p>
    <w:p w14:paraId="1A129255" w14:textId="259E8560" w:rsidR="006C2F13" w:rsidRPr="00E07DFD" w:rsidRDefault="006C2F13">
      <w:pPr>
        <w:rPr>
          <w:rFonts w:ascii="Arial" w:hAnsi="Arial" w:cs="Arial"/>
          <w:sz w:val="24"/>
          <w:szCs w:val="24"/>
        </w:rPr>
      </w:pPr>
      <w:r w:rsidRPr="00E07DFD">
        <w:rPr>
          <w:rFonts w:ascii="Arial" w:hAnsi="Arial" w:cs="Arial"/>
          <w:sz w:val="24"/>
          <w:szCs w:val="24"/>
        </w:rPr>
        <w:t>Within this are four sources of evidence for EBP</w:t>
      </w:r>
      <w:r w:rsidR="00B70E9F" w:rsidRPr="00E07DFD">
        <w:rPr>
          <w:rFonts w:ascii="Arial" w:hAnsi="Arial" w:cs="Arial"/>
          <w:sz w:val="24"/>
          <w:szCs w:val="24"/>
        </w:rPr>
        <w:t>:</w:t>
      </w:r>
      <w:r w:rsidRPr="00E07DFD">
        <w:rPr>
          <w:rFonts w:ascii="Arial" w:hAnsi="Arial" w:cs="Arial"/>
          <w:sz w:val="24"/>
          <w:szCs w:val="24"/>
        </w:rPr>
        <w:t xml:space="preserve"> </w:t>
      </w:r>
    </w:p>
    <w:p w14:paraId="14E67A55" w14:textId="01CF9638" w:rsidR="006C2F13" w:rsidRPr="00E07DFD" w:rsidRDefault="006C2F13">
      <w:pPr>
        <w:rPr>
          <w:rFonts w:ascii="Arial" w:hAnsi="Arial" w:cs="Arial"/>
          <w:sz w:val="24"/>
          <w:szCs w:val="24"/>
        </w:rPr>
      </w:pPr>
      <w:r w:rsidRPr="00E07DFD">
        <w:rPr>
          <w:rFonts w:ascii="Arial" w:hAnsi="Arial" w:cs="Arial"/>
          <w:sz w:val="24"/>
          <w:szCs w:val="24"/>
        </w:rPr>
        <w:t>1 – Research</w:t>
      </w:r>
      <w:r w:rsidR="0036169B" w:rsidRPr="00E07DFD">
        <w:rPr>
          <w:rFonts w:ascii="Arial" w:hAnsi="Arial" w:cs="Arial"/>
          <w:sz w:val="24"/>
          <w:szCs w:val="24"/>
        </w:rPr>
        <w:t>/scientific</w:t>
      </w:r>
      <w:r w:rsidRPr="00E07DFD">
        <w:rPr>
          <w:rFonts w:ascii="Arial" w:hAnsi="Arial" w:cs="Arial"/>
          <w:sz w:val="24"/>
          <w:szCs w:val="24"/>
        </w:rPr>
        <w:t xml:space="preserve"> </w:t>
      </w:r>
      <w:r w:rsidR="0036169B" w:rsidRPr="00E07DFD">
        <w:rPr>
          <w:rFonts w:ascii="Arial" w:hAnsi="Arial" w:cs="Arial"/>
          <w:sz w:val="24"/>
          <w:szCs w:val="24"/>
        </w:rPr>
        <w:t>e</w:t>
      </w:r>
      <w:r w:rsidRPr="00E07DFD">
        <w:rPr>
          <w:rFonts w:ascii="Arial" w:hAnsi="Arial" w:cs="Arial"/>
          <w:sz w:val="24"/>
          <w:szCs w:val="24"/>
        </w:rPr>
        <w:t xml:space="preserve">vidence – Peer reviewed research / </w:t>
      </w:r>
      <w:r w:rsidR="006A15DE" w:rsidRPr="00E07DFD">
        <w:rPr>
          <w:rFonts w:ascii="Arial" w:hAnsi="Arial" w:cs="Arial"/>
          <w:sz w:val="24"/>
          <w:szCs w:val="24"/>
        </w:rPr>
        <w:t>scientific</w:t>
      </w:r>
      <w:r w:rsidRPr="00E07DFD">
        <w:rPr>
          <w:rFonts w:ascii="Arial" w:hAnsi="Arial" w:cs="Arial"/>
          <w:sz w:val="24"/>
          <w:szCs w:val="24"/>
        </w:rPr>
        <w:t xml:space="preserve"> literature. In an organisation like the NHS during the candidate screening process there is ano</w:t>
      </w:r>
      <w:r w:rsidR="00622C6F" w:rsidRPr="00E07DFD">
        <w:rPr>
          <w:rFonts w:ascii="Arial" w:hAnsi="Arial" w:cs="Arial"/>
          <w:sz w:val="24"/>
          <w:szCs w:val="24"/>
        </w:rPr>
        <w:t>nymi</w:t>
      </w:r>
      <w:r w:rsidRPr="00E07DFD">
        <w:rPr>
          <w:rFonts w:ascii="Arial" w:hAnsi="Arial" w:cs="Arial"/>
          <w:sz w:val="24"/>
          <w:szCs w:val="24"/>
        </w:rPr>
        <w:t>ty with sourcing and selecting candidates</w:t>
      </w:r>
    </w:p>
    <w:p w14:paraId="46B9CF5D" w14:textId="03137550" w:rsidR="006C2F13" w:rsidRPr="00E07DFD" w:rsidRDefault="006C2F13">
      <w:pPr>
        <w:rPr>
          <w:rFonts w:ascii="Arial" w:hAnsi="Arial" w:cs="Arial"/>
          <w:sz w:val="24"/>
          <w:szCs w:val="24"/>
        </w:rPr>
      </w:pPr>
      <w:r w:rsidRPr="00E07DFD">
        <w:rPr>
          <w:rFonts w:ascii="Arial" w:hAnsi="Arial" w:cs="Arial"/>
          <w:sz w:val="24"/>
          <w:szCs w:val="24"/>
        </w:rPr>
        <w:t xml:space="preserve">2 – Work Based Research (Trial and error testing) – undertaking a pilot with staff within </w:t>
      </w:r>
      <w:r w:rsidR="00EF2897" w:rsidRPr="00E07DFD">
        <w:rPr>
          <w:rFonts w:ascii="Arial" w:hAnsi="Arial" w:cs="Arial"/>
          <w:sz w:val="24"/>
          <w:szCs w:val="24"/>
        </w:rPr>
        <w:t xml:space="preserve">an </w:t>
      </w:r>
      <w:r w:rsidRPr="00E07DFD">
        <w:rPr>
          <w:rFonts w:ascii="Arial" w:hAnsi="Arial" w:cs="Arial"/>
          <w:sz w:val="24"/>
          <w:szCs w:val="24"/>
        </w:rPr>
        <w:t xml:space="preserve">organisation to improve a process. </w:t>
      </w:r>
      <w:r w:rsidR="00EF2897" w:rsidRPr="00E07DFD">
        <w:rPr>
          <w:rFonts w:ascii="Arial" w:hAnsi="Arial" w:cs="Arial"/>
          <w:sz w:val="24"/>
          <w:szCs w:val="24"/>
        </w:rPr>
        <w:t>This could include data, facts and figures from the organisation.</w:t>
      </w:r>
    </w:p>
    <w:p w14:paraId="5B0E7D9E" w14:textId="524009BD" w:rsidR="006C2F13" w:rsidRPr="00E07DFD" w:rsidRDefault="006C2F13">
      <w:pPr>
        <w:rPr>
          <w:rFonts w:ascii="Arial" w:hAnsi="Arial" w:cs="Arial"/>
          <w:sz w:val="24"/>
          <w:szCs w:val="24"/>
        </w:rPr>
      </w:pPr>
      <w:r w:rsidRPr="00E07DFD">
        <w:rPr>
          <w:rFonts w:ascii="Arial" w:hAnsi="Arial" w:cs="Arial"/>
          <w:sz w:val="24"/>
          <w:szCs w:val="24"/>
        </w:rPr>
        <w:t xml:space="preserve">3. Feedback from </w:t>
      </w:r>
      <w:r w:rsidR="00EF2897" w:rsidRPr="00E07DFD">
        <w:rPr>
          <w:rFonts w:ascii="Arial" w:hAnsi="Arial" w:cs="Arial"/>
          <w:sz w:val="24"/>
          <w:szCs w:val="24"/>
        </w:rPr>
        <w:t>o</w:t>
      </w:r>
      <w:r w:rsidRPr="00E07DFD">
        <w:rPr>
          <w:rFonts w:ascii="Arial" w:hAnsi="Arial" w:cs="Arial"/>
          <w:sz w:val="24"/>
          <w:szCs w:val="24"/>
        </w:rPr>
        <w:t>rganisation and customers/clients/stakeholders – developing internal tools and taking feedback from stakeholder groups/on 1:1 basis from colleagues. This is often done within organisation</w:t>
      </w:r>
      <w:r w:rsidR="00EF2897" w:rsidRPr="00E07DFD">
        <w:rPr>
          <w:rFonts w:ascii="Arial" w:hAnsi="Arial" w:cs="Arial"/>
          <w:sz w:val="24"/>
          <w:szCs w:val="24"/>
        </w:rPr>
        <w:t>s</w:t>
      </w:r>
      <w:r w:rsidRPr="00E07DFD">
        <w:rPr>
          <w:rFonts w:ascii="Arial" w:hAnsi="Arial" w:cs="Arial"/>
          <w:sz w:val="24"/>
          <w:szCs w:val="24"/>
        </w:rPr>
        <w:t xml:space="preserve"> </w:t>
      </w:r>
      <w:r w:rsidR="00EF2897" w:rsidRPr="00E07DFD">
        <w:rPr>
          <w:rFonts w:ascii="Arial" w:hAnsi="Arial" w:cs="Arial"/>
          <w:sz w:val="24"/>
          <w:szCs w:val="24"/>
        </w:rPr>
        <w:t>to learn</w:t>
      </w:r>
      <w:r w:rsidRPr="00E07DFD">
        <w:rPr>
          <w:rFonts w:ascii="Arial" w:hAnsi="Arial" w:cs="Arial"/>
          <w:sz w:val="24"/>
          <w:szCs w:val="24"/>
        </w:rPr>
        <w:t xml:space="preserve"> how we can improve staff experience on processes, or to improve </w:t>
      </w:r>
      <w:r w:rsidR="00EF2897" w:rsidRPr="00E07DFD">
        <w:rPr>
          <w:rFonts w:ascii="Arial" w:hAnsi="Arial" w:cs="Arial"/>
          <w:sz w:val="24"/>
          <w:szCs w:val="24"/>
        </w:rPr>
        <w:t xml:space="preserve">organisational </w:t>
      </w:r>
      <w:r w:rsidRPr="00E07DFD">
        <w:rPr>
          <w:rFonts w:ascii="Arial" w:hAnsi="Arial" w:cs="Arial"/>
          <w:sz w:val="24"/>
          <w:szCs w:val="24"/>
        </w:rPr>
        <w:t xml:space="preserve">culture. </w:t>
      </w:r>
    </w:p>
    <w:p w14:paraId="6554CBD3" w14:textId="6FB3118A" w:rsidR="006C2F13" w:rsidRPr="00E07DFD" w:rsidRDefault="006C2F13">
      <w:pPr>
        <w:rPr>
          <w:rFonts w:ascii="Arial" w:hAnsi="Arial" w:cs="Arial"/>
          <w:sz w:val="24"/>
          <w:szCs w:val="24"/>
        </w:rPr>
      </w:pPr>
      <w:r w:rsidRPr="00E07DFD">
        <w:rPr>
          <w:rFonts w:ascii="Arial" w:hAnsi="Arial" w:cs="Arial"/>
          <w:sz w:val="24"/>
          <w:szCs w:val="24"/>
        </w:rPr>
        <w:t xml:space="preserve">4. Practitioner experience and expertise – use the professional experience and </w:t>
      </w:r>
      <w:r w:rsidR="00EF2897" w:rsidRPr="00E07DFD">
        <w:rPr>
          <w:rFonts w:ascii="Arial" w:hAnsi="Arial" w:cs="Arial"/>
          <w:sz w:val="24"/>
          <w:szCs w:val="24"/>
        </w:rPr>
        <w:t xml:space="preserve">judgement </w:t>
      </w:r>
      <w:r w:rsidRPr="00E07DFD">
        <w:rPr>
          <w:rFonts w:ascii="Arial" w:hAnsi="Arial" w:cs="Arial"/>
          <w:sz w:val="24"/>
          <w:szCs w:val="24"/>
        </w:rPr>
        <w:t xml:space="preserve">of </w:t>
      </w:r>
      <w:r w:rsidR="00626720" w:rsidRPr="00E07DFD">
        <w:rPr>
          <w:rFonts w:ascii="Arial" w:hAnsi="Arial" w:cs="Arial"/>
          <w:sz w:val="24"/>
          <w:szCs w:val="24"/>
        </w:rPr>
        <w:t xml:space="preserve">colleagues who are trained within this area. </w:t>
      </w:r>
    </w:p>
    <w:p w14:paraId="6B96FD8B" w14:textId="2C7329A2" w:rsidR="00F76A67" w:rsidRPr="00E07DFD" w:rsidRDefault="00F76A67" w:rsidP="00F76A67">
      <w:pPr>
        <w:rPr>
          <w:rFonts w:ascii="Arial" w:hAnsi="Arial" w:cs="Arial"/>
          <w:sz w:val="24"/>
          <w:szCs w:val="24"/>
        </w:rPr>
      </w:pPr>
      <w:r w:rsidRPr="00E07DFD">
        <w:rPr>
          <w:rFonts w:ascii="Arial" w:hAnsi="Arial" w:cs="Arial"/>
          <w:sz w:val="24"/>
          <w:szCs w:val="24"/>
        </w:rPr>
        <w:lastRenderedPageBreak/>
        <w:t xml:space="preserve">People Practitioners are able to use the 6A’s when </w:t>
      </w:r>
      <w:r w:rsidR="00463E68" w:rsidRPr="00E07DFD">
        <w:rPr>
          <w:rFonts w:ascii="Arial" w:hAnsi="Arial" w:cs="Arial"/>
          <w:sz w:val="24"/>
          <w:szCs w:val="24"/>
        </w:rPr>
        <w:t xml:space="preserve">collating evidence to </w:t>
      </w:r>
      <w:r w:rsidR="003B6DC7" w:rsidRPr="00E07DFD">
        <w:rPr>
          <w:rFonts w:ascii="Arial" w:hAnsi="Arial" w:cs="Arial"/>
          <w:sz w:val="24"/>
          <w:szCs w:val="24"/>
        </w:rPr>
        <w:t>ensure</w:t>
      </w:r>
      <w:r w:rsidR="00474429" w:rsidRPr="00E07DFD">
        <w:rPr>
          <w:rFonts w:ascii="Arial" w:hAnsi="Arial" w:cs="Arial"/>
          <w:sz w:val="24"/>
          <w:szCs w:val="24"/>
        </w:rPr>
        <w:t xml:space="preserve"> that they are able to draw on reasonable conclusion and that it remains unbiased in making decisions</w:t>
      </w:r>
      <w:r w:rsidR="00EF2897" w:rsidRPr="00E07DFD">
        <w:rPr>
          <w:rFonts w:ascii="Arial" w:hAnsi="Arial" w:cs="Arial"/>
          <w:sz w:val="24"/>
          <w:szCs w:val="24"/>
        </w:rPr>
        <w:t xml:space="preserve"> </w:t>
      </w:r>
      <w:r w:rsidR="003E4A45" w:rsidRPr="00E07DFD">
        <w:rPr>
          <w:rFonts w:ascii="Arial" w:hAnsi="Arial" w:cs="Arial"/>
          <w:sz w:val="24"/>
          <w:szCs w:val="24"/>
        </w:rPr>
        <w:t>CIPD (202</w:t>
      </w:r>
      <w:r w:rsidR="00E62539" w:rsidRPr="00E07DFD">
        <w:rPr>
          <w:rFonts w:ascii="Arial" w:hAnsi="Arial" w:cs="Arial"/>
          <w:sz w:val="24"/>
          <w:szCs w:val="24"/>
        </w:rPr>
        <w:t>4</w:t>
      </w:r>
      <w:r w:rsidR="003E4A45" w:rsidRPr="00E07DFD">
        <w:rPr>
          <w:rFonts w:ascii="Arial" w:hAnsi="Arial" w:cs="Arial"/>
          <w:sz w:val="24"/>
          <w:szCs w:val="24"/>
        </w:rPr>
        <w:t xml:space="preserve">) </w:t>
      </w:r>
    </w:p>
    <w:p w14:paraId="0049749C" w14:textId="1E5EF86F" w:rsidR="00474429" w:rsidRPr="00E07DFD" w:rsidRDefault="00474429" w:rsidP="00F76A67">
      <w:pPr>
        <w:rPr>
          <w:rFonts w:ascii="Arial" w:hAnsi="Arial" w:cs="Arial"/>
          <w:sz w:val="24"/>
          <w:szCs w:val="24"/>
        </w:rPr>
      </w:pPr>
      <w:r w:rsidRPr="00E07DFD">
        <w:rPr>
          <w:rFonts w:ascii="Arial" w:hAnsi="Arial" w:cs="Arial"/>
          <w:sz w:val="24"/>
          <w:szCs w:val="24"/>
        </w:rPr>
        <w:t xml:space="preserve">The 6 </w:t>
      </w:r>
      <w:proofErr w:type="gramStart"/>
      <w:r w:rsidRPr="00E07DFD">
        <w:rPr>
          <w:rFonts w:ascii="Arial" w:hAnsi="Arial" w:cs="Arial"/>
          <w:sz w:val="24"/>
          <w:szCs w:val="24"/>
        </w:rPr>
        <w:t>A’s</w:t>
      </w:r>
      <w:proofErr w:type="gramEnd"/>
      <w:r w:rsidRPr="00E07DFD">
        <w:rPr>
          <w:rFonts w:ascii="Arial" w:hAnsi="Arial" w:cs="Arial"/>
          <w:sz w:val="24"/>
          <w:szCs w:val="24"/>
        </w:rPr>
        <w:t xml:space="preserve"> are outlines as follows</w:t>
      </w:r>
      <w:r w:rsidR="00E07A02" w:rsidRPr="00E07DFD">
        <w:rPr>
          <w:rFonts w:ascii="Arial" w:hAnsi="Arial" w:cs="Arial"/>
          <w:sz w:val="24"/>
          <w:szCs w:val="24"/>
        </w:rPr>
        <w:t>: Asking, Acquiring, Appraising, Aggregating, Applying and Assessing</w:t>
      </w:r>
      <w:r w:rsidR="00EF2897" w:rsidRPr="00E07DFD">
        <w:rPr>
          <w:rFonts w:ascii="Arial" w:hAnsi="Arial" w:cs="Arial"/>
          <w:sz w:val="24"/>
          <w:szCs w:val="24"/>
        </w:rPr>
        <w:t xml:space="preserve"> </w:t>
      </w:r>
    </w:p>
    <w:p w14:paraId="7F17D925" w14:textId="5ADAFC64" w:rsidR="00ED159F" w:rsidRPr="00E07DFD" w:rsidRDefault="00ED159F">
      <w:pPr>
        <w:rPr>
          <w:rFonts w:ascii="Arial" w:hAnsi="Arial" w:cs="Arial"/>
          <w:sz w:val="24"/>
          <w:szCs w:val="24"/>
        </w:rPr>
      </w:pPr>
      <w:r w:rsidRPr="00E07DFD">
        <w:rPr>
          <w:rFonts w:ascii="Arial" w:hAnsi="Arial" w:cs="Arial"/>
          <w:sz w:val="24"/>
          <w:szCs w:val="24"/>
        </w:rPr>
        <w:t>A people practitioner is able to use the values of the profession map</w:t>
      </w:r>
      <w:r w:rsidR="00EF2897" w:rsidRPr="00E07DFD">
        <w:rPr>
          <w:rFonts w:ascii="Arial" w:hAnsi="Arial" w:cs="Arial"/>
          <w:sz w:val="24"/>
          <w:szCs w:val="24"/>
        </w:rPr>
        <w:t xml:space="preserve"> in conjunction with the 6A’s </w:t>
      </w:r>
      <w:r w:rsidRPr="00E07DFD">
        <w:rPr>
          <w:rFonts w:ascii="Arial" w:hAnsi="Arial" w:cs="Arial"/>
          <w:sz w:val="24"/>
          <w:szCs w:val="24"/>
        </w:rPr>
        <w:t>to help support e</w:t>
      </w:r>
      <w:r w:rsidR="00837EFB" w:rsidRPr="00E07DFD">
        <w:rPr>
          <w:rFonts w:ascii="Arial" w:hAnsi="Arial" w:cs="Arial"/>
          <w:sz w:val="24"/>
          <w:szCs w:val="24"/>
        </w:rPr>
        <w:t xml:space="preserve">ffective decisions in the workplace.  </w:t>
      </w:r>
      <w:r w:rsidR="00EF2897" w:rsidRPr="00E07DFD">
        <w:rPr>
          <w:rFonts w:ascii="Arial" w:hAnsi="Arial" w:cs="Arial"/>
          <w:sz w:val="24"/>
          <w:szCs w:val="24"/>
        </w:rPr>
        <w:t>L</w:t>
      </w:r>
      <w:r w:rsidR="00837EFB" w:rsidRPr="00E07DFD">
        <w:rPr>
          <w:rFonts w:ascii="Arial" w:hAnsi="Arial" w:cs="Arial"/>
          <w:sz w:val="24"/>
          <w:szCs w:val="24"/>
        </w:rPr>
        <w:t>arge organisations ha</w:t>
      </w:r>
      <w:r w:rsidR="00EF2897" w:rsidRPr="00E07DFD">
        <w:rPr>
          <w:rFonts w:ascii="Arial" w:hAnsi="Arial" w:cs="Arial"/>
          <w:sz w:val="24"/>
          <w:szCs w:val="24"/>
        </w:rPr>
        <w:t xml:space="preserve">ve </w:t>
      </w:r>
      <w:r w:rsidR="00837EFB" w:rsidRPr="00E07DFD">
        <w:rPr>
          <w:rFonts w:ascii="Arial" w:hAnsi="Arial" w:cs="Arial"/>
          <w:sz w:val="24"/>
          <w:szCs w:val="24"/>
        </w:rPr>
        <w:t xml:space="preserve">to consider not just the staff but also its stakeholders and the impact it will have. For </w:t>
      </w:r>
      <w:r w:rsidR="00304E6A" w:rsidRPr="00E07DFD">
        <w:rPr>
          <w:rFonts w:ascii="Arial" w:hAnsi="Arial" w:cs="Arial"/>
          <w:sz w:val="24"/>
          <w:szCs w:val="24"/>
        </w:rPr>
        <w:t>example,</w:t>
      </w:r>
      <w:r w:rsidR="00837EFB" w:rsidRPr="00E07DFD">
        <w:rPr>
          <w:rFonts w:ascii="Arial" w:hAnsi="Arial" w:cs="Arial"/>
          <w:sz w:val="24"/>
          <w:szCs w:val="24"/>
        </w:rPr>
        <w:t xml:space="preserve"> if there is a change in policy in procedure </w:t>
      </w:r>
      <w:r w:rsidR="00CF4226" w:rsidRPr="00E07DFD">
        <w:rPr>
          <w:rFonts w:ascii="Arial" w:hAnsi="Arial" w:cs="Arial"/>
          <w:sz w:val="24"/>
          <w:szCs w:val="24"/>
        </w:rPr>
        <w:t>it’s</w:t>
      </w:r>
      <w:r w:rsidR="00837EFB" w:rsidRPr="00E07DFD">
        <w:rPr>
          <w:rFonts w:ascii="Arial" w:hAnsi="Arial" w:cs="Arial"/>
          <w:sz w:val="24"/>
          <w:szCs w:val="24"/>
        </w:rPr>
        <w:t xml:space="preserve"> important to understand the deeper impact on all </w:t>
      </w:r>
      <w:r w:rsidR="00CF4226" w:rsidRPr="00E07DFD">
        <w:rPr>
          <w:rFonts w:ascii="Arial" w:hAnsi="Arial" w:cs="Arial"/>
          <w:sz w:val="24"/>
          <w:szCs w:val="24"/>
        </w:rPr>
        <w:t>parties.</w:t>
      </w:r>
      <w:r w:rsidR="000F2884" w:rsidRPr="00E07DFD">
        <w:rPr>
          <w:rFonts w:ascii="Arial" w:hAnsi="Arial" w:cs="Arial"/>
          <w:sz w:val="24"/>
          <w:szCs w:val="24"/>
        </w:rPr>
        <w:t xml:space="preserve"> Asking </w:t>
      </w:r>
      <w:r w:rsidR="00651E1E" w:rsidRPr="00E07DFD">
        <w:rPr>
          <w:rFonts w:ascii="Arial" w:hAnsi="Arial" w:cs="Arial"/>
          <w:sz w:val="24"/>
          <w:szCs w:val="24"/>
        </w:rPr>
        <w:t xml:space="preserve">for and </w:t>
      </w:r>
      <w:r w:rsidR="00EF2897" w:rsidRPr="00E07DFD">
        <w:rPr>
          <w:rFonts w:ascii="Arial" w:hAnsi="Arial" w:cs="Arial"/>
          <w:sz w:val="24"/>
          <w:szCs w:val="24"/>
        </w:rPr>
        <w:t>a</w:t>
      </w:r>
      <w:r w:rsidR="00651E1E" w:rsidRPr="00E07DFD">
        <w:rPr>
          <w:rFonts w:ascii="Arial" w:hAnsi="Arial" w:cs="Arial"/>
          <w:sz w:val="24"/>
          <w:szCs w:val="24"/>
        </w:rPr>
        <w:t xml:space="preserve">ssessing feedback received </w:t>
      </w:r>
      <w:r w:rsidR="0000073C" w:rsidRPr="00E07DFD">
        <w:rPr>
          <w:rFonts w:ascii="Arial" w:hAnsi="Arial" w:cs="Arial"/>
          <w:sz w:val="24"/>
          <w:szCs w:val="24"/>
        </w:rPr>
        <w:t xml:space="preserve">could help support a decision on resolving a complaint. </w:t>
      </w:r>
      <w:r w:rsidR="00F338B3" w:rsidRPr="00E07DFD">
        <w:rPr>
          <w:rFonts w:ascii="Arial" w:hAnsi="Arial" w:cs="Arial"/>
          <w:sz w:val="24"/>
          <w:szCs w:val="24"/>
        </w:rPr>
        <w:t>When making decisions on amending a policy or procedure</w:t>
      </w:r>
      <w:r w:rsidR="00991953" w:rsidRPr="00E07DFD">
        <w:rPr>
          <w:rFonts w:ascii="Arial" w:hAnsi="Arial" w:cs="Arial"/>
          <w:sz w:val="24"/>
          <w:szCs w:val="24"/>
        </w:rPr>
        <w:t xml:space="preserve"> all aspects need to be considered </w:t>
      </w:r>
      <w:r w:rsidR="00622339" w:rsidRPr="00E07DFD">
        <w:rPr>
          <w:rFonts w:ascii="Arial" w:hAnsi="Arial" w:cs="Arial"/>
          <w:sz w:val="24"/>
          <w:szCs w:val="24"/>
        </w:rPr>
        <w:t>before an outcome is reached</w:t>
      </w:r>
      <w:r w:rsidR="00EF2897" w:rsidRPr="00E07DFD">
        <w:rPr>
          <w:rFonts w:ascii="Arial" w:hAnsi="Arial" w:cs="Arial"/>
          <w:sz w:val="24"/>
          <w:szCs w:val="24"/>
        </w:rPr>
        <w:t xml:space="preserve"> (</w:t>
      </w:r>
      <w:r w:rsidR="00E26D5F" w:rsidRPr="00E07DFD">
        <w:rPr>
          <w:rFonts w:ascii="Arial" w:hAnsi="Arial" w:cs="Arial"/>
          <w:sz w:val="24"/>
          <w:szCs w:val="24"/>
        </w:rPr>
        <w:t>CIPD,2023)</w:t>
      </w:r>
      <w:r w:rsidR="00EF2897" w:rsidRPr="00E07DFD">
        <w:rPr>
          <w:rFonts w:ascii="Arial" w:hAnsi="Arial" w:cs="Arial"/>
          <w:sz w:val="24"/>
          <w:szCs w:val="24"/>
        </w:rPr>
        <w:t xml:space="preserve"> </w:t>
      </w:r>
    </w:p>
    <w:p w14:paraId="7AA8C302" w14:textId="5F0797CF" w:rsidR="003B6DC7" w:rsidRPr="00E07DFD" w:rsidRDefault="00626720">
      <w:pPr>
        <w:rPr>
          <w:rFonts w:ascii="Arial" w:hAnsi="Arial" w:cs="Arial"/>
          <w:sz w:val="24"/>
          <w:szCs w:val="24"/>
        </w:rPr>
      </w:pPr>
      <w:r w:rsidRPr="00E07DFD">
        <w:rPr>
          <w:rFonts w:ascii="Arial" w:hAnsi="Arial" w:cs="Arial"/>
          <w:sz w:val="24"/>
          <w:szCs w:val="24"/>
        </w:rPr>
        <w:t xml:space="preserve">People Management (2023) provides an </w:t>
      </w:r>
      <w:r w:rsidR="00442FF7" w:rsidRPr="00E07DFD">
        <w:rPr>
          <w:rFonts w:ascii="Arial" w:hAnsi="Arial" w:cs="Arial"/>
          <w:sz w:val="24"/>
          <w:szCs w:val="24"/>
        </w:rPr>
        <w:t>insight</w:t>
      </w:r>
      <w:r w:rsidRPr="00E07DFD">
        <w:rPr>
          <w:rFonts w:ascii="Arial" w:hAnsi="Arial" w:cs="Arial"/>
          <w:sz w:val="24"/>
          <w:szCs w:val="24"/>
        </w:rPr>
        <w:t xml:space="preserve"> on whether Evidence Based practice is relevant for People practice. It highlights key facts that are relevant to any large organisation </w:t>
      </w:r>
      <w:r w:rsidR="00A060F2" w:rsidRPr="00E07DFD">
        <w:rPr>
          <w:rFonts w:ascii="Arial" w:hAnsi="Arial" w:cs="Arial"/>
          <w:sz w:val="24"/>
          <w:szCs w:val="24"/>
        </w:rPr>
        <w:t xml:space="preserve">and as one example in particular this could be relevant to assessing wellbeing in the workplace. </w:t>
      </w:r>
      <w:r w:rsidRPr="00E07DFD">
        <w:rPr>
          <w:rFonts w:ascii="Arial" w:hAnsi="Arial" w:cs="Arial"/>
          <w:sz w:val="24"/>
          <w:szCs w:val="24"/>
        </w:rPr>
        <w:t>This is to ensure that members of staff are at their best when at work</w:t>
      </w:r>
      <w:r w:rsidR="00622339" w:rsidRPr="00E07DFD">
        <w:rPr>
          <w:rFonts w:ascii="Arial" w:hAnsi="Arial" w:cs="Arial"/>
          <w:sz w:val="24"/>
          <w:szCs w:val="24"/>
        </w:rPr>
        <w:t xml:space="preserve"> and know where to go for support.</w:t>
      </w:r>
    </w:p>
    <w:p w14:paraId="374F0990" w14:textId="77777777" w:rsidR="00D53E5B" w:rsidRPr="00E07DFD" w:rsidRDefault="00D53E5B">
      <w:pPr>
        <w:rPr>
          <w:rFonts w:ascii="Arial" w:hAnsi="Arial" w:cs="Arial"/>
          <w:sz w:val="24"/>
          <w:szCs w:val="24"/>
        </w:rPr>
      </w:pPr>
    </w:p>
    <w:p w14:paraId="47C65EE7" w14:textId="5A247605" w:rsidR="005F6E67" w:rsidRPr="00E07DFD" w:rsidRDefault="00096D91" w:rsidP="003D7C4B">
      <w:pPr>
        <w:rPr>
          <w:rFonts w:ascii="Arial" w:hAnsi="Arial" w:cs="Arial"/>
          <w:sz w:val="24"/>
          <w:szCs w:val="24"/>
        </w:rPr>
      </w:pPr>
      <w:r w:rsidRPr="00E07DFD">
        <w:rPr>
          <w:rFonts w:ascii="Arial" w:hAnsi="Arial" w:cs="Arial"/>
          <w:b/>
          <w:bCs/>
          <w:sz w:val="24"/>
          <w:szCs w:val="24"/>
        </w:rPr>
        <w:t>1.2</w:t>
      </w:r>
    </w:p>
    <w:p w14:paraId="0F6E53DD" w14:textId="5142C6CB" w:rsidR="005F6E67" w:rsidRPr="00E07DFD" w:rsidRDefault="00892E51" w:rsidP="005F6E67">
      <w:pPr>
        <w:spacing w:before="120" w:after="0" w:line="240" w:lineRule="auto"/>
        <w:contextualSpacing/>
        <w:rPr>
          <w:rFonts w:ascii="Arial" w:hAnsi="Arial" w:cs="Arial"/>
          <w:sz w:val="24"/>
          <w:szCs w:val="24"/>
        </w:rPr>
      </w:pPr>
      <w:r w:rsidRPr="00E07DFD">
        <w:rPr>
          <w:rFonts w:ascii="Arial" w:hAnsi="Arial" w:cs="Arial"/>
          <w:sz w:val="24"/>
          <w:szCs w:val="24"/>
        </w:rPr>
        <w:t xml:space="preserve">Pestle </w:t>
      </w:r>
      <w:r w:rsidR="00966BD9" w:rsidRPr="00E07DFD">
        <w:rPr>
          <w:rFonts w:ascii="Arial" w:hAnsi="Arial" w:cs="Arial"/>
          <w:sz w:val="24"/>
          <w:szCs w:val="24"/>
        </w:rPr>
        <w:t>i</w:t>
      </w:r>
      <w:r w:rsidRPr="00E07DFD">
        <w:rPr>
          <w:rFonts w:ascii="Arial" w:hAnsi="Arial" w:cs="Arial"/>
          <w:sz w:val="24"/>
          <w:szCs w:val="24"/>
        </w:rPr>
        <w:t>s an example of an environmental analysis tool that can be used</w:t>
      </w:r>
      <w:r w:rsidR="00D14A34" w:rsidRPr="00E07DFD">
        <w:rPr>
          <w:rFonts w:ascii="Arial" w:hAnsi="Arial" w:cs="Arial"/>
          <w:sz w:val="24"/>
          <w:szCs w:val="24"/>
        </w:rPr>
        <w:t xml:space="preserve"> to help challenges faced and provide opportunity for better understanding.</w:t>
      </w:r>
      <w:r w:rsidRPr="00E07DFD">
        <w:rPr>
          <w:rFonts w:ascii="Arial" w:hAnsi="Arial" w:cs="Arial"/>
          <w:sz w:val="24"/>
          <w:szCs w:val="24"/>
        </w:rPr>
        <w:t xml:space="preserve"> Pestle</w:t>
      </w:r>
      <w:r w:rsidR="001930CC" w:rsidRPr="00E07DFD">
        <w:rPr>
          <w:rFonts w:ascii="Arial" w:hAnsi="Arial" w:cs="Arial"/>
          <w:sz w:val="24"/>
          <w:szCs w:val="24"/>
        </w:rPr>
        <w:t xml:space="preserve">’s </w:t>
      </w:r>
      <w:r w:rsidR="007605E9" w:rsidRPr="00E07DFD">
        <w:rPr>
          <w:rFonts w:ascii="Arial" w:hAnsi="Arial" w:cs="Arial"/>
          <w:sz w:val="24"/>
          <w:szCs w:val="24"/>
        </w:rPr>
        <w:t xml:space="preserve">acronym is </w:t>
      </w:r>
      <w:r w:rsidRPr="00E07DFD">
        <w:rPr>
          <w:rFonts w:ascii="Arial" w:hAnsi="Arial" w:cs="Arial"/>
          <w:sz w:val="24"/>
          <w:szCs w:val="24"/>
        </w:rPr>
        <w:t>Political, Economic, Social Technological, Legal and Environmen</w:t>
      </w:r>
      <w:r w:rsidR="001930CC" w:rsidRPr="00E07DFD">
        <w:rPr>
          <w:rFonts w:ascii="Arial" w:hAnsi="Arial" w:cs="Arial"/>
          <w:sz w:val="24"/>
          <w:szCs w:val="24"/>
        </w:rPr>
        <w:t>tal</w:t>
      </w:r>
      <w:r w:rsidR="00B67888" w:rsidRPr="00E07DFD">
        <w:rPr>
          <w:rFonts w:ascii="Arial" w:hAnsi="Arial" w:cs="Arial"/>
          <w:sz w:val="24"/>
          <w:szCs w:val="24"/>
        </w:rPr>
        <w:t xml:space="preserve"> </w:t>
      </w:r>
      <w:r w:rsidR="00EF2897" w:rsidRPr="00E07DFD">
        <w:rPr>
          <w:rFonts w:ascii="Arial" w:hAnsi="Arial" w:cs="Arial"/>
          <w:sz w:val="24"/>
          <w:szCs w:val="24"/>
        </w:rPr>
        <w:t>(</w:t>
      </w:r>
      <w:r w:rsidR="00B67888" w:rsidRPr="00E07DFD">
        <w:rPr>
          <w:rFonts w:ascii="Arial" w:hAnsi="Arial" w:cs="Arial"/>
          <w:sz w:val="24"/>
          <w:szCs w:val="24"/>
        </w:rPr>
        <w:t>CIPD</w:t>
      </w:r>
      <w:r w:rsidR="00EF2897" w:rsidRPr="00E07DFD">
        <w:rPr>
          <w:rFonts w:ascii="Arial" w:hAnsi="Arial" w:cs="Arial"/>
          <w:sz w:val="24"/>
          <w:szCs w:val="24"/>
        </w:rPr>
        <w:t>,</w:t>
      </w:r>
      <w:r w:rsidR="00B67888" w:rsidRPr="00E07DFD">
        <w:rPr>
          <w:rFonts w:ascii="Arial" w:hAnsi="Arial" w:cs="Arial"/>
          <w:sz w:val="24"/>
          <w:szCs w:val="24"/>
        </w:rPr>
        <w:t xml:space="preserve"> 2024</w:t>
      </w:r>
      <w:r w:rsidR="00736D30" w:rsidRPr="00E07DFD">
        <w:rPr>
          <w:rFonts w:ascii="Arial" w:hAnsi="Arial" w:cs="Arial"/>
          <w:sz w:val="24"/>
          <w:szCs w:val="24"/>
        </w:rPr>
        <w:t>a</w:t>
      </w:r>
      <w:r w:rsidR="00B67888" w:rsidRPr="00E07DFD">
        <w:rPr>
          <w:rFonts w:ascii="Arial" w:hAnsi="Arial" w:cs="Arial"/>
          <w:sz w:val="24"/>
          <w:szCs w:val="24"/>
        </w:rPr>
        <w:t>)</w:t>
      </w:r>
      <w:r w:rsidR="001C3A43" w:rsidRPr="00E07DFD">
        <w:rPr>
          <w:rFonts w:ascii="Arial" w:hAnsi="Arial" w:cs="Arial"/>
          <w:sz w:val="24"/>
          <w:szCs w:val="24"/>
        </w:rPr>
        <w:t>.</w:t>
      </w:r>
      <w:r w:rsidR="00EE1D2E" w:rsidRPr="00E07DFD">
        <w:rPr>
          <w:rFonts w:ascii="Arial" w:hAnsi="Arial" w:cs="Arial"/>
          <w:sz w:val="24"/>
          <w:szCs w:val="24"/>
        </w:rPr>
        <w:t xml:space="preserve"> </w:t>
      </w:r>
      <w:r w:rsidR="00F063A2" w:rsidRPr="00E07DFD">
        <w:rPr>
          <w:rFonts w:ascii="Arial" w:hAnsi="Arial" w:cs="Arial"/>
          <w:sz w:val="24"/>
          <w:szCs w:val="24"/>
        </w:rPr>
        <w:t xml:space="preserve">The use of </w:t>
      </w:r>
      <w:r w:rsidR="00EF2897" w:rsidRPr="00E07DFD">
        <w:rPr>
          <w:rFonts w:ascii="Arial" w:hAnsi="Arial" w:cs="Arial"/>
          <w:sz w:val="24"/>
          <w:szCs w:val="24"/>
        </w:rPr>
        <w:t>the PESTLE tool</w:t>
      </w:r>
      <w:r w:rsidR="00F063A2" w:rsidRPr="00E07DFD">
        <w:rPr>
          <w:rFonts w:ascii="Arial" w:hAnsi="Arial" w:cs="Arial"/>
          <w:sz w:val="24"/>
          <w:szCs w:val="24"/>
        </w:rPr>
        <w:t xml:space="preserve"> can provide the opportunity to </w:t>
      </w:r>
      <w:r w:rsidR="00593148" w:rsidRPr="00E07DFD">
        <w:rPr>
          <w:rFonts w:ascii="Arial" w:hAnsi="Arial" w:cs="Arial"/>
          <w:sz w:val="24"/>
          <w:szCs w:val="24"/>
        </w:rPr>
        <w:t>help better performance and deliver on what is critical</w:t>
      </w:r>
      <w:r w:rsidR="00EF2897" w:rsidRPr="00E07DFD">
        <w:rPr>
          <w:rFonts w:ascii="Arial" w:hAnsi="Arial" w:cs="Arial"/>
          <w:sz w:val="24"/>
          <w:szCs w:val="24"/>
        </w:rPr>
        <w:t>, by helping organisations make strategic decisions (CIPD, 2024</w:t>
      </w:r>
      <w:r w:rsidR="00736D30" w:rsidRPr="00E07DFD">
        <w:rPr>
          <w:rFonts w:ascii="Arial" w:hAnsi="Arial" w:cs="Arial"/>
          <w:sz w:val="24"/>
          <w:szCs w:val="24"/>
        </w:rPr>
        <w:t>a</w:t>
      </w:r>
      <w:r w:rsidR="001B23E1" w:rsidRPr="00E07DFD">
        <w:rPr>
          <w:rFonts w:ascii="Arial" w:hAnsi="Arial" w:cs="Arial"/>
          <w:sz w:val="24"/>
          <w:szCs w:val="24"/>
        </w:rPr>
        <w:t>)</w:t>
      </w:r>
      <w:r w:rsidR="00593148" w:rsidRPr="00E07DFD">
        <w:rPr>
          <w:rFonts w:ascii="Arial" w:hAnsi="Arial" w:cs="Arial"/>
          <w:sz w:val="24"/>
          <w:szCs w:val="24"/>
        </w:rPr>
        <w:t xml:space="preserve">. </w:t>
      </w:r>
    </w:p>
    <w:p w14:paraId="4A79B412" w14:textId="39FDE2E4" w:rsidR="00892E51" w:rsidRPr="00E07DFD" w:rsidRDefault="00892E51" w:rsidP="005F6E67">
      <w:pPr>
        <w:spacing w:before="120" w:after="0" w:line="240" w:lineRule="auto"/>
        <w:contextualSpacing/>
        <w:rPr>
          <w:rFonts w:ascii="Arial" w:hAnsi="Arial" w:cs="Arial"/>
          <w:sz w:val="24"/>
          <w:szCs w:val="24"/>
        </w:rPr>
      </w:pPr>
    </w:p>
    <w:p w14:paraId="27DA01F7" w14:textId="39422B12" w:rsidR="00070496" w:rsidRPr="00E07DFD" w:rsidRDefault="00EF2897" w:rsidP="005F6E67">
      <w:pPr>
        <w:spacing w:before="120" w:after="0" w:line="240" w:lineRule="auto"/>
        <w:contextualSpacing/>
        <w:rPr>
          <w:rFonts w:ascii="Arial" w:hAnsi="Arial" w:cs="Arial"/>
          <w:sz w:val="24"/>
          <w:szCs w:val="24"/>
        </w:rPr>
      </w:pPr>
      <w:r w:rsidRPr="00E07DFD">
        <w:rPr>
          <w:rFonts w:ascii="Arial" w:hAnsi="Arial" w:cs="Arial"/>
          <w:sz w:val="24"/>
          <w:szCs w:val="24"/>
        </w:rPr>
        <w:t xml:space="preserve">One disadvantage of the PESTLE tool, </w:t>
      </w:r>
      <w:r w:rsidR="00892E51" w:rsidRPr="00E07DFD">
        <w:rPr>
          <w:rFonts w:ascii="Arial" w:hAnsi="Arial" w:cs="Arial"/>
          <w:sz w:val="24"/>
          <w:szCs w:val="24"/>
        </w:rPr>
        <w:t>is</w:t>
      </w:r>
      <w:r w:rsidRPr="00E07DFD">
        <w:rPr>
          <w:rFonts w:ascii="Arial" w:hAnsi="Arial" w:cs="Arial"/>
          <w:sz w:val="24"/>
          <w:szCs w:val="24"/>
        </w:rPr>
        <w:t xml:space="preserve"> it is</w:t>
      </w:r>
      <w:r w:rsidR="00892E51" w:rsidRPr="00E07DFD">
        <w:rPr>
          <w:rFonts w:ascii="Arial" w:hAnsi="Arial" w:cs="Arial"/>
          <w:sz w:val="24"/>
          <w:szCs w:val="24"/>
        </w:rPr>
        <w:t xml:space="preserve"> seen as a simplistic tool to understand the wider business</w:t>
      </w:r>
      <w:r w:rsidR="009765A5" w:rsidRPr="00E07DFD">
        <w:rPr>
          <w:rFonts w:ascii="Arial" w:hAnsi="Arial" w:cs="Arial"/>
          <w:sz w:val="24"/>
          <w:szCs w:val="24"/>
        </w:rPr>
        <w:t>, however one advantage would be that it</w:t>
      </w:r>
      <w:r w:rsidR="00892E51" w:rsidRPr="00E07DFD">
        <w:rPr>
          <w:rFonts w:ascii="Arial" w:hAnsi="Arial" w:cs="Arial"/>
          <w:sz w:val="24"/>
          <w:szCs w:val="24"/>
        </w:rPr>
        <w:t xml:space="preserve"> encourages</w:t>
      </w:r>
      <w:r w:rsidR="009765A5" w:rsidRPr="00E07DFD">
        <w:rPr>
          <w:rFonts w:ascii="Arial" w:hAnsi="Arial" w:cs="Arial"/>
          <w:sz w:val="24"/>
          <w:szCs w:val="24"/>
        </w:rPr>
        <w:t xml:space="preserve"> organisations</w:t>
      </w:r>
      <w:r w:rsidR="00892E51" w:rsidRPr="00E07DFD">
        <w:rPr>
          <w:rFonts w:ascii="Arial" w:hAnsi="Arial" w:cs="Arial"/>
          <w:sz w:val="24"/>
          <w:szCs w:val="24"/>
        </w:rPr>
        <w:t xml:space="preserve"> to spot opportunities and maximise them fully. A good example of where this will work well within</w:t>
      </w:r>
      <w:r w:rsidR="002203E2" w:rsidRPr="00E07DFD">
        <w:rPr>
          <w:rFonts w:ascii="Arial" w:hAnsi="Arial" w:cs="Arial"/>
          <w:sz w:val="24"/>
          <w:szCs w:val="24"/>
        </w:rPr>
        <w:t xml:space="preserve"> a HR function could be to review how employees are rewarded. </w:t>
      </w:r>
    </w:p>
    <w:p w14:paraId="02956DF2" w14:textId="77777777" w:rsidR="00070496" w:rsidRPr="00E07DFD" w:rsidRDefault="00070496" w:rsidP="005F6E67">
      <w:pPr>
        <w:spacing w:before="120" w:after="0" w:line="240" w:lineRule="auto"/>
        <w:contextualSpacing/>
        <w:rPr>
          <w:rFonts w:ascii="Arial" w:hAnsi="Arial" w:cs="Arial"/>
          <w:sz w:val="24"/>
          <w:szCs w:val="24"/>
        </w:rPr>
      </w:pPr>
    </w:p>
    <w:p w14:paraId="029683AE" w14:textId="56589AF4" w:rsidR="00892E51" w:rsidRPr="00E07DFD" w:rsidRDefault="00070496" w:rsidP="005F6E67">
      <w:pPr>
        <w:spacing w:before="120" w:after="0" w:line="240" w:lineRule="auto"/>
        <w:contextualSpacing/>
        <w:rPr>
          <w:rFonts w:ascii="Arial" w:hAnsi="Arial" w:cs="Arial"/>
          <w:sz w:val="24"/>
          <w:szCs w:val="24"/>
        </w:rPr>
      </w:pPr>
      <w:r w:rsidRPr="00E07DFD">
        <w:rPr>
          <w:rFonts w:ascii="Arial" w:hAnsi="Arial" w:cs="Arial"/>
          <w:sz w:val="24"/>
          <w:szCs w:val="24"/>
        </w:rPr>
        <w:t>Pestle Analysis (2019) provides an insight that w</w:t>
      </w:r>
      <w:r w:rsidR="002203E2" w:rsidRPr="00E07DFD">
        <w:rPr>
          <w:rFonts w:ascii="Arial" w:hAnsi="Arial" w:cs="Arial"/>
          <w:sz w:val="24"/>
          <w:szCs w:val="24"/>
        </w:rPr>
        <w:t>ithin some organisations there are bonuses received based on performance</w:t>
      </w:r>
      <w:r w:rsidR="009765A5" w:rsidRPr="00E07DFD">
        <w:rPr>
          <w:rFonts w:ascii="Arial" w:hAnsi="Arial" w:cs="Arial"/>
          <w:sz w:val="24"/>
          <w:szCs w:val="24"/>
        </w:rPr>
        <w:t>,</w:t>
      </w:r>
      <w:r w:rsidR="002203E2" w:rsidRPr="00E07DFD">
        <w:rPr>
          <w:rFonts w:ascii="Arial" w:hAnsi="Arial" w:cs="Arial"/>
          <w:sz w:val="24"/>
          <w:szCs w:val="24"/>
        </w:rPr>
        <w:t xml:space="preserve"> however it can be argued it might be more beneficial to reward staff based on results. </w:t>
      </w:r>
      <w:r w:rsidR="00087F34" w:rsidRPr="00E07DFD">
        <w:rPr>
          <w:rFonts w:ascii="Arial" w:hAnsi="Arial" w:cs="Arial"/>
          <w:sz w:val="24"/>
          <w:szCs w:val="24"/>
        </w:rPr>
        <w:t xml:space="preserve">Within the organisation I work within there </w:t>
      </w:r>
      <w:r w:rsidR="007B4DED" w:rsidRPr="00E07DFD">
        <w:rPr>
          <w:rFonts w:ascii="Arial" w:hAnsi="Arial" w:cs="Arial"/>
          <w:sz w:val="24"/>
          <w:szCs w:val="24"/>
        </w:rPr>
        <w:t xml:space="preserve">is the opportunity for international </w:t>
      </w:r>
      <w:r w:rsidR="00555AD0" w:rsidRPr="00E07DFD">
        <w:rPr>
          <w:rFonts w:ascii="Arial" w:hAnsi="Arial" w:cs="Arial"/>
          <w:sz w:val="24"/>
          <w:szCs w:val="24"/>
        </w:rPr>
        <w:t xml:space="preserve">nurse </w:t>
      </w:r>
      <w:r w:rsidR="007B4DED" w:rsidRPr="00E07DFD">
        <w:rPr>
          <w:rFonts w:ascii="Arial" w:hAnsi="Arial" w:cs="Arial"/>
          <w:sz w:val="24"/>
          <w:szCs w:val="24"/>
        </w:rPr>
        <w:t xml:space="preserve">recruits </w:t>
      </w:r>
      <w:r w:rsidR="00555AD0" w:rsidRPr="00E07DFD">
        <w:rPr>
          <w:rFonts w:ascii="Arial" w:hAnsi="Arial" w:cs="Arial"/>
          <w:sz w:val="24"/>
          <w:szCs w:val="24"/>
        </w:rPr>
        <w:t xml:space="preserve">to seek for a higher starting salary </w:t>
      </w:r>
      <w:r w:rsidR="001966A8" w:rsidRPr="00E07DFD">
        <w:rPr>
          <w:rFonts w:ascii="Arial" w:hAnsi="Arial" w:cs="Arial"/>
          <w:sz w:val="24"/>
          <w:szCs w:val="24"/>
        </w:rPr>
        <w:t xml:space="preserve">via higher salary protocol </w:t>
      </w:r>
      <w:r w:rsidR="007B4DED" w:rsidRPr="00E07DFD">
        <w:rPr>
          <w:rFonts w:ascii="Arial" w:hAnsi="Arial" w:cs="Arial"/>
          <w:sz w:val="24"/>
          <w:szCs w:val="24"/>
        </w:rPr>
        <w:t>that if they can evidence sufficient experience within their field from previous employment</w:t>
      </w:r>
      <w:r w:rsidR="009765A5" w:rsidRPr="00E07DFD">
        <w:rPr>
          <w:rFonts w:ascii="Arial" w:hAnsi="Arial" w:cs="Arial"/>
          <w:sz w:val="24"/>
          <w:szCs w:val="24"/>
        </w:rPr>
        <w:t>,</w:t>
      </w:r>
      <w:r w:rsidR="007B4DED" w:rsidRPr="00E07DFD">
        <w:rPr>
          <w:rFonts w:ascii="Arial" w:hAnsi="Arial" w:cs="Arial"/>
          <w:sz w:val="24"/>
          <w:szCs w:val="24"/>
        </w:rPr>
        <w:t xml:space="preserve"> they can be based on the midpoint of a </w:t>
      </w:r>
      <w:r w:rsidR="001966A8" w:rsidRPr="00E07DFD">
        <w:rPr>
          <w:rFonts w:ascii="Arial" w:hAnsi="Arial" w:cs="Arial"/>
          <w:sz w:val="24"/>
          <w:szCs w:val="24"/>
        </w:rPr>
        <w:t>pay scale</w:t>
      </w:r>
      <w:r w:rsidR="007B4DED" w:rsidRPr="00E07DFD">
        <w:rPr>
          <w:rFonts w:ascii="Arial" w:hAnsi="Arial" w:cs="Arial"/>
          <w:sz w:val="24"/>
          <w:szCs w:val="24"/>
        </w:rPr>
        <w:t xml:space="preserve">. This is outlined within their offer letter and can encourage the individual to feel valued to be recognised and paid fairly in line with their experience. </w:t>
      </w:r>
      <w:r w:rsidR="008638D0" w:rsidRPr="00E07DFD">
        <w:rPr>
          <w:rFonts w:ascii="Arial" w:hAnsi="Arial" w:cs="Arial"/>
          <w:sz w:val="24"/>
          <w:szCs w:val="24"/>
        </w:rPr>
        <w:t xml:space="preserve">Pestle will provide an insight as to what is consistent with other such organisations. </w:t>
      </w:r>
    </w:p>
    <w:p w14:paraId="62B7F7EC" w14:textId="77777777" w:rsidR="00D04B61" w:rsidRPr="00E07DFD" w:rsidRDefault="00D04B61" w:rsidP="00765F74">
      <w:pPr>
        <w:spacing w:before="120" w:after="0" w:line="240" w:lineRule="auto"/>
        <w:contextualSpacing/>
        <w:rPr>
          <w:rFonts w:ascii="Arial" w:hAnsi="Arial" w:cs="Arial"/>
          <w:sz w:val="24"/>
          <w:szCs w:val="24"/>
        </w:rPr>
      </w:pPr>
    </w:p>
    <w:p w14:paraId="2F9B8C2A" w14:textId="77777777" w:rsidR="00D04B61" w:rsidRPr="00E07DFD" w:rsidRDefault="00D04B61" w:rsidP="00765F74">
      <w:pPr>
        <w:spacing w:before="120" w:after="0" w:line="240" w:lineRule="auto"/>
        <w:contextualSpacing/>
        <w:rPr>
          <w:rFonts w:ascii="Arial" w:hAnsi="Arial" w:cs="Arial"/>
          <w:sz w:val="24"/>
          <w:szCs w:val="24"/>
        </w:rPr>
      </w:pPr>
      <w:r w:rsidRPr="00E07DFD">
        <w:rPr>
          <w:rFonts w:ascii="Arial" w:hAnsi="Arial" w:cs="Arial"/>
          <w:sz w:val="24"/>
          <w:szCs w:val="24"/>
        </w:rPr>
        <w:t xml:space="preserve"> </w:t>
      </w:r>
    </w:p>
    <w:p w14:paraId="0A931EFE" w14:textId="18F144DB" w:rsidR="006A03DC" w:rsidRPr="00E07DFD" w:rsidRDefault="00D04B61" w:rsidP="00D04B61">
      <w:pPr>
        <w:spacing w:before="120" w:after="0" w:line="240" w:lineRule="auto"/>
        <w:contextualSpacing/>
        <w:rPr>
          <w:rFonts w:ascii="Arial" w:hAnsi="Arial" w:cs="Arial"/>
          <w:sz w:val="24"/>
          <w:szCs w:val="24"/>
        </w:rPr>
      </w:pPr>
      <w:r w:rsidRPr="00E07DFD">
        <w:rPr>
          <w:rFonts w:ascii="Arial" w:hAnsi="Arial" w:cs="Arial"/>
          <w:sz w:val="24"/>
          <w:szCs w:val="24"/>
        </w:rPr>
        <w:lastRenderedPageBreak/>
        <w:t>SWOT &amp; Pestle Analysis</w:t>
      </w:r>
      <w:r w:rsidR="007872F7" w:rsidRPr="00E07DFD">
        <w:rPr>
          <w:rFonts w:ascii="Arial" w:hAnsi="Arial" w:cs="Arial"/>
          <w:sz w:val="24"/>
          <w:szCs w:val="24"/>
        </w:rPr>
        <w:t xml:space="preserve"> </w:t>
      </w:r>
      <w:r w:rsidRPr="00E07DFD">
        <w:rPr>
          <w:rFonts w:ascii="Arial" w:hAnsi="Arial" w:cs="Arial"/>
          <w:sz w:val="24"/>
          <w:szCs w:val="24"/>
        </w:rPr>
        <w:t>(2024) highlights that there are t</w:t>
      </w:r>
      <w:r w:rsidR="006A03DC" w:rsidRPr="00E07DFD">
        <w:rPr>
          <w:rFonts w:ascii="Arial" w:hAnsi="Arial" w:cs="Arial"/>
          <w:sz w:val="24"/>
          <w:szCs w:val="24"/>
        </w:rPr>
        <w:t>here are disadvantages to using Pestl</w:t>
      </w:r>
      <w:r w:rsidR="009765A5" w:rsidRPr="00E07DFD">
        <w:rPr>
          <w:rFonts w:ascii="Arial" w:hAnsi="Arial" w:cs="Arial"/>
          <w:sz w:val="24"/>
          <w:szCs w:val="24"/>
        </w:rPr>
        <w:t>e</w:t>
      </w:r>
      <w:r w:rsidR="006A03DC" w:rsidRPr="00E07DFD">
        <w:rPr>
          <w:rFonts w:ascii="Arial" w:hAnsi="Arial" w:cs="Arial"/>
          <w:sz w:val="24"/>
          <w:szCs w:val="24"/>
        </w:rPr>
        <w:t xml:space="preserve"> alone as the focus on external factors or reviewing salary as an example could be seen as not enough research for paying higher salary and this may also need to be repeated at a later stage</w:t>
      </w:r>
      <w:r w:rsidR="00140561" w:rsidRPr="00E07DFD">
        <w:rPr>
          <w:rFonts w:ascii="Arial" w:hAnsi="Arial" w:cs="Arial"/>
          <w:sz w:val="24"/>
          <w:szCs w:val="24"/>
        </w:rPr>
        <w:t xml:space="preserve"> for other </w:t>
      </w:r>
      <w:r w:rsidRPr="00E07DFD">
        <w:rPr>
          <w:rFonts w:ascii="Arial" w:hAnsi="Arial" w:cs="Arial"/>
          <w:sz w:val="24"/>
          <w:szCs w:val="24"/>
        </w:rPr>
        <w:t>candidates</w:t>
      </w:r>
      <w:r w:rsidR="00140561" w:rsidRPr="00E07DFD">
        <w:rPr>
          <w:rFonts w:ascii="Arial" w:hAnsi="Arial" w:cs="Arial"/>
          <w:sz w:val="24"/>
          <w:szCs w:val="24"/>
        </w:rPr>
        <w:t xml:space="preserve"> to ensure consistency</w:t>
      </w:r>
      <w:r w:rsidR="006A03DC" w:rsidRPr="00E07DFD">
        <w:rPr>
          <w:rFonts w:ascii="Arial" w:hAnsi="Arial" w:cs="Arial"/>
          <w:sz w:val="24"/>
          <w:szCs w:val="24"/>
        </w:rPr>
        <w:t xml:space="preserve">. </w:t>
      </w:r>
    </w:p>
    <w:p w14:paraId="5EB1B49F" w14:textId="05B13F56" w:rsidR="00834901" w:rsidRPr="00E07DFD" w:rsidRDefault="00834901" w:rsidP="00765F74">
      <w:pPr>
        <w:spacing w:before="120" w:after="0" w:line="240" w:lineRule="auto"/>
        <w:contextualSpacing/>
        <w:rPr>
          <w:rFonts w:ascii="Arial" w:hAnsi="Arial" w:cs="Arial"/>
          <w:sz w:val="24"/>
          <w:szCs w:val="24"/>
        </w:rPr>
      </w:pPr>
    </w:p>
    <w:p w14:paraId="165F42C2" w14:textId="189584F6" w:rsidR="00834901" w:rsidRPr="00E07DFD" w:rsidRDefault="00834901" w:rsidP="00765F74">
      <w:pPr>
        <w:spacing w:before="120" w:after="0" w:line="240" w:lineRule="auto"/>
        <w:contextualSpacing/>
        <w:rPr>
          <w:rFonts w:ascii="Arial" w:hAnsi="Arial" w:cs="Arial"/>
          <w:sz w:val="24"/>
          <w:szCs w:val="24"/>
        </w:rPr>
      </w:pPr>
      <w:r w:rsidRPr="00E07DFD">
        <w:rPr>
          <w:rFonts w:ascii="Arial" w:hAnsi="Arial" w:cs="Arial"/>
          <w:sz w:val="24"/>
          <w:szCs w:val="24"/>
        </w:rPr>
        <w:t>The advantages of Pestl</w:t>
      </w:r>
      <w:r w:rsidR="009765A5" w:rsidRPr="00E07DFD">
        <w:rPr>
          <w:rFonts w:ascii="Arial" w:hAnsi="Arial" w:cs="Arial"/>
          <w:sz w:val="24"/>
          <w:szCs w:val="24"/>
        </w:rPr>
        <w:t>e</w:t>
      </w:r>
      <w:r w:rsidRPr="00E07DFD">
        <w:rPr>
          <w:rFonts w:ascii="Arial" w:hAnsi="Arial" w:cs="Arial"/>
          <w:sz w:val="24"/>
          <w:szCs w:val="24"/>
        </w:rPr>
        <w:t xml:space="preserve"> can provide the practitioner with awareness of </w:t>
      </w:r>
      <w:r w:rsidR="00852A4C" w:rsidRPr="00E07DFD">
        <w:rPr>
          <w:rFonts w:ascii="Arial" w:hAnsi="Arial" w:cs="Arial"/>
          <w:sz w:val="24"/>
          <w:szCs w:val="24"/>
        </w:rPr>
        <w:t xml:space="preserve">how an organisation can remain cost effective and </w:t>
      </w:r>
      <w:r w:rsidR="000978C7" w:rsidRPr="00E07DFD">
        <w:rPr>
          <w:rFonts w:ascii="Arial" w:hAnsi="Arial" w:cs="Arial"/>
          <w:sz w:val="24"/>
          <w:szCs w:val="24"/>
        </w:rPr>
        <w:t xml:space="preserve">it can be used to potentially retain </w:t>
      </w:r>
      <w:proofErr w:type="gramStart"/>
      <w:r w:rsidR="000978C7" w:rsidRPr="00E07DFD">
        <w:rPr>
          <w:rFonts w:ascii="Arial" w:hAnsi="Arial" w:cs="Arial"/>
          <w:sz w:val="24"/>
          <w:szCs w:val="24"/>
        </w:rPr>
        <w:t>an</w:t>
      </w:r>
      <w:proofErr w:type="gramEnd"/>
      <w:r w:rsidR="000978C7" w:rsidRPr="00E07DFD">
        <w:rPr>
          <w:rFonts w:ascii="Arial" w:hAnsi="Arial" w:cs="Arial"/>
          <w:sz w:val="24"/>
          <w:szCs w:val="24"/>
        </w:rPr>
        <w:t xml:space="preserve"> grow the existing organisation</w:t>
      </w:r>
      <w:r w:rsidR="009765A5" w:rsidRPr="00E07DFD">
        <w:rPr>
          <w:rFonts w:ascii="Arial" w:hAnsi="Arial" w:cs="Arial"/>
          <w:sz w:val="24"/>
          <w:szCs w:val="24"/>
        </w:rPr>
        <w:t xml:space="preserve"> (reference, date)</w:t>
      </w:r>
      <w:r w:rsidR="000978C7" w:rsidRPr="00E07DFD">
        <w:rPr>
          <w:rFonts w:ascii="Arial" w:hAnsi="Arial" w:cs="Arial"/>
          <w:sz w:val="24"/>
          <w:szCs w:val="24"/>
        </w:rPr>
        <w:t xml:space="preserve">. </w:t>
      </w:r>
    </w:p>
    <w:p w14:paraId="7DCC9FC3" w14:textId="77777777" w:rsidR="00CF51D1" w:rsidRPr="00E07DFD" w:rsidRDefault="00CF51D1" w:rsidP="005F6E67">
      <w:pPr>
        <w:spacing w:before="120" w:after="0" w:line="240" w:lineRule="auto"/>
        <w:contextualSpacing/>
        <w:rPr>
          <w:rStyle w:val="Hyperlink"/>
          <w:rFonts w:ascii="Arial" w:hAnsi="Arial" w:cs="Arial"/>
          <w:sz w:val="24"/>
          <w:szCs w:val="24"/>
        </w:rPr>
      </w:pPr>
    </w:p>
    <w:p w14:paraId="6477EA29" w14:textId="77777777" w:rsidR="00563E05" w:rsidRPr="00E07DFD" w:rsidRDefault="00563E05" w:rsidP="005F6E67">
      <w:pPr>
        <w:spacing w:before="120" w:after="0" w:line="240" w:lineRule="auto"/>
        <w:contextualSpacing/>
        <w:rPr>
          <w:rFonts w:ascii="Arial" w:hAnsi="Arial" w:cs="Arial"/>
          <w:sz w:val="24"/>
          <w:szCs w:val="24"/>
        </w:rPr>
      </w:pPr>
    </w:p>
    <w:p w14:paraId="2736A3E5" w14:textId="6A47CA9E" w:rsidR="000A7F26" w:rsidRPr="00E07DFD" w:rsidRDefault="000240C7" w:rsidP="005F6E67">
      <w:pPr>
        <w:spacing w:before="120" w:after="0" w:line="240" w:lineRule="auto"/>
        <w:contextualSpacing/>
        <w:rPr>
          <w:rFonts w:ascii="Arial" w:hAnsi="Arial" w:cs="Arial"/>
          <w:sz w:val="24"/>
          <w:szCs w:val="24"/>
        </w:rPr>
      </w:pPr>
      <w:r w:rsidRPr="00E07DFD">
        <w:rPr>
          <w:rFonts w:ascii="Arial" w:hAnsi="Arial" w:cs="Arial"/>
          <w:sz w:val="24"/>
          <w:szCs w:val="24"/>
        </w:rPr>
        <w:t xml:space="preserve">A method to understand and diagnose issues within an organisation could be through </w:t>
      </w:r>
      <w:r w:rsidR="00415679" w:rsidRPr="00E07DFD">
        <w:rPr>
          <w:rFonts w:ascii="Arial" w:hAnsi="Arial" w:cs="Arial"/>
          <w:sz w:val="24"/>
          <w:szCs w:val="24"/>
        </w:rPr>
        <w:t xml:space="preserve">focus groups or surveys. </w:t>
      </w:r>
      <w:r w:rsidR="00B13307" w:rsidRPr="00E07DFD">
        <w:rPr>
          <w:rFonts w:ascii="Arial" w:hAnsi="Arial" w:cs="Arial"/>
          <w:sz w:val="24"/>
          <w:szCs w:val="24"/>
        </w:rPr>
        <w:t>‘</w:t>
      </w:r>
      <w:r w:rsidR="00492883" w:rsidRPr="00E07DFD">
        <w:rPr>
          <w:rFonts w:ascii="Arial" w:hAnsi="Arial" w:cs="Arial"/>
          <w:sz w:val="24"/>
          <w:szCs w:val="24"/>
        </w:rPr>
        <w:t>Organisation design is a fundamental part of what makes an organisation successful, and HR’s ability to influence the activities and shape the outcomes is a key element of being a people practitioner</w:t>
      </w:r>
      <w:r w:rsidR="00B13307" w:rsidRPr="00E07DFD">
        <w:rPr>
          <w:rFonts w:ascii="Arial" w:hAnsi="Arial" w:cs="Arial"/>
          <w:sz w:val="24"/>
          <w:szCs w:val="24"/>
        </w:rPr>
        <w:t xml:space="preserve">. </w:t>
      </w:r>
      <w:r w:rsidR="008E0B6E" w:rsidRPr="00E07DFD">
        <w:rPr>
          <w:rFonts w:ascii="Arial" w:hAnsi="Arial" w:cs="Arial"/>
          <w:sz w:val="24"/>
          <w:szCs w:val="24"/>
        </w:rPr>
        <w:t>(</w:t>
      </w:r>
      <w:r w:rsidR="00B13307" w:rsidRPr="00E07DFD">
        <w:rPr>
          <w:rFonts w:ascii="Arial" w:hAnsi="Arial" w:cs="Arial"/>
          <w:sz w:val="24"/>
          <w:szCs w:val="24"/>
        </w:rPr>
        <w:t>CIPD</w:t>
      </w:r>
      <w:r w:rsidR="008E0B6E" w:rsidRPr="00E07DFD">
        <w:rPr>
          <w:rFonts w:ascii="Arial" w:hAnsi="Arial" w:cs="Arial"/>
          <w:sz w:val="24"/>
          <w:szCs w:val="24"/>
        </w:rPr>
        <w:t>,</w:t>
      </w:r>
      <w:r w:rsidR="00B13307" w:rsidRPr="00E07DFD">
        <w:rPr>
          <w:rFonts w:ascii="Arial" w:hAnsi="Arial" w:cs="Arial"/>
          <w:sz w:val="24"/>
          <w:szCs w:val="24"/>
        </w:rPr>
        <w:t>2023)</w:t>
      </w:r>
      <w:r w:rsidR="00A91E5A" w:rsidRPr="00E07DFD">
        <w:rPr>
          <w:rFonts w:ascii="Arial" w:hAnsi="Arial" w:cs="Arial"/>
          <w:sz w:val="24"/>
          <w:szCs w:val="24"/>
        </w:rPr>
        <w:t xml:space="preserve"> </w:t>
      </w:r>
    </w:p>
    <w:p w14:paraId="5208CDC3" w14:textId="41835692" w:rsidR="003847B4" w:rsidRPr="00E07DFD" w:rsidRDefault="000A7F26" w:rsidP="005F6E67">
      <w:pPr>
        <w:spacing w:before="120" w:after="0" w:line="240" w:lineRule="auto"/>
        <w:contextualSpacing/>
        <w:rPr>
          <w:rFonts w:ascii="Arial" w:hAnsi="Arial" w:cs="Arial"/>
          <w:sz w:val="24"/>
          <w:szCs w:val="24"/>
        </w:rPr>
      </w:pPr>
      <w:r w:rsidRPr="00E07DFD">
        <w:rPr>
          <w:rFonts w:ascii="Arial" w:hAnsi="Arial" w:cs="Arial"/>
          <w:sz w:val="24"/>
          <w:szCs w:val="24"/>
        </w:rPr>
        <w:t xml:space="preserve">Through undertaking surveys within an organisation </w:t>
      </w:r>
      <w:r w:rsidR="00A83438" w:rsidRPr="00E07DFD">
        <w:rPr>
          <w:rFonts w:ascii="Arial" w:hAnsi="Arial" w:cs="Arial"/>
          <w:sz w:val="24"/>
          <w:szCs w:val="24"/>
        </w:rPr>
        <w:t xml:space="preserve">this would help support </w:t>
      </w:r>
      <w:r w:rsidR="00EE759A" w:rsidRPr="00E07DFD">
        <w:rPr>
          <w:rFonts w:ascii="Arial" w:hAnsi="Arial" w:cs="Arial"/>
          <w:sz w:val="24"/>
          <w:szCs w:val="24"/>
        </w:rPr>
        <w:t xml:space="preserve">understand where there is need for development. </w:t>
      </w:r>
      <w:r w:rsidR="00A334B8" w:rsidRPr="00E07DFD">
        <w:rPr>
          <w:rFonts w:ascii="Arial" w:hAnsi="Arial" w:cs="Arial"/>
          <w:sz w:val="24"/>
          <w:szCs w:val="24"/>
        </w:rPr>
        <w:t xml:space="preserve">With increased fast </w:t>
      </w:r>
      <w:r w:rsidR="00EE759A" w:rsidRPr="00E07DFD">
        <w:rPr>
          <w:rFonts w:ascii="Arial" w:hAnsi="Arial" w:cs="Arial"/>
          <w:sz w:val="24"/>
          <w:szCs w:val="24"/>
        </w:rPr>
        <w:t xml:space="preserve">paced </w:t>
      </w:r>
      <w:r w:rsidR="00FE5412" w:rsidRPr="00E07DFD">
        <w:rPr>
          <w:rFonts w:ascii="Arial" w:hAnsi="Arial" w:cs="Arial"/>
          <w:sz w:val="24"/>
          <w:szCs w:val="24"/>
        </w:rPr>
        <w:t>environments,</w:t>
      </w:r>
      <w:r w:rsidR="00EE759A" w:rsidRPr="00E07DFD">
        <w:rPr>
          <w:rFonts w:ascii="Arial" w:hAnsi="Arial" w:cs="Arial"/>
          <w:sz w:val="24"/>
          <w:szCs w:val="24"/>
        </w:rPr>
        <w:t xml:space="preserve"> it can be difficult to keep up with what is required. </w:t>
      </w:r>
      <w:r w:rsidR="00803DEE" w:rsidRPr="00E07DFD">
        <w:rPr>
          <w:rFonts w:ascii="Arial" w:hAnsi="Arial" w:cs="Arial"/>
          <w:sz w:val="24"/>
          <w:szCs w:val="24"/>
        </w:rPr>
        <w:t>Galbraith’s</w:t>
      </w:r>
      <w:r w:rsidR="00521721" w:rsidRPr="00E07DFD">
        <w:rPr>
          <w:rFonts w:ascii="Arial" w:hAnsi="Arial" w:cs="Arial"/>
          <w:sz w:val="24"/>
          <w:szCs w:val="24"/>
        </w:rPr>
        <w:t xml:space="preserve"> Star Model </w:t>
      </w:r>
      <w:r w:rsidR="00242F59" w:rsidRPr="00E07DFD">
        <w:rPr>
          <w:rFonts w:ascii="Arial" w:hAnsi="Arial" w:cs="Arial"/>
          <w:sz w:val="24"/>
          <w:szCs w:val="24"/>
        </w:rPr>
        <w:t xml:space="preserve">can be applied as it looks at </w:t>
      </w:r>
      <w:r w:rsidR="00D728BF" w:rsidRPr="00E07DFD">
        <w:rPr>
          <w:rFonts w:ascii="Arial" w:hAnsi="Arial" w:cs="Arial"/>
          <w:sz w:val="24"/>
          <w:szCs w:val="24"/>
        </w:rPr>
        <w:t>Strategy, Structure, Processes, Rewards Systems</w:t>
      </w:r>
      <w:r w:rsidR="00FE5412" w:rsidRPr="00E07DFD">
        <w:rPr>
          <w:rFonts w:ascii="Arial" w:hAnsi="Arial" w:cs="Arial"/>
          <w:sz w:val="24"/>
          <w:szCs w:val="24"/>
        </w:rPr>
        <w:t>, People and Policies</w:t>
      </w:r>
      <w:r w:rsidR="00803DEE" w:rsidRPr="00E07DFD">
        <w:rPr>
          <w:rFonts w:ascii="Arial" w:hAnsi="Arial" w:cs="Arial"/>
          <w:sz w:val="24"/>
          <w:szCs w:val="24"/>
        </w:rPr>
        <w:t xml:space="preserve">, </w:t>
      </w:r>
      <w:r w:rsidR="008E0B6E" w:rsidRPr="00E07DFD">
        <w:rPr>
          <w:rFonts w:ascii="Arial" w:hAnsi="Arial" w:cs="Arial"/>
          <w:sz w:val="24"/>
          <w:szCs w:val="24"/>
        </w:rPr>
        <w:t>(</w:t>
      </w:r>
      <w:r w:rsidR="003847B4" w:rsidRPr="00E07DFD">
        <w:rPr>
          <w:rFonts w:ascii="Arial" w:hAnsi="Arial" w:cs="Arial"/>
          <w:sz w:val="24"/>
          <w:szCs w:val="24"/>
        </w:rPr>
        <w:t>Tools Hero</w:t>
      </w:r>
      <w:r w:rsidR="008E0B6E" w:rsidRPr="00E07DFD">
        <w:rPr>
          <w:rFonts w:ascii="Arial" w:hAnsi="Arial" w:cs="Arial"/>
          <w:sz w:val="24"/>
          <w:szCs w:val="24"/>
        </w:rPr>
        <w:t>,</w:t>
      </w:r>
      <w:r w:rsidR="003847B4" w:rsidRPr="00E07DFD">
        <w:rPr>
          <w:rFonts w:ascii="Arial" w:hAnsi="Arial" w:cs="Arial"/>
          <w:sz w:val="24"/>
          <w:szCs w:val="24"/>
        </w:rPr>
        <w:t xml:space="preserve"> 2022) </w:t>
      </w:r>
    </w:p>
    <w:p w14:paraId="16F25AA1" w14:textId="77777777" w:rsidR="003847B4" w:rsidRPr="00E07DFD" w:rsidRDefault="003847B4" w:rsidP="005F6E67">
      <w:pPr>
        <w:spacing w:before="120" w:after="0" w:line="240" w:lineRule="auto"/>
        <w:contextualSpacing/>
        <w:rPr>
          <w:rFonts w:ascii="Arial" w:hAnsi="Arial" w:cs="Arial"/>
          <w:sz w:val="24"/>
          <w:szCs w:val="24"/>
        </w:rPr>
      </w:pPr>
    </w:p>
    <w:p w14:paraId="346BB125" w14:textId="01B09289" w:rsidR="000A7F26" w:rsidRPr="00E07DFD" w:rsidRDefault="002A2861" w:rsidP="005F6E67">
      <w:pPr>
        <w:spacing w:before="120" w:after="0" w:line="240" w:lineRule="auto"/>
        <w:contextualSpacing/>
        <w:rPr>
          <w:rFonts w:ascii="Arial" w:hAnsi="Arial" w:cs="Arial"/>
          <w:sz w:val="24"/>
          <w:szCs w:val="24"/>
        </w:rPr>
      </w:pPr>
      <w:r w:rsidRPr="00E07DFD">
        <w:rPr>
          <w:rFonts w:ascii="Arial" w:hAnsi="Arial" w:cs="Arial"/>
          <w:sz w:val="24"/>
          <w:szCs w:val="24"/>
        </w:rPr>
        <w:t xml:space="preserve">There </w:t>
      </w:r>
      <w:r w:rsidR="00587066" w:rsidRPr="00E07DFD">
        <w:rPr>
          <w:rFonts w:ascii="Arial" w:hAnsi="Arial" w:cs="Arial"/>
          <w:sz w:val="24"/>
          <w:szCs w:val="24"/>
        </w:rPr>
        <w:t xml:space="preserve">could also be competing factors such </w:t>
      </w:r>
      <w:r w:rsidR="00BE60B5" w:rsidRPr="00E07DFD">
        <w:rPr>
          <w:rFonts w:ascii="Arial" w:hAnsi="Arial" w:cs="Arial"/>
          <w:sz w:val="24"/>
          <w:szCs w:val="24"/>
        </w:rPr>
        <w:t>as reduction in budget, also staff headcount might change</w:t>
      </w:r>
      <w:r w:rsidR="00A33AE9" w:rsidRPr="00E07DFD">
        <w:rPr>
          <w:rFonts w:ascii="Arial" w:hAnsi="Arial" w:cs="Arial"/>
          <w:sz w:val="24"/>
          <w:szCs w:val="24"/>
        </w:rPr>
        <w:t xml:space="preserve">. In order for the business to operate effectively it would be an opportunity to seek feedback from employees and understand </w:t>
      </w:r>
      <w:r w:rsidR="00DA46C1" w:rsidRPr="00E07DFD">
        <w:rPr>
          <w:rFonts w:ascii="Arial" w:hAnsi="Arial" w:cs="Arial"/>
          <w:sz w:val="24"/>
          <w:szCs w:val="24"/>
        </w:rPr>
        <w:t xml:space="preserve">how </w:t>
      </w:r>
      <w:r w:rsidR="00C40160" w:rsidRPr="00E07DFD">
        <w:rPr>
          <w:rFonts w:ascii="Arial" w:hAnsi="Arial" w:cs="Arial"/>
          <w:sz w:val="24"/>
          <w:szCs w:val="24"/>
        </w:rPr>
        <w:t>improvements</w:t>
      </w:r>
      <w:r w:rsidR="00DA46C1" w:rsidRPr="00E07DFD">
        <w:rPr>
          <w:rFonts w:ascii="Arial" w:hAnsi="Arial" w:cs="Arial"/>
          <w:sz w:val="24"/>
          <w:szCs w:val="24"/>
        </w:rPr>
        <w:t xml:space="preserve"> can be made i.e with innovation or with additional training required to undertake their role. </w:t>
      </w:r>
    </w:p>
    <w:p w14:paraId="5DC0E850" w14:textId="77777777" w:rsidR="00DA46C1" w:rsidRPr="00E07DFD" w:rsidRDefault="00DA46C1" w:rsidP="005F6E67">
      <w:pPr>
        <w:spacing w:before="120" w:after="0" w:line="240" w:lineRule="auto"/>
        <w:contextualSpacing/>
        <w:rPr>
          <w:rFonts w:ascii="Arial" w:hAnsi="Arial" w:cs="Arial"/>
          <w:sz w:val="24"/>
          <w:szCs w:val="24"/>
        </w:rPr>
      </w:pPr>
    </w:p>
    <w:p w14:paraId="44CE2566" w14:textId="4A61B040" w:rsidR="00563E05" w:rsidRPr="00E07DFD" w:rsidRDefault="00563E05" w:rsidP="005F6E67">
      <w:pPr>
        <w:spacing w:before="120" w:after="0" w:line="240" w:lineRule="auto"/>
        <w:contextualSpacing/>
        <w:rPr>
          <w:rFonts w:ascii="Arial" w:hAnsi="Arial" w:cs="Arial"/>
          <w:sz w:val="24"/>
          <w:szCs w:val="24"/>
        </w:rPr>
      </w:pPr>
    </w:p>
    <w:p w14:paraId="04F45058" w14:textId="77777777" w:rsidR="00472509" w:rsidRPr="00E07DFD" w:rsidRDefault="00472509" w:rsidP="005F6E67">
      <w:pPr>
        <w:spacing w:before="120" w:after="0" w:line="240" w:lineRule="auto"/>
        <w:contextualSpacing/>
        <w:rPr>
          <w:rFonts w:ascii="Arial" w:hAnsi="Arial" w:cs="Arial"/>
          <w:sz w:val="24"/>
          <w:szCs w:val="24"/>
        </w:rPr>
      </w:pPr>
    </w:p>
    <w:p w14:paraId="4331BEE4" w14:textId="77777777" w:rsidR="001360BF" w:rsidRPr="00E07DFD" w:rsidRDefault="001360BF" w:rsidP="005F6E67">
      <w:pPr>
        <w:spacing w:before="120" w:after="0" w:line="240" w:lineRule="auto"/>
        <w:contextualSpacing/>
        <w:rPr>
          <w:rFonts w:ascii="Arial" w:hAnsi="Arial" w:cs="Arial"/>
          <w:sz w:val="24"/>
          <w:szCs w:val="24"/>
        </w:rPr>
      </w:pPr>
    </w:p>
    <w:p w14:paraId="62987325" w14:textId="49196A8D" w:rsidR="001360BF" w:rsidRPr="00E07DFD" w:rsidRDefault="001360BF" w:rsidP="005F6E67">
      <w:pPr>
        <w:spacing w:before="120" w:after="0" w:line="240" w:lineRule="auto"/>
        <w:contextualSpacing/>
        <w:rPr>
          <w:rFonts w:ascii="Arial" w:hAnsi="Arial" w:cs="Arial"/>
          <w:sz w:val="24"/>
          <w:szCs w:val="24"/>
        </w:rPr>
      </w:pPr>
      <w:r w:rsidRPr="00E07DFD">
        <w:rPr>
          <w:rFonts w:ascii="Arial" w:hAnsi="Arial" w:cs="Arial"/>
          <w:b/>
          <w:bCs/>
          <w:sz w:val="24"/>
          <w:szCs w:val="24"/>
        </w:rPr>
        <w:t>1.3</w:t>
      </w:r>
      <w:r w:rsidRPr="00E07DFD">
        <w:rPr>
          <w:rFonts w:ascii="Arial" w:hAnsi="Arial" w:cs="Arial"/>
          <w:sz w:val="24"/>
          <w:szCs w:val="24"/>
        </w:rPr>
        <w:t xml:space="preserve"> </w:t>
      </w:r>
    </w:p>
    <w:p w14:paraId="40C92F2D" w14:textId="77777777" w:rsidR="00472509" w:rsidRPr="00E07DFD" w:rsidRDefault="00472509" w:rsidP="005F6E67">
      <w:pPr>
        <w:spacing w:before="120" w:after="0" w:line="240" w:lineRule="auto"/>
        <w:contextualSpacing/>
        <w:rPr>
          <w:rFonts w:ascii="Arial" w:hAnsi="Arial" w:cs="Arial"/>
          <w:sz w:val="24"/>
          <w:szCs w:val="24"/>
        </w:rPr>
      </w:pPr>
    </w:p>
    <w:p w14:paraId="6799541C" w14:textId="4B665C47" w:rsidR="00C05625" w:rsidRPr="00E07DFD" w:rsidRDefault="00BB0BBA" w:rsidP="00EE3845">
      <w:pPr>
        <w:pStyle w:val="BodyText"/>
        <w:spacing w:before="162" w:line="264" w:lineRule="auto"/>
        <w:ind w:right="283"/>
        <w:jc w:val="both"/>
        <w:rPr>
          <w:sz w:val="24"/>
          <w:szCs w:val="24"/>
        </w:rPr>
      </w:pPr>
      <w:r w:rsidRPr="00E07DFD">
        <w:rPr>
          <w:sz w:val="24"/>
          <w:szCs w:val="24"/>
        </w:rPr>
        <w:t xml:space="preserve">Critical Thinking </w:t>
      </w:r>
      <w:r w:rsidR="00B71103" w:rsidRPr="00E07DFD">
        <w:rPr>
          <w:sz w:val="24"/>
          <w:szCs w:val="24"/>
        </w:rPr>
        <w:t xml:space="preserve">within an organisation is key to help </w:t>
      </w:r>
      <w:r w:rsidR="006B5A67" w:rsidRPr="00E07DFD">
        <w:rPr>
          <w:sz w:val="24"/>
          <w:szCs w:val="24"/>
        </w:rPr>
        <w:t xml:space="preserve">the way </w:t>
      </w:r>
      <w:r w:rsidR="004254F3" w:rsidRPr="00E07DFD">
        <w:rPr>
          <w:sz w:val="24"/>
          <w:szCs w:val="24"/>
        </w:rPr>
        <w:t>you reflect,</w:t>
      </w:r>
      <w:r w:rsidR="00361365" w:rsidRPr="00E07DFD">
        <w:rPr>
          <w:sz w:val="24"/>
          <w:szCs w:val="24"/>
        </w:rPr>
        <w:t xml:space="preserve"> </w:t>
      </w:r>
      <w:r w:rsidR="004254F3" w:rsidRPr="00E07DFD">
        <w:rPr>
          <w:sz w:val="24"/>
          <w:szCs w:val="24"/>
        </w:rPr>
        <w:t>develop ideas and consider the viewpoints of others</w:t>
      </w:r>
      <w:r w:rsidR="007B3AED" w:rsidRPr="00E07DFD">
        <w:rPr>
          <w:sz w:val="24"/>
          <w:szCs w:val="24"/>
        </w:rPr>
        <w:t xml:space="preserve"> </w:t>
      </w:r>
      <w:r w:rsidR="004D0510" w:rsidRPr="00E07DFD">
        <w:rPr>
          <w:sz w:val="24"/>
          <w:szCs w:val="24"/>
        </w:rPr>
        <w:t>(</w:t>
      </w:r>
      <w:r w:rsidR="0071254E" w:rsidRPr="00E07DFD">
        <w:rPr>
          <w:sz w:val="24"/>
          <w:szCs w:val="24"/>
        </w:rPr>
        <w:t>CIPD</w:t>
      </w:r>
      <w:r w:rsidR="00640F16" w:rsidRPr="00E07DFD">
        <w:rPr>
          <w:sz w:val="24"/>
          <w:szCs w:val="24"/>
        </w:rPr>
        <w:t xml:space="preserve">, </w:t>
      </w:r>
      <w:r w:rsidR="0071254E" w:rsidRPr="00E07DFD">
        <w:rPr>
          <w:sz w:val="24"/>
          <w:szCs w:val="24"/>
        </w:rPr>
        <w:t xml:space="preserve">2019) </w:t>
      </w:r>
    </w:p>
    <w:p w14:paraId="53702196" w14:textId="688D06BA" w:rsidR="0029176B" w:rsidRPr="00E07DFD" w:rsidRDefault="003A5D3E" w:rsidP="00EE3845">
      <w:pPr>
        <w:pStyle w:val="BodyText"/>
        <w:spacing w:before="162" w:line="264" w:lineRule="auto"/>
        <w:ind w:right="283"/>
        <w:jc w:val="both"/>
        <w:rPr>
          <w:sz w:val="24"/>
          <w:szCs w:val="24"/>
        </w:rPr>
      </w:pPr>
      <w:r w:rsidRPr="00E07DFD">
        <w:rPr>
          <w:sz w:val="24"/>
          <w:szCs w:val="24"/>
        </w:rPr>
        <w:t xml:space="preserve">CIPD (2019) </w:t>
      </w:r>
      <w:r w:rsidR="00BC075B" w:rsidRPr="00E07DFD">
        <w:rPr>
          <w:sz w:val="24"/>
          <w:szCs w:val="24"/>
        </w:rPr>
        <w:t>highlights that there are</w:t>
      </w:r>
      <w:r w:rsidR="008E4E5D" w:rsidRPr="00E07DFD">
        <w:rPr>
          <w:sz w:val="24"/>
          <w:szCs w:val="24"/>
        </w:rPr>
        <w:t xml:space="preserve"> three components that are key as a critical thinking</w:t>
      </w:r>
    </w:p>
    <w:p w14:paraId="79B9DC58" w14:textId="184B42F1" w:rsidR="008E4E5D" w:rsidRPr="00E07DFD" w:rsidRDefault="008E4E5D" w:rsidP="00EE3845">
      <w:pPr>
        <w:pStyle w:val="BodyText"/>
        <w:spacing w:before="162" w:line="264" w:lineRule="auto"/>
        <w:ind w:right="283"/>
        <w:jc w:val="both"/>
        <w:rPr>
          <w:sz w:val="24"/>
          <w:szCs w:val="24"/>
        </w:rPr>
      </w:pPr>
      <w:r w:rsidRPr="00E07DFD">
        <w:rPr>
          <w:sz w:val="24"/>
          <w:szCs w:val="24"/>
        </w:rPr>
        <w:t>1.</w:t>
      </w:r>
      <w:r w:rsidR="007B3AED" w:rsidRPr="00E07DFD">
        <w:rPr>
          <w:sz w:val="24"/>
          <w:szCs w:val="24"/>
        </w:rPr>
        <w:t xml:space="preserve"> </w:t>
      </w:r>
      <w:r w:rsidRPr="00E07DFD">
        <w:rPr>
          <w:sz w:val="24"/>
          <w:szCs w:val="24"/>
        </w:rPr>
        <w:t xml:space="preserve">Ability to critique – provide </w:t>
      </w:r>
    </w:p>
    <w:p w14:paraId="6BADBE0E" w14:textId="25E318A9" w:rsidR="008E4E5D" w:rsidRPr="00E07DFD" w:rsidRDefault="008E4E5D" w:rsidP="00EE3845">
      <w:pPr>
        <w:pStyle w:val="BodyText"/>
        <w:spacing w:before="162" w:line="264" w:lineRule="auto"/>
        <w:ind w:right="283"/>
        <w:jc w:val="both"/>
        <w:rPr>
          <w:sz w:val="24"/>
          <w:szCs w:val="24"/>
        </w:rPr>
      </w:pPr>
      <w:r w:rsidRPr="00E07DFD">
        <w:rPr>
          <w:sz w:val="24"/>
          <w:szCs w:val="24"/>
        </w:rPr>
        <w:t xml:space="preserve">2. Think about the way that they construct arguments and opinions </w:t>
      </w:r>
    </w:p>
    <w:p w14:paraId="705D9AD9" w14:textId="7B4E27CB" w:rsidR="008E4E5D" w:rsidRPr="00E07DFD" w:rsidRDefault="008E4E5D" w:rsidP="00EE3845">
      <w:pPr>
        <w:pStyle w:val="BodyText"/>
        <w:spacing w:before="162" w:line="264" w:lineRule="auto"/>
        <w:ind w:right="283"/>
        <w:jc w:val="both"/>
        <w:rPr>
          <w:sz w:val="24"/>
          <w:szCs w:val="24"/>
        </w:rPr>
      </w:pPr>
      <w:r w:rsidRPr="00E07DFD">
        <w:rPr>
          <w:sz w:val="24"/>
          <w:szCs w:val="24"/>
        </w:rPr>
        <w:t xml:space="preserve">3. The ability to identify when others are using critical thinking </w:t>
      </w:r>
    </w:p>
    <w:p w14:paraId="3B9E0DC5" w14:textId="77777777" w:rsidR="00BC075B" w:rsidRPr="00E07DFD" w:rsidRDefault="00BC075B" w:rsidP="00EE3845">
      <w:pPr>
        <w:pStyle w:val="BodyText"/>
        <w:spacing w:before="162" w:line="264" w:lineRule="auto"/>
        <w:ind w:right="283"/>
        <w:jc w:val="both"/>
        <w:rPr>
          <w:sz w:val="24"/>
          <w:szCs w:val="24"/>
        </w:rPr>
      </w:pPr>
    </w:p>
    <w:p w14:paraId="7E75F3AD" w14:textId="57D21F2F" w:rsidR="00091ED9" w:rsidRPr="00E07DFD" w:rsidRDefault="00091ED9" w:rsidP="00EE3845">
      <w:pPr>
        <w:pStyle w:val="BodyText"/>
        <w:spacing w:before="162" w:line="264" w:lineRule="auto"/>
        <w:ind w:right="283"/>
        <w:jc w:val="both"/>
        <w:rPr>
          <w:sz w:val="24"/>
          <w:szCs w:val="24"/>
        </w:rPr>
      </w:pPr>
      <w:r w:rsidRPr="00E07DFD">
        <w:rPr>
          <w:sz w:val="24"/>
          <w:szCs w:val="24"/>
        </w:rPr>
        <w:t xml:space="preserve">When applying critical thinking within the workplace it is important to remember that this is not to discount </w:t>
      </w:r>
      <w:r w:rsidR="007B3AED" w:rsidRPr="00E07DFD">
        <w:rPr>
          <w:sz w:val="24"/>
          <w:szCs w:val="24"/>
        </w:rPr>
        <w:t>people’s</w:t>
      </w:r>
      <w:r w:rsidRPr="00E07DFD">
        <w:rPr>
          <w:sz w:val="24"/>
          <w:szCs w:val="24"/>
        </w:rPr>
        <w:t xml:space="preserve"> perspective or feelings. </w:t>
      </w:r>
      <w:commentRangeStart w:id="0"/>
      <w:r w:rsidRPr="00E07DFD">
        <w:rPr>
          <w:sz w:val="24"/>
          <w:szCs w:val="24"/>
        </w:rPr>
        <w:t>It is seen as a tool to be used by people practitioners to help support and understand how a positive impact can be made.</w:t>
      </w:r>
      <w:commentRangeEnd w:id="0"/>
      <w:r w:rsidR="007B3AED" w:rsidRPr="00E07DFD">
        <w:rPr>
          <w:rStyle w:val="CommentReference"/>
          <w:rFonts w:eastAsiaTheme="minorHAnsi"/>
          <w:sz w:val="24"/>
          <w:szCs w:val="24"/>
        </w:rPr>
        <w:commentReference w:id="0"/>
      </w:r>
      <w:r w:rsidR="00821AB9">
        <w:rPr>
          <w:sz w:val="24"/>
          <w:szCs w:val="24"/>
        </w:rPr>
        <w:t>(Mindtools, 2024</w:t>
      </w:r>
      <w:r w:rsidR="007B3AED" w:rsidRPr="00E07DFD">
        <w:rPr>
          <w:sz w:val="24"/>
          <w:szCs w:val="24"/>
        </w:rPr>
        <w:t xml:space="preserve">). </w:t>
      </w:r>
    </w:p>
    <w:p w14:paraId="6F5316E4" w14:textId="670FE9E6" w:rsidR="00E123ED" w:rsidRPr="00E07DFD" w:rsidRDefault="00E123ED" w:rsidP="00EE3845">
      <w:pPr>
        <w:pStyle w:val="BodyText"/>
        <w:spacing w:before="162" w:line="264" w:lineRule="auto"/>
        <w:ind w:right="283"/>
        <w:jc w:val="both"/>
        <w:rPr>
          <w:sz w:val="24"/>
          <w:szCs w:val="24"/>
        </w:rPr>
      </w:pPr>
      <w:r w:rsidRPr="00E07DFD">
        <w:rPr>
          <w:sz w:val="24"/>
          <w:szCs w:val="24"/>
        </w:rPr>
        <w:lastRenderedPageBreak/>
        <w:t xml:space="preserve">HR Magazine (2019) </w:t>
      </w:r>
      <w:r w:rsidR="00743850" w:rsidRPr="00E07DFD">
        <w:rPr>
          <w:sz w:val="24"/>
          <w:szCs w:val="24"/>
        </w:rPr>
        <w:t xml:space="preserve">highlights that </w:t>
      </w:r>
      <w:r w:rsidR="007B3AED" w:rsidRPr="00E07DFD">
        <w:rPr>
          <w:sz w:val="24"/>
          <w:szCs w:val="24"/>
        </w:rPr>
        <w:t>it’s</w:t>
      </w:r>
      <w:r w:rsidR="00743850" w:rsidRPr="00E07DFD">
        <w:rPr>
          <w:sz w:val="24"/>
          <w:szCs w:val="24"/>
        </w:rPr>
        <w:t xml:space="preserve"> important </w:t>
      </w:r>
      <w:r w:rsidR="00034B45" w:rsidRPr="00E07DFD">
        <w:rPr>
          <w:sz w:val="24"/>
          <w:szCs w:val="24"/>
        </w:rPr>
        <w:t xml:space="preserve">to take </w:t>
      </w:r>
      <w:r w:rsidR="007B3AED" w:rsidRPr="00E07DFD">
        <w:rPr>
          <w:sz w:val="24"/>
          <w:szCs w:val="24"/>
        </w:rPr>
        <w:t>on-board</w:t>
      </w:r>
      <w:r w:rsidR="00034B45" w:rsidRPr="00E07DFD">
        <w:rPr>
          <w:sz w:val="24"/>
          <w:szCs w:val="24"/>
        </w:rPr>
        <w:t xml:space="preserve"> all information available and listening to other viewpoints is key</w:t>
      </w:r>
      <w:r w:rsidR="006E3A9A" w:rsidRPr="00E07DFD">
        <w:rPr>
          <w:sz w:val="24"/>
          <w:szCs w:val="24"/>
        </w:rPr>
        <w:t xml:space="preserve"> to improv</w:t>
      </w:r>
      <w:r w:rsidR="007B3AED" w:rsidRPr="00E07DFD">
        <w:rPr>
          <w:sz w:val="24"/>
          <w:szCs w:val="24"/>
        </w:rPr>
        <w:t>ing</w:t>
      </w:r>
      <w:r w:rsidR="006E3A9A" w:rsidRPr="00E07DFD">
        <w:rPr>
          <w:sz w:val="24"/>
          <w:szCs w:val="24"/>
        </w:rPr>
        <w:t xml:space="preserve"> the workplace</w:t>
      </w:r>
      <w:r w:rsidR="00034B45" w:rsidRPr="00E07DFD">
        <w:rPr>
          <w:sz w:val="24"/>
          <w:szCs w:val="24"/>
        </w:rPr>
        <w:t xml:space="preserve">. </w:t>
      </w:r>
      <w:r w:rsidR="007B3AED" w:rsidRPr="00E07DFD">
        <w:rPr>
          <w:sz w:val="24"/>
          <w:szCs w:val="24"/>
        </w:rPr>
        <w:t xml:space="preserve">Critical thinking </w:t>
      </w:r>
      <w:r w:rsidR="00034B45" w:rsidRPr="00E07DFD">
        <w:rPr>
          <w:sz w:val="24"/>
          <w:szCs w:val="24"/>
        </w:rPr>
        <w:t xml:space="preserve">will avoid making bias decisions in the workplace and </w:t>
      </w:r>
      <w:r w:rsidR="00082BBA" w:rsidRPr="00E07DFD">
        <w:rPr>
          <w:sz w:val="24"/>
          <w:szCs w:val="24"/>
        </w:rPr>
        <w:t xml:space="preserve">not just make decisions on group-think findings. </w:t>
      </w:r>
      <w:r w:rsidR="007B3AED" w:rsidRPr="00E07DFD">
        <w:rPr>
          <w:sz w:val="24"/>
          <w:szCs w:val="24"/>
        </w:rPr>
        <w:t xml:space="preserve">Critical thinking can help people practitioners slow down their thinking, and give them confidence in their decisions, before implementing any changes (CIPD, 2019). </w:t>
      </w:r>
    </w:p>
    <w:p w14:paraId="52623897" w14:textId="7F89E00E" w:rsidR="00E53132" w:rsidRPr="00E07DFD" w:rsidRDefault="00901EE3" w:rsidP="00EE3845">
      <w:pPr>
        <w:pStyle w:val="BodyText"/>
        <w:spacing w:before="162" w:line="264" w:lineRule="auto"/>
        <w:ind w:right="283"/>
        <w:jc w:val="both"/>
        <w:rPr>
          <w:sz w:val="24"/>
          <w:szCs w:val="24"/>
        </w:rPr>
      </w:pPr>
      <w:commentRangeStart w:id="1"/>
      <w:r w:rsidRPr="00E07DFD">
        <w:rPr>
          <w:sz w:val="24"/>
          <w:szCs w:val="24"/>
        </w:rPr>
        <w:t xml:space="preserve">Within an organisation </w:t>
      </w:r>
      <w:r w:rsidR="00E53132" w:rsidRPr="00E07DFD">
        <w:rPr>
          <w:sz w:val="24"/>
          <w:szCs w:val="24"/>
        </w:rPr>
        <w:t>people practitioners need</w:t>
      </w:r>
      <w:r w:rsidR="0083131D" w:rsidRPr="00E07DFD">
        <w:rPr>
          <w:sz w:val="24"/>
          <w:szCs w:val="24"/>
        </w:rPr>
        <w:t xml:space="preserve"> to consider</w:t>
      </w:r>
      <w:r w:rsidRPr="00E07DFD">
        <w:rPr>
          <w:sz w:val="24"/>
          <w:szCs w:val="24"/>
        </w:rPr>
        <w:t xml:space="preserve"> that within the workplace that there is going to be a var</w:t>
      </w:r>
      <w:r w:rsidR="007E230F" w:rsidRPr="00E07DFD">
        <w:rPr>
          <w:sz w:val="24"/>
          <w:szCs w:val="24"/>
        </w:rPr>
        <w:t xml:space="preserve">iance with perspective based on </w:t>
      </w:r>
      <w:r w:rsidR="00DA7AB1" w:rsidRPr="00E07DFD">
        <w:rPr>
          <w:sz w:val="24"/>
          <w:szCs w:val="24"/>
        </w:rPr>
        <w:t xml:space="preserve">varying culture backgrounds. </w:t>
      </w:r>
      <w:r w:rsidR="007E230F" w:rsidRPr="00E07DFD">
        <w:rPr>
          <w:sz w:val="24"/>
          <w:szCs w:val="24"/>
        </w:rPr>
        <w:t xml:space="preserve">As an </w:t>
      </w:r>
      <w:proofErr w:type="gramStart"/>
      <w:r w:rsidR="007E230F" w:rsidRPr="00E07DFD">
        <w:rPr>
          <w:sz w:val="24"/>
          <w:szCs w:val="24"/>
        </w:rPr>
        <w:t>example</w:t>
      </w:r>
      <w:proofErr w:type="gramEnd"/>
      <w:r w:rsidR="001E083B" w:rsidRPr="00E07DFD">
        <w:rPr>
          <w:sz w:val="24"/>
          <w:szCs w:val="24"/>
        </w:rPr>
        <w:t xml:space="preserve"> within my workplace </w:t>
      </w:r>
      <w:r w:rsidR="007E230F" w:rsidRPr="00E07DFD">
        <w:rPr>
          <w:sz w:val="24"/>
          <w:szCs w:val="24"/>
        </w:rPr>
        <w:t xml:space="preserve">regular feedback is sought from international staff seeking feedback through </w:t>
      </w:r>
      <w:r w:rsidR="00B06E3C" w:rsidRPr="00E07DFD">
        <w:rPr>
          <w:sz w:val="24"/>
          <w:szCs w:val="24"/>
        </w:rPr>
        <w:t>‘</w:t>
      </w:r>
      <w:r w:rsidR="007E230F" w:rsidRPr="00E07DFD">
        <w:rPr>
          <w:sz w:val="24"/>
          <w:szCs w:val="24"/>
        </w:rPr>
        <w:t xml:space="preserve">cultural </w:t>
      </w:r>
      <w:r w:rsidR="00B06E3C" w:rsidRPr="00E07DFD">
        <w:rPr>
          <w:sz w:val="24"/>
          <w:szCs w:val="24"/>
        </w:rPr>
        <w:t>conversations sessions</w:t>
      </w:r>
      <w:r w:rsidR="00222D50" w:rsidRPr="00E07DFD">
        <w:rPr>
          <w:sz w:val="24"/>
          <w:szCs w:val="24"/>
        </w:rPr>
        <w:t xml:space="preserve">.’ They are asked </w:t>
      </w:r>
      <w:r w:rsidR="007E230F" w:rsidRPr="00E07DFD">
        <w:rPr>
          <w:sz w:val="24"/>
          <w:szCs w:val="24"/>
        </w:rPr>
        <w:t>how we can improve the experience for candidates arriving from oversea</w:t>
      </w:r>
      <w:r w:rsidR="00222D50" w:rsidRPr="00E07DFD">
        <w:rPr>
          <w:sz w:val="24"/>
          <w:szCs w:val="24"/>
        </w:rPr>
        <w:t>s</w:t>
      </w:r>
      <w:r w:rsidR="00815843" w:rsidRPr="00E07DFD">
        <w:rPr>
          <w:sz w:val="24"/>
          <w:szCs w:val="24"/>
        </w:rPr>
        <w:t>.</w:t>
      </w:r>
      <w:r w:rsidR="007E230F" w:rsidRPr="00E07DFD">
        <w:rPr>
          <w:sz w:val="24"/>
          <w:szCs w:val="24"/>
        </w:rPr>
        <w:t xml:space="preserve"> </w:t>
      </w:r>
      <w:r w:rsidR="00CC1ED1" w:rsidRPr="00E07DFD">
        <w:rPr>
          <w:sz w:val="24"/>
          <w:szCs w:val="24"/>
        </w:rPr>
        <w:t xml:space="preserve">There are regular workshops and feedback surveys shared asking to rate their experience, and to highlight any particular challenges faced. </w:t>
      </w:r>
      <w:r w:rsidR="009A531C" w:rsidRPr="00E07DFD">
        <w:rPr>
          <w:sz w:val="24"/>
          <w:szCs w:val="24"/>
        </w:rPr>
        <w:t xml:space="preserve">It is difficult to critique without considering the feelings and opinions of those that have experienced a new environment. </w:t>
      </w:r>
    </w:p>
    <w:p w14:paraId="4E8582A7" w14:textId="424CF104" w:rsidR="004263DD" w:rsidRPr="00E07DFD" w:rsidRDefault="000E498E" w:rsidP="00EE3845">
      <w:pPr>
        <w:pStyle w:val="BodyText"/>
        <w:spacing w:before="162" w:line="264" w:lineRule="auto"/>
        <w:ind w:right="283"/>
        <w:jc w:val="both"/>
        <w:rPr>
          <w:sz w:val="24"/>
          <w:szCs w:val="24"/>
        </w:rPr>
      </w:pPr>
      <w:r w:rsidRPr="00E07DFD">
        <w:rPr>
          <w:sz w:val="24"/>
          <w:szCs w:val="24"/>
        </w:rPr>
        <w:t xml:space="preserve">Through adopting the three components </w:t>
      </w:r>
      <w:r w:rsidR="00C2461A" w:rsidRPr="00E07DFD">
        <w:rPr>
          <w:sz w:val="24"/>
          <w:szCs w:val="24"/>
        </w:rPr>
        <w:t xml:space="preserve">of critical thinking </w:t>
      </w:r>
      <w:r w:rsidRPr="00E07DFD">
        <w:rPr>
          <w:sz w:val="24"/>
          <w:szCs w:val="24"/>
        </w:rPr>
        <w:t>it can help improve narrow mind</w:t>
      </w:r>
      <w:r w:rsidR="00BE2DFB">
        <w:rPr>
          <w:sz w:val="24"/>
          <w:szCs w:val="24"/>
        </w:rPr>
        <w:t>ed</w:t>
      </w:r>
      <w:r w:rsidRPr="00E07DFD">
        <w:rPr>
          <w:sz w:val="24"/>
          <w:szCs w:val="24"/>
        </w:rPr>
        <w:t xml:space="preserve">ness, provide an open and honest culture and also provide support to line managers on how they can work together with their staff to create a positive working environment. </w:t>
      </w:r>
    </w:p>
    <w:p w14:paraId="4A79860D" w14:textId="77777777" w:rsidR="007C5906" w:rsidRPr="00E07DFD" w:rsidRDefault="007C5906" w:rsidP="00EE3845">
      <w:pPr>
        <w:pStyle w:val="BodyText"/>
        <w:spacing w:before="162" w:line="264" w:lineRule="auto"/>
        <w:ind w:right="283"/>
        <w:jc w:val="both"/>
        <w:rPr>
          <w:sz w:val="24"/>
          <w:szCs w:val="24"/>
        </w:rPr>
      </w:pPr>
    </w:p>
    <w:p w14:paraId="4E656E16" w14:textId="637959BC" w:rsidR="004263DD" w:rsidRPr="00E07DFD" w:rsidRDefault="007C5906" w:rsidP="00EE3845">
      <w:pPr>
        <w:pStyle w:val="BodyText"/>
        <w:spacing w:before="162" w:line="264" w:lineRule="auto"/>
        <w:ind w:right="283"/>
        <w:jc w:val="both"/>
        <w:rPr>
          <w:sz w:val="24"/>
          <w:szCs w:val="24"/>
        </w:rPr>
      </w:pPr>
      <w:r w:rsidRPr="00E07DFD">
        <w:rPr>
          <w:sz w:val="24"/>
          <w:szCs w:val="24"/>
        </w:rPr>
        <w:t xml:space="preserve">This doesn’t come without challenges as in some instances there is a difference with </w:t>
      </w:r>
      <w:r w:rsidR="00D86CB0" w:rsidRPr="00E07DFD">
        <w:rPr>
          <w:sz w:val="24"/>
          <w:szCs w:val="24"/>
        </w:rPr>
        <w:t xml:space="preserve">certain policies and procedures in place within our organisation. </w:t>
      </w:r>
      <w:r w:rsidR="004263DD" w:rsidRPr="00E07DFD">
        <w:rPr>
          <w:sz w:val="24"/>
          <w:szCs w:val="24"/>
        </w:rPr>
        <w:t xml:space="preserve">In order to provide opportunity for fairness and consistency it could be argued that providing clear expectation for staff in terms of </w:t>
      </w:r>
      <w:r w:rsidR="001A22DA" w:rsidRPr="00E07DFD">
        <w:rPr>
          <w:sz w:val="24"/>
          <w:szCs w:val="24"/>
        </w:rPr>
        <w:t>policy</w:t>
      </w:r>
      <w:r w:rsidR="004263DD" w:rsidRPr="00E07DFD">
        <w:rPr>
          <w:sz w:val="24"/>
          <w:szCs w:val="24"/>
        </w:rPr>
        <w:t xml:space="preserve"> and guidelines for the member of staff to follow also providing openness and willingness to accept feedback from employees within the workplace to improve on performance or issues. </w:t>
      </w:r>
      <w:commentRangeEnd w:id="1"/>
      <w:r w:rsidR="007B3AED" w:rsidRPr="00E07DFD">
        <w:rPr>
          <w:rStyle w:val="CommentReference"/>
          <w:rFonts w:eastAsiaTheme="minorHAnsi"/>
          <w:sz w:val="24"/>
          <w:szCs w:val="24"/>
        </w:rPr>
        <w:commentReference w:id="1"/>
      </w:r>
    </w:p>
    <w:p w14:paraId="2BB0A1CB" w14:textId="77777777" w:rsidR="00E123ED" w:rsidRPr="00E07DFD" w:rsidRDefault="00E123ED" w:rsidP="00EE3845">
      <w:pPr>
        <w:pStyle w:val="BodyText"/>
        <w:spacing w:before="162" w:line="264" w:lineRule="auto"/>
        <w:ind w:right="283"/>
        <w:jc w:val="both"/>
        <w:rPr>
          <w:sz w:val="24"/>
          <w:szCs w:val="24"/>
        </w:rPr>
      </w:pPr>
    </w:p>
    <w:p w14:paraId="50B51C00" w14:textId="770556DD" w:rsidR="00EE3845" w:rsidRPr="00E07DFD" w:rsidRDefault="00EE3845" w:rsidP="00EE3845">
      <w:pPr>
        <w:pStyle w:val="BodyText"/>
        <w:spacing w:before="162" w:line="264" w:lineRule="auto"/>
        <w:ind w:right="283"/>
        <w:jc w:val="both"/>
        <w:rPr>
          <w:sz w:val="24"/>
          <w:szCs w:val="24"/>
        </w:rPr>
      </w:pPr>
    </w:p>
    <w:p w14:paraId="0C3B9CA2" w14:textId="1A584FE7" w:rsidR="001360BF" w:rsidRPr="00E07DFD" w:rsidRDefault="007F5616" w:rsidP="001360BF">
      <w:pPr>
        <w:pStyle w:val="BodyText"/>
        <w:spacing w:before="162" w:line="264" w:lineRule="auto"/>
        <w:ind w:right="283"/>
        <w:jc w:val="both"/>
        <w:rPr>
          <w:rFonts w:eastAsiaTheme="minorEastAsia"/>
          <w:sz w:val="24"/>
          <w:szCs w:val="24"/>
        </w:rPr>
      </w:pPr>
      <w:r w:rsidRPr="00E07DFD">
        <w:rPr>
          <w:rFonts w:eastAsiaTheme="minorEastAsia"/>
          <w:b/>
          <w:bCs/>
          <w:sz w:val="24"/>
          <w:szCs w:val="24"/>
        </w:rPr>
        <w:t>1.4</w:t>
      </w:r>
      <w:r w:rsidRPr="00E07DFD">
        <w:rPr>
          <w:rFonts w:eastAsiaTheme="minorEastAsia"/>
          <w:sz w:val="24"/>
          <w:szCs w:val="24"/>
        </w:rPr>
        <w:t xml:space="preserve"> </w:t>
      </w:r>
    </w:p>
    <w:p w14:paraId="7054FDF5" w14:textId="7DB9B679" w:rsidR="003E0E26" w:rsidRPr="00E07DFD" w:rsidRDefault="00564E49" w:rsidP="00EE3845">
      <w:pPr>
        <w:pStyle w:val="BodyText"/>
        <w:spacing w:before="162" w:line="264" w:lineRule="auto"/>
        <w:ind w:right="283"/>
        <w:jc w:val="both"/>
        <w:rPr>
          <w:rFonts w:eastAsiaTheme="minorEastAsia"/>
          <w:sz w:val="24"/>
          <w:szCs w:val="24"/>
        </w:rPr>
      </w:pPr>
      <w:r w:rsidRPr="00E07DFD">
        <w:rPr>
          <w:rFonts w:eastAsiaTheme="minorEastAsia"/>
          <w:sz w:val="24"/>
          <w:szCs w:val="24"/>
        </w:rPr>
        <w:t>CIPD (2024</w:t>
      </w:r>
      <w:r w:rsidR="00A27188" w:rsidRPr="00E07DFD">
        <w:rPr>
          <w:rFonts w:eastAsiaTheme="minorEastAsia"/>
          <w:sz w:val="24"/>
          <w:szCs w:val="24"/>
        </w:rPr>
        <w:t>b</w:t>
      </w:r>
      <w:r w:rsidRPr="00E07DFD">
        <w:rPr>
          <w:rFonts w:eastAsiaTheme="minorEastAsia"/>
          <w:sz w:val="24"/>
          <w:szCs w:val="24"/>
        </w:rPr>
        <w:t xml:space="preserve">) highlights that people practitioners are faced with making challenging decisions within the workplace and they need to understand what works to make it </w:t>
      </w:r>
      <w:r w:rsidR="005633EF" w:rsidRPr="00E07DFD">
        <w:rPr>
          <w:rFonts w:eastAsiaTheme="minorEastAsia"/>
          <w:sz w:val="24"/>
          <w:szCs w:val="24"/>
        </w:rPr>
        <w:t>b</w:t>
      </w:r>
      <w:r w:rsidRPr="00E07DFD">
        <w:rPr>
          <w:rFonts w:eastAsiaTheme="minorEastAsia"/>
          <w:sz w:val="24"/>
          <w:szCs w:val="24"/>
        </w:rPr>
        <w:t xml:space="preserve">etter. </w:t>
      </w:r>
    </w:p>
    <w:p w14:paraId="1A0A9661" w14:textId="4AB3154C" w:rsidR="00D757FE" w:rsidRPr="00E07DFD" w:rsidRDefault="001D55B3" w:rsidP="001D55B3">
      <w:pPr>
        <w:pStyle w:val="BodyText"/>
        <w:spacing w:before="162" w:line="264" w:lineRule="auto"/>
        <w:ind w:right="283"/>
        <w:jc w:val="both"/>
        <w:rPr>
          <w:rFonts w:eastAsiaTheme="minorEastAsia"/>
          <w:sz w:val="24"/>
          <w:szCs w:val="24"/>
        </w:rPr>
      </w:pPr>
      <w:r w:rsidRPr="00E07DFD">
        <w:rPr>
          <w:rFonts w:eastAsiaTheme="minorEastAsia"/>
          <w:sz w:val="24"/>
          <w:szCs w:val="24"/>
        </w:rPr>
        <w:t>Within an organisation it is important to consider that the information used</w:t>
      </w:r>
      <w:r w:rsidR="007B3AED" w:rsidRPr="00E07DFD">
        <w:rPr>
          <w:rFonts w:eastAsiaTheme="minorEastAsia"/>
          <w:sz w:val="24"/>
          <w:szCs w:val="24"/>
        </w:rPr>
        <w:t xml:space="preserve"> to make decisions</w:t>
      </w:r>
      <w:r w:rsidRPr="00E07DFD">
        <w:rPr>
          <w:rFonts w:eastAsiaTheme="minorEastAsia"/>
          <w:sz w:val="24"/>
          <w:szCs w:val="24"/>
        </w:rPr>
        <w:t xml:space="preserve"> is consistent and considers different perspectives. It can be difficult to not fall to ‘</w:t>
      </w:r>
      <w:commentRangeStart w:id="2"/>
      <w:r w:rsidRPr="00E07DFD">
        <w:rPr>
          <w:rFonts w:eastAsiaTheme="minorEastAsia"/>
          <w:sz w:val="24"/>
          <w:szCs w:val="24"/>
        </w:rPr>
        <w:t xml:space="preserve">group- think’ </w:t>
      </w:r>
      <w:commentRangeEnd w:id="2"/>
      <w:r w:rsidR="00075E6B" w:rsidRPr="00E07DFD">
        <w:rPr>
          <w:rStyle w:val="CommentReference"/>
          <w:rFonts w:eastAsiaTheme="minorHAnsi"/>
          <w:sz w:val="24"/>
          <w:szCs w:val="24"/>
        </w:rPr>
        <w:commentReference w:id="2"/>
      </w:r>
      <w:r w:rsidRPr="00E07DFD">
        <w:rPr>
          <w:rFonts w:eastAsiaTheme="minorEastAsia"/>
          <w:sz w:val="24"/>
          <w:szCs w:val="24"/>
        </w:rPr>
        <w:t>and the rationale needs to be well thought through.</w:t>
      </w:r>
      <w:r w:rsidR="00363FD2" w:rsidRPr="00E07DFD">
        <w:rPr>
          <w:rFonts w:eastAsiaTheme="minorEastAsia"/>
          <w:sz w:val="24"/>
          <w:szCs w:val="24"/>
        </w:rPr>
        <w:t xml:space="preserve"> </w:t>
      </w:r>
      <w:r w:rsidR="009B143E">
        <w:rPr>
          <w:rFonts w:eastAsiaTheme="minorEastAsia"/>
          <w:sz w:val="24"/>
          <w:szCs w:val="24"/>
        </w:rPr>
        <w:t>(</w:t>
      </w:r>
      <w:r w:rsidR="00D757FE" w:rsidRPr="00E07DFD">
        <w:rPr>
          <w:rFonts w:eastAsiaTheme="minorEastAsia"/>
          <w:sz w:val="24"/>
          <w:szCs w:val="24"/>
        </w:rPr>
        <w:t>Mindtools</w:t>
      </w:r>
      <w:r w:rsidR="009B143E">
        <w:rPr>
          <w:rFonts w:eastAsiaTheme="minorEastAsia"/>
          <w:sz w:val="24"/>
          <w:szCs w:val="24"/>
        </w:rPr>
        <w:t>,</w:t>
      </w:r>
      <w:r w:rsidR="00D757FE" w:rsidRPr="00E07DFD">
        <w:rPr>
          <w:rFonts w:eastAsiaTheme="minorEastAsia"/>
          <w:sz w:val="24"/>
          <w:szCs w:val="24"/>
        </w:rPr>
        <w:t xml:space="preserve"> 2022)</w:t>
      </w:r>
    </w:p>
    <w:p w14:paraId="54B24FCC" w14:textId="7B53D31D" w:rsidR="001D55B3" w:rsidRDefault="001D55B3" w:rsidP="001D55B3">
      <w:pPr>
        <w:pStyle w:val="BodyText"/>
        <w:spacing w:before="162" w:line="264" w:lineRule="auto"/>
        <w:ind w:right="283"/>
        <w:jc w:val="both"/>
        <w:rPr>
          <w:rFonts w:eastAsiaTheme="minorEastAsia"/>
          <w:sz w:val="24"/>
          <w:szCs w:val="24"/>
        </w:rPr>
      </w:pPr>
      <w:r w:rsidRPr="00E07DFD">
        <w:rPr>
          <w:rFonts w:eastAsiaTheme="minorEastAsia"/>
          <w:sz w:val="24"/>
          <w:szCs w:val="24"/>
        </w:rPr>
        <w:t>It is key for a people practi</w:t>
      </w:r>
      <w:r w:rsidR="009F21D3" w:rsidRPr="00E07DFD">
        <w:rPr>
          <w:rFonts w:eastAsiaTheme="minorEastAsia"/>
          <w:sz w:val="24"/>
          <w:szCs w:val="24"/>
        </w:rPr>
        <w:t>ti</w:t>
      </w:r>
      <w:r w:rsidRPr="00E07DFD">
        <w:rPr>
          <w:rFonts w:eastAsiaTheme="minorEastAsia"/>
          <w:sz w:val="24"/>
          <w:szCs w:val="24"/>
        </w:rPr>
        <w:t>oner to consider that when making decisions that it is important to measure the impact on the individual within the workplace and how this will overall impact the organisations performance</w:t>
      </w:r>
      <w:r w:rsidR="007B3AED" w:rsidRPr="00E07DFD">
        <w:rPr>
          <w:rFonts w:eastAsiaTheme="minorEastAsia"/>
          <w:sz w:val="24"/>
          <w:szCs w:val="24"/>
        </w:rPr>
        <w:t xml:space="preserve"> </w:t>
      </w:r>
    </w:p>
    <w:p w14:paraId="570AE813" w14:textId="77777777" w:rsidR="00AF6BD1" w:rsidRPr="00E07DFD" w:rsidRDefault="00AF6BD1" w:rsidP="001D55B3">
      <w:pPr>
        <w:pStyle w:val="BodyText"/>
        <w:spacing w:before="162" w:line="264" w:lineRule="auto"/>
        <w:ind w:right="283"/>
        <w:jc w:val="both"/>
        <w:rPr>
          <w:rFonts w:eastAsiaTheme="minorEastAsia"/>
          <w:sz w:val="24"/>
          <w:szCs w:val="24"/>
        </w:rPr>
      </w:pPr>
    </w:p>
    <w:p w14:paraId="4EB88A06" w14:textId="7AC137CC" w:rsidR="00423BBD" w:rsidRPr="00E07DFD" w:rsidRDefault="00DE1D2A" w:rsidP="00EE3845">
      <w:pPr>
        <w:pStyle w:val="BodyText"/>
        <w:spacing w:before="162" w:line="264" w:lineRule="auto"/>
        <w:ind w:right="283"/>
        <w:jc w:val="both"/>
        <w:rPr>
          <w:rFonts w:eastAsiaTheme="minorEastAsia"/>
          <w:sz w:val="24"/>
          <w:szCs w:val="24"/>
        </w:rPr>
      </w:pPr>
      <w:r w:rsidRPr="00E07DFD">
        <w:rPr>
          <w:rFonts w:eastAsiaTheme="minorEastAsia"/>
          <w:sz w:val="24"/>
          <w:szCs w:val="24"/>
        </w:rPr>
        <w:lastRenderedPageBreak/>
        <w:t xml:space="preserve">Firstly </w:t>
      </w:r>
      <w:r w:rsidR="00423BBD" w:rsidRPr="00E07DFD">
        <w:rPr>
          <w:rFonts w:eastAsiaTheme="minorEastAsia"/>
          <w:sz w:val="24"/>
          <w:szCs w:val="24"/>
        </w:rPr>
        <w:t>K</w:t>
      </w:r>
      <w:r w:rsidR="00CC5C7E" w:rsidRPr="00E07DFD">
        <w:rPr>
          <w:rFonts w:eastAsiaTheme="minorEastAsia"/>
          <w:sz w:val="24"/>
          <w:szCs w:val="24"/>
        </w:rPr>
        <w:t xml:space="preserve">epner &amp; </w:t>
      </w:r>
      <w:proofErr w:type="spellStart"/>
      <w:r w:rsidR="00CC5C7E" w:rsidRPr="00E07DFD">
        <w:rPr>
          <w:rFonts w:eastAsiaTheme="minorEastAsia"/>
          <w:sz w:val="24"/>
          <w:szCs w:val="24"/>
        </w:rPr>
        <w:t>Tregoes</w:t>
      </w:r>
      <w:proofErr w:type="spellEnd"/>
      <w:r w:rsidR="00CC5C7E" w:rsidRPr="00E07DFD">
        <w:rPr>
          <w:rFonts w:eastAsiaTheme="minorEastAsia"/>
          <w:sz w:val="24"/>
          <w:szCs w:val="24"/>
        </w:rPr>
        <w:t xml:space="preserve"> </w:t>
      </w:r>
      <w:r w:rsidR="00BA520F" w:rsidRPr="00E07DFD">
        <w:rPr>
          <w:rFonts w:eastAsiaTheme="minorEastAsia"/>
          <w:sz w:val="24"/>
          <w:szCs w:val="24"/>
        </w:rPr>
        <w:t xml:space="preserve">Model </w:t>
      </w:r>
      <w:r w:rsidR="0064758D" w:rsidRPr="00E07DFD">
        <w:rPr>
          <w:rFonts w:eastAsiaTheme="minorEastAsia"/>
          <w:sz w:val="24"/>
          <w:szCs w:val="24"/>
        </w:rPr>
        <w:t xml:space="preserve">(2023-2024) </w:t>
      </w:r>
      <w:r w:rsidR="00B37860" w:rsidRPr="00E07DFD">
        <w:rPr>
          <w:rFonts w:eastAsiaTheme="minorEastAsia"/>
          <w:sz w:val="24"/>
          <w:szCs w:val="24"/>
        </w:rPr>
        <w:t>can add be used for a rationalised approach</w:t>
      </w:r>
      <w:r w:rsidR="00075E6B" w:rsidRPr="00E07DFD">
        <w:rPr>
          <w:rFonts w:eastAsiaTheme="minorEastAsia"/>
          <w:sz w:val="24"/>
          <w:szCs w:val="24"/>
        </w:rPr>
        <w:t xml:space="preserve"> using the following method</w:t>
      </w:r>
      <w:r w:rsidR="00A3068F">
        <w:rPr>
          <w:rFonts w:eastAsiaTheme="minorEastAsia"/>
          <w:sz w:val="24"/>
          <w:szCs w:val="24"/>
        </w:rPr>
        <w:t>:</w:t>
      </w:r>
    </w:p>
    <w:p w14:paraId="1C19087A" w14:textId="11F2EF87" w:rsidR="00B37860" w:rsidRPr="00E07DFD" w:rsidRDefault="00B37860" w:rsidP="00EE3845">
      <w:pPr>
        <w:pStyle w:val="BodyText"/>
        <w:spacing w:before="162" w:line="264" w:lineRule="auto"/>
        <w:ind w:right="283"/>
        <w:jc w:val="both"/>
        <w:rPr>
          <w:rFonts w:eastAsiaTheme="minorEastAsia"/>
          <w:sz w:val="24"/>
          <w:szCs w:val="24"/>
        </w:rPr>
      </w:pPr>
      <w:r w:rsidRPr="00E07DFD">
        <w:rPr>
          <w:rFonts w:eastAsiaTheme="minorEastAsia"/>
          <w:sz w:val="24"/>
          <w:szCs w:val="24"/>
        </w:rPr>
        <w:t xml:space="preserve">Situational Appraisal </w:t>
      </w:r>
      <w:r w:rsidR="00BC25F4" w:rsidRPr="00E07DFD">
        <w:rPr>
          <w:rFonts w:eastAsiaTheme="minorEastAsia"/>
          <w:sz w:val="24"/>
          <w:szCs w:val="24"/>
        </w:rPr>
        <w:t>–</w:t>
      </w:r>
      <w:r w:rsidRPr="00E07DFD">
        <w:rPr>
          <w:rFonts w:eastAsiaTheme="minorEastAsia"/>
          <w:sz w:val="24"/>
          <w:szCs w:val="24"/>
        </w:rPr>
        <w:t xml:space="preserve"> </w:t>
      </w:r>
      <w:r w:rsidR="00BC25F4" w:rsidRPr="00E07DFD">
        <w:rPr>
          <w:rFonts w:eastAsiaTheme="minorEastAsia"/>
          <w:sz w:val="24"/>
          <w:szCs w:val="24"/>
        </w:rPr>
        <w:t xml:space="preserve">helps provide clarity around complex issues and can help you </w:t>
      </w:r>
      <w:r w:rsidR="00CA22E4" w:rsidRPr="00E07DFD">
        <w:rPr>
          <w:rFonts w:eastAsiaTheme="minorEastAsia"/>
          <w:sz w:val="24"/>
          <w:szCs w:val="24"/>
        </w:rPr>
        <w:t>mind map</w:t>
      </w:r>
      <w:r w:rsidR="00BC25F4" w:rsidRPr="00E07DFD">
        <w:rPr>
          <w:rFonts w:eastAsiaTheme="minorEastAsia"/>
          <w:sz w:val="24"/>
          <w:szCs w:val="24"/>
        </w:rPr>
        <w:t xml:space="preserve"> by creating a structure action plan</w:t>
      </w:r>
    </w:p>
    <w:p w14:paraId="1A8343C4" w14:textId="5E9F3183" w:rsidR="00B37860" w:rsidRPr="00E07DFD" w:rsidRDefault="00B37860" w:rsidP="00EE3845">
      <w:pPr>
        <w:pStyle w:val="BodyText"/>
        <w:spacing w:before="162" w:line="264" w:lineRule="auto"/>
        <w:ind w:right="283"/>
        <w:jc w:val="both"/>
        <w:rPr>
          <w:rFonts w:eastAsiaTheme="minorEastAsia"/>
          <w:sz w:val="24"/>
          <w:szCs w:val="24"/>
        </w:rPr>
      </w:pPr>
      <w:r w:rsidRPr="00E07DFD">
        <w:rPr>
          <w:rFonts w:eastAsiaTheme="minorEastAsia"/>
          <w:sz w:val="24"/>
          <w:szCs w:val="24"/>
        </w:rPr>
        <w:t xml:space="preserve">Problem Analysis </w:t>
      </w:r>
      <w:r w:rsidR="00673484" w:rsidRPr="00E07DFD">
        <w:rPr>
          <w:rFonts w:eastAsiaTheme="minorEastAsia"/>
          <w:sz w:val="24"/>
          <w:szCs w:val="24"/>
        </w:rPr>
        <w:t>–</w:t>
      </w:r>
      <w:r w:rsidR="00BC25F4" w:rsidRPr="00E07DFD">
        <w:rPr>
          <w:rFonts w:eastAsiaTheme="minorEastAsia"/>
          <w:sz w:val="24"/>
          <w:szCs w:val="24"/>
        </w:rPr>
        <w:t xml:space="preserve"> </w:t>
      </w:r>
      <w:r w:rsidR="00673484" w:rsidRPr="00E07DFD">
        <w:rPr>
          <w:rFonts w:eastAsiaTheme="minorEastAsia"/>
          <w:sz w:val="24"/>
          <w:szCs w:val="24"/>
        </w:rPr>
        <w:t>Help understand where the issues are and how to overcome</w:t>
      </w:r>
    </w:p>
    <w:p w14:paraId="55FA3B01" w14:textId="512A86EB" w:rsidR="00B37860" w:rsidRPr="00E07DFD" w:rsidRDefault="00B37860" w:rsidP="00EE3845">
      <w:pPr>
        <w:pStyle w:val="BodyText"/>
        <w:spacing w:before="162" w:line="264" w:lineRule="auto"/>
        <w:ind w:right="283"/>
        <w:jc w:val="both"/>
        <w:rPr>
          <w:rFonts w:eastAsiaTheme="minorEastAsia"/>
          <w:sz w:val="24"/>
          <w:szCs w:val="24"/>
        </w:rPr>
      </w:pPr>
      <w:r w:rsidRPr="00E07DFD">
        <w:rPr>
          <w:rFonts w:eastAsiaTheme="minorEastAsia"/>
          <w:sz w:val="24"/>
          <w:szCs w:val="24"/>
        </w:rPr>
        <w:t xml:space="preserve">Decision Analysis </w:t>
      </w:r>
      <w:r w:rsidR="00797605" w:rsidRPr="00E07DFD">
        <w:rPr>
          <w:rFonts w:eastAsiaTheme="minorEastAsia"/>
          <w:sz w:val="24"/>
          <w:szCs w:val="24"/>
        </w:rPr>
        <w:t>–</w:t>
      </w:r>
      <w:r w:rsidR="00BC25F4" w:rsidRPr="00E07DFD">
        <w:rPr>
          <w:rFonts w:eastAsiaTheme="minorEastAsia"/>
          <w:sz w:val="24"/>
          <w:szCs w:val="24"/>
        </w:rPr>
        <w:t xml:space="preserve"> </w:t>
      </w:r>
      <w:r w:rsidR="00797605" w:rsidRPr="00E07DFD">
        <w:rPr>
          <w:rFonts w:eastAsiaTheme="minorEastAsia"/>
          <w:sz w:val="24"/>
          <w:szCs w:val="24"/>
        </w:rPr>
        <w:t>This will help support the people practi</w:t>
      </w:r>
      <w:r w:rsidR="00BF6FB0" w:rsidRPr="00E07DFD">
        <w:rPr>
          <w:rFonts w:eastAsiaTheme="minorEastAsia"/>
          <w:sz w:val="24"/>
          <w:szCs w:val="24"/>
        </w:rPr>
        <w:t>ti</w:t>
      </w:r>
      <w:r w:rsidR="00797605" w:rsidRPr="00E07DFD">
        <w:rPr>
          <w:rFonts w:eastAsiaTheme="minorEastAsia"/>
          <w:sz w:val="24"/>
          <w:szCs w:val="24"/>
        </w:rPr>
        <w:t>oner to look at all of the facts and viewpoints</w:t>
      </w:r>
    </w:p>
    <w:p w14:paraId="48B1CEAA" w14:textId="26E64A3D" w:rsidR="00041E12" w:rsidRPr="00E07DFD" w:rsidRDefault="00B37860" w:rsidP="00EE3845">
      <w:pPr>
        <w:pStyle w:val="BodyText"/>
        <w:spacing w:before="162" w:line="264" w:lineRule="auto"/>
        <w:ind w:right="283"/>
        <w:jc w:val="both"/>
        <w:rPr>
          <w:rFonts w:eastAsiaTheme="minorEastAsia"/>
          <w:sz w:val="24"/>
          <w:szCs w:val="24"/>
        </w:rPr>
      </w:pPr>
      <w:r w:rsidRPr="00E07DFD">
        <w:rPr>
          <w:rFonts w:eastAsiaTheme="minorEastAsia"/>
          <w:sz w:val="24"/>
          <w:szCs w:val="24"/>
        </w:rPr>
        <w:t>Potential Problem Analysis</w:t>
      </w:r>
      <w:r w:rsidR="00797605" w:rsidRPr="00E07DFD">
        <w:rPr>
          <w:rFonts w:eastAsiaTheme="minorEastAsia"/>
          <w:sz w:val="24"/>
          <w:szCs w:val="24"/>
        </w:rPr>
        <w:t xml:space="preserve"> – This will help to plan for any potential risks and provide an insight on how these can be mitigated</w:t>
      </w:r>
      <w:r w:rsidR="00075E6B" w:rsidRPr="00E07DFD">
        <w:rPr>
          <w:rFonts w:eastAsiaTheme="minorEastAsia"/>
          <w:sz w:val="24"/>
          <w:szCs w:val="24"/>
        </w:rPr>
        <w:t xml:space="preserve"> (Kepner &amp; Tregoes,2024).</w:t>
      </w:r>
    </w:p>
    <w:p w14:paraId="66298932" w14:textId="3C420DB2" w:rsidR="00B37860" w:rsidRPr="00E07DFD" w:rsidRDefault="00D072F6" w:rsidP="00EE3845">
      <w:pPr>
        <w:pStyle w:val="BodyText"/>
        <w:spacing w:before="162" w:line="264" w:lineRule="auto"/>
        <w:ind w:right="283"/>
        <w:jc w:val="both"/>
        <w:rPr>
          <w:rFonts w:eastAsiaTheme="minorEastAsia"/>
          <w:sz w:val="24"/>
          <w:szCs w:val="24"/>
        </w:rPr>
      </w:pPr>
      <w:r w:rsidRPr="00E07DFD">
        <w:rPr>
          <w:rFonts w:eastAsiaTheme="minorEastAsia"/>
          <w:sz w:val="24"/>
          <w:szCs w:val="24"/>
        </w:rPr>
        <w:t xml:space="preserve">Kepner &amp; </w:t>
      </w:r>
      <w:proofErr w:type="spellStart"/>
      <w:r w:rsidRPr="00E07DFD">
        <w:rPr>
          <w:rFonts w:eastAsiaTheme="minorEastAsia"/>
          <w:sz w:val="24"/>
          <w:szCs w:val="24"/>
        </w:rPr>
        <w:t>Tregoes</w:t>
      </w:r>
      <w:proofErr w:type="spellEnd"/>
      <w:r w:rsidRPr="00E07DFD">
        <w:rPr>
          <w:rFonts w:eastAsiaTheme="minorEastAsia"/>
          <w:sz w:val="24"/>
          <w:szCs w:val="24"/>
        </w:rPr>
        <w:t xml:space="preserve"> model could be used within a workforce planning for an organisation. It will allow the people practitioner to identify gaps within areas that might recover additional staff coverage i.e during busier periods within a HR function or as an example within my organisation during a period of business continuity within a hospital site. The </w:t>
      </w:r>
      <w:r w:rsidR="009B0D50" w:rsidRPr="00E07DFD">
        <w:rPr>
          <w:rFonts w:eastAsiaTheme="minorEastAsia"/>
          <w:sz w:val="24"/>
          <w:szCs w:val="24"/>
        </w:rPr>
        <w:t>requirement</w:t>
      </w:r>
      <w:r w:rsidRPr="00E07DFD">
        <w:rPr>
          <w:rFonts w:eastAsiaTheme="minorEastAsia"/>
          <w:sz w:val="24"/>
          <w:szCs w:val="24"/>
        </w:rPr>
        <w:t xml:space="preserve"> to have additional staff is key, and it will be good practice to consider </w:t>
      </w:r>
      <w:r w:rsidR="00D04331" w:rsidRPr="00E07DFD">
        <w:rPr>
          <w:rFonts w:eastAsiaTheme="minorEastAsia"/>
          <w:sz w:val="24"/>
          <w:szCs w:val="24"/>
        </w:rPr>
        <w:t xml:space="preserve">past experiences, gather feedback from both staff and managers on where there are areas of improvement required, and also to undertake a necessary action plan to ensure that the business operates as normal to maintain effective and </w:t>
      </w:r>
      <w:r w:rsidR="00C77618" w:rsidRPr="00E07DFD">
        <w:rPr>
          <w:rFonts w:eastAsiaTheme="minorEastAsia"/>
          <w:sz w:val="24"/>
          <w:szCs w:val="24"/>
        </w:rPr>
        <w:t>operational.</w:t>
      </w:r>
      <w:r w:rsidR="00B37860" w:rsidRPr="00E07DFD">
        <w:rPr>
          <w:rFonts w:eastAsiaTheme="minorEastAsia"/>
          <w:sz w:val="24"/>
          <w:szCs w:val="24"/>
        </w:rPr>
        <w:t xml:space="preserve"> </w:t>
      </w:r>
      <w:r w:rsidR="009B0D50" w:rsidRPr="00E07DFD">
        <w:rPr>
          <w:rFonts w:eastAsiaTheme="minorEastAsia"/>
          <w:sz w:val="24"/>
          <w:szCs w:val="24"/>
        </w:rPr>
        <w:t>This will ensure that a more rounded decision is made and encourage people practitioner not to be tunnel-visioned.</w:t>
      </w:r>
    </w:p>
    <w:p w14:paraId="5C52B025" w14:textId="4440D5E7" w:rsidR="003F485E" w:rsidRPr="00E07DFD" w:rsidRDefault="00BA520F" w:rsidP="003F485E">
      <w:pPr>
        <w:pStyle w:val="BodyText"/>
        <w:spacing w:before="162" w:line="264" w:lineRule="auto"/>
        <w:ind w:right="283"/>
        <w:jc w:val="both"/>
        <w:rPr>
          <w:sz w:val="24"/>
          <w:szCs w:val="24"/>
        </w:rPr>
      </w:pPr>
      <w:r w:rsidRPr="00E07DFD">
        <w:rPr>
          <w:rFonts w:eastAsiaTheme="minorEastAsia"/>
          <w:sz w:val="24"/>
          <w:szCs w:val="24"/>
        </w:rPr>
        <w:t>Secondly</w:t>
      </w:r>
      <w:r w:rsidR="00847868" w:rsidRPr="00E07DFD">
        <w:rPr>
          <w:rFonts w:eastAsiaTheme="minorEastAsia"/>
          <w:sz w:val="24"/>
          <w:szCs w:val="24"/>
        </w:rPr>
        <w:t xml:space="preserve"> </w:t>
      </w:r>
      <w:r w:rsidR="00D0512E" w:rsidRPr="00E07DFD">
        <w:rPr>
          <w:rFonts w:eastAsiaTheme="minorEastAsia"/>
          <w:sz w:val="24"/>
          <w:szCs w:val="24"/>
        </w:rPr>
        <w:t>the PDCA cycle known as Demings cycle ‘</w:t>
      </w:r>
      <w:proofErr w:type="spellStart"/>
      <w:proofErr w:type="gramStart"/>
      <w:r w:rsidR="00D0512E" w:rsidRPr="00E07DFD">
        <w:rPr>
          <w:rFonts w:eastAsiaTheme="minorEastAsia"/>
          <w:sz w:val="24"/>
          <w:szCs w:val="24"/>
        </w:rPr>
        <w:t>Plan,Do</w:t>
      </w:r>
      <w:proofErr w:type="gramEnd"/>
      <w:r w:rsidR="00D0512E" w:rsidRPr="00E07DFD">
        <w:rPr>
          <w:rFonts w:eastAsiaTheme="minorEastAsia"/>
          <w:sz w:val="24"/>
          <w:szCs w:val="24"/>
        </w:rPr>
        <w:t>,Check</w:t>
      </w:r>
      <w:r w:rsidR="00970DED" w:rsidRPr="00E07DFD">
        <w:rPr>
          <w:rFonts w:eastAsiaTheme="minorEastAsia"/>
          <w:sz w:val="24"/>
          <w:szCs w:val="24"/>
        </w:rPr>
        <w:t>,Act</w:t>
      </w:r>
      <w:proofErr w:type="spellEnd"/>
      <w:r w:rsidR="00970DED" w:rsidRPr="00E07DFD">
        <w:rPr>
          <w:rFonts w:eastAsiaTheme="minorEastAsia"/>
          <w:sz w:val="24"/>
          <w:szCs w:val="24"/>
        </w:rPr>
        <w:t xml:space="preserve">’ is a tool used for management and improvement. </w:t>
      </w:r>
      <w:r w:rsidR="001630B8" w:rsidRPr="00E07DFD">
        <w:rPr>
          <w:rFonts w:eastAsiaTheme="minorEastAsia"/>
          <w:sz w:val="24"/>
          <w:szCs w:val="24"/>
        </w:rPr>
        <w:t xml:space="preserve">Bitesize </w:t>
      </w:r>
      <w:r w:rsidR="00854311" w:rsidRPr="00E07DFD">
        <w:rPr>
          <w:rFonts w:eastAsiaTheme="minorEastAsia"/>
          <w:sz w:val="24"/>
          <w:szCs w:val="24"/>
        </w:rPr>
        <w:t xml:space="preserve">Learning </w:t>
      </w:r>
      <w:r w:rsidR="001630B8" w:rsidRPr="00E07DFD">
        <w:rPr>
          <w:rFonts w:eastAsiaTheme="minorEastAsia"/>
          <w:sz w:val="24"/>
          <w:szCs w:val="24"/>
        </w:rPr>
        <w:t xml:space="preserve">(2015) </w:t>
      </w:r>
      <w:r w:rsidR="001630B8" w:rsidRPr="00E07DFD">
        <w:rPr>
          <w:sz w:val="24"/>
          <w:szCs w:val="24"/>
        </w:rPr>
        <w:t>demonstrates a cycle diagram of the 4 stages</w:t>
      </w:r>
      <w:r w:rsidR="00075E6B" w:rsidRPr="00E07DFD">
        <w:rPr>
          <w:sz w:val="24"/>
          <w:szCs w:val="24"/>
        </w:rPr>
        <w:t>;</w:t>
      </w:r>
    </w:p>
    <w:p w14:paraId="122B08FA" w14:textId="28E31B14" w:rsidR="001630B8" w:rsidRPr="00E07DFD" w:rsidRDefault="001630B8" w:rsidP="003F485E">
      <w:pPr>
        <w:pStyle w:val="BodyText"/>
        <w:spacing w:before="162" w:line="264" w:lineRule="auto"/>
        <w:ind w:right="283"/>
        <w:jc w:val="both"/>
        <w:rPr>
          <w:sz w:val="24"/>
          <w:szCs w:val="24"/>
        </w:rPr>
      </w:pPr>
      <w:r w:rsidRPr="00E07DFD">
        <w:rPr>
          <w:sz w:val="24"/>
          <w:szCs w:val="24"/>
        </w:rPr>
        <w:t xml:space="preserve">Plan – </w:t>
      </w:r>
      <w:r w:rsidR="00AE668F" w:rsidRPr="00E07DFD">
        <w:rPr>
          <w:sz w:val="24"/>
          <w:szCs w:val="24"/>
        </w:rPr>
        <w:t>Identify</w:t>
      </w:r>
      <w:r w:rsidRPr="00E07DFD">
        <w:rPr>
          <w:sz w:val="24"/>
          <w:szCs w:val="24"/>
        </w:rPr>
        <w:t xml:space="preserve"> the issue </w:t>
      </w:r>
    </w:p>
    <w:p w14:paraId="4EC432AE" w14:textId="6BBADF06" w:rsidR="001630B8" w:rsidRPr="00E07DFD" w:rsidRDefault="001630B8" w:rsidP="003F485E">
      <w:pPr>
        <w:pStyle w:val="BodyText"/>
        <w:spacing w:before="162" w:line="264" w:lineRule="auto"/>
        <w:ind w:right="283"/>
        <w:jc w:val="both"/>
        <w:rPr>
          <w:sz w:val="24"/>
          <w:szCs w:val="24"/>
        </w:rPr>
      </w:pPr>
      <w:r w:rsidRPr="00E07DFD">
        <w:rPr>
          <w:sz w:val="24"/>
          <w:szCs w:val="24"/>
        </w:rPr>
        <w:t xml:space="preserve">Do – Quickly </w:t>
      </w:r>
      <w:r w:rsidR="00075E6B" w:rsidRPr="00E07DFD">
        <w:rPr>
          <w:sz w:val="24"/>
          <w:szCs w:val="24"/>
        </w:rPr>
        <w:t>t</w:t>
      </w:r>
      <w:r w:rsidRPr="00E07DFD">
        <w:rPr>
          <w:sz w:val="24"/>
          <w:szCs w:val="24"/>
        </w:rPr>
        <w:t xml:space="preserve">ry out a solution </w:t>
      </w:r>
    </w:p>
    <w:p w14:paraId="59BCED10" w14:textId="64BDF39B" w:rsidR="001630B8" w:rsidRPr="00E07DFD" w:rsidRDefault="001630B8" w:rsidP="003F485E">
      <w:pPr>
        <w:pStyle w:val="BodyText"/>
        <w:spacing w:before="162" w:line="264" w:lineRule="auto"/>
        <w:ind w:right="283"/>
        <w:jc w:val="both"/>
        <w:rPr>
          <w:sz w:val="24"/>
          <w:szCs w:val="24"/>
        </w:rPr>
      </w:pPr>
      <w:r w:rsidRPr="00E07DFD">
        <w:rPr>
          <w:sz w:val="24"/>
          <w:szCs w:val="24"/>
        </w:rPr>
        <w:t xml:space="preserve">Check – See if it works </w:t>
      </w:r>
    </w:p>
    <w:p w14:paraId="76FAF817" w14:textId="7B0AD35A" w:rsidR="001630B8" w:rsidRPr="00E07DFD" w:rsidRDefault="001630B8" w:rsidP="003F485E">
      <w:pPr>
        <w:pStyle w:val="BodyText"/>
        <w:spacing w:before="162" w:line="264" w:lineRule="auto"/>
        <w:ind w:right="283"/>
        <w:jc w:val="both"/>
        <w:rPr>
          <w:sz w:val="24"/>
          <w:szCs w:val="24"/>
        </w:rPr>
      </w:pPr>
      <w:r w:rsidRPr="00E07DFD">
        <w:rPr>
          <w:sz w:val="24"/>
          <w:szCs w:val="24"/>
        </w:rPr>
        <w:t xml:space="preserve">Act – Launch or </w:t>
      </w:r>
      <w:r w:rsidR="00075E6B" w:rsidRPr="00E07DFD">
        <w:rPr>
          <w:sz w:val="24"/>
          <w:szCs w:val="24"/>
        </w:rPr>
        <w:t>a</w:t>
      </w:r>
      <w:r w:rsidRPr="00E07DFD">
        <w:rPr>
          <w:sz w:val="24"/>
          <w:szCs w:val="24"/>
        </w:rPr>
        <w:t xml:space="preserve">djust </w:t>
      </w:r>
    </w:p>
    <w:p w14:paraId="7626734D" w14:textId="77777777" w:rsidR="001630B8" w:rsidRPr="00E07DFD" w:rsidRDefault="001630B8" w:rsidP="003F485E">
      <w:pPr>
        <w:pStyle w:val="BodyText"/>
        <w:spacing w:before="162" w:line="264" w:lineRule="auto"/>
        <w:ind w:right="283"/>
        <w:jc w:val="both"/>
        <w:rPr>
          <w:sz w:val="24"/>
          <w:szCs w:val="24"/>
        </w:rPr>
      </w:pPr>
    </w:p>
    <w:p w14:paraId="65495D6C" w14:textId="6B4E8763" w:rsidR="00FC2A82" w:rsidRPr="00E07DFD" w:rsidRDefault="00205B7C" w:rsidP="003F485E">
      <w:pPr>
        <w:pStyle w:val="BodyText"/>
        <w:spacing w:before="162" w:line="264" w:lineRule="auto"/>
        <w:ind w:right="283"/>
        <w:jc w:val="both"/>
        <w:rPr>
          <w:sz w:val="24"/>
          <w:szCs w:val="24"/>
        </w:rPr>
      </w:pPr>
      <w:r w:rsidRPr="00E07DFD">
        <w:rPr>
          <w:sz w:val="24"/>
          <w:szCs w:val="24"/>
        </w:rPr>
        <w:t xml:space="preserve">As a people practitioner this </w:t>
      </w:r>
      <w:r w:rsidR="00075E6B" w:rsidRPr="00E07DFD">
        <w:rPr>
          <w:sz w:val="24"/>
          <w:szCs w:val="24"/>
        </w:rPr>
        <w:t xml:space="preserve">method </w:t>
      </w:r>
      <w:r w:rsidRPr="00E07DFD">
        <w:rPr>
          <w:sz w:val="24"/>
          <w:szCs w:val="24"/>
        </w:rPr>
        <w:t xml:space="preserve">could be used </w:t>
      </w:r>
      <w:r w:rsidR="001E1A66" w:rsidRPr="00E07DFD">
        <w:rPr>
          <w:sz w:val="24"/>
          <w:szCs w:val="24"/>
        </w:rPr>
        <w:t xml:space="preserve">to identify an issue with a particular internal HR </w:t>
      </w:r>
      <w:r w:rsidR="00DF687F" w:rsidRPr="00E07DFD">
        <w:rPr>
          <w:sz w:val="24"/>
          <w:szCs w:val="24"/>
        </w:rPr>
        <w:t xml:space="preserve">process. </w:t>
      </w:r>
      <w:r w:rsidR="001E1A66" w:rsidRPr="00E07DFD">
        <w:rPr>
          <w:sz w:val="24"/>
          <w:szCs w:val="24"/>
        </w:rPr>
        <w:t xml:space="preserve"> </w:t>
      </w:r>
      <w:commentRangeStart w:id="3"/>
      <w:r w:rsidR="00B76AE6" w:rsidRPr="00E07DFD">
        <w:rPr>
          <w:sz w:val="24"/>
          <w:szCs w:val="24"/>
        </w:rPr>
        <w:t>Wit</w:t>
      </w:r>
      <w:r w:rsidR="00F66FC7" w:rsidRPr="00E07DFD">
        <w:rPr>
          <w:sz w:val="24"/>
          <w:szCs w:val="24"/>
        </w:rPr>
        <w:t>hin</w:t>
      </w:r>
      <w:r w:rsidR="00B76AE6" w:rsidRPr="00E07DFD">
        <w:rPr>
          <w:sz w:val="24"/>
          <w:szCs w:val="24"/>
        </w:rPr>
        <w:t xml:space="preserve"> my own organisation the</w:t>
      </w:r>
      <w:r w:rsidR="004D36DB" w:rsidRPr="00E07DFD">
        <w:rPr>
          <w:sz w:val="24"/>
          <w:szCs w:val="24"/>
        </w:rPr>
        <w:t xml:space="preserve"> development of</w:t>
      </w:r>
      <w:r w:rsidR="00B76AE6" w:rsidRPr="00E07DFD">
        <w:rPr>
          <w:sz w:val="24"/>
          <w:szCs w:val="24"/>
        </w:rPr>
        <w:t xml:space="preserve"> new online </w:t>
      </w:r>
      <w:r w:rsidR="00ED20DE" w:rsidRPr="00E07DFD">
        <w:rPr>
          <w:sz w:val="24"/>
          <w:szCs w:val="24"/>
        </w:rPr>
        <w:t>self-referral</w:t>
      </w:r>
      <w:r w:rsidR="00B76AE6" w:rsidRPr="00E07DFD">
        <w:rPr>
          <w:sz w:val="24"/>
          <w:szCs w:val="24"/>
        </w:rPr>
        <w:t xml:space="preserve"> tool has been </w:t>
      </w:r>
      <w:r w:rsidR="004D36DB" w:rsidRPr="00E07DFD">
        <w:rPr>
          <w:sz w:val="24"/>
          <w:szCs w:val="24"/>
        </w:rPr>
        <w:t xml:space="preserve">discussed </w:t>
      </w:r>
      <w:r w:rsidR="00B76AE6" w:rsidRPr="00E07DFD">
        <w:rPr>
          <w:sz w:val="24"/>
          <w:szCs w:val="24"/>
        </w:rPr>
        <w:t xml:space="preserve">by the Occupational Health team. </w:t>
      </w:r>
      <w:r w:rsidR="004D36DB" w:rsidRPr="00E07DFD">
        <w:rPr>
          <w:sz w:val="24"/>
          <w:szCs w:val="24"/>
        </w:rPr>
        <w:t>The current</w:t>
      </w:r>
      <w:r w:rsidR="00B76AE6" w:rsidRPr="00E07DFD">
        <w:rPr>
          <w:sz w:val="24"/>
          <w:szCs w:val="24"/>
        </w:rPr>
        <w:t xml:space="preserve"> tool that </w:t>
      </w:r>
      <w:r w:rsidR="004D36DB" w:rsidRPr="00E07DFD">
        <w:rPr>
          <w:sz w:val="24"/>
          <w:szCs w:val="24"/>
        </w:rPr>
        <w:t>is</w:t>
      </w:r>
      <w:r w:rsidR="00B76AE6" w:rsidRPr="00E07DFD">
        <w:rPr>
          <w:sz w:val="24"/>
          <w:szCs w:val="24"/>
        </w:rPr>
        <w:t xml:space="preserve"> in place was via email and it faced issues where there </w:t>
      </w:r>
      <w:r w:rsidR="00961507" w:rsidRPr="00E07DFD">
        <w:rPr>
          <w:sz w:val="24"/>
          <w:szCs w:val="24"/>
        </w:rPr>
        <w:t>were</w:t>
      </w:r>
      <w:r w:rsidR="00B76AE6" w:rsidRPr="00E07DFD">
        <w:rPr>
          <w:sz w:val="24"/>
          <w:szCs w:val="24"/>
        </w:rPr>
        <w:t xml:space="preserve"> delays with responses to individuals, prolonged wait times and </w:t>
      </w:r>
      <w:r w:rsidR="00F66FC7" w:rsidRPr="00E07DFD">
        <w:rPr>
          <w:sz w:val="24"/>
          <w:szCs w:val="24"/>
        </w:rPr>
        <w:t xml:space="preserve">also staff not feeling supported. In order to rectify this </w:t>
      </w:r>
      <w:proofErr w:type="gramStart"/>
      <w:r w:rsidR="00F66FC7" w:rsidRPr="00E07DFD">
        <w:rPr>
          <w:sz w:val="24"/>
          <w:szCs w:val="24"/>
        </w:rPr>
        <w:t>issue</w:t>
      </w:r>
      <w:proofErr w:type="gramEnd"/>
      <w:r w:rsidR="00F66FC7" w:rsidRPr="00E07DFD">
        <w:rPr>
          <w:sz w:val="24"/>
          <w:szCs w:val="24"/>
        </w:rPr>
        <w:t xml:space="preserve"> the Occupational Health team conducted a survey with staff around how do they currently feel supported at work</w:t>
      </w:r>
      <w:r w:rsidR="00D735FE" w:rsidRPr="00E07DFD">
        <w:rPr>
          <w:sz w:val="24"/>
          <w:szCs w:val="24"/>
        </w:rPr>
        <w:t>.</w:t>
      </w:r>
      <w:r w:rsidR="00F66FC7" w:rsidRPr="00E07DFD">
        <w:rPr>
          <w:sz w:val="24"/>
          <w:szCs w:val="24"/>
        </w:rPr>
        <w:t xml:space="preserve"> This is a key thing within the workplace as being supported within the workforce </w:t>
      </w:r>
      <w:r w:rsidR="00DF687F" w:rsidRPr="00E07DFD">
        <w:rPr>
          <w:sz w:val="24"/>
          <w:szCs w:val="24"/>
        </w:rPr>
        <w:t xml:space="preserve">as at times it can be stressful and challenging. </w:t>
      </w:r>
      <w:commentRangeEnd w:id="3"/>
      <w:r w:rsidR="00075E6B" w:rsidRPr="00E07DFD">
        <w:rPr>
          <w:rStyle w:val="CommentReference"/>
          <w:rFonts w:eastAsiaTheme="minorHAnsi"/>
          <w:sz w:val="24"/>
          <w:szCs w:val="24"/>
        </w:rPr>
        <w:commentReference w:id="3"/>
      </w:r>
    </w:p>
    <w:p w14:paraId="100F57A2" w14:textId="0AF2EBAD" w:rsidR="00ED50BE" w:rsidRPr="00E07DFD" w:rsidRDefault="004D36DB" w:rsidP="003F485E">
      <w:pPr>
        <w:pStyle w:val="BodyText"/>
        <w:spacing w:before="162" w:line="264" w:lineRule="auto"/>
        <w:ind w:right="283"/>
        <w:jc w:val="both"/>
        <w:rPr>
          <w:rFonts w:eastAsiaTheme="minorEastAsia"/>
          <w:sz w:val="24"/>
          <w:szCs w:val="24"/>
        </w:rPr>
      </w:pPr>
      <w:r w:rsidRPr="00E07DFD">
        <w:rPr>
          <w:sz w:val="24"/>
          <w:szCs w:val="24"/>
        </w:rPr>
        <w:t xml:space="preserve">By following the key steps of the PDCA cycle this will help simplify the process and help map-out a way forward. The tool I currently in pilot stage ‘check – to see if </w:t>
      </w:r>
      <w:proofErr w:type="gramStart"/>
      <w:r w:rsidRPr="00E07DFD">
        <w:rPr>
          <w:sz w:val="24"/>
          <w:szCs w:val="24"/>
        </w:rPr>
        <w:t>it</w:t>
      </w:r>
      <w:proofErr w:type="gramEnd"/>
      <w:r w:rsidRPr="00E07DFD">
        <w:rPr>
          <w:sz w:val="24"/>
          <w:szCs w:val="24"/>
        </w:rPr>
        <w:t xml:space="preserve"> works’ so far from regular feedback and updates the process is receiving positive </w:t>
      </w:r>
      <w:r w:rsidRPr="00E07DFD">
        <w:rPr>
          <w:sz w:val="24"/>
          <w:szCs w:val="24"/>
        </w:rPr>
        <w:lastRenderedPageBreak/>
        <w:t xml:space="preserve">feedback. </w:t>
      </w:r>
      <w:r w:rsidR="00FC2A82" w:rsidRPr="00E07DFD">
        <w:rPr>
          <w:sz w:val="24"/>
          <w:szCs w:val="24"/>
        </w:rPr>
        <w:t>Therefore,</w:t>
      </w:r>
      <w:r w:rsidRPr="00E07DFD">
        <w:rPr>
          <w:sz w:val="24"/>
          <w:szCs w:val="24"/>
        </w:rPr>
        <w:t xml:space="preserve"> the people practitioners are ensuring that </w:t>
      </w:r>
      <w:r w:rsidR="00FC2A82" w:rsidRPr="00E07DFD">
        <w:rPr>
          <w:sz w:val="24"/>
          <w:szCs w:val="24"/>
        </w:rPr>
        <w:t>it’s</w:t>
      </w:r>
      <w:r w:rsidRPr="00E07DFD">
        <w:rPr>
          <w:sz w:val="24"/>
          <w:szCs w:val="24"/>
        </w:rPr>
        <w:t xml:space="preserve"> working effectively by looking at all feedback and working towards a balanced approach whilst taking on board all viewpoints to ensure that prior to full roll out the </w:t>
      </w:r>
      <w:r w:rsidR="00FC2A82" w:rsidRPr="00E07DFD">
        <w:rPr>
          <w:sz w:val="24"/>
          <w:szCs w:val="24"/>
        </w:rPr>
        <w:t>best-balanced</w:t>
      </w:r>
      <w:r w:rsidRPr="00E07DFD">
        <w:rPr>
          <w:sz w:val="24"/>
          <w:szCs w:val="24"/>
        </w:rPr>
        <w:t xml:space="preserve"> decision is being made. </w:t>
      </w:r>
    </w:p>
    <w:p w14:paraId="41E24B87" w14:textId="225C5AA8" w:rsidR="005E5F02" w:rsidRPr="00E07DFD" w:rsidRDefault="005E5F02" w:rsidP="00EE3845">
      <w:pPr>
        <w:pStyle w:val="BodyText"/>
        <w:spacing w:before="162" w:line="264" w:lineRule="auto"/>
        <w:ind w:right="283"/>
        <w:jc w:val="both"/>
        <w:rPr>
          <w:rFonts w:eastAsiaTheme="minorEastAsia"/>
          <w:sz w:val="24"/>
          <w:szCs w:val="24"/>
        </w:rPr>
      </w:pPr>
    </w:p>
    <w:p w14:paraId="498A3C39" w14:textId="77777777" w:rsidR="008F4EA9" w:rsidRPr="00E07DFD" w:rsidRDefault="008F4EA9" w:rsidP="00EE3845">
      <w:pPr>
        <w:pStyle w:val="BodyText"/>
        <w:spacing w:before="162" w:line="264" w:lineRule="auto"/>
        <w:ind w:right="283"/>
        <w:jc w:val="both"/>
        <w:rPr>
          <w:rFonts w:eastAsiaTheme="minorEastAsia"/>
          <w:sz w:val="24"/>
          <w:szCs w:val="24"/>
        </w:rPr>
      </w:pPr>
    </w:p>
    <w:p w14:paraId="361710D4" w14:textId="508392B5" w:rsidR="007F5616" w:rsidRPr="00E07DFD" w:rsidRDefault="00087D0B" w:rsidP="00EE3845">
      <w:pPr>
        <w:pStyle w:val="BodyText"/>
        <w:spacing w:before="162" w:line="264" w:lineRule="auto"/>
        <w:ind w:right="283"/>
        <w:jc w:val="both"/>
        <w:rPr>
          <w:rFonts w:eastAsiaTheme="minorEastAsia"/>
          <w:b/>
          <w:bCs/>
          <w:sz w:val="24"/>
          <w:szCs w:val="24"/>
        </w:rPr>
      </w:pPr>
      <w:r w:rsidRPr="00E07DFD">
        <w:rPr>
          <w:rFonts w:eastAsiaTheme="minorEastAsia"/>
          <w:b/>
          <w:bCs/>
          <w:sz w:val="24"/>
          <w:szCs w:val="24"/>
        </w:rPr>
        <w:t xml:space="preserve">1.5 </w:t>
      </w:r>
    </w:p>
    <w:p w14:paraId="317CDB75" w14:textId="165E7BA4" w:rsidR="00087D0B" w:rsidRPr="00E07DFD" w:rsidRDefault="00D418BB" w:rsidP="00F47595">
      <w:pPr>
        <w:pStyle w:val="BodyText"/>
        <w:spacing w:before="162" w:line="264" w:lineRule="auto"/>
        <w:ind w:right="283"/>
        <w:jc w:val="both"/>
        <w:rPr>
          <w:sz w:val="24"/>
          <w:szCs w:val="24"/>
        </w:rPr>
      </w:pPr>
      <w:r w:rsidRPr="00E07DFD">
        <w:rPr>
          <w:sz w:val="24"/>
          <w:szCs w:val="24"/>
        </w:rPr>
        <w:t xml:space="preserve">Ethics is the study of </w:t>
      </w:r>
      <w:r w:rsidR="000A33F8" w:rsidRPr="00E07DFD">
        <w:rPr>
          <w:sz w:val="24"/>
          <w:szCs w:val="24"/>
        </w:rPr>
        <w:t>‘</w:t>
      </w:r>
      <w:r w:rsidRPr="00E07DFD">
        <w:rPr>
          <w:sz w:val="24"/>
          <w:szCs w:val="24"/>
        </w:rPr>
        <w:t>what is morally right and what is not</w:t>
      </w:r>
      <w:r w:rsidR="000A33F8" w:rsidRPr="00E07DFD">
        <w:rPr>
          <w:sz w:val="24"/>
          <w:szCs w:val="24"/>
        </w:rPr>
        <w:t>’</w:t>
      </w:r>
      <w:r w:rsidRPr="00E07DFD">
        <w:rPr>
          <w:sz w:val="24"/>
          <w:szCs w:val="24"/>
        </w:rPr>
        <w:t xml:space="preserve"> Cambridge Dictionary (2024)</w:t>
      </w:r>
      <w:r w:rsidR="00075E6B" w:rsidRPr="00E07DFD">
        <w:rPr>
          <w:sz w:val="24"/>
          <w:szCs w:val="24"/>
        </w:rPr>
        <w:t>.</w:t>
      </w:r>
      <w:r w:rsidRPr="00E07DFD">
        <w:rPr>
          <w:sz w:val="24"/>
          <w:szCs w:val="24"/>
        </w:rPr>
        <w:t xml:space="preserve"> </w:t>
      </w:r>
    </w:p>
    <w:p w14:paraId="0810B3C0" w14:textId="041DD1E0" w:rsidR="00743D9D" w:rsidRPr="00E07DFD" w:rsidRDefault="00A80265" w:rsidP="00F47595">
      <w:pPr>
        <w:pStyle w:val="BodyText"/>
        <w:spacing w:before="162" w:line="264" w:lineRule="auto"/>
        <w:ind w:right="283"/>
        <w:jc w:val="both"/>
        <w:rPr>
          <w:sz w:val="24"/>
          <w:szCs w:val="24"/>
        </w:rPr>
      </w:pPr>
      <w:r w:rsidRPr="00E07DFD">
        <w:rPr>
          <w:sz w:val="24"/>
          <w:szCs w:val="24"/>
        </w:rPr>
        <w:t xml:space="preserve">McCombs School of Business (2018) highlights how </w:t>
      </w:r>
      <w:commentRangeStart w:id="4"/>
      <w:r w:rsidR="00743D9D" w:rsidRPr="00E07DFD">
        <w:rPr>
          <w:sz w:val="24"/>
          <w:szCs w:val="24"/>
        </w:rPr>
        <w:t xml:space="preserve">Individuals use ethics to make decisions within their everyday lives within personal life. Within a workplace this can be treated as whether staff are doing what is right because of their moral standing. </w:t>
      </w:r>
    </w:p>
    <w:p w14:paraId="63E38137" w14:textId="30F5434C" w:rsidR="00743D9D" w:rsidRPr="00E07DFD" w:rsidRDefault="00743D9D" w:rsidP="00F47595">
      <w:pPr>
        <w:pStyle w:val="BodyText"/>
        <w:spacing w:before="162" w:line="264" w:lineRule="auto"/>
        <w:ind w:right="283"/>
        <w:jc w:val="both"/>
        <w:rPr>
          <w:sz w:val="24"/>
          <w:szCs w:val="24"/>
        </w:rPr>
      </w:pPr>
      <w:r w:rsidRPr="00E07DFD">
        <w:rPr>
          <w:sz w:val="24"/>
          <w:szCs w:val="24"/>
        </w:rPr>
        <w:t xml:space="preserve">When applying Ethics within the workplace as a people practitioner </w:t>
      </w:r>
      <w:r w:rsidR="0092703C" w:rsidRPr="00E07DFD">
        <w:rPr>
          <w:sz w:val="24"/>
          <w:szCs w:val="24"/>
        </w:rPr>
        <w:t xml:space="preserve">they need to ensure that they are making the right decision based on values and beliefs. Within the workplace there will be outlined values which forms </w:t>
      </w:r>
      <w:proofErr w:type="spellStart"/>
      <w:r w:rsidR="0092703C" w:rsidRPr="00E07DFD">
        <w:rPr>
          <w:sz w:val="24"/>
          <w:szCs w:val="24"/>
        </w:rPr>
        <w:t>apart</w:t>
      </w:r>
      <w:proofErr w:type="spellEnd"/>
      <w:r w:rsidR="0092703C" w:rsidRPr="00E07DFD">
        <w:rPr>
          <w:sz w:val="24"/>
          <w:szCs w:val="24"/>
        </w:rPr>
        <w:t xml:space="preserve"> of the strategy and contributes towards the communities it serves in. This is to ensure that decisions made are fair and consistent and based on ‘doing the right thing.’</w:t>
      </w:r>
      <w:commentRangeEnd w:id="4"/>
      <w:r w:rsidR="00075E6B" w:rsidRPr="00E07DFD">
        <w:rPr>
          <w:rStyle w:val="CommentReference"/>
          <w:rFonts w:eastAsiaTheme="minorHAnsi"/>
          <w:sz w:val="24"/>
          <w:szCs w:val="24"/>
        </w:rPr>
        <w:commentReference w:id="4"/>
      </w:r>
    </w:p>
    <w:p w14:paraId="59B10D4C" w14:textId="2D1ADA4C" w:rsidR="00F4009F" w:rsidRPr="00E07DFD" w:rsidRDefault="001D7F44" w:rsidP="003D7C4B">
      <w:pPr>
        <w:pStyle w:val="BodyText"/>
        <w:spacing w:before="162" w:line="264" w:lineRule="auto"/>
        <w:ind w:right="283"/>
        <w:jc w:val="both"/>
        <w:rPr>
          <w:sz w:val="24"/>
          <w:szCs w:val="24"/>
        </w:rPr>
      </w:pPr>
      <w:r w:rsidRPr="00E07DFD">
        <w:rPr>
          <w:sz w:val="24"/>
          <w:szCs w:val="24"/>
        </w:rPr>
        <w:t>CIPD (2015) research report</w:t>
      </w:r>
      <w:r w:rsidR="0003308F" w:rsidRPr="00E07DFD">
        <w:rPr>
          <w:sz w:val="24"/>
          <w:szCs w:val="24"/>
        </w:rPr>
        <w:t xml:space="preserve"> </w:t>
      </w:r>
      <w:r w:rsidRPr="00E07DFD">
        <w:rPr>
          <w:sz w:val="24"/>
          <w:szCs w:val="24"/>
        </w:rPr>
        <w:t>Ethical decision-making: Eight Perspectives on workforce</w:t>
      </w:r>
      <w:r w:rsidR="00023967" w:rsidRPr="00E07DFD">
        <w:rPr>
          <w:sz w:val="24"/>
          <w:szCs w:val="24"/>
        </w:rPr>
        <w:t xml:space="preserve"> </w:t>
      </w:r>
      <w:r w:rsidRPr="00E07DFD">
        <w:rPr>
          <w:sz w:val="24"/>
          <w:szCs w:val="24"/>
        </w:rPr>
        <w:t xml:space="preserve">dilemmas </w:t>
      </w:r>
      <w:r w:rsidR="001F0ECA" w:rsidRPr="00E07DFD">
        <w:rPr>
          <w:sz w:val="24"/>
          <w:szCs w:val="24"/>
        </w:rPr>
        <w:t>provides to support people practi</w:t>
      </w:r>
      <w:r w:rsidR="0003308F" w:rsidRPr="00E07DFD">
        <w:rPr>
          <w:sz w:val="24"/>
          <w:szCs w:val="24"/>
        </w:rPr>
        <w:t>tioners</w:t>
      </w:r>
      <w:r w:rsidR="001F0ECA" w:rsidRPr="00E07DFD">
        <w:rPr>
          <w:sz w:val="24"/>
          <w:szCs w:val="24"/>
        </w:rPr>
        <w:t>. This can be supportive to making decisions as ethics impact both the workplace and on our own personal lives.</w:t>
      </w:r>
      <w:r w:rsidR="007A217F" w:rsidRPr="00E07DFD">
        <w:rPr>
          <w:sz w:val="24"/>
          <w:szCs w:val="24"/>
        </w:rPr>
        <w:t xml:space="preserve"> The eight ethical lenses are outlined as </w:t>
      </w:r>
      <w:r w:rsidR="00F4009F" w:rsidRPr="00E07DFD">
        <w:rPr>
          <w:rFonts w:eastAsiaTheme="minorEastAsia"/>
          <w:sz w:val="24"/>
          <w:szCs w:val="24"/>
        </w:rPr>
        <w:t xml:space="preserve">Fairness, Merit, Markets, </w:t>
      </w:r>
      <w:proofErr w:type="spellStart"/>
      <w:proofErr w:type="gramStart"/>
      <w:r w:rsidR="00F4009F" w:rsidRPr="00E07DFD">
        <w:rPr>
          <w:rFonts w:eastAsiaTheme="minorEastAsia"/>
          <w:sz w:val="24"/>
          <w:szCs w:val="24"/>
        </w:rPr>
        <w:t>Democracy,</w:t>
      </w:r>
      <w:r w:rsidR="00F4009F" w:rsidRPr="00E07DFD">
        <w:rPr>
          <w:sz w:val="24"/>
          <w:szCs w:val="24"/>
        </w:rPr>
        <w:t>Well</w:t>
      </w:r>
      <w:proofErr w:type="spellEnd"/>
      <w:proofErr w:type="gramEnd"/>
      <w:r w:rsidR="00F4009F" w:rsidRPr="00E07DFD">
        <w:rPr>
          <w:sz w:val="24"/>
          <w:szCs w:val="24"/>
        </w:rPr>
        <w:t>-being, Rights and Dutie</w:t>
      </w:r>
      <w:r w:rsidR="003B7AB3" w:rsidRPr="00E07DFD">
        <w:rPr>
          <w:sz w:val="24"/>
          <w:szCs w:val="24"/>
        </w:rPr>
        <w:t>s</w:t>
      </w:r>
      <w:r w:rsidR="00F4009F" w:rsidRPr="00E07DFD">
        <w:rPr>
          <w:sz w:val="24"/>
          <w:szCs w:val="24"/>
        </w:rPr>
        <w:t xml:space="preserve">, Character and Handing Down. </w:t>
      </w:r>
    </w:p>
    <w:p w14:paraId="66424694" w14:textId="77777777" w:rsidR="0008007F" w:rsidRPr="00E07DFD" w:rsidRDefault="0008007F" w:rsidP="00F4009F">
      <w:pPr>
        <w:ind w:left="1080" w:hanging="360"/>
        <w:rPr>
          <w:rFonts w:ascii="Arial" w:eastAsiaTheme="minorEastAsia" w:hAnsi="Arial" w:cs="Arial"/>
          <w:sz w:val="24"/>
          <w:szCs w:val="24"/>
        </w:rPr>
      </w:pPr>
    </w:p>
    <w:p w14:paraId="214A2BAC" w14:textId="13BD6DC7" w:rsidR="0008007F" w:rsidRPr="00E07DFD" w:rsidRDefault="0008007F" w:rsidP="00F47595">
      <w:pPr>
        <w:rPr>
          <w:rFonts w:ascii="Arial" w:hAnsi="Arial" w:cs="Arial"/>
          <w:sz w:val="24"/>
          <w:szCs w:val="24"/>
        </w:rPr>
      </w:pPr>
      <w:r w:rsidRPr="00E07DFD">
        <w:rPr>
          <w:rFonts w:ascii="Arial" w:eastAsiaTheme="minorEastAsia" w:hAnsi="Arial" w:cs="Arial"/>
          <w:sz w:val="24"/>
          <w:szCs w:val="24"/>
        </w:rPr>
        <w:t>CIPD (2023)</w:t>
      </w:r>
      <w:r w:rsidR="00E01633" w:rsidRPr="00E07DFD">
        <w:rPr>
          <w:rFonts w:ascii="Arial" w:eastAsiaTheme="minorEastAsia" w:hAnsi="Arial" w:cs="Arial"/>
          <w:sz w:val="24"/>
          <w:szCs w:val="24"/>
        </w:rPr>
        <w:t xml:space="preserve"> highlights that it is key to have ethics at the heart of professionalism</w:t>
      </w:r>
      <w:r w:rsidR="00075E6B" w:rsidRPr="00E07DFD">
        <w:rPr>
          <w:rFonts w:ascii="Arial" w:eastAsiaTheme="minorEastAsia" w:hAnsi="Arial" w:cs="Arial"/>
          <w:sz w:val="24"/>
          <w:szCs w:val="24"/>
        </w:rPr>
        <w:t>,</w:t>
      </w:r>
      <w:r w:rsidR="00E01633" w:rsidRPr="00E07DFD">
        <w:rPr>
          <w:rFonts w:ascii="Arial" w:eastAsiaTheme="minorEastAsia" w:hAnsi="Arial" w:cs="Arial"/>
          <w:sz w:val="24"/>
          <w:szCs w:val="24"/>
        </w:rPr>
        <w:t xml:space="preserve"> to</w:t>
      </w:r>
      <w:r w:rsidR="004307DD" w:rsidRPr="00E07DFD">
        <w:rPr>
          <w:rFonts w:ascii="Arial" w:eastAsiaTheme="minorEastAsia" w:hAnsi="Arial" w:cs="Arial"/>
          <w:sz w:val="24"/>
          <w:szCs w:val="24"/>
        </w:rPr>
        <w:t xml:space="preserve"> </w:t>
      </w:r>
      <w:r w:rsidR="00E01633" w:rsidRPr="00E07DFD">
        <w:rPr>
          <w:rFonts w:ascii="Arial" w:eastAsiaTheme="minorEastAsia" w:hAnsi="Arial" w:cs="Arial"/>
          <w:sz w:val="24"/>
          <w:szCs w:val="24"/>
        </w:rPr>
        <w:t xml:space="preserve">ensure that all </w:t>
      </w:r>
      <w:r w:rsidR="004C4AC9" w:rsidRPr="00E07DFD">
        <w:rPr>
          <w:rFonts w:ascii="Arial" w:eastAsiaTheme="minorEastAsia" w:hAnsi="Arial" w:cs="Arial"/>
          <w:sz w:val="24"/>
          <w:szCs w:val="24"/>
        </w:rPr>
        <w:t>parties</w:t>
      </w:r>
      <w:r w:rsidR="00E01633" w:rsidRPr="00E07DFD">
        <w:rPr>
          <w:rFonts w:ascii="Arial" w:eastAsiaTheme="minorEastAsia" w:hAnsi="Arial" w:cs="Arial"/>
          <w:sz w:val="24"/>
          <w:szCs w:val="24"/>
        </w:rPr>
        <w:t xml:space="preserve"> are acting with integrity and that we work in a conducive environment. People Practi</w:t>
      </w:r>
      <w:r w:rsidR="008C3B33" w:rsidRPr="00E07DFD">
        <w:rPr>
          <w:rFonts w:ascii="Arial" w:eastAsiaTheme="minorEastAsia" w:hAnsi="Arial" w:cs="Arial"/>
          <w:sz w:val="24"/>
          <w:szCs w:val="24"/>
        </w:rPr>
        <w:t>ti</w:t>
      </w:r>
      <w:r w:rsidR="00E01633" w:rsidRPr="00E07DFD">
        <w:rPr>
          <w:rFonts w:ascii="Arial" w:eastAsiaTheme="minorEastAsia" w:hAnsi="Arial" w:cs="Arial"/>
          <w:sz w:val="24"/>
          <w:szCs w:val="24"/>
        </w:rPr>
        <w:t xml:space="preserve">oners </w:t>
      </w:r>
      <w:r w:rsidR="00C86A31" w:rsidRPr="00E07DFD">
        <w:rPr>
          <w:rFonts w:ascii="Arial" w:eastAsiaTheme="minorEastAsia" w:hAnsi="Arial" w:cs="Arial"/>
          <w:sz w:val="24"/>
          <w:szCs w:val="24"/>
        </w:rPr>
        <w:t xml:space="preserve">are also guided to follow the code of conduct when applying Ethics to make moral based decisions. </w:t>
      </w:r>
    </w:p>
    <w:p w14:paraId="4CA7A2EF" w14:textId="77777777" w:rsidR="00C86A31" w:rsidRPr="00E07DFD" w:rsidRDefault="00C86A31" w:rsidP="00F4009F">
      <w:pPr>
        <w:ind w:left="1080" w:hanging="360"/>
        <w:rPr>
          <w:rFonts w:ascii="Arial" w:eastAsiaTheme="minorEastAsia" w:hAnsi="Arial" w:cs="Arial"/>
          <w:sz w:val="24"/>
          <w:szCs w:val="24"/>
        </w:rPr>
      </w:pPr>
    </w:p>
    <w:p w14:paraId="0705CB63" w14:textId="054212A7" w:rsidR="00C86A31" w:rsidRPr="00E07DFD" w:rsidRDefault="00C86A31" w:rsidP="00F47595">
      <w:pPr>
        <w:rPr>
          <w:rFonts w:ascii="Arial" w:eastAsiaTheme="minorEastAsia" w:hAnsi="Arial" w:cs="Arial"/>
          <w:sz w:val="24"/>
          <w:szCs w:val="24"/>
        </w:rPr>
      </w:pPr>
      <w:r w:rsidRPr="00E07DFD">
        <w:rPr>
          <w:rFonts w:ascii="Arial" w:eastAsiaTheme="minorEastAsia" w:hAnsi="Arial" w:cs="Arial"/>
          <w:sz w:val="24"/>
          <w:szCs w:val="24"/>
        </w:rPr>
        <w:t xml:space="preserve">There are two </w:t>
      </w:r>
      <w:r w:rsidR="00512F46" w:rsidRPr="00E07DFD">
        <w:rPr>
          <w:rFonts w:ascii="Arial" w:eastAsiaTheme="minorEastAsia" w:hAnsi="Arial" w:cs="Arial"/>
          <w:sz w:val="24"/>
          <w:szCs w:val="24"/>
        </w:rPr>
        <w:t xml:space="preserve">ethical perspectives that can influence decision making and they are as follows: </w:t>
      </w:r>
    </w:p>
    <w:p w14:paraId="77C85655" w14:textId="77777777" w:rsidR="004208C0" w:rsidRPr="00E07DFD" w:rsidRDefault="00935A58" w:rsidP="00F47595">
      <w:pPr>
        <w:rPr>
          <w:rFonts w:ascii="Arial" w:eastAsiaTheme="minorEastAsia" w:hAnsi="Arial" w:cs="Arial"/>
          <w:sz w:val="24"/>
          <w:szCs w:val="24"/>
        </w:rPr>
      </w:pPr>
      <w:r w:rsidRPr="00E07DFD">
        <w:rPr>
          <w:rFonts w:ascii="Arial" w:eastAsiaTheme="minorEastAsia" w:hAnsi="Arial" w:cs="Arial"/>
          <w:sz w:val="24"/>
          <w:szCs w:val="24"/>
        </w:rPr>
        <w:t>Deontological ethics – this determines right and wrong</w:t>
      </w:r>
      <w:r w:rsidR="00D91B25" w:rsidRPr="00E07DFD">
        <w:rPr>
          <w:rFonts w:ascii="Arial" w:eastAsiaTheme="minorEastAsia" w:hAnsi="Arial" w:cs="Arial"/>
          <w:sz w:val="24"/>
          <w:szCs w:val="24"/>
        </w:rPr>
        <w:t>. Whilst also keeping in mind that it is only human to make mistakes</w:t>
      </w:r>
      <w:r w:rsidR="00EA1F72" w:rsidRPr="00E07DFD">
        <w:rPr>
          <w:rFonts w:ascii="Arial" w:eastAsiaTheme="minorEastAsia" w:hAnsi="Arial" w:cs="Arial"/>
          <w:sz w:val="24"/>
          <w:szCs w:val="24"/>
        </w:rPr>
        <w:t xml:space="preserve"> </w:t>
      </w:r>
      <w:r w:rsidR="004208C0" w:rsidRPr="00E07DFD">
        <w:rPr>
          <w:rFonts w:ascii="Arial" w:eastAsiaTheme="minorEastAsia" w:hAnsi="Arial" w:cs="Arial"/>
          <w:sz w:val="24"/>
          <w:szCs w:val="24"/>
        </w:rPr>
        <w:t xml:space="preserve">(BBC,2015) </w:t>
      </w:r>
    </w:p>
    <w:p w14:paraId="51434C10" w14:textId="77777777" w:rsidR="000E5A9F" w:rsidRPr="00E07DFD" w:rsidRDefault="00D91B25" w:rsidP="00F47595">
      <w:pPr>
        <w:rPr>
          <w:rFonts w:ascii="Arial" w:eastAsiaTheme="minorEastAsia" w:hAnsi="Arial" w:cs="Arial"/>
          <w:sz w:val="24"/>
          <w:szCs w:val="24"/>
        </w:rPr>
      </w:pPr>
      <w:r w:rsidRPr="00E07DFD">
        <w:rPr>
          <w:rFonts w:ascii="Arial" w:eastAsiaTheme="minorEastAsia" w:hAnsi="Arial" w:cs="Arial"/>
          <w:sz w:val="24"/>
          <w:szCs w:val="24"/>
        </w:rPr>
        <w:t>It is key to have an open approach as a people practi</w:t>
      </w:r>
      <w:r w:rsidR="007C70FE" w:rsidRPr="00E07DFD">
        <w:rPr>
          <w:rFonts w:ascii="Arial" w:eastAsiaTheme="minorEastAsia" w:hAnsi="Arial" w:cs="Arial"/>
          <w:sz w:val="24"/>
          <w:szCs w:val="24"/>
        </w:rPr>
        <w:t>ti</w:t>
      </w:r>
      <w:r w:rsidRPr="00E07DFD">
        <w:rPr>
          <w:rFonts w:ascii="Arial" w:eastAsiaTheme="minorEastAsia" w:hAnsi="Arial" w:cs="Arial"/>
          <w:sz w:val="24"/>
          <w:szCs w:val="24"/>
        </w:rPr>
        <w:t xml:space="preserve">oner so a fair based decision can be made. This is due to individuals having different points of view. </w:t>
      </w:r>
      <w:proofErr w:type="gramStart"/>
      <w:r w:rsidRPr="00E07DFD">
        <w:rPr>
          <w:rFonts w:ascii="Arial" w:eastAsiaTheme="minorEastAsia" w:hAnsi="Arial" w:cs="Arial"/>
          <w:sz w:val="24"/>
          <w:szCs w:val="24"/>
        </w:rPr>
        <w:t>However</w:t>
      </w:r>
      <w:proofErr w:type="gramEnd"/>
      <w:r w:rsidRPr="00E07DFD">
        <w:rPr>
          <w:rFonts w:ascii="Arial" w:eastAsiaTheme="minorEastAsia" w:hAnsi="Arial" w:cs="Arial"/>
          <w:sz w:val="24"/>
          <w:szCs w:val="24"/>
        </w:rPr>
        <w:t xml:space="preserve"> it can be argued that all would understand the (don’t lie, steal or cheat based on our moral compass)</w:t>
      </w:r>
      <w:r w:rsidR="00EA1F72" w:rsidRPr="00E07DFD">
        <w:rPr>
          <w:rFonts w:ascii="Arial" w:eastAsiaTheme="minorEastAsia" w:hAnsi="Arial" w:cs="Arial"/>
          <w:sz w:val="24"/>
          <w:szCs w:val="24"/>
        </w:rPr>
        <w:t>.</w:t>
      </w:r>
      <w:r w:rsidRPr="00E07DFD">
        <w:rPr>
          <w:rFonts w:ascii="Arial" w:eastAsiaTheme="minorEastAsia" w:hAnsi="Arial" w:cs="Arial"/>
          <w:sz w:val="24"/>
          <w:szCs w:val="24"/>
        </w:rPr>
        <w:t xml:space="preserve"> </w:t>
      </w:r>
    </w:p>
    <w:p w14:paraId="5856271F" w14:textId="14CB2B28" w:rsidR="00D26945" w:rsidRPr="00E07DFD" w:rsidRDefault="00A35E2A" w:rsidP="00F47595">
      <w:pPr>
        <w:rPr>
          <w:rFonts w:ascii="Arial" w:eastAsiaTheme="minorEastAsia" w:hAnsi="Arial" w:cs="Arial"/>
          <w:sz w:val="24"/>
          <w:szCs w:val="24"/>
        </w:rPr>
      </w:pPr>
      <w:r w:rsidRPr="00E07DFD">
        <w:rPr>
          <w:rFonts w:ascii="Arial" w:eastAsiaTheme="minorEastAsia" w:hAnsi="Arial" w:cs="Arial"/>
          <w:sz w:val="24"/>
          <w:szCs w:val="24"/>
        </w:rPr>
        <w:t>HR Magazine (2019</w:t>
      </w:r>
      <w:r w:rsidR="00FF7394" w:rsidRPr="00E07DFD">
        <w:rPr>
          <w:rFonts w:ascii="Arial" w:eastAsiaTheme="minorEastAsia" w:hAnsi="Arial" w:cs="Arial"/>
          <w:sz w:val="24"/>
          <w:szCs w:val="24"/>
        </w:rPr>
        <w:t>b</w:t>
      </w:r>
      <w:r w:rsidRPr="00E07DFD">
        <w:rPr>
          <w:rFonts w:ascii="Arial" w:eastAsiaTheme="minorEastAsia" w:hAnsi="Arial" w:cs="Arial"/>
          <w:sz w:val="24"/>
          <w:szCs w:val="24"/>
        </w:rPr>
        <w:t>)</w:t>
      </w:r>
      <w:r w:rsidRPr="00E07DFD">
        <w:rPr>
          <w:rFonts w:ascii="Arial" w:eastAsiaTheme="minorEastAsia" w:hAnsi="Arial" w:cs="Arial"/>
          <w:color w:val="FF0000"/>
          <w:sz w:val="24"/>
          <w:szCs w:val="24"/>
        </w:rPr>
        <w:t xml:space="preserve"> </w:t>
      </w:r>
      <w:r w:rsidRPr="00E07DFD">
        <w:rPr>
          <w:rFonts w:ascii="Arial" w:eastAsiaTheme="minorEastAsia" w:hAnsi="Arial" w:cs="Arial"/>
          <w:sz w:val="24"/>
          <w:szCs w:val="24"/>
        </w:rPr>
        <w:t xml:space="preserve">discusses that </w:t>
      </w:r>
      <w:r w:rsidR="00C41AAB" w:rsidRPr="00E07DFD">
        <w:rPr>
          <w:rFonts w:ascii="Arial" w:eastAsiaTheme="minorEastAsia" w:hAnsi="Arial" w:cs="Arial"/>
          <w:sz w:val="24"/>
          <w:szCs w:val="24"/>
        </w:rPr>
        <w:t xml:space="preserve">ethics can be used by a HR function when </w:t>
      </w:r>
      <w:r w:rsidR="00D26945" w:rsidRPr="00E07DFD">
        <w:rPr>
          <w:rFonts w:ascii="Arial" w:eastAsiaTheme="minorEastAsia" w:hAnsi="Arial" w:cs="Arial"/>
          <w:sz w:val="24"/>
          <w:szCs w:val="24"/>
        </w:rPr>
        <w:t xml:space="preserve">we think about all the things that may be requires such as wellbeing policies and compliance. It will avoid negative feedback and help decrease the level of </w:t>
      </w:r>
      <w:proofErr w:type="gramStart"/>
      <w:r w:rsidR="00D26945" w:rsidRPr="00E07DFD">
        <w:rPr>
          <w:rFonts w:ascii="Arial" w:eastAsiaTheme="minorEastAsia" w:hAnsi="Arial" w:cs="Arial"/>
          <w:sz w:val="24"/>
          <w:szCs w:val="24"/>
        </w:rPr>
        <w:t xml:space="preserve">work </w:t>
      </w:r>
      <w:r w:rsidR="00D26945" w:rsidRPr="00E07DFD">
        <w:rPr>
          <w:rFonts w:ascii="Arial" w:eastAsiaTheme="minorEastAsia" w:hAnsi="Arial" w:cs="Arial"/>
          <w:sz w:val="24"/>
          <w:szCs w:val="24"/>
        </w:rPr>
        <w:lastRenderedPageBreak/>
        <w:t>based</w:t>
      </w:r>
      <w:proofErr w:type="gramEnd"/>
      <w:r w:rsidR="00D26945" w:rsidRPr="00E07DFD">
        <w:rPr>
          <w:rFonts w:ascii="Arial" w:eastAsiaTheme="minorEastAsia" w:hAnsi="Arial" w:cs="Arial"/>
          <w:sz w:val="24"/>
          <w:szCs w:val="24"/>
        </w:rPr>
        <w:t xml:space="preserve"> problems. Each organisation will have an employee handbook which outlines policies and procedures that will highlight what behavi</w:t>
      </w:r>
      <w:r w:rsidR="008E1C6D" w:rsidRPr="00E07DFD">
        <w:rPr>
          <w:rFonts w:ascii="Arial" w:eastAsiaTheme="minorEastAsia" w:hAnsi="Arial" w:cs="Arial"/>
          <w:sz w:val="24"/>
          <w:szCs w:val="24"/>
        </w:rPr>
        <w:t>our</w:t>
      </w:r>
      <w:r w:rsidR="00D26945" w:rsidRPr="00E07DFD">
        <w:rPr>
          <w:rFonts w:ascii="Arial" w:eastAsiaTheme="minorEastAsia" w:hAnsi="Arial" w:cs="Arial"/>
          <w:sz w:val="24"/>
          <w:szCs w:val="24"/>
        </w:rPr>
        <w:t xml:space="preserve">s are expected from staff whilst at work. </w:t>
      </w:r>
    </w:p>
    <w:p w14:paraId="04DE2DDD" w14:textId="1C8EB6EC" w:rsidR="00F74AAF" w:rsidRPr="00E07DFD" w:rsidRDefault="004556B4" w:rsidP="00F47595">
      <w:pPr>
        <w:rPr>
          <w:rFonts w:ascii="Arial" w:eastAsiaTheme="minorEastAsia" w:hAnsi="Arial" w:cs="Arial"/>
          <w:sz w:val="24"/>
          <w:szCs w:val="24"/>
        </w:rPr>
      </w:pPr>
      <w:r w:rsidRPr="00E07DFD">
        <w:rPr>
          <w:rFonts w:ascii="Arial" w:eastAsiaTheme="minorEastAsia" w:hAnsi="Arial" w:cs="Arial"/>
          <w:sz w:val="24"/>
          <w:szCs w:val="24"/>
        </w:rPr>
        <w:t>As a people practitioner it is also beneficial to seek feedback on what can be</w:t>
      </w:r>
      <w:r w:rsidR="003B084E" w:rsidRPr="00E07DFD">
        <w:rPr>
          <w:rFonts w:ascii="Arial" w:eastAsiaTheme="minorEastAsia" w:hAnsi="Arial" w:cs="Arial"/>
          <w:sz w:val="24"/>
          <w:szCs w:val="24"/>
        </w:rPr>
        <w:t xml:space="preserve"> </w:t>
      </w:r>
      <w:r w:rsidRPr="00E07DFD">
        <w:rPr>
          <w:rFonts w:ascii="Arial" w:eastAsiaTheme="minorEastAsia" w:hAnsi="Arial" w:cs="Arial"/>
          <w:sz w:val="24"/>
          <w:szCs w:val="24"/>
        </w:rPr>
        <w:t xml:space="preserve">improved. As having values that are </w:t>
      </w:r>
      <w:r w:rsidR="003B084E" w:rsidRPr="00E07DFD">
        <w:rPr>
          <w:rFonts w:ascii="Arial" w:eastAsiaTheme="minorEastAsia" w:hAnsi="Arial" w:cs="Arial"/>
          <w:sz w:val="24"/>
          <w:szCs w:val="24"/>
        </w:rPr>
        <w:t>aligned</w:t>
      </w:r>
      <w:r w:rsidRPr="00E07DFD">
        <w:rPr>
          <w:rFonts w:ascii="Arial" w:eastAsiaTheme="minorEastAsia" w:hAnsi="Arial" w:cs="Arial"/>
          <w:sz w:val="24"/>
          <w:szCs w:val="24"/>
        </w:rPr>
        <w:t xml:space="preserve"> closely to its employees will provide a positive work place. </w:t>
      </w:r>
    </w:p>
    <w:p w14:paraId="60AC041E" w14:textId="27F7B576" w:rsidR="004208C0" w:rsidRPr="00E07DFD" w:rsidRDefault="00391165" w:rsidP="00F47595">
      <w:pPr>
        <w:rPr>
          <w:rFonts w:ascii="Arial" w:eastAsiaTheme="minorEastAsia" w:hAnsi="Arial" w:cs="Arial"/>
          <w:sz w:val="24"/>
          <w:szCs w:val="24"/>
        </w:rPr>
      </w:pPr>
      <w:r w:rsidRPr="00E07DFD">
        <w:rPr>
          <w:rFonts w:ascii="Arial" w:eastAsiaTheme="minorEastAsia" w:hAnsi="Arial" w:cs="Arial"/>
          <w:sz w:val="24"/>
          <w:szCs w:val="24"/>
        </w:rPr>
        <w:t xml:space="preserve">Secondly </w:t>
      </w:r>
      <w:r w:rsidR="0099069A" w:rsidRPr="00E07DFD">
        <w:rPr>
          <w:rFonts w:ascii="Arial" w:eastAsiaTheme="minorEastAsia" w:hAnsi="Arial" w:cs="Arial"/>
          <w:sz w:val="24"/>
          <w:szCs w:val="24"/>
        </w:rPr>
        <w:t>the Equity theory</w:t>
      </w:r>
      <w:r w:rsidR="00CE5186">
        <w:rPr>
          <w:rFonts w:ascii="Arial" w:eastAsiaTheme="minorEastAsia" w:hAnsi="Arial" w:cs="Arial"/>
          <w:sz w:val="24"/>
          <w:szCs w:val="24"/>
        </w:rPr>
        <w:t xml:space="preserve"> Tools Hero (2024</w:t>
      </w:r>
      <w:r w:rsidR="00FC3378">
        <w:rPr>
          <w:rFonts w:ascii="Arial" w:eastAsiaTheme="minorEastAsia" w:hAnsi="Arial" w:cs="Arial"/>
          <w:sz w:val="24"/>
          <w:szCs w:val="24"/>
        </w:rPr>
        <w:t xml:space="preserve">) </w:t>
      </w:r>
      <w:r w:rsidR="0099069A" w:rsidRPr="00E07DFD">
        <w:rPr>
          <w:rFonts w:ascii="Arial" w:eastAsiaTheme="minorEastAsia" w:hAnsi="Arial" w:cs="Arial"/>
          <w:sz w:val="24"/>
          <w:szCs w:val="24"/>
        </w:rPr>
        <w:t>is the practice for treating employees with fairness and providing equal opportunities for growth. This will help development of staff within the workplace and eliminate favouritism and create a level playing field.</w:t>
      </w:r>
    </w:p>
    <w:p w14:paraId="36BD822C" w14:textId="06C0B343" w:rsidR="00E45E2A" w:rsidRPr="00E07DFD" w:rsidRDefault="0099069A" w:rsidP="00F47595">
      <w:pPr>
        <w:rPr>
          <w:rFonts w:ascii="Arial" w:hAnsi="Arial" w:cs="Arial"/>
          <w:sz w:val="24"/>
          <w:szCs w:val="24"/>
        </w:rPr>
      </w:pPr>
      <w:r w:rsidRPr="00E07DFD">
        <w:rPr>
          <w:rFonts w:ascii="Arial" w:eastAsiaTheme="minorEastAsia" w:hAnsi="Arial" w:cs="Arial"/>
          <w:sz w:val="24"/>
          <w:szCs w:val="24"/>
        </w:rPr>
        <w:t xml:space="preserve">HR Digest </w:t>
      </w:r>
      <w:r w:rsidR="006F6ADE" w:rsidRPr="00E07DFD">
        <w:rPr>
          <w:rFonts w:ascii="Arial" w:eastAsiaTheme="minorEastAsia" w:hAnsi="Arial" w:cs="Arial"/>
          <w:sz w:val="24"/>
          <w:szCs w:val="24"/>
        </w:rPr>
        <w:t>(2023)</w:t>
      </w:r>
      <w:r w:rsidR="006F6ADE" w:rsidRPr="00E07DFD">
        <w:rPr>
          <w:rFonts w:ascii="Arial" w:eastAsiaTheme="minorEastAsia" w:hAnsi="Arial" w:cs="Arial"/>
          <w:color w:val="FF0000"/>
          <w:sz w:val="24"/>
          <w:szCs w:val="24"/>
        </w:rPr>
        <w:t xml:space="preserve"> </w:t>
      </w:r>
      <w:r w:rsidR="00A2153F" w:rsidRPr="00E07DFD">
        <w:rPr>
          <w:rFonts w:ascii="Arial" w:hAnsi="Arial" w:cs="Arial"/>
          <w:sz w:val="24"/>
          <w:szCs w:val="24"/>
        </w:rPr>
        <w:t xml:space="preserve">highlights that this can be used within a workplace to retain staff and provides </w:t>
      </w:r>
      <w:r w:rsidR="003F1E56" w:rsidRPr="00E07DFD">
        <w:rPr>
          <w:rFonts w:ascii="Arial" w:hAnsi="Arial" w:cs="Arial"/>
          <w:sz w:val="24"/>
          <w:szCs w:val="24"/>
        </w:rPr>
        <w:t xml:space="preserve">further opportunity to shape the success and reputation of an organisation. </w:t>
      </w:r>
      <w:r w:rsidR="00D23E82" w:rsidRPr="00E07DFD">
        <w:rPr>
          <w:rFonts w:ascii="Arial" w:hAnsi="Arial" w:cs="Arial"/>
          <w:sz w:val="24"/>
          <w:szCs w:val="24"/>
        </w:rPr>
        <w:t xml:space="preserve">A further insight to this can encourage motivation within an </w:t>
      </w:r>
      <w:r w:rsidR="00991352" w:rsidRPr="00E07DFD">
        <w:rPr>
          <w:rFonts w:ascii="Arial" w:hAnsi="Arial" w:cs="Arial"/>
          <w:sz w:val="24"/>
          <w:szCs w:val="24"/>
        </w:rPr>
        <w:t>individual</w:t>
      </w:r>
      <w:r w:rsidR="00D23E82" w:rsidRPr="00E07DFD">
        <w:rPr>
          <w:rFonts w:ascii="Arial" w:hAnsi="Arial" w:cs="Arial"/>
          <w:sz w:val="24"/>
          <w:szCs w:val="24"/>
        </w:rPr>
        <w:t xml:space="preserve"> to </w:t>
      </w:r>
      <w:r w:rsidR="00991352" w:rsidRPr="00E07DFD">
        <w:rPr>
          <w:rFonts w:ascii="Arial" w:hAnsi="Arial" w:cs="Arial"/>
          <w:sz w:val="24"/>
          <w:szCs w:val="24"/>
        </w:rPr>
        <w:t>perform</w:t>
      </w:r>
      <w:r w:rsidR="00D23E82" w:rsidRPr="00E07DFD">
        <w:rPr>
          <w:rFonts w:ascii="Arial" w:hAnsi="Arial" w:cs="Arial"/>
          <w:sz w:val="24"/>
          <w:szCs w:val="24"/>
        </w:rPr>
        <w:t xml:space="preserve"> better at work if they feel valued, and have opportunity to progress within their career. This practice can be put into place by undertaking a development review with members of staff </w:t>
      </w:r>
      <w:r w:rsidR="008E1C6D" w:rsidRPr="00E07DFD">
        <w:rPr>
          <w:rFonts w:ascii="Arial" w:hAnsi="Arial" w:cs="Arial"/>
          <w:sz w:val="24"/>
          <w:szCs w:val="24"/>
        </w:rPr>
        <w:t>to understand their performance, and identify areas of where support might be needed through coachin</w:t>
      </w:r>
      <w:r w:rsidR="00E45E2A" w:rsidRPr="00E07DFD">
        <w:rPr>
          <w:rFonts w:ascii="Arial" w:hAnsi="Arial" w:cs="Arial"/>
          <w:sz w:val="24"/>
          <w:szCs w:val="24"/>
        </w:rPr>
        <w:t xml:space="preserve">g or additional learning needs. </w:t>
      </w:r>
    </w:p>
    <w:p w14:paraId="0ABBF778" w14:textId="364EDFBF" w:rsidR="00F47595" w:rsidRPr="00E07DFD" w:rsidRDefault="00E719EF" w:rsidP="00F47595">
      <w:pPr>
        <w:rPr>
          <w:rFonts w:ascii="Arial" w:hAnsi="Arial" w:cs="Arial"/>
          <w:sz w:val="24"/>
          <w:szCs w:val="24"/>
        </w:rPr>
      </w:pPr>
      <w:r w:rsidRPr="00E07DFD">
        <w:rPr>
          <w:rFonts w:ascii="Arial" w:hAnsi="Arial" w:cs="Arial"/>
          <w:sz w:val="24"/>
          <w:szCs w:val="24"/>
        </w:rPr>
        <w:t xml:space="preserve">All organisations have to adhere </w:t>
      </w:r>
      <w:r w:rsidR="00E45E2A" w:rsidRPr="00E07DFD">
        <w:rPr>
          <w:rFonts w:ascii="Arial" w:hAnsi="Arial" w:cs="Arial"/>
          <w:sz w:val="24"/>
          <w:szCs w:val="24"/>
        </w:rPr>
        <w:t xml:space="preserve">to the Equality Act (2010) is considered. </w:t>
      </w:r>
      <w:r w:rsidR="00375575" w:rsidRPr="00E07DFD">
        <w:rPr>
          <w:rFonts w:ascii="Arial" w:hAnsi="Arial" w:cs="Arial"/>
          <w:sz w:val="24"/>
          <w:szCs w:val="24"/>
        </w:rPr>
        <w:t xml:space="preserve">The </w:t>
      </w:r>
      <w:r w:rsidR="000436BF" w:rsidRPr="00E07DFD">
        <w:rPr>
          <w:rFonts w:ascii="Arial" w:hAnsi="Arial" w:cs="Arial"/>
          <w:sz w:val="24"/>
          <w:szCs w:val="24"/>
        </w:rPr>
        <w:t>A</w:t>
      </w:r>
      <w:r w:rsidR="00375575" w:rsidRPr="00E07DFD">
        <w:rPr>
          <w:rFonts w:ascii="Arial" w:hAnsi="Arial" w:cs="Arial"/>
          <w:sz w:val="24"/>
          <w:szCs w:val="24"/>
        </w:rPr>
        <w:t xml:space="preserve">ct has 9 protected characteristics: age, disability, gender reassignment, marriage </w:t>
      </w:r>
      <w:r w:rsidR="00E50044" w:rsidRPr="00E07DFD">
        <w:rPr>
          <w:rFonts w:ascii="Arial" w:hAnsi="Arial" w:cs="Arial"/>
          <w:sz w:val="24"/>
          <w:szCs w:val="24"/>
        </w:rPr>
        <w:t xml:space="preserve">and civil partnership, </w:t>
      </w:r>
      <w:r w:rsidR="00F67754" w:rsidRPr="00E07DFD">
        <w:rPr>
          <w:rFonts w:ascii="Arial" w:hAnsi="Arial" w:cs="Arial"/>
          <w:sz w:val="24"/>
          <w:szCs w:val="24"/>
        </w:rPr>
        <w:t>pregnancy and maternity, race, religio</w:t>
      </w:r>
      <w:r w:rsidR="003017F8" w:rsidRPr="00E07DFD">
        <w:rPr>
          <w:rFonts w:ascii="Arial" w:hAnsi="Arial" w:cs="Arial"/>
          <w:sz w:val="24"/>
          <w:szCs w:val="24"/>
        </w:rPr>
        <w:t>n</w:t>
      </w:r>
      <w:r w:rsidR="00F67754" w:rsidRPr="00E07DFD">
        <w:rPr>
          <w:rFonts w:ascii="Arial" w:hAnsi="Arial" w:cs="Arial"/>
          <w:sz w:val="24"/>
          <w:szCs w:val="24"/>
        </w:rPr>
        <w:t xml:space="preserve"> or belief, sex and sexual orientation</w:t>
      </w:r>
      <w:r w:rsidR="00CA17F5" w:rsidRPr="00E07DFD">
        <w:rPr>
          <w:rFonts w:ascii="Arial" w:hAnsi="Arial" w:cs="Arial"/>
          <w:sz w:val="24"/>
          <w:szCs w:val="24"/>
        </w:rPr>
        <w:t xml:space="preserve">. </w:t>
      </w:r>
    </w:p>
    <w:p w14:paraId="146AB848" w14:textId="6F8E10CD" w:rsidR="00391165" w:rsidRPr="00E07DFD" w:rsidRDefault="00724747" w:rsidP="00F47595">
      <w:pPr>
        <w:rPr>
          <w:rFonts w:ascii="Arial" w:hAnsi="Arial" w:cs="Arial"/>
          <w:sz w:val="24"/>
          <w:szCs w:val="24"/>
        </w:rPr>
      </w:pPr>
      <w:r w:rsidRPr="00E07DFD">
        <w:rPr>
          <w:rFonts w:ascii="Arial" w:hAnsi="Arial" w:cs="Arial"/>
          <w:sz w:val="24"/>
          <w:szCs w:val="24"/>
        </w:rPr>
        <w:t xml:space="preserve">As an </w:t>
      </w:r>
      <w:proofErr w:type="gramStart"/>
      <w:r w:rsidRPr="00E07DFD">
        <w:rPr>
          <w:rFonts w:ascii="Arial" w:hAnsi="Arial" w:cs="Arial"/>
          <w:sz w:val="24"/>
          <w:szCs w:val="24"/>
        </w:rPr>
        <w:t>example</w:t>
      </w:r>
      <w:proofErr w:type="gramEnd"/>
      <w:r w:rsidRPr="00E07DFD">
        <w:rPr>
          <w:rFonts w:ascii="Arial" w:hAnsi="Arial" w:cs="Arial"/>
          <w:sz w:val="24"/>
          <w:szCs w:val="24"/>
        </w:rPr>
        <w:t xml:space="preserve"> within people practice the practitioner </w:t>
      </w:r>
      <w:r w:rsidR="00085C46" w:rsidRPr="00E07DFD">
        <w:rPr>
          <w:rFonts w:ascii="Arial" w:hAnsi="Arial" w:cs="Arial"/>
          <w:sz w:val="24"/>
          <w:szCs w:val="24"/>
        </w:rPr>
        <w:t>can use the ethical lenses</w:t>
      </w:r>
      <w:r w:rsidRPr="00E07DFD">
        <w:rPr>
          <w:rFonts w:ascii="Arial" w:hAnsi="Arial" w:cs="Arial"/>
          <w:sz w:val="24"/>
          <w:szCs w:val="24"/>
        </w:rPr>
        <w:t>.</w:t>
      </w:r>
      <w:r w:rsidR="00085C46" w:rsidRPr="00E07DFD">
        <w:rPr>
          <w:rFonts w:ascii="Arial" w:hAnsi="Arial" w:cs="Arial"/>
          <w:sz w:val="24"/>
          <w:szCs w:val="24"/>
        </w:rPr>
        <w:t xml:space="preserve"> </w:t>
      </w:r>
      <w:r w:rsidR="00F620AC" w:rsidRPr="00E07DFD">
        <w:rPr>
          <w:rFonts w:ascii="Arial" w:hAnsi="Arial" w:cs="Arial"/>
          <w:sz w:val="24"/>
          <w:szCs w:val="24"/>
        </w:rPr>
        <w:t xml:space="preserve">Fairness and Wellbeing could be considered as an example within the scenario where a member of staff requires </w:t>
      </w:r>
      <w:r w:rsidR="00473FC5" w:rsidRPr="00E07DFD">
        <w:rPr>
          <w:rFonts w:ascii="Arial" w:hAnsi="Arial" w:cs="Arial"/>
          <w:sz w:val="24"/>
          <w:szCs w:val="24"/>
        </w:rPr>
        <w:t xml:space="preserve">additional </w:t>
      </w:r>
      <w:r w:rsidR="00F620AC" w:rsidRPr="00E07DFD">
        <w:rPr>
          <w:rFonts w:ascii="Arial" w:hAnsi="Arial" w:cs="Arial"/>
          <w:sz w:val="24"/>
          <w:szCs w:val="24"/>
        </w:rPr>
        <w:t xml:space="preserve">support if they are pregnant. It is key for the staff member to feel supported and </w:t>
      </w:r>
      <w:r w:rsidR="00B84D88" w:rsidRPr="00E07DFD">
        <w:rPr>
          <w:rFonts w:ascii="Arial" w:hAnsi="Arial" w:cs="Arial"/>
          <w:sz w:val="24"/>
          <w:szCs w:val="24"/>
        </w:rPr>
        <w:t>understand</w:t>
      </w:r>
      <w:r w:rsidR="00F620AC" w:rsidRPr="00E07DFD">
        <w:rPr>
          <w:rFonts w:ascii="Arial" w:hAnsi="Arial" w:cs="Arial"/>
          <w:sz w:val="24"/>
          <w:szCs w:val="24"/>
        </w:rPr>
        <w:t xml:space="preserve"> how </w:t>
      </w:r>
      <w:r w:rsidR="00B428FE" w:rsidRPr="00E07DFD">
        <w:rPr>
          <w:rFonts w:ascii="Arial" w:hAnsi="Arial" w:cs="Arial"/>
          <w:sz w:val="24"/>
          <w:szCs w:val="24"/>
        </w:rPr>
        <w:t xml:space="preserve">whether the role if ‘heavy-duty; is still the right thing for them at a later stage of pregnancy. Through discussions and </w:t>
      </w:r>
      <w:proofErr w:type="gramStart"/>
      <w:r w:rsidR="00B428FE" w:rsidRPr="00E07DFD">
        <w:rPr>
          <w:rFonts w:ascii="Arial" w:hAnsi="Arial" w:cs="Arial"/>
          <w:sz w:val="24"/>
          <w:szCs w:val="24"/>
        </w:rPr>
        <w:t>check</w:t>
      </w:r>
      <w:r w:rsidR="00EA1F72" w:rsidRPr="00E07DFD">
        <w:rPr>
          <w:rFonts w:ascii="Arial" w:hAnsi="Arial" w:cs="Arial"/>
          <w:sz w:val="24"/>
          <w:szCs w:val="24"/>
        </w:rPr>
        <w:t>-</w:t>
      </w:r>
      <w:r w:rsidR="00B428FE" w:rsidRPr="00E07DFD">
        <w:rPr>
          <w:rFonts w:ascii="Arial" w:hAnsi="Arial" w:cs="Arial"/>
          <w:sz w:val="24"/>
          <w:szCs w:val="24"/>
        </w:rPr>
        <w:t>ins</w:t>
      </w:r>
      <w:proofErr w:type="gramEnd"/>
      <w:r w:rsidR="00B428FE" w:rsidRPr="00E07DFD">
        <w:rPr>
          <w:rFonts w:ascii="Arial" w:hAnsi="Arial" w:cs="Arial"/>
          <w:sz w:val="24"/>
          <w:szCs w:val="24"/>
        </w:rPr>
        <w:t xml:space="preserve"> it might be beneficial for the</w:t>
      </w:r>
      <w:r w:rsidR="00EA1F72" w:rsidRPr="00E07DFD">
        <w:rPr>
          <w:rFonts w:ascii="Arial" w:hAnsi="Arial" w:cs="Arial"/>
          <w:sz w:val="24"/>
          <w:szCs w:val="24"/>
        </w:rPr>
        <w:t>m</w:t>
      </w:r>
      <w:r w:rsidR="00B428FE" w:rsidRPr="00E07DFD">
        <w:rPr>
          <w:rFonts w:ascii="Arial" w:hAnsi="Arial" w:cs="Arial"/>
          <w:sz w:val="24"/>
          <w:szCs w:val="24"/>
        </w:rPr>
        <w:t xml:space="preserve"> </w:t>
      </w:r>
      <w:r w:rsidR="00EA1F72" w:rsidRPr="00E07DFD">
        <w:rPr>
          <w:rFonts w:ascii="Arial" w:hAnsi="Arial" w:cs="Arial"/>
          <w:sz w:val="24"/>
          <w:szCs w:val="24"/>
        </w:rPr>
        <w:t xml:space="preserve">to be </w:t>
      </w:r>
      <w:r w:rsidR="00D72932" w:rsidRPr="00E07DFD">
        <w:rPr>
          <w:rFonts w:ascii="Arial" w:hAnsi="Arial" w:cs="Arial"/>
          <w:sz w:val="24"/>
          <w:szCs w:val="24"/>
        </w:rPr>
        <w:t>redeployed at a certain stage of their pregnancy</w:t>
      </w:r>
      <w:r w:rsidR="00DF307F" w:rsidRPr="00E07DFD">
        <w:rPr>
          <w:rFonts w:ascii="Arial" w:hAnsi="Arial" w:cs="Arial"/>
          <w:sz w:val="24"/>
          <w:szCs w:val="24"/>
        </w:rPr>
        <w:t xml:space="preserve"> to lighter duties and remove judgement</w:t>
      </w:r>
      <w:r w:rsidR="00B84D88" w:rsidRPr="00E07DFD">
        <w:rPr>
          <w:rFonts w:ascii="Arial" w:hAnsi="Arial" w:cs="Arial"/>
          <w:sz w:val="24"/>
          <w:szCs w:val="24"/>
        </w:rPr>
        <w:t>.</w:t>
      </w:r>
      <w:r w:rsidR="00DF307F" w:rsidRPr="00E07DFD">
        <w:rPr>
          <w:rFonts w:ascii="Arial" w:hAnsi="Arial" w:cs="Arial"/>
          <w:sz w:val="24"/>
          <w:szCs w:val="24"/>
        </w:rPr>
        <w:t xml:space="preserve"> </w:t>
      </w:r>
    </w:p>
    <w:p w14:paraId="56FF4F4C" w14:textId="77777777" w:rsidR="00A85CAF" w:rsidRPr="00E07DFD" w:rsidRDefault="00A85CAF" w:rsidP="00F74AAF">
      <w:pPr>
        <w:ind w:left="1080" w:hanging="360"/>
        <w:rPr>
          <w:rFonts w:ascii="Arial" w:hAnsi="Arial" w:cs="Arial"/>
          <w:sz w:val="24"/>
          <w:szCs w:val="24"/>
        </w:rPr>
      </w:pPr>
    </w:p>
    <w:p w14:paraId="32350E17" w14:textId="77777777" w:rsidR="00E11316" w:rsidRPr="00E07DFD" w:rsidRDefault="00E11316" w:rsidP="00E07DFD">
      <w:pPr>
        <w:rPr>
          <w:rFonts w:ascii="Arial" w:hAnsi="Arial" w:cs="Arial"/>
          <w:sz w:val="24"/>
          <w:szCs w:val="24"/>
        </w:rPr>
      </w:pPr>
    </w:p>
    <w:p w14:paraId="52E37033" w14:textId="14469A7B" w:rsidR="00740AEA" w:rsidRPr="00E07DFD" w:rsidRDefault="00740AEA" w:rsidP="008C1406">
      <w:pPr>
        <w:rPr>
          <w:rFonts w:ascii="Arial" w:hAnsi="Arial" w:cs="Arial"/>
          <w:b/>
          <w:bCs/>
          <w:sz w:val="24"/>
          <w:szCs w:val="24"/>
        </w:rPr>
      </w:pPr>
      <w:r w:rsidRPr="00E07DFD">
        <w:rPr>
          <w:rFonts w:ascii="Arial" w:hAnsi="Arial" w:cs="Arial"/>
          <w:b/>
          <w:bCs/>
          <w:sz w:val="24"/>
          <w:szCs w:val="24"/>
        </w:rPr>
        <w:t xml:space="preserve">3.1 </w:t>
      </w:r>
    </w:p>
    <w:p w14:paraId="61CCC7BE" w14:textId="77777777" w:rsidR="00470DBF" w:rsidRPr="00E07DFD" w:rsidRDefault="00470DBF" w:rsidP="008C1406">
      <w:pPr>
        <w:rPr>
          <w:rFonts w:ascii="Arial" w:hAnsi="Arial" w:cs="Arial"/>
          <w:sz w:val="24"/>
          <w:szCs w:val="24"/>
        </w:rPr>
      </w:pPr>
    </w:p>
    <w:p w14:paraId="5029CBBA" w14:textId="557E7506" w:rsidR="004D60FA" w:rsidRPr="00E07DFD" w:rsidRDefault="00062C3B" w:rsidP="008C1406">
      <w:pPr>
        <w:rPr>
          <w:rFonts w:ascii="Arial" w:hAnsi="Arial" w:cs="Arial"/>
          <w:sz w:val="24"/>
          <w:szCs w:val="24"/>
        </w:rPr>
      </w:pPr>
      <w:r w:rsidRPr="00E07DFD">
        <w:rPr>
          <w:rFonts w:ascii="Arial" w:hAnsi="Arial" w:cs="Arial"/>
          <w:sz w:val="24"/>
          <w:szCs w:val="24"/>
        </w:rPr>
        <w:t xml:space="preserve">In order for an organisation to succeed it needs balance of successful financial performance and </w:t>
      </w:r>
      <w:r w:rsidR="00194425" w:rsidRPr="00E07DFD">
        <w:rPr>
          <w:rFonts w:ascii="Arial" w:hAnsi="Arial" w:cs="Arial"/>
          <w:sz w:val="24"/>
          <w:szCs w:val="24"/>
        </w:rPr>
        <w:t>non-financial</w:t>
      </w:r>
      <w:r w:rsidR="00B27E68" w:rsidRPr="00E07DFD">
        <w:rPr>
          <w:rFonts w:ascii="Arial" w:hAnsi="Arial" w:cs="Arial"/>
          <w:sz w:val="24"/>
          <w:szCs w:val="24"/>
        </w:rPr>
        <w:t xml:space="preserve"> elements. For a business to succeed and to deliver and grow it requires </w:t>
      </w:r>
      <w:r w:rsidR="00A537E8" w:rsidRPr="00E07DFD">
        <w:rPr>
          <w:rFonts w:ascii="Arial" w:hAnsi="Arial" w:cs="Arial"/>
          <w:sz w:val="24"/>
          <w:szCs w:val="24"/>
        </w:rPr>
        <w:t>effective input by its employees</w:t>
      </w:r>
      <w:r w:rsidR="00D76C53">
        <w:rPr>
          <w:rFonts w:ascii="Arial" w:hAnsi="Arial" w:cs="Arial"/>
          <w:sz w:val="24"/>
          <w:szCs w:val="24"/>
        </w:rPr>
        <w:t>.</w:t>
      </w:r>
    </w:p>
    <w:p w14:paraId="234CB32A" w14:textId="4AAD909A" w:rsidR="008C1406" w:rsidRPr="00E07DFD" w:rsidRDefault="005F4A11" w:rsidP="007C77E0">
      <w:pPr>
        <w:rPr>
          <w:rFonts w:ascii="Arial" w:hAnsi="Arial" w:cs="Arial"/>
          <w:sz w:val="24"/>
          <w:szCs w:val="24"/>
        </w:rPr>
      </w:pPr>
      <w:commentRangeStart w:id="5"/>
      <w:r w:rsidRPr="00E07DFD">
        <w:rPr>
          <w:rFonts w:ascii="Arial" w:hAnsi="Arial" w:cs="Arial"/>
          <w:sz w:val="24"/>
          <w:szCs w:val="24"/>
        </w:rPr>
        <w:t xml:space="preserve">CIPD (2018) highlights that </w:t>
      </w:r>
      <w:r w:rsidR="005869E5" w:rsidRPr="00E07DFD">
        <w:rPr>
          <w:rFonts w:ascii="Arial" w:hAnsi="Arial" w:cs="Arial"/>
          <w:sz w:val="24"/>
          <w:szCs w:val="24"/>
        </w:rPr>
        <w:t>there is a positive benefit with the investment in</w:t>
      </w:r>
      <w:r w:rsidR="008C1406" w:rsidRPr="00E07DFD">
        <w:rPr>
          <w:rFonts w:ascii="Arial" w:hAnsi="Arial" w:cs="Arial"/>
          <w:sz w:val="24"/>
          <w:szCs w:val="24"/>
        </w:rPr>
        <w:t xml:space="preserve"> </w:t>
      </w:r>
      <w:r w:rsidR="00125A92" w:rsidRPr="00E07DFD">
        <w:rPr>
          <w:rFonts w:ascii="Arial" w:hAnsi="Arial" w:cs="Arial"/>
          <w:sz w:val="24"/>
          <w:szCs w:val="24"/>
        </w:rPr>
        <w:t>human</w:t>
      </w:r>
      <w:r w:rsidR="005869E5" w:rsidRPr="00E07DFD">
        <w:rPr>
          <w:rFonts w:ascii="Arial" w:hAnsi="Arial" w:cs="Arial"/>
          <w:sz w:val="24"/>
          <w:szCs w:val="24"/>
        </w:rPr>
        <w:t xml:space="preserve"> </w:t>
      </w:r>
      <w:r w:rsidR="00125A92" w:rsidRPr="00E07DFD">
        <w:rPr>
          <w:rFonts w:ascii="Arial" w:hAnsi="Arial" w:cs="Arial"/>
          <w:sz w:val="24"/>
          <w:szCs w:val="24"/>
        </w:rPr>
        <w:t>capital</w:t>
      </w:r>
      <w:r w:rsidR="005869E5" w:rsidRPr="00E07DFD">
        <w:rPr>
          <w:rFonts w:ascii="Arial" w:hAnsi="Arial" w:cs="Arial"/>
          <w:sz w:val="24"/>
          <w:szCs w:val="24"/>
        </w:rPr>
        <w:t xml:space="preserve"> and the creation of value. </w:t>
      </w:r>
      <w:r w:rsidR="00ED1A20" w:rsidRPr="00E07DFD">
        <w:rPr>
          <w:rFonts w:ascii="Arial" w:hAnsi="Arial" w:cs="Arial"/>
          <w:sz w:val="24"/>
          <w:szCs w:val="24"/>
        </w:rPr>
        <w:t>It can be argued that investment in staff will help</w:t>
      </w:r>
      <w:r w:rsidR="00223AF2" w:rsidRPr="00E07DFD">
        <w:rPr>
          <w:rFonts w:ascii="Arial" w:hAnsi="Arial" w:cs="Arial"/>
          <w:sz w:val="24"/>
          <w:szCs w:val="24"/>
        </w:rPr>
        <w:t xml:space="preserve"> increase profits. </w:t>
      </w:r>
      <w:r w:rsidR="00125A92" w:rsidRPr="00E07DFD">
        <w:rPr>
          <w:rFonts w:ascii="Arial" w:hAnsi="Arial" w:cs="Arial"/>
          <w:sz w:val="24"/>
          <w:szCs w:val="24"/>
        </w:rPr>
        <w:t>However,</w:t>
      </w:r>
      <w:r w:rsidR="00223AF2" w:rsidRPr="00E07DFD">
        <w:rPr>
          <w:rFonts w:ascii="Arial" w:hAnsi="Arial" w:cs="Arial"/>
          <w:sz w:val="24"/>
          <w:szCs w:val="24"/>
        </w:rPr>
        <w:t xml:space="preserve"> without investment in colleagues and taking time to understand the </w:t>
      </w:r>
      <w:r w:rsidR="00472405" w:rsidRPr="00E07DFD">
        <w:rPr>
          <w:rFonts w:ascii="Arial" w:hAnsi="Arial" w:cs="Arial"/>
          <w:sz w:val="24"/>
          <w:szCs w:val="24"/>
        </w:rPr>
        <w:t>stakeholders’</w:t>
      </w:r>
      <w:r w:rsidR="00223AF2" w:rsidRPr="00E07DFD">
        <w:rPr>
          <w:rFonts w:ascii="Arial" w:hAnsi="Arial" w:cs="Arial"/>
          <w:sz w:val="24"/>
          <w:szCs w:val="24"/>
        </w:rPr>
        <w:t xml:space="preserve"> requirements and </w:t>
      </w:r>
      <w:r w:rsidR="006746FB" w:rsidRPr="00E07DFD">
        <w:rPr>
          <w:rFonts w:ascii="Arial" w:hAnsi="Arial" w:cs="Arial"/>
          <w:sz w:val="24"/>
          <w:szCs w:val="24"/>
        </w:rPr>
        <w:t>people practitioners also need to consider that investment is employee-engagement</w:t>
      </w:r>
      <w:r w:rsidR="007C77E0" w:rsidRPr="00E07DFD">
        <w:rPr>
          <w:rFonts w:ascii="Arial" w:hAnsi="Arial" w:cs="Arial"/>
          <w:sz w:val="24"/>
          <w:szCs w:val="24"/>
        </w:rPr>
        <w:t>/customer engagement</w:t>
      </w:r>
      <w:r w:rsidR="006746FB" w:rsidRPr="00E07DFD">
        <w:rPr>
          <w:rFonts w:ascii="Arial" w:hAnsi="Arial" w:cs="Arial"/>
          <w:sz w:val="24"/>
          <w:szCs w:val="24"/>
        </w:rPr>
        <w:t xml:space="preserve"> is also key</w:t>
      </w:r>
      <w:r w:rsidR="00125A92" w:rsidRPr="00E07DFD">
        <w:rPr>
          <w:rFonts w:ascii="Arial" w:hAnsi="Arial" w:cs="Arial"/>
          <w:sz w:val="24"/>
          <w:szCs w:val="24"/>
        </w:rPr>
        <w:t>.</w:t>
      </w:r>
      <w:commentRangeEnd w:id="5"/>
      <w:r w:rsidR="00EA1F72" w:rsidRPr="00E07DFD">
        <w:rPr>
          <w:rStyle w:val="CommentReference"/>
          <w:rFonts w:ascii="Arial" w:hAnsi="Arial" w:cs="Arial"/>
          <w:sz w:val="24"/>
          <w:szCs w:val="24"/>
        </w:rPr>
        <w:commentReference w:id="5"/>
      </w:r>
    </w:p>
    <w:p w14:paraId="6A151BFB" w14:textId="5DF1E0DF" w:rsidR="00A537E8" w:rsidRPr="00E07DFD" w:rsidRDefault="00A537E8" w:rsidP="007C77E0">
      <w:pPr>
        <w:rPr>
          <w:rFonts w:ascii="Arial" w:hAnsi="Arial" w:cs="Arial"/>
          <w:sz w:val="24"/>
          <w:szCs w:val="24"/>
        </w:rPr>
      </w:pPr>
      <w:r w:rsidRPr="00E07DFD">
        <w:rPr>
          <w:rFonts w:ascii="Arial" w:hAnsi="Arial" w:cs="Arial"/>
          <w:sz w:val="24"/>
          <w:szCs w:val="24"/>
        </w:rPr>
        <w:lastRenderedPageBreak/>
        <w:t xml:space="preserve">The definition for each of the different measures are outlined as follows: </w:t>
      </w:r>
    </w:p>
    <w:p w14:paraId="0F6129B6" w14:textId="78E55037" w:rsidR="00A537E8" w:rsidRPr="00E07DFD" w:rsidRDefault="00DC2234" w:rsidP="008C1406">
      <w:pPr>
        <w:rPr>
          <w:rFonts w:ascii="Arial" w:hAnsi="Arial" w:cs="Arial"/>
          <w:sz w:val="24"/>
          <w:szCs w:val="24"/>
        </w:rPr>
      </w:pPr>
      <w:r w:rsidRPr="00E07DFD">
        <w:rPr>
          <w:rFonts w:ascii="Arial" w:hAnsi="Arial" w:cs="Arial"/>
          <w:sz w:val="24"/>
          <w:szCs w:val="24"/>
        </w:rPr>
        <w:t>Non-Financial</w:t>
      </w:r>
      <w:r w:rsidR="00A537E8" w:rsidRPr="00E07DFD">
        <w:rPr>
          <w:rFonts w:ascii="Arial" w:hAnsi="Arial" w:cs="Arial"/>
          <w:sz w:val="24"/>
          <w:szCs w:val="24"/>
        </w:rPr>
        <w:t xml:space="preserve"> Performance</w:t>
      </w:r>
      <w:r w:rsidR="0054278D" w:rsidRPr="00E07DFD">
        <w:rPr>
          <w:rFonts w:ascii="Arial" w:hAnsi="Arial" w:cs="Arial"/>
          <w:sz w:val="24"/>
          <w:szCs w:val="24"/>
        </w:rPr>
        <w:t xml:space="preserve"> </w:t>
      </w:r>
      <w:r w:rsidR="004536F3" w:rsidRPr="00E07DFD">
        <w:rPr>
          <w:rFonts w:ascii="Arial" w:hAnsi="Arial" w:cs="Arial"/>
          <w:sz w:val="24"/>
          <w:szCs w:val="24"/>
        </w:rPr>
        <w:t>–</w:t>
      </w:r>
      <w:r w:rsidR="0054278D" w:rsidRPr="00E07DFD">
        <w:rPr>
          <w:rFonts w:ascii="Arial" w:hAnsi="Arial" w:cs="Arial"/>
          <w:sz w:val="24"/>
          <w:szCs w:val="24"/>
        </w:rPr>
        <w:t xml:space="preserve"> </w:t>
      </w:r>
      <w:r w:rsidR="004536F3" w:rsidRPr="00E07DFD">
        <w:rPr>
          <w:rFonts w:ascii="Arial" w:hAnsi="Arial" w:cs="Arial"/>
          <w:sz w:val="24"/>
          <w:szCs w:val="24"/>
        </w:rPr>
        <w:t>this is the metrics used to understand the success in terms of customer satisfaction, employee engagement, and the sustainability</w:t>
      </w:r>
      <w:r w:rsidR="00EA1F72" w:rsidRPr="00E07DFD">
        <w:rPr>
          <w:rFonts w:ascii="Arial" w:hAnsi="Arial" w:cs="Arial"/>
          <w:sz w:val="24"/>
          <w:szCs w:val="24"/>
        </w:rPr>
        <w:t xml:space="preserve"> (reference, date)</w:t>
      </w:r>
    </w:p>
    <w:p w14:paraId="014D091E" w14:textId="112E5330" w:rsidR="00023672" w:rsidRPr="00E07DFD" w:rsidRDefault="0054278D" w:rsidP="008C1406">
      <w:pPr>
        <w:rPr>
          <w:rFonts w:ascii="Arial" w:hAnsi="Arial" w:cs="Arial"/>
          <w:sz w:val="24"/>
          <w:szCs w:val="24"/>
        </w:rPr>
      </w:pPr>
      <w:r w:rsidRPr="00E07DFD">
        <w:rPr>
          <w:rFonts w:ascii="Arial" w:hAnsi="Arial" w:cs="Arial"/>
          <w:sz w:val="24"/>
          <w:szCs w:val="24"/>
        </w:rPr>
        <w:t xml:space="preserve">Financial Performance </w:t>
      </w:r>
      <w:r w:rsidR="00964348" w:rsidRPr="00E07DFD">
        <w:rPr>
          <w:rFonts w:ascii="Arial" w:hAnsi="Arial" w:cs="Arial"/>
          <w:sz w:val="24"/>
          <w:szCs w:val="24"/>
        </w:rPr>
        <w:t>–</w:t>
      </w:r>
      <w:r w:rsidRPr="00E07DFD">
        <w:rPr>
          <w:rFonts w:ascii="Arial" w:hAnsi="Arial" w:cs="Arial"/>
          <w:sz w:val="24"/>
          <w:szCs w:val="24"/>
        </w:rPr>
        <w:t xml:space="preserve"> </w:t>
      </w:r>
      <w:r w:rsidR="00964348" w:rsidRPr="00E07DFD">
        <w:rPr>
          <w:rFonts w:ascii="Arial" w:hAnsi="Arial" w:cs="Arial"/>
          <w:sz w:val="24"/>
          <w:szCs w:val="24"/>
        </w:rPr>
        <w:t xml:space="preserve">this is the balance sheet of the company, and </w:t>
      </w:r>
      <w:r w:rsidR="008A69AB" w:rsidRPr="00E07DFD">
        <w:rPr>
          <w:rFonts w:ascii="Arial" w:hAnsi="Arial" w:cs="Arial"/>
          <w:sz w:val="24"/>
          <w:szCs w:val="24"/>
        </w:rPr>
        <w:t>an evaluation of its assets, liabilities, expenses, revenue and profitability</w:t>
      </w:r>
      <w:r w:rsidR="00EA1F72" w:rsidRPr="00E07DFD">
        <w:rPr>
          <w:rFonts w:ascii="Arial" w:hAnsi="Arial" w:cs="Arial"/>
          <w:sz w:val="24"/>
          <w:szCs w:val="24"/>
        </w:rPr>
        <w:t xml:space="preserve"> </w:t>
      </w:r>
      <w:r w:rsidR="00722E55" w:rsidRPr="00E07DFD">
        <w:rPr>
          <w:rFonts w:ascii="Arial" w:hAnsi="Arial" w:cs="Arial"/>
          <w:sz w:val="24"/>
          <w:szCs w:val="24"/>
        </w:rPr>
        <w:t>(</w:t>
      </w:r>
      <w:r w:rsidR="00B765F0" w:rsidRPr="00E07DFD">
        <w:rPr>
          <w:rFonts w:ascii="Arial" w:hAnsi="Arial" w:cs="Arial"/>
          <w:sz w:val="24"/>
          <w:szCs w:val="24"/>
        </w:rPr>
        <w:t>CFI</w:t>
      </w:r>
      <w:r w:rsidR="00722E55" w:rsidRPr="00E07DFD">
        <w:rPr>
          <w:rFonts w:ascii="Arial" w:hAnsi="Arial" w:cs="Arial"/>
          <w:sz w:val="24"/>
          <w:szCs w:val="24"/>
        </w:rPr>
        <w:t>,</w:t>
      </w:r>
      <w:r w:rsidR="00BB6ACC" w:rsidRPr="00E07DFD">
        <w:rPr>
          <w:rFonts w:ascii="Arial" w:hAnsi="Arial" w:cs="Arial"/>
          <w:sz w:val="24"/>
          <w:szCs w:val="24"/>
        </w:rPr>
        <w:t xml:space="preserve"> 2015-2024) </w:t>
      </w:r>
    </w:p>
    <w:p w14:paraId="04604767" w14:textId="43896FAA" w:rsidR="00786127" w:rsidRPr="00E07DFD" w:rsidRDefault="00247B23" w:rsidP="008C1406">
      <w:pPr>
        <w:rPr>
          <w:rFonts w:ascii="Arial" w:hAnsi="Arial" w:cs="Arial"/>
          <w:sz w:val="24"/>
          <w:szCs w:val="24"/>
        </w:rPr>
      </w:pPr>
      <w:r w:rsidRPr="00E07DFD">
        <w:rPr>
          <w:rFonts w:ascii="Arial" w:hAnsi="Arial" w:cs="Arial"/>
          <w:sz w:val="24"/>
          <w:szCs w:val="24"/>
        </w:rPr>
        <w:t xml:space="preserve">Sim Institute (2020) </w:t>
      </w:r>
      <w:r w:rsidR="00BB578F" w:rsidRPr="00E07DFD">
        <w:rPr>
          <w:rFonts w:ascii="Arial" w:hAnsi="Arial" w:cs="Arial"/>
          <w:sz w:val="24"/>
          <w:szCs w:val="24"/>
        </w:rPr>
        <w:t xml:space="preserve">highlights </w:t>
      </w:r>
      <w:r w:rsidR="00533982" w:rsidRPr="00E07DFD">
        <w:rPr>
          <w:rFonts w:ascii="Arial" w:hAnsi="Arial" w:cs="Arial"/>
          <w:sz w:val="24"/>
          <w:szCs w:val="24"/>
        </w:rPr>
        <w:t>how a company can have a balanced scorecard not just through financial performance but investment within its workers</w:t>
      </w:r>
      <w:r w:rsidR="00786127" w:rsidRPr="00E07DFD">
        <w:rPr>
          <w:rFonts w:ascii="Arial" w:hAnsi="Arial" w:cs="Arial"/>
          <w:sz w:val="24"/>
          <w:szCs w:val="24"/>
        </w:rPr>
        <w:t xml:space="preserve"> and processes. </w:t>
      </w:r>
    </w:p>
    <w:p w14:paraId="588FDCB7" w14:textId="03773286" w:rsidR="008C1406" w:rsidRPr="00E07DFD" w:rsidRDefault="00786127" w:rsidP="008C1406">
      <w:pPr>
        <w:rPr>
          <w:rFonts w:ascii="Arial" w:hAnsi="Arial" w:cs="Arial"/>
          <w:sz w:val="24"/>
          <w:szCs w:val="24"/>
        </w:rPr>
      </w:pPr>
      <w:r w:rsidRPr="00E07DFD">
        <w:rPr>
          <w:rFonts w:ascii="Arial" w:hAnsi="Arial" w:cs="Arial"/>
          <w:sz w:val="24"/>
          <w:szCs w:val="24"/>
        </w:rPr>
        <w:t xml:space="preserve">It is key for as a people practitioner to </w:t>
      </w:r>
      <w:r w:rsidR="00080292" w:rsidRPr="00E07DFD">
        <w:rPr>
          <w:rFonts w:ascii="Arial" w:hAnsi="Arial" w:cs="Arial"/>
          <w:sz w:val="24"/>
          <w:szCs w:val="24"/>
        </w:rPr>
        <w:t>not just focus on the balance sheet but also to be aware that investment in people will also drive success.</w:t>
      </w:r>
    </w:p>
    <w:p w14:paraId="555252F2" w14:textId="77777777" w:rsidR="00FE2CF9" w:rsidRPr="00E07DFD" w:rsidRDefault="00FE2CF9" w:rsidP="008C1406">
      <w:pPr>
        <w:rPr>
          <w:rFonts w:ascii="Arial" w:hAnsi="Arial" w:cs="Arial"/>
          <w:sz w:val="24"/>
          <w:szCs w:val="24"/>
        </w:rPr>
      </w:pPr>
      <w:commentRangeStart w:id="6"/>
      <w:r w:rsidRPr="00E07DFD">
        <w:rPr>
          <w:rFonts w:ascii="Arial" w:hAnsi="Arial" w:cs="Arial"/>
          <w:sz w:val="24"/>
          <w:szCs w:val="24"/>
          <w:u w:val="single"/>
        </w:rPr>
        <w:t>Financial Performance:</w:t>
      </w:r>
      <w:r w:rsidRPr="00E07DFD">
        <w:rPr>
          <w:rFonts w:ascii="Arial" w:hAnsi="Arial" w:cs="Arial"/>
          <w:sz w:val="24"/>
          <w:szCs w:val="24"/>
        </w:rPr>
        <w:t xml:space="preserve"> </w:t>
      </w:r>
    </w:p>
    <w:p w14:paraId="6467D0A3" w14:textId="0870E93E" w:rsidR="003C11C7" w:rsidRPr="00E07DFD" w:rsidRDefault="00DC2234" w:rsidP="008C1406">
      <w:pPr>
        <w:rPr>
          <w:rFonts w:ascii="Arial" w:hAnsi="Arial" w:cs="Arial"/>
          <w:sz w:val="24"/>
          <w:szCs w:val="24"/>
        </w:rPr>
      </w:pPr>
      <w:r w:rsidRPr="00E07DFD">
        <w:rPr>
          <w:rFonts w:ascii="Arial" w:hAnsi="Arial" w:cs="Arial"/>
          <w:sz w:val="24"/>
          <w:szCs w:val="24"/>
        </w:rPr>
        <w:t xml:space="preserve">To measure </w:t>
      </w:r>
      <w:r w:rsidR="00194425" w:rsidRPr="00E07DFD">
        <w:rPr>
          <w:rFonts w:ascii="Arial" w:hAnsi="Arial" w:cs="Arial"/>
          <w:sz w:val="24"/>
          <w:szCs w:val="24"/>
        </w:rPr>
        <w:t>Financial Performance</w:t>
      </w:r>
      <w:r w:rsidR="003C11C7" w:rsidRPr="00E07DFD">
        <w:rPr>
          <w:rFonts w:ascii="Arial" w:hAnsi="Arial" w:cs="Arial"/>
          <w:sz w:val="24"/>
          <w:szCs w:val="24"/>
        </w:rPr>
        <w:t xml:space="preserve"> within an </w:t>
      </w:r>
      <w:r w:rsidR="00E5719A" w:rsidRPr="00E07DFD">
        <w:rPr>
          <w:rFonts w:ascii="Arial" w:hAnsi="Arial" w:cs="Arial"/>
          <w:sz w:val="24"/>
          <w:szCs w:val="24"/>
        </w:rPr>
        <w:t>organisation</w:t>
      </w:r>
      <w:r w:rsidR="003C11C7" w:rsidRPr="00E07DFD">
        <w:rPr>
          <w:rFonts w:ascii="Arial" w:hAnsi="Arial" w:cs="Arial"/>
          <w:sz w:val="24"/>
          <w:szCs w:val="24"/>
        </w:rPr>
        <w:t xml:space="preserve"> you can look at how much spend </w:t>
      </w:r>
      <w:r w:rsidRPr="00E07DFD">
        <w:rPr>
          <w:rFonts w:ascii="Arial" w:hAnsi="Arial" w:cs="Arial"/>
          <w:sz w:val="24"/>
          <w:szCs w:val="24"/>
        </w:rPr>
        <w:t>is</w:t>
      </w:r>
      <w:r w:rsidR="003C11C7" w:rsidRPr="00E07DFD">
        <w:rPr>
          <w:rFonts w:ascii="Arial" w:hAnsi="Arial" w:cs="Arial"/>
          <w:sz w:val="24"/>
          <w:szCs w:val="24"/>
        </w:rPr>
        <w:t xml:space="preserve"> being used for agency workers vs substantive staff. A</w:t>
      </w:r>
      <w:r w:rsidR="0013327A" w:rsidRPr="00E07DFD">
        <w:rPr>
          <w:rFonts w:ascii="Arial" w:hAnsi="Arial" w:cs="Arial"/>
          <w:sz w:val="24"/>
          <w:szCs w:val="24"/>
        </w:rPr>
        <w:t>t</w:t>
      </w:r>
      <w:r w:rsidR="003C11C7" w:rsidRPr="00E07DFD">
        <w:rPr>
          <w:rFonts w:ascii="Arial" w:hAnsi="Arial" w:cs="Arial"/>
          <w:sz w:val="24"/>
          <w:szCs w:val="24"/>
        </w:rPr>
        <w:t xml:space="preserve"> my workplace the use of agency staff was </w:t>
      </w:r>
      <w:r w:rsidR="001C2383" w:rsidRPr="00E07DFD">
        <w:rPr>
          <w:rFonts w:ascii="Arial" w:hAnsi="Arial" w:cs="Arial"/>
          <w:sz w:val="24"/>
          <w:szCs w:val="24"/>
        </w:rPr>
        <w:t>very</w:t>
      </w:r>
      <w:r w:rsidR="003C11C7" w:rsidRPr="00E07DFD">
        <w:rPr>
          <w:rFonts w:ascii="Arial" w:hAnsi="Arial" w:cs="Arial"/>
          <w:sz w:val="24"/>
          <w:szCs w:val="24"/>
        </w:rPr>
        <w:t xml:space="preserve"> high even though the number of available </w:t>
      </w:r>
      <w:r w:rsidR="000F128C" w:rsidRPr="00E07DFD">
        <w:rPr>
          <w:rFonts w:ascii="Arial" w:hAnsi="Arial" w:cs="Arial"/>
          <w:sz w:val="24"/>
          <w:szCs w:val="24"/>
        </w:rPr>
        <w:t>vacancies</w:t>
      </w:r>
      <w:r w:rsidR="003C11C7" w:rsidRPr="00E07DFD">
        <w:rPr>
          <w:rFonts w:ascii="Arial" w:hAnsi="Arial" w:cs="Arial"/>
          <w:sz w:val="24"/>
          <w:szCs w:val="24"/>
        </w:rPr>
        <w:t xml:space="preserve"> for Band 5 Staff Nurses had been reduced to a mass recruitment of overseas nurses. It was putting pressure financially on the organisation as the cost of agency workers is on an hourly rate which is far more costly via an external agency compared to a substantive member of staff. The additional cost was significantly more at the weekend to cover key areas such as Emergency Department and shortages of qualified nurses within wards. The</w:t>
      </w:r>
      <w:r w:rsidR="002162A0" w:rsidRPr="00E07DFD">
        <w:rPr>
          <w:rFonts w:ascii="Arial" w:hAnsi="Arial" w:cs="Arial"/>
          <w:sz w:val="24"/>
          <w:szCs w:val="24"/>
        </w:rPr>
        <w:t xml:space="preserve"> </w:t>
      </w:r>
      <w:r w:rsidR="00194425" w:rsidRPr="00E07DFD">
        <w:rPr>
          <w:rFonts w:ascii="Arial" w:hAnsi="Arial" w:cs="Arial"/>
          <w:sz w:val="24"/>
          <w:szCs w:val="24"/>
        </w:rPr>
        <w:t>health board</w:t>
      </w:r>
      <w:r w:rsidR="003C11C7" w:rsidRPr="00E07DFD">
        <w:rPr>
          <w:rFonts w:ascii="Arial" w:hAnsi="Arial" w:cs="Arial"/>
          <w:sz w:val="24"/>
          <w:szCs w:val="24"/>
        </w:rPr>
        <w:t xml:space="preserve"> were tasked over a </w:t>
      </w:r>
      <w:r w:rsidR="000F128C" w:rsidRPr="00E07DFD">
        <w:rPr>
          <w:rFonts w:ascii="Arial" w:hAnsi="Arial" w:cs="Arial"/>
          <w:sz w:val="24"/>
          <w:szCs w:val="24"/>
        </w:rPr>
        <w:t>twelve-month</w:t>
      </w:r>
      <w:r w:rsidR="003C11C7" w:rsidRPr="00E07DFD">
        <w:rPr>
          <w:rFonts w:ascii="Arial" w:hAnsi="Arial" w:cs="Arial"/>
          <w:sz w:val="24"/>
          <w:szCs w:val="24"/>
        </w:rPr>
        <w:t xml:space="preserve"> period to reduce the bank and agency spend this meant ensuring that areas were undertaking effective workforce planning, reviewing rotas and annual leave.</w:t>
      </w:r>
      <w:r w:rsidR="00EB755E" w:rsidRPr="00E07DFD">
        <w:rPr>
          <w:rFonts w:ascii="Arial" w:hAnsi="Arial" w:cs="Arial"/>
          <w:sz w:val="24"/>
          <w:szCs w:val="24"/>
        </w:rPr>
        <w:t xml:space="preserve"> </w:t>
      </w:r>
      <w:r w:rsidR="002A7E61" w:rsidRPr="00E07DFD">
        <w:rPr>
          <w:rFonts w:ascii="Arial" w:hAnsi="Arial" w:cs="Arial"/>
          <w:sz w:val="24"/>
          <w:szCs w:val="24"/>
        </w:rPr>
        <w:t>This</w:t>
      </w:r>
      <w:r w:rsidR="008C1406" w:rsidRPr="00E07DFD">
        <w:rPr>
          <w:rFonts w:ascii="Arial" w:hAnsi="Arial" w:cs="Arial"/>
          <w:sz w:val="24"/>
          <w:szCs w:val="24"/>
        </w:rPr>
        <w:t xml:space="preserve"> exercise</w:t>
      </w:r>
      <w:r w:rsidR="002A7E61" w:rsidRPr="00E07DFD">
        <w:rPr>
          <w:rFonts w:ascii="Arial" w:hAnsi="Arial" w:cs="Arial"/>
          <w:sz w:val="24"/>
          <w:szCs w:val="24"/>
        </w:rPr>
        <w:t xml:space="preserve"> overall between 2023 – 2024 saved the </w:t>
      </w:r>
      <w:r w:rsidR="000F128C" w:rsidRPr="00E07DFD">
        <w:rPr>
          <w:rFonts w:ascii="Arial" w:hAnsi="Arial" w:cs="Arial"/>
          <w:sz w:val="24"/>
          <w:szCs w:val="24"/>
        </w:rPr>
        <w:t>health board</w:t>
      </w:r>
      <w:r w:rsidR="002A7E61" w:rsidRPr="00E07DFD">
        <w:rPr>
          <w:rFonts w:ascii="Arial" w:hAnsi="Arial" w:cs="Arial"/>
          <w:sz w:val="24"/>
          <w:szCs w:val="24"/>
        </w:rPr>
        <w:t xml:space="preserve"> </w:t>
      </w:r>
      <w:r w:rsidR="000F128C" w:rsidRPr="00E07DFD">
        <w:rPr>
          <w:rFonts w:ascii="Arial" w:hAnsi="Arial" w:cs="Arial"/>
          <w:sz w:val="24"/>
          <w:szCs w:val="24"/>
        </w:rPr>
        <w:t>£</w:t>
      </w:r>
      <w:r w:rsidR="002A7E61" w:rsidRPr="00E07DFD">
        <w:rPr>
          <w:rFonts w:ascii="Arial" w:hAnsi="Arial" w:cs="Arial"/>
          <w:sz w:val="24"/>
          <w:szCs w:val="24"/>
        </w:rPr>
        <w:t xml:space="preserve">800k spend on agency staffing. </w:t>
      </w:r>
    </w:p>
    <w:p w14:paraId="6C9CD808" w14:textId="79565561" w:rsidR="00533982" w:rsidRPr="00E07DFD" w:rsidRDefault="00594FDC" w:rsidP="008C1406">
      <w:pPr>
        <w:rPr>
          <w:rFonts w:ascii="Arial" w:hAnsi="Arial" w:cs="Arial"/>
          <w:sz w:val="24"/>
          <w:szCs w:val="24"/>
        </w:rPr>
      </w:pPr>
      <w:r w:rsidRPr="00E07DFD">
        <w:rPr>
          <w:rFonts w:ascii="Arial" w:hAnsi="Arial" w:cs="Arial"/>
          <w:sz w:val="24"/>
          <w:szCs w:val="24"/>
          <w:u w:val="single"/>
        </w:rPr>
        <w:t>Non-Financial</w:t>
      </w:r>
      <w:r w:rsidR="00FE2CF9" w:rsidRPr="00E07DFD">
        <w:rPr>
          <w:rFonts w:ascii="Arial" w:hAnsi="Arial" w:cs="Arial"/>
          <w:sz w:val="24"/>
          <w:szCs w:val="24"/>
          <w:u w:val="single"/>
        </w:rPr>
        <w:t xml:space="preserve"> Performance: </w:t>
      </w:r>
      <w:r w:rsidR="00767213" w:rsidRPr="00E07DFD">
        <w:rPr>
          <w:rFonts w:ascii="Arial" w:hAnsi="Arial" w:cs="Arial"/>
          <w:sz w:val="24"/>
          <w:szCs w:val="24"/>
        </w:rPr>
        <w:t xml:space="preserve">People Practitioners are able to </w:t>
      </w:r>
      <w:r w:rsidR="00101E2E" w:rsidRPr="00E07DFD">
        <w:rPr>
          <w:rFonts w:ascii="Arial" w:hAnsi="Arial" w:cs="Arial"/>
          <w:sz w:val="24"/>
          <w:szCs w:val="24"/>
        </w:rPr>
        <w:t>use Key Performance Indicators within an organisation which will</w:t>
      </w:r>
      <w:r w:rsidR="00F06331" w:rsidRPr="00E07DFD">
        <w:rPr>
          <w:rFonts w:ascii="Arial" w:hAnsi="Arial" w:cs="Arial"/>
          <w:sz w:val="24"/>
          <w:szCs w:val="24"/>
        </w:rPr>
        <w:t xml:space="preserve"> help look at metrics and see where value can be added alongside </w:t>
      </w:r>
      <w:r w:rsidR="00FE2CF9" w:rsidRPr="00E07DFD">
        <w:rPr>
          <w:rFonts w:ascii="Arial" w:hAnsi="Arial" w:cs="Arial"/>
          <w:sz w:val="24"/>
          <w:szCs w:val="24"/>
        </w:rPr>
        <w:t>achieving</w:t>
      </w:r>
      <w:r w:rsidR="00F06331" w:rsidRPr="00E07DFD">
        <w:rPr>
          <w:rFonts w:ascii="Arial" w:hAnsi="Arial" w:cs="Arial"/>
          <w:sz w:val="24"/>
          <w:szCs w:val="24"/>
        </w:rPr>
        <w:t xml:space="preserve"> profit. </w:t>
      </w:r>
      <w:r w:rsidR="00C060CA" w:rsidRPr="00E07DFD">
        <w:rPr>
          <w:rFonts w:ascii="Arial" w:hAnsi="Arial" w:cs="Arial"/>
          <w:sz w:val="24"/>
          <w:szCs w:val="24"/>
        </w:rPr>
        <w:t>People Managing People (</w:t>
      </w:r>
      <w:r w:rsidR="00343C0E" w:rsidRPr="00E07DFD">
        <w:rPr>
          <w:rFonts w:ascii="Arial" w:hAnsi="Arial" w:cs="Arial"/>
          <w:sz w:val="24"/>
          <w:szCs w:val="24"/>
        </w:rPr>
        <w:t>2024) provides an insight that taking time to understand how staff are feeling engaged within the workplace</w:t>
      </w:r>
      <w:r w:rsidR="000157E6" w:rsidRPr="00E07DFD">
        <w:rPr>
          <w:rFonts w:ascii="Arial" w:hAnsi="Arial" w:cs="Arial"/>
          <w:sz w:val="24"/>
          <w:szCs w:val="24"/>
        </w:rPr>
        <w:t xml:space="preserve"> by undertaking an engagement </w:t>
      </w:r>
      <w:proofErr w:type="gramStart"/>
      <w:r w:rsidR="000157E6" w:rsidRPr="00E07DFD">
        <w:rPr>
          <w:rFonts w:ascii="Arial" w:hAnsi="Arial" w:cs="Arial"/>
          <w:sz w:val="24"/>
          <w:szCs w:val="24"/>
        </w:rPr>
        <w:t>survey</w:t>
      </w:r>
      <w:r w:rsidR="00F06331" w:rsidRPr="00E07DFD">
        <w:rPr>
          <w:rFonts w:ascii="Arial" w:hAnsi="Arial" w:cs="Arial"/>
          <w:sz w:val="24"/>
          <w:szCs w:val="24"/>
        </w:rPr>
        <w:t>s</w:t>
      </w:r>
      <w:proofErr w:type="gramEnd"/>
      <w:r w:rsidR="00D82C00" w:rsidRPr="00E07DFD">
        <w:rPr>
          <w:rFonts w:ascii="Arial" w:hAnsi="Arial" w:cs="Arial"/>
          <w:sz w:val="24"/>
          <w:szCs w:val="24"/>
        </w:rPr>
        <w:t>. KPI’s can also be used to measure the aver</w:t>
      </w:r>
      <w:r w:rsidR="00942CF3" w:rsidRPr="00E07DFD">
        <w:rPr>
          <w:rFonts w:ascii="Arial" w:hAnsi="Arial" w:cs="Arial"/>
          <w:sz w:val="24"/>
          <w:szCs w:val="24"/>
        </w:rPr>
        <w:t>age time to hi</w:t>
      </w:r>
      <w:r w:rsidR="00324CC0" w:rsidRPr="00E07DFD">
        <w:rPr>
          <w:rFonts w:ascii="Arial" w:hAnsi="Arial" w:cs="Arial"/>
          <w:sz w:val="24"/>
          <w:szCs w:val="24"/>
        </w:rPr>
        <w:t xml:space="preserve">re, measure wellbeing and confirm percentages of mandatory and statutory training completed. </w:t>
      </w:r>
    </w:p>
    <w:p w14:paraId="34A81350" w14:textId="39511729" w:rsidR="00874A9E" w:rsidRPr="00E07DFD" w:rsidRDefault="00A03C01" w:rsidP="008C1406">
      <w:pPr>
        <w:rPr>
          <w:rFonts w:ascii="Arial" w:hAnsi="Arial" w:cs="Arial"/>
          <w:sz w:val="24"/>
          <w:szCs w:val="24"/>
        </w:rPr>
      </w:pPr>
      <w:r w:rsidRPr="00E07DFD">
        <w:rPr>
          <w:rFonts w:ascii="Arial" w:hAnsi="Arial" w:cs="Arial"/>
          <w:sz w:val="24"/>
          <w:szCs w:val="24"/>
        </w:rPr>
        <w:t xml:space="preserve">PWC (2020) </w:t>
      </w:r>
      <w:r w:rsidR="00205F34" w:rsidRPr="00E07DFD">
        <w:rPr>
          <w:rFonts w:ascii="Arial" w:hAnsi="Arial" w:cs="Arial"/>
          <w:sz w:val="24"/>
          <w:szCs w:val="24"/>
        </w:rPr>
        <w:t>provides a positive annual report as it provides percentages around turnover of staff, people engagement score</w:t>
      </w:r>
      <w:r w:rsidR="00F92FEB" w:rsidRPr="00E07DFD">
        <w:rPr>
          <w:rFonts w:ascii="Arial" w:hAnsi="Arial" w:cs="Arial"/>
          <w:sz w:val="24"/>
          <w:szCs w:val="24"/>
        </w:rPr>
        <w:t xml:space="preserve"> and doesn’t just focus on the financial aspects. </w:t>
      </w:r>
      <w:commentRangeEnd w:id="6"/>
      <w:r w:rsidR="00EA1F72" w:rsidRPr="00E07DFD">
        <w:rPr>
          <w:rStyle w:val="CommentReference"/>
          <w:rFonts w:ascii="Arial" w:hAnsi="Arial" w:cs="Arial"/>
          <w:sz w:val="24"/>
          <w:szCs w:val="24"/>
        </w:rPr>
        <w:commentReference w:id="6"/>
      </w:r>
    </w:p>
    <w:p w14:paraId="7AEDEEE2" w14:textId="77777777" w:rsidR="00DC2234" w:rsidRPr="00E07DFD" w:rsidRDefault="00DC2234" w:rsidP="006626AF">
      <w:pPr>
        <w:rPr>
          <w:rFonts w:ascii="Arial" w:hAnsi="Arial" w:cs="Arial"/>
          <w:sz w:val="24"/>
          <w:szCs w:val="24"/>
        </w:rPr>
      </w:pPr>
    </w:p>
    <w:p w14:paraId="76B60771" w14:textId="385668D1" w:rsidR="001821D3" w:rsidRPr="00E07DFD" w:rsidRDefault="007C0ED8" w:rsidP="006D2286">
      <w:pPr>
        <w:rPr>
          <w:rFonts w:ascii="Arial" w:hAnsi="Arial" w:cs="Arial"/>
          <w:b/>
          <w:bCs/>
          <w:sz w:val="24"/>
          <w:szCs w:val="24"/>
        </w:rPr>
      </w:pPr>
      <w:r w:rsidRPr="00E07DFD">
        <w:rPr>
          <w:rFonts w:ascii="Arial" w:hAnsi="Arial" w:cs="Arial"/>
          <w:b/>
          <w:bCs/>
          <w:sz w:val="24"/>
          <w:szCs w:val="24"/>
        </w:rPr>
        <w:t xml:space="preserve">3.2 </w:t>
      </w:r>
      <w:r w:rsidR="001821D3" w:rsidRPr="00E07DFD">
        <w:rPr>
          <w:rFonts w:ascii="Arial" w:hAnsi="Arial" w:cs="Arial"/>
          <w:b/>
          <w:bCs/>
          <w:sz w:val="24"/>
          <w:szCs w:val="24"/>
        </w:rPr>
        <w:t>explain how people practices add value in an organisation and identify two</w:t>
      </w:r>
      <w:r w:rsidR="007F3C23" w:rsidRPr="00E07DFD">
        <w:rPr>
          <w:rFonts w:ascii="Arial" w:hAnsi="Arial" w:cs="Arial"/>
          <w:b/>
          <w:bCs/>
          <w:sz w:val="24"/>
          <w:szCs w:val="24"/>
        </w:rPr>
        <w:t xml:space="preserve"> </w:t>
      </w:r>
      <w:r w:rsidR="001821D3" w:rsidRPr="00E07DFD">
        <w:rPr>
          <w:rFonts w:ascii="Arial" w:hAnsi="Arial" w:cs="Arial"/>
          <w:b/>
          <w:bCs/>
          <w:sz w:val="24"/>
          <w:szCs w:val="24"/>
        </w:rPr>
        <w:t>methods</w:t>
      </w:r>
      <w:r w:rsidR="008C1FEB" w:rsidRPr="00E07DFD">
        <w:rPr>
          <w:rFonts w:ascii="Arial" w:hAnsi="Arial" w:cs="Arial"/>
          <w:b/>
          <w:bCs/>
          <w:sz w:val="24"/>
          <w:szCs w:val="24"/>
        </w:rPr>
        <w:t xml:space="preserve"> </w:t>
      </w:r>
      <w:r w:rsidR="001821D3" w:rsidRPr="00E07DFD">
        <w:rPr>
          <w:rFonts w:ascii="Arial" w:hAnsi="Arial" w:cs="Arial"/>
          <w:b/>
          <w:bCs/>
          <w:sz w:val="24"/>
          <w:szCs w:val="24"/>
        </w:rPr>
        <w:t>that might be used to measure the impact of people practices. (AC 3.2)</w:t>
      </w:r>
    </w:p>
    <w:p w14:paraId="6C3FCEBB" w14:textId="6EB0A612" w:rsidR="00704479" w:rsidRPr="00E07DFD" w:rsidRDefault="006A438B">
      <w:pPr>
        <w:rPr>
          <w:rFonts w:ascii="Arial" w:hAnsi="Arial" w:cs="Arial"/>
          <w:sz w:val="24"/>
          <w:szCs w:val="24"/>
        </w:rPr>
      </w:pPr>
      <w:r w:rsidRPr="00E07DFD">
        <w:rPr>
          <w:rFonts w:ascii="Arial" w:hAnsi="Arial" w:cs="Arial"/>
          <w:sz w:val="24"/>
          <w:szCs w:val="24"/>
        </w:rPr>
        <w:t>Measuring the impact of people practice is used by organisations t</w:t>
      </w:r>
      <w:r w:rsidR="00565652" w:rsidRPr="00E07DFD">
        <w:rPr>
          <w:rFonts w:ascii="Arial" w:hAnsi="Arial" w:cs="Arial"/>
          <w:sz w:val="24"/>
          <w:szCs w:val="24"/>
        </w:rPr>
        <w:t>o analyse the data about their ‘staff</w:t>
      </w:r>
      <w:r w:rsidR="00D45800" w:rsidRPr="00E07DFD">
        <w:rPr>
          <w:rFonts w:ascii="Arial" w:hAnsi="Arial" w:cs="Arial"/>
          <w:sz w:val="24"/>
          <w:szCs w:val="24"/>
        </w:rPr>
        <w:t xml:space="preserve"> (</w:t>
      </w:r>
      <w:r w:rsidR="000146A6" w:rsidRPr="00E07DFD">
        <w:rPr>
          <w:rFonts w:ascii="Arial" w:hAnsi="Arial" w:cs="Arial"/>
          <w:sz w:val="24"/>
          <w:szCs w:val="24"/>
        </w:rPr>
        <w:t>CIPD</w:t>
      </w:r>
      <w:r w:rsidR="00D45800" w:rsidRPr="00E07DFD">
        <w:rPr>
          <w:rFonts w:ascii="Arial" w:hAnsi="Arial" w:cs="Arial"/>
          <w:sz w:val="24"/>
          <w:szCs w:val="24"/>
        </w:rPr>
        <w:t xml:space="preserve">, </w:t>
      </w:r>
      <w:r w:rsidR="000146A6" w:rsidRPr="00E07DFD">
        <w:rPr>
          <w:rFonts w:ascii="Arial" w:hAnsi="Arial" w:cs="Arial"/>
          <w:sz w:val="24"/>
          <w:szCs w:val="24"/>
        </w:rPr>
        <w:t>2024</w:t>
      </w:r>
      <w:r w:rsidR="00125F21" w:rsidRPr="00E07DFD">
        <w:rPr>
          <w:rFonts w:ascii="Arial" w:hAnsi="Arial" w:cs="Arial"/>
          <w:sz w:val="24"/>
          <w:szCs w:val="24"/>
        </w:rPr>
        <w:t>b</w:t>
      </w:r>
      <w:r w:rsidR="000146A6" w:rsidRPr="00E07DFD">
        <w:rPr>
          <w:rFonts w:ascii="Arial" w:hAnsi="Arial" w:cs="Arial"/>
          <w:sz w:val="24"/>
          <w:szCs w:val="24"/>
        </w:rPr>
        <w:t>)</w:t>
      </w:r>
      <w:r w:rsidR="009710E7" w:rsidRPr="00E07DFD">
        <w:rPr>
          <w:rFonts w:ascii="Arial" w:hAnsi="Arial" w:cs="Arial"/>
          <w:sz w:val="24"/>
          <w:szCs w:val="24"/>
        </w:rPr>
        <w:t xml:space="preserve"> </w:t>
      </w:r>
    </w:p>
    <w:p w14:paraId="5EC9F091" w14:textId="14027CEC" w:rsidR="001821D3" w:rsidRPr="00E07DFD" w:rsidRDefault="00317C36">
      <w:pPr>
        <w:rPr>
          <w:rFonts w:ascii="Arial" w:hAnsi="Arial" w:cs="Arial"/>
          <w:sz w:val="24"/>
          <w:szCs w:val="24"/>
        </w:rPr>
      </w:pPr>
      <w:r w:rsidRPr="00E07DFD">
        <w:rPr>
          <w:rFonts w:ascii="Arial" w:hAnsi="Arial" w:cs="Arial"/>
          <w:sz w:val="24"/>
          <w:szCs w:val="24"/>
        </w:rPr>
        <w:lastRenderedPageBreak/>
        <w:t>CIPD (202</w:t>
      </w:r>
      <w:r w:rsidR="00DE6D83" w:rsidRPr="00E07DFD">
        <w:rPr>
          <w:rFonts w:ascii="Arial" w:hAnsi="Arial" w:cs="Arial"/>
          <w:sz w:val="24"/>
          <w:szCs w:val="24"/>
        </w:rPr>
        <w:t>4b</w:t>
      </w:r>
      <w:r w:rsidRPr="00E07DFD">
        <w:rPr>
          <w:rFonts w:ascii="Arial" w:hAnsi="Arial" w:cs="Arial"/>
          <w:sz w:val="24"/>
          <w:szCs w:val="24"/>
        </w:rPr>
        <w:t xml:space="preserve">) </w:t>
      </w:r>
      <w:r w:rsidR="00AD4D58" w:rsidRPr="00E07DFD">
        <w:rPr>
          <w:rFonts w:ascii="Arial" w:hAnsi="Arial" w:cs="Arial"/>
          <w:sz w:val="24"/>
          <w:szCs w:val="24"/>
        </w:rPr>
        <w:t xml:space="preserve">confirms that by taking a critical and systemic approach to examining people data, </w:t>
      </w:r>
      <w:r w:rsidR="0075256B" w:rsidRPr="00E07DFD">
        <w:rPr>
          <w:rFonts w:ascii="Arial" w:hAnsi="Arial" w:cs="Arial"/>
          <w:sz w:val="24"/>
          <w:szCs w:val="24"/>
        </w:rPr>
        <w:t xml:space="preserve">people practitioners are able to provide insights </w:t>
      </w:r>
      <w:r w:rsidR="00415992" w:rsidRPr="00E07DFD">
        <w:rPr>
          <w:rFonts w:ascii="Arial" w:hAnsi="Arial" w:cs="Arial"/>
          <w:sz w:val="24"/>
          <w:szCs w:val="24"/>
        </w:rPr>
        <w:t>into</w:t>
      </w:r>
      <w:r w:rsidR="0075256B" w:rsidRPr="00E07DFD">
        <w:rPr>
          <w:rFonts w:ascii="Arial" w:hAnsi="Arial" w:cs="Arial"/>
          <w:sz w:val="24"/>
          <w:szCs w:val="24"/>
        </w:rPr>
        <w:t xml:space="preserve"> what can be done to</w:t>
      </w:r>
      <w:r w:rsidR="004A1636" w:rsidRPr="00E07DFD">
        <w:rPr>
          <w:rFonts w:ascii="Arial" w:hAnsi="Arial" w:cs="Arial"/>
          <w:sz w:val="24"/>
          <w:szCs w:val="24"/>
        </w:rPr>
        <w:t xml:space="preserve"> drive organisational change</w:t>
      </w:r>
      <w:r w:rsidR="0075256B" w:rsidRPr="00E07DFD">
        <w:rPr>
          <w:rFonts w:ascii="Arial" w:hAnsi="Arial" w:cs="Arial"/>
          <w:sz w:val="24"/>
          <w:szCs w:val="24"/>
        </w:rPr>
        <w:t xml:space="preserve">. </w:t>
      </w:r>
      <w:r w:rsidR="004C3AA5" w:rsidRPr="00E07DFD">
        <w:rPr>
          <w:rFonts w:ascii="Arial" w:hAnsi="Arial" w:cs="Arial"/>
          <w:sz w:val="24"/>
          <w:szCs w:val="24"/>
        </w:rPr>
        <w:t xml:space="preserve">By undertaking this </w:t>
      </w:r>
      <w:r w:rsidR="002D7238" w:rsidRPr="00E07DFD">
        <w:rPr>
          <w:rFonts w:ascii="Arial" w:hAnsi="Arial" w:cs="Arial"/>
          <w:sz w:val="24"/>
          <w:szCs w:val="24"/>
        </w:rPr>
        <w:t xml:space="preserve">on a </w:t>
      </w:r>
      <w:r w:rsidR="004C3AA5" w:rsidRPr="00E07DFD">
        <w:rPr>
          <w:rFonts w:ascii="Arial" w:hAnsi="Arial" w:cs="Arial"/>
          <w:sz w:val="24"/>
          <w:szCs w:val="24"/>
        </w:rPr>
        <w:t xml:space="preserve">regular basis and in depth it will create the opportunity to spot trends and </w:t>
      </w:r>
      <w:r w:rsidR="00415992" w:rsidRPr="00E07DFD">
        <w:rPr>
          <w:rFonts w:ascii="Arial" w:hAnsi="Arial" w:cs="Arial"/>
          <w:sz w:val="24"/>
          <w:szCs w:val="24"/>
        </w:rPr>
        <w:t>to</w:t>
      </w:r>
      <w:r w:rsidR="004C3AA5" w:rsidRPr="00E07DFD">
        <w:rPr>
          <w:rFonts w:ascii="Arial" w:hAnsi="Arial" w:cs="Arial"/>
          <w:sz w:val="24"/>
          <w:szCs w:val="24"/>
        </w:rPr>
        <w:t xml:space="preserve"> </w:t>
      </w:r>
      <w:r w:rsidR="004A1636" w:rsidRPr="00E07DFD">
        <w:rPr>
          <w:rFonts w:ascii="Arial" w:hAnsi="Arial" w:cs="Arial"/>
          <w:sz w:val="24"/>
          <w:szCs w:val="24"/>
        </w:rPr>
        <w:t>also</w:t>
      </w:r>
      <w:r w:rsidR="004C3AA5" w:rsidRPr="00E07DFD">
        <w:rPr>
          <w:rFonts w:ascii="Arial" w:hAnsi="Arial" w:cs="Arial"/>
          <w:sz w:val="24"/>
          <w:szCs w:val="24"/>
        </w:rPr>
        <w:t xml:space="preserve"> add </w:t>
      </w:r>
      <w:r w:rsidR="00415992" w:rsidRPr="00E07DFD">
        <w:rPr>
          <w:rFonts w:ascii="Arial" w:hAnsi="Arial" w:cs="Arial"/>
          <w:sz w:val="24"/>
          <w:szCs w:val="24"/>
        </w:rPr>
        <w:t xml:space="preserve">value to the organisation. </w:t>
      </w:r>
    </w:p>
    <w:p w14:paraId="666736BC" w14:textId="6EC44EAA" w:rsidR="008930FC" w:rsidRPr="00E07DFD" w:rsidRDefault="00091333">
      <w:pPr>
        <w:rPr>
          <w:rFonts w:ascii="Arial" w:hAnsi="Arial" w:cs="Arial"/>
          <w:sz w:val="24"/>
          <w:szCs w:val="24"/>
        </w:rPr>
      </w:pPr>
      <w:r w:rsidRPr="00E07DFD">
        <w:rPr>
          <w:rFonts w:ascii="Arial" w:hAnsi="Arial" w:cs="Arial"/>
          <w:sz w:val="24"/>
          <w:szCs w:val="24"/>
        </w:rPr>
        <w:t xml:space="preserve">There are two methods that can be used to measure the impact of people practice within an organisation </w:t>
      </w:r>
    </w:p>
    <w:p w14:paraId="4471925B" w14:textId="4265A579" w:rsidR="00091333" w:rsidRPr="00E07DFD" w:rsidRDefault="00091333">
      <w:pPr>
        <w:rPr>
          <w:rFonts w:ascii="Arial" w:hAnsi="Arial" w:cs="Arial"/>
          <w:sz w:val="24"/>
          <w:szCs w:val="24"/>
        </w:rPr>
      </w:pPr>
      <w:r w:rsidRPr="00E07DFD">
        <w:rPr>
          <w:rFonts w:ascii="Arial" w:hAnsi="Arial" w:cs="Arial"/>
          <w:sz w:val="24"/>
          <w:szCs w:val="24"/>
        </w:rPr>
        <w:t>Qua</w:t>
      </w:r>
      <w:r w:rsidR="00CE752C" w:rsidRPr="00E07DFD">
        <w:rPr>
          <w:rFonts w:ascii="Arial" w:hAnsi="Arial" w:cs="Arial"/>
          <w:sz w:val="24"/>
          <w:szCs w:val="24"/>
        </w:rPr>
        <w:t>ntitative data: The numbers of employees and average age.</w:t>
      </w:r>
    </w:p>
    <w:p w14:paraId="5584E8D5" w14:textId="15B9BF9E" w:rsidR="00CE752C" w:rsidRPr="00E07DFD" w:rsidRDefault="00CE752C">
      <w:pPr>
        <w:rPr>
          <w:rFonts w:ascii="Arial" w:hAnsi="Arial" w:cs="Arial"/>
          <w:sz w:val="24"/>
          <w:szCs w:val="24"/>
        </w:rPr>
      </w:pPr>
      <w:r w:rsidRPr="00E07DFD">
        <w:rPr>
          <w:rFonts w:ascii="Arial" w:hAnsi="Arial" w:cs="Arial"/>
          <w:sz w:val="24"/>
          <w:szCs w:val="24"/>
        </w:rPr>
        <w:t xml:space="preserve">Qualitative data: </w:t>
      </w:r>
      <w:r w:rsidR="004B6BDE" w:rsidRPr="00E07DFD">
        <w:rPr>
          <w:rFonts w:ascii="Arial" w:hAnsi="Arial" w:cs="Arial"/>
          <w:sz w:val="24"/>
          <w:szCs w:val="24"/>
        </w:rPr>
        <w:t xml:space="preserve">Qualitative data </w:t>
      </w:r>
      <w:r w:rsidR="008F33FC" w:rsidRPr="00E07DFD">
        <w:rPr>
          <w:rFonts w:ascii="Arial" w:hAnsi="Arial" w:cs="Arial"/>
          <w:sz w:val="24"/>
          <w:szCs w:val="24"/>
        </w:rPr>
        <w:t>is understanding the what’ why and how of something</w:t>
      </w:r>
      <w:r w:rsidR="002D7238" w:rsidRPr="00E07DFD">
        <w:rPr>
          <w:rFonts w:ascii="Arial" w:hAnsi="Arial" w:cs="Arial"/>
          <w:sz w:val="24"/>
          <w:szCs w:val="24"/>
        </w:rPr>
        <w:t xml:space="preserve"> (</w:t>
      </w:r>
      <w:proofErr w:type="spellStart"/>
      <w:r w:rsidR="005B191D" w:rsidRPr="00E07DFD">
        <w:rPr>
          <w:rFonts w:ascii="Arial" w:hAnsi="Arial" w:cs="Arial"/>
          <w:sz w:val="24"/>
          <w:szCs w:val="24"/>
        </w:rPr>
        <w:t>Scribbr</w:t>
      </w:r>
      <w:proofErr w:type="spellEnd"/>
      <w:r w:rsidR="004208C0" w:rsidRPr="00E07DFD">
        <w:rPr>
          <w:rFonts w:ascii="Arial" w:hAnsi="Arial" w:cs="Arial"/>
          <w:sz w:val="24"/>
          <w:szCs w:val="24"/>
        </w:rPr>
        <w:t>,</w:t>
      </w:r>
      <w:r w:rsidR="00BE2DFB">
        <w:rPr>
          <w:rFonts w:ascii="Arial" w:hAnsi="Arial" w:cs="Arial"/>
          <w:sz w:val="24"/>
          <w:szCs w:val="24"/>
        </w:rPr>
        <w:t xml:space="preserve"> </w:t>
      </w:r>
      <w:r w:rsidR="005B191D" w:rsidRPr="00E07DFD">
        <w:rPr>
          <w:rFonts w:ascii="Arial" w:hAnsi="Arial" w:cs="Arial"/>
          <w:sz w:val="24"/>
          <w:szCs w:val="24"/>
        </w:rPr>
        <w:t xml:space="preserve">2022) </w:t>
      </w:r>
    </w:p>
    <w:p w14:paraId="5A6FE17B" w14:textId="77777777" w:rsidR="009F6450" w:rsidRPr="00E07DFD" w:rsidRDefault="00CD5440">
      <w:pPr>
        <w:rPr>
          <w:rFonts w:ascii="Arial" w:hAnsi="Arial" w:cs="Arial"/>
          <w:sz w:val="24"/>
          <w:szCs w:val="24"/>
        </w:rPr>
      </w:pPr>
      <w:r w:rsidRPr="00E07DFD">
        <w:rPr>
          <w:rFonts w:ascii="Arial" w:hAnsi="Arial" w:cs="Arial"/>
          <w:sz w:val="24"/>
          <w:szCs w:val="24"/>
        </w:rPr>
        <w:t xml:space="preserve">Cost Benefit Analysis </w:t>
      </w:r>
      <w:r w:rsidR="00103C4D" w:rsidRPr="00E07DFD">
        <w:rPr>
          <w:rFonts w:ascii="Arial" w:hAnsi="Arial" w:cs="Arial"/>
          <w:sz w:val="24"/>
          <w:szCs w:val="24"/>
        </w:rPr>
        <w:t xml:space="preserve">– this can be used to compare projected costs and estimated costs to understand if it makes sense from a business perspective. </w:t>
      </w:r>
    </w:p>
    <w:p w14:paraId="796D6334" w14:textId="2A996978" w:rsidR="008930FC" w:rsidRPr="00E07DFD" w:rsidRDefault="00DA2D0A">
      <w:pPr>
        <w:rPr>
          <w:rFonts w:ascii="Arial" w:hAnsi="Arial" w:cs="Arial"/>
          <w:sz w:val="24"/>
          <w:szCs w:val="24"/>
        </w:rPr>
      </w:pPr>
      <w:r w:rsidRPr="00E07DFD">
        <w:rPr>
          <w:rFonts w:ascii="Arial" w:hAnsi="Arial" w:cs="Arial"/>
          <w:sz w:val="24"/>
          <w:szCs w:val="24"/>
        </w:rPr>
        <w:t xml:space="preserve">Harvard Business School Online (2019) </w:t>
      </w:r>
      <w:r w:rsidR="008D485F" w:rsidRPr="00E07DFD">
        <w:rPr>
          <w:rFonts w:ascii="Arial" w:hAnsi="Arial" w:cs="Arial"/>
          <w:sz w:val="24"/>
          <w:szCs w:val="24"/>
        </w:rPr>
        <w:t xml:space="preserve">highlights that when this is put into practice </w:t>
      </w:r>
      <w:proofErr w:type="gramStart"/>
      <w:r w:rsidR="008D485F" w:rsidRPr="00E07DFD">
        <w:rPr>
          <w:rFonts w:ascii="Arial" w:hAnsi="Arial" w:cs="Arial"/>
          <w:sz w:val="24"/>
          <w:szCs w:val="24"/>
        </w:rPr>
        <w:t>it</w:t>
      </w:r>
      <w:proofErr w:type="gramEnd"/>
      <w:r w:rsidR="008D485F" w:rsidRPr="00E07DFD">
        <w:rPr>
          <w:rFonts w:ascii="Arial" w:hAnsi="Arial" w:cs="Arial"/>
          <w:sz w:val="24"/>
          <w:szCs w:val="24"/>
        </w:rPr>
        <w:t xml:space="preserve"> analysis the benefits of data driven decision making</w:t>
      </w:r>
      <w:r w:rsidR="00040FEE" w:rsidRPr="00E07DFD">
        <w:rPr>
          <w:rFonts w:ascii="Arial" w:hAnsi="Arial" w:cs="Arial"/>
          <w:sz w:val="24"/>
          <w:szCs w:val="24"/>
        </w:rPr>
        <w:t xml:space="preserve">. </w:t>
      </w:r>
      <w:r w:rsidR="00C018A6" w:rsidRPr="00E07DFD">
        <w:rPr>
          <w:rFonts w:ascii="Arial" w:hAnsi="Arial" w:cs="Arial"/>
          <w:sz w:val="24"/>
          <w:szCs w:val="24"/>
        </w:rPr>
        <w:t>As</w:t>
      </w:r>
      <w:r w:rsidR="00040FEE" w:rsidRPr="00E07DFD">
        <w:rPr>
          <w:rFonts w:ascii="Arial" w:hAnsi="Arial" w:cs="Arial"/>
          <w:sz w:val="24"/>
          <w:szCs w:val="24"/>
        </w:rPr>
        <w:t xml:space="preserve"> an </w:t>
      </w:r>
      <w:proofErr w:type="gramStart"/>
      <w:r w:rsidR="00040FEE" w:rsidRPr="00E07DFD">
        <w:rPr>
          <w:rFonts w:ascii="Arial" w:hAnsi="Arial" w:cs="Arial"/>
          <w:sz w:val="24"/>
          <w:szCs w:val="24"/>
        </w:rPr>
        <w:t>example</w:t>
      </w:r>
      <w:proofErr w:type="gramEnd"/>
      <w:r w:rsidR="00040FEE" w:rsidRPr="00E07DFD">
        <w:rPr>
          <w:rFonts w:ascii="Arial" w:hAnsi="Arial" w:cs="Arial"/>
          <w:sz w:val="24"/>
          <w:szCs w:val="24"/>
        </w:rPr>
        <w:t xml:space="preserve"> within people practice this could be used to understand whether </w:t>
      </w:r>
      <w:r w:rsidR="00C045FA" w:rsidRPr="00E07DFD">
        <w:rPr>
          <w:rFonts w:ascii="Arial" w:hAnsi="Arial" w:cs="Arial"/>
          <w:sz w:val="24"/>
          <w:szCs w:val="24"/>
        </w:rPr>
        <w:t xml:space="preserve">it would be beneficial to </w:t>
      </w:r>
      <w:r w:rsidR="00C018A6" w:rsidRPr="00E07DFD">
        <w:rPr>
          <w:rFonts w:ascii="Arial" w:hAnsi="Arial" w:cs="Arial"/>
          <w:sz w:val="24"/>
          <w:szCs w:val="24"/>
        </w:rPr>
        <w:t xml:space="preserve">improve the </w:t>
      </w:r>
      <w:r w:rsidR="00785B35" w:rsidRPr="00E07DFD">
        <w:rPr>
          <w:rFonts w:ascii="Arial" w:hAnsi="Arial" w:cs="Arial"/>
          <w:sz w:val="24"/>
          <w:szCs w:val="24"/>
        </w:rPr>
        <w:t xml:space="preserve">attraction for staff. This could be applied for </w:t>
      </w:r>
      <w:r w:rsidR="007D2F2A" w:rsidRPr="00E07DFD">
        <w:rPr>
          <w:rFonts w:ascii="Arial" w:hAnsi="Arial" w:cs="Arial"/>
          <w:sz w:val="24"/>
          <w:szCs w:val="24"/>
        </w:rPr>
        <w:t xml:space="preserve">a </w:t>
      </w:r>
      <w:r w:rsidR="00785B35" w:rsidRPr="00E07DFD">
        <w:rPr>
          <w:rFonts w:ascii="Arial" w:hAnsi="Arial" w:cs="Arial"/>
          <w:sz w:val="24"/>
          <w:szCs w:val="24"/>
        </w:rPr>
        <w:t>recruitment attraction</w:t>
      </w:r>
      <w:r w:rsidR="007D2F2A" w:rsidRPr="00E07DFD">
        <w:rPr>
          <w:rFonts w:ascii="Arial" w:hAnsi="Arial" w:cs="Arial"/>
          <w:sz w:val="24"/>
          <w:szCs w:val="24"/>
        </w:rPr>
        <w:t xml:space="preserve"> campaign</w:t>
      </w:r>
      <w:r w:rsidR="00785B35" w:rsidRPr="00E07DFD">
        <w:rPr>
          <w:rFonts w:ascii="Arial" w:hAnsi="Arial" w:cs="Arial"/>
          <w:sz w:val="24"/>
          <w:szCs w:val="24"/>
        </w:rPr>
        <w:t xml:space="preserve"> and used to make the organisation more attractive for candidates to apply for a </w:t>
      </w:r>
      <w:r w:rsidR="007D2F2A" w:rsidRPr="00E07DFD">
        <w:rPr>
          <w:rFonts w:ascii="Arial" w:hAnsi="Arial" w:cs="Arial"/>
          <w:sz w:val="24"/>
          <w:szCs w:val="24"/>
        </w:rPr>
        <w:t xml:space="preserve">particular role if it’s a hard to recruit to area. </w:t>
      </w:r>
      <w:r w:rsidR="003117FD" w:rsidRPr="00E07DFD">
        <w:rPr>
          <w:rFonts w:ascii="Arial" w:hAnsi="Arial" w:cs="Arial"/>
          <w:sz w:val="24"/>
          <w:szCs w:val="24"/>
        </w:rPr>
        <w:t xml:space="preserve">By looking at varied sources such as the why </w:t>
      </w:r>
      <w:r w:rsidR="002D7238" w:rsidRPr="00E07DFD">
        <w:rPr>
          <w:rFonts w:ascii="Arial" w:hAnsi="Arial" w:cs="Arial"/>
          <w:sz w:val="24"/>
          <w:szCs w:val="24"/>
        </w:rPr>
        <w:t>it’s</w:t>
      </w:r>
      <w:r w:rsidR="003117FD" w:rsidRPr="00E07DFD">
        <w:rPr>
          <w:rFonts w:ascii="Arial" w:hAnsi="Arial" w:cs="Arial"/>
          <w:sz w:val="24"/>
          <w:szCs w:val="24"/>
        </w:rPr>
        <w:t xml:space="preserve"> hard to recruit to? The cost of how much the extra campaign might cost will help support a decision.</w:t>
      </w:r>
    </w:p>
    <w:p w14:paraId="4382867B" w14:textId="77777777" w:rsidR="00C95BE7" w:rsidRPr="00E07DFD" w:rsidRDefault="00CD5440">
      <w:pPr>
        <w:rPr>
          <w:rFonts w:ascii="Arial" w:hAnsi="Arial" w:cs="Arial"/>
          <w:sz w:val="24"/>
          <w:szCs w:val="24"/>
        </w:rPr>
      </w:pPr>
      <w:r w:rsidRPr="00E07DFD">
        <w:rPr>
          <w:rFonts w:ascii="Arial" w:hAnsi="Arial" w:cs="Arial"/>
          <w:sz w:val="24"/>
          <w:szCs w:val="24"/>
        </w:rPr>
        <w:t xml:space="preserve">Validation and Evaluation </w:t>
      </w:r>
      <w:r w:rsidR="00FE4F3E" w:rsidRPr="00E07DFD">
        <w:rPr>
          <w:rFonts w:ascii="Arial" w:hAnsi="Arial" w:cs="Arial"/>
          <w:sz w:val="24"/>
          <w:szCs w:val="24"/>
        </w:rPr>
        <w:t>–</w:t>
      </w:r>
      <w:r w:rsidR="000363B3" w:rsidRPr="00E07DFD">
        <w:rPr>
          <w:rFonts w:ascii="Arial" w:hAnsi="Arial" w:cs="Arial"/>
          <w:sz w:val="24"/>
          <w:szCs w:val="24"/>
        </w:rPr>
        <w:t xml:space="preserve"> </w:t>
      </w:r>
      <w:r w:rsidR="00FE4F3E" w:rsidRPr="00E07DFD">
        <w:rPr>
          <w:rFonts w:ascii="Arial" w:hAnsi="Arial" w:cs="Arial"/>
          <w:sz w:val="24"/>
          <w:szCs w:val="24"/>
        </w:rPr>
        <w:t>measurement of Human Resource Management activity to make informed business decisions.</w:t>
      </w:r>
    </w:p>
    <w:p w14:paraId="195926A0" w14:textId="71CB0FBA" w:rsidR="00D45800" w:rsidRPr="00E07DFD" w:rsidRDefault="004221BC">
      <w:pPr>
        <w:rPr>
          <w:rFonts w:ascii="Arial" w:hAnsi="Arial" w:cs="Arial"/>
          <w:sz w:val="24"/>
          <w:szCs w:val="24"/>
        </w:rPr>
      </w:pPr>
      <w:r w:rsidRPr="00E07DFD">
        <w:rPr>
          <w:rFonts w:ascii="Arial" w:hAnsi="Arial" w:cs="Arial"/>
          <w:sz w:val="24"/>
          <w:szCs w:val="24"/>
        </w:rPr>
        <w:t xml:space="preserve">Within people practice this can be used </w:t>
      </w:r>
      <w:r w:rsidR="00781CC8" w:rsidRPr="00E07DFD">
        <w:rPr>
          <w:rFonts w:ascii="Arial" w:hAnsi="Arial" w:cs="Arial"/>
          <w:sz w:val="24"/>
          <w:szCs w:val="24"/>
        </w:rPr>
        <w:t xml:space="preserve">for changes </w:t>
      </w:r>
      <w:r w:rsidR="002A584D" w:rsidRPr="00E07DFD">
        <w:rPr>
          <w:rFonts w:ascii="Arial" w:hAnsi="Arial" w:cs="Arial"/>
          <w:sz w:val="24"/>
          <w:szCs w:val="24"/>
        </w:rPr>
        <w:t>within</w:t>
      </w:r>
      <w:r w:rsidR="00781CC8" w:rsidRPr="00E07DFD">
        <w:rPr>
          <w:rFonts w:ascii="Arial" w:hAnsi="Arial" w:cs="Arial"/>
          <w:sz w:val="24"/>
          <w:szCs w:val="24"/>
        </w:rPr>
        <w:t xml:space="preserve"> a business environment. Strategically within an organisation there are two components the people and their skillset </w:t>
      </w:r>
      <w:r w:rsidR="002A584D" w:rsidRPr="00E07DFD">
        <w:rPr>
          <w:rFonts w:ascii="Arial" w:hAnsi="Arial" w:cs="Arial"/>
          <w:sz w:val="24"/>
          <w:szCs w:val="24"/>
        </w:rPr>
        <w:t>alongside</w:t>
      </w:r>
      <w:r w:rsidR="00781CC8" w:rsidRPr="00E07DFD">
        <w:rPr>
          <w:rFonts w:ascii="Arial" w:hAnsi="Arial" w:cs="Arial"/>
          <w:sz w:val="24"/>
          <w:szCs w:val="24"/>
        </w:rPr>
        <w:t xml:space="preserve"> the costs associated with staff or business costs.</w:t>
      </w:r>
    </w:p>
    <w:p w14:paraId="723494FC" w14:textId="5A43D6B9" w:rsidR="00CD5440" w:rsidRPr="00E07DFD" w:rsidRDefault="00D45800">
      <w:pPr>
        <w:rPr>
          <w:rFonts w:ascii="Arial" w:hAnsi="Arial" w:cs="Arial"/>
          <w:sz w:val="24"/>
          <w:szCs w:val="24"/>
        </w:rPr>
      </w:pPr>
      <w:commentRangeStart w:id="7"/>
      <w:r w:rsidRPr="00E07DFD">
        <w:rPr>
          <w:rFonts w:ascii="Arial" w:hAnsi="Arial" w:cs="Arial"/>
          <w:sz w:val="24"/>
          <w:szCs w:val="24"/>
        </w:rPr>
        <w:t xml:space="preserve">Cambridge University Press (2019) </w:t>
      </w:r>
      <w:commentRangeEnd w:id="7"/>
      <w:r w:rsidRPr="00E07DFD">
        <w:rPr>
          <w:rStyle w:val="CommentReference"/>
          <w:rFonts w:ascii="Arial" w:hAnsi="Arial" w:cs="Arial"/>
          <w:sz w:val="24"/>
          <w:szCs w:val="24"/>
        </w:rPr>
        <w:commentReference w:id="7"/>
      </w:r>
      <w:r w:rsidR="00781CC8" w:rsidRPr="00E07DFD">
        <w:rPr>
          <w:rFonts w:ascii="Arial" w:hAnsi="Arial" w:cs="Arial"/>
          <w:sz w:val="24"/>
          <w:szCs w:val="24"/>
        </w:rPr>
        <w:t xml:space="preserve"> </w:t>
      </w:r>
      <w:r w:rsidRPr="00E07DFD">
        <w:rPr>
          <w:rFonts w:ascii="Arial" w:hAnsi="Arial" w:cs="Arial"/>
          <w:sz w:val="24"/>
          <w:szCs w:val="24"/>
        </w:rPr>
        <w:t xml:space="preserve">discusses </w:t>
      </w:r>
      <w:r w:rsidR="00604BB8" w:rsidRPr="00E07DFD">
        <w:rPr>
          <w:rFonts w:ascii="Arial" w:hAnsi="Arial" w:cs="Arial"/>
          <w:sz w:val="24"/>
          <w:szCs w:val="24"/>
        </w:rPr>
        <w:t>t</w:t>
      </w:r>
      <w:r w:rsidR="002A584D" w:rsidRPr="00E07DFD">
        <w:rPr>
          <w:rFonts w:ascii="Arial" w:hAnsi="Arial" w:cs="Arial"/>
          <w:sz w:val="24"/>
          <w:szCs w:val="24"/>
        </w:rPr>
        <w:t>he collaboration of finance staff and HR can create a positive outcome to help create better performance</w:t>
      </w:r>
      <w:r w:rsidR="005363CF" w:rsidRPr="00E07DFD">
        <w:rPr>
          <w:rFonts w:ascii="Arial" w:hAnsi="Arial" w:cs="Arial"/>
          <w:sz w:val="24"/>
          <w:szCs w:val="24"/>
        </w:rPr>
        <w:t>. This is beneficial for the business and will</w:t>
      </w:r>
      <w:r w:rsidR="002A584D" w:rsidRPr="00E07DFD">
        <w:rPr>
          <w:rFonts w:ascii="Arial" w:hAnsi="Arial" w:cs="Arial"/>
          <w:sz w:val="24"/>
          <w:szCs w:val="24"/>
        </w:rPr>
        <w:t xml:space="preserve"> for the provide more employee engagement and potentially </w:t>
      </w:r>
      <w:r w:rsidR="005363CF" w:rsidRPr="00E07DFD">
        <w:rPr>
          <w:rFonts w:ascii="Arial" w:hAnsi="Arial" w:cs="Arial"/>
          <w:sz w:val="24"/>
          <w:szCs w:val="24"/>
        </w:rPr>
        <w:t xml:space="preserve">leading to </w:t>
      </w:r>
      <w:r w:rsidR="002A584D" w:rsidRPr="00E07DFD">
        <w:rPr>
          <w:rFonts w:ascii="Arial" w:hAnsi="Arial" w:cs="Arial"/>
          <w:sz w:val="24"/>
          <w:szCs w:val="24"/>
        </w:rPr>
        <w:t>increas</w:t>
      </w:r>
      <w:r w:rsidR="005363CF" w:rsidRPr="00E07DFD">
        <w:rPr>
          <w:rFonts w:ascii="Arial" w:hAnsi="Arial" w:cs="Arial"/>
          <w:sz w:val="24"/>
          <w:szCs w:val="24"/>
        </w:rPr>
        <w:t>ed</w:t>
      </w:r>
      <w:r w:rsidR="002A584D" w:rsidRPr="00E07DFD">
        <w:rPr>
          <w:rFonts w:ascii="Arial" w:hAnsi="Arial" w:cs="Arial"/>
          <w:sz w:val="24"/>
          <w:szCs w:val="24"/>
        </w:rPr>
        <w:t xml:space="preserve"> performance. </w:t>
      </w:r>
      <w:r w:rsidR="006109BC" w:rsidRPr="00E07DFD">
        <w:rPr>
          <w:rFonts w:ascii="Arial" w:hAnsi="Arial" w:cs="Arial"/>
          <w:sz w:val="24"/>
          <w:szCs w:val="24"/>
        </w:rPr>
        <w:t>Applying this</w:t>
      </w:r>
      <w:r w:rsidR="00BD7726" w:rsidRPr="00E07DFD">
        <w:rPr>
          <w:rFonts w:ascii="Arial" w:hAnsi="Arial" w:cs="Arial"/>
          <w:sz w:val="24"/>
          <w:szCs w:val="24"/>
        </w:rPr>
        <w:t xml:space="preserve"> </w:t>
      </w:r>
      <w:r w:rsidR="006109BC" w:rsidRPr="00E07DFD">
        <w:rPr>
          <w:rFonts w:ascii="Arial" w:hAnsi="Arial" w:cs="Arial"/>
          <w:sz w:val="24"/>
          <w:szCs w:val="24"/>
        </w:rPr>
        <w:t>further in HR could be to understand and compare costs of new training roll-outs a</w:t>
      </w:r>
      <w:r w:rsidR="00AE346B" w:rsidRPr="00E07DFD">
        <w:rPr>
          <w:rFonts w:ascii="Arial" w:hAnsi="Arial" w:cs="Arial"/>
          <w:sz w:val="24"/>
          <w:szCs w:val="24"/>
        </w:rPr>
        <w:t>nd also understand trends i</w:t>
      </w:r>
      <w:r w:rsidR="00977FB4" w:rsidRPr="00E07DFD">
        <w:rPr>
          <w:rFonts w:ascii="Arial" w:hAnsi="Arial" w:cs="Arial"/>
          <w:sz w:val="24"/>
          <w:szCs w:val="24"/>
        </w:rPr>
        <w:t xml:space="preserve">n employee satisfaction, and to understand employee retention rates. </w:t>
      </w:r>
    </w:p>
    <w:p w14:paraId="721CE0D8" w14:textId="50B2DA7B" w:rsidR="00643EAA" w:rsidRPr="00E07DFD" w:rsidRDefault="00643EAA">
      <w:pPr>
        <w:rPr>
          <w:rFonts w:ascii="Arial" w:hAnsi="Arial" w:cs="Arial"/>
          <w:sz w:val="24"/>
          <w:szCs w:val="24"/>
        </w:rPr>
      </w:pPr>
    </w:p>
    <w:p w14:paraId="20ECBC59" w14:textId="77777777" w:rsidR="005363CF" w:rsidRPr="00E07DFD" w:rsidRDefault="005363CF">
      <w:pPr>
        <w:rPr>
          <w:rFonts w:ascii="Arial" w:hAnsi="Arial" w:cs="Arial"/>
          <w:b/>
          <w:bCs/>
          <w:sz w:val="24"/>
          <w:szCs w:val="24"/>
          <w:u w:val="single"/>
        </w:rPr>
      </w:pPr>
    </w:p>
    <w:p w14:paraId="36D929E8" w14:textId="77777777" w:rsidR="005363CF" w:rsidRPr="00E07DFD" w:rsidRDefault="005363CF">
      <w:pPr>
        <w:rPr>
          <w:rFonts w:ascii="Arial" w:hAnsi="Arial" w:cs="Arial"/>
          <w:b/>
          <w:bCs/>
          <w:sz w:val="24"/>
          <w:szCs w:val="24"/>
          <w:u w:val="single"/>
        </w:rPr>
      </w:pPr>
    </w:p>
    <w:p w14:paraId="0411768C" w14:textId="77777777" w:rsidR="005363CF" w:rsidRPr="00E07DFD" w:rsidRDefault="005363CF">
      <w:pPr>
        <w:rPr>
          <w:rFonts w:ascii="Arial" w:hAnsi="Arial" w:cs="Arial"/>
          <w:b/>
          <w:bCs/>
          <w:sz w:val="24"/>
          <w:szCs w:val="24"/>
          <w:u w:val="single"/>
        </w:rPr>
      </w:pPr>
    </w:p>
    <w:p w14:paraId="145FA38A" w14:textId="77777777" w:rsidR="005363CF" w:rsidRPr="00E07DFD" w:rsidRDefault="005363CF">
      <w:pPr>
        <w:rPr>
          <w:rFonts w:ascii="Arial" w:hAnsi="Arial" w:cs="Arial"/>
          <w:b/>
          <w:bCs/>
          <w:sz w:val="24"/>
          <w:szCs w:val="24"/>
          <w:u w:val="single"/>
        </w:rPr>
      </w:pPr>
    </w:p>
    <w:p w14:paraId="24B90C15" w14:textId="77777777" w:rsidR="005363CF" w:rsidRPr="00E07DFD" w:rsidRDefault="005363CF">
      <w:pPr>
        <w:rPr>
          <w:rFonts w:ascii="Arial" w:hAnsi="Arial" w:cs="Arial"/>
          <w:b/>
          <w:bCs/>
          <w:sz w:val="24"/>
          <w:szCs w:val="24"/>
          <w:u w:val="single"/>
        </w:rPr>
      </w:pPr>
    </w:p>
    <w:p w14:paraId="36146618" w14:textId="77777777" w:rsidR="005363CF" w:rsidRPr="00E07DFD" w:rsidRDefault="005363CF">
      <w:pPr>
        <w:rPr>
          <w:rFonts w:ascii="Arial" w:hAnsi="Arial" w:cs="Arial"/>
          <w:b/>
          <w:bCs/>
          <w:sz w:val="24"/>
          <w:szCs w:val="24"/>
          <w:u w:val="single"/>
        </w:rPr>
      </w:pPr>
    </w:p>
    <w:p w14:paraId="0139F58A" w14:textId="77777777" w:rsidR="005363CF" w:rsidRPr="00E07DFD" w:rsidRDefault="005363CF">
      <w:pPr>
        <w:rPr>
          <w:rFonts w:ascii="Arial" w:hAnsi="Arial" w:cs="Arial"/>
          <w:b/>
          <w:bCs/>
          <w:sz w:val="24"/>
          <w:szCs w:val="24"/>
          <w:u w:val="single"/>
        </w:rPr>
      </w:pPr>
    </w:p>
    <w:p w14:paraId="423F0D95" w14:textId="3EC1587A" w:rsidR="0058011E" w:rsidRPr="00E07DFD" w:rsidRDefault="008805EA">
      <w:pPr>
        <w:rPr>
          <w:rFonts w:ascii="Arial" w:hAnsi="Arial" w:cs="Arial"/>
          <w:b/>
          <w:bCs/>
          <w:sz w:val="24"/>
          <w:szCs w:val="24"/>
          <w:u w:val="single"/>
        </w:rPr>
      </w:pPr>
      <w:r w:rsidRPr="00E07DFD">
        <w:rPr>
          <w:rFonts w:ascii="Arial" w:hAnsi="Arial" w:cs="Arial"/>
          <w:b/>
          <w:bCs/>
          <w:sz w:val="24"/>
          <w:szCs w:val="24"/>
          <w:u w:val="single"/>
        </w:rPr>
        <w:lastRenderedPageBreak/>
        <w:t xml:space="preserve">Part 2: </w:t>
      </w:r>
      <w:r w:rsidR="00224E52" w:rsidRPr="00E07DFD">
        <w:rPr>
          <w:rFonts w:ascii="Arial" w:hAnsi="Arial" w:cs="Arial"/>
          <w:b/>
          <w:bCs/>
          <w:sz w:val="24"/>
          <w:szCs w:val="24"/>
          <w:u w:val="single"/>
        </w:rPr>
        <w:t>Quantit</w:t>
      </w:r>
      <w:r w:rsidR="003854FC" w:rsidRPr="00E07DFD">
        <w:rPr>
          <w:rFonts w:ascii="Arial" w:hAnsi="Arial" w:cs="Arial"/>
          <w:b/>
          <w:bCs/>
          <w:sz w:val="24"/>
          <w:szCs w:val="24"/>
          <w:u w:val="single"/>
        </w:rPr>
        <w:t>at</w:t>
      </w:r>
      <w:r w:rsidR="00224E52" w:rsidRPr="00E07DFD">
        <w:rPr>
          <w:rFonts w:ascii="Arial" w:hAnsi="Arial" w:cs="Arial"/>
          <w:b/>
          <w:bCs/>
          <w:sz w:val="24"/>
          <w:szCs w:val="24"/>
          <w:u w:val="single"/>
        </w:rPr>
        <w:t>ive</w:t>
      </w:r>
      <w:r w:rsidRPr="00E07DFD">
        <w:rPr>
          <w:rFonts w:ascii="Arial" w:hAnsi="Arial" w:cs="Arial"/>
          <w:b/>
          <w:bCs/>
          <w:sz w:val="24"/>
          <w:szCs w:val="24"/>
          <w:u w:val="single"/>
        </w:rPr>
        <w:t xml:space="preserve"> and Qualitative Data</w:t>
      </w:r>
      <w:r w:rsidR="008D5548">
        <w:rPr>
          <w:rFonts w:ascii="Arial" w:hAnsi="Arial" w:cs="Arial"/>
          <w:b/>
          <w:bCs/>
          <w:sz w:val="24"/>
          <w:szCs w:val="24"/>
          <w:u w:val="single"/>
        </w:rPr>
        <w:t xml:space="preserve"> Wordcount (720) </w:t>
      </w:r>
    </w:p>
    <w:p w14:paraId="1D5B1C84" w14:textId="77777777" w:rsidR="007B3D1E" w:rsidRPr="00E07DFD" w:rsidRDefault="007B3D1E">
      <w:pPr>
        <w:rPr>
          <w:rFonts w:ascii="Arial" w:hAnsi="Arial" w:cs="Arial"/>
          <w:b/>
          <w:bCs/>
          <w:sz w:val="24"/>
          <w:szCs w:val="24"/>
          <w:u w:val="single"/>
        </w:rPr>
      </w:pPr>
    </w:p>
    <w:p w14:paraId="513F9144" w14:textId="34D8C27C" w:rsidR="007B3D1E" w:rsidRPr="00E07DFD" w:rsidRDefault="007B3D1E">
      <w:pPr>
        <w:rPr>
          <w:rFonts w:ascii="Arial" w:hAnsi="Arial" w:cs="Arial"/>
          <w:b/>
          <w:bCs/>
          <w:sz w:val="24"/>
          <w:szCs w:val="24"/>
          <w:u w:val="single"/>
        </w:rPr>
      </w:pPr>
      <w:r w:rsidRPr="00E07DFD">
        <w:rPr>
          <w:rFonts w:ascii="Arial" w:hAnsi="Arial" w:cs="Arial"/>
          <w:b/>
          <w:bCs/>
          <w:sz w:val="24"/>
          <w:szCs w:val="24"/>
          <w:u w:val="single"/>
        </w:rPr>
        <w:t xml:space="preserve">Quarter 1 – Performance Review Judgements by </w:t>
      </w:r>
      <w:r w:rsidR="007D4860" w:rsidRPr="00E07DFD">
        <w:rPr>
          <w:rFonts w:ascii="Arial" w:hAnsi="Arial" w:cs="Arial"/>
          <w:b/>
          <w:bCs/>
          <w:sz w:val="24"/>
          <w:szCs w:val="24"/>
          <w:u w:val="single"/>
        </w:rPr>
        <w:t>per</w:t>
      </w:r>
      <w:r w:rsidR="005E4849" w:rsidRPr="00E07DFD">
        <w:rPr>
          <w:rFonts w:ascii="Arial" w:hAnsi="Arial" w:cs="Arial"/>
          <w:b/>
          <w:bCs/>
          <w:sz w:val="24"/>
          <w:szCs w:val="24"/>
          <w:u w:val="single"/>
        </w:rPr>
        <w:t>c</w:t>
      </w:r>
      <w:r w:rsidR="007D4860" w:rsidRPr="00E07DFD">
        <w:rPr>
          <w:rFonts w:ascii="Arial" w:hAnsi="Arial" w:cs="Arial"/>
          <w:b/>
          <w:bCs/>
          <w:sz w:val="24"/>
          <w:szCs w:val="24"/>
          <w:u w:val="single"/>
        </w:rPr>
        <w:t>entage across department</w:t>
      </w:r>
    </w:p>
    <w:p w14:paraId="7E2CE3F0" w14:textId="77777777" w:rsidR="007B3D1E" w:rsidRPr="00E07DFD" w:rsidRDefault="007B3D1E">
      <w:pPr>
        <w:rPr>
          <w:rFonts w:ascii="Arial" w:hAnsi="Arial" w:cs="Arial"/>
          <w:b/>
          <w:bCs/>
          <w:sz w:val="24"/>
          <w:szCs w:val="24"/>
          <w:u w:val="single"/>
        </w:rPr>
      </w:pPr>
    </w:p>
    <w:p w14:paraId="0E284340" w14:textId="3F89050A" w:rsidR="008805EA" w:rsidRPr="00E07DFD" w:rsidRDefault="00DA074E">
      <w:pPr>
        <w:rPr>
          <w:rFonts w:ascii="Arial" w:hAnsi="Arial" w:cs="Arial"/>
          <w:sz w:val="24"/>
          <w:szCs w:val="24"/>
        </w:rPr>
      </w:pPr>
      <w:r w:rsidRPr="00E07DFD">
        <w:rPr>
          <w:rFonts w:ascii="Arial" w:hAnsi="Arial" w:cs="Arial"/>
          <w:noProof/>
          <w:sz w:val="24"/>
          <w:szCs w:val="24"/>
        </w:rPr>
        <w:drawing>
          <wp:inline distT="0" distB="0" distL="0" distR="0" wp14:anchorId="069336C4" wp14:editId="4CD1764D">
            <wp:extent cx="6389708" cy="52730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418340" cy="5296668"/>
                    </a:xfrm>
                    <a:prstGeom prst="rect">
                      <a:avLst/>
                    </a:prstGeom>
                  </pic:spPr>
                </pic:pic>
              </a:graphicData>
            </a:graphic>
          </wp:inline>
        </w:drawing>
      </w:r>
    </w:p>
    <w:p w14:paraId="01A8C7CD" w14:textId="77777777" w:rsidR="00DA074E" w:rsidRPr="00E07DFD" w:rsidRDefault="00DA074E">
      <w:pPr>
        <w:rPr>
          <w:rFonts w:ascii="Arial" w:hAnsi="Arial" w:cs="Arial"/>
          <w:sz w:val="24"/>
          <w:szCs w:val="24"/>
        </w:rPr>
      </w:pPr>
    </w:p>
    <w:p w14:paraId="2E63B38A" w14:textId="77777777" w:rsidR="00E07DFD" w:rsidRDefault="00E07DFD">
      <w:pPr>
        <w:rPr>
          <w:rFonts w:ascii="Arial" w:hAnsi="Arial" w:cs="Arial"/>
          <w:b/>
          <w:bCs/>
          <w:sz w:val="24"/>
          <w:szCs w:val="24"/>
          <w:u w:val="single"/>
        </w:rPr>
      </w:pPr>
    </w:p>
    <w:p w14:paraId="007A8A71" w14:textId="77777777" w:rsidR="00E07DFD" w:rsidRDefault="00E07DFD">
      <w:pPr>
        <w:rPr>
          <w:rFonts w:ascii="Arial" w:hAnsi="Arial" w:cs="Arial"/>
          <w:b/>
          <w:bCs/>
          <w:sz w:val="24"/>
          <w:szCs w:val="24"/>
          <w:u w:val="single"/>
        </w:rPr>
      </w:pPr>
    </w:p>
    <w:p w14:paraId="27BEAF97" w14:textId="77777777" w:rsidR="00E07DFD" w:rsidRDefault="00E07DFD">
      <w:pPr>
        <w:rPr>
          <w:rFonts w:ascii="Arial" w:hAnsi="Arial" w:cs="Arial"/>
          <w:b/>
          <w:bCs/>
          <w:sz w:val="24"/>
          <w:szCs w:val="24"/>
          <w:u w:val="single"/>
        </w:rPr>
      </w:pPr>
    </w:p>
    <w:p w14:paraId="46060EE0" w14:textId="77777777" w:rsidR="00E07DFD" w:rsidRDefault="00E07DFD">
      <w:pPr>
        <w:rPr>
          <w:rFonts w:ascii="Arial" w:hAnsi="Arial" w:cs="Arial"/>
          <w:b/>
          <w:bCs/>
          <w:sz w:val="24"/>
          <w:szCs w:val="24"/>
          <w:u w:val="single"/>
        </w:rPr>
      </w:pPr>
    </w:p>
    <w:p w14:paraId="41448B2C" w14:textId="77777777" w:rsidR="00E07DFD" w:rsidRDefault="00E07DFD">
      <w:pPr>
        <w:rPr>
          <w:rFonts w:ascii="Arial" w:hAnsi="Arial" w:cs="Arial"/>
          <w:b/>
          <w:bCs/>
          <w:sz w:val="24"/>
          <w:szCs w:val="24"/>
          <w:u w:val="single"/>
        </w:rPr>
      </w:pPr>
    </w:p>
    <w:p w14:paraId="646C8990" w14:textId="77777777" w:rsidR="00E07DFD" w:rsidRDefault="00E07DFD">
      <w:pPr>
        <w:rPr>
          <w:rFonts w:ascii="Arial" w:hAnsi="Arial" w:cs="Arial"/>
          <w:b/>
          <w:bCs/>
          <w:sz w:val="24"/>
          <w:szCs w:val="24"/>
          <w:u w:val="single"/>
        </w:rPr>
      </w:pPr>
    </w:p>
    <w:p w14:paraId="3C6ED10E" w14:textId="7D9BFE02" w:rsidR="007D4860" w:rsidRPr="00E07DFD" w:rsidRDefault="007D4860">
      <w:pPr>
        <w:rPr>
          <w:rFonts w:ascii="Arial" w:hAnsi="Arial" w:cs="Arial"/>
          <w:b/>
          <w:bCs/>
          <w:sz w:val="24"/>
          <w:szCs w:val="24"/>
          <w:u w:val="single"/>
        </w:rPr>
      </w:pPr>
      <w:r w:rsidRPr="00E07DFD">
        <w:rPr>
          <w:rFonts w:ascii="Arial" w:hAnsi="Arial" w:cs="Arial"/>
          <w:b/>
          <w:bCs/>
          <w:sz w:val="24"/>
          <w:szCs w:val="24"/>
          <w:u w:val="single"/>
        </w:rPr>
        <w:lastRenderedPageBreak/>
        <w:t>Quarter 2 – Performance Review Judgements by per</w:t>
      </w:r>
      <w:r w:rsidR="001C17CF" w:rsidRPr="00E07DFD">
        <w:rPr>
          <w:rFonts w:ascii="Arial" w:hAnsi="Arial" w:cs="Arial"/>
          <w:b/>
          <w:bCs/>
          <w:sz w:val="24"/>
          <w:szCs w:val="24"/>
          <w:u w:val="single"/>
        </w:rPr>
        <w:t>c</w:t>
      </w:r>
      <w:r w:rsidRPr="00E07DFD">
        <w:rPr>
          <w:rFonts w:ascii="Arial" w:hAnsi="Arial" w:cs="Arial"/>
          <w:b/>
          <w:bCs/>
          <w:sz w:val="24"/>
          <w:szCs w:val="24"/>
          <w:u w:val="single"/>
        </w:rPr>
        <w:t>entage across department</w:t>
      </w:r>
    </w:p>
    <w:p w14:paraId="47E29365" w14:textId="77777777" w:rsidR="001C17CF" w:rsidRPr="00E07DFD" w:rsidRDefault="001C17CF">
      <w:pPr>
        <w:rPr>
          <w:rFonts w:ascii="Arial" w:hAnsi="Arial" w:cs="Arial"/>
          <w:sz w:val="24"/>
          <w:szCs w:val="24"/>
        </w:rPr>
      </w:pPr>
    </w:p>
    <w:p w14:paraId="58AEB6A9" w14:textId="15C8F80D" w:rsidR="00DA074E" w:rsidRPr="00E07DFD" w:rsidRDefault="009C1892">
      <w:pPr>
        <w:rPr>
          <w:rFonts w:ascii="Arial" w:hAnsi="Arial" w:cs="Arial"/>
          <w:sz w:val="24"/>
          <w:szCs w:val="24"/>
        </w:rPr>
      </w:pPr>
      <w:r w:rsidRPr="00E07DFD">
        <w:rPr>
          <w:rFonts w:ascii="Arial" w:hAnsi="Arial" w:cs="Arial"/>
          <w:noProof/>
          <w:sz w:val="24"/>
          <w:szCs w:val="24"/>
        </w:rPr>
        <w:drawing>
          <wp:inline distT="0" distB="0" distL="0" distR="0" wp14:anchorId="59E0BB5A" wp14:editId="3CFF91CB">
            <wp:extent cx="6230620" cy="4648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237499" cy="4653332"/>
                    </a:xfrm>
                    <a:prstGeom prst="rect">
                      <a:avLst/>
                    </a:prstGeom>
                  </pic:spPr>
                </pic:pic>
              </a:graphicData>
            </a:graphic>
          </wp:inline>
        </w:drawing>
      </w:r>
    </w:p>
    <w:p w14:paraId="0CF82E93" w14:textId="77777777" w:rsidR="009C1892" w:rsidRPr="00E07DFD" w:rsidRDefault="009C1892">
      <w:pPr>
        <w:rPr>
          <w:rFonts w:ascii="Arial" w:hAnsi="Arial" w:cs="Arial"/>
          <w:sz w:val="24"/>
          <w:szCs w:val="24"/>
          <w:u w:val="single"/>
        </w:rPr>
      </w:pPr>
    </w:p>
    <w:p w14:paraId="26AABCB8" w14:textId="77777777" w:rsidR="009C1892" w:rsidRPr="00E07DFD" w:rsidRDefault="009C1892">
      <w:pPr>
        <w:rPr>
          <w:rFonts w:ascii="Arial" w:hAnsi="Arial" w:cs="Arial"/>
          <w:b/>
          <w:bCs/>
          <w:sz w:val="24"/>
          <w:szCs w:val="24"/>
          <w:u w:val="single"/>
        </w:rPr>
      </w:pPr>
    </w:p>
    <w:p w14:paraId="106CD032" w14:textId="77777777" w:rsidR="007D4860" w:rsidRPr="00E07DFD" w:rsidRDefault="007D4860">
      <w:pPr>
        <w:rPr>
          <w:rFonts w:ascii="Arial" w:hAnsi="Arial" w:cs="Arial"/>
          <w:b/>
          <w:bCs/>
          <w:sz w:val="24"/>
          <w:szCs w:val="24"/>
          <w:u w:val="single"/>
        </w:rPr>
      </w:pPr>
    </w:p>
    <w:p w14:paraId="5AC0ADC2" w14:textId="77777777" w:rsidR="007D4860" w:rsidRPr="00E07DFD" w:rsidRDefault="007D4860">
      <w:pPr>
        <w:rPr>
          <w:rFonts w:ascii="Arial" w:hAnsi="Arial" w:cs="Arial"/>
          <w:b/>
          <w:bCs/>
          <w:sz w:val="24"/>
          <w:szCs w:val="24"/>
          <w:u w:val="single"/>
        </w:rPr>
      </w:pPr>
    </w:p>
    <w:p w14:paraId="498441C2" w14:textId="77777777" w:rsidR="007D4860" w:rsidRPr="00E07DFD" w:rsidRDefault="007D4860">
      <w:pPr>
        <w:rPr>
          <w:rFonts w:ascii="Arial" w:hAnsi="Arial" w:cs="Arial"/>
          <w:b/>
          <w:bCs/>
          <w:sz w:val="24"/>
          <w:szCs w:val="24"/>
          <w:u w:val="single"/>
        </w:rPr>
      </w:pPr>
    </w:p>
    <w:p w14:paraId="0D0D672A" w14:textId="77777777" w:rsidR="007D4860" w:rsidRPr="00E07DFD" w:rsidRDefault="007D4860">
      <w:pPr>
        <w:rPr>
          <w:rFonts w:ascii="Arial" w:hAnsi="Arial" w:cs="Arial"/>
          <w:b/>
          <w:bCs/>
          <w:sz w:val="24"/>
          <w:szCs w:val="24"/>
          <w:u w:val="single"/>
        </w:rPr>
      </w:pPr>
    </w:p>
    <w:p w14:paraId="3F686D93" w14:textId="77777777" w:rsidR="007D4860" w:rsidRPr="00E07DFD" w:rsidRDefault="007D4860">
      <w:pPr>
        <w:rPr>
          <w:rFonts w:ascii="Arial" w:hAnsi="Arial" w:cs="Arial"/>
          <w:b/>
          <w:bCs/>
          <w:sz w:val="24"/>
          <w:szCs w:val="24"/>
          <w:u w:val="single"/>
        </w:rPr>
      </w:pPr>
    </w:p>
    <w:p w14:paraId="57737BA5" w14:textId="77777777" w:rsidR="007D4860" w:rsidRPr="00E07DFD" w:rsidRDefault="007D4860">
      <w:pPr>
        <w:rPr>
          <w:rFonts w:ascii="Arial" w:hAnsi="Arial" w:cs="Arial"/>
          <w:b/>
          <w:bCs/>
          <w:sz w:val="24"/>
          <w:szCs w:val="24"/>
          <w:u w:val="single"/>
        </w:rPr>
      </w:pPr>
    </w:p>
    <w:p w14:paraId="3D0979B9" w14:textId="77777777" w:rsidR="007D4860" w:rsidRPr="00E07DFD" w:rsidRDefault="007D4860">
      <w:pPr>
        <w:rPr>
          <w:rFonts w:ascii="Arial" w:hAnsi="Arial" w:cs="Arial"/>
          <w:b/>
          <w:bCs/>
          <w:sz w:val="24"/>
          <w:szCs w:val="24"/>
          <w:u w:val="single"/>
        </w:rPr>
      </w:pPr>
    </w:p>
    <w:p w14:paraId="316B7A22" w14:textId="77777777" w:rsidR="007D4860" w:rsidRPr="00E07DFD" w:rsidRDefault="007D4860">
      <w:pPr>
        <w:rPr>
          <w:rFonts w:ascii="Arial" w:hAnsi="Arial" w:cs="Arial"/>
          <w:b/>
          <w:bCs/>
          <w:sz w:val="24"/>
          <w:szCs w:val="24"/>
          <w:u w:val="single"/>
        </w:rPr>
      </w:pPr>
    </w:p>
    <w:p w14:paraId="4795167D" w14:textId="77777777" w:rsidR="007D4860" w:rsidRPr="00E07DFD" w:rsidRDefault="007D4860">
      <w:pPr>
        <w:rPr>
          <w:rFonts w:ascii="Arial" w:hAnsi="Arial" w:cs="Arial"/>
          <w:b/>
          <w:bCs/>
          <w:sz w:val="24"/>
          <w:szCs w:val="24"/>
          <w:u w:val="single"/>
        </w:rPr>
      </w:pPr>
    </w:p>
    <w:p w14:paraId="63575467" w14:textId="10DDC6C7" w:rsidR="00375B11" w:rsidRPr="00E07DFD" w:rsidRDefault="007D4860">
      <w:pPr>
        <w:rPr>
          <w:rFonts w:ascii="Arial" w:hAnsi="Arial" w:cs="Arial"/>
          <w:b/>
          <w:bCs/>
          <w:sz w:val="24"/>
          <w:szCs w:val="24"/>
          <w:u w:val="single"/>
        </w:rPr>
      </w:pPr>
      <w:r w:rsidRPr="00E07DFD">
        <w:rPr>
          <w:rFonts w:ascii="Arial" w:hAnsi="Arial" w:cs="Arial"/>
          <w:b/>
          <w:bCs/>
          <w:sz w:val="24"/>
          <w:szCs w:val="24"/>
          <w:u w:val="single"/>
        </w:rPr>
        <w:lastRenderedPageBreak/>
        <w:t xml:space="preserve">4% Bonus Payments to Employees with </w:t>
      </w:r>
      <w:r w:rsidR="00F529A0" w:rsidRPr="00E07DFD">
        <w:rPr>
          <w:rFonts w:ascii="Arial" w:hAnsi="Arial" w:cs="Arial"/>
          <w:b/>
          <w:bCs/>
          <w:sz w:val="24"/>
          <w:szCs w:val="24"/>
          <w:u w:val="single"/>
        </w:rPr>
        <w:t>Outstanding Performance across Quarter 1 &amp; Quarter 2</w:t>
      </w:r>
    </w:p>
    <w:p w14:paraId="7C062DC1" w14:textId="61ED3000" w:rsidR="007D4860" w:rsidRPr="00E07DFD" w:rsidRDefault="00F529A0">
      <w:pPr>
        <w:rPr>
          <w:rFonts w:ascii="Arial" w:hAnsi="Arial" w:cs="Arial"/>
          <w:b/>
          <w:bCs/>
          <w:sz w:val="24"/>
          <w:szCs w:val="24"/>
          <w:u w:val="single"/>
        </w:rPr>
      </w:pPr>
      <w:r w:rsidRPr="00E07DFD">
        <w:rPr>
          <w:rFonts w:ascii="Arial" w:hAnsi="Arial" w:cs="Arial"/>
          <w:b/>
          <w:bCs/>
          <w:sz w:val="24"/>
          <w:szCs w:val="24"/>
          <w:u w:val="single"/>
        </w:rPr>
        <w:t xml:space="preserve"> </w:t>
      </w:r>
    </w:p>
    <w:p w14:paraId="02CF23B9" w14:textId="5AC37FB7" w:rsidR="00D6370B" w:rsidRPr="00E07DFD" w:rsidRDefault="008E33E2">
      <w:pPr>
        <w:rPr>
          <w:rFonts w:ascii="Arial" w:hAnsi="Arial" w:cs="Arial"/>
          <w:sz w:val="24"/>
          <w:szCs w:val="24"/>
        </w:rPr>
      </w:pPr>
      <w:r w:rsidRPr="00E07DFD">
        <w:rPr>
          <w:rFonts w:ascii="Arial" w:hAnsi="Arial" w:cs="Arial"/>
          <w:noProof/>
          <w:sz w:val="24"/>
          <w:szCs w:val="24"/>
        </w:rPr>
        <w:drawing>
          <wp:inline distT="0" distB="0" distL="0" distR="0" wp14:anchorId="19077F21" wp14:editId="5CF3D49A">
            <wp:extent cx="5731510" cy="561975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5619750"/>
                    </a:xfrm>
                    <a:prstGeom prst="rect">
                      <a:avLst/>
                    </a:prstGeom>
                  </pic:spPr>
                </pic:pic>
              </a:graphicData>
            </a:graphic>
          </wp:inline>
        </w:drawing>
      </w:r>
    </w:p>
    <w:p w14:paraId="38F88F7F" w14:textId="33C7BB40" w:rsidR="00D6370B" w:rsidRPr="00E07DFD" w:rsidRDefault="00D6370B">
      <w:pPr>
        <w:rPr>
          <w:rFonts w:ascii="Arial" w:hAnsi="Arial" w:cs="Arial"/>
          <w:sz w:val="24"/>
          <w:szCs w:val="24"/>
        </w:rPr>
      </w:pPr>
    </w:p>
    <w:p w14:paraId="3EDC3C70" w14:textId="77777777" w:rsidR="00D93468" w:rsidRPr="00E07DFD" w:rsidRDefault="00D93468">
      <w:pPr>
        <w:rPr>
          <w:rFonts w:ascii="Arial" w:hAnsi="Arial" w:cs="Arial"/>
          <w:sz w:val="24"/>
          <w:szCs w:val="24"/>
        </w:rPr>
      </w:pPr>
    </w:p>
    <w:p w14:paraId="24D1ED98" w14:textId="77777777" w:rsidR="009C1892" w:rsidRPr="00E07DFD" w:rsidRDefault="009C1892">
      <w:pPr>
        <w:rPr>
          <w:rFonts w:ascii="Arial" w:hAnsi="Arial" w:cs="Arial"/>
          <w:sz w:val="24"/>
          <w:szCs w:val="24"/>
        </w:rPr>
      </w:pPr>
    </w:p>
    <w:p w14:paraId="76513E89" w14:textId="77777777" w:rsidR="009C1892" w:rsidRPr="00E07DFD" w:rsidRDefault="009C1892">
      <w:pPr>
        <w:rPr>
          <w:rFonts w:ascii="Arial" w:hAnsi="Arial" w:cs="Arial"/>
          <w:sz w:val="24"/>
          <w:szCs w:val="24"/>
        </w:rPr>
      </w:pPr>
    </w:p>
    <w:p w14:paraId="119B2AFC" w14:textId="77777777" w:rsidR="009C1892" w:rsidRPr="00E07DFD" w:rsidRDefault="009C1892">
      <w:pPr>
        <w:rPr>
          <w:rFonts w:ascii="Arial" w:hAnsi="Arial" w:cs="Arial"/>
          <w:sz w:val="24"/>
          <w:szCs w:val="24"/>
        </w:rPr>
      </w:pPr>
    </w:p>
    <w:p w14:paraId="32783A9E" w14:textId="77777777" w:rsidR="009C1892" w:rsidRPr="00E07DFD" w:rsidRDefault="009C1892">
      <w:pPr>
        <w:rPr>
          <w:rFonts w:ascii="Arial" w:hAnsi="Arial" w:cs="Arial"/>
          <w:sz w:val="24"/>
          <w:szCs w:val="24"/>
        </w:rPr>
      </w:pPr>
    </w:p>
    <w:p w14:paraId="0BB3B550" w14:textId="77777777" w:rsidR="009C1892" w:rsidRPr="00E07DFD" w:rsidRDefault="009C1892">
      <w:pPr>
        <w:rPr>
          <w:rFonts w:ascii="Arial" w:hAnsi="Arial" w:cs="Arial"/>
          <w:sz w:val="24"/>
          <w:szCs w:val="24"/>
        </w:rPr>
      </w:pPr>
    </w:p>
    <w:p w14:paraId="032A815F" w14:textId="77777777" w:rsidR="009C1892" w:rsidRPr="00E07DFD" w:rsidRDefault="009C1892">
      <w:pPr>
        <w:rPr>
          <w:rFonts w:ascii="Arial" w:hAnsi="Arial" w:cs="Arial"/>
          <w:sz w:val="24"/>
          <w:szCs w:val="24"/>
        </w:rPr>
      </w:pPr>
    </w:p>
    <w:p w14:paraId="5C62E888" w14:textId="403E84DE" w:rsidR="009C1892" w:rsidRPr="00E07DFD" w:rsidRDefault="009C1892">
      <w:pPr>
        <w:rPr>
          <w:rFonts w:ascii="Arial" w:hAnsi="Arial" w:cs="Arial"/>
          <w:b/>
          <w:bCs/>
          <w:sz w:val="24"/>
          <w:szCs w:val="24"/>
          <w:u w:val="single"/>
        </w:rPr>
      </w:pPr>
      <w:r w:rsidRPr="00E07DFD">
        <w:rPr>
          <w:rFonts w:ascii="Arial" w:hAnsi="Arial" w:cs="Arial"/>
          <w:b/>
          <w:bCs/>
          <w:sz w:val="24"/>
          <w:szCs w:val="24"/>
          <w:u w:val="single"/>
        </w:rPr>
        <w:lastRenderedPageBreak/>
        <w:t xml:space="preserve">Bonus </w:t>
      </w:r>
      <w:proofErr w:type="spellStart"/>
      <w:r w:rsidRPr="00E07DFD">
        <w:rPr>
          <w:rFonts w:ascii="Arial" w:hAnsi="Arial" w:cs="Arial"/>
          <w:b/>
          <w:bCs/>
          <w:sz w:val="24"/>
          <w:szCs w:val="24"/>
          <w:u w:val="single"/>
        </w:rPr>
        <w:t>Payout</w:t>
      </w:r>
      <w:proofErr w:type="spellEnd"/>
      <w:r w:rsidRPr="00E07DFD">
        <w:rPr>
          <w:rFonts w:ascii="Arial" w:hAnsi="Arial" w:cs="Arial"/>
          <w:b/>
          <w:bCs/>
          <w:sz w:val="24"/>
          <w:szCs w:val="24"/>
          <w:u w:val="single"/>
        </w:rPr>
        <w:t xml:space="preserve"> by Organisation </w:t>
      </w:r>
    </w:p>
    <w:p w14:paraId="13EE2E49" w14:textId="6B16E2A1" w:rsidR="00D93468" w:rsidRPr="00E07DFD" w:rsidRDefault="00467F4B">
      <w:pPr>
        <w:rPr>
          <w:rFonts w:ascii="Arial" w:hAnsi="Arial" w:cs="Arial"/>
          <w:sz w:val="24"/>
          <w:szCs w:val="24"/>
        </w:rPr>
      </w:pPr>
      <w:r w:rsidRPr="00E07DFD">
        <w:rPr>
          <w:rFonts w:ascii="Arial" w:hAnsi="Arial" w:cs="Arial"/>
          <w:noProof/>
          <w:sz w:val="24"/>
          <w:szCs w:val="24"/>
        </w:rPr>
        <w:drawing>
          <wp:inline distT="0" distB="0" distL="0" distR="0" wp14:anchorId="680133B9" wp14:editId="112A218B">
            <wp:extent cx="4568825" cy="2743200"/>
            <wp:effectExtent l="0" t="0" r="3175" b="0"/>
            <wp:docPr id="8" name="Chart 8">
              <a:extLst xmlns:a="http://schemas.openxmlformats.org/drawingml/2006/main">
                <a:ext uri="{FF2B5EF4-FFF2-40B4-BE49-F238E27FC236}">
                  <a16:creationId xmlns:a16="http://schemas.microsoft.com/office/drawing/2014/main" id="{4D9C26F6-91F9-41E0-8D95-6DF25A67C52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85490B8" w14:textId="77777777" w:rsidR="00E07DFD" w:rsidRDefault="00E07DFD">
      <w:pPr>
        <w:rPr>
          <w:rFonts w:ascii="Arial" w:hAnsi="Arial" w:cs="Arial"/>
          <w:b/>
          <w:bCs/>
          <w:sz w:val="24"/>
          <w:szCs w:val="24"/>
          <w:u w:val="single"/>
        </w:rPr>
      </w:pPr>
    </w:p>
    <w:p w14:paraId="42E4DD27" w14:textId="67627CA4" w:rsidR="00107938" w:rsidRPr="00E07DFD" w:rsidRDefault="00245A7E">
      <w:pPr>
        <w:rPr>
          <w:rFonts w:ascii="Arial" w:hAnsi="Arial" w:cs="Arial"/>
          <w:b/>
          <w:bCs/>
          <w:sz w:val="24"/>
          <w:szCs w:val="24"/>
          <w:u w:val="single"/>
        </w:rPr>
      </w:pPr>
      <w:r w:rsidRPr="00E07DFD">
        <w:rPr>
          <w:rFonts w:ascii="Arial" w:hAnsi="Arial" w:cs="Arial"/>
          <w:b/>
          <w:bCs/>
          <w:sz w:val="24"/>
          <w:szCs w:val="24"/>
          <w:u w:val="single"/>
        </w:rPr>
        <w:t xml:space="preserve">Recommendations: </w:t>
      </w:r>
    </w:p>
    <w:p w14:paraId="398C4D1A" w14:textId="284DDC8B" w:rsidR="00245A7E" w:rsidRPr="00E07DFD" w:rsidRDefault="00E64325">
      <w:pPr>
        <w:rPr>
          <w:rFonts w:ascii="Arial" w:hAnsi="Arial" w:cs="Arial"/>
          <w:b/>
          <w:bCs/>
          <w:sz w:val="24"/>
          <w:szCs w:val="24"/>
          <w:u w:val="single"/>
        </w:rPr>
      </w:pPr>
      <w:r w:rsidRPr="00E07DFD">
        <w:rPr>
          <w:rFonts w:ascii="Arial" w:hAnsi="Arial" w:cs="Arial"/>
          <w:sz w:val="24"/>
          <w:szCs w:val="24"/>
        </w:rPr>
        <w:t xml:space="preserve">From reviewing Quarter 1 &amp; Quarter 2 performance judgement reviews there is one department out of four that </w:t>
      </w:r>
      <w:r w:rsidR="008E59C9" w:rsidRPr="00E07DFD">
        <w:rPr>
          <w:rFonts w:ascii="Arial" w:hAnsi="Arial" w:cs="Arial"/>
          <w:sz w:val="24"/>
          <w:szCs w:val="24"/>
        </w:rPr>
        <w:t>all employees are Meeting set KPI’s</w:t>
      </w:r>
      <w:r w:rsidR="007D3D38" w:rsidRPr="00E07DFD">
        <w:rPr>
          <w:rFonts w:ascii="Arial" w:hAnsi="Arial" w:cs="Arial"/>
          <w:sz w:val="24"/>
          <w:szCs w:val="24"/>
        </w:rPr>
        <w:t xml:space="preserve">. The highest percentage of outstanding performance across Quarter 1 </w:t>
      </w:r>
      <w:r w:rsidR="00787B2B" w:rsidRPr="00E07DFD">
        <w:rPr>
          <w:rFonts w:ascii="Arial" w:hAnsi="Arial" w:cs="Arial"/>
          <w:sz w:val="24"/>
          <w:szCs w:val="24"/>
        </w:rPr>
        <w:t xml:space="preserve">at 30% </w:t>
      </w:r>
      <w:r w:rsidR="007D3D38" w:rsidRPr="00E07DFD">
        <w:rPr>
          <w:rFonts w:ascii="Arial" w:hAnsi="Arial" w:cs="Arial"/>
          <w:sz w:val="24"/>
          <w:szCs w:val="24"/>
        </w:rPr>
        <w:t>&amp; Quarter 2</w:t>
      </w:r>
      <w:r w:rsidR="00375B11" w:rsidRPr="00E07DFD">
        <w:rPr>
          <w:rFonts w:ascii="Arial" w:hAnsi="Arial" w:cs="Arial"/>
          <w:sz w:val="24"/>
          <w:szCs w:val="24"/>
        </w:rPr>
        <w:t xml:space="preserve"> </w:t>
      </w:r>
      <w:r w:rsidR="00787B2B" w:rsidRPr="00E07DFD">
        <w:rPr>
          <w:rFonts w:ascii="Arial" w:hAnsi="Arial" w:cs="Arial"/>
          <w:sz w:val="24"/>
          <w:szCs w:val="24"/>
        </w:rPr>
        <w:t xml:space="preserve">at 50% </w:t>
      </w:r>
      <w:r w:rsidR="007D3D38" w:rsidRPr="00E07DFD">
        <w:rPr>
          <w:rFonts w:ascii="Arial" w:hAnsi="Arial" w:cs="Arial"/>
          <w:sz w:val="24"/>
          <w:szCs w:val="24"/>
        </w:rPr>
        <w:t>is within Research &amp; Development tea</w:t>
      </w:r>
      <w:r w:rsidR="00787B2B" w:rsidRPr="00E07DFD">
        <w:rPr>
          <w:rFonts w:ascii="Arial" w:hAnsi="Arial" w:cs="Arial"/>
          <w:sz w:val="24"/>
          <w:szCs w:val="24"/>
        </w:rPr>
        <w:t>m</w:t>
      </w:r>
      <w:r w:rsidR="00107938" w:rsidRPr="00E07DFD">
        <w:rPr>
          <w:rFonts w:ascii="Arial" w:hAnsi="Arial" w:cs="Arial"/>
          <w:sz w:val="24"/>
          <w:szCs w:val="24"/>
        </w:rPr>
        <w:t>.</w:t>
      </w:r>
    </w:p>
    <w:p w14:paraId="226EE6DE" w14:textId="38F5564C" w:rsidR="00245A7E" w:rsidRPr="00E07DFD" w:rsidRDefault="00D94678">
      <w:pPr>
        <w:rPr>
          <w:rFonts w:ascii="Arial" w:hAnsi="Arial" w:cs="Arial"/>
          <w:sz w:val="24"/>
          <w:szCs w:val="24"/>
        </w:rPr>
      </w:pPr>
      <w:r w:rsidRPr="00E07DFD">
        <w:rPr>
          <w:rFonts w:ascii="Arial" w:hAnsi="Arial" w:cs="Arial"/>
          <w:sz w:val="24"/>
          <w:szCs w:val="24"/>
        </w:rPr>
        <w:t xml:space="preserve">Across 54 employees there were 15 members of staff who </w:t>
      </w:r>
      <w:r w:rsidR="00EC2CA3" w:rsidRPr="00E07DFD">
        <w:rPr>
          <w:rFonts w:ascii="Arial" w:hAnsi="Arial" w:cs="Arial"/>
          <w:sz w:val="24"/>
          <w:szCs w:val="24"/>
        </w:rPr>
        <w:t xml:space="preserve">had outstanding performance with only 6 individuals achieving outstanding across both quarters. </w:t>
      </w:r>
    </w:p>
    <w:p w14:paraId="0FED72E2" w14:textId="455FA178" w:rsidR="00EC2CA3" w:rsidRPr="00E07DFD" w:rsidRDefault="00A004A7">
      <w:pPr>
        <w:rPr>
          <w:rFonts w:ascii="Arial" w:hAnsi="Arial" w:cs="Arial"/>
          <w:b/>
          <w:bCs/>
          <w:sz w:val="24"/>
          <w:szCs w:val="24"/>
          <w:u w:val="single"/>
        </w:rPr>
      </w:pPr>
      <w:r w:rsidRPr="00E07DFD">
        <w:rPr>
          <w:rFonts w:ascii="Arial" w:hAnsi="Arial" w:cs="Arial"/>
          <w:b/>
          <w:bCs/>
          <w:sz w:val="24"/>
          <w:szCs w:val="24"/>
          <w:u w:val="single"/>
        </w:rPr>
        <w:t>Immediate actions:</w:t>
      </w:r>
    </w:p>
    <w:p w14:paraId="71A32DD4" w14:textId="3A24C18E" w:rsidR="00A004A7" w:rsidRPr="00E07DFD" w:rsidRDefault="00766A4D">
      <w:pPr>
        <w:rPr>
          <w:rFonts w:ascii="Arial" w:hAnsi="Arial" w:cs="Arial"/>
          <w:sz w:val="24"/>
          <w:szCs w:val="24"/>
        </w:rPr>
      </w:pPr>
      <w:r w:rsidRPr="00E07DFD">
        <w:rPr>
          <w:rFonts w:ascii="Arial" w:hAnsi="Arial" w:cs="Arial"/>
          <w:sz w:val="24"/>
          <w:szCs w:val="24"/>
        </w:rPr>
        <w:t>U</w:t>
      </w:r>
      <w:r w:rsidR="00B72739" w:rsidRPr="00E07DFD">
        <w:rPr>
          <w:rFonts w:ascii="Arial" w:hAnsi="Arial" w:cs="Arial"/>
          <w:sz w:val="24"/>
          <w:szCs w:val="24"/>
        </w:rPr>
        <w:t>ndertake further coaching and development within the organisation to help increase performance</w:t>
      </w:r>
      <w:r w:rsidRPr="00E07DFD">
        <w:rPr>
          <w:rFonts w:ascii="Arial" w:hAnsi="Arial" w:cs="Arial"/>
          <w:sz w:val="24"/>
          <w:szCs w:val="24"/>
        </w:rPr>
        <w:t xml:space="preserve"> with staff who are under achieving or not meeting their KPI’s</w:t>
      </w:r>
    </w:p>
    <w:p w14:paraId="69650567" w14:textId="41267C40" w:rsidR="00A721F3" w:rsidRPr="00E07DFD" w:rsidRDefault="00164424">
      <w:pPr>
        <w:rPr>
          <w:rFonts w:ascii="Arial" w:hAnsi="Arial" w:cs="Arial"/>
          <w:sz w:val="24"/>
          <w:szCs w:val="24"/>
        </w:rPr>
      </w:pPr>
      <w:r w:rsidRPr="00E07DFD">
        <w:rPr>
          <w:rFonts w:ascii="Arial" w:hAnsi="Arial" w:cs="Arial"/>
          <w:sz w:val="24"/>
          <w:szCs w:val="24"/>
        </w:rPr>
        <w:t xml:space="preserve">Potentially reviewing the reward package </w:t>
      </w:r>
      <w:r w:rsidR="00D20D97" w:rsidRPr="00E07DFD">
        <w:rPr>
          <w:rFonts w:ascii="Arial" w:hAnsi="Arial" w:cs="Arial"/>
          <w:sz w:val="24"/>
          <w:szCs w:val="24"/>
        </w:rPr>
        <w:t xml:space="preserve">within the organisation to review whether staff can be rewarded in different ways other than just for achieving </w:t>
      </w:r>
      <w:r w:rsidR="00A721F3" w:rsidRPr="00E07DFD">
        <w:rPr>
          <w:rFonts w:ascii="Arial" w:hAnsi="Arial" w:cs="Arial"/>
          <w:sz w:val="24"/>
          <w:szCs w:val="24"/>
        </w:rPr>
        <w:t xml:space="preserve">outstanding </w:t>
      </w:r>
      <w:r w:rsidR="00D20D97" w:rsidRPr="00E07DFD">
        <w:rPr>
          <w:rFonts w:ascii="Arial" w:hAnsi="Arial" w:cs="Arial"/>
          <w:sz w:val="24"/>
          <w:szCs w:val="24"/>
        </w:rPr>
        <w:t xml:space="preserve">performance </w:t>
      </w:r>
      <w:r w:rsidR="00A721F3" w:rsidRPr="00E07DFD">
        <w:rPr>
          <w:rFonts w:ascii="Arial" w:hAnsi="Arial" w:cs="Arial"/>
          <w:sz w:val="24"/>
          <w:szCs w:val="24"/>
        </w:rPr>
        <w:t xml:space="preserve">focus targets. This could have a positive impact on staff morale </w:t>
      </w:r>
      <w:r w:rsidR="00B2101A" w:rsidRPr="00E07DFD">
        <w:rPr>
          <w:rFonts w:ascii="Arial" w:hAnsi="Arial" w:cs="Arial"/>
          <w:sz w:val="24"/>
          <w:szCs w:val="24"/>
        </w:rPr>
        <w:t xml:space="preserve">and create a positive working environment </w:t>
      </w:r>
    </w:p>
    <w:p w14:paraId="5990263F" w14:textId="77FCD92E" w:rsidR="00B2101A" w:rsidRPr="00E07DFD" w:rsidRDefault="00B45AE6">
      <w:pPr>
        <w:rPr>
          <w:rFonts w:ascii="Arial" w:hAnsi="Arial" w:cs="Arial"/>
          <w:sz w:val="24"/>
          <w:szCs w:val="24"/>
        </w:rPr>
      </w:pPr>
      <w:r w:rsidRPr="00E07DFD">
        <w:rPr>
          <w:rFonts w:ascii="Arial" w:hAnsi="Arial" w:cs="Arial"/>
          <w:sz w:val="24"/>
          <w:szCs w:val="24"/>
        </w:rPr>
        <w:t xml:space="preserve">Encouraging those members of staff who are outstanding to share best practice around what works well for them in achieving outstanding performance </w:t>
      </w:r>
    </w:p>
    <w:p w14:paraId="591D6D61" w14:textId="77777777" w:rsidR="00B2101A" w:rsidRPr="00E07DFD" w:rsidRDefault="00B2101A">
      <w:pPr>
        <w:rPr>
          <w:rFonts w:ascii="Arial" w:hAnsi="Arial" w:cs="Arial"/>
          <w:sz w:val="24"/>
          <w:szCs w:val="24"/>
        </w:rPr>
      </w:pPr>
    </w:p>
    <w:p w14:paraId="1C128004" w14:textId="77777777" w:rsidR="00B72739" w:rsidRPr="00E07DFD" w:rsidRDefault="00B72739">
      <w:pPr>
        <w:rPr>
          <w:rFonts w:ascii="Arial" w:hAnsi="Arial" w:cs="Arial"/>
          <w:sz w:val="24"/>
          <w:szCs w:val="24"/>
        </w:rPr>
      </w:pPr>
    </w:p>
    <w:p w14:paraId="4165ABDA" w14:textId="77777777" w:rsidR="00EC2CA3" w:rsidRPr="00E07DFD" w:rsidRDefault="00EC2CA3">
      <w:pPr>
        <w:rPr>
          <w:rFonts w:ascii="Arial" w:hAnsi="Arial" w:cs="Arial"/>
          <w:sz w:val="24"/>
          <w:szCs w:val="24"/>
        </w:rPr>
      </w:pPr>
    </w:p>
    <w:p w14:paraId="3C875C11" w14:textId="77777777" w:rsidR="00C66DD2" w:rsidRPr="00E07DFD" w:rsidRDefault="00C66DD2">
      <w:pPr>
        <w:rPr>
          <w:rFonts w:ascii="Arial" w:hAnsi="Arial" w:cs="Arial"/>
          <w:sz w:val="24"/>
          <w:szCs w:val="24"/>
        </w:rPr>
      </w:pPr>
    </w:p>
    <w:p w14:paraId="0663C888" w14:textId="77777777" w:rsidR="006A757B" w:rsidRPr="00E07DFD" w:rsidRDefault="006A757B">
      <w:pPr>
        <w:rPr>
          <w:rFonts w:ascii="Arial" w:hAnsi="Arial" w:cs="Arial"/>
          <w:sz w:val="24"/>
          <w:szCs w:val="24"/>
        </w:rPr>
      </w:pPr>
    </w:p>
    <w:p w14:paraId="3AEE7CC5" w14:textId="77777777" w:rsidR="00E07DFD" w:rsidRDefault="00E07DFD">
      <w:pPr>
        <w:rPr>
          <w:rFonts w:ascii="Arial" w:hAnsi="Arial" w:cs="Arial"/>
          <w:b/>
          <w:bCs/>
          <w:sz w:val="24"/>
          <w:szCs w:val="24"/>
          <w:u w:val="single"/>
        </w:rPr>
      </w:pPr>
    </w:p>
    <w:p w14:paraId="1CC29956" w14:textId="77777777" w:rsidR="00E07DFD" w:rsidRDefault="00E07DFD">
      <w:pPr>
        <w:rPr>
          <w:rFonts w:ascii="Arial" w:hAnsi="Arial" w:cs="Arial"/>
          <w:b/>
          <w:bCs/>
          <w:sz w:val="24"/>
          <w:szCs w:val="24"/>
          <w:u w:val="single"/>
        </w:rPr>
      </w:pPr>
    </w:p>
    <w:p w14:paraId="2A53D707" w14:textId="77777777" w:rsidR="00E07DFD" w:rsidRDefault="00E07DFD">
      <w:pPr>
        <w:rPr>
          <w:rFonts w:ascii="Arial" w:hAnsi="Arial" w:cs="Arial"/>
          <w:b/>
          <w:bCs/>
          <w:sz w:val="24"/>
          <w:szCs w:val="24"/>
          <w:u w:val="single"/>
        </w:rPr>
      </w:pPr>
    </w:p>
    <w:p w14:paraId="1500F156" w14:textId="7081457E" w:rsidR="00F529A0" w:rsidRPr="00E07DFD" w:rsidRDefault="00F529A0">
      <w:pPr>
        <w:rPr>
          <w:rFonts w:ascii="Arial" w:hAnsi="Arial" w:cs="Arial"/>
          <w:b/>
          <w:bCs/>
          <w:sz w:val="24"/>
          <w:szCs w:val="24"/>
          <w:u w:val="single"/>
        </w:rPr>
      </w:pPr>
      <w:r w:rsidRPr="00E07DFD">
        <w:rPr>
          <w:rFonts w:ascii="Arial" w:hAnsi="Arial" w:cs="Arial"/>
          <w:b/>
          <w:bCs/>
          <w:sz w:val="24"/>
          <w:szCs w:val="24"/>
          <w:u w:val="single"/>
        </w:rPr>
        <w:t>T</w:t>
      </w:r>
      <w:r w:rsidR="008E33E2" w:rsidRPr="00E07DFD">
        <w:rPr>
          <w:rFonts w:ascii="Arial" w:hAnsi="Arial" w:cs="Arial"/>
          <w:b/>
          <w:bCs/>
          <w:sz w:val="24"/>
          <w:szCs w:val="24"/>
          <w:u w:val="single"/>
        </w:rPr>
        <w:t xml:space="preserve">able 2: </w:t>
      </w:r>
    </w:p>
    <w:p w14:paraId="49BF41FC" w14:textId="0E61B28B" w:rsidR="00F96F46" w:rsidRPr="00E07DFD" w:rsidRDefault="00F96F46">
      <w:pPr>
        <w:rPr>
          <w:rFonts w:ascii="Arial" w:hAnsi="Arial" w:cs="Arial"/>
          <w:sz w:val="24"/>
          <w:szCs w:val="24"/>
        </w:rPr>
      </w:pPr>
    </w:p>
    <w:p w14:paraId="3A7062DD" w14:textId="4BF27F94" w:rsidR="00467F4B" w:rsidRPr="00E07DFD" w:rsidRDefault="00F529A0">
      <w:pPr>
        <w:rPr>
          <w:rFonts w:ascii="Arial" w:hAnsi="Arial" w:cs="Arial"/>
          <w:sz w:val="24"/>
          <w:szCs w:val="24"/>
        </w:rPr>
      </w:pPr>
      <w:r w:rsidRPr="00E07DFD">
        <w:rPr>
          <w:rFonts w:ascii="Arial" w:hAnsi="Arial" w:cs="Arial"/>
          <w:noProof/>
          <w:sz w:val="24"/>
          <w:szCs w:val="24"/>
        </w:rPr>
        <w:drawing>
          <wp:anchor distT="0" distB="0" distL="114300" distR="114300" simplePos="0" relativeHeight="251659264" behindDoc="0" locked="0" layoutInCell="1" allowOverlap="1" wp14:anchorId="1871A8F2" wp14:editId="186EA420">
            <wp:simplePos x="0" y="0"/>
            <wp:positionH relativeFrom="margin">
              <wp:posOffset>-290195</wp:posOffset>
            </wp:positionH>
            <wp:positionV relativeFrom="paragraph">
              <wp:posOffset>101600</wp:posOffset>
            </wp:positionV>
            <wp:extent cx="6324600" cy="3238500"/>
            <wp:effectExtent l="0" t="0" r="0" b="0"/>
            <wp:wrapNone/>
            <wp:docPr id="9" name="Chart 9">
              <a:extLst xmlns:a="http://schemas.openxmlformats.org/drawingml/2006/main">
                <a:ext uri="{FF2B5EF4-FFF2-40B4-BE49-F238E27FC236}">
                  <a16:creationId xmlns:a16="http://schemas.microsoft.com/office/drawing/2014/main" id="{8E7F625D-8232-4FB3-8CB8-1FABB345D66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p>
    <w:p w14:paraId="1EF98BB8" w14:textId="77777777" w:rsidR="00D6370B" w:rsidRPr="00E07DFD" w:rsidRDefault="00D6370B">
      <w:pPr>
        <w:rPr>
          <w:rFonts w:ascii="Arial" w:hAnsi="Arial" w:cs="Arial"/>
          <w:sz w:val="24"/>
          <w:szCs w:val="24"/>
        </w:rPr>
      </w:pPr>
    </w:p>
    <w:p w14:paraId="37A595B3" w14:textId="77777777" w:rsidR="00D6370B" w:rsidRPr="00E07DFD" w:rsidRDefault="00D6370B">
      <w:pPr>
        <w:rPr>
          <w:rFonts w:ascii="Arial" w:hAnsi="Arial" w:cs="Arial"/>
          <w:sz w:val="24"/>
          <w:szCs w:val="24"/>
        </w:rPr>
      </w:pPr>
    </w:p>
    <w:p w14:paraId="779B49E3" w14:textId="77777777" w:rsidR="00D6370B" w:rsidRPr="00E07DFD" w:rsidRDefault="00D6370B">
      <w:pPr>
        <w:rPr>
          <w:rFonts w:ascii="Arial" w:hAnsi="Arial" w:cs="Arial"/>
          <w:sz w:val="24"/>
          <w:szCs w:val="24"/>
        </w:rPr>
      </w:pPr>
    </w:p>
    <w:p w14:paraId="77A1D986" w14:textId="77777777" w:rsidR="00D6370B" w:rsidRPr="00E07DFD" w:rsidRDefault="00D6370B">
      <w:pPr>
        <w:rPr>
          <w:rFonts w:ascii="Arial" w:hAnsi="Arial" w:cs="Arial"/>
          <w:sz w:val="24"/>
          <w:szCs w:val="24"/>
        </w:rPr>
      </w:pPr>
    </w:p>
    <w:p w14:paraId="3136F7A4" w14:textId="77777777" w:rsidR="00D6370B" w:rsidRPr="00E07DFD" w:rsidRDefault="00D6370B">
      <w:pPr>
        <w:rPr>
          <w:rFonts w:ascii="Arial" w:hAnsi="Arial" w:cs="Arial"/>
          <w:sz w:val="24"/>
          <w:szCs w:val="24"/>
        </w:rPr>
      </w:pPr>
    </w:p>
    <w:p w14:paraId="05249C8B" w14:textId="77777777" w:rsidR="00D6370B" w:rsidRPr="00E07DFD" w:rsidRDefault="00D6370B">
      <w:pPr>
        <w:rPr>
          <w:rFonts w:ascii="Arial" w:hAnsi="Arial" w:cs="Arial"/>
          <w:sz w:val="24"/>
          <w:szCs w:val="24"/>
        </w:rPr>
      </w:pPr>
    </w:p>
    <w:p w14:paraId="2B7BB917" w14:textId="77777777" w:rsidR="002E37C0" w:rsidRPr="00E07DFD" w:rsidRDefault="002E37C0" w:rsidP="000D0C7E">
      <w:pPr>
        <w:rPr>
          <w:rFonts w:ascii="Arial" w:hAnsi="Arial" w:cs="Arial"/>
          <w:sz w:val="24"/>
          <w:szCs w:val="24"/>
        </w:rPr>
      </w:pPr>
    </w:p>
    <w:p w14:paraId="50B4E657" w14:textId="77777777" w:rsidR="00AC19E8" w:rsidRPr="00E07DFD" w:rsidRDefault="00AC19E8" w:rsidP="006C143A">
      <w:pPr>
        <w:rPr>
          <w:rFonts w:ascii="Arial" w:hAnsi="Arial" w:cs="Arial"/>
          <w:sz w:val="24"/>
          <w:szCs w:val="24"/>
          <w:u w:val="single"/>
        </w:rPr>
      </w:pPr>
    </w:p>
    <w:p w14:paraId="2ACDB1D4" w14:textId="77777777" w:rsidR="00786A12" w:rsidRPr="00E07DFD" w:rsidRDefault="00786A12" w:rsidP="006C143A">
      <w:pPr>
        <w:rPr>
          <w:rFonts w:ascii="Arial" w:hAnsi="Arial" w:cs="Arial"/>
          <w:sz w:val="24"/>
          <w:szCs w:val="24"/>
          <w:u w:val="single"/>
        </w:rPr>
      </w:pPr>
    </w:p>
    <w:p w14:paraId="7591EE1B" w14:textId="77777777" w:rsidR="00F529A0" w:rsidRPr="00E07DFD" w:rsidRDefault="00F529A0" w:rsidP="006C143A">
      <w:pPr>
        <w:rPr>
          <w:rFonts w:ascii="Arial" w:hAnsi="Arial" w:cs="Arial"/>
          <w:b/>
          <w:bCs/>
          <w:sz w:val="24"/>
          <w:szCs w:val="24"/>
          <w:u w:val="single"/>
        </w:rPr>
      </w:pPr>
    </w:p>
    <w:p w14:paraId="174D7375" w14:textId="77777777" w:rsidR="00F529A0" w:rsidRPr="00E07DFD" w:rsidRDefault="00F529A0" w:rsidP="006C143A">
      <w:pPr>
        <w:rPr>
          <w:rFonts w:ascii="Arial" w:hAnsi="Arial" w:cs="Arial"/>
          <w:b/>
          <w:bCs/>
          <w:sz w:val="24"/>
          <w:szCs w:val="24"/>
          <w:u w:val="single"/>
        </w:rPr>
      </w:pPr>
    </w:p>
    <w:p w14:paraId="396187E5" w14:textId="77777777" w:rsidR="00E07DFD" w:rsidRDefault="00E07DFD" w:rsidP="006C143A">
      <w:pPr>
        <w:rPr>
          <w:rFonts w:ascii="Arial" w:hAnsi="Arial" w:cs="Arial"/>
          <w:b/>
          <w:bCs/>
          <w:sz w:val="24"/>
          <w:szCs w:val="24"/>
          <w:u w:val="single"/>
        </w:rPr>
      </w:pPr>
    </w:p>
    <w:p w14:paraId="5642CE96" w14:textId="7B63A944" w:rsidR="00786A12" w:rsidRPr="00E07DFD" w:rsidRDefault="00EC02CC" w:rsidP="006C143A">
      <w:pPr>
        <w:rPr>
          <w:rFonts w:ascii="Arial" w:hAnsi="Arial" w:cs="Arial"/>
          <w:sz w:val="24"/>
          <w:szCs w:val="24"/>
        </w:rPr>
      </w:pPr>
      <w:r w:rsidRPr="00E07DFD">
        <w:rPr>
          <w:rFonts w:ascii="Arial" w:hAnsi="Arial" w:cs="Arial"/>
          <w:b/>
          <w:bCs/>
          <w:sz w:val="24"/>
          <w:szCs w:val="24"/>
          <w:u w:val="single"/>
        </w:rPr>
        <w:t>Overview:</w:t>
      </w:r>
      <w:r w:rsidRPr="00E07DFD">
        <w:rPr>
          <w:rFonts w:ascii="Arial" w:hAnsi="Arial" w:cs="Arial"/>
          <w:sz w:val="24"/>
          <w:szCs w:val="24"/>
        </w:rPr>
        <w:t xml:space="preserve"> </w:t>
      </w:r>
      <w:r w:rsidR="006C143A" w:rsidRPr="00E07DFD">
        <w:rPr>
          <w:rFonts w:ascii="Arial" w:hAnsi="Arial" w:cs="Arial"/>
          <w:sz w:val="24"/>
          <w:szCs w:val="24"/>
        </w:rPr>
        <w:t xml:space="preserve">From the Table showing feedback responses from </w:t>
      </w:r>
      <w:proofErr w:type="gramStart"/>
      <w:r w:rsidR="006C143A" w:rsidRPr="00E07DFD">
        <w:rPr>
          <w:rFonts w:ascii="Arial" w:hAnsi="Arial" w:cs="Arial"/>
          <w:sz w:val="24"/>
          <w:szCs w:val="24"/>
        </w:rPr>
        <w:t>50 line</w:t>
      </w:r>
      <w:proofErr w:type="gramEnd"/>
      <w:r w:rsidR="006C143A" w:rsidRPr="00E07DFD">
        <w:rPr>
          <w:rFonts w:ascii="Arial" w:hAnsi="Arial" w:cs="Arial"/>
          <w:sz w:val="24"/>
          <w:szCs w:val="24"/>
        </w:rPr>
        <w:t xml:space="preserve"> managers. It shows that 68% of managers felt they had no concerns when applying ratings when conducting appraisals. 8% confirmed they were good at providing feedback and agree performance targets. 22% both said they were confident in the ability to assess employees daily, and that they are given enough to prepare for employee appraisals. 88% highlighted that they had not received training to undertake employee appraisals. </w:t>
      </w:r>
    </w:p>
    <w:p w14:paraId="38154773" w14:textId="20283215" w:rsidR="00786A12" w:rsidRPr="00E07DFD" w:rsidRDefault="00786A12" w:rsidP="006C143A">
      <w:pPr>
        <w:rPr>
          <w:rFonts w:ascii="Arial" w:hAnsi="Arial" w:cs="Arial"/>
          <w:b/>
          <w:bCs/>
          <w:sz w:val="24"/>
          <w:szCs w:val="24"/>
          <w:u w:val="single"/>
        </w:rPr>
      </w:pPr>
      <w:r w:rsidRPr="00E07DFD">
        <w:rPr>
          <w:rFonts w:ascii="Arial" w:hAnsi="Arial" w:cs="Arial"/>
          <w:b/>
          <w:bCs/>
          <w:sz w:val="24"/>
          <w:szCs w:val="24"/>
          <w:u w:val="single"/>
        </w:rPr>
        <w:t xml:space="preserve">Recommendations: </w:t>
      </w:r>
    </w:p>
    <w:p w14:paraId="764F96D0" w14:textId="2822A1E8" w:rsidR="006C143A" w:rsidRPr="00E07DFD" w:rsidRDefault="006C143A" w:rsidP="006C143A">
      <w:pPr>
        <w:rPr>
          <w:rFonts w:ascii="Arial" w:hAnsi="Arial" w:cs="Arial"/>
          <w:sz w:val="24"/>
          <w:szCs w:val="24"/>
        </w:rPr>
      </w:pPr>
      <w:r w:rsidRPr="00E07DFD">
        <w:rPr>
          <w:rFonts w:ascii="Arial" w:hAnsi="Arial" w:cs="Arial"/>
          <w:sz w:val="24"/>
          <w:szCs w:val="24"/>
        </w:rPr>
        <w:t>Areas for Improvement: It would be recommended that line managers had additional training provided to them to be able to undertake performance reviews. As 74% confirmed they disagreed that they had no issue in challenging underperformance. Addressing this early on will help both support the individual’s performance and also coach the manager to monitor performance closely and more frequently</w:t>
      </w:r>
      <w:r w:rsidR="000E3761">
        <w:rPr>
          <w:rFonts w:ascii="Arial" w:hAnsi="Arial" w:cs="Arial"/>
          <w:sz w:val="24"/>
          <w:szCs w:val="24"/>
        </w:rPr>
        <w:t>.</w:t>
      </w:r>
    </w:p>
    <w:p w14:paraId="6659996E" w14:textId="3EA8D3E7" w:rsidR="006C143A" w:rsidRPr="00E07DFD" w:rsidRDefault="006C143A" w:rsidP="006C143A">
      <w:pPr>
        <w:rPr>
          <w:rFonts w:ascii="Arial" w:hAnsi="Arial" w:cs="Arial"/>
          <w:sz w:val="24"/>
          <w:szCs w:val="24"/>
        </w:rPr>
      </w:pPr>
      <w:r w:rsidRPr="00E07DFD">
        <w:rPr>
          <w:rFonts w:ascii="Arial" w:hAnsi="Arial" w:cs="Arial"/>
          <w:sz w:val="24"/>
          <w:szCs w:val="24"/>
        </w:rPr>
        <w:t>Risks of not training managers properly: This could have an impact on their individual staff performance if areas for improvement or support aren’t identified. It could lead to staff making mistakes within their role, decreased moral if not supported and create a negative working environment. To identify such areas for development this can be done in regular 1:1s</w:t>
      </w:r>
      <w:r w:rsidR="000E3761">
        <w:rPr>
          <w:rFonts w:ascii="Arial" w:hAnsi="Arial" w:cs="Arial"/>
          <w:sz w:val="24"/>
          <w:szCs w:val="24"/>
        </w:rPr>
        <w:t>.</w:t>
      </w:r>
      <w:r w:rsidRPr="00E07DFD">
        <w:rPr>
          <w:rFonts w:ascii="Arial" w:hAnsi="Arial" w:cs="Arial"/>
          <w:sz w:val="24"/>
          <w:szCs w:val="24"/>
        </w:rPr>
        <w:t xml:space="preserve"> </w:t>
      </w:r>
    </w:p>
    <w:p w14:paraId="165FF225" w14:textId="77777777" w:rsidR="006C143A" w:rsidRPr="00E07DFD" w:rsidRDefault="006C143A" w:rsidP="006C143A">
      <w:pPr>
        <w:rPr>
          <w:rFonts w:ascii="Arial" w:hAnsi="Arial" w:cs="Arial"/>
          <w:sz w:val="24"/>
          <w:szCs w:val="24"/>
        </w:rPr>
      </w:pPr>
      <w:r w:rsidRPr="00E07DFD">
        <w:rPr>
          <w:rFonts w:ascii="Arial" w:hAnsi="Arial" w:cs="Arial"/>
          <w:sz w:val="24"/>
          <w:szCs w:val="24"/>
        </w:rPr>
        <w:lastRenderedPageBreak/>
        <w:t>Managing time effectively: It would also be key for managers to set aside more dedicated time to undertake appraisals as only 6% confirmed they were given time to prepare for employee appraisals.</w:t>
      </w:r>
    </w:p>
    <w:p w14:paraId="5AAE531D" w14:textId="77777777" w:rsidR="002E37C0" w:rsidRPr="00E07DFD" w:rsidRDefault="002E37C0" w:rsidP="000D0C7E">
      <w:pPr>
        <w:rPr>
          <w:rFonts w:ascii="Arial" w:hAnsi="Arial" w:cs="Arial"/>
          <w:sz w:val="24"/>
          <w:szCs w:val="24"/>
        </w:rPr>
      </w:pPr>
    </w:p>
    <w:p w14:paraId="31D386ED" w14:textId="33D09326" w:rsidR="0069731F" w:rsidRPr="00E07DFD" w:rsidRDefault="0069731F" w:rsidP="000D0C7E">
      <w:pPr>
        <w:rPr>
          <w:rFonts w:ascii="Arial" w:hAnsi="Arial" w:cs="Arial"/>
          <w:b/>
          <w:bCs/>
          <w:sz w:val="24"/>
          <w:szCs w:val="24"/>
          <w:u w:val="single"/>
        </w:rPr>
      </w:pPr>
      <w:r w:rsidRPr="00E07DFD">
        <w:rPr>
          <w:rFonts w:ascii="Arial" w:hAnsi="Arial" w:cs="Arial"/>
          <w:b/>
          <w:bCs/>
          <w:sz w:val="24"/>
          <w:szCs w:val="24"/>
          <w:u w:val="single"/>
        </w:rPr>
        <w:t xml:space="preserve">Feedback responses from 235 Employees: </w:t>
      </w:r>
    </w:p>
    <w:p w14:paraId="25A6AB2A" w14:textId="77777777" w:rsidR="0069731F" w:rsidRPr="00E07DFD" w:rsidRDefault="0069731F" w:rsidP="000D0C7E">
      <w:pPr>
        <w:rPr>
          <w:rFonts w:ascii="Arial" w:hAnsi="Arial" w:cs="Arial"/>
          <w:b/>
          <w:bCs/>
          <w:sz w:val="24"/>
          <w:szCs w:val="24"/>
          <w:u w:val="single"/>
        </w:rPr>
      </w:pPr>
    </w:p>
    <w:p w14:paraId="7617AD5C" w14:textId="056297D7" w:rsidR="0069731F" w:rsidRPr="00E07DFD" w:rsidRDefault="0069731F" w:rsidP="000D0C7E">
      <w:pPr>
        <w:rPr>
          <w:rFonts w:ascii="Arial" w:hAnsi="Arial" w:cs="Arial"/>
          <w:b/>
          <w:bCs/>
          <w:sz w:val="24"/>
          <w:szCs w:val="24"/>
          <w:u w:val="single"/>
        </w:rPr>
      </w:pPr>
      <w:r w:rsidRPr="00E07DFD">
        <w:rPr>
          <w:rFonts w:ascii="Arial" w:hAnsi="Arial" w:cs="Arial"/>
          <w:noProof/>
          <w:sz w:val="24"/>
          <w:szCs w:val="24"/>
        </w:rPr>
        <w:drawing>
          <wp:inline distT="0" distB="0" distL="0" distR="0" wp14:anchorId="3267B87F" wp14:editId="32579C4D">
            <wp:extent cx="6060440" cy="2849525"/>
            <wp:effectExtent l="0" t="0" r="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079351" cy="2858417"/>
                    </a:xfrm>
                    <a:prstGeom prst="rect">
                      <a:avLst/>
                    </a:prstGeom>
                  </pic:spPr>
                </pic:pic>
              </a:graphicData>
            </a:graphic>
          </wp:inline>
        </w:drawing>
      </w:r>
    </w:p>
    <w:p w14:paraId="5570158F" w14:textId="77777777" w:rsidR="002E37C0" w:rsidRPr="00E07DFD" w:rsidRDefault="002E37C0" w:rsidP="000D0C7E">
      <w:pPr>
        <w:rPr>
          <w:rFonts w:ascii="Arial" w:hAnsi="Arial" w:cs="Arial"/>
          <w:sz w:val="24"/>
          <w:szCs w:val="24"/>
        </w:rPr>
      </w:pPr>
    </w:p>
    <w:p w14:paraId="0B8AEBFE" w14:textId="77777777" w:rsidR="002E37C0" w:rsidRPr="00E07DFD" w:rsidRDefault="002E37C0" w:rsidP="000D0C7E">
      <w:pPr>
        <w:rPr>
          <w:rFonts w:ascii="Arial" w:hAnsi="Arial" w:cs="Arial"/>
          <w:sz w:val="24"/>
          <w:szCs w:val="24"/>
        </w:rPr>
      </w:pPr>
    </w:p>
    <w:p w14:paraId="78914344" w14:textId="7CAE0679" w:rsidR="002E37C0" w:rsidRPr="00E07DFD" w:rsidRDefault="00A6152E" w:rsidP="000D0C7E">
      <w:pPr>
        <w:rPr>
          <w:rFonts w:ascii="Arial" w:hAnsi="Arial" w:cs="Arial"/>
          <w:sz w:val="24"/>
          <w:szCs w:val="24"/>
        </w:rPr>
      </w:pPr>
      <w:r w:rsidRPr="00E07DFD">
        <w:rPr>
          <w:rFonts w:ascii="Arial" w:hAnsi="Arial" w:cs="Arial"/>
          <w:noProof/>
          <w:sz w:val="24"/>
          <w:szCs w:val="24"/>
        </w:rPr>
        <w:drawing>
          <wp:inline distT="0" distB="0" distL="0" distR="0" wp14:anchorId="3B3B5661" wp14:editId="09FA5A97">
            <wp:extent cx="5731510" cy="2984247"/>
            <wp:effectExtent l="0" t="0" r="254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984247"/>
                    </a:xfrm>
                    <a:prstGeom prst="rect">
                      <a:avLst/>
                    </a:prstGeom>
                  </pic:spPr>
                </pic:pic>
              </a:graphicData>
            </a:graphic>
          </wp:inline>
        </w:drawing>
      </w:r>
    </w:p>
    <w:p w14:paraId="05DCB762" w14:textId="77777777" w:rsidR="00A6152E" w:rsidRPr="00E07DFD" w:rsidRDefault="00A6152E" w:rsidP="000D0C7E">
      <w:pPr>
        <w:rPr>
          <w:rFonts w:ascii="Arial" w:hAnsi="Arial" w:cs="Arial"/>
          <w:sz w:val="24"/>
          <w:szCs w:val="24"/>
        </w:rPr>
      </w:pPr>
    </w:p>
    <w:p w14:paraId="334A4810" w14:textId="77777777" w:rsidR="0074523F" w:rsidRPr="00E07DFD" w:rsidRDefault="0074523F" w:rsidP="0058641F">
      <w:pPr>
        <w:rPr>
          <w:rFonts w:ascii="Arial" w:hAnsi="Arial" w:cs="Arial"/>
          <w:b/>
          <w:bCs/>
          <w:sz w:val="24"/>
          <w:szCs w:val="24"/>
          <w:u w:val="single"/>
        </w:rPr>
      </w:pPr>
    </w:p>
    <w:p w14:paraId="073F4673" w14:textId="77777777" w:rsidR="0074523F" w:rsidRPr="00E07DFD" w:rsidRDefault="0074523F" w:rsidP="0058641F">
      <w:pPr>
        <w:rPr>
          <w:rFonts w:ascii="Arial" w:hAnsi="Arial" w:cs="Arial"/>
          <w:b/>
          <w:bCs/>
          <w:sz w:val="24"/>
          <w:szCs w:val="24"/>
          <w:u w:val="single"/>
        </w:rPr>
      </w:pPr>
    </w:p>
    <w:p w14:paraId="35568774" w14:textId="43BB65DA" w:rsidR="00EC02CC" w:rsidRPr="00E07DFD" w:rsidRDefault="00EC02CC" w:rsidP="0058641F">
      <w:pPr>
        <w:rPr>
          <w:rFonts w:ascii="Arial" w:hAnsi="Arial" w:cs="Arial"/>
          <w:b/>
          <w:bCs/>
          <w:sz w:val="24"/>
          <w:szCs w:val="24"/>
          <w:u w:val="single"/>
        </w:rPr>
      </w:pPr>
      <w:r w:rsidRPr="00E07DFD">
        <w:rPr>
          <w:rFonts w:ascii="Arial" w:hAnsi="Arial" w:cs="Arial"/>
          <w:b/>
          <w:bCs/>
          <w:sz w:val="24"/>
          <w:szCs w:val="24"/>
          <w:u w:val="single"/>
        </w:rPr>
        <w:t xml:space="preserve">Overview: </w:t>
      </w:r>
    </w:p>
    <w:p w14:paraId="75F2DBD4" w14:textId="1319E4E9" w:rsidR="0058641F" w:rsidRPr="00E07DFD" w:rsidRDefault="0058641F" w:rsidP="0058641F">
      <w:pPr>
        <w:rPr>
          <w:rFonts w:ascii="Arial" w:hAnsi="Arial" w:cs="Arial"/>
          <w:sz w:val="24"/>
          <w:szCs w:val="24"/>
        </w:rPr>
      </w:pPr>
      <w:r w:rsidRPr="00E07DFD">
        <w:rPr>
          <w:rFonts w:ascii="Arial" w:hAnsi="Arial" w:cs="Arial"/>
          <w:sz w:val="24"/>
          <w:szCs w:val="24"/>
        </w:rPr>
        <w:t>From the feedback response from employees the highest percentages at 60% within the Agree category for the line manager providing positive feedback and to providing a balanced response when conducting their reviews. 79.57% disagreed that their line managers listen to the ideas that they put forward. There is equal split of majority of employees between Agree (47.23%)/ Disagree (51.49%</w:t>
      </w:r>
      <w:r w:rsidR="00744328" w:rsidRPr="00E07DFD">
        <w:rPr>
          <w:rFonts w:ascii="Arial" w:hAnsi="Arial" w:cs="Arial"/>
          <w:sz w:val="24"/>
          <w:szCs w:val="24"/>
        </w:rPr>
        <w:t>)</w:t>
      </w:r>
      <w:r w:rsidRPr="00E07DFD">
        <w:rPr>
          <w:rFonts w:ascii="Arial" w:hAnsi="Arial" w:cs="Arial"/>
          <w:sz w:val="24"/>
          <w:szCs w:val="24"/>
        </w:rPr>
        <w:t xml:space="preserve"> for the line manager providing clear and direct guidance. Alongside Strongly Agree (35.74%) /Agree for manager having the time to listen to the staff member. </w:t>
      </w:r>
    </w:p>
    <w:p w14:paraId="6CE1447C" w14:textId="77777777" w:rsidR="00EC02CC" w:rsidRPr="00E07DFD" w:rsidRDefault="00EC02CC" w:rsidP="0058641F">
      <w:pPr>
        <w:rPr>
          <w:rFonts w:ascii="Arial" w:hAnsi="Arial" w:cs="Arial"/>
          <w:sz w:val="24"/>
          <w:szCs w:val="24"/>
        </w:rPr>
      </w:pPr>
    </w:p>
    <w:p w14:paraId="29E03AB1" w14:textId="588E5A63" w:rsidR="00EC02CC" w:rsidRPr="00E07DFD" w:rsidRDefault="00EC02CC" w:rsidP="0058641F">
      <w:pPr>
        <w:rPr>
          <w:rFonts w:ascii="Arial" w:hAnsi="Arial" w:cs="Arial"/>
          <w:b/>
          <w:bCs/>
          <w:sz w:val="24"/>
          <w:szCs w:val="24"/>
          <w:u w:val="single"/>
        </w:rPr>
      </w:pPr>
      <w:r w:rsidRPr="00E07DFD">
        <w:rPr>
          <w:rFonts w:ascii="Arial" w:hAnsi="Arial" w:cs="Arial"/>
          <w:b/>
          <w:bCs/>
          <w:sz w:val="24"/>
          <w:szCs w:val="24"/>
          <w:u w:val="single"/>
        </w:rPr>
        <w:t>Recommendations</w:t>
      </w:r>
      <w:r w:rsidR="00BB1A16" w:rsidRPr="00E07DFD">
        <w:rPr>
          <w:rFonts w:ascii="Arial" w:hAnsi="Arial" w:cs="Arial"/>
          <w:b/>
          <w:bCs/>
          <w:sz w:val="24"/>
          <w:szCs w:val="24"/>
          <w:u w:val="single"/>
        </w:rPr>
        <w:t>:</w:t>
      </w:r>
    </w:p>
    <w:p w14:paraId="572B84D8" w14:textId="46F3FD89" w:rsidR="00BB1A16" w:rsidRPr="00E07DFD" w:rsidRDefault="00BB1A16" w:rsidP="0058641F">
      <w:pPr>
        <w:rPr>
          <w:rFonts w:ascii="Arial" w:hAnsi="Arial" w:cs="Arial"/>
          <w:sz w:val="24"/>
          <w:szCs w:val="24"/>
        </w:rPr>
      </w:pPr>
      <w:r w:rsidRPr="00E07DFD">
        <w:rPr>
          <w:rFonts w:ascii="Arial" w:hAnsi="Arial" w:cs="Arial"/>
          <w:sz w:val="24"/>
          <w:szCs w:val="24"/>
        </w:rPr>
        <w:t xml:space="preserve">High risk area </w:t>
      </w:r>
      <w:r w:rsidR="00744328" w:rsidRPr="00E07DFD">
        <w:rPr>
          <w:rFonts w:ascii="Arial" w:hAnsi="Arial" w:cs="Arial"/>
          <w:sz w:val="24"/>
          <w:szCs w:val="24"/>
        </w:rPr>
        <w:t xml:space="preserve">to address is the 79.57% where staff disagreed with that they felt as if their manager </w:t>
      </w:r>
      <w:r w:rsidR="00655D85" w:rsidRPr="00E07DFD">
        <w:rPr>
          <w:rFonts w:ascii="Arial" w:hAnsi="Arial" w:cs="Arial"/>
          <w:sz w:val="24"/>
          <w:szCs w:val="24"/>
        </w:rPr>
        <w:t>took on board their ideas</w:t>
      </w:r>
      <w:r w:rsidR="002330A8" w:rsidRPr="00E07DFD">
        <w:rPr>
          <w:rFonts w:ascii="Arial" w:hAnsi="Arial" w:cs="Arial"/>
          <w:sz w:val="24"/>
          <w:szCs w:val="24"/>
        </w:rPr>
        <w:t xml:space="preserve"> and only 16.60% felt listened to.</w:t>
      </w:r>
      <w:r w:rsidR="00655D85" w:rsidRPr="00E07DFD">
        <w:rPr>
          <w:rFonts w:ascii="Arial" w:hAnsi="Arial" w:cs="Arial"/>
          <w:sz w:val="24"/>
          <w:szCs w:val="24"/>
        </w:rPr>
        <w:t xml:space="preserve"> </w:t>
      </w:r>
      <w:r w:rsidR="003B3AEA" w:rsidRPr="00E07DFD">
        <w:rPr>
          <w:rFonts w:ascii="Arial" w:hAnsi="Arial" w:cs="Arial"/>
          <w:sz w:val="24"/>
          <w:szCs w:val="24"/>
        </w:rPr>
        <w:t>This will have an impact on staff moral</w:t>
      </w:r>
      <w:r w:rsidR="00684C81" w:rsidRPr="00E07DFD">
        <w:rPr>
          <w:rFonts w:ascii="Arial" w:hAnsi="Arial" w:cs="Arial"/>
          <w:sz w:val="24"/>
          <w:szCs w:val="24"/>
        </w:rPr>
        <w:t xml:space="preserve">e </w:t>
      </w:r>
      <w:r w:rsidR="00392E98" w:rsidRPr="00E07DFD">
        <w:rPr>
          <w:rFonts w:ascii="Arial" w:hAnsi="Arial" w:cs="Arial"/>
          <w:sz w:val="24"/>
          <w:szCs w:val="24"/>
        </w:rPr>
        <w:t>therefore Senior management will need to ensure that this point is addressed with line managers to understand the reasons behind thi</w:t>
      </w:r>
      <w:r w:rsidR="001F7195" w:rsidRPr="00E07DFD">
        <w:rPr>
          <w:rFonts w:ascii="Arial" w:hAnsi="Arial" w:cs="Arial"/>
          <w:sz w:val="24"/>
          <w:szCs w:val="24"/>
        </w:rPr>
        <w:t xml:space="preserve">s through potentially holding a feedback session with the line managers to identifying training and development. </w:t>
      </w:r>
    </w:p>
    <w:p w14:paraId="0E2B65FA" w14:textId="7871C997" w:rsidR="0006605B" w:rsidRPr="00E07DFD" w:rsidRDefault="002144FB" w:rsidP="000D0C7E">
      <w:pPr>
        <w:rPr>
          <w:rFonts w:ascii="Arial" w:hAnsi="Arial" w:cs="Arial"/>
          <w:sz w:val="24"/>
          <w:szCs w:val="24"/>
        </w:rPr>
      </w:pPr>
      <w:r w:rsidRPr="00E07DFD">
        <w:rPr>
          <w:rFonts w:ascii="Arial" w:hAnsi="Arial" w:cs="Arial"/>
          <w:sz w:val="24"/>
          <w:szCs w:val="24"/>
        </w:rPr>
        <w:t>The</w:t>
      </w:r>
      <w:r w:rsidR="0006605B" w:rsidRPr="00E07DFD">
        <w:rPr>
          <w:rFonts w:ascii="Arial" w:hAnsi="Arial" w:cs="Arial"/>
          <w:sz w:val="24"/>
          <w:szCs w:val="24"/>
        </w:rPr>
        <w:t xml:space="preserve"> </w:t>
      </w:r>
      <w:r w:rsidR="00390467" w:rsidRPr="00E07DFD">
        <w:rPr>
          <w:rFonts w:ascii="Arial" w:hAnsi="Arial" w:cs="Arial"/>
          <w:sz w:val="24"/>
          <w:szCs w:val="24"/>
        </w:rPr>
        <w:t xml:space="preserve">next area that will need to be reviewed is where </w:t>
      </w:r>
      <w:r w:rsidR="00D3767D" w:rsidRPr="00E07DFD">
        <w:rPr>
          <w:rFonts w:ascii="Arial" w:hAnsi="Arial" w:cs="Arial"/>
          <w:sz w:val="24"/>
          <w:szCs w:val="24"/>
        </w:rPr>
        <w:t>staff felt as if their manager was able to provide direct and clear guidance. 47.23% agreed and 51.49% disagreed. There</w:t>
      </w:r>
      <w:r w:rsidRPr="00E07DFD">
        <w:rPr>
          <w:rFonts w:ascii="Arial" w:hAnsi="Arial" w:cs="Arial"/>
          <w:sz w:val="24"/>
          <w:szCs w:val="24"/>
        </w:rPr>
        <w:t xml:space="preserve"> could be a risk of miscommunication between line manager and staff which could potentially lead to mistakes being made in work. As an </w:t>
      </w:r>
      <w:proofErr w:type="gramStart"/>
      <w:r w:rsidRPr="00E07DFD">
        <w:rPr>
          <w:rFonts w:ascii="Arial" w:hAnsi="Arial" w:cs="Arial"/>
          <w:sz w:val="24"/>
          <w:szCs w:val="24"/>
        </w:rPr>
        <w:t>example</w:t>
      </w:r>
      <w:proofErr w:type="gramEnd"/>
      <w:r w:rsidRPr="00E07DFD">
        <w:rPr>
          <w:rFonts w:ascii="Arial" w:hAnsi="Arial" w:cs="Arial"/>
          <w:sz w:val="24"/>
          <w:szCs w:val="24"/>
        </w:rPr>
        <w:t xml:space="preserve"> if an individual is making errors with a particular process this could impact on </w:t>
      </w:r>
      <w:r w:rsidR="0006605B" w:rsidRPr="00E07DFD">
        <w:rPr>
          <w:rFonts w:ascii="Arial" w:hAnsi="Arial" w:cs="Arial"/>
          <w:sz w:val="24"/>
          <w:szCs w:val="24"/>
        </w:rPr>
        <w:t xml:space="preserve">the service/stakeholder. </w:t>
      </w:r>
    </w:p>
    <w:p w14:paraId="3BF662A4" w14:textId="4AE424F0" w:rsidR="00421DA0" w:rsidRPr="00E07DFD" w:rsidRDefault="00D822C8" w:rsidP="000D0C7E">
      <w:pPr>
        <w:rPr>
          <w:rFonts w:ascii="Arial" w:hAnsi="Arial" w:cs="Arial"/>
          <w:sz w:val="24"/>
          <w:szCs w:val="24"/>
        </w:rPr>
      </w:pPr>
      <w:r w:rsidRPr="00E07DFD">
        <w:rPr>
          <w:rFonts w:ascii="Arial" w:hAnsi="Arial" w:cs="Arial"/>
          <w:sz w:val="24"/>
          <w:szCs w:val="24"/>
        </w:rPr>
        <w:t xml:space="preserve">Risks for staff not feeling listened to could mean decrease in morale, not feeling supported within the work place and also have an impact on retention. </w:t>
      </w:r>
      <w:r w:rsidR="00421DA0" w:rsidRPr="00E07DFD">
        <w:rPr>
          <w:rFonts w:ascii="Arial" w:hAnsi="Arial" w:cs="Arial"/>
          <w:sz w:val="24"/>
          <w:szCs w:val="24"/>
        </w:rPr>
        <w:t xml:space="preserve">Health and wellbeing of individuals is also to be considered as it can also have a detrimental impact on an individual if they don’t feel supported at work. </w:t>
      </w:r>
    </w:p>
    <w:p w14:paraId="622F93C9" w14:textId="77777777" w:rsidR="002107A5" w:rsidRPr="00E07DFD" w:rsidRDefault="002107A5">
      <w:pPr>
        <w:rPr>
          <w:rFonts w:ascii="Arial" w:hAnsi="Arial" w:cs="Arial"/>
          <w:sz w:val="24"/>
          <w:szCs w:val="24"/>
        </w:rPr>
      </w:pPr>
      <w:bookmarkStart w:id="8" w:name="_1774264813"/>
      <w:bookmarkEnd w:id="8"/>
    </w:p>
    <w:p w14:paraId="388F3AE3" w14:textId="77777777" w:rsidR="0075256B" w:rsidRPr="00E07DFD" w:rsidRDefault="0075256B" w:rsidP="007F3C23">
      <w:pPr>
        <w:rPr>
          <w:rFonts w:ascii="Arial" w:hAnsi="Arial" w:cs="Arial"/>
          <w:sz w:val="24"/>
          <w:szCs w:val="24"/>
        </w:rPr>
      </w:pPr>
    </w:p>
    <w:tbl>
      <w:tblPr>
        <w:tblW w:w="12934" w:type="dxa"/>
        <w:tblInd w:w="-1440" w:type="dxa"/>
        <w:tblLook w:val="04A0" w:firstRow="1" w:lastRow="0" w:firstColumn="1" w:lastColumn="0" w:noHBand="0" w:noVBand="1"/>
      </w:tblPr>
      <w:tblGrid>
        <w:gridCol w:w="2840"/>
        <w:gridCol w:w="2440"/>
        <w:gridCol w:w="2920"/>
        <w:gridCol w:w="2920"/>
        <w:gridCol w:w="1814"/>
      </w:tblGrid>
      <w:tr w:rsidR="00D12273" w:rsidRPr="00E07DFD" w14:paraId="019E3361" w14:textId="77777777" w:rsidTr="00D12273">
        <w:trPr>
          <w:trHeight w:val="290"/>
        </w:trPr>
        <w:tc>
          <w:tcPr>
            <w:tcW w:w="2840" w:type="dxa"/>
            <w:tcBorders>
              <w:top w:val="nil"/>
              <w:left w:val="nil"/>
              <w:bottom w:val="nil"/>
              <w:right w:val="nil"/>
            </w:tcBorders>
            <w:shd w:val="clear" w:color="auto" w:fill="auto"/>
            <w:noWrap/>
            <w:vAlign w:val="bottom"/>
            <w:hideMark/>
          </w:tcPr>
          <w:p w14:paraId="528920DE" w14:textId="68832DC1" w:rsidR="00D12273" w:rsidRPr="00E07DFD" w:rsidRDefault="00D12273" w:rsidP="00D12273">
            <w:pPr>
              <w:spacing w:after="0" w:line="240" w:lineRule="auto"/>
              <w:rPr>
                <w:rFonts w:ascii="Arial" w:eastAsia="Times New Roman" w:hAnsi="Arial" w:cs="Arial"/>
                <w:sz w:val="24"/>
                <w:szCs w:val="24"/>
                <w:lang w:eastAsia="en-GB"/>
              </w:rPr>
            </w:pPr>
          </w:p>
        </w:tc>
        <w:tc>
          <w:tcPr>
            <w:tcW w:w="2440" w:type="dxa"/>
            <w:tcBorders>
              <w:top w:val="nil"/>
              <w:left w:val="nil"/>
              <w:bottom w:val="nil"/>
              <w:right w:val="nil"/>
            </w:tcBorders>
            <w:shd w:val="clear" w:color="auto" w:fill="auto"/>
            <w:noWrap/>
            <w:vAlign w:val="bottom"/>
            <w:hideMark/>
          </w:tcPr>
          <w:p w14:paraId="71BED2F1" w14:textId="76258064" w:rsidR="00D12273" w:rsidRPr="00E07DFD" w:rsidRDefault="00D12273" w:rsidP="00D12273">
            <w:pPr>
              <w:spacing w:after="0" w:line="240" w:lineRule="auto"/>
              <w:rPr>
                <w:rFonts w:ascii="Arial" w:eastAsia="Times New Roman" w:hAnsi="Arial" w:cs="Arial"/>
                <w:sz w:val="24"/>
                <w:szCs w:val="24"/>
                <w:lang w:eastAsia="en-GB"/>
              </w:rPr>
            </w:pPr>
          </w:p>
        </w:tc>
        <w:tc>
          <w:tcPr>
            <w:tcW w:w="2920" w:type="dxa"/>
            <w:tcBorders>
              <w:top w:val="nil"/>
              <w:left w:val="nil"/>
              <w:bottom w:val="nil"/>
              <w:right w:val="nil"/>
            </w:tcBorders>
            <w:shd w:val="clear" w:color="auto" w:fill="auto"/>
            <w:noWrap/>
            <w:vAlign w:val="bottom"/>
            <w:hideMark/>
          </w:tcPr>
          <w:p w14:paraId="40AF4FC7" w14:textId="55927680" w:rsidR="00D12273" w:rsidRPr="00E07DFD" w:rsidRDefault="00D12273" w:rsidP="00D12273">
            <w:pPr>
              <w:spacing w:after="0" w:line="240" w:lineRule="auto"/>
              <w:jc w:val="center"/>
              <w:rPr>
                <w:rFonts w:ascii="Arial" w:eastAsia="Times New Roman" w:hAnsi="Arial" w:cs="Arial"/>
                <w:b/>
                <w:bCs/>
                <w:color w:val="000000"/>
                <w:sz w:val="24"/>
                <w:szCs w:val="24"/>
                <w:lang w:eastAsia="en-GB"/>
              </w:rPr>
            </w:pPr>
          </w:p>
        </w:tc>
        <w:tc>
          <w:tcPr>
            <w:tcW w:w="2920" w:type="dxa"/>
            <w:tcBorders>
              <w:top w:val="nil"/>
              <w:left w:val="nil"/>
              <w:bottom w:val="nil"/>
              <w:right w:val="nil"/>
            </w:tcBorders>
            <w:shd w:val="clear" w:color="auto" w:fill="auto"/>
            <w:noWrap/>
            <w:vAlign w:val="bottom"/>
            <w:hideMark/>
          </w:tcPr>
          <w:p w14:paraId="2094523F" w14:textId="77777777" w:rsidR="00D12273" w:rsidRPr="00E07DFD" w:rsidRDefault="00D12273" w:rsidP="00D12273">
            <w:pPr>
              <w:spacing w:after="0" w:line="240" w:lineRule="auto"/>
              <w:jc w:val="center"/>
              <w:rPr>
                <w:rFonts w:ascii="Arial" w:eastAsia="Times New Roman" w:hAnsi="Arial" w:cs="Arial"/>
                <w:b/>
                <w:bCs/>
                <w:color w:val="000000"/>
                <w:sz w:val="24"/>
                <w:szCs w:val="24"/>
                <w:lang w:eastAsia="en-GB"/>
              </w:rPr>
            </w:pPr>
          </w:p>
        </w:tc>
        <w:tc>
          <w:tcPr>
            <w:tcW w:w="1814" w:type="dxa"/>
            <w:tcBorders>
              <w:top w:val="nil"/>
              <w:left w:val="nil"/>
              <w:bottom w:val="nil"/>
              <w:right w:val="nil"/>
            </w:tcBorders>
            <w:shd w:val="clear" w:color="auto" w:fill="auto"/>
            <w:noWrap/>
            <w:vAlign w:val="bottom"/>
            <w:hideMark/>
          </w:tcPr>
          <w:p w14:paraId="75240344" w14:textId="77777777" w:rsidR="00D12273" w:rsidRPr="00E07DFD" w:rsidRDefault="00D12273" w:rsidP="00D12273">
            <w:pPr>
              <w:spacing w:after="0" w:line="240" w:lineRule="auto"/>
              <w:rPr>
                <w:rFonts w:ascii="Arial" w:eastAsia="Times New Roman" w:hAnsi="Arial" w:cs="Arial"/>
                <w:sz w:val="24"/>
                <w:szCs w:val="24"/>
                <w:lang w:eastAsia="en-GB"/>
              </w:rPr>
            </w:pPr>
          </w:p>
        </w:tc>
      </w:tr>
    </w:tbl>
    <w:p w14:paraId="3C763C71" w14:textId="4D18E149" w:rsidR="007F3C23" w:rsidRPr="00E07DFD" w:rsidRDefault="007F3C23" w:rsidP="007F3C23">
      <w:pPr>
        <w:rPr>
          <w:rFonts w:ascii="Arial" w:hAnsi="Arial" w:cs="Arial"/>
          <w:sz w:val="24"/>
          <w:szCs w:val="24"/>
        </w:rPr>
      </w:pPr>
    </w:p>
    <w:p w14:paraId="50F7B682" w14:textId="66EC42AF" w:rsidR="00D12273" w:rsidRPr="00E07DFD" w:rsidRDefault="00D12273" w:rsidP="007F3C23">
      <w:pPr>
        <w:rPr>
          <w:rFonts w:ascii="Arial" w:hAnsi="Arial" w:cs="Arial"/>
          <w:sz w:val="24"/>
          <w:szCs w:val="24"/>
        </w:rPr>
      </w:pPr>
    </w:p>
    <w:p w14:paraId="64E3A8E9" w14:textId="77777777" w:rsidR="0001324F" w:rsidRPr="00E07DFD" w:rsidRDefault="0001324F" w:rsidP="007F3C23">
      <w:pPr>
        <w:rPr>
          <w:rFonts w:ascii="Arial" w:hAnsi="Arial" w:cs="Arial"/>
          <w:sz w:val="24"/>
          <w:szCs w:val="24"/>
        </w:rPr>
      </w:pPr>
    </w:p>
    <w:p w14:paraId="4B4BF949" w14:textId="77777777" w:rsidR="0001324F" w:rsidRPr="00E07DFD" w:rsidRDefault="0001324F" w:rsidP="007F3C23">
      <w:pPr>
        <w:rPr>
          <w:rFonts w:ascii="Arial" w:hAnsi="Arial" w:cs="Arial"/>
          <w:sz w:val="24"/>
          <w:szCs w:val="24"/>
        </w:rPr>
      </w:pPr>
    </w:p>
    <w:p w14:paraId="6FC1D6D9" w14:textId="77777777" w:rsidR="00410EB8" w:rsidRPr="00E07DFD" w:rsidRDefault="00410EB8" w:rsidP="007F3C23">
      <w:pPr>
        <w:rPr>
          <w:rFonts w:ascii="Arial" w:hAnsi="Arial" w:cs="Arial"/>
          <w:sz w:val="24"/>
          <w:szCs w:val="24"/>
        </w:rPr>
      </w:pPr>
    </w:p>
    <w:p w14:paraId="3DB30267" w14:textId="77777777" w:rsidR="00410EB8" w:rsidRPr="00E07DFD" w:rsidRDefault="00410EB8" w:rsidP="007F3C23">
      <w:pPr>
        <w:rPr>
          <w:rFonts w:ascii="Arial" w:hAnsi="Arial" w:cs="Arial"/>
          <w:sz w:val="24"/>
          <w:szCs w:val="24"/>
        </w:rPr>
      </w:pPr>
    </w:p>
    <w:p w14:paraId="3EF4CFC1" w14:textId="77777777" w:rsidR="00410EB8" w:rsidRPr="00E07DFD" w:rsidRDefault="00410EB8" w:rsidP="007F3C23">
      <w:pPr>
        <w:rPr>
          <w:rFonts w:ascii="Arial" w:hAnsi="Arial" w:cs="Arial"/>
          <w:sz w:val="24"/>
          <w:szCs w:val="24"/>
        </w:rPr>
      </w:pPr>
    </w:p>
    <w:p w14:paraId="3D2B159B" w14:textId="6267D77F" w:rsidR="00656FB7" w:rsidRDefault="00051E3F" w:rsidP="00656FB7">
      <w:pPr>
        <w:rPr>
          <w:rFonts w:ascii="Arial" w:hAnsi="Arial" w:cs="Arial"/>
          <w:sz w:val="24"/>
          <w:szCs w:val="24"/>
        </w:rPr>
      </w:pPr>
      <w:r>
        <w:rPr>
          <w:rFonts w:ascii="Arial" w:hAnsi="Arial" w:cs="Arial"/>
          <w:sz w:val="24"/>
          <w:szCs w:val="24"/>
        </w:rPr>
        <w:lastRenderedPageBreak/>
        <w:t>Bibliography</w:t>
      </w:r>
      <w:r w:rsidR="00656FB7">
        <w:rPr>
          <w:rFonts w:ascii="Arial" w:hAnsi="Arial" w:cs="Arial"/>
          <w:sz w:val="24"/>
          <w:szCs w:val="24"/>
        </w:rPr>
        <w:t>:</w:t>
      </w:r>
    </w:p>
    <w:p w14:paraId="6C466B00" w14:textId="77777777" w:rsidR="00146974" w:rsidRDefault="00146974" w:rsidP="00146974">
      <w:pPr>
        <w:rPr>
          <w:rStyle w:val="Hyperlink"/>
        </w:rPr>
      </w:pPr>
      <w:r>
        <w:rPr>
          <w:rStyle w:val="Hyperlink"/>
        </w:rPr>
        <w:t xml:space="preserve">BBC (2015) </w:t>
      </w:r>
    </w:p>
    <w:p w14:paraId="5186F4E0" w14:textId="77777777" w:rsidR="002220E1" w:rsidRDefault="002B417F" w:rsidP="00146974">
      <w:pPr>
        <w:rPr>
          <w:rStyle w:val="Hyperlink"/>
          <w:rFonts w:ascii="Calibri Light" w:eastAsiaTheme="minorEastAsia" w:hAnsi="Calibri Light" w:cs="Calibri Light"/>
        </w:rPr>
      </w:pPr>
      <w:hyperlink r:id="rId19" w:history="1">
        <w:r w:rsidR="00146974" w:rsidRPr="00A769A0">
          <w:rPr>
            <w:rStyle w:val="Hyperlink"/>
            <w:rFonts w:ascii="Calibri Light" w:eastAsiaTheme="minorEastAsia" w:hAnsi="Calibri Light" w:cs="Calibri Light"/>
          </w:rPr>
          <w:t>https://www.bbc.co.uk/ethics/introduction/duty_1.shtml</w:t>
        </w:r>
      </w:hyperlink>
      <w:r w:rsidR="002220E1">
        <w:rPr>
          <w:rStyle w:val="Hyperlink"/>
          <w:rFonts w:ascii="Calibri Light" w:eastAsiaTheme="minorEastAsia" w:hAnsi="Calibri Light" w:cs="Calibri Light"/>
        </w:rPr>
        <w:t xml:space="preserve">  </w:t>
      </w:r>
    </w:p>
    <w:p w14:paraId="6483D828" w14:textId="44E62E18" w:rsidR="00146974" w:rsidRPr="002220E1" w:rsidRDefault="002220E1" w:rsidP="00146974">
      <w:r w:rsidRPr="002220E1">
        <w:rPr>
          <w:rStyle w:val="Hyperlink"/>
          <w:rFonts w:ascii="Calibri Light" w:eastAsiaTheme="minorEastAsia" w:hAnsi="Calibri Light" w:cs="Calibri Light"/>
          <w:u w:val="none"/>
        </w:rPr>
        <w:t xml:space="preserve">(Accessed on 30/09/2024) </w:t>
      </w:r>
      <w:r w:rsidR="00912CE2" w:rsidRPr="002220E1">
        <w:t xml:space="preserve"> </w:t>
      </w:r>
    </w:p>
    <w:p w14:paraId="485628D5" w14:textId="77777777" w:rsidR="00146974" w:rsidRDefault="00146974" w:rsidP="00146974">
      <w:r>
        <w:t xml:space="preserve">Bitesize Learning (2015) – Plan, Do, Check, Act – The PDCA cycle </w:t>
      </w:r>
    </w:p>
    <w:p w14:paraId="2C695AEE" w14:textId="77777777" w:rsidR="00146974" w:rsidRDefault="002B417F" w:rsidP="00146974">
      <w:hyperlink r:id="rId20" w:history="1">
        <w:r w:rsidR="00146974" w:rsidRPr="00FE54FB">
          <w:rPr>
            <w:rStyle w:val="Hyperlink"/>
          </w:rPr>
          <w:t>https://www.bitesizelearning.com/resources/pdca-plan-do-check-act</w:t>
        </w:r>
      </w:hyperlink>
      <w:r w:rsidR="00146974">
        <w:t xml:space="preserve"> </w:t>
      </w:r>
    </w:p>
    <w:p w14:paraId="45BD9376" w14:textId="23895F4E" w:rsidR="002220E1" w:rsidRDefault="002220E1" w:rsidP="00146974">
      <w:r w:rsidRPr="002220E1">
        <w:rPr>
          <w:rStyle w:val="Hyperlink"/>
          <w:rFonts w:ascii="Calibri Light" w:eastAsiaTheme="minorEastAsia" w:hAnsi="Calibri Light" w:cs="Calibri Light"/>
          <w:u w:val="none"/>
        </w:rPr>
        <w:t xml:space="preserve">(Accessed on 30/09/2024) </w:t>
      </w:r>
      <w:r w:rsidRPr="002220E1">
        <w:t xml:space="preserve"> </w:t>
      </w:r>
    </w:p>
    <w:p w14:paraId="6365A603" w14:textId="77777777" w:rsidR="00146974" w:rsidRDefault="00146974" w:rsidP="00146974">
      <w:r>
        <w:t>Cambridge Dictionary (2024) Ethics Meaning</w:t>
      </w:r>
    </w:p>
    <w:p w14:paraId="4D9EB946" w14:textId="77777777" w:rsidR="00146974" w:rsidRDefault="002B417F" w:rsidP="00146974">
      <w:hyperlink r:id="rId21" w:history="1">
        <w:r w:rsidR="00146974" w:rsidRPr="00FE54FB">
          <w:rPr>
            <w:rStyle w:val="Hyperlink"/>
          </w:rPr>
          <w:t>https://dictionary.cambridge.org/dictionary/english/ethics</w:t>
        </w:r>
      </w:hyperlink>
      <w:r w:rsidR="00146974">
        <w:t xml:space="preserve"> </w:t>
      </w:r>
    </w:p>
    <w:p w14:paraId="7BFA8DF2" w14:textId="77777777" w:rsidR="002220E1" w:rsidRPr="002220E1" w:rsidRDefault="002220E1" w:rsidP="002220E1">
      <w:r w:rsidRPr="002220E1">
        <w:rPr>
          <w:rStyle w:val="Hyperlink"/>
          <w:rFonts w:ascii="Calibri Light" w:eastAsiaTheme="minorEastAsia" w:hAnsi="Calibri Light" w:cs="Calibri Light"/>
          <w:u w:val="none"/>
        </w:rPr>
        <w:t xml:space="preserve">(Accessed on 30/09/2024) </w:t>
      </w:r>
      <w:r w:rsidRPr="002220E1">
        <w:t xml:space="preserve"> </w:t>
      </w:r>
    </w:p>
    <w:p w14:paraId="5B830146" w14:textId="77777777" w:rsidR="00146974" w:rsidRDefault="00146974" w:rsidP="00146974">
      <w:r>
        <w:t xml:space="preserve">Cambridge University Press (2019) – 10 Strategic HR Evaluation </w:t>
      </w:r>
    </w:p>
    <w:p w14:paraId="4BD4BB9C" w14:textId="77777777" w:rsidR="00146974" w:rsidRDefault="002B417F" w:rsidP="00146974">
      <w:pPr>
        <w:rPr>
          <w:rStyle w:val="Hyperlink"/>
        </w:rPr>
      </w:pPr>
      <w:hyperlink r:id="rId22" w:history="1">
        <w:r w:rsidR="00146974" w:rsidRPr="00B8153B">
          <w:rPr>
            <w:rStyle w:val="Hyperlink"/>
          </w:rPr>
          <w:t>https://www.cambridge.org/core/books/abs/strategic-human-resource-management/strategic-hr-evaluation/D93967A0963D787AFE35B</w:t>
        </w:r>
      </w:hyperlink>
    </w:p>
    <w:p w14:paraId="34EEC2D7" w14:textId="77777777" w:rsidR="002220E1" w:rsidRPr="002220E1" w:rsidRDefault="002220E1" w:rsidP="002220E1">
      <w:r w:rsidRPr="002220E1">
        <w:rPr>
          <w:rStyle w:val="Hyperlink"/>
          <w:rFonts w:ascii="Calibri Light" w:eastAsiaTheme="minorEastAsia" w:hAnsi="Calibri Light" w:cs="Calibri Light"/>
          <w:u w:val="none"/>
        </w:rPr>
        <w:t xml:space="preserve">(Accessed on 30/09/2024) </w:t>
      </w:r>
      <w:r w:rsidRPr="002220E1">
        <w:t xml:space="preserve"> </w:t>
      </w:r>
    </w:p>
    <w:p w14:paraId="3C79E004" w14:textId="77777777" w:rsidR="00384404" w:rsidRDefault="00384404" w:rsidP="00384404">
      <w:r>
        <w:t xml:space="preserve">CFI (2015-2024) – Financial Performance </w:t>
      </w:r>
    </w:p>
    <w:p w14:paraId="2A93C103" w14:textId="77777777" w:rsidR="00384404" w:rsidRDefault="002B417F" w:rsidP="00384404">
      <w:pPr>
        <w:rPr>
          <w:rFonts w:ascii="Calibri Light" w:hAnsi="Calibri Light" w:cs="Calibri Light"/>
        </w:rPr>
      </w:pPr>
      <w:hyperlink r:id="rId23" w:history="1">
        <w:r w:rsidR="00384404" w:rsidRPr="00A769A0">
          <w:rPr>
            <w:rStyle w:val="Hyperlink"/>
            <w:rFonts w:ascii="Calibri Light" w:hAnsi="Calibri Light" w:cs="Calibri Light"/>
          </w:rPr>
          <w:t>https://corporatefinanceinstitute.com/resources/accounting/financial-performance/</w:t>
        </w:r>
      </w:hyperlink>
      <w:r w:rsidR="00384404">
        <w:rPr>
          <w:rFonts w:ascii="Calibri Light" w:hAnsi="Calibri Light" w:cs="Calibri Light"/>
        </w:rPr>
        <w:t xml:space="preserve"> </w:t>
      </w:r>
    </w:p>
    <w:p w14:paraId="1B212234" w14:textId="77777777" w:rsidR="002220E1" w:rsidRPr="002220E1" w:rsidRDefault="002220E1" w:rsidP="002220E1">
      <w:r w:rsidRPr="002220E1">
        <w:rPr>
          <w:rStyle w:val="Hyperlink"/>
          <w:rFonts w:ascii="Calibri Light" w:eastAsiaTheme="minorEastAsia" w:hAnsi="Calibri Light" w:cs="Calibri Light"/>
          <w:u w:val="none"/>
        </w:rPr>
        <w:t xml:space="preserve">(Accessed on 30/09/2024) </w:t>
      </w:r>
      <w:r w:rsidRPr="002220E1">
        <w:t xml:space="preserve"> </w:t>
      </w:r>
    </w:p>
    <w:p w14:paraId="08FE551C" w14:textId="77777777" w:rsidR="00941836" w:rsidRDefault="00941836" w:rsidP="00941836">
      <w:r>
        <w:t>CIPD (2015) – Ethical decision-making: Eight perspectives on workplace dilemmas</w:t>
      </w:r>
    </w:p>
    <w:p w14:paraId="2013C6F3" w14:textId="77777777" w:rsidR="00941836" w:rsidRDefault="002B417F" w:rsidP="00941836">
      <w:hyperlink r:id="rId24" w:history="1">
        <w:r w:rsidR="00941836" w:rsidRPr="00FE54FB">
          <w:rPr>
            <w:rStyle w:val="Hyperlink"/>
          </w:rPr>
          <w:t>https://www.cipd.org/globalassets/media/knowledge/knowledge-hub/reports/ethical-decision-making-2015-eight-perspectives-on-workplace-dilemmas_tcm18-9564.pdf</w:t>
        </w:r>
      </w:hyperlink>
      <w:r w:rsidR="00941836">
        <w:t xml:space="preserve"> </w:t>
      </w:r>
    </w:p>
    <w:p w14:paraId="6A196B1F" w14:textId="77777777" w:rsidR="002220E1" w:rsidRPr="002220E1" w:rsidRDefault="002220E1" w:rsidP="002220E1">
      <w:r w:rsidRPr="002220E1">
        <w:rPr>
          <w:rStyle w:val="Hyperlink"/>
          <w:rFonts w:ascii="Calibri Light" w:eastAsiaTheme="minorEastAsia" w:hAnsi="Calibri Light" w:cs="Calibri Light"/>
          <w:u w:val="none"/>
        </w:rPr>
        <w:t xml:space="preserve">(Accessed on 30/09/2024) </w:t>
      </w:r>
      <w:r w:rsidRPr="002220E1">
        <w:t xml:space="preserve"> </w:t>
      </w:r>
    </w:p>
    <w:p w14:paraId="4849AE71" w14:textId="77777777" w:rsidR="005E5FF1" w:rsidRPr="00D77B86" w:rsidRDefault="005E5FF1" w:rsidP="005E5FF1">
      <w:r w:rsidRPr="00D77B86">
        <w:t xml:space="preserve">CIPD (2018) Research report Part 2 – </w:t>
      </w:r>
      <w:proofErr w:type="gramStart"/>
      <w:r w:rsidRPr="00D77B86">
        <w:t>Measurements</w:t>
      </w:r>
      <w:proofErr w:type="gramEnd"/>
      <w:r w:rsidRPr="00D77B86">
        <w:t xml:space="preserve"> report </w:t>
      </w:r>
    </w:p>
    <w:p w14:paraId="4DB60230" w14:textId="77777777" w:rsidR="005E5FF1" w:rsidRDefault="002B417F" w:rsidP="005E5FF1">
      <w:hyperlink r:id="rId25" w:history="1">
        <w:r w:rsidR="005E5FF1" w:rsidRPr="00D77B86">
          <w:rPr>
            <w:rStyle w:val="Hyperlink"/>
          </w:rPr>
          <w:t>https://www.cipd.org.globalassets/media/knowledge/knowlege-hub/reports/creating-and-capturing-value-at-work_2018-who-benefits-part-2_tcm18-37078.pdf</w:t>
        </w:r>
      </w:hyperlink>
      <w:r w:rsidR="005E5FF1">
        <w:t xml:space="preserve"> </w:t>
      </w:r>
    </w:p>
    <w:p w14:paraId="12217E39" w14:textId="77777777" w:rsidR="002220E1" w:rsidRPr="002220E1" w:rsidRDefault="002220E1" w:rsidP="002220E1">
      <w:r w:rsidRPr="002220E1">
        <w:rPr>
          <w:rStyle w:val="Hyperlink"/>
          <w:rFonts w:ascii="Calibri Light" w:eastAsiaTheme="minorEastAsia" w:hAnsi="Calibri Light" w:cs="Calibri Light"/>
          <w:u w:val="none"/>
        </w:rPr>
        <w:t xml:space="preserve">(Accessed on 30/09/2024) </w:t>
      </w:r>
      <w:r w:rsidRPr="002220E1">
        <w:t xml:space="preserve"> </w:t>
      </w:r>
    </w:p>
    <w:p w14:paraId="219A1B21" w14:textId="77777777" w:rsidR="006A4C12" w:rsidRDefault="006A4C12" w:rsidP="006A4C12">
      <w:r>
        <w:t xml:space="preserve">CIPD (2019) Critical Thinking Episode 154: (Podcast) </w:t>
      </w:r>
    </w:p>
    <w:p w14:paraId="300F8579" w14:textId="77777777" w:rsidR="006A4C12" w:rsidRDefault="002B417F" w:rsidP="006A4C12">
      <w:hyperlink r:id="rId26" w:history="1">
        <w:r w:rsidR="006A4C12" w:rsidRPr="00FE54FB">
          <w:rPr>
            <w:rStyle w:val="Hyperlink"/>
          </w:rPr>
          <w:t>https://www.cipd.org.uk/uk/knowledge/podcasts/critical-thinking/</w:t>
        </w:r>
      </w:hyperlink>
      <w:r w:rsidR="006A4C12">
        <w:t xml:space="preserve"> </w:t>
      </w:r>
    </w:p>
    <w:p w14:paraId="0ABF7B2C" w14:textId="77777777" w:rsidR="009F1315" w:rsidRDefault="009F1315" w:rsidP="009F1315">
      <w:r>
        <w:t>CIPD (2023) – Evidence- based HR; Make better decisions and step up your influence</w:t>
      </w:r>
    </w:p>
    <w:p w14:paraId="1C4BCFDC" w14:textId="77777777" w:rsidR="002220E1" w:rsidRPr="002220E1" w:rsidRDefault="002220E1" w:rsidP="002220E1">
      <w:r w:rsidRPr="002220E1">
        <w:rPr>
          <w:rStyle w:val="Hyperlink"/>
          <w:rFonts w:ascii="Calibri Light" w:eastAsiaTheme="minorEastAsia" w:hAnsi="Calibri Light" w:cs="Calibri Light"/>
          <w:u w:val="none"/>
        </w:rPr>
        <w:t xml:space="preserve">(Accessed on 30/09/2024) </w:t>
      </w:r>
      <w:r w:rsidRPr="002220E1">
        <w:t xml:space="preserve"> </w:t>
      </w:r>
    </w:p>
    <w:p w14:paraId="6EE4FEE1" w14:textId="03FE525D" w:rsidR="009F1315" w:rsidRDefault="002B417F" w:rsidP="009F1315">
      <w:pPr>
        <w:rPr>
          <w:rFonts w:ascii="Calibri Light" w:hAnsi="Calibri Light" w:cs="Calibri Light"/>
        </w:rPr>
      </w:pPr>
      <w:hyperlink r:id="rId27" w:history="1">
        <w:r w:rsidR="002C27CE" w:rsidRPr="00F74F48">
          <w:rPr>
            <w:rStyle w:val="Hyperlink"/>
            <w:rFonts w:ascii="Calibri Light" w:hAnsi="Calibri Light" w:cs="Calibri Light"/>
          </w:rPr>
          <w:t>https://www.cipd.org.en/knowledge/factsheets/organisational-developmement-design-factsheet/</w:t>
        </w:r>
      </w:hyperlink>
    </w:p>
    <w:p w14:paraId="64EEBDBD" w14:textId="77777777" w:rsidR="006A4C12" w:rsidRDefault="006A4C12" w:rsidP="006A4C12">
      <w:r>
        <w:t xml:space="preserve">CIPD (2023) – Ethical practice and the role of people professionals </w:t>
      </w:r>
    </w:p>
    <w:p w14:paraId="39844DEB" w14:textId="77777777" w:rsidR="002C27CE" w:rsidRDefault="002B417F" w:rsidP="002C27CE">
      <w:pPr>
        <w:rPr>
          <w:rStyle w:val="Hyperlink"/>
        </w:rPr>
      </w:pPr>
      <w:hyperlink r:id="rId28" w:anchor="what-is-ethical-practice-in-organisations" w:history="1">
        <w:r w:rsidR="006A4C12" w:rsidRPr="00A769A0">
          <w:rPr>
            <w:rStyle w:val="Hyperlink"/>
          </w:rPr>
          <w:t>https://www.cipd.org/uk/knowledge/factsheets/ethics-role-hr-factsheet/#what-is-ethical-practice-in-organisations</w:t>
        </w:r>
      </w:hyperlink>
      <w:r w:rsidR="002C27CE">
        <w:rPr>
          <w:rStyle w:val="Hyperlink"/>
        </w:rPr>
        <w:t xml:space="preserve"> </w:t>
      </w:r>
    </w:p>
    <w:p w14:paraId="48347EE8" w14:textId="58BF2F3E" w:rsidR="002C27CE" w:rsidRPr="002C27CE" w:rsidRDefault="002C27CE" w:rsidP="002C27CE">
      <w:pPr>
        <w:rPr>
          <w:color w:val="0000FF"/>
          <w:u w:val="single"/>
        </w:rPr>
      </w:pPr>
      <w:r w:rsidRPr="002220E1">
        <w:rPr>
          <w:rStyle w:val="Hyperlink"/>
          <w:rFonts w:ascii="Calibri Light" w:eastAsiaTheme="minorEastAsia" w:hAnsi="Calibri Light" w:cs="Calibri Light"/>
          <w:u w:val="none"/>
        </w:rPr>
        <w:t xml:space="preserve">(Accessed on 30/09/2024) </w:t>
      </w:r>
      <w:r w:rsidRPr="002220E1">
        <w:t xml:space="preserve"> </w:t>
      </w:r>
    </w:p>
    <w:p w14:paraId="38E8BBE4" w14:textId="77777777" w:rsidR="00656FB7" w:rsidRDefault="00656FB7" w:rsidP="00656FB7">
      <w:r>
        <w:t xml:space="preserve">CIPD (2024) – Fact Sheet - </w:t>
      </w:r>
      <w:r w:rsidRPr="00F76698">
        <w:t>Evidence-based practice for effective decision-making</w:t>
      </w:r>
    </w:p>
    <w:p w14:paraId="537CF8D6" w14:textId="77777777" w:rsidR="00656FB7" w:rsidRDefault="002B417F" w:rsidP="00656FB7">
      <w:pPr>
        <w:rPr>
          <w:rStyle w:val="Hyperlink"/>
        </w:rPr>
      </w:pPr>
      <w:hyperlink r:id="rId29" w:history="1">
        <w:r w:rsidR="00656FB7" w:rsidRPr="00FE54FB">
          <w:rPr>
            <w:rStyle w:val="Hyperlink"/>
          </w:rPr>
          <w:t>https://www.cipd.org/uk/knowledge/factsheets/evidence-based-practice-factsheet/</w:t>
        </w:r>
      </w:hyperlink>
    </w:p>
    <w:p w14:paraId="13DE2CF2" w14:textId="77777777" w:rsidR="002C27CE" w:rsidRPr="002220E1" w:rsidRDefault="002C27CE" w:rsidP="002C27CE">
      <w:r w:rsidRPr="002220E1">
        <w:rPr>
          <w:rStyle w:val="Hyperlink"/>
          <w:rFonts w:ascii="Calibri Light" w:eastAsiaTheme="minorEastAsia" w:hAnsi="Calibri Light" w:cs="Calibri Light"/>
          <w:u w:val="none"/>
        </w:rPr>
        <w:t xml:space="preserve">(Accessed on 30/09/2024) </w:t>
      </w:r>
      <w:r w:rsidRPr="002220E1">
        <w:t xml:space="preserve"> </w:t>
      </w:r>
    </w:p>
    <w:p w14:paraId="36702A44" w14:textId="77777777" w:rsidR="00224745" w:rsidRDefault="00224745" w:rsidP="00224745">
      <w:r>
        <w:t xml:space="preserve">CIPD (2024a) – Pestle Analysis </w:t>
      </w:r>
    </w:p>
    <w:p w14:paraId="0812426E" w14:textId="77777777" w:rsidR="00224745" w:rsidRDefault="002B417F" w:rsidP="00224745">
      <w:hyperlink r:id="rId30" w:anchor="what-is-a-pestle-analysis" w:history="1">
        <w:r w:rsidR="00224745" w:rsidRPr="00FE54FB">
          <w:rPr>
            <w:rStyle w:val="Hyperlink"/>
          </w:rPr>
          <w:t>https://www.cipd.org/uk/knowledge/factsheets/pestle-analysis-factsheet/#what-is-a-pestle-analysis</w:t>
        </w:r>
      </w:hyperlink>
      <w:r w:rsidR="00224745">
        <w:t xml:space="preserve"> </w:t>
      </w:r>
    </w:p>
    <w:p w14:paraId="196AC74B" w14:textId="77777777" w:rsidR="002C27CE" w:rsidRPr="002220E1" w:rsidRDefault="002C27CE" w:rsidP="002C27CE">
      <w:r w:rsidRPr="002220E1">
        <w:rPr>
          <w:rStyle w:val="Hyperlink"/>
          <w:rFonts w:ascii="Calibri Light" w:eastAsiaTheme="minorEastAsia" w:hAnsi="Calibri Light" w:cs="Calibri Light"/>
          <w:u w:val="none"/>
        </w:rPr>
        <w:t xml:space="preserve">(Accessed on 30/09/2024) </w:t>
      </w:r>
      <w:r w:rsidRPr="002220E1">
        <w:t xml:space="preserve"> </w:t>
      </w:r>
    </w:p>
    <w:p w14:paraId="51508F42" w14:textId="77777777" w:rsidR="00941836" w:rsidRDefault="00941836" w:rsidP="00941836">
      <w:r>
        <w:t xml:space="preserve">CIPD (2024b) – Fact Sheet - </w:t>
      </w:r>
      <w:r w:rsidRPr="00F76698">
        <w:t>Evidence-based practice for effective decision-making</w:t>
      </w:r>
    </w:p>
    <w:p w14:paraId="1A94B6E3" w14:textId="77777777" w:rsidR="00941836" w:rsidRDefault="002B417F" w:rsidP="00941836">
      <w:pPr>
        <w:rPr>
          <w:rStyle w:val="Hyperlink"/>
        </w:rPr>
      </w:pPr>
      <w:hyperlink r:id="rId31" w:history="1">
        <w:r w:rsidR="00941836" w:rsidRPr="00FE54FB">
          <w:rPr>
            <w:rStyle w:val="Hyperlink"/>
          </w:rPr>
          <w:t>https://www.cipd.org/uk/knowledge/factsheets/evidence-based-practice-factsheet/</w:t>
        </w:r>
      </w:hyperlink>
    </w:p>
    <w:p w14:paraId="701A8C73" w14:textId="77777777" w:rsidR="002C27CE" w:rsidRPr="002220E1" w:rsidRDefault="002C27CE" w:rsidP="002C27CE">
      <w:r w:rsidRPr="002220E1">
        <w:rPr>
          <w:rStyle w:val="Hyperlink"/>
          <w:rFonts w:ascii="Calibri Light" w:eastAsiaTheme="minorEastAsia" w:hAnsi="Calibri Light" w:cs="Calibri Light"/>
          <w:u w:val="none"/>
        </w:rPr>
        <w:t xml:space="preserve">(Accessed on 30/09/2024) </w:t>
      </w:r>
      <w:r w:rsidRPr="002220E1">
        <w:t xml:space="preserve"> </w:t>
      </w:r>
    </w:p>
    <w:p w14:paraId="1924FDFB" w14:textId="77777777" w:rsidR="00BA6434" w:rsidRDefault="00BA6434" w:rsidP="00BA6434">
      <w:r>
        <w:t>CIPD (2024b) – People Analytics</w:t>
      </w:r>
    </w:p>
    <w:p w14:paraId="3B304114" w14:textId="77777777" w:rsidR="00BA6434" w:rsidRDefault="002B417F" w:rsidP="00BA6434">
      <w:hyperlink r:id="rId32" w:anchor="one" w:history="1">
        <w:r w:rsidR="00BA6434" w:rsidRPr="00B8153B">
          <w:rPr>
            <w:rStyle w:val="Hyperlink"/>
          </w:rPr>
          <w:t>https://www.cipd.org/uk/knowledge/factsheets/analytics-factsheet/#one</w:t>
        </w:r>
      </w:hyperlink>
      <w:r w:rsidR="00BA6434">
        <w:t xml:space="preserve"> </w:t>
      </w:r>
    </w:p>
    <w:p w14:paraId="26BED050" w14:textId="77777777" w:rsidR="002C27CE" w:rsidRPr="002220E1" w:rsidRDefault="002C27CE" w:rsidP="002C27CE">
      <w:r w:rsidRPr="002220E1">
        <w:rPr>
          <w:rStyle w:val="Hyperlink"/>
          <w:rFonts w:ascii="Calibri Light" w:eastAsiaTheme="minorEastAsia" w:hAnsi="Calibri Light" w:cs="Calibri Light"/>
          <w:u w:val="none"/>
        </w:rPr>
        <w:t xml:space="preserve">(Accessed on 30/09/2024) </w:t>
      </w:r>
      <w:r w:rsidRPr="002220E1">
        <w:t xml:space="preserve"> </w:t>
      </w:r>
    </w:p>
    <w:p w14:paraId="4FCFEFBC" w14:textId="77777777" w:rsidR="000419AA" w:rsidRDefault="000419AA" w:rsidP="000419AA">
      <w:r>
        <w:t xml:space="preserve">Equality Act (2010)  </w:t>
      </w:r>
    </w:p>
    <w:p w14:paraId="5F31E126" w14:textId="772CE39F" w:rsidR="00CA60D5" w:rsidRDefault="002B417F" w:rsidP="000419AA">
      <w:pPr>
        <w:rPr>
          <w:rStyle w:val="Hyperlink"/>
        </w:rPr>
      </w:pPr>
      <w:hyperlink r:id="rId33" w:history="1">
        <w:r w:rsidR="000419AA" w:rsidRPr="00FE54FB">
          <w:rPr>
            <w:rStyle w:val="Hyperlink"/>
          </w:rPr>
          <w:t>https://www.equalityhumanrights.com/equality/equality-act-2010</w:t>
        </w:r>
      </w:hyperlink>
    </w:p>
    <w:p w14:paraId="08402C09" w14:textId="77777777" w:rsidR="002C27CE" w:rsidRPr="002220E1" w:rsidRDefault="002C27CE" w:rsidP="002C27CE">
      <w:r w:rsidRPr="002220E1">
        <w:rPr>
          <w:rStyle w:val="Hyperlink"/>
          <w:rFonts w:ascii="Calibri Light" w:eastAsiaTheme="minorEastAsia" w:hAnsi="Calibri Light" w:cs="Calibri Light"/>
          <w:u w:val="none"/>
        </w:rPr>
        <w:t xml:space="preserve">(Accessed on 30/09/2024) </w:t>
      </w:r>
      <w:r w:rsidRPr="002220E1">
        <w:t xml:space="preserve"> </w:t>
      </w:r>
    </w:p>
    <w:p w14:paraId="217D0978" w14:textId="77777777" w:rsidR="00E60514" w:rsidRDefault="00E60514" w:rsidP="00E60514">
      <w:r>
        <w:t>Harvard Business School Online (2019) – Business Insights</w:t>
      </w:r>
    </w:p>
    <w:p w14:paraId="54E0FCD6" w14:textId="77777777" w:rsidR="00E60514" w:rsidRDefault="002B417F" w:rsidP="00E60514">
      <w:hyperlink r:id="rId34" w:history="1">
        <w:r w:rsidR="00E60514" w:rsidRPr="00B8153B">
          <w:rPr>
            <w:rStyle w:val="Hyperlink"/>
          </w:rPr>
          <w:t>https://online.hbs.edu/blog/post/cost-benefit-analysis</w:t>
        </w:r>
      </w:hyperlink>
      <w:r w:rsidR="00E60514">
        <w:t xml:space="preserve"> </w:t>
      </w:r>
    </w:p>
    <w:p w14:paraId="7D127D04" w14:textId="77777777" w:rsidR="002C27CE" w:rsidRPr="002220E1" w:rsidRDefault="002C27CE" w:rsidP="002C27CE">
      <w:r w:rsidRPr="002220E1">
        <w:rPr>
          <w:rStyle w:val="Hyperlink"/>
          <w:rFonts w:ascii="Calibri Light" w:eastAsiaTheme="minorEastAsia" w:hAnsi="Calibri Light" w:cs="Calibri Light"/>
          <w:u w:val="none"/>
        </w:rPr>
        <w:t xml:space="preserve">(Accessed on 30/09/2024) </w:t>
      </w:r>
      <w:r w:rsidRPr="002220E1">
        <w:t xml:space="preserve"> </w:t>
      </w:r>
    </w:p>
    <w:p w14:paraId="695E794B" w14:textId="77777777" w:rsidR="00DC7FF1" w:rsidRDefault="00DC7FF1" w:rsidP="00DC7FF1">
      <w:r>
        <w:t xml:space="preserve">HR Magazine (2019) </w:t>
      </w:r>
    </w:p>
    <w:p w14:paraId="68602748" w14:textId="77777777" w:rsidR="00DC7FF1" w:rsidRDefault="002B417F" w:rsidP="00DC7FF1">
      <w:hyperlink r:id="rId35" w:history="1">
        <w:r w:rsidR="00DC7FF1" w:rsidRPr="00FE54FB">
          <w:rPr>
            <w:rStyle w:val="Hyperlink"/>
          </w:rPr>
          <w:t>https://www.hrmagazine.co.uk/content/comment/improving-the-workplace-through-critical-thinking</w:t>
        </w:r>
      </w:hyperlink>
      <w:r w:rsidR="00DC7FF1">
        <w:t xml:space="preserve"> </w:t>
      </w:r>
    </w:p>
    <w:p w14:paraId="7D2BD12E" w14:textId="77777777" w:rsidR="002C27CE" w:rsidRPr="002220E1" w:rsidRDefault="002C27CE" w:rsidP="002C27CE">
      <w:r w:rsidRPr="002220E1">
        <w:rPr>
          <w:rStyle w:val="Hyperlink"/>
          <w:rFonts w:ascii="Calibri Light" w:eastAsiaTheme="minorEastAsia" w:hAnsi="Calibri Light" w:cs="Calibri Light"/>
          <w:u w:val="none"/>
        </w:rPr>
        <w:t xml:space="preserve">(Accessed on 30/09/2024) </w:t>
      </w:r>
      <w:r w:rsidRPr="002220E1">
        <w:t xml:space="preserve"> </w:t>
      </w:r>
    </w:p>
    <w:p w14:paraId="776D0A50" w14:textId="77777777" w:rsidR="007653F8" w:rsidRDefault="007653F8" w:rsidP="007653F8">
      <w:r>
        <w:t>HR Magazine (2019b) – Ethics and HR</w:t>
      </w:r>
    </w:p>
    <w:p w14:paraId="2D3188A3" w14:textId="77777777" w:rsidR="007653F8" w:rsidRDefault="002B417F" w:rsidP="007653F8">
      <w:pPr>
        <w:rPr>
          <w:rStyle w:val="Hyperlink"/>
        </w:rPr>
      </w:pPr>
      <w:hyperlink r:id="rId36" w:history="1">
        <w:r w:rsidR="007653F8" w:rsidRPr="00FE54FB">
          <w:rPr>
            <w:rStyle w:val="Hyperlink"/>
          </w:rPr>
          <w:t>https://www.hrmagazine.co.uk/content/features/ethics-and-hr/#</w:t>
        </w:r>
      </w:hyperlink>
    </w:p>
    <w:p w14:paraId="00D80AE7" w14:textId="77777777" w:rsidR="002C27CE" w:rsidRPr="002220E1" w:rsidRDefault="002C27CE" w:rsidP="002C27CE">
      <w:r w:rsidRPr="002220E1">
        <w:rPr>
          <w:rStyle w:val="Hyperlink"/>
          <w:rFonts w:ascii="Calibri Light" w:eastAsiaTheme="minorEastAsia" w:hAnsi="Calibri Light" w:cs="Calibri Light"/>
          <w:u w:val="none"/>
        </w:rPr>
        <w:t xml:space="preserve">(Accessed on 30/09/2024) </w:t>
      </w:r>
      <w:r w:rsidRPr="002220E1">
        <w:t xml:space="preserve"> </w:t>
      </w:r>
    </w:p>
    <w:p w14:paraId="33870745" w14:textId="77777777" w:rsidR="009A67BB" w:rsidRDefault="009A67BB" w:rsidP="009A67BB">
      <w:r>
        <w:t xml:space="preserve">HR Digest (2023) </w:t>
      </w:r>
    </w:p>
    <w:p w14:paraId="5E2EBED3" w14:textId="77777777" w:rsidR="009A67BB" w:rsidRDefault="002B417F" w:rsidP="009A67BB">
      <w:pPr>
        <w:rPr>
          <w:rStyle w:val="Hyperlink"/>
        </w:rPr>
      </w:pPr>
      <w:hyperlink r:id="rId37" w:history="1">
        <w:r w:rsidR="009A67BB" w:rsidRPr="00FE54FB">
          <w:rPr>
            <w:rStyle w:val="Hyperlink"/>
          </w:rPr>
          <w:t>https://www.thehrdigest.com/importance-ethics-in-human-resources-management/#</w:t>
        </w:r>
      </w:hyperlink>
    </w:p>
    <w:p w14:paraId="279674B6" w14:textId="77777777" w:rsidR="002C27CE" w:rsidRPr="002220E1" w:rsidRDefault="002C27CE" w:rsidP="002C27CE">
      <w:r w:rsidRPr="002220E1">
        <w:rPr>
          <w:rStyle w:val="Hyperlink"/>
          <w:rFonts w:ascii="Calibri Light" w:eastAsiaTheme="minorEastAsia" w:hAnsi="Calibri Light" w:cs="Calibri Light"/>
          <w:u w:val="none"/>
        </w:rPr>
        <w:t xml:space="preserve">(Accessed on 30/09/2024) </w:t>
      </w:r>
      <w:r w:rsidRPr="002220E1">
        <w:t xml:space="preserve"> </w:t>
      </w:r>
    </w:p>
    <w:p w14:paraId="7D4051FE" w14:textId="77777777" w:rsidR="002C27CE" w:rsidRDefault="002C27CE" w:rsidP="009A67BB"/>
    <w:p w14:paraId="457AB4E2" w14:textId="77777777" w:rsidR="00070B31" w:rsidRDefault="00070B31" w:rsidP="00070B31">
      <w:r>
        <w:lastRenderedPageBreak/>
        <w:t xml:space="preserve">Kepner &amp; </w:t>
      </w:r>
      <w:proofErr w:type="spellStart"/>
      <w:r>
        <w:t>Tregoes</w:t>
      </w:r>
      <w:proofErr w:type="spellEnd"/>
      <w:r>
        <w:t xml:space="preserve"> Model (2023-2024) </w:t>
      </w:r>
    </w:p>
    <w:p w14:paraId="0F7A1C9E" w14:textId="77777777" w:rsidR="00070B31" w:rsidRDefault="002B417F" w:rsidP="00070B31">
      <w:pPr>
        <w:rPr>
          <w:rStyle w:val="Hyperlink"/>
        </w:rPr>
      </w:pPr>
      <w:hyperlink r:id="rId38" w:history="1">
        <w:r w:rsidR="00070B31" w:rsidRPr="00FE54FB">
          <w:rPr>
            <w:rStyle w:val="Hyperlink"/>
          </w:rPr>
          <w:t>https://kepner-tregoe.com/faqs</w:t>
        </w:r>
      </w:hyperlink>
    </w:p>
    <w:p w14:paraId="5A030788" w14:textId="77777777" w:rsidR="002C27CE" w:rsidRPr="002220E1" w:rsidRDefault="002C27CE" w:rsidP="002C27CE">
      <w:r w:rsidRPr="002220E1">
        <w:rPr>
          <w:rStyle w:val="Hyperlink"/>
          <w:rFonts w:ascii="Calibri Light" w:eastAsiaTheme="minorEastAsia" w:hAnsi="Calibri Light" w:cs="Calibri Light"/>
          <w:u w:val="none"/>
        </w:rPr>
        <w:t xml:space="preserve">(Accessed on 30/09/2024) </w:t>
      </w:r>
      <w:r w:rsidRPr="002220E1">
        <w:t xml:space="preserve"> </w:t>
      </w:r>
    </w:p>
    <w:p w14:paraId="18532947" w14:textId="77777777" w:rsidR="00070B31" w:rsidRDefault="00070B31" w:rsidP="00070B31">
      <w:r>
        <w:t xml:space="preserve">McCombs School of Business (2019) </w:t>
      </w:r>
    </w:p>
    <w:p w14:paraId="4963542C" w14:textId="77777777" w:rsidR="00070B31" w:rsidRDefault="002B417F" w:rsidP="00070B31">
      <w:hyperlink r:id="rId39" w:history="1">
        <w:r w:rsidR="00070B31" w:rsidRPr="00A769A0">
          <w:rPr>
            <w:rStyle w:val="Hyperlink"/>
          </w:rPr>
          <w:t>https://www.youtube.com/watch?v=NMbIKpkKYao</w:t>
        </w:r>
      </w:hyperlink>
    </w:p>
    <w:p w14:paraId="06277B1D" w14:textId="77777777" w:rsidR="002C27CE" w:rsidRPr="002220E1" w:rsidRDefault="002C27CE" w:rsidP="002C27CE">
      <w:r w:rsidRPr="002220E1">
        <w:rPr>
          <w:rStyle w:val="Hyperlink"/>
          <w:rFonts w:ascii="Calibri Light" w:eastAsiaTheme="minorEastAsia" w:hAnsi="Calibri Light" w:cs="Calibri Light"/>
          <w:u w:val="none"/>
        </w:rPr>
        <w:t xml:space="preserve">(Accessed on 30/09/2024) </w:t>
      </w:r>
      <w:r w:rsidRPr="002220E1">
        <w:t xml:space="preserve"> </w:t>
      </w:r>
    </w:p>
    <w:p w14:paraId="67A4F5E9" w14:textId="2EFFCE3A" w:rsidR="00317BB2" w:rsidRDefault="00317BB2" w:rsidP="00317BB2">
      <w:pPr>
        <w:rPr>
          <w:rStyle w:val="Hyperlink"/>
          <w:color w:val="auto"/>
          <w:u w:val="none"/>
        </w:rPr>
      </w:pPr>
      <w:r w:rsidRPr="000D5B98">
        <w:rPr>
          <w:rStyle w:val="Hyperlink"/>
          <w:color w:val="auto"/>
          <w:u w:val="none"/>
        </w:rPr>
        <w:t>Mindtools (20</w:t>
      </w:r>
      <w:r w:rsidR="006E4DF6" w:rsidRPr="000D5B98">
        <w:rPr>
          <w:rStyle w:val="Hyperlink"/>
          <w:color w:val="auto"/>
          <w:u w:val="none"/>
        </w:rPr>
        <w:t>24</w:t>
      </w:r>
      <w:r w:rsidRPr="000D5B98">
        <w:rPr>
          <w:rStyle w:val="Hyperlink"/>
          <w:color w:val="auto"/>
          <w:u w:val="none"/>
        </w:rPr>
        <w:t>) –</w:t>
      </w:r>
      <w:r w:rsidR="000D5B98" w:rsidRPr="000D5B98">
        <w:rPr>
          <w:rStyle w:val="Hyperlink"/>
          <w:color w:val="auto"/>
          <w:u w:val="none"/>
        </w:rPr>
        <w:t xml:space="preserve"> What is Critical Thinking </w:t>
      </w:r>
      <w:proofErr w:type="gramStart"/>
      <w:r w:rsidR="000D5B98" w:rsidRPr="000D5B98">
        <w:rPr>
          <w:rStyle w:val="Hyperlink"/>
          <w:color w:val="auto"/>
          <w:u w:val="none"/>
        </w:rPr>
        <w:t xml:space="preserve">- </w:t>
      </w:r>
      <w:r w:rsidRPr="000D5B98">
        <w:rPr>
          <w:rStyle w:val="Hyperlink"/>
          <w:color w:val="auto"/>
          <w:u w:val="none"/>
        </w:rPr>
        <w:t xml:space="preserve"> Mind</w:t>
      </w:r>
      <w:proofErr w:type="gramEnd"/>
      <w:r w:rsidRPr="000D5B98">
        <w:rPr>
          <w:rStyle w:val="Hyperlink"/>
          <w:color w:val="auto"/>
          <w:u w:val="none"/>
        </w:rPr>
        <w:t xml:space="preserve"> Tools Video </w:t>
      </w:r>
    </w:p>
    <w:p w14:paraId="190035B9" w14:textId="27D50023" w:rsidR="000D5B98" w:rsidRDefault="002B417F" w:rsidP="00317BB2">
      <w:pPr>
        <w:rPr>
          <w:rStyle w:val="Hyperlink"/>
          <w:u w:val="none"/>
        </w:rPr>
      </w:pPr>
      <w:hyperlink r:id="rId40" w:history="1">
        <w:r w:rsidR="00693BB5" w:rsidRPr="00F74F48">
          <w:rPr>
            <w:rStyle w:val="Hyperlink"/>
          </w:rPr>
          <w:t>https://www.mindtools.com/a4dzgwa/critical-thinking-video</w:t>
        </w:r>
      </w:hyperlink>
      <w:r w:rsidR="000D5B98">
        <w:rPr>
          <w:rStyle w:val="Hyperlink"/>
          <w:u w:val="none"/>
        </w:rPr>
        <w:t xml:space="preserve"> </w:t>
      </w:r>
    </w:p>
    <w:p w14:paraId="0FE04991" w14:textId="77777777" w:rsidR="00693BB5" w:rsidRPr="002220E1" w:rsidRDefault="00693BB5" w:rsidP="00693BB5">
      <w:r w:rsidRPr="002220E1">
        <w:rPr>
          <w:rStyle w:val="Hyperlink"/>
          <w:rFonts w:ascii="Calibri Light" w:eastAsiaTheme="minorEastAsia" w:hAnsi="Calibri Light" w:cs="Calibri Light"/>
          <w:u w:val="none"/>
        </w:rPr>
        <w:t xml:space="preserve">(Accessed on 30/09/2024) </w:t>
      </w:r>
      <w:r w:rsidRPr="002220E1">
        <w:t xml:space="preserve"> </w:t>
      </w:r>
    </w:p>
    <w:p w14:paraId="7F64A796" w14:textId="3E32AAC3" w:rsidR="00656FB7" w:rsidRDefault="00656FB7" w:rsidP="00656FB7">
      <w:r>
        <w:t>Oxford Review (2023) – The Essential Guide to Evidence - Based Practice</w:t>
      </w:r>
    </w:p>
    <w:p w14:paraId="521A7FAE" w14:textId="77777777" w:rsidR="002C27CE" w:rsidRPr="002220E1" w:rsidRDefault="002C27CE" w:rsidP="002C27CE">
      <w:r w:rsidRPr="002220E1">
        <w:rPr>
          <w:rStyle w:val="Hyperlink"/>
          <w:rFonts w:ascii="Calibri Light" w:eastAsiaTheme="minorEastAsia" w:hAnsi="Calibri Light" w:cs="Calibri Light"/>
          <w:u w:val="none"/>
        </w:rPr>
        <w:t xml:space="preserve">(Accessed on 30/09/2024) </w:t>
      </w:r>
      <w:r w:rsidRPr="002220E1">
        <w:t xml:space="preserve"> </w:t>
      </w:r>
    </w:p>
    <w:p w14:paraId="537E3414" w14:textId="7E8D16E6" w:rsidR="00656FB7" w:rsidRDefault="002B417F" w:rsidP="00656FB7">
      <w:pPr>
        <w:rPr>
          <w:rStyle w:val="Hyperlink"/>
        </w:rPr>
      </w:pPr>
      <w:hyperlink r:id="rId41" w:history="1">
        <w:r w:rsidR="002C27CE" w:rsidRPr="00F74F48">
          <w:rPr>
            <w:rStyle w:val="Hyperlink"/>
          </w:rPr>
          <w:t>https://oxford-review.com/evidence-based-practice-essential/guide/</w:t>
        </w:r>
      </w:hyperlink>
    </w:p>
    <w:p w14:paraId="5B67A9B0" w14:textId="77777777" w:rsidR="00AE09D0" w:rsidRDefault="00AE09D0" w:rsidP="00AE09D0">
      <w:r>
        <w:t>People Managing People (2024) – 29 HR KPIs to Help you Hit Strategic Goals</w:t>
      </w:r>
    </w:p>
    <w:p w14:paraId="32E5AE36" w14:textId="5A81A349" w:rsidR="00AE09D0" w:rsidRDefault="002B417F" w:rsidP="00AE09D0">
      <w:hyperlink r:id="rId42" w:history="1">
        <w:r w:rsidR="002C27CE" w:rsidRPr="00F74F48">
          <w:rPr>
            <w:rStyle w:val="Hyperlink"/>
          </w:rPr>
          <w:t>https://peoplemanagingpeople.com/strategy-operations/hr-kpis/</w:t>
        </w:r>
      </w:hyperlink>
      <w:r w:rsidR="00AE09D0">
        <w:t xml:space="preserve"> </w:t>
      </w:r>
    </w:p>
    <w:p w14:paraId="01ED873E" w14:textId="77777777" w:rsidR="002C27CE" w:rsidRPr="002220E1" w:rsidRDefault="002C27CE" w:rsidP="002C27CE">
      <w:r w:rsidRPr="002220E1">
        <w:rPr>
          <w:rStyle w:val="Hyperlink"/>
          <w:rFonts w:ascii="Calibri Light" w:eastAsiaTheme="minorEastAsia" w:hAnsi="Calibri Light" w:cs="Calibri Light"/>
          <w:u w:val="none"/>
        </w:rPr>
        <w:t xml:space="preserve">(Accessed on 30/09/2024) </w:t>
      </w:r>
      <w:r w:rsidRPr="002220E1">
        <w:t xml:space="preserve"> </w:t>
      </w:r>
    </w:p>
    <w:p w14:paraId="564F98E6" w14:textId="77777777" w:rsidR="00656FB7" w:rsidRDefault="00656FB7" w:rsidP="00656FB7">
      <w:r>
        <w:t xml:space="preserve">People Management (2023) </w:t>
      </w:r>
    </w:p>
    <w:p w14:paraId="46A98A11" w14:textId="77777777" w:rsidR="00656FB7" w:rsidRDefault="002B417F" w:rsidP="00656FB7">
      <w:hyperlink r:id="rId43" w:history="1">
        <w:r w:rsidR="00656FB7" w:rsidRPr="00FE54FB">
          <w:rPr>
            <w:rStyle w:val="Hyperlink"/>
          </w:rPr>
          <w:t>https://www.peoplemanagement.co.uk/article/1845833/considering-application-relevance-evidence-based-hr</w:t>
        </w:r>
      </w:hyperlink>
      <w:r w:rsidR="00656FB7">
        <w:t xml:space="preserve"> </w:t>
      </w:r>
    </w:p>
    <w:p w14:paraId="298E8CD6" w14:textId="77777777" w:rsidR="002C27CE" w:rsidRPr="002220E1" w:rsidRDefault="002C27CE" w:rsidP="002C27CE">
      <w:r w:rsidRPr="002220E1">
        <w:rPr>
          <w:rStyle w:val="Hyperlink"/>
          <w:rFonts w:ascii="Calibri Light" w:eastAsiaTheme="minorEastAsia" w:hAnsi="Calibri Light" w:cs="Calibri Light"/>
          <w:u w:val="none"/>
        </w:rPr>
        <w:t xml:space="preserve">(Accessed on 30/09/2024) </w:t>
      </w:r>
      <w:r w:rsidRPr="002220E1">
        <w:t xml:space="preserve"> </w:t>
      </w:r>
    </w:p>
    <w:p w14:paraId="42C1A48C" w14:textId="77777777" w:rsidR="00656FB7" w:rsidRDefault="00656FB7" w:rsidP="00656FB7">
      <w:r>
        <w:t xml:space="preserve">Pestle Analysis (2019) </w:t>
      </w:r>
    </w:p>
    <w:p w14:paraId="19D26F38" w14:textId="77777777" w:rsidR="00656FB7" w:rsidRDefault="002B417F" w:rsidP="00656FB7">
      <w:hyperlink r:id="rId44" w:history="1">
        <w:r w:rsidR="00656FB7" w:rsidRPr="00FE54FB">
          <w:rPr>
            <w:rStyle w:val="Hyperlink"/>
          </w:rPr>
          <w:t>https://pestleanalysis.com/pestle-analysis-for-human-resources-how-pestle-affects-hr/</w:t>
        </w:r>
      </w:hyperlink>
      <w:r w:rsidR="00656FB7">
        <w:t xml:space="preserve"> </w:t>
      </w:r>
    </w:p>
    <w:p w14:paraId="1C2B9A7E" w14:textId="77777777" w:rsidR="002C27CE" w:rsidRPr="002220E1" w:rsidRDefault="002C27CE" w:rsidP="002C27CE">
      <w:r w:rsidRPr="002220E1">
        <w:rPr>
          <w:rStyle w:val="Hyperlink"/>
          <w:rFonts w:ascii="Calibri Light" w:eastAsiaTheme="minorEastAsia" w:hAnsi="Calibri Light" w:cs="Calibri Light"/>
          <w:u w:val="none"/>
        </w:rPr>
        <w:t xml:space="preserve">(Accessed on 30/09/2024) </w:t>
      </w:r>
      <w:r w:rsidRPr="002220E1">
        <w:t xml:space="preserve"> </w:t>
      </w:r>
    </w:p>
    <w:p w14:paraId="7388CA6C" w14:textId="77777777" w:rsidR="00AE09D0" w:rsidRDefault="00AE09D0" w:rsidP="00AE09D0">
      <w:r>
        <w:t xml:space="preserve">Sims Institute (2020) – The Balance Score </w:t>
      </w:r>
      <w:proofErr w:type="gramStart"/>
      <w:r>
        <w:t>card</w:t>
      </w:r>
      <w:proofErr w:type="gramEnd"/>
      <w:r>
        <w:t xml:space="preserve"> Explained – </w:t>
      </w:r>
      <w:proofErr w:type="spellStart"/>
      <w:r>
        <w:t>Youtube</w:t>
      </w:r>
      <w:proofErr w:type="spellEnd"/>
      <w:r>
        <w:t xml:space="preserve"> Video</w:t>
      </w:r>
    </w:p>
    <w:p w14:paraId="61CA73EA" w14:textId="77777777" w:rsidR="00AE09D0" w:rsidRDefault="002B417F" w:rsidP="00AE09D0">
      <w:hyperlink r:id="rId45" w:history="1">
        <w:r w:rsidR="00AE09D0" w:rsidRPr="00B8153B">
          <w:rPr>
            <w:rStyle w:val="Hyperlink"/>
          </w:rPr>
          <w:t>https://www.youtube.com/watch?v=zf-d-O7hVhM</w:t>
        </w:r>
      </w:hyperlink>
      <w:r w:rsidR="00AE09D0">
        <w:t xml:space="preserve"> </w:t>
      </w:r>
    </w:p>
    <w:p w14:paraId="6734D968" w14:textId="77777777" w:rsidR="002C27CE" w:rsidRPr="002220E1" w:rsidRDefault="002C27CE" w:rsidP="002C27CE">
      <w:r w:rsidRPr="002220E1">
        <w:rPr>
          <w:rStyle w:val="Hyperlink"/>
          <w:rFonts w:ascii="Calibri Light" w:eastAsiaTheme="minorEastAsia" w:hAnsi="Calibri Light" w:cs="Calibri Light"/>
          <w:u w:val="none"/>
        </w:rPr>
        <w:t xml:space="preserve">(Accessed on 30/09/2024) </w:t>
      </w:r>
      <w:r w:rsidRPr="002220E1">
        <w:t xml:space="preserve"> </w:t>
      </w:r>
    </w:p>
    <w:p w14:paraId="202E9248" w14:textId="77777777" w:rsidR="003F46B2" w:rsidRDefault="003F46B2" w:rsidP="003F46B2">
      <w:proofErr w:type="spellStart"/>
      <w:r>
        <w:t>Scribbr</w:t>
      </w:r>
      <w:proofErr w:type="spellEnd"/>
      <w:r>
        <w:t xml:space="preserve"> (2022) What is Qualitative Research? Methods &amp; Examples </w:t>
      </w:r>
    </w:p>
    <w:p w14:paraId="35AEA72E" w14:textId="77777777" w:rsidR="003F46B2" w:rsidRDefault="002B417F" w:rsidP="003F46B2">
      <w:pPr>
        <w:rPr>
          <w:rFonts w:ascii="Calibri Light" w:hAnsi="Calibri Light" w:cs="Calibri Light"/>
        </w:rPr>
      </w:pPr>
      <w:hyperlink r:id="rId46" w:history="1">
        <w:r w:rsidR="003F46B2" w:rsidRPr="00B8153B">
          <w:rPr>
            <w:rStyle w:val="Hyperlink"/>
            <w:rFonts w:ascii="Calibri Light" w:hAnsi="Calibri Light" w:cs="Calibri Light"/>
          </w:rPr>
          <w:t>https://www.cipd.org.uk/uk/knowledge/factsheets/analytics-factsheet/</w:t>
        </w:r>
      </w:hyperlink>
      <w:r w:rsidR="003F46B2">
        <w:rPr>
          <w:rFonts w:ascii="Calibri Light" w:hAnsi="Calibri Light" w:cs="Calibri Light"/>
        </w:rPr>
        <w:t xml:space="preserve"> </w:t>
      </w:r>
    </w:p>
    <w:p w14:paraId="3B16228F" w14:textId="77777777" w:rsidR="002C27CE" w:rsidRPr="002220E1" w:rsidRDefault="002C27CE" w:rsidP="002C27CE">
      <w:r w:rsidRPr="002220E1">
        <w:rPr>
          <w:rStyle w:val="Hyperlink"/>
          <w:rFonts w:ascii="Calibri Light" w:eastAsiaTheme="minorEastAsia" w:hAnsi="Calibri Light" w:cs="Calibri Light"/>
          <w:u w:val="none"/>
        </w:rPr>
        <w:t xml:space="preserve">(Accessed on 30/09/2024) </w:t>
      </w:r>
      <w:r w:rsidRPr="002220E1">
        <w:t xml:space="preserve"> </w:t>
      </w:r>
    </w:p>
    <w:p w14:paraId="39018173" w14:textId="30EC74CC" w:rsidR="00656FB7" w:rsidRDefault="00656FB7" w:rsidP="00656FB7">
      <w:r>
        <w:t xml:space="preserve">SWOT &amp; Pestle Analysis (2024) </w:t>
      </w:r>
    </w:p>
    <w:p w14:paraId="09CFE4E8" w14:textId="77777777" w:rsidR="00656FB7" w:rsidRDefault="002B417F" w:rsidP="00656FB7">
      <w:hyperlink r:id="rId47" w:history="1">
        <w:r w:rsidR="00656FB7" w:rsidRPr="00FE54FB">
          <w:rPr>
            <w:rStyle w:val="Hyperlink"/>
          </w:rPr>
          <w:t>https://swotandpestleanalyis.com/importance-of-pestle-analysis-uses-advantages-disadvantages/</w:t>
        </w:r>
      </w:hyperlink>
      <w:r w:rsidR="00656FB7">
        <w:t xml:space="preserve"> </w:t>
      </w:r>
    </w:p>
    <w:p w14:paraId="35DAD009" w14:textId="77777777" w:rsidR="002C27CE" w:rsidRPr="002220E1" w:rsidRDefault="002C27CE" w:rsidP="002C27CE">
      <w:r w:rsidRPr="002220E1">
        <w:rPr>
          <w:rStyle w:val="Hyperlink"/>
          <w:rFonts w:ascii="Calibri Light" w:eastAsiaTheme="minorEastAsia" w:hAnsi="Calibri Light" w:cs="Calibri Light"/>
          <w:u w:val="none"/>
        </w:rPr>
        <w:t xml:space="preserve">(Accessed on 30/09/2024) </w:t>
      </w:r>
      <w:r w:rsidRPr="002220E1">
        <w:t xml:space="preserve"> </w:t>
      </w:r>
    </w:p>
    <w:p w14:paraId="01751395" w14:textId="77777777" w:rsidR="00656FB7" w:rsidRDefault="00656FB7" w:rsidP="00656FB7">
      <w:pPr>
        <w:rPr>
          <w:rFonts w:ascii="Calibri Light" w:hAnsi="Calibri Light" w:cs="Calibri Light"/>
        </w:rPr>
      </w:pPr>
      <w:r>
        <w:rPr>
          <w:rFonts w:ascii="Calibri Light" w:hAnsi="Calibri Light" w:cs="Calibri Light"/>
        </w:rPr>
        <w:lastRenderedPageBreak/>
        <w:t xml:space="preserve">Tools Hero (2022) </w:t>
      </w:r>
    </w:p>
    <w:p w14:paraId="037CFF2B" w14:textId="77777777" w:rsidR="00656FB7" w:rsidRDefault="002B417F" w:rsidP="00656FB7">
      <w:pPr>
        <w:spacing w:before="120" w:after="0" w:line="240" w:lineRule="auto"/>
        <w:contextualSpacing/>
        <w:rPr>
          <w:rFonts w:ascii="Calibri Light" w:hAnsi="Calibri Light" w:cs="Calibri Light"/>
        </w:rPr>
      </w:pPr>
      <w:hyperlink r:id="rId48" w:history="1">
        <w:r w:rsidR="00656FB7" w:rsidRPr="00A769A0">
          <w:rPr>
            <w:rStyle w:val="Hyperlink"/>
            <w:rFonts w:ascii="Calibri Light" w:hAnsi="Calibri Light" w:cs="Calibri Light"/>
          </w:rPr>
          <w:t>www.toolshero.com/management/jay-galbraiths-star-model /</w:t>
        </w:r>
      </w:hyperlink>
      <w:r w:rsidR="00656FB7">
        <w:rPr>
          <w:rFonts w:ascii="Calibri Light" w:hAnsi="Calibri Light" w:cs="Calibri Light"/>
        </w:rPr>
        <w:t xml:space="preserve"> </w:t>
      </w:r>
    </w:p>
    <w:p w14:paraId="1E40BD71" w14:textId="77777777" w:rsidR="00693BB5" w:rsidRDefault="00693BB5" w:rsidP="00656FB7">
      <w:pPr>
        <w:spacing w:before="120" w:after="0" w:line="240" w:lineRule="auto"/>
        <w:contextualSpacing/>
        <w:rPr>
          <w:rFonts w:ascii="Calibri Light" w:hAnsi="Calibri Light" w:cs="Calibri Light"/>
        </w:rPr>
      </w:pPr>
    </w:p>
    <w:p w14:paraId="1D3B1B3C" w14:textId="77777777" w:rsidR="002C27CE" w:rsidRPr="002220E1" w:rsidRDefault="002C27CE" w:rsidP="002C27CE">
      <w:r w:rsidRPr="002220E1">
        <w:rPr>
          <w:rStyle w:val="Hyperlink"/>
          <w:rFonts w:ascii="Calibri Light" w:eastAsiaTheme="minorEastAsia" w:hAnsi="Calibri Light" w:cs="Calibri Light"/>
          <w:u w:val="none"/>
        </w:rPr>
        <w:t xml:space="preserve">(Accessed on 30/09/2024) </w:t>
      </w:r>
      <w:r w:rsidRPr="002220E1">
        <w:t xml:space="preserve"> </w:t>
      </w:r>
    </w:p>
    <w:p w14:paraId="7B8819C3" w14:textId="06FFEB02" w:rsidR="00051E3F" w:rsidRDefault="00B371D2" w:rsidP="007F3C23">
      <w:r>
        <w:t xml:space="preserve">Tools Hero (2024) </w:t>
      </w:r>
      <w:r w:rsidR="00176CBB">
        <w:t xml:space="preserve">– Adams Equity Theory of Motivation </w:t>
      </w:r>
    </w:p>
    <w:p w14:paraId="3EC2C051" w14:textId="191F2F05" w:rsidR="00B371D2" w:rsidRDefault="002B417F" w:rsidP="007F3C23">
      <w:hyperlink r:id="rId49" w:history="1">
        <w:r w:rsidR="00176CBB" w:rsidRPr="00F74F48">
          <w:rPr>
            <w:rStyle w:val="Hyperlink"/>
          </w:rPr>
          <w:t>https://www.toolshero.com/psychology/adams-equity-theory/</w:t>
        </w:r>
      </w:hyperlink>
    </w:p>
    <w:p w14:paraId="6A305A13" w14:textId="77777777" w:rsidR="002C27CE" w:rsidRPr="002220E1" w:rsidRDefault="002C27CE" w:rsidP="002C27CE">
      <w:r w:rsidRPr="002220E1">
        <w:rPr>
          <w:rStyle w:val="Hyperlink"/>
          <w:rFonts w:ascii="Calibri Light" w:eastAsiaTheme="minorEastAsia" w:hAnsi="Calibri Light" w:cs="Calibri Light"/>
          <w:u w:val="none"/>
        </w:rPr>
        <w:t xml:space="preserve">(Accessed on 30/09/2024) </w:t>
      </w:r>
      <w:r w:rsidRPr="002220E1">
        <w:t xml:space="preserve"> </w:t>
      </w:r>
    </w:p>
    <w:p w14:paraId="7A7D4D8A" w14:textId="77777777" w:rsidR="00176CBB" w:rsidRPr="00E07DFD" w:rsidRDefault="00176CBB" w:rsidP="007F3C23">
      <w:pPr>
        <w:rPr>
          <w:rFonts w:ascii="Arial" w:hAnsi="Arial" w:cs="Arial"/>
          <w:sz w:val="24"/>
          <w:szCs w:val="24"/>
        </w:rPr>
      </w:pPr>
    </w:p>
    <w:p w14:paraId="42EEB5E1" w14:textId="77777777" w:rsidR="005B71D3" w:rsidRPr="00E07DFD" w:rsidRDefault="005B71D3" w:rsidP="007F3C23">
      <w:pPr>
        <w:rPr>
          <w:rFonts w:ascii="Arial" w:hAnsi="Arial" w:cs="Arial"/>
          <w:sz w:val="24"/>
          <w:szCs w:val="24"/>
        </w:rPr>
      </w:pPr>
    </w:p>
    <w:p w14:paraId="35A9EB95" w14:textId="77777777" w:rsidR="005B71D3" w:rsidRPr="00E07DFD" w:rsidRDefault="005B71D3" w:rsidP="007F3C23">
      <w:pPr>
        <w:rPr>
          <w:rFonts w:ascii="Arial" w:hAnsi="Arial" w:cs="Arial"/>
          <w:sz w:val="24"/>
          <w:szCs w:val="24"/>
        </w:rPr>
      </w:pPr>
    </w:p>
    <w:p w14:paraId="15CFC2F7" w14:textId="0036E53E" w:rsidR="005B71D3" w:rsidRPr="00E07DFD" w:rsidRDefault="005B71D3" w:rsidP="007F3C23">
      <w:pPr>
        <w:rPr>
          <w:rFonts w:ascii="Arial" w:hAnsi="Arial" w:cs="Arial"/>
          <w:sz w:val="24"/>
          <w:szCs w:val="24"/>
        </w:rPr>
      </w:pPr>
    </w:p>
    <w:p w14:paraId="7F598F94" w14:textId="6FBDB60D" w:rsidR="00D12273" w:rsidRPr="00E07DFD" w:rsidRDefault="00D12273" w:rsidP="007F3C23">
      <w:pPr>
        <w:rPr>
          <w:rFonts w:ascii="Arial" w:hAnsi="Arial" w:cs="Arial"/>
          <w:sz w:val="24"/>
          <w:szCs w:val="24"/>
        </w:rPr>
      </w:pPr>
    </w:p>
    <w:p w14:paraId="7BFEC240" w14:textId="77777777" w:rsidR="00D12273" w:rsidRPr="00E07DFD" w:rsidRDefault="00D12273" w:rsidP="007F3C23">
      <w:pPr>
        <w:rPr>
          <w:rFonts w:ascii="Arial" w:hAnsi="Arial" w:cs="Arial"/>
          <w:sz w:val="24"/>
          <w:szCs w:val="24"/>
        </w:rPr>
      </w:pPr>
    </w:p>
    <w:p w14:paraId="78C71A70" w14:textId="008C3A2D" w:rsidR="00D12273" w:rsidRPr="00E07DFD" w:rsidRDefault="00D12273" w:rsidP="007F3C23">
      <w:pPr>
        <w:rPr>
          <w:rFonts w:ascii="Arial" w:hAnsi="Arial" w:cs="Arial"/>
          <w:sz w:val="24"/>
          <w:szCs w:val="24"/>
        </w:rPr>
      </w:pPr>
    </w:p>
    <w:p w14:paraId="607A20B2" w14:textId="02016752" w:rsidR="00264A0E" w:rsidRPr="00E07DFD" w:rsidRDefault="00264A0E" w:rsidP="007F3C23">
      <w:pPr>
        <w:rPr>
          <w:rFonts w:ascii="Arial" w:hAnsi="Arial" w:cs="Arial"/>
          <w:sz w:val="24"/>
          <w:szCs w:val="24"/>
        </w:rPr>
      </w:pPr>
    </w:p>
    <w:p w14:paraId="2265155E" w14:textId="77777777" w:rsidR="00DC0654" w:rsidRPr="00E07DFD" w:rsidRDefault="00DC0654" w:rsidP="00DC0654">
      <w:pPr>
        <w:rPr>
          <w:rFonts w:ascii="Arial" w:hAnsi="Arial" w:cs="Arial"/>
          <w:sz w:val="24"/>
          <w:szCs w:val="24"/>
        </w:rPr>
      </w:pPr>
    </w:p>
    <w:p w14:paraId="18FB39A9" w14:textId="77777777" w:rsidR="00D12273" w:rsidRPr="00E07DFD" w:rsidRDefault="00D12273" w:rsidP="007F3C23">
      <w:pPr>
        <w:rPr>
          <w:rFonts w:ascii="Arial" w:hAnsi="Arial" w:cs="Arial"/>
          <w:sz w:val="24"/>
          <w:szCs w:val="24"/>
        </w:rPr>
      </w:pPr>
    </w:p>
    <w:p w14:paraId="3C92D087" w14:textId="59D6890B" w:rsidR="00D12273" w:rsidRPr="00E07DFD" w:rsidRDefault="00D12273" w:rsidP="007F3C23">
      <w:pPr>
        <w:rPr>
          <w:rFonts w:ascii="Arial" w:hAnsi="Arial" w:cs="Arial"/>
          <w:sz w:val="24"/>
          <w:szCs w:val="24"/>
        </w:rPr>
      </w:pPr>
    </w:p>
    <w:p w14:paraId="7EB8E988" w14:textId="77777777" w:rsidR="00D12273" w:rsidRPr="00E07DFD" w:rsidRDefault="00D12273" w:rsidP="007F3C23">
      <w:pPr>
        <w:rPr>
          <w:rFonts w:ascii="Arial" w:hAnsi="Arial" w:cs="Arial"/>
          <w:sz w:val="24"/>
          <w:szCs w:val="24"/>
        </w:rPr>
      </w:pPr>
    </w:p>
    <w:p w14:paraId="5FC9F510" w14:textId="16545E9D" w:rsidR="00A1274A" w:rsidRPr="00E07DFD" w:rsidRDefault="00A1274A" w:rsidP="007F3C23">
      <w:pPr>
        <w:rPr>
          <w:rFonts w:ascii="Arial" w:hAnsi="Arial" w:cs="Arial"/>
          <w:sz w:val="24"/>
          <w:szCs w:val="24"/>
        </w:rPr>
      </w:pPr>
    </w:p>
    <w:p w14:paraId="4E98AB89" w14:textId="77777777" w:rsidR="00A1274A" w:rsidRPr="00E07DFD" w:rsidRDefault="00A1274A" w:rsidP="007F3C23">
      <w:pPr>
        <w:rPr>
          <w:rFonts w:ascii="Arial" w:hAnsi="Arial" w:cs="Arial"/>
          <w:sz w:val="24"/>
          <w:szCs w:val="24"/>
        </w:rPr>
      </w:pPr>
    </w:p>
    <w:p w14:paraId="6DCFFAEF" w14:textId="370DC3EF" w:rsidR="00A1274A" w:rsidRPr="00E07DFD" w:rsidRDefault="00A1274A" w:rsidP="007F3C23">
      <w:pPr>
        <w:rPr>
          <w:rFonts w:ascii="Arial" w:hAnsi="Arial" w:cs="Arial"/>
          <w:sz w:val="24"/>
          <w:szCs w:val="24"/>
        </w:rPr>
      </w:pPr>
    </w:p>
    <w:p w14:paraId="7EE14851" w14:textId="77777777" w:rsidR="00020EAC" w:rsidRPr="00E07DFD" w:rsidRDefault="00020EAC" w:rsidP="007F3C23">
      <w:pPr>
        <w:rPr>
          <w:rFonts w:ascii="Arial" w:hAnsi="Arial" w:cs="Arial"/>
          <w:sz w:val="24"/>
          <w:szCs w:val="24"/>
        </w:rPr>
      </w:pPr>
    </w:p>
    <w:p w14:paraId="56180187" w14:textId="77777777" w:rsidR="00020EAC" w:rsidRPr="00E07DFD" w:rsidRDefault="00020EAC" w:rsidP="007F3C23">
      <w:pPr>
        <w:rPr>
          <w:rFonts w:ascii="Arial" w:hAnsi="Arial" w:cs="Arial"/>
          <w:sz w:val="24"/>
          <w:szCs w:val="24"/>
        </w:rPr>
      </w:pPr>
    </w:p>
    <w:p w14:paraId="73CE6E15" w14:textId="77777777" w:rsidR="00020EAC" w:rsidRPr="00E07DFD" w:rsidRDefault="00020EAC" w:rsidP="007F3C23">
      <w:pPr>
        <w:rPr>
          <w:rFonts w:ascii="Arial" w:hAnsi="Arial" w:cs="Arial"/>
          <w:sz w:val="24"/>
          <w:szCs w:val="24"/>
        </w:rPr>
      </w:pPr>
    </w:p>
    <w:p w14:paraId="3D08FE29" w14:textId="77777777" w:rsidR="00020EAC" w:rsidRPr="00E07DFD" w:rsidRDefault="00020EAC" w:rsidP="007F3C23">
      <w:pPr>
        <w:rPr>
          <w:rFonts w:ascii="Arial" w:hAnsi="Arial" w:cs="Arial"/>
          <w:sz w:val="24"/>
          <w:szCs w:val="24"/>
        </w:rPr>
      </w:pPr>
    </w:p>
    <w:p w14:paraId="51DD6E8D" w14:textId="324F6CC7" w:rsidR="00020EAC" w:rsidRPr="00E07DFD" w:rsidRDefault="00020EAC" w:rsidP="007F3C23">
      <w:pPr>
        <w:rPr>
          <w:rFonts w:ascii="Arial" w:hAnsi="Arial" w:cs="Arial"/>
          <w:sz w:val="24"/>
          <w:szCs w:val="24"/>
        </w:rPr>
      </w:pPr>
    </w:p>
    <w:p w14:paraId="3F4C4098" w14:textId="77777777" w:rsidR="00020EAC" w:rsidRPr="00E07DFD" w:rsidRDefault="00020EAC" w:rsidP="007F3C23">
      <w:pPr>
        <w:rPr>
          <w:rFonts w:ascii="Arial" w:hAnsi="Arial" w:cs="Arial"/>
          <w:sz w:val="24"/>
          <w:szCs w:val="24"/>
        </w:rPr>
      </w:pPr>
    </w:p>
    <w:p w14:paraId="27977762" w14:textId="77777777" w:rsidR="00020EAC" w:rsidRPr="00E07DFD" w:rsidRDefault="00020EAC" w:rsidP="007F3C23">
      <w:pPr>
        <w:rPr>
          <w:rFonts w:ascii="Arial" w:hAnsi="Arial" w:cs="Arial"/>
          <w:sz w:val="24"/>
          <w:szCs w:val="24"/>
        </w:rPr>
      </w:pPr>
    </w:p>
    <w:p w14:paraId="37F7A5DE" w14:textId="77777777" w:rsidR="00020EAC" w:rsidRPr="00E07DFD" w:rsidRDefault="00020EAC" w:rsidP="007F3C23">
      <w:pPr>
        <w:rPr>
          <w:rFonts w:ascii="Arial" w:hAnsi="Arial" w:cs="Arial"/>
          <w:sz w:val="24"/>
          <w:szCs w:val="24"/>
        </w:rPr>
      </w:pPr>
    </w:p>
    <w:p w14:paraId="33820C80" w14:textId="77777777" w:rsidR="00020EAC" w:rsidRPr="00E07DFD" w:rsidRDefault="00020EAC" w:rsidP="007F3C23">
      <w:pPr>
        <w:rPr>
          <w:rFonts w:ascii="Arial" w:hAnsi="Arial" w:cs="Arial"/>
          <w:sz w:val="24"/>
          <w:szCs w:val="24"/>
        </w:rPr>
      </w:pPr>
    </w:p>
    <w:p w14:paraId="1ADF1D94" w14:textId="77777777" w:rsidR="00020EAC" w:rsidRPr="00E07DFD" w:rsidRDefault="00020EAC" w:rsidP="007F3C23">
      <w:pPr>
        <w:rPr>
          <w:rFonts w:ascii="Arial" w:hAnsi="Arial" w:cs="Arial"/>
          <w:sz w:val="24"/>
          <w:szCs w:val="24"/>
        </w:rPr>
      </w:pPr>
    </w:p>
    <w:p w14:paraId="668A0F3E" w14:textId="63E8BE71" w:rsidR="007F3C23" w:rsidRPr="00E07DFD" w:rsidRDefault="007F3C23" w:rsidP="007F3C23">
      <w:pPr>
        <w:rPr>
          <w:rFonts w:ascii="Arial" w:hAnsi="Arial" w:cs="Arial"/>
          <w:sz w:val="24"/>
          <w:szCs w:val="24"/>
        </w:rPr>
      </w:pPr>
    </w:p>
    <w:sectPr w:rsidR="007F3C23" w:rsidRPr="00E07DFD">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Lisa Craddock (Swansea Bay UHB - Workforce)" w:date="2024-09-29T19:15:00Z" w:initials="LC(BU-W">
    <w:p w14:paraId="5C436918" w14:textId="2C9D29F9" w:rsidR="007B3AED" w:rsidRDefault="007B3AED">
      <w:pPr>
        <w:pStyle w:val="CommentText"/>
      </w:pPr>
      <w:r>
        <w:rPr>
          <w:rStyle w:val="CommentReference"/>
        </w:rPr>
        <w:annotationRef/>
      </w:r>
      <w:r>
        <w:t xml:space="preserve">What is seen as a tool? If you mean critical thinking, put that at the start of the sentence. </w:t>
      </w:r>
    </w:p>
  </w:comment>
  <w:comment w:id="1" w:author="Lisa Craddock (Swansea Bay UHB - Workforce)" w:date="2024-09-29T19:19:00Z" w:initials="LC(BU-W">
    <w:p w14:paraId="24E18DF8" w14:textId="4FA4831D" w:rsidR="007B3AED" w:rsidRDefault="007B3AED">
      <w:pPr>
        <w:pStyle w:val="CommentText"/>
      </w:pPr>
      <w:r>
        <w:rPr>
          <w:rStyle w:val="CommentReference"/>
        </w:rPr>
        <w:annotationRef/>
      </w:r>
      <w:r>
        <w:t xml:space="preserve">Consider shortening this section and writing a bit more around </w:t>
      </w:r>
    </w:p>
  </w:comment>
  <w:comment w:id="2" w:author="Lisa Craddock (Swansea Bay UHB - Workforce)" w:date="2024-09-29T19:26:00Z" w:initials="LC(BU-W">
    <w:p w14:paraId="0FCDA091" w14:textId="06569FE5" w:rsidR="00075E6B" w:rsidRDefault="00075E6B">
      <w:pPr>
        <w:pStyle w:val="CommentText"/>
      </w:pPr>
      <w:r>
        <w:rPr>
          <w:rStyle w:val="CommentReference"/>
        </w:rPr>
        <w:annotationRef/>
      </w:r>
      <w:r>
        <w:t xml:space="preserve">A reference for group think could be, Mindtools, 2022 </w:t>
      </w:r>
    </w:p>
  </w:comment>
  <w:comment w:id="3" w:author="Lisa Craddock (Swansea Bay UHB - Workforce)" w:date="2024-09-29T19:28:00Z" w:initials="LC(BU-W">
    <w:p w14:paraId="592E251C" w14:textId="77777777" w:rsidR="00075E6B" w:rsidRDefault="00075E6B" w:rsidP="00075E6B">
      <w:pPr>
        <w:pStyle w:val="CommentText"/>
      </w:pPr>
      <w:r>
        <w:rPr>
          <w:rStyle w:val="CommentReference"/>
        </w:rPr>
        <w:annotationRef/>
      </w:r>
      <w:r>
        <w:t xml:space="preserve">Is there a bit more info you could write about the method itself, rather than about work? </w:t>
      </w:r>
    </w:p>
    <w:p w14:paraId="3EACE058" w14:textId="682CB667" w:rsidR="00075E6B" w:rsidRDefault="00075E6B" w:rsidP="00075E6B">
      <w:pPr>
        <w:pStyle w:val="CommentText"/>
      </w:pPr>
      <w:r>
        <w:t xml:space="preserve">They aren’t really asking for an example of your own organisation in this question, more around the  method/process. </w:t>
      </w:r>
    </w:p>
  </w:comment>
  <w:comment w:id="4" w:author="Lisa Craddock (Swansea Bay UHB - Workforce)" w:date="2024-09-29T19:30:00Z" w:initials="LC(BU-W">
    <w:p w14:paraId="41B9FD79" w14:textId="30594EDB" w:rsidR="00075E6B" w:rsidRDefault="00075E6B">
      <w:pPr>
        <w:pStyle w:val="CommentText"/>
      </w:pPr>
      <w:r>
        <w:rPr>
          <w:rStyle w:val="CommentReference"/>
        </w:rPr>
        <w:annotationRef/>
      </w:r>
      <w:r>
        <w:t xml:space="preserve">Reference and date needed for this. </w:t>
      </w:r>
    </w:p>
  </w:comment>
  <w:comment w:id="5" w:author="Lisa Craddock (Swansea Bay UHB - Workforce)" w:date="2024-09-29T19:41:00Z" w:initials="LC(BU-W">
    <w:p w14:paraId="6298B001" w14:textId="17E8BF7B" w:rsidR="00EA1F72" w:rsidRDefault="00EA1F72">
      <w:pPr>
        <w:pStyle w:val="CommentText"/>
      </w:pPr>
      <w:r>
        <w:rPr>
          <w:rStyle w:val="CommentReference"/>
        </w:rPr>
        <w:annotationRef/>
      </w:r>
      <w:r>
        <w:t xml:space="preserve">Not sure this fits here? </w:t>
      </w:r>
    </w:p>
  </w:comment>
  <w:comment w:id="6" w:author="Lisa Craddock (Swansea Bay UHB - Workforce)" w:date="2024-09-29T19:43:00Z" w:initials="LC(BU-W">
    <w:p w14:paraId="57068DED" w14:textId="039829BF" w:rsidR="00EA1F72" w:rsidRDefault="00EA1F72">
      <w:pPr>
        <w:pStyle w:val="CommentText"/>
      </w:pPr>
      <w:r>
        <w:rPr>
          <w:rStyle w:val="CommentReference"/>
        </w:rPr>
        <w:annotationRef/>
      </w:r>
      <w:r>
        <w:t xml:space="preserve">Consider writing more about </w:t>
      </w:r>
      <w:r w:rsidR="002D7238">
        <w:t xml:space="preserve">the financial and non-financial, but not so much about you and your workplace. </w:t>
      </w:r>
    </w:p>
  </w:comment>
  <w:comment w:id="7" w:author="Lisa Craddock (Swansea Bay UHB - Workforce)" w:date="2024-09-29T19:47:00Z" w:initials="LC(BU-W">
    <w:p w14:paraId="7CCCA21F" w14:textId="77777777" w:rsidR="00D45800" w:rsidRDefault="00D45800" w:rsidP="00D45800">
      <w:pPr>
        <w:pStyle w:val="CommentText"/>
      </w:pPr>
      <w:r>
        <w:rPr>
          <w:rStyle w:val="CommentReference"/>
        </w:rPr>
        <w:annotationRef/>
      </w:r>
      <w:r>
        <w:t xml:space="preserve">Is this reference the end of the sentence, or the start of a new one?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C436918" w15:done="0"/>
  <w15:commentEx w15:paraId="24E18DF8" w15:done="0"/>
  <w15:commentEx w15:paraId="0FCDA091" w15:done="0"/>
  <w15:commentEx w15:paraId="3EACE058" w15:done="0"/>
  <w15:commentEx w15:paraId="41B9FD79" w15:done="1"/>
  <w15:commentEx w15:paraId="6298B001" w15:done="0"/>
  <w15:commentEx w15:paraId="57068DED" w15:done="0"/>
  <w15:commentEx w15:paraId="7CCCA21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C436918" w16cid:durableId="2AA43203"/>
  <w16cid:commentId w16cid:paraId="24E18DF8" w16cid:durableId="2AA43204"/>
  <w16cid:commentId w16cid:paraId="0FCDA091" w16cid:durableId="2AA43205"/>
  <w16cid:commentId w16cid:paraId="3EACE058" w16cid:durableId="2AA43206"/>
  <w16cid:commentId w16cid:paraId="41B9FD79" w16cid:durableId="2AA43207"/>
  <w16cid:commentId w16cid:paraId="6298B001" w16cid:durableId="2AA43209"/>
  <w16cid:commentId w16cid:paraId="57068DED" w16cid:durableId="2AA4320A"/>
  <w16cid:commentId w16cid:paraId="7CCCA21F" w16cid:durableId="2AA531C4"/>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1B733D"/>
    <w:multiLevelType w:val="hybridMultilevel"/>
    <w:tmpl w:val="6400CE72"/>
    <w:lvl w:ilvl="0" w:tplc="AA46CFB2">
      <w:start w:val="1"/>
      <w:numFmt w:val="bullet"/>
      <w:lvlText w:val="-"/>
      <w:lvlJc w:val="left"/>
      <w:pPr>
        <w:ind w:left="720" w:hanging="360"/>
      </w:pPr>
      <w:rPr>
        <w:rFonts w:ascii="Trebuchet MS" w:eastAsiaTheme="minorEastAsia" w:hAnsi="Trebuchet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D83C3F"/>
    <w:multiLevelType w:val="hybridMultilevel"/>
    <w:tmpl w:val="033A34D4"/>
    <w:lvl w:ilvl="0" w:tplc="AC582970">
      <w:start w:val="1"/>
      <w:numFmt w:val="bullet"/>
      <w:lvlText w:val=""/>
      <w:lvlJc w:val="left"/>
      <w:pPr>
        <w:ind w:left="1072" w:hanging="360"/>
      </w:pPr>
      <w:rPr>
        <w:rFonts w:ascii="Symbol" w:hAnsi="Symbol" w:hint="default"/>
        <w:color w:val="0061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 w15:restartNumberingAfterBreak="0">
    <w:nsid w:val="6EAD3D43"/>
    <w:multiLevelType w:val="hybridMultilevel"/>
    <w:tmpl w:val="EF8214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FC06885"/>
    <w:multiLevelType w:val="hybridMultilevel"/>
    <w:tmpl w:val="99F0FB1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4"/>
  </w:num>
  <w:num w:numId="3">
    <w:abstractNumId w:val="0"/>
  </w:num>
  <w:num w:numId="4">
    <w:abstractNumId w:val="2"/>
  </w:num>
  <w:num w:numId="5">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isa Craddock (Swansea Bay UHB - Workforce)">
    <w15:presenceInfo w15:providerId="AD" w15:userId="S-1-5-21-978635462-3828570294-627434887-150967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markup="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21D3"/>
    <w:rsid w:val="0000073C"/>
    <w:rsid w:val="0000102E"/>
    <w:rsid w:val="000022CF"/>
    <w:rsid w:val="00004EB0"/>
    <w:rsid w:val="00005F26"/>
    <w:rsid w:val="00010FFB"/>
    <w:rsid w:val="0001324F"/>
    <w:rsid w:val="000146A6"/>
    <w:rsid w:val="000157E6"/>
    <w:rsid w:val="00020EAC"/>
    <w:rsid w:val="000234BC"/>
    <w:rsid w:val="00023672"/>
    <w:rsid w:val="00023967"/>
    <w:rsid w:val="000240C7"/>
    <w:rsid w:val="0003308F"/>
    <w:rsid w:val="00034B45"/>
    <w:rsid w:val="000363B3"/>
    <w:rsid w:val="00037977"/>
    <w:rsid w:val="00040FEE"/>
    <w:rsid w:val="000419AA"/>
    <w:rsid w:val="000419C5"/>
    <w:rsid w:val="00041E12"/>
    <w:rsid w:val="000436BF"/>
    <w:rsid w:val="00051E3F"/>
    <w:rsid w:val="00062C3B"/>
    <w:rsid w:val="00064A3F"/>
    <w:rsid w:val="0006605B"/>
    <w:rsid w:val="00070496"/>
    <w:rsid w:val="00070B31"/>
    <w:rsid w:val="00075E6B"/>
    <w:rsid w:val="00076ED3"/>
    <w:rsid w:val="0008007F"/>
    <w:rsid w:val="00080292"/>
    <w:rsid w:val="00082499"/>
    <w:rsid w:val="00082BBA"/>
    <w:rsid w:val="00085C46"/>
    <w:rsid w:val="00087194"/>
    <w:rsid w:val="00087D0B"/>
    <w:rsid w:val="00087F34"/>
    <w:rsid w:val="00091333"/>
    <w:rsid w:val="00091ED9"/>
    <w:rsid w:val="00096D91"/>
    <w:rsid w:val="000978C7"/>
    <w:rsid w:val="000A1A9B"/>
    <w:rsid w:val="000A33F8"/>
    <w:rsid w:val="000A34DE"/>
    <w:rsid w:val="000A7F26"/>
    <w:rsid w:val="000B384D"/>
    <w:rsid w:val="000B5207"/>
    <w:rsid w:val="000B78F8"/>
    <w:rsid w:val="000D019A"/>
    <w:rsid w:val="000D0C7E"/>
    <w:rsid w:val="000D5B98"/>
    <w:rsid w:val="000E128E"/>
    <w:rsid w:val="000E3761"/>
    <w:rsid w:val="000E498E"/>
    <w:rsid w:val="000E5A9F"/>
    <w:rsid w:val="000F128C"/>
    <w:rsid w:val="000F2884"/>
    <w:rsid w:val="000F33FA"/>
    <w:rsid w:val="00101E2E"/>
    <w:rsid w:val="00103C4D"/>
    <w:rsid w:val="00107938"/>
    <w:rsid w:val="001127A3"/>
    <w:rsid w:val="00124B52"/>
    <w:rsid w:val="00125A92"/>
    <w:rsid w:val="00125F21"/>
    <w:rsid w:val="001319E0"/>
    <w:rsid w:val="0013327A"/>
    <w:rsid w:val="001360BF"/>
    <w:rsid w:val="00140561"/>
    <w:rsid w:val="001468E7"/>
    <w:rsid w:val="00146974"/>
    <w:rsid w:val="00151969"/>
    <w:rsid w:val="00153CEA"/>
    <w:rsid w:val="0015584D"/>
    <w:rsid w:val="00156D20"/>
    <w:rsid w:val="00160508"/>
    <w:rsid w:val="001630B8"/>
    <w:rsid w:val="00164424"/>
    <w:rsid w:val="00164541"/>
    <w:rsid w:val="00172F55"/>
    <w:rsid w:val="00176CBB"/>
    <w:rsid w:val="001773BB"/>
    <w:rsid w:val="001821D3"/>
    <w:rsid w:val="00190577"/>
    <w:rsid w:val="001930CC"/>
    <w:rsid w:val="00194425"/>
    <w:rsid w:val="001966A8"/>
    <w:rsid w:val="001978B9"/>
    <w:rsid w:val="001A1E0C"/>
    <w:rsid w:val="001A22DA"/>
    <w:rsid w:val="001A31C0"/>
    <w:rsid w:val="001A5E03"/>
    <w:rsid w:val="001A7070"/>
    <w:rsid w:val="001B23E1"/>
    <w:rsid w:val="001B2630"/>
    <w:rsid w:val="001C0998"/>
    <w:rsid w:val="001C17CF"/>
    <w:rsid w:val="001C2383"/>
    <w:rsid w:val="001C3A43"/>
    <w:rsid w:val="001C776F"/>
    <w:rsid w:val="001D03EB"/>
    <w:rsid w:val="001D55B3"/>
    <w:rsid w:val="001D67C8"/>
    <w:rsid w:val="001D76B3"/>
    <w:rsid w:val="001D7F44"/>
    <w:rsid w:val="001E083B"/>
    <w:rsid w:val="001E0ECD"/>
    <w:rsid w:val="001E1A66"/>
    <w:rsid w:val="001E6A7D"/>
    <w:rsid w:val="001E7FEE"/>
    <w:rsid w:val="001F0ECA"/>
    <w:rsid w:val="001F157F"/>
    <w:rsid w:val="001F7195"/>
    <w:rsid w:val="00200B0B"/>
    <w:rsid w:val="00205B7C"/>
    <w:rsid w:val="00205F34"/>
    <w:rsid w:val="002107A5"/>
    <w:rsid w:val="002144FB"/>
    <w:rsid w:val="002162A0"/>
    <w:rsid w:val="002203E2"/>
    <w:rsid w:val="002205C5"/>
    <w:rsid w:val="0022116E"/>
    <w:rsid w:val="002220E1"/>
    <w:rsid w:val="00222D50"/>
    <w:rsid w:val="00223AF2"/>
    <w:rsid w:val="00224745"/>
    <w:rsid w:val="00224E52"/>
    <w:rsid w:val="002330A8"/>
    <w:rsid w:val="00236CB5"/>
    <w:rsid w:val="00237AC0"/>
    <w:rsid w:val="00241B88"/>
    <w:rsid w:val="00242460"/>
    <w:rsid w:val="00242F59"/>
    <w:rsid w:val="00245A7E"/>
    <w:rsid w:val="00247B23"/>
    <w:rsid w:val="00264A0E"/>
    <w:rsid w:val="00267448"/>
    <w:rsid w:val="002719A9"/>
    <w:rsid w:val="00272859"/>
    <w:rsid w:val="0029176B"/>
    <w:rsid w:val="002925A4"/>
    <w:rsid w:val="00294938"/>
    <w:rsid w:val="00297C09"/>
    <w:rsid w:val="002A2861"/>
    <w:rsid w:val="002A584D"/>
    <w:rsid w:val="002A66B9"/>
    <w:rsid w:val="002A7E61"/>
    <w:rsid w:val="002C2369"/>
    <w:rsid w:val="002C27CE"/>
    <w:rsid w:val="002C4065"/>
    <w:rsid w:val="002C4B27"/>
    <w:rsid w:val="002C63CD"/>
    <w:rsid w:val="002D7238"/>
    <w:rsid w:val="002E37C0"/>
    <w:rsid w:val="002E4F3F"/>
    <w:rsid w:val="002E6289"/>
    <w:rsid w:val="002F2BD1"/>
    <w:rsid w:val="002F327A"/>
    <w:rsid w:val="003017F8"/>
    <w:rsid w:val="00304263"/>
    <w:rsid w:val="00304E6A"/>
    <w:rsid w:val="003117FD"/>
    <w:rsid w:val="003137B8"/>
    <w:rsid w:val="0031481D"/>
    <w:rsid w:val="00317BB2"/>
    <w:rsid w:val="00317C36"/>
    <w:rsid w:val="00324CC0"/>
    <w:rsid w:val="00324E62"/>
    <w:rsid w:val="00343C0E"/>
    <w:rsid w:val="003513D8"/>
    <w:rsid w:val="00361365"/>
    <w:rsid w:val="0036169B"/>
    <w:rsid w:val="00363FD2"/>
    <w:rsid w:val="00374B77"/>
    <w:rsid w:val="00375575"/>
    <w:rsid w:val="00375B11"/>
    <w:rsid w:val="003830F4"/>
    <w:rsid w:val="00384404"/>
    <w:rsid w:val="003847B4"/>
    <w:rsid w:val="003854FC"/>
    <w:rsid w:val="00390467"/>
    <w:rsid w:val="00391165"/>
    <w:rsid w:val="00392E98"/>
    <w:rsid w:val="0039323C"/>
    <w:rsid w:val="003A5D3E"/>
    <w:rsid w:val="003A6AD4"/>
    <w:rsid w:val="003B084E"/>
    <w:rsid w:val="003B2E37"/>
    <w:rsid w:val="003B3AEA"/>
    <w:rsid w:val="003B6DC7"/>
    <w:rsid w:val="003B7AB3"/>
    <w:rsid w:val="003C11C7"/>
    <w:rsid w:val="003C3997"/>
    <w:rsid w:val="003C3C03"/>
    <w:rsid w:val="003D7C4B"/>
    <w:rsid w:val="003E0E26"/>
    <w:rsid w:val="003E1785"/>
    <w:rsid w:val="003E4A45"/>
    <w:rsid w:val="003F1E56"/>
    <w:rsid w:val="003F296E"/>
    <w:rsid w:val="003F2B23"/>
    <w:rsid w:val="003F46B2"/>
    <w:rsid w:val="003F485E"/>
    <w:rsid w:val="0040265E"/>
    <w:rsid w:val="004046A0"/>
    <w:rsid w:val="00410EB8"/>
    <w:rsid w:val="00415679"/>
    <w:rsid w:val="00415992"/>
    <w:rsid w:val="004208C0"/>
    <w:rsid w:val="00421DA0"/>
    <w:rsid w:val="004221BC"/>
    <w:rsid w:val="004224A2"/>
    <w:rsid w:val="00423BBD"/>
    <w:rsid w:val="004254F3"/>
    <w:rsid w:val="00425FFE"/>
    <w:rsid w:val="004263DD"/>
    <w:rsid w:val="0042654B"/>
    <w:rsid w:val="004307DD"/>
    <w:rsid w:val="00442FF7"/>
    <w:rsid w:val="004536F3"/>
    <w:rsid w:val="004556B4"/>
    <w:rsid w:val="00455D7A"/>
    <w:rsid w:val="00463E68"/>
    <w:rsid w:val="00467F4B"/>
    <w:rsid w:val="00470DBF"/>
    <w:rsid w:val="00472405"/>
    <w:rsid w:val="00472509"/>
    <w:rsid w:val="00473AD5"/>
    <w:rsid w:val="00473FC5"/>
    <w:rsid w:val="00474429"/>
    <w:rsid w:val="00474CED"/>
    <w:rsid w:val="00484435"/>
    <w:rsid w:val="00485031"/>
    <w:rsid w:val="00486AAA"/>
    <w:rsid w:val="00487BF6"/>
    <w:rsid w:val="00492883"/>
    <w:rsid w:val="004950C0"/>
    <w:rsid w:val="004A1636"/>
    <w:rsid w:val="004A32D7"/>
    <w:rsid w:val="004B6BDE"/>
    <w:rsid w:val="004C3406"/>
    <w:rsid w:val="004C35CA"/>
    <w:rsid w:val="004C3AA5"/>
    <w:rsid w:val="004C4AC9"/>
    <w:rsid w:val="004C6E4E"/>
    <w:rsid w:val="004C7D24"/>
    <w:rsid w:val="004D0510"/>
    <w:rsid w:val="004D3287"/>
    <w:rsid w:val="004D36DB"/>
    <w:rsid w:val="004D4E32"/>
    <w:rsid w:val="004D60FA"/>
    <w:rsid w:val="004E3E7A"/>
    <w:rsid w:val="0050252B"/>
    <w:rsid w:val="00506008"/>
    <w:rsid w:val="00512F46"/>
    <w:rsid w:val="00513A92"/>
    <w:rsid w:val="00521721"/>
    <w:rsid w:val="00533982"/>
    <w:rsid w:val="005363CF"/>
    <w:rsid w:val="00537640"/>
    <w:rsid w:val="0054278D"/>
    <w:rsid w:val="00555AD0"/>
    <w:rsid w:val="00561D55"/>
    <w:rsid w:val="005633EF"/>
    <w:rsid w:val="00563E05"/>
    <w:rsid w:val="00564E49"/>
    <w:rsid w:val="00565194"/>
    <w:rsid w:val="00565652"/>
    <w:rsid w:val="0058011E"/>
    <w:rsid w:val="00581803"/>
    <w:rsid w:val="00581E7A"/>
    <w:rsid w:val="0058641F"/>
    <w:rsid w:val="005869E5"/>
    <w:rsid w:val="00587066"/>
    <w:rsid w:val="00593148"/>
    <w:rsid w:val="00594FDC"/>
    <w:rsid w:val="005950EA"/>
    <w:rsid w:val="005A0EC9"/>
    <w:rsid w:val="005B191D"/>
    <w:rsid w:val="005B71D3"/>
    <w:rsid w:val="005B7979"/>
    <w:rsid w:val="005B7D8D"/>
    <w:rsid w:val="005C342F"/>
    <w:rsid w:val="005E3772"/>
    <w:rsid w:val="005E4849"/>
    <w:rsid w:val="005E5F02"/>
    <w:rsid w:val="005E5FF1"/>
    <w:rsid w:val="005F4A11"/>
    <w:rsid w:val="005F52B6"/>
    <w:rsid w:val="005F6E67"/>
    <w:rsid w:val="00602F8D"/>
    <w:rsid w:val="00604BB8"/>
    <w:rsid w:val="006109BC"/>
    <w:rsid w:val="00615E43"/>
    <w:rsid w:val="00622339"/>
    <w:rsid w:val="00622C6F"/>
    <w:rsid w:val="00625DC6"/>
    <w:rsid w:val="00626720"/>
    <w:rsid w:val="00626A16"/>
    <w:rsid w:val="00636B1D"/>
    <w:rsid w:val="00640F16"/>
    <w:rsid w:val="0064311C"/>
    <w:rsid w:val="00643EAA"/>
    <w:rsid w:val="00644A63"/>
    <w:rsid w:val="0064659D"/>
    <w:rsid w:val="00646C71"/>
    <w:rsid w:val="0064758D"/>
    <w:rsid w:val="00651E1E"/>
    <w:rsid w:val="00652471"/>
    <w:rsid w:val="00654C32"/>
    <w:rsid w:val="00655D85"/>
    <w:rsid w:val="00656FB7"/>
    <w:rsid w:val="006577D0"/>
    <w:rsid w:val="006626AF"/>
    <w:rsid w:val="00664AC9"/>
    <w:rsid w:val="006665CE"/>
    <w:rsid w:val="00673484"/>
    <w:rsid w:val="006746FB"/>
    <w:rsid w:val="0068340E"/>
    <w:rsid w:val="0068447A"/>
    <w:rsid w:val="00684C81"/>
    <w:rsid w:val="00693BB5"/>
    <w:rsid w:val="0069731F"/>
    <w:rsid w:val="006A03DC"/>
    <w:rsid w:val="006A15DE"/>
    <w:rsid w:val="006A438B"/>
    <w:rsid w:val="006A4C12"/>
    <w:rsid w:val="006A5BCC"/>
    <w:rsid w:val="006A757B"/>
    <w:rsid w:val="006B5A67"/>
    <w:rsid w:val="006B6A90"/>
    <w:rsid w:val="006C143A"/>
    <w:rsid w:val="006C1690"/>
    <w:rsid w:val="006C2F13"/>
    <w:rsid w:val="006C4FFA"/>
    <w:rsid w:val="006C586A"/>
    <w:rsid w:val="006D2286"/>
    <w:rsid w:val="006D6509"/>
    <w:rsid w:val="006E3A9A"/>
    <w:rsid w:val="006E45E1"/>
    <w:rsid w:val="006E4DF6"/>
    <w:rsid w:val="006F0FB1"/>
    <w:rsid w:val="006F2C75"/>
    <w:rsid w:val="006F6ADE"/>
    <w:rsid w:val="007033F3"/>
    <w:rsid w:val="00704479"/>
    <w:rsid w:val="00711732"/>
    <w:rsid w:val="00711B35"/>
    <w:rsid w:val="0071254E"/>
    <w:rsid w:val="00715C7D"/>
    <w:rsid w:val="00722E55"/>
    <w:rsid w:val="007232B1"/>
    <w:rsid w:val="00724747"/>
    <w:rsid w:val="007326F0"/>
    <w:rsid w:val="00736D30"/>
    <w:rsid w:val="00737237"/>
    <w:rsid w:val="00740AEA"/>
    <w:rsid w:val="00743850"/>
    <w:rsid w:val="00743D9D"/>
    <w:rsid w:val="00743EB5"/>
    <w:rsid w:val="00744328"/>
    <w:rsid w:val="0074523F"/>
    <w:rsid w:val="0075256B"/>
    <w:rsid w:val="00757C4C"/>
    <w:rsid w:val="007605E9"/>
    <w:rsid w:val="007653F8"/>
    <w:rsid w:val="00765F74"/>
    <w:rsid w:val="00766A4D"/>
    <w:rsid w:val="00767213"/>
    <w:rsid w:val="00775785"/>
    <w:rsid w:val="00781CC8"/>
    <w:rsid w:val="00784B91"/>
    <w:rsid w:val="00785B35"/>
    <w:rsid w:val="00786127"/>
    <w:rsid w:val="00786A12"/>
    <w:rsid w:val="007872F7"/>
    <w:rsid w:val="007877E1"/>
    <w:rsid w:val="00787B2B"/>
    <w:rsid w:val="00795C1E"/>
    <w:rsid w:val="00797605"/>
    <w:rsid w:val="007A217F"/>
    <w:rsid w:val="007A33F7"/>
    <w:rsid w:val="007A3CCD"/>
    <w:rsid w:val="007B3AED"/>
    <w:rsid w:val="007B3D1E"/>
    <w:rsid w:val="007B4DED"/>
    <w:rsid w:val="007B7328"/>
    <w:rsid w:val="007B7B54"/>
    <w:rsid w:val="007C0ED8"/>
    <w:rsid w:val="007C5906"/>
    <w:rsid w:val="007C70FE"/>
    <w:rsid w:val="007C77E0"/>
    <w:rsid w:val="007D15E2"/>
    <w:rsid w:val="007D2F2A"/>
    <w:rsid w:val="007D3D38"/>
    <w:rsid w:val="007D4860"/>
    <w:rsid w:val="007D5F6C"/>
    <w:rsid w:val="007E230F"/>
    <w:rsid w:val="007E2857"/>
    <w:rsid w:val="007E2CDB"/>
    <w:rsid w:val="007F37B9"/>
    <w:rsid w:val="007F3C23"/>
    <w:rsid w:val="007F53B8"/>
    <w:rsid w:val="007F5616"/>
    <w:rsid w:val="00803DEE"/>
    <w:rsid w:val="0080537A"/>
    <w:rsid w:val="00807A5D"/>
    <w:rsid w:val="00811B65"/>
    <w:rsid w:val="00814B34"/>
    <w:rsid w:val="00815843"/>
    <w:rsid w:val="00821AB9"/>
    <w:rsid w:val="008261AA"/>
    <w:rsid w:val="0083131D"/>
    <w:rsid w:val="008325E9"/>
    <w:rsid w:val="00834901"/>
    <w:rsid w:val="00837944"/>
    <w:rsid w:val="00837EFB"/>
    <w:rsid w:val="0084092E"/>
    <w:rsid w:val="00844125"/>
    <w:rsid w:val="00847868"/>
    <w:rsid w:val="00852A4C"/>
    <w:rsid w:val="00854311"/>
    <w:rsid w:val="00861235"/>
    <w:rsid w:val="008638D0"/>
    <w:rsid w:val="00874A9E"/>
    <w:rsid w:val="008805EA"/>
    <w:rsid w:val="008837F8"/>
    <w:rsid w:val="00887365"/>
    <w:rsid w:val="00892E51"/>
    <w:rsid w:val="008930FC"/>
    <w:rsid w:val="008A69AB"/>
    <w:rsid w:val="008A7E88"/>
    <w:rsid w:val="008C0282"/>
    <w:rsid w:val="008C1406"/>
    <w:rsid w:val="008C1763"/>
    <w:rsid w:val="008C1FEB"/>
    <w:rsid w:val="008C3B33"/>
    <w:rsid w:val="008D485F"/>
    <w:rsid w:val="008D5548"/>
    <w:rsid w:val="008E0B6E"/>
    <w:rsid w:val="008E0FFB"/>
    <w:rsid w:val="008E1C6D"/>
    <w:rsid w:val="008E33E2"/>
    <w:rsid w:val="008E3547"/>
    <w:rsid w:val="008E4E5D"/>
    <w:rsid w:val="008E59C9"/>
    <w:rsid w:val="008F0963"/>
    <w:rsid w:val="008F0F7E"/>
    <w:rsid w:val="008F33FC"/>
    <w:rsid w:val="008F4EA9"/>
    <w:rsid w:val="008F5EA1"/>
    <w:rsid w:val="00901EE3"/>
    <w:rsid w:val="00902982"/>
    <w:rsid w:val="00906718"/>
    <w:rsid w:val="00912CE2"/>
    <w:rsid w:val="00916751"/>
    <w:rsid w:val="0092333C"/>
    <w:rsid w:val="00923914"/>
    <w:rsid w:val="0092703C"/>
    <w:rsid w:val="00930047"/>
    <w:rsid w:val="00935A58"/>
    <w:rsid w:val="00940CCB"/>
    <w:rsid w:val="00941836"/>
    <w:rsid w:val="00942C39"/>
    <w:rsid w:val="00942CDA"/>
    <w:rsid w:val="00942CF3"/>
    <w:rsid w:val="00946AE9"/>
    <w:rsid w:val="00946EB7"/>
    <w:rsid w:val="0094775B"/>
    <w:rsid w:val="00961507"/>
    <w:rsid w:val="00964348"/>
    <w:rsid w:val="00966BD9"/>
    <w:rsid w:val="00970DED"/>
    <w:rsid w:val="009710E7"/>
    <w:rsid w:val="00971350"/>
    <w:rsid w:val="009765A5"/>
    <w:rsid w:val="00977FB4"/>
    <w:rsid w:val="00983F13"/>
    <w:rsid w:val="0099069A"/>
    <w:rsid w:val="00991352"/>
    <w:rsid w:val="00991953"/>
    <w:rsid w:val="009978BB"/>
    <w:rsid w:val="009A531C"/>
    <w:rsid w:val="009A67BB"/>
    <w:rsid w:val="009B0D50"/>
    <w:rsid w:val="009B143E"/>
    <w:rsid w:val="009B5A28"/>
    <w:rsid w:val="009C1892"/>
    <w:rsid w:val="009C18F1"/>
    <w:rsid w:val="009D4E9E"/>
    <w:rsid w:val="009E6266"/>
    <w:rsid w:val="009F1315"/>
    <w:rsid w:val="009F21D3"/>
    <w:rsid w:val="009F6450"/>
    <w:rsid w:val="00A004A7"/>
    <w:rsid w:val="00A03C01"/>
    <w:rsid w:val="00A05ABE"/>
    <w:rsid w:val="00A060F2"/>
    <w:rsid w:val="00A1274A"/>
    <w:rsid w:val="00A2153F"/>
    <w:rsid w:val="00A27188"/>
    <w:rsid w:val="00A3068F"/>
    <w:rsid w:val="00A329B6"/>
    <w:rsid w:val="00A334B8"/>
    <w:rsid w:val="00A33AE9"/>
    <w:rsid w:val="00A34236"/>
    <w:rsid w:val="00A35E2A"/>
    <w:rsid w:val="00A4160D"/>
    <w:rsid w:val="00A4201E"/>
    <w:rsid w:val="00A43698"/>
    <w:rsid w:val="00A537E8"/>
    <w:rsid w:val="00A6152E"/>
    <w:rsid w:val="00A665F8"/>
    <w:rsid w:val="00A71389"/>
    <w:rsid w:val="00A721F3"/>
    <w:rsid w:val="00A80265"/>
    <w:rsid w:val="00A83438"/>
    <w:rsid w:val="00A858C7"/>
    <w:rsid w:val="00A85CAF"/>
    <w:rsid w:val="00A91E5A"/>
    <w:rsid w:val="00AA0C1B"/>
    <w:rsid w:val="00AA23B4"/>
    <w:rsid w:val="00AA485E"/>
    <w:rsid w:val="00AB05EF"/>
    <w:rsid w:val="00AB742C"/>
    <w:rsid w:val="00AC19E8"/>
    <w:rsid w:val="00AD35EE"/>
    <w:rsid w:val="00AD4D58"/>
    <w:rsid w:val="00AD5319"/>
    <w:rsid w:val="00AD6A15"/>
    <w:rsid w:val="00AE09D0"/>
    <w:rsid w:val="00AE1414"/>
    <w:rsid w:val="00AE1C4E"/>
    <w:rsid w:val="00AE346B"/>
    <w:rsid w:val="00AE3D6C"/>
    <w:rsid w:val="00AE3F7A"/>
    <w:rsid w:val="00AE668F"/>
    <w:rsid w:val="00AF2E99"/>
    <w:rsid w:val="00AF5A9E"/>
    <w:rsid w:val="00AF6BD1"/>
    <w:rsid w:val="00B06E3C"/>
    <w:rsid w:val="00B10973"/>
    <w:rsid w:val="00B13307"/>
    <w:rsid w:val="00B17F84"/>
    <w:rsid w:val="00B2101A"/>
    <w:rsid w:val="00B27E68"/>
    <w:rsid w:val="00B371D2"/>
    <w:rsid w:val="00B37860"/>
    <w:rsid w:val="00B428FE"/>
    <w:rsid w:val="00B45AE6"/>
    <w:rsid w:val="00B50F59"/>
    <w:rsid w:val="00B51438"/>
    <w:rsid w:val="00B5303F"/>
    <w:rsid w:val="00B57F48"/>
    <w:rsid w:val="00B67888"/>
    <w:rsid w:val="00B70E9F"/>
    <w:rsid w:val="00B71103"/>
    <w:rsid w:val="00B72739"/>
    <w:rsid w:val="00B734C9"/>
    <w:rsid w:val="00B765F0"/>
    <w:rsid w:val="00B76AE6"/>
    <w:rsid w:val="00B84D88"/>
    <w:rsid w:val="00B95350"/>
    <w:rsid w:val="00BA252E"/>
    <w:rsid w:val="00BA520F"/>
    <w:rsid w:val="00BA6434"/>
    <w:rsid w:val="00BB0BBA"/>
    <w:rsid w:val="00BB1A16"/>
    <w:rsid w:val="00BB578F"/>
    <w:rsid w:val="00BB6ACC"/>
    <w:rsid w:val="00BC075B"/>
    <w:rsid w:val="00BC231B"/>
    <w:rsid w:val="00BC25F4"/>
    <w:rsid w:val="00BD266D"/>
    <w:rsid w:val="00BD7726"/>
    <w:rsid w:val="00BE2DFB"/>
    <w:rsid w:val="00BE60B5"/>
    <w:rsid w:val="00BE639C"/>
    <w:rsid w:val="00BF00AE"/>
    <w:rsid w:val="00BF5216"/>
    <w:rsid w:val="00BF6FB0"/>
    <w:rsid w:val="00C01570"/>
    <w:rsid w:val="00C018A6"/>
    <w:rsid w:val="00C01F76"/>
    <w:rsid w:val="00C042D2"/>
    <w:rsid w:val="00C045FA"/>
    <w:rsid w:val="00C05625"/>
    <w:rsid w:val="00C060CA"/>
    <w:rsid w:val="00C12133"/>
    <w:rsid w:val="00C20C3B"/>
    <w:rsid w:val="00C2461A"/>
    <w:rsid w:val="00C24A68"/>
    <w:rsid w:val="00C33EAF"/>
    <w:rsid w:val="00C40160"/>
    <w:rsid w:val="00C41AAB"/>
    <w:rsid w:val="00C47061"/>
    <w:rsid w:val="00C508C7"/>
    <w:rsid w:val="00C57FFB"/>
    <w:rsid w:val="00C66DD2"/>
    <w:rsid w:val="00C749A4"/>
    <w:rsid w:val="00C77618"/>
    <w:rsid w:val="00C822B5"/>
    <w:rsid w:val="00C859FD"/>
    <w:rsid w:val="00C86A31"/>
    <w:rsid w:val="00C94513"/>
    <w:rsid w:val="00C95BE7"/>
    <w:rsid w:val="00CA17F5"/>
    <w:rsid w:val="00CA22E4"/>
    <w:rsid w:val="00CA60D5"/>
    <w:rsid w:val="00CB0725"/>
    <w:rsid w:val="00CB3BE8"/>
    <w:rsid w:val="00CC098F"/>
    <w:rsid w:val="00CC1ED1"/>
    <w:rsid w:val="00CC5C7E"/>
    <w:rsid w:val="00CD133E"/>
    <w:rsid w:val="00CD149C"/>
    <w:rsid w:val="00CD3AB3"/>
    <w:rsid w:val="00CD5440"/>
    <w:rsid w:val="00CD7FF2"/>
    <w:rsid w:val="00CE5186"/>
    <w:rsid w:val="00CE752C"/>
    <w:rsid w:val="00CF23C3"/>
    <w:rsid w:val="00CF4226"/>
    <w:rsid w:val="00CF51D1"/>
    <w:rsid w:val="00D04331"/>
    <w:rsid w:val="00D04B61"/>
    <w:rsid w:val="00D0512E"/>
    <w:rsid w:val="00D072F6"/>
    <w:rsid w:val="00D12273"/>
    <w:rsid w:val="00D14A34"/>
    <w:rsid w:val="00D164DD"/>
    <w:rsid w:val="00D16F83"/>
    <w:rsid w:val="00D20D97"/>
    <w:rsid w:val="00D23E82"/>
    <w:rsid w:val="00D26945"/>
    <w:rsid w:val="00D3360D"/>
    <w:rsid w:val="00D34CEE"/>
    <w:rsid w:val="00D3767D"/>
    <w:rsid w:val="00D418BB"/>
    <w:rsid w:val="00D45800"/>
    <w:rsid w:val="00D51E04"/>
    <w:rsid w:val="00D53D0C"/>
    <w:rsid w:val="00D53E5B"/>
    <w:rsid w:val="00D578BA"/>
    <w:rsid w:val="00D60B54"/>
    <w:rsid w:val="00D619B4"/>
    <w:rsid w:val="00D6370B"/>
    <w:rsid w:val="00D728BF"/>
    <w:rsid w:val="00D72932"/>
    <w:rsid w:val="00D735FE"/>
    <w:rsid w:val="00D757FE"/>
    <w:rsid w:val="00D76C53"/>
    <w:rsid w:val="00D81B49"/>
    <w:rsid w:val="00D822C8"/>
    <w:rsid w:val="00D82C00"/>
    <w:rsid w:val="00D863C8"/>
    <w:rsid w:val="00D86CB0"/>
    <w:rsid w:val="00D871E7"/>
    <w:rsid w:val="00D91B25"/>
    <w:rsid w:val="00D93468"/>
    <w:rsid w:val="00D94678"/>
    <w:rsid w:val="00D9703D"/>
    <w:rsid w:val="00D979EE"/>
    <w:rsid w:val="00DA074E"/>
    <w:rsid w:val="00DA2D0A"/>
    <w:rsid w:val="00DA46C1"/>
    <w:rsid w:val="00DA7AB1"/>
    <w:rsid w:val="00DB2C91"/>
    <w:rsid w:val="00DB68B9"/>
    <w:rsid w:val="00DC0654"/>
    <w:rsid w:val="00DC0EEC"/>
    <w:rsid w:val="00DC0F8B"/>
    <w:rsid w:val="00DC2234"/>
    <w:rsid w:val="00DC7FF1"/>
    <w:rsid w:val="00DE1D2A"/>
    <w:rsid w:val="00DE6D83"/>
    <w:rsid w:val="00DF0446"/>
    <w:rsid w:val="00DF307F"/>
    <w:rsid w:val="00DF687F"/>
    <w:rsid w:val="00DF7902"/>
    <w:rsid w:val="00DF7AD7"/>
    <w:rsid w:val="00E01633"/>
    <w:rsid w:val="00E02CCB"/>
    <w:rsid w:val="00E07A02"/>
    <w:rsid w:val="00E07DFD"/>
    <w:rsid w:val="00E11316"/>
    <w:rsid w:val="00E123ED"/>
    <w:rsid w:val="00E14429"/>
    <w:rsid w:val="00E26D5F"/>
    <w:rsid w:val="00E3105B"/>
    <w:rsid w:val="00E416AA"/>
    <w:rsid w:val="00E41D22"/>
    <w:rsid w:val="00E433BA"/>
    <w:rsid w:val="00E45345"/>
    <w:rsid w:val="00E45E2A"/>
    <w:rsid w:val="00E4678E"/>
    <w:rsid w:val="00E50044"/>
    <w:rsid w:val="00E50D6E"/>
    <w:rsid w:val="00E53132"/>
    <w:rsid w:val="00E55372"/>
    <w:rsid w:val="00E5719A"/>
    <w:rsid w:val="00E60514"/>
    <w:rsid w:val="00E6096C"/>
    <w:rsid w:val="00E62539"/>
    <w:rsid w:val="00E62B77"/>
    <w:rsid w:val="00E64325"/>
    <w:rsid w:val="00E64606"/>
    <w:rsid w:val="00E719EF"/>
    <w:rsid w:val="00E86425"/>
    <w:rsid w:val="00EA1F72"/>
    <w:rsid w:val="00EB022A"/>
    <w:rsid w:val="00EB755E"/>
    <w:rsid w:val="00EC02CC"/>
    <w:rsid w:val="00EC2CA3"/>
    <w:rsid w:val="00ED159F"/>
    <w:rsid w:val="00ED1A20"/>
    <w:rsid w:val="00ED20DE"/>
    <w:rsid w:val="00ED398A"/>
    <w:rsid w:val="00ED50BE"/>
    <w:rsid w:val="00EE1898"/>
    <w:rsid w:val="00EE1D2E"/>
    <w:rsid w:val="00EE3845"/>
    <w:rsid w:val="00EE3C7F"/>
    <w:rsid w:val="00EE759A"/>
    <w:rsid w:val="00EF2897"/>
    <w:rsid w:val="00EF38E8"/>
    <w:rsid w:val="00EF5B3D"/>
    <w:rsid w:val="00EF620B"/>
    <w:rsid w:val="00EF6430"/>
    <w:rsid w:val="00F06331"/>
    <w:rsid w:val="00F063A2"/>
    <w:rsid w:val="00F1028D"/>
    <w:rsid w:val="00F1313A"/>
    <w:rsid w:val="00F21674"/>
    <w:rsid w:val="00F23F24"/>
    <w:rsid w:val="00F338B3"/>
    <w:rsid w:val="00F4009F"/>
    <w:rsid w:val="00F47595"/>
    <w:rsid w:val="00F529A0"/>
    <w:rsid w:val="00F620AC"/>
    <w:rsid w:val="00F66FC7"/>
    <w:rsid w:val="00F67754"/>
    <w:rsid w:val="00F74AAF"/>
    <w:rsid w:val="00F76A67"/>
    <w:rsid w:val="00F86EB3"/>
    <w:rsid w:val="00F87826"/>
    <w:rsid w:val="00F92FEB"/>
    <w:rsid w:val="00F96F46"/>
    <w:rsid w:val="00F97545"/>
    <w:rsid w:val="00F97A87"/>
    <w:rsid w:val="00FA5EE4"/>
    <w:rsid w:val="00FB26BD"/>
    <w:rsid w:val="00FC2A82"/>
    <w:rsid w:val="00FC3378"/>
    <w:rsid w:val="00FC473B"/>
    <w:rsid w:val="00FD4860"/>
    <w:rsid w:val="00FD5E99"/>
    <w:rsid w:val="00FE2CF9"/>
    <w:rsid w:val="00FE4F3E"/>
    <w:rsid w:val="00FE5412"/>
    <w:rsid w:val="00FE573C"/>
    <w:rsid w:val="00FF05E2"/>
    <w:rsid w:val="00FF73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FFE6A"/>
  <w15:chartTrackingRefBased/>
  <w15:docId w15:val="{91A55EAC-3155-43BE-A846-BBC37F51E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1821D3"/>
    <w:pPr>
      <w:widowControl w:val="0"/>
      <w:autoSpaceDE w:val="0"/>
      <w:autoSpaceDN w:val="0"/>
      <w:spacing w:after="0" w:line="240" w:lineRule="auto"/>
    </w:pPr>
    <w:rPr>
      <w:rFonts w:ascii="Arial" w:eastAsia="Arial" w:hAnsi="Arial" w:cs="Arial"/>
    </w:rPr>
  </w:style>
  <w:style w:type="character" w:customStyle="1" w:styleId="BodyTextChar">
    <w:name w:val="Body Text Char"/>
    <w:basedOn w:val="DefaultParagraphFont"/>
    <w:link w:val="BodyText"/>
    <w:uiPriority w:val="1"/>
    <w:rsid w:val="001821D3"/>
    <w:rPr>
      <w:rFonts w:ascii="Arial" w:eastAsia="Arial" w:hAnsi="Arial" w:cs="Arial"/>
    </w:rPr>
  </w:style>
  <w:style w:type="paragraph" w:styleId="ListParagraph">
    <w:name w:val="List Paragraph"/>
    <w:basedOn w:val="Normal"/>
    <w:link w:val="ListParagraphChar"/>
    <w:uiPriority w:val="34"/>
    <w:qFormat/>
    <w:rsid w:val="001821D3"/>
    <w:pPr>
      <w:numPr>
        <w:numId w:val="2"/>
      </w:numPr>
      <w:spacing w:after="120" w:line="264" w:lineRule="auto"/>
    </w:pPr>
    <w:rPr>
      <w:rFonts w:ascii="Arial" w:eastAsia="Times New Roman" w:hAnsi="Arial" w:cs="Arial"/>
      <w:szCs w:val="24"/>
      <w:lang w:eastAsia="en-GB"/>
    </w:rPr>
  </w:style>
  <w:style w:type="character" w:customStyle="1" w:styleId="ListParagraphChar">
    <w:name w:val="List Paragraph Char"/>
    <w:basedOn w:val="DefaultParagraphFont"/>
    <w:link w:val="ListParagraph"/>
    <w:uiPriority w:val="1"/>
    <w:rsid w:val="001821D3"/>
    <w:rPr>
      <w:rFonts w:ascii="Arial" w:eastAsia="Times New Roman" w:hAnsi="Arial" w:cs="Arial"/>
      <w:szCs w:val="24"/>
      <w:lang w:eastAsia="en-GB"/>
    </w:rPr>
  </w:style>
  <w:style w:type="character" w:styleId="Hyperlink">
    <w:name w:val="Hyperlink"/>
    <w:basedOn w:val="DefaultParagraphFont"/>
    <w:uiPriority w:val="99"/>
    <w:unhideWhenUsed/>
    <w:rsid w:val="001821D3"/>
    <w:rPr>
      <w:color w:val="0000FF"/>
      <w:u w:val="single"/>
    </w:rPr>
  </w:style>
  <w:style w:type="character" w:customStyle="1" w:styleId="normaltextrun">
    <w:name w:val="normaltextrun"/>
    <w:basedOn w:val="DefaultParagraphFont"/>
    <w:rsid w:val="001360BF"/>
  </w:style>
  <w:style w:type="character" w:customStyle="1" w:styleId="eop">
    <w:name w:val="eop"/>
    <w:basedOn w:val="DefaultParagraphFont"/>
    <w:rsid w:val="001360BF"/>
  </w:style>
  <w:style w:type="character" w:customStyle="1" w:styleId="UnresolvedMention1">
    <w:name w:val="Unresolved Mention1"/>
    <w:basedOn w:val="DefaultParagraphFont"/>
    <w:uiPriority w:val="99"/>
    <w:semiHidden/>
    <w:unhideWhenUsed/>
    <w:rsid w:val="003E1785"/>
    <w:rPr>
      <w:color w:val="605E5C"/>
      <w:shd w:val="clear" w:color="auto" w:fill="E1DFDD"/>
    </w:rPr>
  </w:style>
  <w:style w:type="paragraph" w:customStyle="1" w:styleId="Nornal">
    <w:name w:val="Nornal"/>
    <w:basedOn w:val="Normal"/>
    <w:link w:val="NornalChar"/>
    <w:qFormat/>
    <w:rsid w:val="002107A5"/>
    <w:pPr>
      <w:spacing w:line="264" w:lineRule="auto"/>
    </w:pPr>
    <w:rPr>
      <w:rFonts w:ascii="Arial" w:hAnsi="Arial" w:cs="Arial"/>
    </w:rPr>
  </w:style>
  <w:style w:type="character" w:customStyle="1" w:styleId="NornalChar">
    <w:name w:val="Nornal Char"/>
    <w:basedOn w:val="DefaultParagraphFont"/>
    <w:link w:val="Nornal"/>
    <w:rsid w:val="002107A5"/>
    <w:rPr>
      <w:rFonts w:ascii="Arial" w:hAnsi="Arial" w:cs="Arial"/>
    </w:rPr>
  </w:style>
  <w:style w:type="character" w:styleId="FollowedHyperlink">
    <w:name w:val="FollowedHyperlink"/>
    <w:basedOn w:val="DefaultParagraphFont"/>
    <w:uiPriority w:val="99"/>
    <w:semiHidden/>
    <w:unhideWhenUsed/>
    <w:rsid w:val="00BF6FB0"/>
    <w:rPr>
      <w:color w:val="954F72" w:themeColor="followedHyperlink"/>
      <w:u w:val="single"/>
    </w:rPr>
  </w:style>
  <w:style w:type="character" w:styleId="CommentReference">
    <w:name w:val="annotation reference"/>
    <w:basedOn w:val="DefaultParagraphFont"/>
    <w:uiPriority w:val="99"/>
    <w:semiHidden/>
    <w:unhideWhenUsed/>
    <w:rsid w:val="0036169B"/>
    <w:rPr>
      <w:sz w:val="16"/>
      <w:szCs w:val="16"/>
    </w:rPr>
  </w:style>
  <w:style w:type="paragraph" w:styleId="CommentText">
    <w:name w:val="annotation text"/>
    <w:basedOn w:val="Normal"/>
    <w:link w:val="CommentTextChar"/>
    <w:uiPriority w:val="99"/>
    <w:unhideWhenUsed/>
    <w:rsid w:val="0036169B"/>
    <w:pPr>
      <w:spacing w:line="240" w:lineRule="auto"/>
    </w:pPr>
    <w:rPr>
      <w:sz w:val="20"/>
      <w:szCs w:val="20"/>
    </w:rPr>
  </w:style>
  <w:style w:type="character" w:customStyle="1" w:styleId="CommentTextChar">
    <w:name w:val="Comment Text Char"/>
    <w:basedOn w:val="DefaultParagraphFont"/>
    <w:link w:val="CommentText"/>
    <w:uiPriority w:val="99"/>
    <w:rsid w:val="0036169B"/>
    <w:rPr>
      <w:sz w:val="20"/>
      <w:szCs w:val="20"/>
    </w:rPr>
  </w:style>
  <w:style w:type="paragraph" w:styleId="CommentSubject">
    <w:name w:val="annotation subject"/>
    <w:basedOn w:val="CommentText"/>
    <w:next w:val="CommentText"/>
    <w:link w:val="CommentSubjectChar"/>
    <w:uiPriority w:val="99"/>
    <w:semiHidden/>
    <w:unhideWhenUsed/>
    <w:rsid w:val="0036169B"/>
    <w:rPr>
      <w:b/>
      <w:bCs/>
    </w:rPr>
  </w:style>
  <w:style w:type="character" w:customStyle="1" w:styleId="CommentSubjectChar">
    <w:name w:val="Comment Subject Char"/>
    <w:basedOn w:val="CommentTextChar"/>
    <w:link w:val="CommentSubject"/>
    <w:uiPriority w:val="99"/>
    <w:semiHidden/>
    <w:rsid w:val="0036169B"/>
    <w:rPr>
      <w:b/>
      <w:bCs/>
      <w:sz w:val="20"/>
      <w:szCs w:val="20"/>
    </w:rPr>
  </w:style>
  <w:style w:type="paragraph" w:styleId="BalloonText">
    <w:name w:val="Balloon Text"/>
    <w:basedOn w:val="Normal"/>
    <w:link w:val="BalloonTextChar"/>
    <w:uiPriority w:val="99"/>
    <w:semiHidden/>
    <w:unhideWhenUsed/>
    <w:rsid w:val="003616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169B"/>
    <w:rPr>
      <w:rFonts w:ascii="Segoe UI" w:hAnsi="Segoe UI" w:cs="Segoe UI"/>
      <w:sz w:val="18"/>
      <w:szCs w:val="18"/>
    </w:rPr>
  </w:style>
  <w:style w:type="character" w:styleId="UnresolvedMention">
    <w:name w:val="Unresolved Mention"/>
    <w:basedOn w:val="DefaultParagraphFont"/>
    <w:uiPriority w:val="99"/>
    <w:semiHidden/>
    <w:unhideWhenUsed/>
    <w:rsid w:val="006C143A"/>
    <w:rPr>
      <w:color w:val="605E5C"/>
      <w:shd w:val="clear" w:color="auto" w:fill="E1DFDD"/>
    </w:rPr>
  </w:style>
  <w:style w:type="paragraph" w:styleId="Revision">
    <w:name w:val="Revision"/>
    <w:hidden/>
    <w:uiPriority w:val="99"/>
    <w:semiHidden/>
    <w:rsid w:val="00602F8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097881">
      <w:bodyDiv w:val="1"/>
      <w:marLeft w:val="0"/>
      <w:marRight w:val="0"/>
      <w:marTop w:val="0"/>
      <w:marBottom w:val="0"/>
      <w:divBdr>
        <w:top w:val="none" w:sz="0" w:space="0" w:color="auto"/>
        <w:left w:val="none" w:sz="0" w:space="0" w:color="auto"/>
        <w:bottom w:val="none" w:sz="0" w:space="0" w:color="auto"/>
        <w:right w:val="none" w:sz="0" w:space="0" w:color="auto"/>
      </w:divBdr>
    </w:div>
    <w:div w:id="340669279">
      <w:bodyDiv w:val="1"/>
      <w:marLeft w:val="0"/>
      <w:marRight w:val="0"/>
      <w:marTop w:val="0"/>
      <w:marBottom w:val="0"/>
      <w:divBdr>
        <w:top w:val="none" w:sz="0" w:space="0" w:color="auto"/>
        <w:left w:val="none" w:sz="0" w:space="0" w:color="auto"/>
        <w:bottom w:val="none" w:sz="0" w:space="0" w:color="auto"/>
        <w:right w:val="none" w:sz="0" w:space="0" w:color="auto"/>
      </w:divBdr>
    </w:div>
    <w:div w:id="711273563">
      <w:bodyDiv w:val="1"/>
      <w:marLeft w:val="0"/>
      <w:marRight w:val="0"/>
      <w:marTop w:val="0"/>
      <w:marBottom w:val="0"/>
      <w:divBdr>
        <w:top w:val="none" w:sz="0" w:space="0" w:color="auto"/>
        <w:left w:val="none" w:sz="0" w:space="0" w:color="auto"/>
        <w:bottom w:val="none" w:sz="0" w:space="0" w:color="auto"/>
        <w:right w:val="none" w:sz="0" w:space="0" w:color="auto"/>
      </w:divBdr>
    </w:div>
    <w:div w:id="793524265">
      <w:bodyDiv w:val="1"/>
      <w:marLeft w:val="0"/>
      <w:marRight w:val="0"/>
      <w:marTop w:val="0"/>
      <w:marBottom w:val="0"/>
      <w:divBdr>
        <w:top w:val="none" w:sz="0" w:space="0" w:color="auto"/>
        <w:left w:val="none" w:sz="0" w:space="0" w:color="auto"/>
        <w:bottom w:val="none" w:sz="0" w:space="0" w:color="auto"/>
        <w:right w:val="none" w:sz="0" w:space="0" w:color="auto"/>
      </w:divBdr>
    </w:div>
    <w:div w:id="904609247">
      <w:bodyDiv w:val="1"/>
      <w:marLeft w:val="0"/>
      <w:marRight w:val="0"/>
      <w:marTop w:val="0"/>
      <w:marBottom w:val="0"/>
      <w:divBdr>
        <w:top w:val="none" w:sz="0" w:space="0" w:color="auto"/>
        <w:left w:val="none" w:sz="0" w:space="0" w:color="auto"/>
        <w:bottom w:val="none" w:sz="0" w:space="0" w:color="auto"/>
        <w:right w:val="none" w:sz="0" w:space="0" w:color="auto"/>
      </w:divBdr>
    </w:div>
    <w:div w:id="1574772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5.png"/><Relationship Id="rId26" Type="http://schemas.openxmlformats.org/officeDocument/2006/relationships/hyperlink" Target="https://www.cipd.org.uk/uk/knowledge/podcasts/critical-thinking/" TargetMode="External"/><Relationship Id="rId39" Type="http://schemas.openxmlformats.org/officeDocument/2006/relationships/hyperlink" Target="https://www.youtube.com/watch?v=NMbIKpkKYao" TargetMode="External"/><Relationship Id="rId21" Type="http://schemas.openxmlformats.org/officeDocument/2006/relationships/hyperlink" Target="https://dictionary.cambridge.org/dictionary/english/ethics" TargetMode="External"/><Relationship Id="rId34" Type="http://schemas.openxmlformats.org/officeDocument/2006/relationships/hyperlink" Target="https://online.hbs.edu/blog/post/cost-benefit-analysis" TargetMode="External"/><Relationship Id="rId42" Type="http://schemas.openxmlformats.org/officeDocument/2006/relationships/hyperlink" Target="https://peoplemanagingpeople.com/strategy-operations/hr-kpis/" TargetMode="External"/><Relationship Id="rId47" Type="http://schemas.openxmlformats.org/officeDocument/2006/relationships/hyperlink" Target="https://swotandpestleanalyis.com/importance-of-pestle-analysis-uses-advantages-disadvantages/" TargetMode="External"/><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chart" Target="charts/chart2.xml"/><Relationship Id="rId29" Type="http://schemas.openxmlformats.org/officeDocument/2006/relationships/hyperlink" Target="https://www.cipd.org/uk/knowledge/factsheets/evidence-based-practice-factsheet/" TargetMode="External"/><Relationship Id="rId11" Type="http://schemas.microsoft.com/office/2016/09/relationships/commentsIds" Target="commentsIds.xml"/><Relationship Id="rId24" Type="http://schemas.openxmlformats.org/officeDocument/2006/relationships/hyperlink" Target="https://www.cipd.org/globalassets/media/knowledge/knowledge-hub/reports/ethical-decision-making-2015-eight-perspectives-on-workplace-dilemmas_tcm18-9564.pdf" TargetMode="External"/><Relationship Id="rId32" Type="http://schemas.openxmlformats.org/officeDocument/2006/relationships/hyperlink" Target="https://www.cipd.org/uk/knowledge/factsheets/analytics-factsheet/" TargetMode="External"/><Relationship Id="rId37" Type="http://schemas.openxmlformats.org/officeDocument/2006/relationships/hyperlink" Target="https://www.thehrdigest.com/importance-ethics-in-human-resources-management/" TargetMode="External"/><Relationship Id="rId40" Type="http://schemas.openxmlformats.org/officeDocument/2006/relationships/hyperlink" Target="https://www.mindtools.com/a4dzgwa/critical-thinking-video" TargetMode="External"/><Relationship Id="rId45" Type="http://schemas.openxmlformats.org/officeDocument/2006/relationships/hyperlink" Target="https://www.youtube.com/watch?v=zf-d-O7hVhM" TargetMode="External"/><Relationship Id="rId5" Type="http://schemas.openxmlformats.org/officeDocument/2006/relationships/numbering" Target="numbering.xml"/><Relationship Id="rId15" Type="http://schemas.openxmlformats.org/officeDocument/2006/relationships/chart" Target="charts/chart1.xml"/><Relationship Id="rId23" Type="http://schemas.openxmlformats.org/officeDocument/2006/relationships/hyperlink" Target="https://corporatefinanceinstitute.com/resources/accounting/financial-performance/" TargetMode="External"/><Relationship Id="rId28" Type="http://schemas.openxmlformats.org/officeDocument/2006/relationships/hyperlink" Target="https://www.cipd.org/uk/knowledge/factsheets/ethics-role-hr-factsheet/" TargetMode="External"/><Relationship Id="rId36" Type="http://schemas.openxmlformats.org/officeDocument/2006/relationships/hyperlink" Target="https://www.hrmagazine.co.uk/content/features/ethics-and-hr/" TargetMode="External"/><Relationship Id="rId49" Type="http://schemas.openxmlformats.org/officeDocument/2006/relationships/hyperlink" Target="https://www.toolshero.com/psychology/adams-equity-theory/" TargetMode="External"/><Relationship Id="rId10" Type="http://schemas.microsoft.com/office/2011/relationships/commentsExtended" Target="commentsExtended.xml"/><Relationship Id="rId19" Type="http://schemas.openxmlformats.org/officeDocument/2006/relationships/hyperlink" Target="https://www.bbc.co.uk/ethics/introduction/duty_1.shtml" TargetMode="External"/><Relationship Id="rId31" Type="http://schemas.openxmlformats.org/officeDocument/2006/relationships/hyperlink" Target="https://www.cipd.org/uk/knowledge/factsheets/evidence-based-practice-factsheet/" TargetMode="External"/><Relationship Id="rId44" Type="http://schemas.openxmlformats.org/officeDocument/2006/relationships/hyperlink" Target="https://pestleanalysis.com/pestle-analysis-for-human-resources-how-pestle-affects-hr/"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comments" Target="comments.xml"/><Relationship Id="rId14" Type="http://schemas.openxmlformats.org/officeDocument/2006/relationships/image" Target="media/image3.png"/><Relationship Id="rId22" Type="http://schemas.openxmlformats.org/officeDocument/2006/relationships/hyperlink" Target="https://www.cambridge.org/core/books/abs/strategic-human-resource-management/strategic-hr-evaluation/D93967A0963D787AFE35B" TargetMode="External"/><Relationship Id="rId27" Type="http://schemas.openxmlformats.org/officeDocument/2006/relationships/hyperlink" Target="https://www.cipd.org.en/knowledge/factsheets/organisational-developmement-design-factsheet/" TargetMode="External"/><Relationship Id="rId30" Type="http://schemas.openxmlformats.org/officeDocument/2006/relationships/hyperlink" Target="https://www.cipd.org/uk/knowledge/factsheets/pestle-analysis-factsheet/" TargetMode="External"/><Relationship Id="rId35" Type="http://schemas.openxmlformats.org/officeDocument/2006/relationships/hyperlink" Target="https://www.hrmagazine.co.uk/content/comment/improving-the-workplace-through-critical-thinking" TargetMode="External"/><Relationship Id="rId43" Type="http://schemas.openxmlformats.org/officeDocument/2006/relationships/hyperlink" Target="https://www.peoplemanagement.co.uk/article/1845833/considering-application-relevance-evidence-based-hr" TargetMode="External"/><Relationship Id="rId48" Type="http://schemas.openxmlformats.org/officeDocument/2006/relationships/hyperlink" Target="http://www.toolshero.com/management/jay-galbraiths-star-model%20/" TargetMode="External"/><Relationship Id="rId8" Type="http://schemas.openxmlformats.org/officeDocument/2006/relationships/webSettings" Target="webSettings.xml"/><Relationship Id="rId51" Type="http://schemas.microsoft.com/office/2011/relationships/people" Target="people.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4.png"/><Relationship Id="rId25" Type="http://schemas.openxmlformats.org/officeDocument/2006/relationships/hyperlink" Target="https://www.cipd.org.globalassets/media/knowledge/knowlege-hub/reports/creating-and-capturing-value-at-work_2018-who-benefits-part-2_tcm18-37078.pdf" TargetMode="External"/><Relationship Id="rId33" Type="http://schemas.openxmlformats.org/officeDocument/2006/relationships/hyperlink" Target="https://www.equalityhumanrights.com/equality/equality-act-2010" TargetMode="External"/><Relationship Id="rId38" Type="http://schemas.openxmlformats.org/officeDocument/2006/relationships/hyperlink" Target="https://kepner-tregoe.com/faqs" TargetMode="External"/><Relationship Id="rId46" Type="http://schemas.openxmlformats.org/officeDocument/2006/relationships/hyperlink" Target="https://www.cipd.org.uk/uk/knowledge/factsheets/analytics-factsheet/" TargetMode="External"/><Relationship Id="rId20" Type="http://schemas.openxmlformats.org/officeDocument/2006/relationships/hyperlink" Target="https://www.bitesizelearning.com/resources/pdca-plan-do-check-act" TargetMode="External"/><Relationship Id="rId41" Type="http://schemas.openxmlformats.org/officeDocument/2006/relationships/hyperlink" Target="https://oxford-review.com/evidence-based-practice-essential/guide/" TargetMode="External"/><Relationship Id="rId1" Type="http://schemas.openxmlformats.org/officeDocument/2006/relationships/customXml" Target="../customXml/item1.xml"/><Relationship Id="rId6"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Book3"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da215183\AppData\Local\Microsoft\Windows\INetCache\Content.Outlook\Z3N5J702\5CO02%20Evidence-based%20practice%20Resit%20(005).docx!_1775980322"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cap="all" baseline="0">
                <a:solidFill>
                  <a:schemeClr val="lt1"/>
                </a:solidFill>
                <a:latin typeface="+mn-lt"/>
                <a:ea typeface="+mn-ea"/>
                <a:cs typeface="+mn-cs"/>
              </a:defRPr>
            </a:pPr>
            <a:r>
              <a:rPr lang="en-GB"/>
              <a:t>Bonus</a:t>
            </a:r>
            <a:r>
              <a:rPr lang="en-GB" baseline="0"/>
              <a:t> payout by organisation </a:t>
            </a:r>
            <a:endParaRPr lang="en-GB"/>
          </a:p>
        </c:rich>
      </c:tx>
      <c:overlay val="0"/>
      <c:spPr>
        <a:noFill/>
        <a:ln>
          <a:noFill/>
        </a:ln>
        <a:effectLst/>
      </c:spPr>
      <c:txPr>
        <a:bodyPr rot="0" spcFirstLastPara="1" vertOverflow="ellipsis" vert="horz" wrap="square" anchor="ctr" anchorCtr="1"/>
        <a:lstStyle/>
        <a:p>
          <a:pPr>
            <a:defRPr sz="1800" b="0" i="0" u="none" strike="noStrike" kern="1200" cap="all" baseline="0">
              <a:solidFill>
                <a:schemeClr val="lt1"/>
              </a:solidFill>
              <a:latin typeface="+mn-lt"/>
              <a:ea typeface="+mn-ea"/>
              <a:cs typeface="+mn-cs"/>
            </a:defRPr>
          </a:pPr>
          <a:endParaRPr lang="en-US"/>
        </a:p>
      </c:txPr>
    </c:title>
    <c:autoTitleDeleted val="0"/>
    <c:view3D>
      <c:rotX val="15"/>
      <c:rotY val="20"/>
      <c:depthPercent val="100"/>
      <c:rAngAx val="1"/>
    </c:view3D>
    <c:floor>
      <c:thickness val="0"/>
      <c:spPr>
        <a:solidFill>
          <a:schemeClr val="bg2">
            <a:lumMod val="75000"/>
            <a:alpha val="27000"/>
          </a:schemeClr>
        </a:solid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4.7963754356973608E-2"/>
          <c:y val="0.19428295421405659"/>
          <c:w val="0.89227952482312189"/>
          <c:h val="0.7353546952464276"/>
        </c:manualLayout>
      </c:layout>
      <c:bar3DChart>
        <c:barDir val="bar"/>
        <c:grouping val="clustered"/>
        <c:varyColors val="0"/>
        <c:ser>
          <c:idx val="0"/>
          <c:order val="0"/>
          <c:tx>
            <c:strRef>
              <c:f>Sheet1!$C$25</c:f>
              <c:strCache>
                <c:ptCount val="1"/>
                <c:pt idx="0">
                  <c:v>Quarter 1 Bonus payout</c:v>
                </c:pt>
              </c:strCache>
            </c:strRef>
          </c:tx>
          <c:spPr>
            <a:solidFill>
              <a:schemeClr val="accent1">
                <a:alpha val="88000"/>
              </a:schemeClr>
            </a:solidFill>
            <a:ln>
              <a:solidFill>
                <a:schemeClr val="accent1">
                  <a:lumMod val="50000"/>
                </a:schemeClr>
              </a:solidFill>
            </a:ln>
            <a:effectLst/>
            <a:scene3d>
              <a:camera prst="orthographicFront"/>
              <a:lightRig rig="threePt" dir="t"/>
            </a:scene3d>
            <a:sp3d prstMaterial="flat">
              <a:contourClr>
                <a:schemeClr val="accent1">
                  <a:lumMod val="50000"/>
                </a:schemeClr>
              </a:contourClr>
            </a:sp3d>
          </c:spPr>
          <c:invertIfNegative val="0"/>
          <c:dLbls>
            <c:spPr>
              <a:solidFill>
                <a:schemeClr val="accent1">
                  <a:alpha val="30000"/>
                </a:schemeClr>
              </a:solidFill>
              <a:ln>
                <a:solidFill>
                  <a:schemeClr val="lt1">
                    <a:alpha val="50000"/>
                  </a:scheme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val>
            <c:numRef>
              <c:f>Sheet1!$C$26</c:f>
              <c:numCache>
                <c:formatCode>"£"#,##0.00_);[Red]\("£"#,##0.00\)</c:formatCode>
                <c:ptCount val="1"/>
                <c:pt idx="0">
                  <c:v>9110</c:v>
                </c:pt>
              </c:numCache>
            </c:numRef>
          </c:val>
          <c:extLst>
            <c:ext xmlns:c16="http://schemas.microsoft.com/office/drawing/2014/chart" uri="{C3380CC4-5D6E-409C-BE32-E72D297353CC}">
              <c16:uniqueId val="{00000000-E39E-4E22-8853-FD70BCEF3DC8}"/>
            </c:ext>
          </c:extLst>
        </c:ser>
        <c:ser>
          <c:idx val="1"/>
          <c:order val="1"/>
          <c:tx>
            <c:strRef>
              <c:f>Sheet1!$D$25</c:f>
              <c:strCache>
                <c:ptCount val="1"/>
                <c:pt idx="0">
                  <c:v>Quarter 2 Bonus payout </c:v>
                </c:pt>
              </c:strCache>
            </c:strRef>
          </c:tx>
          <c:spPr>
            <a:solidFill>
              <a:schemeClr val="accent2">
                <a:alpha val="88000"/>
              </a:schemeClr>
            </a:solidFill>
            <a:ln>
              <a:solidFill>
                <a:schemeClr val="accent2">
                  <a:lumMod val="50000"/>
                </a:schemeClr>
              </a:solidFill>
            </a:ln>
            <a:effectLst/>
            <a:scene3d>
              <a:camera prst="orthographicFront"/>
              <a:lightRig rig="threePt" dir="t"/>
            </a:scene3d>
            <a:sp3d prstMaterial="flat">
              <a:contourClr>
                <a:schemeClr val="accent2">
                  <a:lumMod val="50000"/>
                </a:schemeClr>
              </a:contourClr>
            </a:sp3d>
          </c:spPr>
          <c:invertIfNegative val="0"/>
          <c:dLbls>
            <c:spPr>
              <a:solidFill>
                <a:schemeClr val="accent2">
                  <a:alpha val="30000"/>
                </a:schemeClr>
              </a:solidFill>
              <a:ln>
                <a:solidFill>
                  <a:schemeClr val="lt1">
                    <a:alpha val="50000"/>
                  </a:scheme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val>
            <c:numRef>
              <c:f>Sheet1!$D$26</c:f>
              <c:numCache>
                <c:formatCode>"£"#,##0.00_);[Red]\("£"#,##0.00\)</c:formatCode>
                <c:ptCount val="1"/>
                <c:pt idx="0">
                  <c:v>11560</c:v>
                </c:pt>
              </c:numCache>
            </c:numRef>
          </c:val>
          <c:extLst>
            <c:ext xmlns:c16="http://schemas.microsoft.com/office/drawing/2014/chart" uri="{C3380CC4-5D6E-409C-BE32-E72D297353CC}">
              <c16:uniqueId val="{00000001-E39E-4E22-8853-FD70BCEF3DC8}"/>
            </c:ext>
          </c:extLst>
        </c:ser>
        <c:ser>
          <c:idx val="2"/>
          <c:order val="2"/>
          <c:tx>
            <c:strRef>
              <c:f>Sheet1!$E$25</c:f>
              <c:strCache>
                <c:ptCount val="1"/>
                <c:pt idx="0">
                  <c:v>Total </c:v>
                </c:pt>
              </c:strCache>
            </c:strRef>
          </c:tx>
          <c:spPr>
            <a:solidFill>
              <a:schemeClr val="accent3">
                <a:alpha val="88000"/>
              </a:schemeClr>
            </a:solidFill>
            <a:ln>
              <a:solidFill>
                <a:schemeClr val="accent3">
                  <a:lumMod val="50000"/>
                </a:schemeClr>
              </a:solidFill>
            </a:ln>
            <a:effectLst/>
            <a:scene3d>
              <a:camera prst="orthographicFront"/>
              <a:lightRig rig="threePt" dir="t"/>
            </a:scene3d>
            <a:sp3d prstMaterial="flat">
              <a:contourClr>
                <a:schemeClr val="accent3">
                  <a:lumMod val="50000"/>
                </a:schemeClr>
              </a:contourClr>
            </a:sp3d>
          </c:spPr>
          <c:invertIfNegative val="0"/>
          <c:dLbls>
            <c:spPr>
              <a:solidFill>
                <a:schemeClr val="accent3">
                  <a:alpha val="30000"/>
                </a:schemeClr>
              </a:solidFill>
              <a:ln>
                <a:solidFill>
                  <a:schemeClr val="lt1">
                    <a:alpha val="50000"/>
                  </a:scheme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val>
            <c:numRef>
              <c:f>Sheet1!$E$26</c:f>
              <c:numCache>
                <c:formatCode>"£"#,##0.00_);[Red]\("£"#,##0.00\)</c:formatCode>
                <c:ptCount val="1"/>
                <c:pt idx="0">
                  <c:v>20670</c:v>
                </c:pt>
              </c:numCache>
            </c:numRef>
          </c:val>
          <c:extLst>
            <c:ext xmlns:c16="http://schemas.microsoft.com/office/drawing/2014/chart" uri="{C3380CC4-5D6E-409C-BE32-E72D297353CC}">
              <c16:uniqueId val="{00000002-E39E-4E22-8853-FD70BCEF3DC8}"/>
            </c:ext>
          </c:extLst>
        </c:ser>
        <c:dLbls>
          <c:showLegendKey val="0"/>
          <c:showVal val="1"/>
          <c:showCatName val="0"/>
          <c:showSerName val="0"/>
          <c:showPercent val="0"/>
          <c:showBubbleSize val="0"/>
        </c:dLbls>
        <c:gapWidth val="84"/>
        <c:gapDepth val="53"/>
        <c:shape val="box"/>
        <c:axId val="278447488"/>
        <c:axId val="278446656"/>
        <c:axId val="0"/>
      </c:bar3DChart>
      <c:catAx>
        <c:axId val="278447488"/>
        <c:scaling>
          <c:orientation val="minMax"/>
        </c:scaling>
        <c:delete val="1"/>
        <c:axPos val="l"/>
        <c:majorTickMark val="none"/>
        <c:minorTickMark val="none"/>
        <c:tickLblPos val="nextTo"/>
        <c:crossAx val="278446656"/>
        <c:crosses val="autoZero"/>
        <c:auto val="1"/>
        <c:lblAlgn val="ctr"/>
        <c:lblOffset val="100"/>
        <c:noMultiLvlLbl val="0"/>
      </c:catAx>
      <c:valAx>
        <c:axId val="278446656"/>
        <c:scaling>
          <c:orientation val="minMax"/>
        </c:scaling>
        <c:delete val="1"/>
        <c:axPos val="b"/>
        <c:numFmt formatCode="&quot;£&quot;#,##0.00_);[Red]\(&quot;£&quot;#,##0.00\)" sourceLinked="1"/>
        <c:majorTickMark val="out"/>
        <c:minorTickMark val="none"/>
        <c:tickLblPos val="nextTo"/>
        <c:crossAx val="27844748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6350" cap="flat" cmpd="sng" algn="ctr">
      <a:solidFill>
        <a:schemeClr val="dk1">
          <a:tint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Feedback</a:t>
            </a:r>
            <a:r>
              <a:rPr lang="en-GB" baseline="0"/>
              <a:t> responses from line managers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33408698376446327"/>
          <c:y val="9.748896346625803E-2"/>
          <c:w val="0.61910719216023424"/>
          <c:h val="0.75983212341404682"/>
        </c:manualLayout>
      </c:layout>
      <c:barChart>
        <c:barDir val="bar"/>
        <c:grouping val="percentStacked"/>
        <c:varyColors val="0"/>
        <c:ser>
          <c:idx val="0"/>
          <c:order val="0"/>
          <c:tx>
            <c:strRef>
              <c:f>'[Worksheet in C  Users da215183 AppData Local Microsoft Windows INetCache Content.Outlook Z3N5J702 5CO02 Evidence-based practice Resit (005).docx]Sheet1'!$B$3</c:f>
              <c:strCache>
                <c:ptCount val="1"/>
                <c:pt idx="0">
                  <c:v>Strongly agree</c:v>
                </c:pt>
              </c:strCache>
            </c:strRef>
          </c:tx>
          <c:spPr>
            <a:solidFill>
              <a:schemeClr val="accent1"/>
            </a:solidFill>
            <a:ln>
              <a:noFill/>
            </a:ln>
            <a:effectLst/>
          </c:spPr>
          <c:invertIfNegative val="0"/>
          <c:dLbls>
            <c:dLbl>
              <c:idx val="0"/>
              <c:layout>
                <c:manualLayout>
                  <c:x val="-6.5097635321966412E-17"/>
                  <c:y val="6.8376068376067118E-3"/>
                </c:manualLayout>
              </c:layout>
              <c:tx>
                <c:rich>
                  <a:bodyPr/>
                  <a:lstStyle/>
                  <a:p>
                    <a:fld id="{B46E8DA2-2ABE-4339-A9E4-1EDDC91BD692}" type="CELLRANGE">
                      <a:rPr lang="en-US"/>
                      <a:pPr/>
                      <a:t>[CELLRANGE]</a:t>
                    </a:fld>
                    <a:endParaRPr lang="en-GB"/>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0-CD88-4D2C-A8D7-3A48B86C2F29}"/>
                </c:ext>
              </c:extLst>
            </c:dLbl>
            <c:dLbl>
              <c:idx val="1"/>
              <c:tx>
                <c:rich>
                  <a:bodyPr/>
                  <a:lstStyle/>
                  <a:p>
                    <a:fld id="{1B0AF3E4-FBC1-46B1-9553-4F82C30452BF}" type="CELLRANGE">
                      <a:rPr lang="en-GB"/>
                      <a:pPr/>
                      <a:t>[CELLRANGE]</a:t>
                    </a:fld>
                    <a:endParaRPr lang="en-GB"/>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CD88-4D2C-A8D7-3A48B86C2F29}"/>
                </c:ext>
              </c:extLst>
            </c:dLbl>
            <c:dLbl>
              <c:idx val="2"/>
              <c:tx>
                <c:rich>
                  <a:bodyPr/>
                  <a:lstStyle/>
                  <a:p>
                    <a:fld id="{FCF13883-91BB-4F48-80E3-D92CFA885CFF}" type="CELLRANGE">
                      <a:rPr lang="en-GB"/>
                      <a:pPr/>
                      <a:t>[CELLRANGE]</a:t>
                    </a:fld>
                    <a:endParaRPr lang="en-GB"/>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CD88-4D2C-A8D7-3A48B86C2F29}"/>
                </c:ext>
              </c:extLst>
            </c:dLbl>
            <c:dLbl>
              <c:idx val="3"/>
              <c:tx>
                <c:rich>
                  <a:bodyPr/>
                  <a:lstStyle/>
                  <a:p>
                    <a:fld id="{1CB53E4B-A4BC-4E52-93BF-BBE88420D741}" type="CELLRANGE">
                      <a:rPr lang="en-GB"/>
                      <a:pPr/>
                      <a:t>[CELLRANGE]</a:t>
                    </a:fld>
                    <a:endParaRPr lang="en-GB"/>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CD88-4D2C-A8D7-3A48B86C2F29}"/>
                </c:ext>
              </c:extLst>
            </c:dLbl>
            <c:dLbl>
              <c:idx val="4"/>
              <c:tx>
                <c:rich>
                  <a:bodyPr/>
                  <a:lstStyle/>
                  <a:p>
                    <a:fld id="{137879EA-2840-43F4-B18F-23B698736A9D}" type="CELLRANGE">
                      <a:rPr lang="en-GB"/>
                      <a:pPr/>
                      <a:t>[CELLRANGE]</a:t>
                    </a:fld>
                    <a:endParaRPr lang="en-GB"/>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CD88-4D2C-A8D7-3A48B86C2F29}"/>
                </c:ext>
              </c:extLst>
            </c:dLbl>
            <c:dLbl>
              <c:idx val="5"/>
              <c:tx>
                <c:rich>
                  <a:bodyPr/>
                  <a:lstStyle/>
                  <a:p>
                    <a:fld id="{0009C70D-F761-4DC2-B834-3545C7361FCE}" type="CELLRANGE">
                      <a:rPr lang="en-GB"/>
                      <a:pPr/>
                      <a:t>[CELLRANGE]</a:t>
                    </a:fld>
                    <a:endParaRPr lang="en-GB"/>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5-CD88-4D2C-A8D7-3A48B86C2F29}"/>
                </c:ext>
              </c:extLst>
            </c:dLbl>
            <c:dLbl>
              <c:idx val="6"/>
              <c:tx>
                <c:rich>
                  <a:bodyPr/>
                  <a:lstStyle/>
                  <a:p>
                    <a:fld id="{E07EF53F-5BCC-4BCC-AB69-D42B326BDD6B}" type="CELLRANGE">
                      <a:rPr lang="en-GB"/>
                      <a:pPr/>
                      <a:t>[CELLRANGE]</a:t>
                    </a:fld>
                    <a:endParaRPr lang="en-GB"/>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6-CD88-4D2C-A8D7-3A48B86C2F2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1"/>
                <c15:leaderLines>
                  <c:spPr>
                    <a:ln w="9525" cap="flat" cmpd="sng" algn="ctr">
                      <a:solidFill>
                        <a:schemeClr val="tx1">
                          <a:lumMod val="35000"/>
                          <a:lumOff val="65000"/>
                        </a:schemeClr>
                      </a:solidFill>
                      <a:round/>
                    </a:ln>
                    <a:effectLst/>
                  </c:spPr>
                </c15:leaderLines>
              </c:ext>
            </c:extLst>
          </c:dLbls>
          <c:cat>
            <c:strRef>
              <c:f>'[Worksheet in C  Users da215183 AppData Local Microsoft Windows INetCache Content.Outlook Z3N5J702 5CO02 Evidence-based practice Resit (005).docx]Sheet1'!$A$4:$A$10</c:f>
              <c:strCache>
                <c:ptCount val="7"/>
                <c:pt idx="0">
                  <c:v>I'm given time to prepare to for employee apprasials </c:v>
                </c:pt>
                <c:pt idx="1">
                  <c:v>I feel confident in carrying out a performace appraisal</c:v>
                </c:pt>
                <c:pt idx="2">
                  <c:v>I have no concerns when applying ratings when conducting appraisals </c:v>
                </c:pt>
                <c:pt idx="3">
                  <c:v>I'm confident that I'm able to assess employees performance fairly</c:v>
                </c:pt>
                <c:pt idx="4">
                  <c:v>I have had training to enable me to undertake appraisals</c:v>
                </c:pt>
                <c:pt idx="5">
                  <c:v>I have no issue in challenging underperforming employees</c:v>
                </c:pt>
                <c:pt idx="6">
                  <c:v>I'm good at providing feedback and agree set performance targets</c:v>
                </c:pt>
              </c:strCache>
            </c:strRef>
          </c:cat>
          <c:val>
            <c:numRef>
              <c:f>'[Worksheet in C  Users da215183 AppData Local Microsoft Windows INetCache Content.Outlook Z3N5J702 5CO02 Evidence-based practice Resit (005).docx]Sheet1'!$B$4:$B$10</c:f>
              <c:numCache>
                <c:formatCode>General</c:formatCode>
                <c:ptCount val="7"/>
                <c:pt idx="0">
                  <c:v>3</c:v>
                </c:pt>
                <c:pt idx="1">
                  <c:v>4</c:v>
                </c:pt>
                <c:pt idx="2">
                  <c:v>7</c:v>
                </c:pt>
                <c:pt idx="3">
                  <c:v>3</c:v>
                </c:pt>
                <c:pt idx="4">
                  <c:v>0</c:v>
                </c:pt>
                <c:pt idx="5">
                  <c:v>0</c:v>
                </c:pt>
                <c:pt idx="6">
                  <c:v>12</c:v>
                </c:pt>
              </c:numCache>
            </c:numRef>
          </c:val>
          <c:extLst>
            <c:ext xmlns:c15="http://schemas.microsoft.com/office/drawing/2012/chart" uri="{02D57815-91ED-43cb-92C2-25804820EDAC}">
              <c15:datalabelsRange>
                <c15:f>'[Worksheet in C  Users da215183 AppData Local Microsoft Windows INetCache Content.Outlook Z3N5J702 5CO02 Evidence-based practice Resit (005).docx]Sheet1'!$G$4:$G$10</c15:f>
                <c15:dlblRangeCache>
                  <c:ptCount val="7"/>
                  <c:pt idx="0">
                    <c:v>6.00%</c:v>
                  </c:pt>
                  <c:pt idx="1">
                    <c:v>8.00%</c:v>
                  </c:pt>
                  <c:pt idx="2">
                    <c:v>14.00%</c:v>
                  </c:pt>
                  <c:pt idx="3">
                    <c:v>6.00%</c:v>
                  </c:pt>
                  <c:pt idx="4">
                    <c:v>0.00%</c:v>
                  </c:pt>
                  <c:pt idx="5">
                    <c:v>0.00%</c:v>
                  </c:pt>
                  <c:pt idx="6">
                    <c:v>24.00%</c:v>
                  </c:pt>
                </c15:dlblRangeCache>
              </c15:datalabelsRange>
            </c:ext>
            <c:ext xmlns:c16="http://schemas.microsoft.com/office/drawing/2014/chart" uri="{C3380CC4-5D6E-409C-BE32-E72D297353CC}">
              <c16:uniqueId val="{00000007-CD88-4D2C-A8D7-3A48B86C2F29}"/>
            </c:ext>
          </c:extLst>
        </c:ser>
        <c:ser>
          <c:idx val="1"/>
          <c:order val="1"/>
          <c:tx>
            <c:strRef>
              <c:f>'[Worksheet in C  Users da215183 AppData Local Microsoft Windows INetCache Content.Outlook Z3N5J702 5CO02 Evidence-based practice Resit (005).docx]Sheet1'!$C$3</c:f>
              <c:strCache>
                <c:ptCount val="1"/>
                <c:pt idx="0">
                  <c:v>Agree</c:v>
                </c:pt>
              </c:strCache>
            </c:strRef>
          </c:tx>
          <c:spPr>
            <a:solidFill>
              <a:schemeClr val="accent2"/>
            </a:solidFill>
            <a:ln>
              <a:noFill/>
            </a:ln>
            <a:effectLst/>
          </c:spPr>
          <c:invertIfNegative val="0"/>
          <c:dLbls>
            <c:dLbl>
              <c:idx val="0"/>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r>
                      <a:rPr lang="en-US"/>
                      <a:t>58%</a:t>
                    </a:r>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5.7566079872505942E-2"/>
                      <c:h val="5.8792381721515574E-2"/>
                    </c:manualLayout>
                  </c15:layout>
                  <c15:showDataLabelsRange val="0"/>
                </c:ext>
                <c:ext xmlns:c16="http://schemas.microsoft.com/office/drawing/2014/chart" uri="{C3380CC4-5D6E-409C-BE32-E72D297353CC}">
                  <c16:uniqueId val="{00000008-CD88-4D2C-A8D7-3A48B86C2F29}"/>
                </c:ext>
              </c:extLst>
            </c:dLbl>
            <c:dLbl>
              <c:idx val="1"/>
              <c:tx>
                <c:rich>
                  <a:bodyPr/>
                  <a:lstStyle/>
                  <a:p>
                    <a:r>
                      <a:rPr lang="en-US"/>
                      <a:t>44%</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9-CD88-4D2C-A8D7-3A48B86C2F29}"/>
                </c:ext>
              </c:extLst>
            </c:dLbl>
            <c:dLbl>
              <c:idx val="2"/>
              <c:tx>
                <c:rich>
                  <a:bodyPr/>
                  <a:lstStyle/>
                  <a:p>
                    <a:r>
                      <a:rPr lang="en-US"/>
                      <a:t>68%</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A-CD88-4D2C-A8D7-3A48B86C2F29}"/>
                </c:ext>
              </c:extLst>
            </c:dLbl>
            <c:dLbl>
              <c:idx val="3"/>
              <c:tx>
                <c:rich>
                  <a:bodyPr/>
                  <a:lstStyle/>
                  <a:p>
                    <a:r>
                      <a:rPr lang="en-US"/>
                      <a:t>52%</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B-CD88-4D2C-A8D7-3A48B86C2F29}"/>
                </c:ext>
              </c:extLst>
            </c:dLbl>
            <c:dLbl>
              <c:idx val="4"/>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4.360408344429649E-2"/>
                      <c:h val="6.1487314085739278E-2"/>
                    </c:manualLayout>
                  </c15:layout>
                </c:ext>
                <c:ext xmlns:c16="http://schemas.microsoft.com/office/drawing/2014/chart" uri="{C3380CC4-5D6E-409C-BE32-E72D297353CC}">
                  <c16:uniqueId val="{0000000C-CD88-4D2C-A8D7-3A48B86C2F29}"/>
                </c:ext>
              </c:extLst>
            </c:dLbl>
            <c:dLbl>
              <c:idx val="5"/>
              <c:layout>
                <c:manualLayout>
                  <c:x val="1.3315564370956056E-2"/>
                  <c:y val="-1.7094553479112852E-3"/>
                </c:manualLayout>
              </c:layout>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r>
                      <a:rPr lang="en-US"/>
                      <a:t>18%</a:t>
                    </a:r>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5.9277184226805203E-2"/>
                      <c:h val="4.9179890975166562E-2"/>
                    </c:manualLayout>
                  </c15:layout>
                  <c15:showDataLabelsRange val="0"/>
                </c:ext>
                <c:ext xmlns:c16="http://schemas.microsoft.com/office/drawing/2014/chart" uri="{C3380CC4-5D6E-409C-BE32-E72D297353CC}">
                  <c16:uniqueId val="{0000000D-CD88-4D2C-A8D7-3A48B86C2F29}"/>
                </c:ext>
              </c:extLst>
            </c:dLbl>
            <c:dLbl>
              <c:idx val="6"/>
              <c:tx>
                <c:rich>
                  <a:bodyPr/>
                  <a:lstStyle/>
                  <a:p>
                    <a:r>
                      <a:rPr lang="en-US"/>
                      <a:t>8%</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E-CD88-4D2C-A8D7-3A48B86C2F2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'[Worksheet in C  Users da215183 AppData Local Microsoft Windows INetCache Content.Outlook Z3N5J702 5CO02 Evidence-based practice Resit (005).docx]Sheet1'!$A$4:$A$10</c:f>
              <c:strCache>
                <c:ptCount val="7"/>
                <c:pt idx="0">
                  <c:v>I'm given time to prepare to for employee apprasials </c:v>
                </c:pt>
                <c:pt idx="1">
                  <c:v>I feel confident in carrying out a performace appraisal</c:v>
                </c:pt>
                <c:pt idx="2">
                  <c:v>I have no concerns when applying ratings when conducting appraisals </c:v>
                </c:pt>
                <c:pt idx="3">
                  <c:v>I'm confident that I'm able to assess employees performance fairly</c:v>
                </c:pt>
                <c:pt idx="4">
                  <c:v>I have had training to enable me to undertake appraisals</c:v>
                </c:pt>
                <c:pt idx="5">
                  <c:v>I have no issue in challenging underperforming employees</c:v>
                </c:pt>
                <c:pt idx="6">
                  <c:v>I'm good at providing feedback and agree set performance targets</c:v>
                </c:pt>
              </c:strCache>
            </c:strRef>
          </c:cat>
          <c:val>
            <c:numRef>
              <c:f>'[Worksheet in C  Users da215183 AppData Local Microsoft Windows INetCache Content.Outlook Z3N5J702 5CO02 Evidence-based practice Resit (005).docx]Sheet1'!$C$4:$C$10</c:f>
              <c:numCache>
                <c:formatCode>General</c:formatCode>
                <c:ptCount val="7"/>
                <c:pt idx="0">
                  <c:v>29</c:v>
                </c:pt>
                <c:pt idx="1">
                  <c:v>22</c:v>
                </c:pt>
                <c:pt idx="2">
                  <c:v>34</c:v>
                </c:pt>
                <c:pt idx="3">
                  <c:v>26</c:v>
                </c:pt>
                <c:pt idx="4">
                  <c:v>0</c:v>
                </c:pt>
                <c:pt idx="5">
                  <c:v>9</c:v>
                </c:pt>
                <c:pt idx="6">
                  <c:v>4</c:v>
                </c:pt>
              </c:numCache>
            </c:numRef>
          </c:val>
          <c:extLst>
            <c:ext xmlns:c16="http://schemas.microsoft.com/office/drawing/2014/chart" uri="{C3380CC4-5D6E-409C-BE32-E72D297353CC}">
              <c16:uniqueId val="{0000000F-CD88-4D2C-A8D7-3A48B86C2F29}"/>
            </c:ext>
          </c:extLst>
        </c:ser>
        <c:ser>
          <c:idx val="2"/>
          <c:order val="2"/>
          <c:tx>
            <c:strRef>
              <c:f>'[Worksheet in C  Users da215183 AppData Local Microsoft Windows INetCache Content.Outlook Z3N5J702 5CO02 Evidence-based practice Resit (005).docx]Sheet1'!$D$3</c:f>
              <c:strCache>
                <c:ptCount val="1"/>
                <c:pt idx="0">
                  <c:v>Disagree </c:v>
                </c:pt>
              </c:strCache>
            </c:strRef>
          </c:tx>
          <c:spPr>
            <a:solidFill>
              <a:schemeClr val="accent3"/>
            </a:solidFill>
            <a:ln>
              <a:noFill/>
            </a:ln>
            <a:effectLst/>
          </c:spPr>
          <c:invertIfNegative val="0"/>
          <c:dLbls>
            <c:dLbl>
              <c:idx val="0"/>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r>
                      <a:rPr lang="en-US"/>
                      <a:t>22%</a:t>
                    </a:r>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4.8742149574845087E-2"/>
                      <c:h val="6.8726832222895218E-2"/>
                    </c:manualLayout>
                  </c15:layout>
                  <c15:showDataLabelsRange val="0"/>
                </c:ext>
                <c:ext xmlns:c16="http://schemas.microsoft.com/office/drawing/2014/chart" uri="{C3380CC4-5D6E-409C-BE32-E72D297353CC}">
                  <c16:uniqueId val="{00000010-CD88-4D2C-A8D7-3A48B86C2F29}"/>
                </c:ext>
              </c:extLst>
            </c:dLbl>
            <c:dLbl>
              <c:idx val="1"/>
              <c:tx>
                <c:rich>
                  <a:bodyPr/>
                  <a:lstStyle/>
                  <a:p>
                    <a:r>
                      <a:rPr lang="en-US"/>
                      <a:t>46%</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11-CD88-4D2C-A8D7-3A48B86C2F29}"/>
                </c:ext>
              </c:extLst>
            </c:dLbl>
            <c:dLbl>
              <c:idx val="2"/>
              <c:tx>
                <c:rich>
                  <a:bodyPr/>
                  <a:lstStyle/>
                  <a:p>
                    <a:r>
                      <a:rPr lang="en-US"/>
                      <a:t>18%</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12-CD88-4D2C-A8D7-3A48B86C2F29}"/>
                </c:ext>
              </c:extLst>
            </c:dLbl>
            <c:dLbl>
              <c:idx val="3"/>
              <c:tx>
                <c:rich>
                  <a:bodyPr/>
                  <a:lstStyle/>
                  <a:p>
                    <a:r>
                      <a:rPr lang="en-US"/>
                      <a:t>22%</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13-CD88-4D2C-A8D7-3A48B86C2F29}"/>
                </c:ext>
              </c:extLst>
            </c:dLbl>
            <c:dLbl>
              <c:idx val="4"/>
              <c:tx>
                <c:rich>
                  <a:bodyPr/>
                  <a:lstStyle/>
                  <a:p>
                    <a:r>
                      <a:rPr lang="en-US"/>
                      <a:t>88%</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14-CD88-4D2C-A8D7-3A48B86C2F29}"/>
                </c:ext>
              </c:extLst>
            </c:dLbl>
            <c:dLbl>
              <c:idx val="5"/>
              <c:tx>
                <c:rich>
                  <a:bodyPr/>
                  <a:lstStyle/>
                  <a:p>
                    <a:r>
                      <a:rPr lang="en-US"/>
                      <a:t>74%</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15-CD88-4D2C-A8D7-3A48B86C2F29}"/>
                </c:ext>
              </c:extLst>
            </c:dLbl>
            <c:dLbl>
              <c:idx val="6"/>
              <c:tx>
                <c:rich>
                  <a:bodyPr/>
                  <a:lstStyle/>
                  <a:p>
                    <a:r>
                      <a:rPr lang="en-US"/>
                      <a:t>30%</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16-CD88-4D2C-A8D7-3A48B86C2F2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'[Worksheet in C  Users da215183 AppData Local Microsoft Windows INetCache Content.Outlook Z3N5J702 5CO02 Evidence-based practice Resit (005).docx]Sheet1'!$A$4:$A$10</c:f>
              <c:strCache>
                <c:ptCount val="7"/>
                <c:pt idx="0">
                  <c:v>I'm given time to prepare to for employee apprasials </c:v>
                </c:pt>
                <c:pt idx="1">
                  <c:v>I feel confident in carrying out a performace appraisal</c:v>
                </c:pt>
                <c:pt idx="2">
                  <c:v>I have no concerns when applying ratings when conducting appraisals </c:v>
                </c:pt>
                <c:pt idx="3">
                  <c:v>I'm confident that I'm able to assess employees performance fairly</c:v>
                </c:pt>
                <c:pt idx="4">
                  <c:v>I have had training to enable me to undertake appraisals</c:v>
                </c:pt>
                <c:pt idx="5">
                  <c:v>I have no issue in challenging underperforming employees</c:v>
                </c:pt>
                <c:pt idx="6">
                  <c:v>I'm good at providing feedback and agree set performance targets</c:v>
                </c:pt>
              </c:strCache>
            </c:strRef>
          </c:cat>
          <c:val>
            <c:numRef>
              <c:f>'[Worksheet in C  Users da215183 AppData Local Microsoft Windows INetCache Content.Outlook Z3N5J702 5CO02 Evidence-based practice Resit (005).docx]Sheet1'!$D$4:$D$10</c:f>
              <c:numCache>
                <c:formatCode>General</c:formatCode>
                <c:ptCount val="7"/>
                <c:pt idx="0">
                  <c:v>11</c:v>
                </c:pt>
                <c:pt idx="1">
                  <c:v>23</c:v>
                </c:pt>
                <c:pt idx="2">
                  <c:v>9</c:v>
                </c:pt>
                <c:pt idx="3">
                  <c:v>11</c:v>
                </c:pt>
                <c:pt idx="4">
                  <c:v>44</c:v>
                </c:pt>
                <c:pt idx="5">
                  <c:v>37</c:v>
                </c:pt>
                <c:pt idx="6">
                  <c:v>15</c:v>
                </c:pt>
              </c:numCache>
            </c:numRef>
          </c:val>
          <c:extLst>
            <c:ext xmlns:c16="http://schemas.microsoft.com/office/drawing/2014/chart" uri="{C3380CC4-5D6E-409C-BE32-E72D297353CC}">
              <c16:uniqueId val="{00000017-CD88-4D2C-A8D7-3A48B86C2F29}"/>
            </c:ext>
          </c:extLst>
        </c:ser>
        <c:ser>
          <c:idx val="3"/>
          <c:order val="3"/>
          <c:tx>
            <c:strRef>
              <c:f>'[Worksheet in C  Users da215183 AppData Local Microsoft Windows INetCache Content.Outlook Z3N5J702 5CO02 Evidence-based practice Resit (005).docx]Sheet1'!$E$3</c:f>
              <c:strCache>
                <c:ptCount val="1"/>
                <c:pt idx="0">
                  <c:v>Strongly disagree </c:v>
                </c:pt>
              </c:strCache>
            </c:strRef>
          </c:tx>
          <c:spPr>
            <a:solidFill>
              <a:schemeClr val="accent4"/>
            </a:solidFill>
            <a:ln>
              <a:noFill/>
            </a:ln>
            <a:effectLst/>
          </c:spPr>
          <c:invertIfNegative val="0"/>
          <c:dLbls>
            <c:dLbl>
              <c:idx val="0"/>
              <c:tx>
                <c:rich>
                  <a:bodyPr/>
                  <a:lstStyle/>
                  <a:p>
                    <a:r>
                      <a:rPr lang="en-US"/>
                      <a:t>14%</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18-CD88-4D2C-A8D7-3A48B86C2F29}"/>
                </c:ext>
              </c:extLst>
            </c:dLbl>
            <c:dLbl>
              <c:idx val="1"/>
              <c:tx>
                <c:rich>
                  <a:bodyPr/>
                  <a:lstStyle/>
                  <a:p>
                    <a:r>
                      <a:rPr lang="en-US"/>
                      <a:t>2%</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19-CD88-4D2C-A8D7-3A48B86C2F29}"/>
                </c:ext>
              </c:extLst>
            </c:dLbl>
            <c:dLbl>
              <c:idx val="3"/>
              <c:tx>
                <c:rich>
                  <a:bodyPr/>
                  <a:lstStyle/>
                  <a:p>
                    <a:r>
                      <a:rPr lang="en-US"/>
                      <a:t>20%</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1A-CD88-4D2C-A8D7-3A48B86C2F29}"/>
                </c:ext>
              </c:extLst>
            </c:dLbl>
            <c:dLbl>
              <c:idx val="4"/>
              <c:tx>
                <c:rich>
                  <a:bodyPr/>
                  <a:lstStyle/>
                  <a:p>
                    <a:r>
                      <a:rPr lang="en-US"/>
                      <a:t>12%</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1B-CD88-4D2C-A8D7-3A48B86C2F29}"/>
                </c:ext>
              </c:extLst>
            </c:dLbl>
            <c:dLbl>
              <c:idx val="5"/>
              <c:tx>
                <c:rich>
                  <a:bodyPr/>
                  <a:lstStyle/>
                  <a:p>
                    <a:r>
                      <a:rPr lang="en-US"/>
                      <a:t>8%</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1C-CD88-4D2C-A8D7-3A48B86C2F29}"/>
                </c:ext>
              </c:extLst>
            </c:dLbl>
            <c:dLbl>
              <c:idx val="6"/>
              <c:tx>
                <c:rich>
                  <a:bodyPr/>
                  <a:lstStyle/>
                  <a:p>
                    <a:r>
                      <a:rPr lang="en-US"/>
                      <a:t>38%</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1D-CD88-4D2C-A8D7-3A48B86C2F2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'[Worksheet in C  Users da215183 AppData Local Microsoft Windows INetCache Content.Outlook Z3N5J702 5CO02 Evidence-based practice Resit (005).docx]Sheet1'!$A$4:$A$10</c:f>
              <c:strCache>
                <c:ptCount val="7"/>
                <c:pt idx="0">
                  <c:v>I'm given time to prepare to for employee apprasials </c:v>
                </c:pt>
                <c:pt idx="1">
                  <c:v>I feel confident in carrying out a performace appraisal</c:v>
                </c:pt>
                <c:pt idx="2">
                  <c:v>I have no concerns when applying ratings when conducting appraisals </c:v>
                </c:pt>
                <c:pt idx="3">
                  <c:v>I'm confident that I'm able to assess employees performance fairly</c:v>
                </c:pt>
                <c:pt idx="4">
                  <c:v>I have had training to enable me to undertake appraisals</c:v>
                </c:pt>
                <c:pt idx="5">
                  <c:v>I have no issue in challenging underperforming employees</c:v>
                </c:pt>
                <c:pt idx="6">
                  <c:v>I'm good at providing feedback and agree set performance targets</c:v>
                </c:pt>
              </c:strCache>
            </c:strRef>
          </c:cat>
          <c:val>
            <c:numRef>
              <c:f>'[Worksheet in C  Users da215183 AppData Local Microsoft Windows INetCache Content.Outlook Z3N5J702 5CO02 Evidence-based practice Resit (005).docx]Sheet1'!$E$4:$E$10</c:f>
              <c:numCache>
                <c:formatCode>General</c:formatCode>
                <c:ptCount val="7"/>
                <c:pt idx="0">
                  <c:v>7</c:v>
                </c:pt>
                <c:pt idx="1">
                  <c:v>1</c:v>
                </c:pt>
                <c:pt idx="2">
                  <c:v>0</c:v>
                </c:pt>
                <c:pt idx="3">
                  <c:v>10</c:v>
                </c:pt>
                <c:pt idx="4">
                  <c:v>6</c:v>
                </c:pt>
                <c:pt idx="5">
                  <c:v>4</c:v>
                </c:pt>
                <c:pt idx="6">
                  <c:v>19</c:v>
                </c:pt>
              </c:numCache>
            </c:numRef>
          </c:val>
          <c:extLst>
            <c:ext xmlns:c16="http://schemas.microsoft.com/office/drawing/2014/chart" uri="{C3380CC4-5D6E-409C-BE32-E72D297353CC}">
              <c16:uniqueId val="{0000001E-CD88-4D2C-A8D7-3A48B86C2F29}"/>
            </c:ext>
          </c:extLst>
        </c:ser>
        <c:dLbls>
          <c:showLegendKey val="0"/>
          <c:showVal val="1"/>
          <c:showCatName val="0"/>
          <c:showSerName val="0"/>
          <c:showPercent val="0"/>
          <c:showBubbleSize val="0"/>
        </c:dLbls>
        <c:gapWidth val="150"/>
        <c:overlap val="100"/>
        <c:axId val="1303645248"/>
        <c:axId val="1303628192"/>
      </c:barChart>
      <c:catAx>
        <c:axId val="130364524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3628192"/>
        <c:crosses val="autoZero"/>
        <c:auto val="1"/>
        <c:lblAlgn val="ctr"/>
        <c:lblOffset val="100"/>
        <c:noMultiLvlLbl val="0"/>
      </c:catAx>
      <c:valAx>
        <c:axId val="1303628192"/>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36452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1">
  <cs:axisTitle>
    <cs:lnRef idx="0"/>
    <cs:fillRef idx="0"/>
    <cs:effectRef idx="0"/>
    <cs:fontRef idx="minor">
      <a:schemeClr val="lt1">
        <a:lumMod val="75000"/>
      </a:schemeClr>
    </cs:fontRef>
    <cs:defRPr sz="900"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lt1"/>
    </cs:fontRef>
    <cs:spPr>
      <a:solidFill>
        <a:schemeClr val="dk1">
          <a:lumMod val="75000"/>
          <a:lumOff val="25000"/>
        </a:schemeClr>
      </a:solidFill>
      <a:ln w="6350" cap="flat" cmpd="sng" algn="ctr">
        <a:solidFill>
          <a:schemeClr val="dk1">
            <a:tint val="75000"/>
          </a:schemeClr>
        </a:solidFill>
        <a:round/>
      </a:ln>
    </cs:spPr>
    <cs:defRPr sz="1000" kern="1200"/>
  </cs:chartArea>
  <cs:dataLabel>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dataLabel>
  <cs:dataLabelCallout>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cs:spPr>
  </cs:dataPoint>
  <cs:dataPoint3D>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a:scene3d>
        <a:camera prst="orthographicFront"/>
        <a:lightRig rig="threePt" dir="t"/>
      </a:scene3d>
      <a:sp3d prstMaterial="flat"/>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dk1">
            <a:lumMod val="75000"/>
            <a:lumOff val="25000"/>
          </a:schemeClr>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tx1"/>
    </cs:fontRef>
    <cs:spPr>
      <a:solidFill>
        <a:schemeClr val="bg2">
          <a:lumMod val="75000"/>
          <a:alpha val="27000"/>
        </a:schemeClr>
      </a:solidFill>
      <a:sp3d/>
    </cs:spPr>
  </cs:floor>
  <cs:gridlineMajor>
    <cs:lnRef idx="0"/>
    <cs:fillRef idx="0"/>
    <cs:effectRef idx="0"/>
    <cs:fontRef idx="minor">
      <a:schemeClr val="tx1"/>
    </cs:fontRef>
    <cs:spPr>
      <a:ln w="9525">
        <a:solidFill>
          <a:schemeClr val="lt1">
            <a:lumMod val="50000"/>
          </a:schemeClr>
        </a:solidFill>
      </a:ln>
    </cs:spPr>
  </cs:gridlineMajor>
  <cs:gridlineMinor>
    <cs:lnRef idx="0"/>
    <cs:fillRef idx="0"/>
    <cs:effectRef idx="0"/>
    <cs:fontRef idx="minor">
      <a:schemeClr val="tx1"/>
    </cs:fontRef>
    <cs:spPr>
      <a:ln w="9525">
        <a:solidFill>
          <a:schemeClr val="lt1">
            <a:lumMod val="40000"/>
          </a:schemeClr>
        </a:solidFill>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cs:fontRef>
    <cs:defRPr sz="1800" b="0" kern="1200" cap="all" baseline="0"/>
  </cs:title>
  <cs:trendline>
    <cs:lnRef idx="0">
      <cs:styleClr val="auto"/>
    </cs:lnRef>
    <cs:fillRef idx="0"/>
    <cs:effectRef idx="0"/>
    <cs:fontRef idx="minor">
      <a:schemeClr val="dk1"/>
    </cs:fontRef>
    <cs:spPr>
      <a:ln w="9525"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tx1"/>
    </cs:fontRef>
    <cs:spPr>
      <a:sp3d/>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8CEE1B88645E4CABDC9257A99178CB" ma:contentTypeVersion="16" ma:contentTypeDescription="Create a new document." ma:contentTypeScope="" ma:versionID="941fc0dff61275e2048db8f01600eef9">
  <xsd:schema xmlns:xsd="http://www.w3.org/2001/XMLSchema" xmlns:xs="http://www.w3.org/2001/XMLSchema" xmlns:p="http://schemas.microsoft.com/office/2006/metadata/properties" xmlns:ns3="b92b639e-e516-4141-8104-e5c2fd8a6a07" xmlns:ns4="5d574a0a-7581-4bbf-90d2-16651045c84e" targetNamespace="http://schemas.microsoft.com/office/2006/metadata/properties" ma:root="true" ma:fieldsID="c49d9eff6893ddc486987b060847c875" ns3:_="" ns4:_="">
    <xsd:import namespace="b92b639e-e516-4141-8104-e5c2fd8a6a07"/>
    <xsd:import namespace="5d574a0a-7581-4bbf-90d2-16651045c84e"/>
    <xsd:element name="properties">
      <xsd:complexType>
        <xsd:sequence>
          <xsd:element name="documentManagement">
            <xsd:complexType>
              <xsd:all>
                <xsd:element ref="ns3:MediaServiceMetadata" minOccurs="0"/>
                <xsd:element ref="ns3:MediaServiceFastMetadata" minOccurs="0"/>
                <xsd:element ref="ns3:_activity"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DateTaken" minOccurs="0"/>
                <xsd:element ref="ns3:MediaServiceLocation"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2b639e-e516-4141-8104-e5c2fd8a6a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d574a0a-7581-4bbf-90d2-16651045c84e"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92b639e-e516-4141-8104-e5c2fd8a6a07"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56B70C-38DF-4F54-914F-BB2E0B2AB6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2b639e-e516-4141-8104-e5c2fd8a6a07"/>
    <ds:schemaRef ds:uri="5d574a0a-7581-4bbf-90d2-16651045c8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7BE7D2-C5BC-42F0-80D8-9486E241CD44}">
  <ds:schemaRefs>
    <ds:schemaRef ds:uri="http://schemas.microsoft.com/sharepoint/v3/contenttype/forms"/>
  </ds:schemaRefs>
</ds:datastoreItem>
</file>

<file path=customXml/itemProps3.xml><?xml version="1.0" encoding="utf-8"?>
<ds:datastoreItem xmlns:ds="http://schemas.openxmlformats.org/officeDocument/2006/customXml" ds:itemID="{28B7AB0B-AAC3-4F88-A868-D175C33064D3}">
  <ds:schemaRefs>
    <ds:schemaRef ds:uri="http://schemas.microsoft.com/office/2006/metadata/properties"/>
    <ds:schemaRef ds:uri="http://schemas.microsoft.com/office/infopath/2007/PartnerControls"/>
    <ds:schemaRef ds:uri="b92b639e-e516-4141-8104-e5c2fd8a6a07"/>
  </ds:schemaRefs>
</ds:datastoreItem>
</file>

<file path=customXml/itemProps4.xml><?xml version="1.0" encoding="utf-8"?>
<ds:datastoreItem xmlns:ds="http://schemas.openxmlformats.org/officeDocument/2006/customXml" ds:itemID="{D9C449A8-4428-4715-AD3D-7BD9B4E9D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5223</Words>
  <Characters>29775</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SBU</Company>
  <LinksUpToDate>false</LinksUpToDate>
  <CharactersWithSpaces>34929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Calo (Swansea Bay UHB - Corporate Nursing &amp; Workforce &amp; OD )</dc:creator>
  <cp:keywords/>
  <dc:description/>
  <cp:lastModifiedBy>Danielle Calo (Swansea Bay UHB - Corporate Nursing &amp; Workforce &amp; OD )</cp:lastModifiedBy>
  <cp:revision>2</cp:revision>
  <dcterms:created xsi:type="dcterms:W3CDTF">2024-09-30T18:30:00Z</dcterms:created>
  <dcterms:modified xsi:type="dcterms:W3CDTF">2024-09-30T18:30:00Z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0x0101002F8CEE1B88645E4CABDC9257A99178CB</vt:lpwstr>
  </property>
</Properties>
</file>