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60E9" w:rsidRPr="00A31C3C" w:rsidRDefault="00191A63">
      <w:r w:rsidRPr="00A31C3C">
        <w:t>Throughout, this research project</w:t>
      </w:r>
      <w:r w:rsidR="008956CC">
        <w:t>,</w:t>
      </w:r>
      <w:r w:rsidRPr="00A31C3C">
        <w:t xml:space="preserve"> it will be mentioning the contemporary concerns that the Muslim communities face within England and Wales by looking at their religious identities and religious practices and how they have responded to the demands and pressure facing the community, through literature and research which has been found to help highlight these concerns. </w:t>
      </w:r>
      <w:r w:rsidR="007A2570" w:rsidRPr="00A31C3C">
        <w:t xml:space="preserve">There will be a discussion of the education and gender issues faced by Muslim people also touching on the subject of radicalisation and the media representation and how this will force the community to respond to these through the medium of their identities and their religious practices. </w:t>
      </w:r>
    </w:p>
    <w:p w:rsidR="007A2570" w:rsidRPr="00A31C3C" w:rsidRDefault="007A2570"/>
    <w:p w:rsidR="009F7DD2" w:rsidRPr="00A31C3C" w:rsidRDefault="009F3620" w:rsidP="006D59B1">
      <w:pPr>
        <w:rPr>
          <w:rFonts w:ascii="Helvetica" w:eastAsia="Times New Roman" w:hAnsi="Helvetica" w:cs="Times New Roman"/>
          <w:color w:val="000000" w:themeColor="text1"/>
          <w:sz w:val="21"/>
          <w:szCs w:val="21"/>
          <w:shd w:val="clear" w:color="auto" w:fill="FFFFFF"/>
        </w:rPr>
      </w:pPr>
      <w:r w:rsidRPr="00A31C3C">
        <w:t xml:space="preserve">The idea of religious identity can be described in many ways by many different people, it can mean something to someone and something else to another person, religious identity can be interpreted in various different ways. This has </w:t>
      </w:r>
      <w:r w:rsidR="00E30DD0" w:rsidRPr="00A31C3C">
        <w:t>led</w:t>
      </w:r>
      <w:r w:rsidRPr="00A31C3C">
        <w:t xml:space="preserve"> to a gateway for two definitions of what religious identity could mean, from the book </w:t>
      </w:r>
      <w:r w:rsidRPr="00A31C3C">
        <w:rPr>
          <w:i/>
        </w:rPr>
        <w:t xml:space="preserve">Get Set for Religious Studies </w:t>
      </w:r>
      <w:r w:rsidRPr="00A31C3C">
        <w:t xml:space="preserve">and </w:t>
      </w:r>
      <w:r w:rsidR="00B84EB5" w:rsidRPr="00A31C3C">
        <w:t xml:space="preserve">the writing of Farid Panjwani, </w:t>
      </w:r>
      <w:r w:rsidR="00E30DD0" w:rsidRPr="00A31C3C">
        <w:t xml:space="preserve">firstly </w:t>
      </w:r>
      <w:r w:rsidR="00E30DD0" w:rsidRPr="00A31C3C">
        <w:rPr>
          <w:i/>
        </w:rPr>
        <w:t>Get Set for Religious Studies</w:t>
      </w:r>
      <w:r w:rsidR="00E30DD0" w:rsidRPr="00A31C3C">
        <w:t xml:space="preserve"> states ‘Identity </w:t>
      </w:r>
      <w:r w:rsidR="006D59B1" w:rsidRPr="00A31C3C">
        <w:rPr>
          <w:rFonts w:ascii="Helvetica" w:eastAsia="Times New Roman" w:hAnsi="Helvetica" w:cs="Times New Roman"/>
          <w:color w:val="000000" w:themeColor="text1"/>
          <w:sz w:val="21"/>
          <w:szCs w:val="21"/>
          <w:shd w:val="clear" w:color="auto" w:fill="FFFFFF"/>
        </w:rPr>
        <w:t>has increasingly become a key category for human-self-understanding, nowhere more so than in looking at the role of religions in the world.</w:t>
      </w:r>
      <w:r w:rsidR="00240553" w:rsidRPr="00A31C3C">
        <w:rPr>
          <w:rStyle w:val="FootnoteReference"/>
          <w:rFonts w:ascii="Helvetica" w:eastAsia="Times New Roman" w:hAnsi="Helvetica" w:cs="Times New Roman"/>
          <w:color w:val="000000" w:themeColor="text1"/>
          <w:sz w:val="21"/>
          <w:szCs w:val="21"/>
          <w:shd w:val="clear" w:color="auto" w:fill="FFFFFF"/>
        </w:rPr>
        <w:footnoteReference w:id="1"/>
      </w:r>
      <w:r w:rsidR="006D59B1" w:rsidRPr="00A31C3C">
        <w:rPr>
          <w:rFonts w:ascii="Helvetica" w:eastAsia="Times New Roman" w:hAnsi="Helvetica" w:cs="Times New Roman"/>
          <w:color w:val="000000" w:themeColor="text1"/>
          <w:sz w:val="21"/>
          <w:szCs w:val="21"/>
          <w:shd w:val="clear" w:color="auto" w:fill="FFFFFF"/>
        </w:rPr>
        <w:t>’</w:t>
      </w:r>
      <w:r w:rsidR="006D59B1" w:rsidRPr="00A31C3C">
        <w:rPr>
          <w:rFonts w:ascii="Helvetica" w:eastAsia="Times New Roman" w:hAnsi="Helvetica" w:cs="Times New Roman"/>
          <w:color w:val="555555"/>
          <w:sz w:val="21"/>
          <w:szCs w:val="21"/>
          <w:shd w:val="clear" w:color="auto" w:fill="FFFFFF"/>
        </w:rPr>
        <w:t xml:space="preserve"> </w:t>
      </w:r>
      <w:r w:rsidR="006D59B1" w:rsidRPr="00A31C3C">
        <w:rPr>
          <w:rFonts w:ascii="Helvetica" w:eastAsia="Times New Roman" w:hAnsi="Helvetica" w:cs="Times New Roman"/>
          <w:color w:val="000000" w:themeColor="text1"/>
          <w:sz w:val="21"/>
          <w:szCs w:val="21"/>
          <w:shd w:val="clear" w:color="auto" w:fill="FFFFFF"/>
        </w:rPr>
        <w:t>The second definition of religious identity comes from an internet resource mentioning religious identity in relation to Islam and Muslims, stating ‘by using religious identity to interpret and classify the diverse group of people who are now increasingly called ‘Muslims,’ religion supplants the prior categorisations of ethnicity, race, or nationality.</w:t>
      </w:r>
      <w:r w:rsidR="00240553" w:rsidRPr="00A31C3C">
        <w:rPr>
          <w:rStyle w:val="FootnoteReference"/>
          <w:rFonts w:ascii="Helvetica" w:eastAsia="Times New Roman" w:hAnsi="Helvetica" w:cs="Times New Roman"/>
          <w:color w:val="000000" w:themeColor="text1"/>
          <w:sz w:val="21"/>
          <w:szCs w:val="21"/>
          <w:shd w:val="clear" w:color="auto" w:fill="FFFFFF"/>
        </w:rPr>
        <w:footnoteReference w:id="2"/>
      </w:r>
      <w:r w:rsidR="006D59B1" w:rsidRPr="00A31C3C">
        <w:rPr>
          <w:rFonts w:ascii="Helvetica" w:eastAsia="Times New Roman" w:hAnsi="Helvetica" w:cs="Times New Roman"/>
          <w:color w:val="000000" w:themeColor="text1"/>
          <w:sz w:val="21"/>
          <w:szCs w:val="21"/>
          <w:shd w:val="clear" w:color="auto" w:fill="FFFFFF"/>
        </w:rPr>
        <w:t>’</w:t>
      </w:r>
      <w:r w:rsidR="00CF1928" w:rsidRPr="00A31C3C">
        <w:rPr>
          <w:rFonts w:ascii="Helvetica" w:eastAsia="Times New Roman" w:hAnsi="Helvetica" w:cs="Times New Roman"/>
          <w:color w:val="000000" w:themeColor="text1"/>
          <w:sz w:val="21"/>
          <w:szCs w:val="21"/>
          <w:shd w:val="clear" w:color="auto" w:fill="FFFFFF"/>
        </w:rPr>
        <w:t xml:space="preserve"> This could mean that Muslims within England and Wales might feel like their religions give them more of an identity than say someone without a religion, and their religious identity is a part of who they are as a person. </w:t>
      </w:r>
      <w:r w:rsidR="00B84EB5" w:rsidRPr="00A31C3C">
        <w:rPr>
          <w:rFonts w:ascii="Helvetica" w:eastAsia="Times New Roman" w:hAnsi="Helvetica" w:cs="Times New Roman"/>
          <w:color w:val="000000" w:themeColor="text1"/>
          <w:sz w:val="21"/>
          <w:szCs w:val="21"/>
          <w:shd w:val="clear" w:color="auto" w:fill="FFFFFF"/>
        </w:rPr>
        <w:t>Furthermore, a Muslim’s religious identity might be enhanced by the religious practices they have within their lives, for instance dress codes, women who wear head dresses might feel like this again whilst carrying out a religious practice they are viewing their head dresses as a symbol of their religious identity, this will be looked into further later on in the report. Religious practices can be easily defined as something a Muslim does in order to show their faith for instance fasting</w:t>
      </w:r>
      <w:r w:rsidR="009F7DD2" w:rsidRPr="00A31C3C">
        <w:rPr>
          <w:rFonts w:ascii="Helvetica" w:eastAsia="Times New Roman" w:hAnsi="Helvetica" w:cs="Times New Roman"/>
          <w:color w:val="000000" w:themeColor="text1"/>
          <w:sz w:val="21"/>
          <w:szCs w:val="21"/>
          <w:shd w:val="clear" w:color="auto" w:fill="FFFFFF"/>
        </w:rPr>
        <w:t xml:space="preserve">, also going to the mosque to show their love and devotion to Allah. The way religious identity and religious practices might affect the Muslims who live in England and Wales is that they might want to show extra devotion to Allah for not going on pilgrimages, also with current affairs they might want to go to the mosque to seek guidance and help for the with backlash the community has been facing over the current months, therefore this gives them a deeper sense of religious identity and showing people that they have strong roots with their religious practices. </w:t>
      </w:r>
    </w:p>
    <w:p w:rsidR="009F7DD2" w:rsidRPr="00A31C3C" w:rsidRDefault="009F7DD2" w:rsidP="006D59B1">
      <w:pPr>
        <w:rPr>
          <w:rFonts w:ascii="Helvetica" w:eastAsia="Times New Roman" w:hAnsi="Helvetica" w:cs="Times New Roman"/>
          <w:color w:val="000000" w:themeColor="text1"/>
          <w:sz w:val="21"/>
          <w:szCs w:val="21"/>
          <w:shd w:val="clear" w:color="auto" w:fill="FFFFFF"/>
        </w:rPr>
      </w:pPr>
    </w:p>
    <w:p w:rsidR="002401BD" w:rsidRPr="00A31C3C" w:rsidRDefault="002A5B94" w:rsidP="002401BD">
      <w:pPr>
        <w:rPr>
          <w:rFonts w:ascii="Helvetica" w:hAnsi="Helvetica"/>
          <w:color w:val="000000" w:themeColor="text1"/>
          <w:sz w:val="21"/>
          <w:szCs w:val="21"/>
          <w:shd w:val="clear" w:color="auto" w:fill="FFFFFF"/>
          <w:lang w:val="en-US"/>
        </w:rPr>
      </w:pPr>
      <w:r w:rsidRPr="00A31C3C">
        <w:rPr>
          <w:rFonts w:ascii="Helvetica" w:eastAsia="Times New Roman" w:hAnsi="Helvetica" w:cs="Times New Roman"/>
          <w:color w:val="000000" w:themeColor="text1"/>
          <w:sz w:val="21"/>
          <w:szCs w:val="21"/>
          <w:shd w:val="clear" w:color="auto" w:fill="FFFFFF"/>
        </w:rPr>
        <w:t>Brief background o</w:t>
      </w:r>
      <w:r w:rsidR="006A4493" w:rsidRPr="00A31C3C">
        <w:rPr>
          <w:rFonts w:ascii="Helvetica" w:eastAsia="Times New Roman" w:hAnsi="Helvetica" w:cs="Times New Roman"/>
          <w:color w:val="000000" w:themeColor="text1"/>
          <w:sz w:val="21"/>
          <w:szCs w:val="21"/>
          <w:shd w:val="clear" w:color="auto" w:fill="FFFFFF"/>
        </w:rPr>
        <w:t>n Muslims in England and Wales, t</w:t>
      </w:r>
      <w:r w:rsidR="00F9115E" w:rsidRPr="00A31C3C">
        <w:rPr>
          <w:rFonts w:ascii="Helvetica" w:eastAsia="Times New Roman" w:hAnsi="Helvetica"/>
          <w:color w:val="000000" w:themeColor="text1"/>
          <w:sz w:val="21"/>
          <w:szCs w:val="21"/>
          <w:shd w:val="clear" w:color="auto" w:fill="FFFFFF"/>
          <w:lang w:val="en-US"/>
        </w:rPr>
        <w:t>he roots of the Muslim community can be seen in England and Wales, before the year 1940, on specific case of this is in Bute Town an area within Cardiff. During 1943 there was a ‘mosque re-dedication after being bombed in Blitz.</w:t>
      </w:r>
      <w:r w:rsidR="00A31C3C" w:rsidRPr="00A31C3C">
        <w:rPr>
          <w:rStyle w:val="FootnoteReference"/>
          <w:rFonts w:ascii="Helvetica" w:eastAsia="Times New Roman" w:hAnsi="Helvetica"/>
          <w:color w:val="000000" w:themeColor="text1"/>
          <w:sz w:val="21"/>
          <w:szCs w:val="21"/>
          <w:shd w:val="clear" w:color="auto" w:fill="FFFFFF"/>
          <w:lang w:val="en-US"/>
        </w:rPr>
        <w:footnoteReference w:id="3"/>
      </w:r>
      <w:r w:rsidR="00F9115E" w:rsidRPr="00A31C3C">
        <w:rPr>
          <w:rFonts w:ascii="Helvetica" w:eastAsia="Times New Roman" w:hAnsi="Helvetica"/>
          <w:color w:val="000000" w:themeColor="text1"/>
          <w:sz w:val="21"/>
          <w:szCs w:val="21"/>
          <w:shd w:val="clear" w:color="auto" w:fill="FFFFFF"/>
          <w:lang w:val="en-US"/>
        </w:rPr>
        <w:t>’ the origins of the Muslim community in the UK can be seen during the 19</w:t>
      </w:r>
      <w:r w:rsidR="00F9115E" w:rsidRPr="00A31C3C">
        <w:rPr>
          <w:rFonts w:ascii="Helvetica" w:eastAsia="Times New Roman" w:hAnsi="Helvetica"/>
          <w:color w:val="000000" w:themeColor="text1"/>
          <w:sz w:val="21"/>
          <w:szCs w:val="21"/>
          <w:shd w:val="clear" w:color="auto" w:fill="FFFFFF"/>
          <w:vertAlign w:val="superscript"/>
          <w:lang w:val="en-US"/>
        </w:rPr>
        <w:t>th</w:t>
      </w:r>
      <w:r w:rsidR="00F9115E" w:rsidRPr="00A31C3C">
        <w:rPr>
          <w:rFonts w:ascii="Helvetica" w:eastAsia="Times New Roman" w:hAnsi="Helvetica"/>
          <w:color w:val="000000" w:themeColor="text1"/>
          <w:sz w:val="21"/>
          <w:szCs w:val="21"/>
          <w:shd w:val="clear" w:color="auto" w:fill="FFFFFF"/>
          <w:lang w:val="en-US"/>
        </w:rPr>
        <w:t xml:space="preserve"> century within ‘several ports; for </w:t>
      </w:r>
      <w:r w:rsidR="006A4493" w:rsidRPr="00A31C3C">
        <w:rPr>
          <w:rFonts w:ascii="Helvetica" w:eastAsia="Times New Roman" w:hAnsi="Helvetica"/>
          <w:color w:val="000000" w:themeColor="text1"/>
          <w:sz w:val="21"/>
          <w:szCs w:val="21"/>
          <w:shd w:val="clear" w:color="auto" w:fill="FFFFFF"/>
          <w:lang w:val="en-US"/>
        </w:rPr>
        <w:t>instance,</w:t>
      </w:r>
      <w:r w:rsidR="00F9115E" w:rsidRPr="00A31C3C">
        <w:rPr>
          <w:rFonts w:ascii="Helvetica" w:eastAsia="Times New Roman" w:hAnsi="Helvetica"/>
          <w:color w:val="000000" w:themeColor="text1"/>
          <w:sz w:val="21"/>
          <w:szCs w:val="21"/>
          <w:shd w:val="clear" w:color="auto" w:fill="FFFFFF"/>
          <w:lang w:val="en-US"/>
        </w:rPr>
        <w:t xml:space="preserve"> Cardiff, London, South Shields and Tyneside.</w:t>
      </w:r>
      <w:r w:rsidR="00A31C3C" w:rsidRPr="00A31C3C">
        <w:rPr>
          <w:rStyle w:val="FootnoteReference"/>
          <w:rFonts w:ascii="Helvetica" w:eastAsia="Times New Roman" w:hAnsi="Helvetica"/>
          <w:color w:val="000000" w:themeColor="text1"/>
          <w:sz w:val="21"/>
          <w:szCs w:val="21"/>
          <w:shd w:val="clear" w:color="auto" w:fill="FFFFFF"/>
          <w:lang w:val="en-US"/>
        </w:rPr>
        <w:footnoteReference w:id="4"/>
      </w:r>
      <w:r w:rsidR="00F9115E" w:rsidRPr="00A31C3C">
        <w:rPr>
          <w:rFonts w:ascii="Helvetica" w:eastAsia="Times New Roman" w:hAnsi="Helvetica"/>
          <w:color w:val="000000" w:themeColor="text1"/>
          <w:sz w:val="21"/>
          <w:szCs w:val="21"/>
          <w:shd w:val="clear" w:color="auto" w:fill="FFFFFF"/>
          <w:lang w:val="en-US"/>
        </w:rPr>
        <w:t>’ During the late 19</w:t>
      </w:r>
      <w:r w:rsidR="00F9115E" w:rsidRPr="00A31C3C">
        <w:rPr>
          <w:rFonts w:ascii="Helvetica" w:eastAsia="Times New Roman" w:hAnsi="Helvetica"/>
          <w:color w:val="000000" w:themeColor="text1"/>
          <w:sz w:val="21"/>
          <w:szCs w:val="21"/>
          <w:shd w:val="clear" w:color="auto" w:fill="FFFFFF"/>
          <w:vertAlign w:val="superscript"/>
          <w:lang w:val="en-US"/>
        </w:rPr>
        <w:t>th</w:t>
      </w:r>
      <w:r w:rsidR="00F9115E" w:rsidRPr="00A31C3C">
        <w:rPr>
          <w:rFonts w:ascii="Helvetica" w:eastAsia="Times New Roman" w:hAnsi="Helvetica"/>
          <w:color w:val="000000" w:themeColor="text1"/>
          <w:sz w:val="21"/>
          <w:szCs w:val="21"/>
          <w:shd w:val="clear" w:color="auto" w:fill="FFFFFF"/>
          <w:lang w:val="en-US"/>
        </w:rPr>
        <w:t xml:space="preserve"> century the Muslim community started to grow within Cardiff there was boarding houses which was owned by Yemenis, during World War 1 there was a high demand for people who worked on boats, sailors and so on. However, this gave rise to prejudice through acts of racism and during 1919 there was race riots throughout of Cardiff, during this year there was also an increase of </w:t>
      </w:r>
      <w:r w:rsidR="00F9115E" w:rsidRPr="00A31C3C">
        <w:rPr>
          <w:rFonts w:ascii="Helvetica" w:eastAsia="Times New Roman" w:hAnsi="Helvetica"/>
          <w:color w:val="000000" w:themeColor="text1"/>
          <w:sz w:val="21"/>
          <w:szCs w:val="21"/>
          <w:shd w:val="clear" w:color="auto" w:fill="FFFFFF"/>
          <w:lang w:val="en-US"/>
        </w:rPr>
        <w:lastRenderedPageBreak/>
        <w:t xml:space="preserve">unemployment. </w:t>
      </w:r>
      <w:r w:rsidR="006A4493" w:rsidRPr="00A31C3C">
        <w:rPr>
          <w:rFonts w:ascii="Helvetica" w:eastAsia="Times New Roman" w:hAnsi="Helvetica"/>
          <w:color w:val="000000" w:themeColor="text1"/>
          <w:sz w:val="21"/>
          <w:szCs w:val="21"/>
          <w:shd w:val="clear" w:color="auto" w:fill="FFFFFF"/>
          <w:lang w:val="en-US"/>
        </w:rPr>
        <w:t>However,</w:t>
      </w:r>
      <w:r w:rsidR="00F9115E" w:rsidRPr="00A31C3C">
        <w:rPr>
          <w:rFonts w:ascii="Helvetica" w:eastAsia="Times New Roman" w:hAnsi="Helvetica"/>
          <w:color w:val="000000" w:themeColor="text1"/>
          <w:sz w:val="21"/>
          <w:szCs w:val="21"/>
          <w:shd w:val="clear" w:color="auto" w:fill="FFFFFF"/>
          <w:lang w:val="en-US"/>
        </w:rPr>
        <w:t xml:space="preserve"> in ‘1936, there was 6 mosques linked to boarding houses.</w:t>
      </w:r>
      <w:r w:rsidR="00A31C3C" w:rsidRPr="00A31C3C">
        <w:rPr>
          <w:rStyle w:val="FootnoteReference"/>
          <w:rFonts w:ascii="Helvetica" w:eastAsia="Times New Roman" w:hAnsi="Helvetica"/>
          <w:color w:val="000000" w:themeColor="text1"/>
          <w:sz w:val="21"/>
          <w:szCs w:val="21"/>
          <w:shd w:val="clear" w:color="auto" w:fill="FFFFFF"/>
          <w:lang w:val="en-US"/>
        </w:rPr>
        <w:footnoteReference w:id="5"/>
      </w:r>
      <w:r w:rsidR="00F9115E" w:rsidRPr="00A31C3C">
        <w:rPr>
          <w:rFonts w:ascii="Helvetica" w:eastAsia="Times New Roman" w:hAnsi="Helvetica"/>
          <w:color w:val="000000" w:themeColor="text1"/>
          <w:sz w:val="21"/>
          <w:szCs w:val="21"/>
          <w:shd w:val="clear" w:color="auto" w:fill="FFFFFF"/>
          <w:lang w:val="en-US"/>
        </w:rPr>
        <w:t xml:space="preserve">’ A main point is that many early Muslim communities did not have any central place for prayer, there was hardly any Imam’s to lead the prayer and there has been evidence to show that with the </w:t>
      </w:r>
      <w:r w:rsidR="006A4493" w:rsidRPr="00A31C3C">
        <w:rPr>
          <w:rFonts w:ascii="Helvetica" w:eastAsia="Times New Roman" w:hAnsi="Helvetica"/>
          <w:color w:val="000000" w:themeColor="text1"/>
          <w:sz w:val="21"/>
          <w:szCs w:val="21"/>
          <w:shd w:val="clear" w:color="auto" w:fill="FFFFFF"/>
          <w:lang w:val="en-US"/>
        </w:rPr>
        <w:t>community’s</w:t>
      </w:r>
      <w:r w:rsidR="00F9115E" w:rsidRPr="00A31C3C">
        <w:rPr>
          <w:rFonts w:ascii="Helvetica" w:eastAsia="Times New Roman" w:hAnsi="Helvetica"/>
          <w:color w:val="000000" w:themeColor="text1"/>
          <w:sz w:val="21"/>
          <w:szCs w:val="21"/>
          <w:shd w:val="clear" w:color="auto" w:fill="FFFFFF"/>
          <w:lang w:val="en-US"/>
        </w:rPr>
        <w:t xml:space="preserve"> development and the growing numbers due to conversion there was mosques being built.</w:t>
      </w:r>
      <w:r w:rsidR="002401BD" w:rsidRPr="00A31C3C">
        <w:rPr>
          <w:rFonts w:ascii="Helvetica" w:eastAsia="Times New Roman" w:hAnsi="Helvetica"/>
          <w:color w:val="000000" w:themeColor="text1"/>
          <w:sz w:val="21"/>
          <w:szCs w:val="21"/>
          <w:shd w:val="clear" w:color="auto" w:fill="FFFFFF"/>
          <w:lang w:val="en-US"/>
        </w:rPr>
        <w:t xml:space="preserve"> There are some reasons why Muslim people chose to stay within England and Wales and the rest of the UK; </w:t>
      </w:r>
      <w:r w:rsidR="002401BD" w:rsidRPr="00A31C3C">
        <w:rPr>
          <w:rFonts w:ascii="Helvetica" w:hAnsi="Helvetica"/>
          <w:color w:val="000000" w:themeColor="text1"/>
          <w:sz w:val="21"/>
          <w:szCs w:val="21"/>
          <w:shd w:val="clear" w:color="auto" w:fill="FFFFFF"/>
          <w:lang w:val="en-US"/>
        </w:rPr>
        <w:t>these were mainly down to their:</w:t>
      </w:r>
    </w:p>
    <w:p w:rsidR="002401BD" w:rsidRPr="00A31C3C" w:rsidRDefault="002401BD" w:rsidP="002401BD">
      <w:pPr>
        <w:rPr>
          <w:rFonts w:ascii="Helvetica" w:hAnsi="Helvetica"/>
          <w:color w:val="000000" w:themeColor="text1"/>
          <w:sz w:val="21"/>
          <w:szCs w:val="21"/>
          <w:shd w:val="clear" w:color="auto" w:fill="FFFFFF"/>
          <w:lang w:val="en-US"/>
        </w:rPr>
      </w:pPr>
    </w:p>
    <w:p w:rsidR="002401BD" w:rsidRPr="00A31C3C" w:rsidRDefault="002401BD" w:rsidP="002401BD">
      <w:pPr>
        <w:pStyle w:val="ListParagraph"/>
        <w:numPr>
          <w:ilvl w:val="0"/>
          <w:numId w:val="3"/>
        </w:numPr>
        <w:rPr>
          <w:rFonts w:ascii="Helvetica" w:hAnsi="Helvetica"/>
          <w:color w:val="000000" w:themeColor="text1"/>
          <w:sz w:val="21"/>
          <w:szCs w:val="21"/>
          <w:shd w:val="clear" w:color="auto" w:fill="FFFFFF"/>
          <w:lang w:val="en-US"/>
        </w:rPr>
      </w:pPr>
      <w:r w:rsidRPr="00A31C3C">
        <w:rPr>
          <w:rFonts w:ascii="Helvetica" w:hAnsi="Helvetica"/>
          <w:color w:val="000000" w:themeColor="text1"/>
          <w:sz w:val="21"/>
          <w:szCs w:val="21"/>
          <w:shd w:val="clear" w:color="auto" w:fill="FFFFFF"/>
          <w:lang w:val="en-US"/>
        </w:rPr>
        <w:t>rights to a home and business opportunities</w:t>
      </w:r>
    </w:p>
    <w:p w:rsidR="002401BD" w:rsidRPr="00A31C3C" w:rsidRDefault="002401BD" w:rsidP="002401BD">
      <w:pPr>
        <w:pStyle w:val="ListParagraph"/>
        <w:numPr>
          <w:ilvl w:val="0"/>
          <w:numId w:val="3"/>
        </w:numPr>
        <w:rPr>
          <w:rFonts w:ascii="Helvetica" w:hAnsi="Helvetica"/>
          <w:color w:val="000000" w:themeColor="text1"/>
          <w:sz w:val="21"/>
          <w:szCs w:val="21"/>
          <w:shd w:val="clear" w:color="auto" w:fill="FFFFFF"/>
          <w:lang w:val="en-US"/>
        </w:rPr>
      </w:pPr>
      <w:r w:rsidRPr="00A31C3C">
        <w:rPr>
          <w:rFonts w:ascii="Helvetica" w:hAnsi="Helvetica"/>
          <w:color w:val="000000" w:themeColor="text1"/>
          <w:sz w:val="21"/>
          <w:szCs w:val="21"/>
          <w:shd w:val="clear" w:color="auto" w:fill="FFFFFF"/>
          <w:lang w:val="en-US"/>
        </w:rPr>
        <w:t>shifting cultural patterns</w:t>
      </w:r>
    </w:p>
    <w:p w:rsidR="002401BD" w:rsidRPr="00A31C3C" w:rsidRDefault="002401BD" w:rsidP="002401BD">
      <w:pPr>
        <w:pStyle w:val="ListParagraph"/>
        <w:numPr>
          <w:ilvl w:val="0"/>
          <w:numId w:val="3"/>
        </w:numPr>
        <w:rPr>
          <w:rFonts w:ascii="Helvetica" w:hAnsi="Helvetica"/>
          <w:color w:val="000000" w:themeColor="text1"/>
          <w:sz w:val="21"/>
          <w:szCs w:val="21"/>
          <w:shd w:val="clear" w:color="auto" w:fill="FFFFFF"/>
          <w:lang w:val="en-US"/>
        </w:rPr>
      </w:pPr>
      <w:r w:rsidRPr="00A31C3C">
        <w:rPr>
          <w:rFonts w:ascii="Helvetica" w:hAnsi="Helvetica"/>
          <w:color w:val="000000" w:themeColor="text1"/>
          <w:sz w:val="21"/>
          <w:szCs w:val="21"/>
          <w:shd w:val="clear" w:color="auto" w:fill="FFFFFF"/>
          <w:lang w:val="en-US"/>
        </w:rPr>
        <w:t xml:space="preserve"> ‘networks; family, patronage</w:t>
      </w:r>
      <w:r w:rsidR="00A31C3C" w:rsidRPr="00A31C3C">
        <w:rPr>
          <w:rStyle w:val="FootnoteReference"/>
          <w:rFonts w:ascii="Helvetica" w:hAnsi="Helvetica"/>
          <w:color w:val="000000" w:themeColor="text1"/>
          <w:sz w:val="21"/>
          <w:szCs w:val="21"/>
          <w:shd w:val="clear" w:color="auto" w:fill="FFFFFF"/>
          <w:lang w:val="en-US"/>
        </w:rPr>
        <w:footnoteReference w:id="6"/>
      </w:r>
      <w:r w:rsidRPr="00A31C3C">
        <w:rPr>
          <w:rFonts w:ascii="Helvetica" w:hAnsi="Helvetica"/>
          <w:color w:val="000000" w:themeColor="text1"/>
          <w:sz w:val="21"/>
          <w:szCs w:val="21"/>
          <w:shd w:val="clear" w:color="auto" w:fill="FFFFFF"/>
          <w:lang w:val="en-US"/>
        </w:rPr>
        <w:t xml:space="preserve">’ </w:t>
      </w:r>
    </w:p>
    <w:p w:rsidR="005C7AD6" w:rsidRPr="00A31C3C" w:rsidRDefault="002401BD" w:rsidP="006A4493">
      <w:pPr>
        <w:pStyle w:val="ListParagraph"/>
        <w:numPr>
          <w:ilvl w:val="0"/>
          <w:numId w:val="3"/>
        </w:numPr>
        <w:rPr>
          <w:rFonts w:ascii="Helvetica" w:hAnsi="Helvetica"/>
          <w:color w:val="000000" w:themeColor="text1"/>
          <w:sz w:val="21"/>
          <w:szCs w:val="21"/>
          <w:shd w:val="clear" w:color="auto" w:fill="FFFFFF"/>
          <w:lang w:val="en-US"/>
        </w:rPr>
      </w:pPr>
      <w:r w:rsidRPr="00A31C3C">
        <w:rPr>
          <w:rFonts w:ascii="Helvetica" w:hAnsi="Helvetica"/>
          <w:color w:val="000000" w:themeColor="text1"/>
          <w:sz w:val="21"/>
          <w:szCs w:val="21"/>
          <w:shd w:val="clear" w:color="auto" w:fill="FFFFFF"/>
          <w:lang w:val="en-US"/>
        </w:rPr>
        <w:t xml:space="preserve"> ‘British education</w:t>
      </w:r>
      <w:r w:rsidR="00A31C3C" w:rsidRPr="00A31C3C">
        <w:rPr>
          <w:rStyle w:val="FootnoteReference"/>
          <w:rFonts w:ascii="Helvetica" w:hAnsi="Helvetica"/>
          <w:color w:val="000000" w:themeColor="text1"/>
          <w:sz w:val="21"/>
          <w:szCs w:val="21"/>
          <w:shd w:val="clear" w:color="auto" w:fill="FFFFFF"/>
          <w:lang w:val="en-US"/>
        </w:rPr>
        <w:footnoteReference w:id="7"/>
      </w:r>
      <w:r w:rsidRPr="00A31C3C">
        <w:rPr>
          <w:rFonts w:ascii="Helvetica" w:hAnsi="Helvetica"/>
          <w:color w:val="000000" w:themeColor="text1"/>
          <w:sz w:val="21"/>
          <w:szCs w:val="21"/>
          <w:shd w:val="clear" w:color="auto" w:fill="FFFFFF"/>
          <w:lang w:val="en-US"/>
        </w:rPr>
        <w:t xml:space="preserve">’ </w:t>
      </w:r>
    </w:p>
    <w:p w:rsidR="002401BD" w:rsidRPr="00A31C3C" w:rsidRDefault="002401BD" w:rsidP="006A4493">
      <w:pPr>
        <w:pStyle w:val="ListParagraph"/>
        <w:numPr>
          <w:ilvl w:val="0"/>
          <w:numId w:val="3"/>
        </w:numPr>
        <w:rPr>
          <w:rFonts w:ascii="Helvetica" w:hAnsi="Helvetica"/>
          <w:color w:val="000000" w:themeColor="text1"/>
          <w:sz w:val="21"/>
          <w:szCs w:val="21"/>
          <w:shd w:val="clear" w:color="auto" w:fill="FFFFFF"/>
          <w:lang w:val="en-US"/>
        </w:rPr>
      </w:pPr>
      <w:r w:rsidRPr="00A31C3C">
        <w:rPr>
          <w:rFonts w:ascii="Helvetica" w:hAnsi="Helvetica"/>
          <w:color w:val="000000" w:themeColor="text1"/>
          <w:sz w:val="21"/>
          <w:szCs w:val="21"/>
          <w:shd w:val="clear" w:color="auto" w:fill="FFFFFF"/>
          <w:lang w:val="en-US"/>
        </w:rPr>
        <w:t>‘crises; war, class-clan conflicts</w:t>
      </w:r>
      <w:r w:rsidR="00A31C3C" w:rsidRPr="00A31C3C">
        <w:rPr>
          <w:rStyle w:val="FootnoteReference"/>
          <w:rFonts w:ascii="Helvetica" w:hAnsi="Helvetica"/>
          <w:color w:val="000000" w:themeColor="text1"/>
          <w:sz w:val="21"/>
          <w:szCs w:val="21"/>
          <w:shd w:val="clear" w:color="auto" w:fill="FFFFFF"/>
          <w:lang w:val="en-US"/>
        </w:rPr>
        <w:footnoteReference w:id="8"/>
      </w:r>
      <w:r w:rsidRPr="00A31C3C">
        <w:rPr>
          <w:rFonts w:ascii="Helvetica" w:hAnsi="Helvetica"/>
          <w:color w:val="000000" w:themeColor="text1"/>
          <w:sz w:val="21"/>
          <w:szCs w:val="21"/>
          <w:shd w:val="clear" w:color="auto" w:fill="FFFFFF"/>
          <w:lang w:val="en-US"/>
        </w:rPr>
        <w:t xml:space="preserve">’ </w:t>
      </w:r>
    </w:p>
    <w:p w:rsidR="002401BD" w:rsidRPr="00A31C3C" w:rsidRDefault="002401BD"/>
    <w:p w:rsidR="005C7AD6" w:rsidRPr="00A31C3C" w:rsidRDefault="002401BD" w:rsidP="00E46BC8">
      <w:r w:rsidRPr="00A31C3C">
        <w:t>There also are some issues by staying in the UK, these issues are concerned with their identity in relation to being Muslim and living in a</w:t>
      </w:r>
      <w:r w:rsidR="003D275C" w:rsidRPr="00A31C3C">
        <w:t xml:space="preserve"> predominantly Christian place. The identity issues Muslim people had to contend with were being an individual, family, community and national, still to this day Muslim people are still feeling like they have to fight with these issues </w:t>
      </w:r>
      <w:r w:rsidR="003A2229" w:rsidRPr="00A31C3C">
        <w:t xml:space="preserve">of identity.  </w:t>
      </w:r>
      <w:r w:rsidR="00F9115E" w:rsidRPr="00A31C3C">
        <w:t>Some other issues that the Muslim community have to cope with is how do they keep Islam alive and true to the cultural and traditional ways that their elders are used to, the way the community has fought to preserve Islam is that they change the way they do things to celebrate their religion the same, the ideas and their way of life the same, but they have just changed location, they do not feel like they should change anything. Another identity issue is that how can they access ‘Islamic knowledge,</w:t>
      </w:r>
      <w:r w:rsidR="00A31C3C" w:rsidRPr="00A31C3C">
        <w:rPr>
          <w:rStyle w:val="FootnoteReference"/>
        </w:rPr>
        <w:footnoteReference w:id="9"/>
      </w:r>
      <w:r w:rsidR="00F9115E" w:rsidRPr="00A31C3C">
        <w:t>’ for instance their access to Islamic education and practices, whilst they do not live in the origin of the country which Islam was founded how do they carry through the knowledge that they have learnt before? The Muslim community have asked for Islamic schools also through texts and through the help of a strong community and their teachings. The reaction of these issues from the Muslim community is as follows;</w:t>
      </w:r>
    </w:p>
    <w:p w:rsidR="00E46BC8" w:rsidRPr="00A31C3C" w:rsidRDefault="00E46BC8" w:rsidP="00E46BC8">
      <w:pPr>
        <w:ind w:left="720"/>
      </w:pPr>
    </w:p>
    <w:p w:rsidR="00E46BC8" w:rsidRPr="00A31C3C" w:rsidRDefault="00E46BC8" w:rsidP="00E46BC8">
      <w:pPr>
        <w:ind w:left="720"/>
      </w:pPr>
    </w:p>
    <w:p w:rsidR="005C7AD6" w:rsidRPr="00A31C3C" w:rsidRDefault="00F9115E" w:rsidP="00E46BC8">
      <w:pPr>
        <w:numPr>
          <w:ilvl w:val="0"/>
          <w:numId w:val="5"/>
        </w:numPr>
      </w:pPr>
      <w:r w:rsidRPr="00A31C3C">
        <w:t xml:space="preserve">through different interpretations of Islam, </w:t>
      </w:r>
    </w:p>
    <w:p w:rsidR="005C7AD6" w:rsidRPr="00A31C3C" w:rsidRDefault="00F9115E" w:rsidP="00E46BC8">
      <w:pPr>
        <w:numPr>
          <w:ilvl w:val="0"/>
          <w:numId w:val="5"/>
        </w:numPr>
      </w:pPr>
      <w:r w:rsidRPr="00A31C3C">
        <w:t>‘fear: assimilation and loss of identity</w:t>
      </w:r>
      <w:r w:rsidR="00A31C3C" w:rsidRPr="00A31C3C">
        <w:rPr>
          <w:rStyle w:val="FootnoteReference"/>
        </w:rPr>
        <w:footnoteReference w:id="10"/>
      </w:r>
      <w:r w:rsidR="00E46BC8" w:rsidRPr="00A31C3C">
        <w:t>’</w:t>
      </w:r>
      <w:r w:rsidRPr="00A31C3C">
        <w:t xml:space="preserve"> </w:t>
      </w:r>
    </w:p>
    <w:p w:rsidR="005C7AD6" w:rsidRPr="00A31C3C" w:rsidRDefault="00F9115E" w:rsidP="00E46BC8">
      <w:pPr>
        <w:numPr>
          <w:ilvl w:val="0"/>
          <w:numId w:val="5"/>
        </w:numPr>
      </w:pPr>
      <w:r w:rsidRPr="00A31C3C">
        <w:t>‘fear: informs decision making processes an</w:t>
      </w:r>
      <w:r w:rsidR="00E46BC8" w:rsidRPr="00A31C3C">
        <w:t>d reactions to UK circumstances</w:t>
      </w:r>
      <w:r w:rsidR="00A31C3C" w:rsidRPr="00A31C3C">
        <w:rPr>
          <w:rStyle w:val="FootnoteReference"/>
        </w:rPr>
        <w:footnoteReference w:id="11"/>
      </w:r>
      <w:r w:rsidR="00E46BC8" w:rsidRPr="00A31C3C">
        <w:t xml:space="preserve">’ </w:t>
      </w:r>
    </w:p>
    <w:p w:rsidR="005C7AD6" w:rsidRPr="00A31C3C" w:rsidRDefault="005C7AD6" w:rsidP="00E46BC8"/>
    <w:p w:rsidR="00CC768B" w:rsidRPr="00A31C3C" w:rsidRDefault="0073529A" w:rsidP="00E46BC8">
      <w:r w:rsidRPr="00A31C3C">
        <w:t>The report is next going to briefly touch on the concerns of the 20</w:t>
      </w:r>
      <w:r w:rsidRPr="00A31C3C">
        <w:rPr>
          <w:vertAlign w:val="superscript"/>
        </w:rPr>
        <w:t>th</w:t>
      </w:r>
      <w:r w:rsidRPr="00A31C3C">
        <w:t xml:space="preserve"> century which the Muslim community have to resist is radicalisation and the media representation of the Muslim community. </w:t>
      </w:r>
      <w:r w:rsidR="00F82896" w:rsidRPr="00A31C3C">
        <w:t>Whilst covering these topics during the module it was extremely interesting to gather information a</w:t>
      </w:r>
      <w:r w:rsidR="008317CD" w:rsidRPr="00A31C3C">
        <w:t xml:space="preserve">bout said topics, however both </w:t>
      </w:r>
      <w:r w:rsidR="00F82896" w:rsidRPr="00A31C3C">
        <w:t xml:space="preserve">of these topics as interesting as they are to study, they are a scary reality for the Muslim community, striking fear into their lives, anticipating the backlash from the wider community </w:t>
      </w:r>
      <w:r w:rsidR="008317CD" w:rsidRPr="00A31C3C">
        <w:t xml:space="preserve">and living in fear that themselves will be held accountable. The Muslim community might feel a great amount </w:t>
      </w:r>
      <w:r w:rsidR="008317CD" w:rsidRPr="00A31C3C">
        <w:lastRenderedPageBreak/>
        <w:t>of shame, which could be impacting on their religious identities due to the fact people are killing others in the name of Allah, however the Muslim community might feel as if those people committing these acts are in fact not part of the Muslim community and might not be part of the Islamic faith at all, for instance elders from a mosque in Southall ‘are seen denouncing the group’s actions – tearing Isis flags and pro-jihadist banners from their picket lines,</w:t>
      </w:r>
      <w:r w:rsidR="00A31C3C" w:rsidRPr="00A31C3C">
        <w:rPr>
          <w:rStyle w:val="FootnoteReference"/>
        </w:rPr>
        <w:footnoteReference w:id="12"/>
      </w:r>
      <w:r w:rsidR="008317CD" w:rsidRPr="00A31C3C">
        <w:t>’ also another man is quoted as saying “this guy is not a Muslim, he is giving Islam a bad name.</w:t>
      </w:r>
      <w:r w:rsidR="00A31C3C" w:rsidRPr="00A31C3C">
        <w:rPr>
          <w:rStyle w:val="FootnoteReference"/>
        </w:rPr>
        <w:footnoteReference w:id="13"/>
      </w:r>
      <w:r w:rsidR="008317CD" w:rsidRPr="00A31C3C">
        <w:t xml:space="preserve">” The Muslim community might want to show the wider community that they do not stand with the people </w:t>
      </w:r>
      <w:r w:rsidR="00CC768B" w:rsidRPr="00A31C3C">
        <w:t>who commit these crimes as it states above, the Muslim community might want the wider community to see that their faith has nothing to do with what the people who have committed these crimes has done instead they want people to blame the people committing these horrendous acts and not their religion. The media also has a hindering effect on the Muslim community, mainly because of the titles they use for news stories, for instance instead of saying Isis (or other attacks) they use the title a Muslim. Therefore again this could bring a sense of shame over the Muslim community and they might feel like they are being grouped together with the people who are committing these crimes and therefore bringing a bad image overall on their religious identities, this might also have an impact on their religious practices by them living in fear of ba</w:t>
      </w:r>
      <w:r w:rsidR="001826CF" w:rsidRPr="00A31C3C">
        <w:t>cklash from the wider comm</w:t>
      </w:r>
      <w:r w:rsidR="00B841BC" w:rsidRPr="00A31C3C">
        <w:t xml:space="preserve">unity, they might leave to go into the wider community with their religious symbols, dress codes and so on in fear of being grouped with a small sector of people who want to do harm to others. </w:t>
      </w:r>
    </w:p>
    <w:p w:rsidR="00191A63" w:rsidRPr="00A31C3C" w:rsidRDefault="00191A63"/>
    <w:p w:rsidR="007A665F" w:rsidRPr="00A31C3C" w:rsidRDefault="00D052F2">
      <w:r w:rsidRPr="00A31C3C">
        <w:t>Another aspect of the m</w:t>
      </w:r>
      <w:r w:rsidR="00E91AFD" w:rsidRPr="00A31C3C">
        <w:t>odule which was very attention-grabbing is gender issues and how homosexuality plays a role in a Muslim’s religious identity and religious practices. There is always a preconceived idea of the role of women in Islam, mainly streamed through the media, however the role of women in Islam is becoming more equal, the same as today’s society. Gender issues can be defined as ‘a set of controversial themes involving status determinants made on the basis of gender, sex differentiation, or inequality.</w:t>
      </w:r>
      <w:r w:rsidR="00A31C3C" w:rsidRPr="00A31C3C">
        <w:rPr>
          <w:rStyle w:val="FootnoteReference"/>
        </w:rPr>
        <w:footnoteReference w:id="14"/>
      </w:r>
      <w:r w:rsidR="00E91AFD" w:rsidRPr="00A31C3C">
        <w:t>’</w:t>
      </w:r>
      <w:r w:rsidRPr="00A31C3C">
        <w:t xml:space="preserve"> </w:t>
      </w:r>
      <w:r w:rsidR="00E91AFD" w:rsidRPr="00A31C3C">
        <w:rPr>
          <w:i/>
        </w:rPr>
        <w:t xml:space="preserve">Get Set for Religious Studies </w:t>
      </w:r>
      <w:r w:rsidR="00E91AFD" w:rsidRPr="00A31C3C">
        <w:t>state that gender differences are ‘historical, social, cultural and religious perceptions of how women and men are different and how they should act in the world.</w:t>
      </w:r>
      <w:r w:rsidR="00A31C3C" w:rsidRPr="00A31C3C">
        <w:rPr>
          <w:rStyle w:val="FootnoteReference"/>
        </w:rPr>
        <w:footnoteReference w:id="15"/>
      </w:r>
      <w:r w:rsidR="00E91AFD" w:rsidRPr="00A31C3C">
        <w:t>’</w:t>
      </w:r>
      <w:r w:rsidR="00A07E14" w:rsidRPr="00A31C3C">
        <w:t xml:space="preserve"> Even though the wider community might have </w:t>
      </w:r>
      <w:r w:rsidR="007A665F" w:rsidRPr="00A31C3C">
        <w:t>a preconceived notion</w:t>
      </w:r>
      <w:r w:rsidR="00A07E14" w:rsidRPr="00A31C3C">
        <w:t xml:space="preserve"> about Muslim men and their ideas about women, the Qur’an and Hadith</w:t>
      </w:r>
      <w:r w:rsidR="007A665F" w:rsidRPr="00A31C3C">
        <w:t xml:space="preserve">, spiritual texts speak about women in a positive and loving way, for instance </w:t>
      </w:r>
    </w:p>
    <w:p w:rsidR="007A665F" w:rsidRPr="00A31C3C" w:rsidRDefault="007A665F"/>
    <w:p w:rsidR="007A665F" w:rsidRPr="00A31C3C" w:rsidRDefault="007A665F" w:rsidP="007A665F">
      <w:pPr>
        <w:pStyle w:val="ListParagraph"/>
        <w:numPr>
          <w:ilvl w:val="0"/>
          <w:numId w:val="6"/>
        </w:numPr>
        <w:rPr>
          <w:rFonts w:asciiTheme="minorHAnsi" w:hAnsiTheme="minorHAnsi" w:cstheme="minorHAnsi"/>
        </w:rPr>
      </w:pPr>
      <w:r w:rsidRPr="00A31C3C">
        <w:t>“</w:t>
      </w:r>
      <w:r w:rsidRPr="00A31C3C">
        <w:rPr>
          <w:rFonts w:asciiTheme="minorHAnsi" w:hAnsiTheme="minorHAnsi" w:cstheme="minorHAnsi"/>
        </w:rPr>
        <w:t>They (wives) are your garment, and you are theirs</w:t>
      </w:r>
      <w:r w:rsidR="00A31C3C" w:rsidRPr="00A31C3C">
        <w:rPr>
          <w:rStyle w:val="FootnoteReference"/>
          <w:rFonts w:asciiTheme="minorHAnsi" w:hAnsiTheme="minorHAnsi" w:cstheme="minorHAnsi"/>
        </w:rPr>
        <w:footnoteReference w:id="16"/>
      </w:r>
      <w:r w:rsidRPr="00A31C3C">
        <w:rPr>
          <w:rFonts w:asciiTheme="minorHAnsi" w:hAnsiTheme="minorHAnsi" w:cstheme="minorHAnsi"/>
        </w:rPr>
        <w:t xml:space="preserve">” (the Qur’an, 2.187). </w:t>
      </w:r>
    </w:p>
    <w:p w:rsidR="007A665F" w:rsidRPr="00A31C3C" w:rsidRDefault="007A665F" w:rsidP="007A665F">
      <w:pPr>
        <w:pStyle w:val="ListParagraph"/>
        <w:numPr>
          <w:ilvl w:val="0"/>
          <w:numId w:val="6"/>
        </w:numPr>
        <w:rPr>
          <w:rFonts w:asciiTheme="minorHAnsi" w:hAnsiTheme="minorHAnsi" w:cstheme="minorHAnsi"/>
        </w:rPr>
      </w:pPr>
      <w:r w:rsidRPr="00A31C3C">
        <w:rPr>
          <w:rFonts w:asciiTheme="minorHAnsi" w:hAnsiTheme="minorHAnsi" w:cstheme="minorHAnsi"/>
        </w:rPr>
        <w:t xml:space="preserve"> “a girl has a greater right to decide about herself than her guardian.</w:t>
      </w:r>
      <w:r w:rsidR="00A31C3C" w:rsidRPr="00A31C3C">
        <w:rPr>
          <w:rStyle w:val="FootnoteReference"/>
          <w:rFonts w:asciiTheme="minorHAnsi" w:hAnsiTheme="minorHAnsi" w:cstheme="minorHAnsi"/>
        </w:rPr>
        <w:footnoteReference w:id="17"/>
      </w:r>
      <w:r w:rsidRPr="00A31C3C">
        <w:rPr>
          <w:rFonts w:asciiTheme="minorHAnsi" w:hAnsiTheme="minorHAnsi" w:cstheme="minorHAnsi"/>
        </w:rPr>
        <w:t xml:space="preserve">” (Hadith) </w:t>
      </w:r>
    </w:p>
    <w:p w:rsidR="00E91AFD" w:rsidRPr="00A31C3C" w:rsidRDefault="007A665F" w:rsidP="007A665F">
      <w:pPr>
        <w:pStyle w:val="ListParagraph"/>
        <w:numPr>
          <w:ilvl w:val="0"/>
          <w:numId w:val="6"/>
        </w:numPr>
        <w:rPr>
          <w:rFonts w:asciiTheme="minorHAnsi" w:hAnsiTheme="minorHAnsi" w:cstheme="minorHAnsi"/>
        </w:rPr>
      </w:pPr>
      <w:r w:rsidRPr="00A31C3C">
        <w:rPr>
          <w:rFonts w:asciiTheme="minorHAnsi" w:hAnsiTheme="minorHAnsi" w:cstheme="minorHAnsi"/>
        </w:rPr>
        <w:lastRenderedPageBreak/>
        <w:t xml:space="preserve">“The best among you are those who are kindest to </w:t>
      </w:r>
      <w:r w:rsidR="007A20A6" w:rsidRPr="00A31C3C">
        <w:rPr>
          <w:rFonts w:asciiTheme="minorHAnsi" w:hAnsiTheme="minorHAnsi" w:cstheme="minorHAnsi"/>
        </w:rPr>
        <w:t>their</w:t>
      </w:r>
      <w:r w:rsidRPr="00A31C3C">
        <w:rPr>
          <w:rFonts w:asciiTheme="minorHAnsi" w:hAnsiTheme="minorHAnsi" w:cstheme="minorHAnsi"/>
        </w:rPr>
        <w:t xml:space="preserve"> wives.</w:t>
      </w:r>
      <w:r w:rsidR="00A31C3C" w:rsidRPr="00A31C3C">
        <w:rPr>
          <w:rStyle w:val="FootnoteReference"/>
          <w:rFonts w:asciiTheme="minorHAnsi" w:hAnsiTheme="minorHAnsi" w:cstheme="minorHAnsi"/>
        </w:rPr>
        <w:footnoteReference w:id="18"/>
      </w:r>
      <w:r w:rsidRPr="00A31C3C">
        <w:rPr>
          <w:rFonts w:asciiTheme="minorHAnsi" w:hAnsiTheme="minorHAnsi" w:cstheme="minorHAnsi"/>
        </w:rPr>
        <w:t xml:space="preserve">” (Hadith) </w:t>
      </w:r>
    </w:p>
    <w:p w:rsidR="007A665F" w:rsidRPr="00A31C3C" w:rsidRDefault="007A665F" w:rsidP="007A665F">
      <w:pPr>
        <w:rPr>
          <w:rFonts w:cstheme="minorHAnsi"/>
        </w:rPr>
      </w:pPr>
    </w:p>
    <w:p w:rsidR="007A665F" w:rsidRPr="00A31C3C" w:rsidRDefault="007A665F" w:rsidP="007A665F">
      <w:pPr>
        <w:rPr>
          <w:rFonts w:cstheme="minorHAnsi"/>
        </w:rPr>
      </w:pPr>
      <w:r w:rsidRPr="00A31C3C">
        <w:rPr>
          <w:rFonts w:cstheme="minorHAnsi"/>
        </w:rPr>
        <w:t xml:space="preserve">Due to this the Muslim community might feel wary of how the wider community might feel because of what has been fed to them through the media for instance </w:t>
      </w:r>
    </w:p>
    <w:p w:rsidR="007A665F" w:rsidRPr="00A31C3C" w:rsidRDefault="007A665F" w:rsidP="007A665F">
      <w:pPr>
        <w:rPr>
          <w:rFonts w:cstheme="minorHAnsi"/>
        </w:rPr>
      </w:pPr>
    </w:p>
    <w:p w:rsidR="007A665F" w:rsidRPr="00A31C3C" w:rsidRDefault="007A665F" w:rsidP="007A665F">
      <w:pPr>
        <w:pStyle w:val="ListParagraph"/>
        <w:numPr>
          <w:ilvl w:val="0"/>
          <w:numId w:val="7"/>
        </w:numPr>
        <w:rPr>
          <w:rFonts w:ascii="Calibri" w:hAnsi="Calibri" w:cs="Calibri"/>
        </w:rPr>
      </w:pPr>
      <w:r w:rsidRPr="00A31C3C">
        <w:rPr>
          <w:rFonts w:ascii="Calibri" w:hAnsi="Calibri" w:cs="Calibri"/>
        </w:rPr>
        <w:t xml:space="preserve">Arranged marriages </w:t>
      </w:r>
    </w:p>
    <w:p w:rsidR="007A665F" w:rsidRPr="00A31C3C" w:rsidRDefault="007A665F" w:rsidP="007A665F">
      <w:pPr>
        <w:pStyle w:val="ListParagraph"/>
        <w:numPr>
          <w:ilvl w:val="0"/>
          <w:numId w:val="7"/>
        </w:numPr>
        <w:rPr>
          <w:rFonts w:ascii="Calibri" w:hAnsi="Calibri" w:cs="Calibri"/>
        </w:rPr>
      </w:pPr>
      <w:r w:rsidRPr="00A31C3C">
        <w:rPr>
          <w:rFonts w:ascii="Calibri" w:hAnsi="Calibri" w:cs="Calibri"/>
        </w:rPr>
        <w:t xml:space="preserve">Dress codes </w:t>
      </w:r>
    </w:p>
    <w:p w:rsidR="007A665F" w:rsidRPr="00A31C3C" w:rsidRDefault="007A665F" w:rsidP="007A665F">
      <w:pPr>
        <w:rPr>
          <w:rFonts w:ascii="Calibri" w:hAnsi="Calibri" w:cs="Calibri"/>
        </w:rPr>
      </w:pPr>
    </w:p>
    <w:p w:rsidR="007A665F" w:rsidRPr="00A31C3C" w:rsidRDefault="007A665F" w:rsidP="007A665F">
      <w:pPr>
        <w:rPr>
          <w:rFonts w:ascii="Calibri" w:hAnsi="Calibri" w:cs="Calibri"/>
        </w:rPr>
      </w:pPr>
      <w:r w:rsidRPr="00A31C3C">
        <w:rPr>
          <w:rFonts w:ascii="Calibri" w:hAnsi="Calibri" w:cs="Calibri"/>
        </w:rPr>
        <w:t>Arranged marriages has bee</w:t>
      </w:r>
      <w:r w:rsidR="00D74B68" w:rsidRPr="00A31C3C">
        <w:rPr>
          <w:rFonts w:ascii="Calibri" w:hAnsi="Calibri" w:cs="Calibri"/>
        </w:rPr>
        <w:t>n spoken about within the media, but mainly focussing on dress codes, the wider community might think women are being forced to adhere to the dress codes however many Muslim women are fighting back in recent years, a picture which had a quote on it intrigued my opinions of everything that has been said in the media about Muslim women and dress codes the quote states ‘never think of a hijabi as an oppressed person. They might have more freedom than you do.</w:t>
      </w:r>
      <w:r w:rsidR="00A31C3C" w:rsidRPr="00A31C3C">
        <w:rPr>
          <w:rStyle w:val="FootnoteReference"/>
          <w:rFonts w:ascii="Calibri" w:hAnsi="Calibri" w:cs="Calibri"/>
        </w:rPr>
        <w:footnoteReference w:id="19"/>
      </w:r>
      <w:r w:rsidR="00D74B68" w:rsidRPr="00A31C3C">
        <w:rPr>
          <w:rFonts w:ascii="Calibri" w:hAnsi="Calibri" w:cs="Calibri"/>
        </w:rPr>
        <w:t xml:space="preserve">’ This could mean that the Muslim women are speaking out as a response to demands/pressure from people who think they have no freedom in whether they wear a hijab or not. </w:t>
      </w:r>
      <w:r w:rsidR="00E31934" w:rsidRPr="00A31C3C">
        <w:rPr>
          <w:rFonts w:ascii="Calibri" w:hAnsi="Calibri" w:cs="Calibri"/>
        </w:rPr>
        <w:t>However,</w:t>
      </w:r>
      <w:r w:rsidR="00D74B68" w:rsidRPr="00A31C3C">
        <w:rPr>
          <w:rFonts w:ascii="Calibri" w:hAnsi="Calibri" w:cs="Calibri"/>
        </w:rPr>
        <w:t xml:space="preserve"> on the other hand </w:t>
      </w:r>
      <w:r w:rsidR="00E31934" w:rsidRPr="00A31C3C">
        <w:rPr>
          <w:rFonts w:ascii="Calibri" w:hAnsi="Calibri" w:cs="Calibri"/>
        </w:rPr>
        <w:t>Yasmin Alibhai-Brown wrote a piece which is titled ‘As a Muslim Woman, I see the veil as a rejection of progressive values.</w:t>
      </w:r>
      <w:r w:rsidR="00A31C3C" w:rsidRPr="00A31C3C">
        <w:rPr>
          <w:rStyle w:val="FootnoteReference"/>
          <w:rFonts w:ascii="Calibri" w:hAnsi="Calibri" w:cs="Calibri"/>
        </w:rPr>
        <w:footnoteReference w:id="20"/>
      </w:r>
      <w:r w:rsidR="00E31934" w:rsidRPr="00A31C3C">
        <w:rPr>
          <w:rFonts w:ascii="Calibri" w:hAnsi="Calibri" w:cs="Calibri"/>
        </w:rPr>
        <w:t>’ Alibhai-Brown states that she is a practising Shia Muslim, she then goes onto say that ‘women I respect and like wear hijabs and jilbabs to articulate their faith and identity. Others do so to follow their dreams, to go into higher education or jobs. An increasing number are making a political statement.</w:t>
      </w:r>
      <w:r w:rsidR="00A31C3C" w:rsidRPr="00A31C3C">
        <w:rPr>
          <w:rStyle w:val="FootnoteReference"/>
          <w:rFonts w:ascii="Calibri" w:hAnsi="Calibri" w:cs="Calibri"/>
        </w:rPr>
        <w:footnoteReference w:id="21"/>
      </w:r>
      <w:r w:rsidR="00E31934" w:rsidRPr="00A31C3C">
        <w:rPr>
          <w:rFonts w:ascii="Calibri" w:hAnsi="Calibri" w:cs="Calibri"/>
        </w:rPr>
        <w:t xml:space="preserve">” </w:t>
      </w:r>
    </w:p>
    <w:p w:rsidR="00E31934" w:rsidRPr="00A31C3C" w:rsidRDefault="00E31934" w:rsidP="007A665F">
      <w:pPr>
        <w:rPr>
          <w:rFonts w:ascii="Calibri" w:hAnsi="Calibri" w:cs="Calibri"/>
        </w:rPr>
      </w:pPr>
    </w:p>
    <w:p w:rsidR="00E31934" w:rsidRDefault="000A29C7" w:rsidP="007A665F">
      <w:pPr>
        <w:rPr>
          <w:rFonts w:ascii="Calibri" w:hAnsi="Calibri" w:cs="Calibri"/>
        </w:rPr>
      </w:pPr>
      <w:r w:rsidRPr="00A31C3C">
        <w:rPr>
          <w:rFonts w:ascii="Calibri" w:hAnsi="Calibri" w:cs="Calibri"/>
        </w:rPr>
        <w:t xml:space="preserve">One case of a homosexual male Muslim is Sohail </w:t>
      </w:r>
      <w:r w:rsidR="000F6726" w:rsidRPr="00A31C3C">
        <w:rPr>
          <w:rFonts w:ascii="Calibri" w:hAnsi="Calibri" w:cs="Calibri"/>
        </w:rPr>
        <w:t>Ahmed, 23. The document said he was brought up in a ‘hard line Islamist household.</w:t>
      </w:r>
      <w:r w:rsidR="00A31C3C" w:rsidRPr="00A31C3C">
        <w:rPr>
          <w:rStyle w:val="FootnoteReference"/>
          <w:rFonts w:ascii="Calibri" w:hAnsi="Calibri" w:cs="Calibri"/>
        </w:rPr>
        <w:footnoteReference w:id="22"/>
      </w:r>
      <w:r w:rsidR="000F6726" w:rsidRPr="00A31C3C">
        <w:rPr>
          <w:rFonts w:ascii="Calibri" w:hAnsi="Calibri" w:cs="Calibri"/>
        </w:rPr>
        <w:t>’ Due to these views Sohail said that he was a ‘virulent homophobe who was also gay.</w:t>
      </w:r>
      <w:r w:rsidR="00A31C3C" w:rsidRPr="00A31C3C">
        <w:rPr>
          <w:rStyle w:val="FootnoteReference"/>
          <w:rFonts w:ascii="Calibri" w:hAnsi="Calibri" w:cs="Calibri"/>
        </w:rPr>
        <w:footnoteReference w:id="23"/>
      </w:r>
      <w:r w:rsidR="000F6726" w:rsidRPr="00A31C3C">
        <w:rPr>
          <w:rFonts w:ascii="Calibri" w:hAnsi="Calibri" w:cs="Calibri"/>
        </w:rPr>
        <w:t>’ The views of extremist Islam would haunt Sohail every day because he stated that his religious beliefs made him feel such guilt that he ‘truly felt like dying.</w:t>
      </w:r>
      <w:r w:rsidR="00A31C3C" w:rsidRPr="00A31C3C">
        <w:rPr>
          <w:rStyle w:val="FootnoteReference"/>
          <w:rFonts w:ascii="Calibri" w:hAnsi="Calibri" w:cs="Calibri"/>
        </w:rPr>
        <w:footnoteReference w:id="24"/>
      </w:r>
      <w:r w:rsidR="000F6726" w:rsidRPr="00A31C3C">
        <w:rPr>
          <w:rFonts w:ascii="Calibri" w:hAnsi="Calibri" w:cs="Calibri"/>
        </w:rPr>
        <w:t>’ Sohail also states that because he was so pious and wanted to show his love for Allah he thought about a bomb attack in Canary Wharf, because he attracted to the same-sex his self-hatred grew stronger every day, due to the fact that he felt like he could not have a homosexual title as part of his identity, then mixing with his religious identity, made things more difficult. Further on in the article Sohail’s father found homosexual content</w:t>
      </w:r>
      <w:r w:rsidR="002D7577">
        <w:rPr>
          <w:rFonts w:ascii="Calibri" w:hAnsi="Calibri" w:cs="Calibri"/>
        </w:rPr>
        <w:t xml:space="preserve"> on his computer and he said that</w:t>
      </w:r>
      <w:r w:rsidR="000F6726" w:rsidRPr="00A31C3C">
        <w:rPr>
          <w:rFonts w:ascii="Calibri" w:hAnsi="Calibri" w:cs="Calibri"/>
        </w:rPr>
        <w:t xml:space="preserve"> Sohail was ‘worse than a dog.</w:t>
      </w:r>
      <w:r w:rsidR="00A31C3C" w:rsidRPr="00A31C3C">
        <w:rPr>
          <w:rStyle w:val="FootnoteReference"/>
          <w:rFonts w:ascii="Calibri" w:hAnsi="Calibri" w:cs="Calibri"/>
        </w:rPr>
        <w:footnoteReference w:id="25"/>
      </w:r>
      <w:r w:rsidR="000F6726" w:rsidRPr="00A31C3C">
        <w:rPr>
          <w:rFonts w:ascii="Calibri" w:hAnsi="Calibri" w:cs="Calibri"/>
        </w:rPr>
        <w:t>’ Sohail continues by saying Muslims who are part of LGBT as a response to pressures from their community are scared to speak out in fear of ‘social ostracism to violence and very believable threats of death, the cost of speaking out is extremely heavy.</w:t>
      </w:r>
      <w:r w:rsidR="00A31C3C" w:rsidRPr="00A31C3C">
        <w:rPr>
          <w:rStyle w:val="FootnoteReference"/>
          <w:rFonts w:ascii="Calibri" w:hAnsi="Calibri" w:cs="Calibri"/>
        </w:rPr>
        <w:footnoteReference w:id="26"/>
      </w:r>
      <w:r w:rsidR="000F6726" w:rsidRPr="00A31C3C">
        <w:rPr>
          <w:rFonts w:ascii="Calibri" w:hAnsi="Calibri" w:cs="Calibri"/>
        </w:rPr>
        <w:t>’</w:t>
      </w:r>
      <w:r w:rsidR="000F6726">
        <w:rPr>
          <w:rFonts w:ascii="Calibri" w:hAnsi="Calibri" w:cs="Calibri"/>
        </w:rPr>
        <w:t xml:space="preserve"> </w:t>
      </w:r>
    </w:p>
    <w:p w:rsidR="000F6726" w:rsidRDefault="000F6726" w:rsidP="007A665F">
      <w:pPr>
        <w:rPr>
          <w:rFonts w:ascii="Calibri" w:hAnsi="Calibri" w:cs="Calibri"/>
        </w:rPr>
      </w:pPr>
    </w:p>
    <w:p w:rsidR="000F6726" w:rsidRPr="007A665F" w:rsidRDefault="000F6726" w:rsidP="007A665F">
      <w:pPr>
        <w:rPr>
          <w:rFonts w:ascii="Calibri" w:hAnsi="Calibri" w:cs="Calibri"/>
        </w:rPr>
      </w:pPr>
      <w:r>
        <w:rPr>
          <w:rFonts w:ascii="Calibri" w:hAnsi="Calibri" w:cs="Calibri"/>
        </w:rPr>
        <w:lastRenderedPageBreak/>
        <w:t xml:space="preserve">To conclude, this report has outlined contemporary concerns for the Muslim community and how they have responded to the pressures and demands of these concerns. </w:t>
      </w:r>
    </w:p>
    <w:p w:rsidR="00E91AFD" w:rsidRDefault="00E91AFD"/>
    <w:p w:rsidR="00E91AFD" w:rsidRDefault="00E91AFD"/>
    <w:p w:rsidR="00E91AFD" w:rsidRDefault="00E91AFD"/>
    <w:p w:rsidR="00E91AFD" w:rsidRDefault="00E91AFD"/>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bookmarkStart w:id="0" w:name="_GoBack"/>
      <w:bookmarkEnd w:id="0"/>
    </w:p>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BF7BCA" w:rsidRDefault="00BF7BCA"/>
    <w:p w:rsidR="00D052F2" w:rsidRDefault="00BF7BCA" w:rsidP="00BF7BCA">
      <w:pPr>
        <w:jc w:val="center"/>
        <w:rPr>
          <w:b/>
          <w:u w:val="single"/>
        </w:rPr>
      </w:pPr>
      <w:r>
        <w:rPr>
          <w:b/>
          <w:u w:val="single"/>
        </w:rPr>
        <w:t xml:space="preserve">Bibliography </w:t>
      </w:r>
    </w:p>
    <w:p w:rsidR="00BF7BCA" w:rsidRDefault="00BF7BCA" w:rsidP="00BF7BCA">
      <w:pPr>
        <w:jc w:val="center"/>
        <w:rPr>
          <w:b/>
          <w:u w:val="single"/>
        </w:rPr>
      </w:pPr>
    </w:p>
    <w:p w:rsidR="00BF7BCA" w:rsidRDefault="00BF7BCA" w:rsidP="00BF7BCA">
      <w:pPr>
        <w:rPr>
          <w:b/>
          <w:u w:val="single"/>
        </w:rPr>
      </w:pPr>
      <w:r>
        <w:rPr>
          <w:b/>
          <w:u w:val="single"/>
        </w:rPr>
        <w:t xml:space="preserve">Websites </w:t>
      </w:r>
    </w:p>
    <w:p w:rsidR="00BF7BCA" w:rsidRDefault="00BF7BCA" w:rsidP="00BF7BCA">
      <w:pPr>
        <w:rPr>
          <w:b/>
          <w:u w:val="single"/>
        </w:rPr>
      </w:pPr>
    </w:p>
    <w:p w:rsidR="004D0B3E" w:rsidRPr="00BF7BCA" w:rsidRDefault="001C4889" w:rsidP="00BF7BCA">
      <w:hyperlink r:id="rId8" w:history="1">
        <w:r w:rsidRPr="00BF7BCA">
          <w:rPr>
            <w:rStyle w:val="Hyperlink"/>
            <w:lang w:val="en-US"/>
          </w:rPr>
          <w:t>https://ebookcentral-proquest-com.ezproxy.uwtsd.ac.uk/lib/trinity/reader.action?docID=264972&amp;query</w:t>
        </w:r>
      </w:hyperlink>
      <w:r w:rsidRPr="00BF7BCA">
        <w:rPr>
          <w:lang w:val="en-US"/>
        </w:rPr>
        <w:t xml:space="preserve">= </w:t>
      </w:r>
    </w:p>
    <w:p w:rsidR="00BF7BCA" w:rsidRDefault="00BF7BCA" w:rsidP="00BF7BCA">
      <w:r>
        <w:t xml:space="preserve"> </w:t>
      </w:r>
    </w:p>
    <w:p w:rsidR="00BF7BCA" w:rsidRDefault="00BF3A0E" w:rsidP="00BF7BCA">
      <w:hyperlink r:id="rId9" w:history="1">
        <w:r w:rsidR="00BF7BCA" w:rsidRPr="00BF7BCA">
          <w:rPr>
            <w:rStyle w:val="Hyperlink"/>
            <w:lang w:val="en-US"/>
          </w:rPr>
          <w:t>https://www.tandfonline.com/doi/full/10.1080/03054985.2017.1354585</w:t>
        </w:r>
      </w:hyperlink>
      <w:r w:rsidR="00BF7BCA">
        <w:t xml:space="preserve"> </w:t>
      </w:r>
    </w:p>
    <w:p w:rsidR="00BF7BCA" w:rsidRDefault="00BF7BCA" w:rsidP="00BF7BCA"/>
    <w:p w:rsidR="00BF7BCA" w:rsidRDefault="00BF3A0E" w:rsidP="00BF7BCA">
      <w:hyperlink r:id="rId10" w:history="1">
        <w:r w:rsidR="00BF7BCA" w:rsidRPr="00BF7BCA">
          <w:rPr>
            <w:rStyle w:val="Hyperlink"/>
            <w:lang w:val="en-US"/>
          </w:rPr>
          <w:t>https://www.independent.co.uk/news/uk/home-news/watch-the-moment-ordinary-muslims-shut-down-jihadis-trying-to-spread-radical-message-outside-mosques-a6823141.html</w:t>
        </w:r>
      </w:hyperlink>
    </w:p>
    <w:p w:rsidR="00BF7BCA" w:rsidRDefault="00BF7BCA" w:rsidP="00BF7BCA"/>
    <w:p w:rsidR="00BF7BCA" w:rsidRDefault="00BF3A0E" w:rsidP="00BF7BCA">
      <w:pPr>
        <w:rPr>
          <w:rStyle w:val="Hyperlink"/>
        </w:rPr>
      </w:pPr>
      <w:hyperlink r:id="rId11" w:history="1">
        <w:r w:rsidR="00BF7BCA" w:rsidRPr="00023E39">
          <w:rPr>
            <w:rStyle w:val="Hyperlink"/>
          </w:rPr>
          <w:t>https://www.vice.com/en_uk/article/nn9qgb/gay-hardline-islamist-sohail-486</w:t>
        </w:r>
      </w:hyperlink>
      <w:r w:rsidR="00BF7BCA">
        <w:rPr>
          <w:rStyle w:val="Hyperlink"/>
        </w:rPr>
        <w:t xml:space="preserve"> </w:t>
      </w:r>
    </w:p>
    <w:p w:rsidR="00BF7BCA" w:rsidRDefault="00BF7BCA" w:rsidP="00BF7BCA">
      <w:pPr>
        <w:rPr>
          <w:rStyle w:val="Hyperlink"/>
        </w:rPr>
      </w:pPr>
    </w:p>
    <w:p w:rsidR="00BF7BCA" w:rsidRDefault="00BF7BCA" w:rsidP="00BF7BCA">
      <w:pPr>
        <w:rPr>
          <w:rStyle w:val="Hyperlink"/>
          <w:b/>
          <w:color w:val="000000" w:themeColor="text1"/>
        </w:rPr>
      </w:pPr>
      <w:r>
        <w:rPr>
          <w:rStyle w:val="Hyperlink"/>
          <w:b/>
          <w:color w:val="000000" w:themeColor="text1"/>
        </w:rPr>
        <w:t xml:space="preserve">Lecture Notes </w:t>
      </w:r>
    </w:p>
    <w:p w:rsidR="00BF7BCA" w:rsidRDefault="00BF7BCA" w:rsidP="00BF7BCA">
      <w:pPr>
        <w:rPr>
          <w:rStyle w:val="Hyperlink"/>
          <w:b/>
          <w:color w:val="000000" w:themeColor="text1"/>
        </w:rPr>
      </w:pPr>
    </w:p>
    <w:p w:rsidR="00BF7BCA" w:rsidRPr="00BF7BCA" w:rsidRDefault="00BF7BCA" w:rsidP="00BF7BCA">
      <w:pPr>
        <w:rPr>
          <w:color w:val="000000" w:themeColor="text1"/>
        </w:rPr>
      </w:pPr>
      <w:r w:rsidRPr="00BF7BCA">
        <w:rPr>
          <w:color w:val="000000" w:themeColor="text1"/>
          <w:lang w:val="en-US"/>
        </w:rPr>
        <w:t>Gary Bunts lecture</w:t>
      </w:r>
      <w:r>
        <w:rPr>
          <w:color w:val="000000" w:themeColor="text1"/>
          <w:lang w:val="en-US"/>
        </w:rPr>
        <w:t xml:space="preserve"> [accessed 01/05/18] </w:t>
      </w:r>
    </w:p>
    <w:sectPr w:rsidR="00BF7BCA" w:rsidRPr="00BF7BCA" w:rsidSect="00801A87">
      <w:headerReference w:type="default" r:id="rId12"/>
      <w:footerReference w:type="even" r:id="rId13"/>
      <w:footerReference w:type="default" r:id="rId1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F3A0E" w:rsidRDefault="00BF3A0E" w:rsidP="00191A63">
      <w:r>
        <w:separator/>
      </w:r>
    </w:p>
  </w:endnote>
  <w:endnote w:type="continuationSeparator" w:id="0">
    <w:p w:rsidR="00BF3A0E" w:rsidRDefault="00BF3A0E" w:rsidP="00191A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5457657"/>
      <w:docPartObj>
        <w:docPartGallery w:val="Page Numbers (Bottom of Page)"/>
        <w:docPartUnique/>
      </w:docPartObj>
    </w:sdtPr>
    <w:sdtEndPr>
      <w:rPr>
        <w:rStyle w:val="PageNumber"/>
      </w:rPr>
    </w:sdtEndPr>
    <w:sdtContent>
      <w:p w:rsidR="00191A63" w:rsidRDefault="00191A63" w:rsidP="00023E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91A63" w:rsidRDefault="00191A63" w:rsidP="00191A6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48197965"/>
      <w:docPartObj>
        <w:docPartGallery w:val="Page Numbers (Bottom of Page)"/>
        <w:docPartUnique/>
      </w:docPartObj>
    </w:sdtPr>
    <w:sdtEndPr>
      <w:rPr>
        <w:rStyle w:val="PageNumber"/>
      </w:rPr>
    </w:sdtEndPr>
    <w:sdtContent>
      <w:p w:rsidR="00191A63" w:rsidRDefault="00191A63" w:rsidP="00023E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91A63" w:rsidRDefault="00191A63" w:rsidP="00191A6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F3A0E" w:rsidRDefault="00BF3A0E" w:rsidP="00191A63">
      <w:r>
        <w:separator/>
      </w:r>
    </w:p>
  </w:footnote>
  <w:footnote w:type="continuationSeparator" w:id="0">
    <w:p w:rsidR="00BF3A0E" w:rsidRDefault="00BF3A0E" w:rsidP="00191A63">
      <w:r>
        <w:continuationSeparator/>
      </w:r>
    </w:p>
  </w:footnote>
  <w:footnote w:id="1">
    <w:p w:rsidR="00D828A4" w:rsidRPr="00240553" w:rsidRDefault="00240553" w:rsidP="00240553">
      <w:pPr>
        <w:pStyle w:val="FootnoteText"/>
      </w:pPr>
      <w:r>
        <w:rPr>
          <w:rStyle w:val="FootnoteReference"/>
        </w:rPr>
        <w:footnoteRef/>
      </w:r>
      <w:r>
        <w:t xml:space="preserve"> </w:t>
      </w:r>
      <w:r w:rsidRPr="00240553">
        <w:rPr>
          <w:i/>
          <w:lang w:val="en-US"/>
        </w:rPr>
        <w:t>Get S</w:t>
      </w:r>
      <w:r w:rsidR="00121E37" w:rsidRPr="00240553">
        <w:rPr>
          <w:i/>
          <w:lang w:val="en-US"/>
        </w:rPr>
        <w:t>et</w:t>
      </w:r>
      <w:r w:rsidRPr="00240553">
        <w:rPr>
          <w:i/>
          <w:lang w:val="en-US"/>
        </w:rPr>
        <w:t xml:space="preserve"> for Religious Studies</w:t>
      </w:r>
      <w:r>
        <w:rPr>
          <w:lang w:val="en-US"/>
        </w:rPr>
        <w:t xml:space="preserve"> -</w:t>
      </w:r>
      <w:r w:rsidR="00121E37" w:rsidRPr="00240553">
        <w:rPr>
          <w:lang w:val="en-US"/>
        </w:rPr>
        <w:t xml:space="preserve">page 98. - </w:t>
      </w:r>
      <w:hyperlink r:id="rId1" w:history="1">
        <w:r w:rsidR="00121E37" w:rsidRPr="00240553">
          <w:rPr>
            <w:rStyle w:val="Hyperlink"/>
            <w:lang w:val="en-US"/>
          </w:rPr>
          <w:t>https://ebookcentral-proquest-com.ezproxy.uwtsd.ac.uk/lib/trinity/reader.action?docID=264972&amp;query</w:t>
        </w:r>
      </w:hyperlink>
      <w:r>
        <w:rPr>
          <w:lang w:val="en-US"/>
        </w:rPr>
        <w:t xml:space="preserve"> [accessed 01/05/18] </w:t>
      </w:r>
    </w:p>
    <w:p w:rsidR="00240553" w:rsidRDefault="00240553">
      <w:pPr>
        <w:pStyle w:val="FootnoteText"/>
      </w:pPr>
    </w:p>
  </w:footnote>
  <w:footnote w:id="2">
    <w:p w:rsidR="00D828A4" w:rsidRPr="00240553" w:rsidRDefault="00240553" w:rsidP="00240553">
      <w:pPr>
        <w:pStyle w:val="FootnoteText"/>
      </w:pPr>
      <w:r>
        <w:rPr>
          <w:rStyle w:val="FootnoteReference"/>
        </w:rPr>
        <w:footnoteRef/>
      </w:r>
      <w:r>
        <w:t xml:space="preserve"> </w:t>
      </w:r>
      <w:hyperlink r:id="rId2" w:history="1">
        <w:r w:rsidR="00121E37" w:rsidRPr="00240553">
          <w:rPr>
            <w:rStyle w:val="Hyperlink"/>
            <w:lang w:val="en-US"/>
          </w:rPr>
          <w:t>https://www.tandfonline.com/doi/full/10.1080/03054985.2017.1354585</w:t>
        </w:r>
      </w:hyperlink>
      <w:r>
        <w:rPr>
          <w:lang w:val="en-US"/>
        </w:rPr>
        <w:t xml:space="preserve"> [accessed 01</w:t>
      </w:r>
      <w:r w:rsidR="00121E37" w:rsidRPr="00240553">
        <w:rPr>
          <w:lang w:val="en-US"/>
        </w:rPr>
        <w:t>/</w:t>
      </w:r>
      <w:r>
        <w:rPr>
          <w:lang w:val="en-US"/>
        </w:rPr>
        <w:t>05</w:t>
      </w:r>
      <w:r w:rsidR="00121E37" w:rsidRPr="00240553">
        <w:rPr>
          <w:lang w:val="en-US"/>
        </w:rPr>
        <w:t xml:space="preserve">/18] </w:t>
      </w:r>
    </w:p>
    <w:p w:rsidR="00240553" w:rsidRDefault="00240553">
      <w:pPr>
        <w:pStyle w:val="FootnoteText"/>
      </w:pPr>
    </w:p>
  </w:footnote>
  <w:footnote w:id="3">
    <w:p w:rsidR="00D828A4" w:rsidRPr="00A31C3C" w:rsidRDefault="00A31C3C" w:rsidP="00A31C3C">
      <w:pPr>
        <w:pStyle w:val="FootnoteText"/>
      </w:pPr>
      <w:r>
        <w:rPr>
          <w:rStyle w:val="FootnoteReference"/>
        </w:rPr>
        <w:footnoteRef/>
      </w:r>
      <w:r>
        <w:t xml:space="preserve"> </w:t>
      </w:r>
      <w:r>
        <w:rPr>
          <w:lang w:val="en-US"/>
        </w:rPr>
        <w:t>Gary Bunts lecture [accessed 01/05</w:t>
      </w:r>
      <w:r w:rsidR="00121E37" w:rsidRPr="00A31C3C">
        <w:rPr>
          <w:lang w:val="en-US"/>
        </w:rPr>
        <w:t>/18]</w:t>
      </w:r>
    </w:p>
    <w:p w:rsidR="00A31C3C" w:rsidRDefault="00A31C3C">
      <w:pPr>
        <w:pStyle w:val="FootnoteText"/>
      </w:pPr>
    </w:p>
  </w:footnote>
  <w:footnote w:id="4">
    <w:p w:rsidR="00D828A4" w:rsidRPr="00A31C3C" w:rsidRDefault="00A31C3C" w:rsidP="00A31C3C">
      <w:pPr>
        <w:pStyle w:val="FootnoteText"/>
      </w:pPr>
      <w:r>
        <w:rPr>
          <w:rStyle w:val="FootnoteReference"/>
        </w:rPr>
        <w:footnoteRef/>
      </w:r>
      <w:r>
        <w:t xml:space="preserve"> </w:t>
      </w:r>
      <w:r w:rsidR="00121E37" w:rsidRPr="00A31C3C">
        <w:rPr>
          <w:lang w:val="en-US"/>
        </w:rPr>
        <w:t>Ga</w:t>
      </w:r>
      <w:r>
        <w:rPr>
          <w:lang w:val="en-US"/>
        </w:rPr>
        <w:t>ry Bunts lecture [accessed 01/05</w:t>
      </w:r>
      <w:r w:rsidR="00121E37" w:rsidRPr="00A31C3C">
        <w:rPr>
          <w:lang w:val="en-US"/>
        </w:rPr>
        <w:t>/18]</w:t>
      </w:r>
    </w:p>
    <w:p w:rsidR="00A31C3C" w:rsidRDefault="00A31C3C">
      <w:pPr>
        <w:pStyle w:val="FootnoteText"/>
      </w:pPr>
    </w:p>
  </w:footnote>
  <w:footnote w:id="5">
    <w:p w:rsidR="00D828A4" w:rsidRPr="00A31C3C" w:rsidRDefault="00A31C3C" w:rsidP="00A31C3C">
      <w:pPr>
        <w:pStyle w:val="FootnoteText"/>
      </w:pPr>
      <w:r>
        <w:rPr>
          <w:rStyle w:val="FootnoteReference"/>
        </w:rPr>
        <w:footnoteRef/>
      </w:r>
      <w:r>
        <w:t xml:space="preserve"> </w:t>
      </w:r>
      <w:r>
        <w:rPr>
          <w:lang w:val="en-US"/>
        </w:rPr>
        <w:t>Gary Bunts lecture [accessed 01/05</w:t>
      </w:r>
      <w:r w:rsidR="00121E37" w:rsidRPr="00A31C3C">
        <w:rPr>
          <w:lang w:val="en-US"/>
        </w:rPr>
        <w:t>/18]</w:t>
      </w:r>
    </w:p>
    <w:p w:rsidR="00A31C3C" w:rsidRDefault="00A31C3C">
      <w:pPr>
        <w:pStyle w:val="FootnoteText"/>
      </w:pPr>
    </w:p>
  </w:footnote>
  <w:footnote w:id="6">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r>
        <w:rPr>
          <w:lang w:val="en-US"/>
        </w:rPr>
        <w:t xml:space="preserve"> </w:t>
      </w:r>
    </w:p>
  </w:footnote>
  <w:footnote w:id="7">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8">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9">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10">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11">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12">
    <w:p w:rsidR="00D828A4" w:rsidRPr="00A31C3C" w:rsidRDefault="00A31C3C" w:rsidP="00A31C3C">
      <w:pPr>
        <w:pStyle w:val="FootnoteText"/>
      </w:pPr>
      <w:r>
        <w:rPr>
          <w:rStyle w:val="FootnoteReference"/>
        </w:rPr>
        <w:footnoteRef/>
      </w:r>
      <w:r>
        <w:t xml:space="preserve"> </w:t>
      </w:r>
      <w:hyperlink r:id="rId3" w:history="1">
        <w:r w:rsidR="00121E37" w:rsidRPr="00A31C3C">
          <w:rPr>
            <w:rStyle w:val="Hyperlink"/>
            <w:lang w:val="en-US"/>
          </w:rPr>
          <w:t>https://www.independent.co.uk/news/uk/home-news/watch-the-moment-ordinary-muslims-shut-down-jihadis-trying-to-spread-radical-message-outside-mosques-a6823141.html</w:t>
        </w:r>
      </w:hyperlink>
      <w:r>
        <w:rPr>
          <w:lang w:val="en-US"/>
        </w:rPr>
        <w:t xml:space="preserve"> [accessed 01/05</w:t>
      </w:r>
      <w:r w:rsidR="00121E37" w:rsidRPr="00A31C3C">
        <w:rPr>
          <w:lang w:val="en-US"/>
        </w:rPr>
        <w:t xml:space="preserve">/18] </w:t>
      </w:r>
    </w:p>
    <w:p w:rsidR="00A31C3C" w:rsidRDefault="00A31C3C">
      <w:pPr>
        <w:pStyle w:val="FootnoteText"/>
      </w:pPr>
    </w:p>
  </w:footnote>
  <w:footnote w:id="13">
    <w:p w:rsidR="00D828A4" w:rsidRPr="00A31C3C" w:rsidRDefault="00A31C3C" w:rsidP="00A31C3C">
      <w:pPr>
        <w:pStyle w:val="FootnoteText"/>
      </w:pPr>
      <w:r>
        <w:rPr>
          <w:rStyle w:val="FootnoteReference"/>
        </w:rPr>
        <w:footnoteRef/>
      </w:r>
      <w:r>
        <w:t xml:space="preserve"> </w:t>
      </w:r>
      <w:hyperlink r:id="rId4" w:history="1">
        <w:r w:rsidR="00121E37" w:rsidRPr="00A31C3C">
          <w:rPr>
            <w:rStyle w:val="Hyperlink"/>
            <w:lang w:val="en-US"/>
          </w:rPr>
          <w:t>https://www.independent.co.uk/news/uk/home-news/watch-the-moment-ordinary-muslims-shut-down-jihadis-trying-to-spread-radical-message-outside-mosques-a6823141.html</w:t>
        </w:r>
      </w:hyperlink>
      <w:r w:rsidR="00121E37" w:rsidRPr="00A31C3C">
        <w:rPr>
          <w:lang w:val="en-US"/>
        </w:rPr>
        <w:t xml:space="preserve"> [accessed </w:t>
      </w:r>
      <w:r>
        <w:rPr>
          <w:lang w:val="en-US"/>
        </w:rPr>
        <w:t>01/05</w:t>
      </w:r>
      <w:r w:rsidR="00121E37" w:rsidRPr="00A31C3C">
        <w:rPr>
          <w:lang w:val="en-US"/>
        </w:rPr>
        <w:t xml:space="preserve">/18] </w:t>
      </w:r>
    </w:p>
    <w:p w:rsidR="00A31C3C" w:rsidRDefault="00A31C3C">
      <w:pPr>
        <w:pStyle w:val="FootnoteText"/>
      </w:pPr>
    </w:p>
  </w:footnote>
  <w:footnote w:id="14">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r>
        <w:rPr>
          <w:lang w:val="en-US"/>
        </w:rPr>
        <w:t xml:space="preserve"> </w:t>
      </w:r>
    </w:p>
  </w:footnote>
  <w:footnote w:id="15">
    <w:p w:rsidR="00D828A4" w:rsidRPr="00A31C3C" w:rsidRDefault="00A31C3C" w:rsidP="00A31C3C">
      <w:pPr>
        <w:pStyle w:val="FootnoteText"/>
      </w:pPr>
      <w:r>
        <w:rPr>
          <w:rStyle w:val="FootnoteReference"/>
        </w:rPr>
        <w:footnoteRef/>
      </w:r>
      <w:r>
        <w:t xml:space="preserve"> </w:t>
      </w:r>
      <w:r>
        <w:rPr>
          <w:i/>
          <w:lang w:val="en-US"/>
        </w:rPr>
        <w:t>Get S</w:t>
      </w:r>
      <w:r w:rsidR="00121E37" w:rsidRPr="00A31C3C">
        <w:rPr>
          <w:i/>
          <w:lang w:val="en-US"/>
        </w:rPr>
        <w:t>et</w:t>
      </w:r>
      <w:r>
        <w:rPr>
          <w:i/>
          <w:lang w:val="en-US"/>
        </w:rPr>
        <w:t xml:space="preserve"> for Religious S</w:t>
      </w:r>
      <w:r w:rsidRPr="00A31C3C">
        <w:rPr>
          <w:i/>
          <w:lang w:val="en-US"/>
        </w:rPr>
        <w:t>tudies</w:t>
      </w:r>
      <w:r>
        <w:rPr>
          <w:lang w:val="en-US"/>
        </w:rPr>
        <w:t xml:space="preserve"> – </w:t>
      </w:r>
      <w:r w:rsidR="00121E37" w:rsidRPr="00A31C3C">
        <w:rPr>
          <w:lang w:val="en-US"/>
        </w:rPr>
        <w:t xml:space="preserve">page 100. - </w:t>
      </w:r>
      <w:hyperlink r:id="rId5" w:history="1">
        <w:r w:rsidR="00121E37" w:rsidRPr="00A31C3C">
          <w:rPr>
            <w:rStyle w:val="Hyperlink"/>
            <w:lang w:val="en-US"/>
          </w:rPr>
          <w:t>https://ebookcentral-proquest-com.ezproxy.uwtsd.ac.uk/lib/trinity/reader.action?docID=264972&amp;query</w:t>
        </w:r>
      </w:hyperlink>
      <w:r w:rsidR="00121E37" w:rsidRPr="00A31C3C">
        <w:rPr>
          <w:lang w:val="en-US"/>
        </w:rPr>
        <w:t xml:space="preserve">= </w:t>
      </w:r>
      <w:r>
        <w:rPr>
          <w:lang w:val="en-US"/>
        </w:rPr>
        <w:t xml:space="preserve">[accessed 01/05/18] </w:t>
      </w:r>
    </w:p>
    <w:p w:rsidR="00A31C3C" w:rsidRDefault="00A31C3C">
      <w:pPr>
        <w:pStyle w:val="FootnoteText"/>
      </w:pPr>
    </w:p>
  </w:footnote>
  <w:footnote w:id="16">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17">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18">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r>
        <w:rPr>
          <w:lang w:val="en-US"/>
        </w:rPr>
        <w:t xml:space="preserve"> </w:t>
      </w:r>
    </w:p>
  </w:footnote>
  <w:footnote w:id="19">
    <w:p w:rsidR="00A31C3C" w:rsidRDefault="00A31C3C">
      <w:pPr>
        <w:pStyle w:val="FootnoteText"/>
      </w:pPr>
      <w:r>
        <w:rPr>
          <w:rStyle w:val="FootnoteReference"/>
        </w:rPr>
        <w:footnoteRef/>
      </w:r>
      <w:r>
        <w:t xml:space="preserve"> </w:t>
      </w:r>
      <w:r>
        <w:rPr>
          <w:lang w:val="en-US"/>
        </w:rPr>
        <w:t>Gary Bunts lecture [accessed 01/05</w:t>
      </w:r>
      <w:r w:rsidRPr="00A31C3C">
        <w:rPr>
          <w:lang w:val="en-US"/>
        </w:rPr>
        <w:t>/18]</w:t>
      </w:r>
    </w:p>
  </w:footnote>
  <w:footnote w:id="20">
    <w:p w:rsidR="00D828A4" w:rsidRPr="00A31C3C" w:rsidRDefault="00A31C3C" w:rsidP="00A31C3C">
      <w:pPr>
        <w:pStyle w:val="FootnoteText"/>
      </w:pPr>
      <w:r>
        <w:rPr>
          <w:rStyle w:val="FootnoteReference"/>
        </w:rPr>
        <w:footnoteRef/>
      </w:r>
      <w:r>
        <w:t xml:space="preserve"> </w:t>
      </w:r>
      <w:hyperlink r:id="rId6" w:history="1">
        <w:r w:rsidR="00121E37" w:rsidRPr="00A31C3C">
          <w:rPr>
            <w:rStyle w:val="Hyperlink"/>
            <w:lang w:val="en-US"/>
          </w:rPr>
          <w:t>https://www.theguardian.com/commentisfree/2015/mar/20/</w:t>
        </w:r>
      </w:hyperlink>
      <w:hyperlink r:id="rId7" w:history="1">
        <w:r w:rsidR="00121E37" w:rsidRPr="00A31C3C">
          <w:rPr>
            <w:rStyle w:val="Hyperlink"/>
            <w:lang w:val="en-US"/>
          </w:rPr>
          <w:t>muslim-woman-veil-hijab</w:t>
        </w:r>
      </w:hyperlink>
      <w:r w:rsidR="00121E37" w:rsidRPr="00A31C3C">
        <w:rPr>
          <w:lang w:val="en-US"/>
        </w:rPr>
        <w:t xml:space="preserve"> [accessed 01/05/18] </w:t>
      </w:r>
    </w:p>
    <w:p w:rsidR="00A31C3C" w:rsidRDefault="00A31C3C">
      <w:pPr>
        <w:pStyle w:val="FootnoteText"/>
      </w:pPr>
    </w:p>
  </w:footnote>
  <w:footnote w:id="21">
    <w:p w:rsidR="00D828A4" w:rsidRPr="00A31C3C" w:rsidRDefault="00A31C3C" w:rsidP="00A31C3C">
      <w:pPr>
        <w:pStyle w:val="FootnoteText"/>
      </w:pPr>
      <w:r>
        <w:rPr>
          <w:rStyle w:val="FootnoteReference"/>
        </w:rPr>
        <w:footnoteRef/>
      </w:r>
      <w:r>
        <w:t xml:space="preserve"> </w:t>
      </w:r>
      <w:hyperlink r:id="rId8" w:history="1">
        <w:r w:rsidR="00121E37" w:rsidRPr="00A31C3C">
          <w:rPr>
            <w:rStyle w:val="Hyperlink"/>
            <w:lang w:val="en-US"/>
          </w:rPr>
          <w:t>https://www.theguardian.com/commentisfree/2015/mar/20/</w:t>
        </w:r>
      </w:hyperlink>
      <w:hyperlink r:id="rId9" w:history="1">
        <w:r w:rsidR="00121E37" w:rsidRPr="00A31C3C">
          <w:rPr>
            <w:rStyle w:val="Hyperlink"/>
            <w:lang w:val="en-US"/>
          </w:rPr>
          <w:t>muslim-woman-veil-hijab</w:t>
        </w:r>
      </w:hyperlink>
      <w:r w:rsidR="00121E37" w:rsidRPr="00A31C3C">
        <w:rPr>
          <w:lang w:val="en-US"/>
        </w:rPr>
        <w:t xml:space="preserve"> [accessed 01/05/18] </w:t>
      </w:r>
    </w:p>
    <w:p w:rsidR="00A31C3C" w:rsidRDefault="00A31C3C">
      <w:pPr>
        <w:pStyle w:val="FootnoteText"/>
      </w:pPr>
    </w:p>
  </w:footnote>
  <w:footnote w:id="22">
    <w:p w:rsidR="00A31C3C" w:rsidRDefault="00A31C3C">
      <w:pPr>
        <w:pStyle w:val="FootnoteText"/>
      </w:pPr>
      <w:r>
        <w:rPr>
          <w:rStyle w:val="FootnoteReference"/>
        </w:rPr>
        <w:footnoteRef/>
      </w:r>
      <w:r>
        <w:t xml:space="preserve"> </w:t>
      </w:r>
      <w:hyperlink r:id="rId10" w:history="1">
        <w:r w:rsidRPr="00023E39">
          <w:rPr>
            <w:rStyle w:val="Hyperlink"/>
          </w:rPr>
          <w:t>https://www.vice.com/en_uk/article/nn9qgb/gay-hardline-islamist-sohail-486</w:t>
        </w:r>
      </w:hyperlink>
      <w:r>
        <w:t xml:space="preserve"> [accessed 02/05/18]</w:t>
      </w:r>
    </w:p>
  </w:footnote>
  <w:footnote w:id="23">
    <w:p w:rsidR="00A31C3C" w:rsidRDefault="00A31C3C">
      <w:pPr>
        <w:pStyle w:val="FootnoteText"/>
      </w:pPr>
      <w:r>
        <w:rPr>
          <w:rStyle w:val="FootnoteReference"/>
        </w:rPr>
        <w:footnoteRef/>
      </w:r>
      <w:r>
        <w:t xml:space="preserve"> </w:t>
      </w:r>
      <w:hyperlink r:id="rId11" w:history="1">
        <w:r w:rsidRPr="00023E39">
          <w:rPr>
            <w:rStyle w:val="Hyperlink"/>
          </w:rPr>
          <w:t>https://www.vice.com/en_uk/article/nn9qgb/gay-hardline-islamist-sohail-486</w:t>
        </w:r>
      </w:hyperlink>
      <w:r>
        <w:t xml:space="preserve"> [accessed 02/05/18]</w:t>
      </w:r>
    </w:p>
  </w:footnote>
  <w:footnote w:id="24">
    <w:p w:rsidR="00A31C3C" w:rsidRDefault="00A31C3C">
      <w:pPr>
        <w:pStyle w:val="FootnoteText"/>
      </w:pPr>
      <w:r>
        <w:rPr>
          <w:rStyle w:val="FootnoteReference"/>
        </w:rPr>
        <w:footnoteRef/>
      </w:r>
      <w:r>
        <w:t xml:space="preserve"> </w:t>
      </w:r>
      <w:hyperlink r:id="rId12" w:history="1">
        <w:r w:rsidRPr="00023E39">
          <w:rPr>
            <w:rStyle w:val="Hyperlink"/>
          </w:rPr>
          <w:t>https://www.vice.com/en_uk/article/nn9qgb/gay-hardline-islamist-sohail-486</w:t>
        </w:r>
      </w:hyperlink>
      <w:r>
        <w:t xml:space="preserve"> [accessed 02/05/18]</w:t>
      </w:r>
    </w:p>
  </w:footnote>
  <w:footnote w:id="25">
    <w:p w:rsidR="00A31C3C" w:rsidRDefault="00A31C3C">
      <w:pPr>
        <w:pStyle w:val="FootnoteText"/>
      </w:pPr>
      <w:r>
        <w:rPr>
          <w:rStyle w:val="FootnoteReference"/>
        </w:rPr>
        <w:footnoteRef/>
      </w:r>
      <w:r>
        <w:t xml:space="preserve"> </w:t>
      </w:r>
      <w:hyperlink r:id="rId13" w:history="1">
        <w:r w:rsidRPr="00023E39">
          <w:rPr>
            <w:rStyle w:val="Hyperlink"/>
          </w:rPr>
          <w:t>https://www.vice.com/en_uk/article/nn9qgb/gay-hardline-islamist-sohail-486</w:t>
        </w:r>
      </w:hyperlink>
      <w:r>
        <w:t xml:space="preserve"> [accessed 02/05/18]</w:t>
      </w:r>
    </w:p>
  </w:footnote>
  <w:footnote w:id="26">
    <w:p w:rsidR="00A31C3C" w:rsidRDefault="00A31C3C">
      <w:pPr>
        <w:pStyle w:val="FootnoteText"/>
      </w:pPr>
      <w:r>
        <w:rPr>
          <w:rStyle w:val="FootnoteReference"/>
        </w:rPr>
        <w:footnoteRef/>
      </w:r>
      <w:r>
        <w:t xml:space="preserve"> </w:t>
      </w:r>
      <w:hyperlink r:id="rId14" w:history="1">
        <w:r w:rsidRPr="00023E39">
          <w:rPr>
            <w:rStyle w:val="Hyperlink"/>
          </w:rPr>
          <w:t>https://www.vice.com/en_uk/article/nn9qgb/gay-hardline-islamist-sohail-486</w:t>
        </w:r>
      </w:hyperlink>
      <w:r>
        <w:t xml:space="preserve"> [accessed 02/05/18]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91A63" w:rsidRDefault="00191A63">
    <w:pPr>
      <w:pStyle w:val="Header"/>
    </w:pPr>
    <w:r>
      <w:t>Darriann Evans - 1602281</w:t>
    </w:r>
  </w:p>
  <w:p w:rsidR="00191A63" w:rsidRDefault="00191A6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62E2C"/>
    <w:multiLevelType w:val="hybridMultilevel"/>
    <w:tmpl w:val="061EEA96"/>
    <w:lvl w:ilvl="0" w:tplc="FE42BD9C">
      <w:start w:val="1"/>
      <w:numFmt w:val="bullet"/>
      <w:lvlText w:val="•"/>
      <w:lvlJc w:val="left"/>
      <w:pPr>
        <w:tabs>
          <w:tab w:val="num" w:pos="720"/>
        </w:tabs>
        <w:ind w:left="720" w:hanging="360"/>
      </w:pPr>
      <w:rPr>
        <w:rFonts w:ascii="Arial" w:hAnsi="Arial" w:hint="default"/>
      </w:rPr>
    </w:lvl>
    <w:lvl w:ilvl="1" w:tplc="9C8AFC6C" w:tentative="1">
      <w:start w:val="1"/>
      <w:numFmt w:val="bullet"/>
      <w:lvlText w:val="•"/>
      <w:lvlJc w:val="left"/>
      <w:pPr>
        <w:tabs>
          <w:tab w:val="num" w:pos="1440"/>
        </w:tabs>
        <w:ind w:left="1440" w:hanging="360"/>
      </w:pPr>
      <w:rPr>
        <w:rFonts w:ascii="Arial" w:hAnsi="Arial" w:hint="default"/>
      </w:rPr>
    </w:lvl>
    <w:lvl w:ilvl="2" w:tplc="74927108" w:tentative="1">
      <w:start w:val="1"/>
      <w:numFmt w:val="bullet"/>
      <w:lvlText w:val="•"/>
      <w:lvlJc w:val="left"/>
      <w:pPr>
        <w:tabs>
          <w:tab w:val="num" w:pos="2160"/>
        </w:tabs>
        <w:ind w:left="2160" w:hanging="360"/>
      </w:pPr>
      <w:rPr>
        <w:rFonts w:ascii="Arial" w:hAnsi="Arial" w:hint="default"/>
      </w:rPr>
    </w:lvl>
    <w:lvl w:ilvl="3" w:tplc="B9A0D29E" w:tentative="1">
      <w:start w:val="1"/>
      <w:numFmt w:val="bullet"/>
      <w:lvlText w:val="•"/>
      <w:lvlJc w:val="left"/>
      <w:pPr>
        <w:tabs>
          <w:tab w:val="num" w:pos="2880"/>
        </w:tabs>
        <w:ind w:left="2880" w:hanging="360"/>
      </w:pPr>
      <w:rPr>
        <w:rFonts w:ascii="Arial" w:hAnsi="Arial" w:hint="default"/>
      </w:rPr>
    </w:lvl>
    <w:lvl w:ilvl="4" w:tplc="A372FB32" w:tentative="1">
      <w:start w:val="1"/>
      <w:numFmt w:val="bullet"/>
      <w:lvlText w:val="•"/>
      <w:lvlJc w:val="left"/>
      <w:pPr>
        <w:tabs>
          <w:tab w:val="num" w:pos="3600"/>
        </w:tabs>
        <w:ind w:left="3600" w:hanging="360"/>
      </w:pPr>
      <w:rPr>
        <w:rFonts w:ascii="Arial" w:hAnsi="Arial" w:hint="default"/>
      </w:rPr>
    </w:lvl>
    <w:lvl w:ilvl="5" w:tplc="3D28A1FC" w:tentative="1">
      <w:start w:val="1"/>
      <w:numFmt w:val="bullet"/>
      <w:lvlText w:val="•"/>
      <w:lvlJc w:val="left"/>
      <w:pPr>
        <w:tabs>
          <w:tab w:val="num" w:pos="4320"/>
        </w:tabs>
        <w:ind w:left="4320" w:hanging="360"/>
      </w:pPr>
      <w:rPr>
        <w:rFonts w:ascii="Arial" w:hAnsi="Arial" w:hint="default"/>
      </w:rPr>
    </w:lvl>
    <w:lvl w:ilvl="6" w:tplc="CEB80A3E" w:tentative="1">
      <w:start w:val="1"/>
      <w:numFmt w:val="bullet"/>
      <w:lvlText w:val="•"/>
      <w:lvlJc w:val="left"/>
      <w:pPr>
        <w:tabs>
          <w:tab w:val="num" w:pos="5040"/>
        </w:tabs>
        <w:ind w:left="5040" w:hanging="360"/>
      </w:pPr>
      <w:rPr>
        <w:rFonts w:ascii="Arial" w:hAnsi="Arial" w:hint="default"/>
      </w:rPr>
    </w:lvl>
    <w:lvl w:ilvl="7" w:tplc="305A5B22" w:tentative="1">
      <w:start w:val="1"/>
      <w:numFmt w:val="bullet"/>
      <w:lvlText w:val="•"/>
      <w:lvlJc w:val="left"/>
      <w:pPr>
        <w:tabs>
          <w:tab w:val="num" w:pos="5760"/>
        </w:tabs>
        <w:ind w:left="5760" w:hanging="360"/>
      </w:pPr>
      <w:rPr>
        <w:rFonts w:ascii="Arial" w:hAnsi="Arial" w:hint="default"/>
      </w:rPr>
    </w:lvl>
    <w:lvl w:ilvl="8" w:tplc="8F10F60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9E25DE6"/>
    <w:multiLevelType w:val="hybridMultilevel"/>
    <w:tmpl w:val="14FA3154"/>
    <w:lvl w:ilvl="0" w:tplc="DE2251C0">
      <w:start w:val="1"/>
      <w:numFmt w:val="bullet"/>
      <w:lvlText w:val="•"/>
      <w:lvlJc w:val="left"/>
      <w:pPr>
        <w:tabs>
          <w:tab w:val="num" w:pos="720"/>
        </w:tabs>
        <w:ind w:left="720" w:hanging="360"/>
      </w:pPr>
      <w:rPr>
        <w:rFonts w:ascii="Arial" w:hAnsi="Arial" w:hint="default"/>
      </w:rPr>
    </w:lvl>
    <w:lvl w:ilvl="1" w:tplc="8850ED30" w:tentative="1">
      <w:start w:val="1"/>
      <w:numFmt w:val="bullet"/>
      <w:lvlText w:val="•"/>
      <w:lvlJc w:val="left"/>
      <w:pPr>
        <w:tabs>
          <w:tab w:val="num" w:pos="1440"/>
        </w:tabs>
        <w:ind w:left="1440" w:hanging="360"/>
      </w:pPr>
      <w:rPr>
        <w:rFonts w:ascii="Arial" w:hAnsi="Arial" w:hint="default"/>
      </w:rPr>
    </w:lvl>
    <w:lvl w:ilvl="2" w:tplc="01C420CC" w:tentative="1">
      <w:start w:val="1"/>
      <w:numFmt w:val="bullet"/>
      <w:lvlText w:val="•"/>
      <w:lvlJc w:val="left"/>
      <w:pPr>
        <w:tabs>
          <w:tab w:val="num" w:pos="2160"/>
        </w:tabs>
        <w:ind w:left="2160" w:hanging="360"/>
      </w:pPr>
      <w:rPr>
        <w:rFonts w:ascii="Arial" w:hAnsi="Arial" w:hint="default"/>
      </w:rPr>
    </w:lvl>
    <w:lvl w:ilvl="3" w:tplc="7216250E" w:tentative="1">
      <w:start w:val="1"/>
      <w:numFmt w:val="bullet"/>
      <w:lvlText w:val="•"/>
      <w:lvlJc w:val="left"/>
      <w:pPr>
        <w:tabs>
          <w:tab w:val="num" w:pos="2880"/>
        </w:tabs>
        <w:ind w:left="2880" w:hanging="360"/>
      </w:pPr>
      <w:rPr>
        <w:rFonts w:ascii="Arial" w:hAnsi="Arial" w:hint="default"/>
      </w:rPr>
    </w:lvl>
    <w:lvl w:ilvl="4" w:tplc="1410F772" w:tentative="1">
      <w:start w:val="1"/>
      <w:numFmt w:val="bullet"/>
      <w:lvlText w:val="•"/>
      <w:lvlJc w:val="left"/>
      <w:pPr>
        <w:tabs>
          <w:tab w:val="num" w:pos="3600"/>
        </w:tabs>
        <w:ind w:left="3600" w:hanging="360"/>
      </w:pPr>
      <w:rPr>
        <w:rFonts w:ascii="Arial" w:hAnsi="Arial" w:hint="default"/>
      </w:rPr>
    </w:lvl>
    <w:lvl w:ilvl="5" w:tplc="73A886F0" w:tentative="1">
      <w:start w:val="1"/>
      <w:numFmt w:val="bullet"/>
      <w:lvlText w:val="•"/>
      <w:lvlJc w:val="left"/>
      <w:pPr>
        <w:tabs>
          <w:tab w:val="num" w:pos="4320"/>
        </w:tabs>
        <w:ind w:left="4320" w:hanging="360"/>
      </w:pPr>
      <w:rPr>
        <w:rFonts w:ascii="Arial" w:hAnsi="Arial" w:hint="default"/>
      </w:rPr>
    </w:lvl>
    <w:lvl w:ilvl="6" w:tplc="147C46FC" w:tentative="1">
      <w:start w:val="1"/>
      <w:numFmt w:val="bullet"/>
      <w:lvlText w:val="•"/>
      <w:lvlJc w:val="left"/>
      <w:pPr>
        <w:tabs>
          <w:tab w:val="num" w:pos="5040"/>
        </w:tabs>
        <w:ind w:left="5040" w:hanging="360"/>
      </w:pPr>
      <w:rPr>
        <w:rFonts w:ascii="Arial" w:hAnsi="Arial" w:hint="default"/>
      </w:rPr>
    </w:lvl>
    <w:lvl w:ilvl="7" w:tplc="8BB41712" w:tentative="1">
      <w:start w:val="1"/>
      <w:numFmt w:val="bullet"/>
      <w:lvlText w:val="•"/>
      <w:lvlJc w:val="left"/>
      <w:pPr>
        <w:tabs>
          <w:tab w:val="num" w:pos="5760"/>
        </w:tabs>
        <w:ind w:left="5760" w:hanging="360"/>
      </w:pPr>
      <w:rPr>
        <w:rFonts w:ascii="Arial" w:hAnsi="Arial" w:hint="default"/>
      </w:rPr>
    </w:lvl>
    <w:lvl w:ilvl="8" w:tplc="76CC091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F462C06"/>
    <w:multiLevelType w:val="hybridMultilevel"/>
    <w:tmpl w:val="20E8C8DE"/>
    <w:lvl w:ilvl="0" w:tplc="7E5CFF6E">
      <w:start w:val="1"/>
      <w:numFmt w:val="bullet"/>
      <w:lvlText w:val="•"/>
      <w:lvlJc w:val="left"/>
      <w:pPr>
        <w:tabs>
          <w:tab w:val="num" w:pos="720"/>
        </w:tabs>
        <w:ind w:left="720" w:hanging="360"/>
      </w:pPr>
      <w:rPr>
        <w:rFonts w:ascii="Arial" w:hAnsi="Arial" w:hint="default"/>
      </w:rPr>
    </w:lvl>
    <w:lvl w:ilvl="1" w:tplc="B7F4898A" w:tentative="1">
      <w:start w:val="1"/>
      <w:numFmt w:val="bullet"/>
      <w:lvlText w:val="•"/>
      <w:lvlJc w:val="left"/>
      <w:pPr>
        <w:tabs>
          <w:tab w:val="num" w:pos="1440"/>
        </w:tabs>
        <w:ind w:left="1440" w:hanging="360"/>
      </w:pPr>
      <w:rPr>
        <w:rFonts w:ascii="Arial" w:hAnsi="Arial" w:hint="default"/>
      </w:rPr>
    </w:lvl>
    <w:lvl w:ilvl="2" w:tplc="FD90056A" w:tentative="1">
      <w:start w:val="1"/>
      <w:numFmt w:val="bullet"/>
      <w:lvlText w:val="•"/>
      <w:lvlJc w:val="left"/>
      <w:pPr>
        <w:tabs>
          <w:tab w:val="num" w:pos="2160"/>
        </w:tabs>
        <w:ind w:left="2160" w:hanging="360"/>
      </w:pPr>
      <w:rPr>
        <w:rFonts w:ascii="Arial" w:hAnsi="Arial" w:hint="default"/>
      </w:rPr>
    </w:lvl>
    <w:lvl w:ilvl="3" w:tplc="FCC47866" w:tentative="1">
      <w:start w:val="1"/>
      <w:numFmt w:val="bullet"/>
      <w:lvlText w:val="•"/>
      <w:lvlJc w:val="left"/>
      <w:pPr>
        <w:tabs>
          <w:tab w:val="num" w:pos="2880"/>
        </w:tabs>
        <w:ind w:left="2880" w:hanging="360"/>
      </w:pPr>
      <w:rPr>
        <w:rFonts w:ascii="Arial" w:hAnsi="Arial" w:hint="default"/>
      </w:rPr>
    </w:lvl>
    <w:lvl w:ilvl="4" w:tplc="64E04FF0" w:tentative="1">
      <w:start w:val="1"/>
      <w:numFmt w:val="bullet"/>
      <w:lvlText w:val="•"/>
      <w:lvlJc w:val="left"/>
      <w:pPr>
        <w:tabs>
          <w:tab w:val="num" w:pos="3600"/>
        </w:tabs>
        <w:ind w:left="3600" w:hanging="360"/>
      </w:pPr>
      <w:rPr>
        <w:rFonts w:ascii="Arial" w:hAnsi="Arial" w:hint="default"/>
      </w:rPr>
    </w:lvl>
    <w:lvl w:ilvl="5" w:tplc="2B92C83A" w:tentative="1">
      <w:start w:val="1"/>
      <w:numFmt w:val="bullet"/>
      <w:lvlText w:val="•"/>
      <w:lvlJc w:val="left"/>
      <w:pPr>
        <w:tabs>
          <w:tab w:val="num" w:pos="4320"/>
        </w:tabs>
        <w:ind w:left="4320" w:hanging="360"/>
      </w:pPr>
      <w:rPr>
        <w:rFonts w:ascii="Arial" w:hAnsi="Arial" w:hint="default"/>
      </w:rPr>
    </w:lvl>
    <w:lvl w:ilvl="6" w:tplc="DD0A6300" w:tentative="1">
      <w:start w:val="1"/>
      <w:numFmt w:val="bullet"/>
      <w:lvlText w:val="•"/>
      <w:lvlJc w:val="left"/>
      <w:pPr>
        <w:tabs>
          <w:tab w:val="num" w:pos="5040"/>
        </w:tabs>
        <w:ind w:left="5040" w:hanging="360"/>
      </w:pPr>
      <w:rPr>
        <w:rFonts w:ascii="Arial" w:hAnsi="Arial" w:hint="default"/>
      </w:rPr>
    </w:lvl>
    <w:lvl w:ilvl="7" w:tplc="5C0CBBC6" w:tentative="1">
      <w:start w:val="1"/>
      <w:numFmt w:val="bullet"/>
      <w:lvlText w:val="•"/>
      <w:lvlJc w:val="left"/>
      <w:pPr>
        <w:tabs>
          <w:tab w:val="num" w:pos="5760"/>
        </w:tabs>
        <w:ind w:left="5760" w:hanging="360"/>
      </w:pPr>
      <w:rPr>
        <w:rFonts w:ascii="Arial" w:hAnsi="Arial" w:hint="default"/>
      </w:rPr>
    </w:lvl>
    <w:lvl w:ilvl="8" w:tplc="39F6E94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6F61754"/>
    <w:multiLevelType w:val="hybridMultilevel"/>
    <w:tmpl w:val="6B56321E"/>
    <w:lvl w:ilvl="0" w:tplc="068C7134">
      <w:start w:val="1"/>
      <w:numFmt w:val="bullet"/>
      <w:lvlText w:val="•"/>
      <w:lvlJc w:val="left"/>
      <w:pPr>
        <w:tabs>
          <w:tab w:val="num" w:pos="720"/>
        </w:tabs>
        <w:ind w:left="720" w:hanging="360"/>
      </w:pPr>
      <w:rPr>
        <w:rFonts w:ascii="Arial" w:hAnsi="Arial" w:hint="default"/>
      </w:rPr>
    </w:lvl>
    <w:lvl w:ilvl="1" w:tplc="618C96F0" w:tentative="1">
      <w:start w:val="1"/>
      <w:numFmt w:val="bullet"/>
      <w:lvlText w:val="•"/>
      <w:lvlJc w:val="left"/>
      <w:pPr>
        <w:tabs>
          <w:tab w:val="num" w:pos="1440"/>
        </w:tabs>
        <w:ind w:left="1440" w:hanging="360"/>
      </w:pPr>
      <w:rPr>
        <w:rFonts w:ascii="Arial" w:hAnsi="Arial" w:hint="default"/>
      </w:rPr>
    </w:lvl>
    <w:lvl w:ilvl="2" w:tplc="EF401C22" w:tentative="1">
      <w:start w:val="1"/>
      <w:numFmt w:val="bullet"/>
      <w:lvlText w:val="•"/>
      <w:lvlJc w:val="left"/>
      <w:pPr>
        <w:tabs>
          <w:tab w:val="num" w:pos="2160"/>
        </w:tabs>
        <w:ind w:left="2160" w:hanging="360"/>
      </w:pPr>
      <w:rPr>
        <w:rFonts w:ascii="Arial" w:hAnsi="Arial" w:hint="default"/>
      </w:rPr>
    </w:lvl>
    <w:lvl w:ilvl="3" w:tplc="BF1C4032" w:tentative="1">
      <w:start w:val="1"/>
      <w:numFmt w:val="bullet"/>
      <w:lvlText w:val="•"/>
      <w:lvlJc w:val="left"/>
      <w:pPr>
        <w:tabs>
          <w:tab w:val="num" w:pos="2880"/>
        </w:tabs>
        <w:ind w:left="2880" w:hanging="360"/>
      </w:pPr>
      <w:rPr>
        <w:rFonts w:ascii="Arial" w:hAnsi="Arial" w:hint="default"/>
      </w:rPr>
    </w:lvl>
    <w:lvl w:ilvl="4" w:tplc="3C0E381C" w:tentative="1">
      <w:start w:val="1"/>
      <w:numFmt w:val="bullet"/>
      <w:lvlText w:val="•"/>
      <w:lvlJc w:val="left"/>
      <w:pPr>
        <w:tabs>
          <w:tab w:val="num" w:pos="3600"/>
        </w:tabs>
        <w:ind w:left="3600" w:hanging="360"/>
      </w:pPr>
      <w:rPr>
        <w:rFonts w:ascii="Arial" w:hAnsi="Arial" w:hint="default"/>
      </w:rPr>
    </w:lvl>
    <w:lvl w:ilvl="5" w:tplc="E9CA8D5C" w:tentative="1">
      <w:start w:val="1"/>
      <w:numFmt w:val="bullet"/>
      <w:lvlText w:val="•"/>
      <w:lvlJc w:val="left"/>
      <w:pPr>
        <w:tabs>
          <w:tab w:val="num" w:pos="4320"/>
        </w:tabs>
        <w:ind w:left="4320" w:hanging="360"/>
      </w:pPr>
      <w:rPr>
        <w:rFonts w:ascii="Arial" w:hAnsi="Arial" w:hint="default"/>
      </w:rPr>
    </w:lvl>
    <w:lvl w:ilvl="6" w:tplc="701A199A" w:tentative="1">
      <w:start w:val="1"/>
      <w:numFmt w:val="bullet"/>
      <w:lvlText w:val="•"/>
      <w:lvlJc w:val="left"/>
      <w:pPr>
        <w:tabs>
          <w:tab w:val="num" w:pos="5040"/>
        </w:tabs>
        <w:ind w:left="5040" w:hanging="360"/>
      </w:pPr>
      <w:rPr>
        <w:rFonts w:ascii="Arial" w:hAnsi="Arial" w:hint="default"/>
      </w:rPr>
    </w:lvl>
    <w:lvl w:ilvl="7" w:tplc="68BC587A" w:tentative="1">
      <w:start w:val="1"/>
      <w:numFmt w:val="bullet"/>
      <w:lvlText w:val="•"/>
      <w:lvlJc w:val="left"/>
      <w:pPr>
        <w:tabs>
          <w:tab w:val="num" w:pos="5760"/>
        </w:tabs>
        <w:ind w:left="5760" w:hanging="360"/>
      </w:pPr>
      <w:rPr>
        <w:rFonts w:ascii="Arial" w:hAnsi="Arial" w:hint="default"/>
      </w:rPr>
    </w:lvl>
    <w:lvl w:ilvl="8" w:tplc="CA32710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AE4343D"/>
    <w:multiLevelType w:val="hybridMultilevel"/>
    <w:tmpl w:val="6AE8E6F4"/>
    <w:lvl w:ilvl="0" w:tplc="C3623548">
      <w:start w:val="1"/>
      <w:numFmt w:val="bullet"/>
      <w:lvlText w:val="•"/>
      <w:lvlJc w:val="left"/>
      <w:pPr>
        <w:tabs>
          <w:tab w:val="num" w:pos="720"/>
        </w:tabs>
        <w:ind w:left="720" w:hanging="360"/>
      </w:pPr>
      <w:rPr>
        <w:rFonts w:ascii="Arial" w:hAnsi="Arial" w:hint="default"/>
      </w:rPr>
    </w:lvl>
    <w:lvl w:ilvl="1" w:tplc="793C697C" w:tentative="1">
      <w:start w:val="1"/>
      <w:numFmt w:val="bullet"/>
      <w:lvlText w:val="•"/>
      <w:lvlJc w:val="left"/>
      <w:pPr>
        <w:tabs>
          <w:tab w:val="num" w:pos="1440"/>
        </w:tabs>
        <w:ind w:left="1440" w:hanging="360"/>
      </w:pPr>
      <w:rPr>
        <w:rFonts w:ascii="Arial" w:hAnsi="Arial" w:hint="default"/>
      </w:rPr>
    </w:lvl>
    <w:lvl w:ilvl="2" w:tplc="18B2A612" w:tentative="1">
      <w:start w:val="1"/>
      <w:numFmt w:val="bullet"/>
      <w:lvlText w:val="•"/>
      <w:lvlJc w:val="left"/>
      <w:pPr>
        <w:tabs>
          <w:tab w:val="num" w:pos="2160"/>
        </w:tabs>
        <w:ind w:left="2160" w:hanging="360"/>
      </w:pPr>
      <w:rPr>
        <w:rFonts w:ascii="Arial" w:hAnsi="Arial" w:hint="default"/>
      </w:rPr>
    </w:lvl>
    <w:lvl w:ilvl="3" w:tplc="9BBCF090" w:tentative="1">
      <w:start w:val="1"/>
      <w:numFmt w:val="bullet"/>
      <w:lvlText w:val="•"/>
      <w:lvlJc w:val="left"/>
      <w:pPr>
        <w:tabs>
          <w:tab w:val="num" w:pos="2880"/>
        </w:tabs>
        <w:ind w:left="2880" w:hanging="360"/>
      </w:pPr>
      <w:rPr>
        <w:rFonts w:ascii="Arial" w:hAnsi="Arial" w:hint="default"/>
      </w:rPr>
    </w:lvl>
    <w:lvl w:ilvl="4" w:tplc="68B0BADC" w:tentative="1">
      <w:start w:val="1"/>
      <w:numFmt w:val="bullet"/>
      <w:lvlText w:val="•"/>
      <w:lvlJc w:val="left"/>
      <w:pPr>
        <w:tabs>
          <w:tab w:val="num" w:pos="3600"/>
        </w:tabs>
        <w:ind w:left="3600" w:hanging="360"/>
      </w:pPr>
      <w:rPr>
        <w:rFonts w:ascii="Arial" w:hAnsi="Arial" w:hint="default"/>
      </w:rPr>
    </w:lvl>
    <w:lvl w:ilvl="5" w:tplc="313E9B88" w:tentative="1">
      <w:start w:val="1"/>
      <w:numFmt w:val="bullet"/>
      <w:lvlText w:val="•"/>
      <w:lvlJc w:val="left"/>
      <w:pPr>
        <w:tabs>
          <w:tab w:val="num" w:pos="4320"/>
        </w:tabs>
        <w:ind w:left="4320" w:hanging="360"/>
      </w:pPr>
      <w:rPr>
        <w:rFonts w:ascii="Arial" w:hAnsi="Arial" w:hint="default"/>
      </w:rPr>
    </w:lvl>
    <w:lvl w:ilvl="6" w:tplc="2892D8C8" w:tentative="1">
      <w:start w:val="1"/>
      <w:numFmt w:val="bullet"/>
      <w:lvlText w:val="•"/>
      <w:lvlJc w:val="left"/>
      <w:pPr>
        <w:tabs>
          <w:tab w:val="num" w:pos="5040"/>
        </w:tabs>
        <w:ind w:left="5040" w:hanging="360"/>
      </w:pPr>
      <w:rPr>
        <w:rFonts w:ascii="Arial" w:hAnsi="Arial" w:hint="default"/>
      </w:rPr>
    </w:lvl>
    <w:lvl w:ilvl="7" w:tplc="00E222EE" w:tentative="1">
      <w:start w:val="1"/>
      <w:numFmt w:val="bullet"/>
      <w:lvlText w:val="•"/>
      <w:lvlJc w:val="left"/>
      <w:pPr>
        <w:tabs>
          <w:tab w:val="num" w:pos="5760"/>
        </w:tabs>
        <w:ind w:left="5760" w:hanging="360"/>
      </w:pPr>
      <w:rPr>
        <w:rFonts w:ascii="Arial" w:hAnsi="Arial" w:hint="default"/>
      </w:rPr>
    </w:lvl>
    <w:lvl w:ilvl="8" w:tplc="79DC7E2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E0814E8"/>
    <w:multiLevelType w:val="hybridMultilevel"/>
    <w:tmpl w:val="7774FD2C"/>
    <w:lvl w:ilvl="0" w:tplc="09DA3656">
      <w:start w:val="1"/>
      <w:numFmt w:val="bullet"/>
      <w:lvlText w:val="•"/>
      <w:lvlJc w:val="left"/>
      <w:pPr>
        <w:tabs>
          <w:tab w:val="num" w:pos="720"/>
        </w:tabs>
        <w:ind w:left="720" w:hanging="360"/>
      </w:pPr>
      <w:rPr>
        <w:rFonts w:ascii="Arial" w:hAnsi="Arial" w:hint="default"/>
      </w:rPr>
    </w:lvl>
    <w:lvl w:ilvl="1" w:tplc="08808B6A" w:tentative="1">
      <w:start w:val="1"/>
      <w:numFmt w:val="bullet"/>
      <w:lvlText w:val="•"/>
      <w:lvlJc w:val="left"/>
      <w:pPr>
        <w:tabs>
          <w:tab w:val="num" w:pos="1440"/>
        </w:tabs>
        <w:ind w:left="1440" w:hanging="360"/>
      </w:pPr>
      <w:rPr>
        <w:rFonts w:ascii="Arial" w:hAnsi="Arial" w:hint="default"/>
      </w:rPr>
    </w:lvl>
    <w:lvl w:ilvl="2" w:tplc="CC30043E" w:tentative="1">
      <w:start w:val="1"/>
      <w:numFmt w:val="bullet"/>
      <w:lvlText w:val="•"/>
      <w:lvlJc w:val="left"/>
      <w:pPr>
        <w:tabs>
          <w:tab w:val="num" w:pos="2160"/>
        </w:tabs>
        <w:ind w:left="2160" w:hanging="360"/>
      </w:pPr>
      <w:rPr>
        <w:rFonts w:ascii="Arial" w:hAnsi="Arial" w:hint="default"/>
      </w:rPr>
    </w:lvl>
    <w:lvl w:ilvl="3" w:tplc="260AA696" w:tentative="1">
      <w:start w:val="1"/>
      <w:numFmt w:val="bullet"/>
      <w:lvlText w:val="•"/>
      <w:lvlJc w:val="left"/>
      <w:pPr>
        <w:tabs>
          <w:tab w:val="num" w:pos="2880"/>
        </w:tabs>
        <w:ind w:left="2880" w:hanging="360"/>
      </w:pPr>
      <w:rPr>
        <w:rFonts w:ascii="Arial" w:hAnsi="Arial" w:hint="default"/>
      </w:rPr>
    </w:lvl>
    <w:lvl w:ilvl="4" w:tplc="743A62BA" w:tentative="1">
      <w:start w:val="1"/>
      <w:numFmt w:val="bullet"/>
      <w:lvlText w:val="•"/>
      <w:lvlJc w:val="left"/>
      <w:pPr>
        <w:tabs>
          <w:tab w:val="num" w:pos="3600"/>
        </w:tabs>
        <w:ind w:left="3600" w:hanging="360"/>
      </w:pPr>
      <w:rPr>
        <w:rFonts w:ascii="Arial" w:hAnsi="Arial" w:hint="default"/>
      </w:rPr>
    </w:lvl>
    <w:lvl w:ilvl="5" w:tplc="15D61F52" w:tentative="1">
      <w:start w:val="1"/>
      <w:numFmt w:val="bullet"/>
      <w:lvlText w:val="•"/>
      <w:lvlJc w:val="left"/>
      <w:pPr>
        <w:tabs>
          <w:tab w:val="num" w:pos="4320"/>
        </w:tabs>
        <w:ind w:left="4320" w:hanging="360"/>
      </w:pPr>
      <w:rPr>
        <w:rFonts w:ascii="Arial" w:hAnsi="Arial" w:hint="default"/>
      </w:rPr>
    </w:lvl>
    <w:lvl w:ilvl="6" w:tplc="D9A4F3E2" w:tentative="1">
      <w:start w:val="1"/>
      <w:numFmt w:val="bullet"/>
      <w:lvlText w:val="•"/>
      <w:lvlJc w:val="left"/>
      <w:pPr>
        <w:tabs>
          <w:tab w:val="num" w:pos="5040"/>
        </w:tabs>
        <w:ind w:left="5040" w:hanging="360"/>
      </w:pPr>
      <w:rPr>
        <w:rFonts w:ascii="Arial" w:hAnsi="Arial" w:hint="default"/>
      </w:rPr>
    </w:lvl>
    <w:lvl w:ilvl="7" w:tplc="AF6A0300" w:tentative="1">
      <w:start w:val="1"/>
      <w:numFmt w:val="bullet"/>
      <w:lvlText w:val="•"/>
      <w:lvlJc w:val="left"/>
      <w:pPr>
        <w:tabs>
          <w:tab w:val="num" w:pos="5760"/>
        </w:tabs>
        <w:ind w:left="5760" w:hanging="360"/>
      </w:pPr>
      <w:rPr>
        <w:rFonts w:ascii="Arial" w:hAnsi="Arial" w:hint="default"/>
      </w:rPr>
    </w:lvl>
    <w:lvl w:ilvl="8" w:tplc="58203D5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6636A"/>
    <w:multiLevelType w:val="hybridMultilevel"/>
    <w:tmpl w:val="4E7438DA"/>
    <w:lvl w:ilvl="0" w:tplc="6D04B0FA">
      <w:start w:val="1"/>
      <w:numFmt w:val="bullet"/>
      <w:lvlText w:val="•"/>
      <w:lvlJc w:val="left"/>
      <w:pPr>
        <w:tabs>
          <w:tab w:val="num" w:pos="720"/>
        </w:tabs>
        <w:ind w:left="720" w:hanging="360"/>
      </w:pPr>
      <w:rPr>
        <w:rFonts w:ascii="Arial" w:hAnsi="Arial" w:hint="default"/>
      </w:rPr>
    </w:lvl>
    <w:lvl w:ilvl="1" w:tplc="FE500E68" w:tentative="1">
      <w:start w:val="1"/>
      <w:numFmt w:val="bullet"/>
      <w:lvlText w:val="•"/>
      <w:lvlJc w:val="left"/>
      <w:pPr>
        <w:tabs>
          <w:tab w:val="num" w:pos="1440"/>
        </w:tabs>
        <w:ind w:left="1440" w:hanging="360"/>
      </w:pPr>
      <w:rPr>
        <w:rFonts w:ascii="Arial" w:hAnsi="Arial" w:hint="default"/>
      </w:rPr>
    </w:lvl>
    <w:lvl w:ilvl="2" w:tplc="EB50DBFE" w:tentative="1">
      <w:start w:val="1"/>
      <w:numFmt w:val="bullet"/>
      <w:lvlText w:val="•"/>
      <w:lvlJc w:val="left"/>
      <w:pPr>
        <w:tabs>
          <w:tab w:val="num" w:pos="2160"/>
        </w:tabs>
        <w:ind w:left="2160" w:hanging="360"/>
      </w:pPr>
      <w:rPr>
        <w:rFonts w:ascii="Arial" w:hAnsi="Arial" w:hint="default"/>
      </w:rPr>
    </w:lvl>
    <w:lvl w:ilvl="3" w:tplc="42BEEC00" w:tentative="1">
      <w:start w:val="1"/>
      <w:numFmt w:val="bullet"/>
      <w:lvlText w:val="•"/>
      <w:lvlJc w:val="left"/>
      <w:pPr>
        <w:tabs>
          <w:tab w:val="num" w:pos="2880"/>
        </w:tabs>
        <w:ind w:left="2880" w:hanging="360"/>
      </w:pPr>
      <w:rPr>
        <w:rFonts w:ascii="Arial" w:hAnsi="Arial" w:hint="default"/>
      </w:rPr>
    </w:lvl>
    <w:lvl w:ilvl="4" w:tplc="5D8647AC" w:tentative="1">
      <w:start w:val="1"/>
      <w:numFmt w:val="bullet"/>
      <w:lvlText w:val="•"/>
      <w:lvlJc w:val="left"/>
      <w:pPr>
        <w:tabs>
          <w:tab w:val="num" w:pos="3600"/>
        </w:tabs>
        <w:ind w:left="3600" w:hanging="360"/>
      </w:pPr>
      <w:rPr>
        <w:rFonts w:ascii="Arial" w:hAnsi="Arial" w:hint="default"/>
      </w:rPr>
    </w:lvl>
    <w:lvl w:ilvl="5" w:tplc="F8547AA0" w:tentative="1">
      <w:start w:val="1"/>
      <w:numFmt w:val="bullet"/>
      <w:lvlText w:val="•"/>
      <w:lvlJc w:val="left"/>
      <w:pPr>
        <w:tabs>
          <w:tab w:val="num" w:pos="4320"/>
        </w:tabs>
        <w:ind w:left="4320" w:hanging="360"/>
      </w:pPr>
      <w:rPr>
        <w:rFonts w:ascii="Arial" w:hAnsi="Arial" w:hint="default"/>
      </w:rPr>
    </w:lvl>
    <w:lvl w:ilvl="6" w:tplc="C59EE86A" w:tentative="1">
      <w:start w:val="1"/>
      <w:numFmt w:val="bullet"/>
      <w:lvlText w:val="•"/>
      <w:lvlJc w:val="left"/>
      <w:pPr>
        <w:tabs>
          <w:tab w:val="num" w:pos="5040"/>
        </w:tabs>
        <w:ind w:left="5040" w:hanging="360"/>
      </w:pPr>
      <w:rPr>
        <w:rFonts w:ascii="Arial" w:hAnsi="Arial" w:hint="default"/>
      </w:rPr>
    </w:lvl>
    <w:lvl w:ilvl="7" w:tplc="C5D87B56" w:tentative="1">
      <w:start w:val="1"/>
      <w:numFmt w:val="bullet"/>
      <w:lvlText w:val="•"/>
      <w:lvlJc w:val="left"/>
      <w:pPr>
        <w:tabs>
          <w:tab w:val="num" w:pos="5760"/>
        </w:tabs>
        <w:ind w:left="5760" w:hanging="360"/>
      </w:pPr>
      <w:rPr>
        <w:rFonts w:ascii="Arial" w:hAnsi="Arial" w:hint="default"/>
      </w:rPr>
    </w:lvl>
    <w:lvl w:ilvl="8" w:tplc="00D8B096"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CFB187E"/>
    <w:multiLevelType w:val="hybridMultilevel"/>
    <w:tmpl w:val="A0C67D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47E5D45"/>
    <w:multiLevelType w:val="hybridMultilevel"/>
    <w:tmpl w:val="F2B46B0C"/>
    <w:lvl w:ilvl="0" w:tplc="2BF0FDF2">
      <w:start w:val="1"/>
      <w:numFmt w:val="bullet"/>
      <w:lvlText w:val="•"/>
      <w:lvlJc w:val="left"/>
      <w:pPr>
        <w:tabs>
          <w:tab w:val="num" w:pos="720"/>
        </w:tabs>
        <w:ind w:left="720" w:hanging="360"/>
      </w:pPr>
      <w:rPr>
        <w:rFonts w:ascii="Arial" w:hAnsi="Arial" w:hint="default"/>
      </w:rPr>
    </w:lvl>
    <w:lvl w:ilvl="1" w:tplc="B60C8F36" w:tentative="1">
      <w:start w:val="1"/>
      <w:numFmt w:val="bullet"/>
      <w:lvlText w:val="•"/>
      <w:lvlJc w:val="left"/>
      <w:pPr>
        <w:tabs>
          <w:tab w:val="num" w:pos="1440"/>
        </w:tabs>
        <w:ind w:left="1440" w:hanging="360"/>
      </w:pPr>
      <w:rPr>
        <w:rFonts w:ascii="Arial" w:hAnsi="Arial" w:hint="default"/>
      </w:rPr>
    </w:lvl>
    <w:lvl w:ilvl="2" w:tplc="B34AA684" w:tentative="1">
      <w:start w:val="1"/>
      <w:numFmt w:val="bullet"/>
      <w:lvlText w:val="•"/>
      <w:lvlJc w:val="left"/>
      <w:pPr>
        <w:tabs>
          <w:tab w:val="num" w:pos="2160"/>
        </w:tabs>
        <w:ind w:left="2160" w:hanging="360"/>
      </w:pPr>
      <w:rPr>
        <w:rFonts w:ascii="Arial" w:hAnsi="Arial" w:hint="default"/>
      </w:rPr>
    </w:lvl>
    <w:lvl w:ilvl="3" w:tplc="B83686C8" w:tentative="1">
      <w:start w:val="1"/>
      <w:numFmt w:val="bullet"/>
      <w:lvlText w:val="•"/>
      <w:lvlJc w:val="left"/>
      <w:pPr>
        <w:tabs>
          <w:tab w:val="num" w:pos="2880"/>
        </w:tabs>
        <w:ind w:left="2880" w:hanging="360"/>
      </w:pPr>
      <w:rPr>
        <w:rFonts w:ascii="Arial" w:hAnsi="Arial" w:hint="default"/>
      </w:rPr>
    </w:lvl>
    <w:lvl w:ilvl="4" w:tplc="1FE61DAA" w:tentative="1">
      <w:start w:val="1"/>
      <w:numFmt w:val="bullet"/>
      <w:lvlText w:val="•"/>
      <w:lvlJc w:val="left"/>
      <w:pPr>
        <w:tabs>
          <w:tab w:val="num" w:pos="3600"/>
        </w:tabs>
        <w:ind w:left="3600" w:hanging="360"/>
      </w:pPr>
      <w:rPr>
        <w:rFonts w:ascii="Arial" w:hAnsi="Arial" w:hint="default"/>
      </w:rPr>
    </w:lvl>
    <w:lvl w:ilvl="5" w:tplc="4DB21052" w:tentative="1">
      <w:start w:val="1"/>
      <w:numFmt w:val="bullet"/>
      <w:lvlText w:val="•"/>
      <w:lvlJc w:val="left"/>
      <w:pPr>
        <w:tabs>
          <w:tab w:val="num" w:pos="4320"/>
        </w:tabs>
        <w:ind w:left="4320" w:hanging="360"/>
      </w:pPr>
      <w:rPr>
        <w:rFonts w:ascii="Arial" w:hAnsi="Arial" w:hint="default"/>
      </w:rPr>
    </w:lvl>
    <w:lvl w:ilvl="6" w:tplc="8F426698" w:tentative="1">
      <w:start w:val="1"/>
      <w:numFmt w:val="bullet"/>
      <w:lvlText w:val="•"/>
      <w:lvlJc w:val="left"/>
      <w:pPr>
        <w:tabs>
          <w:tab w:val="num" w:pos="5040"/>
        </w:tabs>
        <w:ind w:left="5040" w:hanging="360"/>
      </w:pPr>
      <w:rPr>
        <w:rFonts w:ascii="Arial" w:hAnsi="Arial" w:hint="default"/>
      </w:rPr>
    </w:lvl>
    <w:lvl w:ilvl="7" w:tplc="2C02C5A4" w:tentative="1">
      <w:start w:val="1"/>
      <w:numFmt w:val="bullet"/>
      <w:lvlText w:val="•"/>
      <w:lvlJc w:val="left"/>
      <w:pPr>
        <w:tabs>
          <w:tab w:val="num" w:pos="5760"/>
        </w:tabs>
        <w:ind w:left="5760" w:hanging="360"/>
      </w:pPr>
      <w:rPr>
        <w:rFonts w:ascii="Arial" w:hAnsi="Arial" w:hint="default"/>
      </w:rPr>
    </w:lvl>
    <w:lvl w:ilvl="8" w:tplc="D3EA719A"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461901F2"/>
    <w:multiLevelType w:val="hybridMultilevel"/>
    <w:tmpl w:val="C0C27B2C"/>
    <w:lvl w:ilvl="0" w:tplc="D7BAB806">
      <w:start w:val="1"/>
      <w:numFmt w:val="bullet"/>
      <w:lvlText w:val="•"/>
      <w:lvlJc w:val="left"/>
      <w:pPr>
        <w:tabs>
          <w:tab w:val="num" w:pos="720"/>
        </w:tabs>
        <w:ind w:left="720" w:hanging="360"/>
      </w:pPr>
      <w:rPr>
        <w:rFonts w:ascii="Arial" w:hAnsi="Arial" w:hint="default"/>
      </w:rPr>
    </w:lvl>
    <w:lvl w:ilvl="1" w:tplc="33383108" w:tentative="1">
      <w:start w:val="1"/>
      <w:numFmt w:val="bullet"/>
      <w:lvlText w:val="•"/>
      <w:lvlJc w:val="left"/>
      <w:pPr>
        <w:tabs>
          <w:tab w:val="num" w:pos="1440"/>
        </w:tabs>
        <w:ind w:left="1440" w:hanging="360"/>
      </w:pPr>
      <w:rPr>
        <w:rFonts w:ascii="Arial" w:hAnsi="Arial" w:hint="default"/>
      </w:rPr>
    </w:lvl>
    <w:lvl w:ilvl="2" w:tplc="676871A4" w:tentative="1">
      <w:start w:val="1"/>
      <w:numFmt w:val="bullet"/>
      <w:lvlText w:val="•"/>
      <w:lvlJc w:val="left"/>
      <w:pPr>
        <w:tabs>
          <w:tab w:val="num" w:pos="2160"/>
        </w:tabs>
        <w:ind w:left="2160" w:hanging="360"/>
      </w:pPr>
      <w:rPr>
        <w:rFonts w:ascii="Arial" w:hAnsi="Arial" w:hint="default"/>
      </w:rPr>
    </w:lvl>
    <w:lvl w:ilvl="3" w:tplc="029C8D48" w:tentative="1">
      <w:start w:val="1"/>
      <w:numFmt w:val="bullet"/>
      <w:lvlText w:val="•"/>
      <w:lvlJc w:val="left"/>
      <w:pPr>
        <w:tabs>
          <w:tab w:val="num" w:pos="2880"/>
        </w:tabs>
        <w:ind w:left="2880" w:hanging="360"/>
      </w:pPr>
      <w:rPr>
        <w:rFonts w:ascii="Arial" w:hAnsi="Arial" w:hint="default"/>
      </w:rPr>
    </w:lvl>
    <w:lvl w:ilvl="4" w:tplc="AACAA50E" w:tentative="1">
      <w:start w:val="1"/>
      <w:numFmt w:val="bullet"/>
      <w:lvlText w:val="•"/>
      <w:lvlJc w:val="left"/>
      <w:pPr>
        <w:tabs>
          <w:tab w:val="num" w:pos="3600"/>
        </w:tabs>
        <w:ind w:left="3600" w:hanging="360"/>
      </w:pPr>
      <w:rPr>
        <w:rFonts w:ascii="Arial" w:hAnsi="Arial" w:hint="default"/>
      </w:rPr>
    </w:lvl>
    <w:lvl w:ilvl="5" w:tplc="ACA4B152" w:tentative="1">
      <w:start w:val="1"/>
      <w:numFmt w:val="bullet"/>
      <w:lvlText w:val="•"/>
      <w:lvlJc w:val="left"/>
      <w:pPr>
        <w:tabs>
          <w:tab w:val="num" w:pos="4320"/>
        </w:tabs>
        <w:ind w:left="4320" w:hanging="360"/>
      </w:pPr>
      <w:rPr>
        <w:rFonts w:ascii="Arial" w:hAnsi="Arial" w:hint="default"/>
      </w:rPr>
    </w:lvl>
    <w:lvl w:ilvl="6" w:tplc="3092DC0E" w:tentative="1">
      <w:start w:val="1"/>
      <w:numFmt w:val="bullet"/>
      <w:lvlText w:val="•"/>
      <w:lvlJc w:val="left"/>
      <w:pPr>
        <w:tabs>
          <w:tab w:val="num" w:pos="5040"/>
        </w:tabs>
        <w:ind w:left="5040" w:hanging="360"/>
      </w:pPr>
      <w:rPr>
        <w:rFonts w:ascii="Arial" w:hAnsi="Arial" w:hint="default"/>
      </w:rPr>
    </w:lvl>
    <w:lvl w:ilvl="7" w:tplc="C95E9042" w:tentative="1">
      <w:start w:val="1"/>
      <w:numFmt w:val="bullet"/>
      <w:lvlText w:val="•"/>
      <w:lvlJc w:val="left"/>
      <w:pPr>
        <w:tabs>
          <w:tab w:val="num" w:pos="5760"/>
        </w:tabs>
        <w:ind w:left="5760" w:hanging="360"/>
      </w:pPr>
      <w:rPr>
        <w:rFonts w:ascii="Arial" w:hAnsi="Arial" w:hint="default"/>
      </w:rPr>
    </w:lvl>
    <w:lvl w:ilvl="8" w:tplc="9E5E14C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579F36E4"/>
    <w:multiLevelType w:val="hybridMultilevel"/>
    <w:tmpl w:val="02F81DA4"/>
    <w:lvl w:ilvl="0" w:tplc="8014FC86">
      <w:start w:val="1"/>
      <w:numFmt w:val="bullet"/>
      <w:lvlText w:val="•"/>
      <w:lvlJc w:val="left"/>
      <w:pPr>
        <w:tabs>
          <w:tab w:val="num" w:pos="720"/>
        </w:tabs>
        <w:ind w:left="720" w:hanging="360"/>
      </w:pPr>
      <w:rPr>
        <w:rFonts w:ascii="Arial" w:hAnsi="Arial" w:hint="default"/>
      </w:rPr>
    </w:lvl>
    <w:lvl w:ilvl="1" w:tplc="43F8D258" w:tentative="1">
      <w:start w:val="1"/>
      <w:numFmt w:val="bullet"/>
      <w:lvlText w:val="•"/>
      <w:lvlJc w:val="left"/>
      <w:pPr>
        <w:tabs>
          <w:tab w:val="num" w:pos="1440"/>
        </w:tabs>
        <w:ind w:left="1440" w:hanging="360"/>
      </w:pPr>
      <w:rPr>
        <w:rFonts w:ascii="Arial" w:hAnsi="Arial" w:hint="default"/>
      </w:rPr>
    </w:lvl>
    <w:lvl w:ilvl="2" w:tplc="F28A5714" w:tentative="1">
      <w:start w:val="1"/>
      <w:numFmt w:val="bullet"/>
      <w:lvlText w:val="•"/>
      <w:lvlJc w:val="left"/>
      <w:pPr>
        <w:tabs>
          <w:tab w:val="num" w:pos="2160"/>
        </w:tabs>
        <w:ind w:left="2160" w:hanging="360"/>
      </w:pPr>
      <w:rPr>
        <w:rFonts w:ascii="Arial" w:hAnsi="Arial" w:hint="default"/>
      </w:rPr>
    </w:lvl>
    <w:lvl w:ilvl="3" w:tplc="14BE2FCE" w:tentative="1">
      <w:start w:val="1"/>
      <w:numFmt w:val="bullet"/>
      <w:lvlText w:val="•"/>
      <w:lvlJc w:val="left"/>
      <w:pPr>
        <w:tabs>
          <w:tab w:val="num" w:pos="2880"/>
        </w:tabs>
        <w:ind w:left="2880" w:hanging="360"/>
      </w:pPr>
      <w:rPr>
        <w:rFonts w:ascii="Arial" w:hAnsi="Arial" w:hint="default"/>
      </w:rPr>
    </w:lvl>
    <w:lvl w:ilvl="4" w:tplc="7B4EF9AE" w:tentative="1">
      <w:start w:val="1"/>
      <w:numFmt w:val="bullet"/>
      <w:lvlText w:val="•"/>
      <w:lvlJc w:val="left"/>
      <w:pPr>
        <w:tabs>
          <w:tab w:val="num" w:pos="3600"/>
        </w:tabs>
        <w:ind w:left="3600" w:hanging="360"/>
      </w:pPr>
      <w:rPr>
        <w:rFonts w:ascii="Arial" w:hAnsi="Arial" w:hint="default"/>
      </w:rPr>
    </w:lvl>
    <w:lvl w:ilvl="5" w:tplc="45786554" w:tentative="1">
      <w:start w:val="1"/>
      <w:numFmt w:val="bullet"/>
      <w:lvlText w:val="•"/>
      <w:lvlJc w:val="left"/>
      <w:pPr>
        <w:tabs>
          <w:tab w:val="num" w:pos="4320"/>
        </w:tabs>
        <w:ind w:left="4320" w:hanging="360"/>
      </w:pPr>
      <w:rPr>
        <w:rFonts w:ascii="Arial" w:hAnsi="Arial" w:hint="default"/>
      </w:rPr>
    </w:lvl>
    <w:lvl w:ilvl="6" w:tplc="E654DABA" w:tentative="1">
      <w:start w:val="1"/>
      <w:numFmt w:val="bullet"/>
      <w:lvlText w:val="•"/>
      <w:lvlJc w:val="left"/>
      <w:pPr>
        <w:tabs>
          <w:tab w:val="num" w:pos="5040"/>
        </w:tabs>
        <w:ind w:left="5040" w:hanging="360"/>
      </w:pPr>
      <w:rPr>
        <w:rFonts w:ascii="Arial" w:hAnsi="Arial" w:hint="default"/>
      </w:rPr>
    </w:lvl>
    <w:lvl w:ilvl="7" w:tplc="C1B2729A" w:tentative="1">
      <w:start w:val="1"/>
      <w:numFmt w:val="bullet"/>
      <w:lvlText w:val="•"/>
      <w:lvlJc w:val="left"/>
      <w:pPr>
        <w:tabs>
          <w:tab w:val="num" w:pos="5760"/>
        </w:tabs>
        <w:ind w:left="5760" w:hanging="360"/>
      </w:pPr>
      <w:rPr>
        <w:rFonts w:ascii="Arial" w:hAnsi="Arial" w:hint="default"/>
      </w:rPr>
    </w:lvl>
    <w:lvl w:ilvl="8" w:tplc="EA6E25E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58A74667"/>
    <w:multiLevelType w:val="hybridMultilevel"/>
    <w:tmpl w:val="29DE9348"/>
    <w:lvl w:ilvl="0" w:tplc="A0D82026">
      <w:start w:val="1"/>
      <w:numFmt w:val="bullet"/>
      <w:lvlText w:val="•"/>
      <w:lvlJc w:val="left"/>
      <w:pPr>
        <w:tabs>
          <w:tab w:val="num" w:pos="720"/>
        </w:tabs>
        <w:ind w:left="720" w:hanging="360"/>
      </w:pPr>
      <w:rPr>
        <w:rFonts w:ascii="Arial" w:hAnsi="Arial" w:hint="default"/>
      </w:rPr>
    </w:lvl>
    <w:lvl w:ilvl="1" w:tplc="9B929CFC" w:tentative="1">
      <w:start w:val="1"/>
      <w:numFmt w:val="bullet"/>
      <w:lvlText w:val="•"/>
      <w:lvlJc w:val="left"/>
      <w:pPr>
        <w:tabs>
          <w:tab w:val="num" w:pos="1440"/>
        </w:tabs>
        <w:ind w:left="1440" w:hanging="360"/>
      </w:pPr>
      <w:rPr>
        <w:rFonts w:ascii="Arial" w:hAnsi="Arial" w:hint="default"/>
      </w:rPr>
    </w:lvl>
    <w:lvl w:ilvl="2" w:tplc="FFB2ED54" w:tentative="1">
      <w:start w:val="1"/>
      <w:numFmt w:val="bullet"/>
      <w:lvlText w:val="•"/>
      <w:lvlJc w:val="left"/>
      <w:pPr>
        <w:tabs>
          <w:tab w:val="num" w:pos="2160"/>
        </w:tabs>
        <w:ind w:left="2160" w:hanging="360"/>
      </w:pPr>
      <w:rPr>
        <w:rFonts w:ascii="Arial" w:hAnsi="Arial" w:hint="default"/>
      </w:rPr>
    </w:lvl>
    <w:lvl w:ilvl="3" w:tplc="4C1E7862" w:tentative="1">
      <w:start w:val="1"/>
      <w:numFmt w:val="bullet"/>
      <w:lvlText w:val="•"/>
      <w:lvlJc w:val="left"/>
      <w:pPr>
        <w:tabs>
          <w:tab w:val="num" w:pos="2880"/>
        </w:tabs>
        <w:ind w:left="2880" w:hanging="360"/>
      </w:pPr>
      <w:rPr>
        <w:rFonts w:ascii="Arial" w:hAnsi="Arial" w:hint="default"/>
      </w:rPr>
    </w:lvl>
    <w:lvl w:ilvl="4" w:tplc="D75A0F4A" w:tentative="1">
      <w:start w:val="1"/>
      <w:numFmt w:val="bullet"/>
      <w:lvlText w:val="•"/>
      <w:lvlJc w:val="left"/>
      <w:pPr>
        <w:tabs>
          <w:tab w:val="num" w:pos="3600"/>
        </w:tabs>
        <w:ind w:left="3600" w:hanging="360"/>
      </w:pPr>
      <w:rPr>
        <w:rFonts w:ascii="Arial" w:hAnsi="Arial" w:hint="default"/>
      </w:rPr>
    </w:lvl>
    <w:lvl w:ilvl="5" w:tplc="0A443C76" w:tentative="1">
      <w:start w:val="1"/>
      <w:numFmt w:val="bullet"/>
      <w:lvlText w:val="•"/>
      <w:lvlJc w:val="left"/>
      <w:pPr>
        <w:tabs>
          <w:tab w:val="num" w:pos="4320"/>
        </w:tabs>
        <w:ind w:left="4320" w:hanging="360"/>
      </w:pPr>
      <w:rPr>
        <w:rFonts w:ascii="Arial" w:hAnsi="Arial" w:hint="default"/>
      </w:rPr>
    </w:lvl>
    <w:lvl w:ilvl="6" w:tplc="F8DE0CAE" w:tentative="1">
      <w:start w:val="1"/>
      <w:numFmt w:val="bullet"/>
      <w:lvlText w:val="•"/>
      <w:lvlJc w:val="left"/>
      <w:pPr>
        <w:tabs>
          <w:tab w:val="num" w:pos="5040"/>
        </w:tabs>
        <w:ind w:left="5040" w:hanging="360"/>
      </w:pPr>
      <w:rPr>
        <w:rFonts w:ascii="Arial" w:hAnsi="Arial" w:hint="default"/>
      </w:rPr>
    </w:lvl>
    <w:lvl w:ilvl="7" w:tplc="CE5A0BB2" w:tentative="1">
      <w:start w:val="1"/>
      <w:numFmt w:val="bullet"/>
      <w:lvlText w:val="•"/>
      <w:lvlJc w:val="left"/>
      <w:pPr>
        <w:tabs>
          <w:tab w:val="num" w:pos="5760"/>
        </w:tabs>
        <w:ind w:left="5760" w:hanging="360"/>
      </w:pPr>
      <w:rPr>
        <w:rFonts w:ascii="Arial" w:hAnsi="Arial" w:hint="default"/>
      </w:rPr>
    </w:lvl>
    <w:lvl w:ilvl="8" w:tplc="09429C48"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5C573566"/>
    <w:multiLevelType w:val="hybridMultilevel"/>
    <w:tmpl w:val="8AB24DAA"/>
    <w:lvl w:ilvl="0" w:tplc="E10E72B4">
      <w:start w:val="1"/>
      <w:numFmt w:val="bullet"/>
      <w:lvlText w:val="•"/>
      <w:lvlJc w:val="left"/>
      <w:pPr>
        <w:tabs>
          <w:tab w:val="num" w:pos="720"/>
        </w:tabs>
        <w:ind w:left="720" w:hanging="360"/>
      </w:pPr>
      <w:rPr>
        <w:rFonts w:ascii="Arial" w:hAnsi="Arial" w:hint="default"/>
      </w:rPr>
    </w:lvl>
    <w:lvl w:ilvl="1" w:tplc="EDAC7252" w:tentative="1">
      <w:start w:val="1"/>
      <w:numFmt w:val="bullet"/>
      <w:lvlText w:val="•"/>
      <w:lvlJc w:val="left"/>
      <w:pPr>
        <w:tabs>
          <w:tab w:val="num" w:pos="1440"/>
        </w:tabs>
        <w:ind w:left="1440" w:hanging="360"/>
      </w:pPr>
      <w:rPr>
        <w:rFonts w:ascii="Arial" w:hAnsi="Arial" w:hint="default"/>
      </w:rPr>
    </w:lvl>
    <w:lvl w:ilvl="2" w:tplc="57606A86" w:tentative="1">
      <w:start w:val="1"/>
      <w:numFmt w:val="bullet"/>
      <w:lvlText w:val="•"/>
      <w:lvlJc w:val="left"/>
      <w:pPr>
        <w:tabs>
          <w:tab w:val="num" w:pos="2160"/>
        </w:tabs>
        <w:ind w:left="2160" w:hanging="360"/>
      </w:pPr>
      <w:rPr>
        <w:rFonts w:ascii="Arial" w:hAnsi="Arial" w:hint="default"/>
      </w:rPr>
    </w:lvl>
    <w:lvl w:ilvl="3" w:tplc="2F8A4CEA" w:tentative="1">
      <w:start w:val="1"/>
      <w:numFmt w:val="bullet"/>
      <w:lvlText w:val="•"/>
      <w:lvlJc w:val="left"/>
      <w:pPr>
        <w:tabs>
          <w:tab w:val="num" w:pos="2880"/>
        </w:tabs>
        <w:ind w:left="2880" w:hanging="360"/>
      </w:pPr>
      <w:rPr>
        <w:rFonts w:ascii="Arial" w:hAnsi="Arial" w:hint="default"/>
      </w:rPr>
    </w:lvl>
    <w:lvl w:ilvl="4" w:tplc="39B09B8E" w:tentative="1">
      <w:start w:val="1"/>
      <w:numFmt w:val="bullet"/>
      <w:lvlText w:val="•"/>
      <w:lvlJc w:val="left"/>
      <w:pPr>
        <w:tabs>
          <w:tab w:val="num" w:pos="3600"/>
        </w:tabs>
        <w:ind w:left="3600" w:hanging="360"/>
      </w:pPr>
      <w:rPr>
        <w:rFonts w:ascii="Arial" w:hAnsi="Arial" w:hint="default"/>
      </w:rPr>
    </w:lvl>
    <w:lvl w:ilvl="5" w:tplc="0BB68B82" w:tentative="1">
      <w:start w:val="1"/>
      <w:numFmt w:val="bullet"/>
      <w:lvlText w:val="•"/>
      <w:lvlJc w:val="left"/>
      <w:pPr>
        <w:tabs>
          <w:tab w:val="num" w:pos="4320"/>
        </w:tabs>
        <w:ind w:left="4320" w:hanging="360"/>
      </w:pPr>
      <w:rPr>
        <w:rFonts w:ascii="Arial" w:hAnsi="Arial" w:hint="default"/>
      </w:rPr>
    </w:lvl>
    <w:lvl w:ilvl="6" w:tplc="74C4190C" w:tentative="1">
      <w:start w:val="1"/>
      <w:numFmt w:val="bullet"/>
      <w:lvlText w:val="•"/>
      <w:lvlJc w:val="left"/>
      <w:pPr>
        <w:tabs>
          <w:tab w:val="num" w:pos="5040"/>
        </w:tabs>
        <w:ind w:left="5040" w:hanging="360"/>
      </w:pPr>
      <w:rPr>
        <w:rFonts w:ascii="Arial" w:hAnsi="Arial" w:hint="default"/>
      </w:rPr>
    </w:lvl>
    <w:lvl w:ilvl="7" w:tplc="503C8806" w:tentative="1">
      <w:start w:val="1"/>
      <w:numFmt w:val="bullet"/>
      <w:lvlText w:val="•"/>
      <w:lvlJc w:val="left"/>
      <w:pPr>
        <w:tabs>
          <w:tab w:val="num" w:pos="5760"/>
        </w:tabs>
        <w:ind w:left="5760" w:hanging="360"/>
      </w:pPr>
      <w:rPr>
        <w:rFonts w:ascii="Arial" w:hAnsi="Arial" w:hint="default"/>
      </w:rPr>
    </w:lvl>
    <w:lvl w:ilvl="8" w:tplc="D2B4EFF8"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64845E04"/>
    <w:multiLevelType w:val="hybridMultilevel"/>
    <w:tmpl w:val="7F766E2A"/>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4" w15:restartNumberingAfterBreak="0">
    <w:nsid w:val="6C914B17"/>
    <w:multiLevelType w:val="hybridMultilevel"/>
    <w:tmpl w:val="042A2B98"/>
    <w:lvl w:ilvl="0" w:tplc="D52C969A">
      <w:start w:val="1"/>
      <w:numFmt w:val="bullet"/>
      <w:lvlText w:val="•"/>
      <w:lvlJc w:val="left"/>
      <w:pPr>
        <w:tabs>
          <w:tab w:val="num" w:pos="720"/>
        </w:tabs>
        <w:ind w:left="720" w:hanging="360"/>
      </w:pPr>
      <w:rPr>
        <w:rFonts w:ascii="Arial" w:hAnsi="Arial" w:hint="default"/>
      </w:rPr>
    </w:lvl>
    <w:lvl w:ilvl="1" w:tplc="2C3ED672" w:tentative="1">
      <w:start w:val="1"/>
      <w:numFmt w:val="bullet"/>
      <w:lvlText w:val="•"/>
      <w:lvlJc w:val="left"/>
      <w:pPr>
        <w:tabs>
          <w:tab w:val="num" w:pos="1440"/>
        </w:tabs>
        <w:ind w:left="1440" w:hanging="360"/>
      </w:pPr>
      <w:rPr>
        <w:rFonts w:ascii="Arial" w:hAnsi="Arial" w:hint="default"/>
      </w:rPr>
    </w:lvl>
    <w:lvl w:ilvl="2" w:tplc="82848E2E" w:tentative="1">
      <w:start w:val="1"/>
      <w:numFmt w:val="bullet"/>
      <w:lvlText w:val="•"/>
      <w:lvlJc w:val="left"/>
      <w:pPr>
        <w:tabs>
          <w:tab w:val="num" w:pos="2160"/>
        </w:tabs>
        <w:ind w:left="2160" w:hanging="360"/>
      </w:pPr>
      <w:rPr>
        <w:rFonts w:ascii="Arial" w:hAnsi="Arial" w:hint="default"/>
      </w:rPr>
    </w:lvl>
    <w:lvl w:ilvl="3" w:tplc="0416389E" w:tentative="1">
      <w:start w:val="1"/>
      <w:numFmt w:val="bullet"/>
      <w:lvlText w:val="•"/>
      <w:lvlJc w:val="left"/>
      <w:pPr>
        <w:tabs>
          <w:tab w:val="num" w:pos="2880"/>
        </w:tabs>
        <w:ind w:left="2880" w:hanging="360"/>
      </w:pPr>
      <w:rPr>
        <w:rFonts w:ascii="Arial" w:hAnsi="Arial" w:hint="default"/>
      </w:rPr>
    </w:lvl>
    <w:lvl w:ilvl="4" w:tplc="7D44F8B6" w:tentative="1">
      <w:start w:val="1"/>
      <w:numFmt w:val="bullet"/>
      <w:lvlText w:val="•"/>
      <w:lvlJc w:val="left"/>
      <w:pPr>
        <w:tabs>
          <w:tab w:val="num" w:pos="3600"/>
        </w:tabs>
        <w:ind w:left="3600" w:hanging="360"/>
      </w:pPr>
      <w:rPr>
        <w:rFonts w:ascii="Arial" w:hAnsi="Arial" w:hint="default"/>
      </w:rPr>
    </w:lvl>
    <w:lvl w:ilvl="5" w:tplc="F27C3FAE" w:tentative="1">
      <w:start w:val="1"/>
      <w:numFmt w:val="bullet"/>
      <w:lvlText w:val="•"/>
      <w:lvlJc w:val="left"/>
      <w:pPr>
        <w:tabs>
          <w:tab w:val="num" w:pos="4320"/>
        </w:tabs>
        <w:ind w:left="4320" w:hanging="360"/>
      </w:pPr>
      <w:rPr>
        <w:rFonts w:ascii="Arial" w:hAnsi="Arial" w:hint="default"/>
      </w:rPr>
    </w:lvl>
    <w:lvl w:ilvl="6" w:tplc="4A063F2A" w:tentative="1">
      <w:start w:val="1"/>
      <w:numFmt w:val="bullet"/>
      <w:lvlText w:val="•"/>
      <w:lvlJc w:val="left"/>
      <w:pPr>
        <w:tabs>
          <w:tab w:val="num" w:pos="5040"/>
        </w:tabs>
        <w:ind w:left="5040" w:hanging="360"/>
      </w:pPr>
      <w:rPr>
        <w:rFonts w:ascii="Arial" w:hAnsi="Arial" w:hint="default"/>
      </w:rPr>
    </w:lvl>
    <w:lvl w:ilvl="7" w:tplc="ACB4F5D8" w:tentative="1">
      <w:start w:val="1"/>
      <w:numFmt w:val="bullet"/>
      <w:lvlText w:val="•"/>
      <w:lvlJc w:val="left"/>
      <w:pPr>
        <w:tabs>
          <w:tab w:val="num" w:pos="5760"/>
        </w:tabs>
        <w:ind w:left="5760" w:hanging="360"/>
      </w:pPr>
      <w:rPr>
        <w:rFonts w:ascii="Arial" w:hAnsi="Arial" w:hint="default"/>
      </w:rPr>
    </w:lvl>
    <w:lvl w:ilvl="8" w:tplc="19CC00F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71AF12C5"/>
    <w:multiLevelType w:val="hybridMultilevel"/>
    <w:tmpl w:val="6330A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3A603D0"/>
    <w:multiLevelType w:val="hybridMultilevel"/>
    <w:tmpl w:val="D212904E"/>
    <w:lvl w:ilvl="0" w:tplc="922628E8">
      <w:start w:val="1"/>
      <w:numFmt w:val="bullet"/>
      <w:lvlText w:val="•"/>
      <w:lvlJc w:val="left"/>
      <w:pPr>
        <w:tabs>
          <w:tab w:val="num" w:pos="720"/>
        </w:tabs>
        <w:ind w:left="720" w:hanging="360"/>
      </w:pPr>
      <w:rPr>
        <w:rFonts w:ascii="Arial" w:hAnsi="Arial" w:hint="default"/>
      </w:rPr>
    </w:lvl>
    <w:lvl w:ilvl="1" w:tplc="8F288330" w:tentative="1">
      <w:start w:val="1"/>
      <w:numFmt w:val="bullet"/>
      <w:lvlText w:val="•"/>
      <w:lvlJc w:val="left"/>
      <w:pPr>
        <w:tabs>
          <w:tab w:val="num" w:pos="1440"/>
        </w:tabs>
        <w:ind w:left="1440" w:hanging="360"/>
      </w:pPr>
      <w:rPr>
        <w:rFonts w:ascii="Arial" w:hAnsi="Arial" w:hint="default"/>
      </w:rPr>
    </w:lvl>
    <w:lvl w:ilvl="2" w:tplc="28CEB7A0" w:tentative="1">
      <w:start w:val="1"/>
      <w:numFmt w:val="bullet"/>
      <w:lvlText w:val="•"/>
      <w:lvlJc w:val="left"/>
      <w:pPr>
        <w:tabs>
          <w:tab w:val="num" w:pos="2160"/>
        </w:tabs>
        <w:ind w:left="2160" w:hanging="360"/>
      </w:pPr>
      <w:rPr>
        <w:rFonts w:ascii="Arial" w:hAnsi="Arial" w:hint="default"/>
      </w:rPr>
    </w:lvl>
    <w:lvl w:ilvl="3" w:tplc="01C05C08" w:tentative="1">
      <w:start w:val="1"/>
      <w:numFmt w:val="bullet"/>
      <w:lvlText w:val="•"/>
      <w:lvlJc w:val="left"/>
      <w:pPr>
        <w:tabs>
          <w:tab w:val="num" w:pos="2880"/>
        </w:tabs>
        <w:ind w:left="2880" w:hanging="360"/>
      </w:pPr>
      <w:rPr>
        <w:rFonts w:ascii="Arial" w:hAnsi="Arial" w:hint="default"/>
      </w:rPr>
    </w:lvl>
    <w:lvl w:ilvl="4" w:tplc="065AEC20" w:tentative="1">
      <w:start w:val="1"/>
      <w:numFmt w:val="bullet"/>
      <w:lvlText w:val="•"/>
      <w:lvlJc w:val="left"/>
      <w:pPr>
        <w:tabs>
          <w:tab w:val="num" w:pos="3600"/>
        </w:tabs>
        <w:ind w:left="3600" w:hanging="360"/>
      </w:pPr>
      <w:rPr>
        <w:rFonts w:ascii="Arial" w:hAnsi="Arial" w:hint="default"/>
      </w:rPr>
    </w:lvl>
    <w:lvl w:ilvl="5" w:tplc="1EE240E6" w:tentative="1">
      <w:start w:val="1"/>
      <w:numFmt w:val="bullet"/>
      <w:lvlText w:val="•"/>
      <w:lvlJc w:val="left"/>
      <w:pPr>
        <w:tabs>
          <w:tab w:val="num" w:pos="4320"/>
        </w:tabs>
        <w:ind w:left="4320" w:hanging="360"/>
      </w:pPr>
      <w:rPr>
        <w:rFonts w:ascii="Arial" w:hAnsi="Arial" w:hint="default"/>
      </w:rPr>
    </w:lvl>
    <w:lvl w:ilvl="6" w:tplc="2326BBE4" w:tentative="1">
      <w:start w:val="1"/>
      <w:numFmt w:val="bullet"/>
      <w:lvlText w:val="•"/>
      <w:lvlJc w:val="left"/>
      <w:pPr>
        <w:tabs>
          <w:tab w:val="num" w:pos="5040"/>
        </w:tabs>
        <w:ind w:left="5040" w:hanging="360"/>
      </w:pPr>
      <w:rPr>
        <w:rFonts w:ascii="Arial" w:hAnsi="Arial" w:hint="default"/>
      </w:rPr>
    </w:lvl>
    <w:lvl w:ilvl="7" w:tplc="ABAA36EE" w:tentative="1">
      <w:start w:val="1"/>
      <w:numFmt w:val="bullet"/>
      <w:lvlText w:val="•"/>
      <w:lvlJc w:val="left"/>
      <w:pPr>
        <w:tabs>
          <w:tab w:val="num" w:pos="5760"/>
        </w:tabs>
        <w:ind w:left="5760" w:hanging="360"/>
      </w:pPr>
      <w:rPr>
        <w:rFonts w:ascii="Arial" w:hAnsi="Arial" w:hint="default"/>
      </w:rPr>
    </w:lvl>
    <w:lvl w:ilvl="8" w:tplc="A5AADA5C"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D6904C9"/>
    <w:multiLevelType w:val="hybridMultilevel"/>
    <w:tmpl w:val="86E483EA"/>
    <w:lvl w:ilvl="0" w:tplc="1E282D4A">
      <w:start w:val="1"/>
      <w:numFmt w:val="bullet"/>
      <w:lvlText w:val="•"/>
      <w:lvlJc w:val="left"/>
      <w:pPr>
        <w:tabs>
          <w:tab w:val="num" w:pos="720"/>
        </w:tabs>
        <w:ind w:left="720" w:hanging="360"/>
      </w:pPr>
      <w:rPr>
        <w:rFonts w:ascii="Arial" w:hAnsi="Arial" w:hint="default"/>
      </w:rPr>
    </w:lvl>
    <w:lvl w:ilvl="1" w:tplc="DE40E9E4" w:tentative="1">
      <w:start w:val="1"/>
      <w:numFmt w:val="bullet"/>
      <w:lvlText w:val="•"/>
      <w:lvlJc w:val="left"/>
      <w:pPr>
        <w:tabs>
          <w:tab w:val="num" w:pos="1440"/>
        </w:tabs>
        <w:ind w:left="1440" w:hanging="360"/>
      </w:pPr>
      <w:rPr>
        <w:rFonts w:ascii="Arial" w:hAnsi="Arial" w:hint="default"/>
      </w:rPr>
    </w:lvl>
    <w:lvl w:ilvl="2" w:tplc="6BCC1424" w:tentative="1">
      <w:start w:val="1"/>
      <w:numFmt w:val="bullet"/>
      <w:lvlText w:val="•"/>
      <w:lvlJc w:val="left"/>
      <w:pPr>
        <w:tabs>
          <w:tab w:val="num" w:pos="2160"/>
        </w:tabs>
        <w:ind w:left="2160" w:hanging="360"/>
      </w:pPr>
      <w:rPr>
        <w:rFonts w:ascii="Arial" w:hAnsi="Arial" w:hint="default"/>
      </w:rPr>
    </w:lvl>
    <w:lvl w:ilvl="3" w:tplc="FE9C4492" w:tentative="1">
      <w:start w:val="1"/>
      <w:numFmt w:val="bullet"/>
      <w:lvlText w:val="•"/>
      <w:lvlJc w:val="left"/>
      <w:pPr>
        <w:tabs>
          <w:tab w:val="num" w:pos="2880"/>
        </w:tabs>
        <w:ind w:left="2880" w:hanging="360"/>
      </w:pPr>
      <w:rPr>
        <w:rFonts w:ascii="Arial" w:hAnsi="Arial" w:hint="default"/>
      </w:rPr>
    </w:lvl>
    <w:lvl w:ilvl="4" w:tplc="2904E888" w:tentative="1">
      <w:start w:val="1"/>
      <w:numFmt w:val="bullet"/>
      <w:lvlText w:val="•"/>
      <w:lvlJc w:val="left"/>
      <w:pPr>
        <w:tabs>
          <w:tab w:val="num" w:pos="3600"/>
        </w:tabs>
        <w:ind w:left="3600" w:hanging="360"/>
      </w:pPr>
      <w:rPr>
        <w:rFonts w:ascii="Arial" w:hAnsi="Arial" w:hint="default"/>
      </w:rPr>
    </w:lvl>
    <w:lvl w:ilvl="5" w:tplc="367EDB04" w:tentative="1">
      <w:start w:val="1"/>
      <w:numFmt w:val="bullet"/>
      <w:lvlText w:val="•"/>
      <w:lvlJc w:val="left"/>
      <w:pPr>
        <w:tabs>
          <w:tab w:val="num" w:pos="4320"/>
        </w:tabs>
        <w:ind w:left="4320" w:hanging="360"/>
      </w:pPr>
      <w:rPr>
        <w:rFonts w:ascii="Arial" w:hAnsi="Arial" w:hint="default"/>
      </w:rPr>
    </w:lvl>
    <w:lvl w:ilvl="6" w:tplc="D522010C" w:tentative="1">
      <w:start w:val="1"/>
      <w:numFmt w:val="bullet"/>
      <w:lvlText w:val="•"/>
      <w:lvlJc w:val="left"/>
      <w:pPr>
        <w:tabs>
          <w:tab w:val="num" w:pos="5040"/>
        </w:tabs>
        <w:ind w:left="5040" w:hanging="360"/>
      </w:pPr>
      <w:rPr>
        <w:rFonts w:ascii="Arial" w:hAnsi="Arial" w:hint="default"/>
      </w:rPr>
    </w:lvl>
    <w:lvl w:ilvl="7" w:tplc="98B01D16" w:tentative="1">
      <w:start w:val="1"/>
      <w:numFmt w:val="bullet"/>
      <w:lvlText w:val="•"/>
      <w:lvlJc w:val="left"/>
      <w:pPr>
        <w:tabs>
          <w:tab w:val="num" w:pos="5760"/>
        </w:tabs>
        <w:ind w:left="5760" w:hanging="360"/>
      </w:pPr>
      <w:rPr>
        <w:rFonts w:ascii="Arial" w:hAnsi="Arial" w:hint="default"/>
      </w:rPr>
    </w:lvl>
    <w:lvl w:ilvl="8" w:tplc="34D2D378" w:tentative="1">
      <w:start w:val="1"/>
      <w:numFmt w:val="bullet"/>
      <w:lvlText w:val="•"/>
      <w:lvlJc w:val="left"/>
      <w:pPr>
        <w:tabs>
          <w:tab w:val="num" w:pos="6480"/>
        </w:tabs>
        <w:ind w:left="6480" w:hanging="360"/>
      </w:pPr>
      <w:rPr>
        <w:rFonts w:ascii="Arial" w:hAnsi="Arial" w:hint="default"/>
      </w:rPr>
    </w:lvl>
  </w:abstractNum>
  <w:num w:numId="1">
    <w:abstractNumId w:val="17"/>
  </w:num>
  <w:num w:numId="2">
    <w:abstractNumId w:val="9"/>
  </w:num>
  <w:num w:numId="3">
    <w:abstractNumId w:val="13"/>
  </w:num>
  <w:num w:numId="4">
    <w:abstractNumId w:val="5"/>
  </w:num>
  <w:num w:numId="5">
    <w:abstractNumId w:val="10"/>
  </w:num>
  <w:num w:numId="6">
    <w:abstractNumId w:val="7"/>
  </w:num>
  <w:num w:numId="7">
    <w:abstractNumId w:val="15"/>
  </w:num>
  <w:num w:numId="8">
    <w:abstractNumId w:val="8"/>
  </w:num>
  <w:num w:numId="9">
    <w:abstractNumId w:val="16"/>
  </w:num>
  <w:num w:numId="10">
    <w:abstractNumId w:val="4"/>
  </w:num>
  <w:num w:numId="11">
    <w:abstractNumId w:val="2"/>
  </w:num>
  <w:num w:numId="12">
    <w:abstractNumId w:val="14"/>
  </w:num>
  <w:num w:numId="13">
    <w:abstractNumId w:val="1"/>
  </w:num>
  <w:num w:numId="14">
    <w:abstractNumId w:val="0"/>
  </w:num>
  <w:num w:numId="15">
    <w:abstractNumId w:val="11"/>
  </w:num>
  <w:num w:numId="16">
    <w:abstractNumId w:val="6"/>
  </w:num>
  <w:num w:numId="17">
    <w:abstractNumId w:val="3"/>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A63"/>
    <w:rsid w:val="00044C07"/>
    <w:rsid w:val="00050D24"/>
    <w:rsid w:val="000A29C7"/>
    <w:rsid w:val="000F6726"/>
    <w:rsid w:val="00121E37"/>
    <w:rsid w:val="001826CF"/>
    <w:rsid w:val="00191A63"/>
    <w:rsid w:val="001C4889"/>
    <w:rsid w:val="002401BD"/>
    <w:rsid w:val="00240553"/>
    <w:rsid w:val="002A5B94"/>
    <w:rsid w:val="002D7577"/>
    <w:rsid w:val="00313A4A"/>
    <w:rsid w:val="003A2229"/>
    <w:rsid w:val="003D2277"/>
    <w:rsid w:val="003D275C"/>
    <w:rsid w:val="004D0B3E"/>
    <w:rsid w:val="005C7AD6"/>
    <w:rsid w:val="006A4493"/>
    <w:rsid w:val="006D59B1"/>
    <w:rsid w:val="0073529A"/>
    <w:rsid w:val="007A20A6"/>
    <w:rsid w:val="007A2570"/>
    <w:rsid w:val="007A665F"/>
    <w:rsid w:val="00801A87"/>
    <w:rsid w:val="008317CD"/>
    <w:rsid w:val="008956CC"/>
    <w:rsid w:val="00897FD0"/>
    <w:rsid w:val="009F3620"/>
    <w:rsid w:val="009F7DD2"/>
    <w:rsid w:val="00A07E14"/>
    <w:rsid w:val="00A31C3C"/>
    <w:rsid w:val="00A865C0"/>
    <w:rsid w:val="00B841BC"/>
    <w:rsid w:val="00B84EB5"/>
    <w:rsid w:val="00BD6AB4"/>
    <w:rsid w:val="00BF3A0E"/>
    <w:rsid w:val="00BF7BCA"/>
    <w:rsid w:val="00C5795D"/>
    <w:rsid w:val="00CC768B"/>
    <w:rsid w:val="00CF1928"/>
    <w:rsid w:val="00D052F2"/>
    <w:rsid w:val="00D74B68"/>
    <w:rsid w:val="00D828A4"/>
    <w:rsid w:val="00E30DD0"/>
    <w:rsid w:val="00E31934"/>
    <w:rsid w:val="00E46BC8"/>
    <w:rsid w:val="00E91AFD"/>
    <w:rsid w:val="00F82896"/>
    <w:rsid w:val="00F911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4DB9A7"/>
  <w14:defaultImageDpi w14:val="32767"/>
  <w15:chartTrackingRefBased/>
  <w15:docId w15:val="{74F140E2-ACEC-2B42-A719-25922D468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91A63"/>
    <w:pPr>
      <w:tabs>
        <w:tab w:val="center" w:pos="4513"/>
        <w:tab w:val="right" w:pos="9026"/>
      </w:tabs>
    </w:pPr>
  </w:style>
  <w:style w:type="character" w:customStyle="1" w:styleId="HeaderChar">
    <w:name w:val="Header Char"/>
    <w:basedOn w:val="DefaultParagraphFont"/>
    <w:link w:val="Header"/>
    <w:uiPriority w:val="99"/>
    <w:rsid w:val="00191A63"/>
  </w:style>
  <w:style w:type="paragraph" w:styleId="Footer">
    <w:name w:val="footer"/>
    <w:basedOn w:val="Normal"/>
    <w:link w:val="FooterChar"/>
    <w:uiPriority w:val="99"/>
    <w:unhideWhenUsed/>
    <w:rsid w:val="00191A63"/>
    <w:pPr>
      <w:tabs>
        <w:tab w:val="center" w:pos="4513"/>
        <w:tab w:val="right" w:pos="9026"/>
      </w:tabs>
    </w:pPr>
  </w:style>
  <w:style w:type="character" w:customStyle="1" w:styleId="FooterChar">
    <w:name w:val="Footer Char"/>
    <w:basedOn w:val="DefaultParagraphFont"/>
    <w:link w:val="Footer"/>
    <w:uiPriority w:val="99"/>
    <w:rsid w:val="00191A63"/>
  </w:style>
  <w:style w:type="character" w:styleId="PageNumber">
    <w:name w:val="page number"/>
    <w:basedOn w:val="DefaultParagraphFont"/>
    <w:uiPriority w:val="99"/>
    <w:semiHidden/>
    <w:unhideWhenUsed/>
    <w:rsid w:val="00191A63"/>
  </w:style>
  <w:style w:type="paragraph" w:styleId="ListParagraph">
    <w:name w:val="List Paragraph"/>
    <w:basedOn w:val="Normal"/>
    <w:uiPriority w:val="34"/>
    <w:qFormat/>
    <w:rsid w:val="006A4493"/>
    <w:pPr>
      <w:ind w:left="720"/>
      <w:contextualSpacing/>
    </w:pPr>
    <w:rPr>
      <w:rFonts w:ascii="Times New Roman" w:eastAsia="Times New Roman" w:hAnsi="Times New Roman" w:cs="Times New Roman"/>
    </w:rPr>
  </w:style>
  <w:style w:type="paragraph" w:styleId="FootnoteText">
    <w:name w:val="footnote text"/>
    <w:basedOn w:val="Normal"/>
    <w:link w:val="FootnoteTextChar"/>
    <w:uiPriority w:val="99"/>
    <w:semiHidden/>
    <w:unhideWhenUsed/>
    <w:rsid w:val="00240553"/>
    <w:rPr>
      <w:sz w:val="20"/>
      <w:szCs w:val="20"/>
    </w:rPr>
  </w:style>
  <w:style w:type="character" w:customStyle="1" w:styleId="FootnoteTextChar">
    <w:name w:val="Footnote Text Char"/>
    <w:basedOn w:val="DefaultParagraphFont"/>
    <w:link w:val="FootnoteText"/>
    <w:uiPriority w:val="99"/>
    <w:semiHidden/>
    <w:rsid w:val="00240553"/>
    <w:rPr>
      <w:sz w:val="20"/>
      <w:szCs w:val="20"/>
    </w:rPr>
  </w:style>
  <w:style w:type="character" w:styleId="FootnoteReference">
    <w:name w:val="footnote reference"/>
    <w:basedOn w:val="DefaultParagraphFont"/>
    <w:uiPriority w:val="99"/>
    <w:semiHidden/>
    <w:unhideWhenUsed/>
    <w:rsid w:val="00240553"/>
    <w:rPr>
      <w:vertAlign w:val="superscript"/>
    </w:rPr>
  </w:style>
  <w:style w:type="character" w:styleId="Hyperlink">
    <w:name w:val="Hyperlink"/>
    <w:basedOn w:val="DefaultParagraphFont"/>
    <w:uiPriority w:val="99"/>
    <w:unhideWhenUsed/>
    <w:rsid w:val="00240553"/>
    <w:rPr>
      <w:color w:val="0563C1" w:themeColor="hyperlink"/>
      <w:u w:val="single"/>
    </w:rPr>
  </w:style>
  <w:style w:type="character" w:styleId="UnresolvedMention">
    <w:name w:val="Unresolved Mention"/>
    <w:basedOn w:val="DefaultParagraphFont"/>
    <w:uiPriority w:val="99"/>
    <w:rsid w:val="00240553"/>
    <w:rPr>
      <w:color w:val="808080"/>
      <w:shd w:val="clear" w:color="auto" w:fill="E6E6E6"/>
    </w:rPr>
  </w:style>
  <w:style w:type="character" w:styleId="FollowedHyperlink">
    <w:name w:val="FollowedHyperlink"/>
    <w:basedOn w:val="DefaultParagraphFont"/>
    <w:uiPriority w:val="99"/>
    <w:semiHidden/>
    <w:unhideWhenUsed/>
    <w:rsid w:val="00BF7BC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800814">
      <w:bodyDiv w:val="1"/>
      <w:marLeft w:val="0"/>
      <w:marRight w:val="0"/>
      <w:marTop w:val="0"/>
      <w:marBottom w:val="0"/>
      <w:divBdr>
        <w:top w:val="none" w:sz="0" w:space="0" w:color="auto"/>
        <w:left w:val="none" w:sz="0" w:space="0" w:color="auto"/>
        <w:bottom w:val="none" w:sz="0" w:space="0" w:color="auto"/>
        <w:right w:val="none" w:sz="0" w:space="0" w:color="auto"/>
      </w:divBdr>
      <w:divsChild>
        <w:div w:id="1485776448">
          <w:marLeft w:val="360"/>
          <w:marRight w:val="0"/>
          <w:marTop w:val="200"/>
          <w:marBottom w:val="0"/>
          <w:divBdr>
            <w:top w:val="none" w:sz="0" w:space="0" w:color="auto"/>
            <w:left w:val="none" w:sz="0" w:space="0" w:color="auto"/>
            <w:bottom w:val="none" w:sz="0" w:space="0" w:color="auto"/>
            <w:right w:val="none" w:sz="0" w:space="0" w:color="auto"/>
          </w:divBdr>
        </w:div>
      </w:divsChild>
    </w:div>
    <w:div w:id="202715195">
      <w:bodyDiv w:val="1"/>
      <w:marLeft w:val="0"/>
      <w:marRight w:val="0"/>
      <w:marTop w:val="0"/>
      <w:marBottom w:val="0"/>
      <w:divBdr>
        <w:top w:val="none" w:sz="0" w:space="0" w:color="auto"/>
        <w:left w:val="none" w:sz="0" w:space="0" w:color="auto"/>
        <w:bottom w:val="none" w:sz="0" w:space="0" w:color="auto"/>
        <w:right w:val="none" w:sz="0" w:space="0" w:color="auto"/>
      </w:divBdr>
      <w:divsChild>
        <w:div w:id="770472292">
          <w:marLeft w:val="360"/>
          <w:marRight w:val="0"/>
          <w:marTop w:val="200"/>
          <w:marBottom w:val="0"/>
          <w:divBdr>
            <w:top w:val="none" w:sz="0" w:space="0" w:color="auto"/>
            <w:left w:val="none" w:sz="0" w:space="0" w:color="auto"/>
            <w:bottom w:val="none" w:sz="0" w:space="0" w:color="auto"/>
            <w:right w:val="none" w:sz="0" w:space="0" w:color="auto"/>
          </w:divBdr>
        </w:div>
      </w:divsChild>
    </w:div>
    <w:div w:id="334497024">
      <w:bodyDiv w:val="1"/>
      <w:marLeft w:val="0"/>
      <w:marRight w:val="0"/>
      <w:marTop w:val="0"/>
      <w:marBottom w:val="0"/>
      <w:divBdr>
        <w:top w:val="none" w:sz="0" w:space="0" w:color="auto"/>
        <w:left w:val="none" w:sz="0" w:space="0" w:color="auto"/>
        <w:bottom w:val="none" w:sz="0" w:space="0" w:color="auto"/>
        <w:right w:val="none" w:sz="0" w:space="0" w:color="auto"/>
      </w:divBdr>
      <w:divsChild>
        <w:div w:id="1645311261">
          <w:marLeft w:val="360"/>
          <w:marRight w:val="0"/>
          <w:marTop w:val="200"/>
          <w:marBottom w:val="0"/>
          <w:divBdr>
            <w:top w:val="none" w:sz="0" w:space="0" w:color="auto"/>
            <w:left w:val="none" w:sz="0" w:space="0" w:color="auto"/>
            <w:bottom w:val="none" w:sz="0" w:space="0" w:color="auto"/>
            <w:right w:val="none" w:sz="0" w:space="0" w:color="auto"/>
          </w:divBdr>
        </w:div>
      </w:divsChild>
    </w:div>
    <w:div w:id="336270840">
      <w:bodyDiv w:val="1"/>
      <w:marLeft w:val="0"/>
      <w:marRight w:val="0"/>
      <w:marTop w:val="0"/>
      <w:marBottom w:val="0"/>
      <w:divBdr>
        <w:top w:val="none" w:sz="0" w:space="0" w:color="auto"/>
        <w:left w:val="none" w:sz="0" w:space="0" w:color="auto"/>
        <w:bottom w:val="none" w:sz="0" w:space="0" w:color="auto"/>
        <w:right w:val="none" w:sz="0" w:space="0" w:color="auto"/>
      </w:divBdr>
      <w:divsChild>
        <w:div w:id="1730226299">
          <w:marLeft w:val="360"/>
          <w:marRight w:val="0"/>
          <w:marTop w:val="200"/>
          <w:marBottom w:val="0"/>
          <w:divBdr>
            <w:top w:val="none" w:sz="0" w:space="0" w:color="auto"/>
            <w:left w:val="none" w:sz="0" w:space="0" w:color="auto"/>
            <w:bottom w:val="none" w:sz="0" w:space="0" w:color="auto"/>
            <w:right w:val="none" w:sz="0" w:space="0" w:color="auto"/>
          </w:divBdr>
        </w:div>
      </w:divsChild>
    </w:div>
    <w:div w:id="405036971">
      <w:bodyDiv w:val="1"/>
      <w:marLeft w:val="0"/>
      <w:marRight w:val="0"/>
      <w:marTop w:val="0"/>
      <w:marBottom w:val="0"/>
      <w:divBdr>
        <w:top w:val="none" w:sz="0" w:space="0" w:color="auto"/>
        <w:left w:val="none" w:sz="0" w:space="0" w:color="auto"/>
        <w:bottom w:val="none" w:sz="0" w:space="0" w:color="auto"/>
        <w:right w:val="none" w:sz="0" w:space="0" w:color="auto"/>
      </w:divBdr>
      <w:divsChild>
        <w:div w:id="1618290087">
          <w:marLeft w:val="360"/>
          <w:marRight w:val="0"/>
          <w:marTop w:val="200"/>
          <w:marBottom w:val="0"/>
          <w:divBdr>
            <w:top w:val="none" w:sz="0" w:space="0" w:color="auto"/>
            <w:left w:val="none" w:sz="0" w:space="0" w:color="auto"/>
            <w:bottom w:val="none" w:sz="0" w:space="0" w:color="auto"/>
            <w:right w:val="none" w:sz="0" w:space="0" w:color="auto"/>
          </w:divBdr>
        </w:div>
      </w:divsChild>
    </w:div>
    <w:div w:id="710887304">
      <w:bodyDiv w:val="1"/>
      <w:marLeft w:val="0"/>
      <w:marRight w:val="0"/>
      <w:marTop w:val="0"/>
      <w:marBottom w:val="0"/>
      <w:divBdr>
        <w:top w:val="none" w:sz="0" w:space="0" w:color="auto"/>
        <w:left w:val="none" w:sz="0" w:space="0" w:color="auto"/>
        <w:bottom w:val="none" w:sz="0" w:space="0" w:color="auto"/>
        <w:right w:val="none" w:sz="0" w:space="0" w:color="auto"/>
      </w:divBdr>
      <w:divsChild>
        <w:div w:id="1069814343">
          <w:marLeft w:val="360"/>
          <w:marRight w:val="0"/>
          <w:marTop w:val="200"/>
          <w:marBottom w:val="0"/>
          <w:divBdr>
            <w:top w:val="none" w:sz="0" w:space="0" w:color="auto"/>
            <w:left w:val="none" w:sz="0" w:space="0" w:color="auto"/>
            <w:bottom w:val="none" w:sz="0" w:space="0" w:color="auto"/>
            <w:right w:val="none" w:sz="0" w:space="0" w:color="auto"/>
          </w:divBdr>
        </w:div>
      </w:divsChild>
    </w:div>
    <w:div w:id="711224209">
      <w:bodyDiv w:val="1"/>
      <w:marLeft w:val="0"/>
      <w:marRight w:val="0"/>
      <w:marTop w:val="0"/>
      <w:marBottom w:val="0"/>
      <w:divBdr>
        <w:top w:val="none" w:sz="0" w:space="0" w:color="auto"/>
        <w:left w:val="none" w:sz="0" w:space="0" w:color="auto"/>
        <w:bottom w:val="none" w:sz="0" w:space="0" w:color="auto"/>
        <w:right w:val="none" w:sz="0" w:space="0" w:color="auto"/>
      </w:divBdr>
      <w:divsChild>
        <w:div w:id="982347251">
          <w:marLeft w:val="360"/>
          <w:marRight w:val="0"/>
          <w:marTop w:val="200"/>
          <w:marBottom w:val="0"/>
          <w:divBdr>
            <w:top w:val="none" w:sz="0" w:space="0" w:color="auto"/>
            <w:left w:val="none" w:sz="0" w:space="0" w:color="auto"/>
            <w:bottom w:val="none" w:sz="0" w:space="0" w:color="auto"/>
            <w:right w:val="none" w:sz="0" w:space="0" w:color="auto"/>
          </w:divBdr>
        </w:div>
      </w:divsChild>
    </w:div>
    <w:div w:id="842859772">
      <w:bodyDiv w:val="1"/>
      <w:marLeft w:val="0"/>
      <w:marRight w:val="0"/>
      <w:marTop w:val="0"/>
      <w:marBottom w:val="0"/>
      <w:divBdr>
        <w:top w:val="none" w:sz="0" w:space="0" w:color="auto"/>
        <w:left w:val="none" w:sz="0" w:space="0" w:color="auto"/>
        <w:bottom w:val="none" w:sz="0" w:space="0" w:color="auto"/>
        <w:right w:val="none" w:sz="0" w:space="0" w:color="auto"/>
      </w:divBdr>
      <w:divsChild>
        <w:div w:id="730033841">
          <w:marLeft w:val="360"/>
          <w:marRight w:val="0"/>
          <w:marTop w:val="200"/>
          <w:marBottom w:val="0"/>
          <w:divBdr>
            <w:top w:val="none" w:sz="0" w:space="0" w:color="auto"/>
            <w:left w:val="none" w:sz="0" w:space="0" w:color="auto"/>
            <w:bottom w:val="none" w:sz="0" w:space="0" w:color="auto"/>
            <w:right w:val="none" w:sz="0" w:space="0" w:color="auto"/>
          </w:divBdr>
        </w:div>
      </w:divsChild>
    </w:div>
    <w:div w:id="930746163">
      <w:bodyDiv w:val="1"/>
      <w:marLeft w:val="0"/>
      <w:marRight w:val="0"/>
      <w:marTop w:val="0"/>
      <w:marBottom w:val="0"/>
      <w:divBdr>
        <w:top w:val="none" w:sz="0" w:space="0" w:color="auto"/>
        <w:left w:val="none" w:sz="0" w:space="0" w:color="auto"/>
        <w:bottom w:val="none" w:sz="0" w:space="0" w:color="auto"/>
        <w:right w:val="none" w:sz="0" w:space="0" w:color="auto"/>
      </w:divBdr>
      <w:divsChild>
        <w:div w:id="438649955">
          <w:marLeft w:val="360"/>
          <w:marRight w:val="0"/>
          <w:marTop w:val="200"/>
          <w:marBottom w:val="0"/>
          <w:divBdr>
            <w:top w:val="none" w:sz="0" w:space="0" w:color="auto"/>
            <w:left w:val="none" w:sz="0" w:space="0" w:color="auto"/>
            <w:bottom w:val="none" w:sz="0" w:space="0" w:color="auto"/>
            <w:right w:val="none" w:sz="0" w:space="0" w:color="auto"/>
          </w:divBdr>
        </w:div>
      </w:divsChild>
    </w:div>
    <w:div w:id="966202927">
      <w:bodyDiv w:val="1"/>
      <w:marLeft w:val="0"/>
      <w:marRight w:val="0"/>
      <w:marTop w:val="0"/>
      <w:marBottom w:val="0"/>
      <w:divBdr>
        <w:top w:val="none" w:sz="0" w:space="0" w:color="auto"/>
        <w:left w:val="none" w:sz="0" w:space="0" w:color="auto"/>
        <w:bottom w:val="none" w:sz="0" w:space="0" w:color="auto"/>
        <w:right w:val="none" w:sz="0" w:space="0" w:color="auto"/>
      </w:divBdr>
      <w:divsChild>
        <w:div w:id="729839913">
          <w:marLeft w:val="360"/>
          <w:marRight w:val="0"/>
          <w:marTop w:val="200"/>
          <w:marBottom w:val="0"/>
          <w:divBdr>
            <w:top w:val="none" w:sz="0" w:space="0" w:color="auto"/>
            <w:left w:val="none" w:sz="0" w:space="0" w:color="auto"/>
            <w:bottom w:val="none" w:sz="0" w:space="0" w:color="auto"/>
            <w:right w:val="none" w:sz="0" w:space="0" w:color="auto"/>
          </w:divBdr>
        </w:div>
      </w:divsChild>
    </w:div>
    <w:div w:id="991254402">
      <w:bodyDiv w:val="1"/>
      <w:marLeft w:val="0"/>
      <w:marRight w:val="0"/>
      <w:marTop w:val="0"/>
      <w:marBottom w:val="0"/>
      <w:divBdr>
        <w:top w:val="none" w:sz="0" w:space="0" w:color="auto"/>
        <w:left w:val="none" w:sz="0" w:space="0" w:color="auto"/>
        <w:bottom w:val="none" w:sz="0" w:space="0" w:color="auto"/>
        <w:right w:val="none" w:sz="0" w:space="0" w:color="auto"/>
      </w:divBdr>
      <w:divsChild>
        <w:div w:id="1964771890">
          <w:marLeft w:val="360"/>
          <w:marRight w:val="0"/>
          <w:marTop w:val="200"/>
          <w:marBottom w:val="0"/>
          <w:divBdr>
            <w:top w:val="none" w:sz="0" w:space="0" w:color="auto"/>
            <w:left w:val="none" w:sz="0" w:space="0" w:color="auto"/>
            <w:bottom w:val="none" w:sz="0" w:space="0" w:color="auto"/>
            <w:right w:val="none" w:sz="0" w:space="0" w:color="auto"/>
          </w:divBdr>
        </w:div>
      </w:divsChild>
    </w:div>
    <w:div w:id="1008217422">
      <w:bodyDiv w:val="1"/>
      <w:marLeft w:val="0"/>
      <w:marRight w:val="0"/>
      <w:marTop w:val="0"/>
      <w:marBottom w:val="0"/>
      <w:divBdr>
        <w:top w:val="none" w:sz="0" w:space="0" w:color="auto"/>
        <w:left w:val="none" w:sz="0" w:space="0" w:color="auto"/>
        <w:bottom w:val="none" w:sz="0" w:space="0" w:color="auto"/>
        <w:right w:val="none" w:sz="0" w:space="0" w:color="auto"/>
      </w:divBdr>
      <w:divsChild>
        <w:div w:id="1116604545">
          <w:marLeft w:val="360"/>
          <w:marRight w:val="0"/>
          <w:marTop w:val="200"/>
          <w:marBottom w:val="0"/>
          <w:divBdr>
            <w:top w:val="none" w:sz="0" w:space="0" w:color="auto"/>
            <w:left w:val="none" w:sz="0" w:space="0" w:color="auto"/>
            <w:bottom w:val="none" w:sz="0" w:space="0" w:color="auto"/>
            <w:right w:val="none" w:sz="0" w:space="0" w:color="auto"/>
          </w:divBdr>
        </w:div>
      </w:divsChild>
    </w:div>
    <w:div w:id="1012563453">
      <w:bodyDiv w:val="1"/>
      <w:marLeft w:val="0"/>
      <w:marRight w:val="0"/>
      <w:marTop w:val="0"/>
      <w:marBottom w:val="0"/>
      <w:divBdr>
        <w:top w:val="none" w:sz="0" w:space="0" w:color="auto"/>
        <w:left w:val="none" w:sz="0" w:space="0" w:color="auto"/>
        <w:bottom w:val="none" w:sz="0" w:space="0" w:color="auto"/>
        <w:right w:val="none" w:sz="0" w:space="0" w:color="auto"/>
      </w:divBdr>
      <w:divsChild>
        <w:div w:id="866329978">
          <w:marLeft w:val="360"/>
          <w:marRight w:val="0"/>
          <w:marTop w:val="200"/>
          <w:marBottom w:val="0"/>
          <w:divBdr>
            <w:top w:val="none" w:sz="0" w:space="0" w:color="auto"/>
            <w:left w:val="none" w:sz="0" w:space="0" w:color="auto"/>
            <w:bottom w:val="none" w:sz="0" w:space="0" w:color="auto"/>
            <w:right w:val="none" w:sz="0" w:space="0" w:color="auto"/>
          </w:divBdr>
        </w:div>
      </w:divsChild>
    </w:div>
    <w:div w:id="1341855014">
      <w:bodyDiv w:val="1"/>
      <w:marLeft w:val="0"/>
      <w:marRight w:val="0"/>
      <w:marTop w:val="0"/>
      <w:marBottom w:val="0"/>
      <w:divBdr>
        <w:top w:val="none" w:sz="0" w:space="0" w:color="auto"/>
        <w:left w:val="none" w:sz="0" w:space="0" w:color="auto"/>
        <w:bottom w:val="none" w:sz="0" w:space="0" w:color="auto"/>
        <w:right w:val="none" w:sz="0" w:space="0" w:color="auto"/>
      </w:divBdr>
    </w:div>
    <w:div w:id="1692416501">
      <w:bodyDiv w:val="1"/>
      <w:marLeft w:val="0"/>
      <w:marRight w:val="0"/>
      <w:marTop w:val="0"/>
      <w:marBottom w:val="0"/>
      <w:divBdr>
        <w:top w:val="none" w:sz="0" w:space="0" w:color="auto"/>
        <w:left w:val="none" w:sz="0" w:space="0" w:color="auto"/>
        <w:bottom w:val="none" w:sz="0" w:space="0" w:color="auto"/>
        <w:right w:val="none" w:sz="0" w:space="0" w:color="auto"/>
      </w:divBdr>
      <w:divsChild>
        <w:div w:id="890967995">
          <w:marLeft w:val="360"/>
          <w:marRight w:val="0"/>
          <w:marTop w:val="200"/>
          <w:marBottom w:val="0"/>
          <w:divBdr>
            <w:top w:val="none" w:sz="0" w:space="0" w:color="auto"/>
            <w:left w:val="none" w:sz="0" w:space="0" w:color="auto"/>
            <w:bottom w:val="none" w:sz="0" w:space="0" w:color="auto"/>
            <w:right w:val="none" w:sz="0" w:space="0" w:color="auto"/>
          </w:divBdr>
        </w:div>
      </w:divsChild>
    </w:div>
    <w:div w:id="1948265956">
      <w:bodyDiv w:val="1"/>
      <w:marLeft w:val="0"/>
      <w:marRight w:val="0"/>
      <w:marTop w:val="0"/>
      <w:marBottom w:val="0"/>
      <w:divBdr>
        <w:top w:val="none" w:sz="0" w:space="0" w:color="auto"/>
        <w:left w:val="none" w:sz="0" w:space="0" w:color="auto"/>
        <w:bottom w:val="none" w:sz="0" w:space="0" w:color="auto"/>
        <w:right w:val="none" w:sz="0" w:space="0" w:color="auto"/>
      </w:divBdr>
      <w:divsChild>
        <w:div w:id="1704136718">
          <w:marLeft w:val="360"/>
          <w:marRight w:val="0"/>
          <w:marTop w:val="200"/>
          <w:marBottom w:val="0"/>
          <w:divBdr>
            <w:top w:val="none" w:sz="0" w:space="0" w:color="auto"/>
            <w:left w:val="none" w:sz="0" w:space="0" w:color="auto"/>
            <w:bottom w:val="none" w:sz="0" w:space="0" w:color="auto"/>
            <w:right w:val="none" w:sz="0" w:space="0" w:color="auto"/>
          </w:divBdr>
        </w:div>
        <w:div w:id="2128616349">
          <w:marLeft w:val="360"/>
          <w:marRight w:val="0"/>
          <w:marTop w:val="200"/>
          <w:marBottom w:val="0"/>
          <w:divBdr>
            <w:top w:val="none" w:sz="0" w:space="0" w:color="auto"/>
            <w:left w:val="none" w:sz="0" w:space="0" w:color="auto"/>
            <w:bottom w:val="none" w:sz="0" w:space="0" w:color="auto"/>
            <w:right w:val="none" w:sz="0" w:space="0" w:color="auto"/>
          </w:divBdr>
        </w:div>
        <w:div w:id="1780711287">
          <w:marLeft w:val="360"/>
          <w:marRight w:val="0"/>
          <w:marTop w:val="200"/>
          <w:marBottom w:val="0"/>
          <w:divBdr>
            <w:top w:val="none" w:sz="0" w:space="0" w:color="auto"/>
            <w:left w:val="none" w:sz="0" w:space="0" w:color="auto"/>
            <w:bottom w:val="none" w:sz="0" w:space="0" w:color="auto"/>
            <w:right w:val="none" w:sz="0" w:space="0" w:color="auto"/>
          </w:divBdr>
        </w:div>
        <w:div w:id="132770615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bookcentral-proquest-com.ezproxy.uwtsd.ac.uk/lib/trinity/reader.action?docID=264972&amp;query"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ce.com/en_uk/article/nn9qgb/gay-hardline-islamist-sohail-48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independent.co.uk/news/uk/home-news/watch-the-moment-ordinary-muslims-shut-down-jihadis-trying-to-spread-radical-message-outside-mosques-a6823141.html" TargetMode="External"/><Relationship Id="rId4" Type="http://schemas.openxmlformats.org/officeDocument/2006/relationships/settings" Target="settings.xml"/><Relationship Id="rId9" Type="http://schemas.openxmlformats.org/officeDocument/2006/relationships/hyperlink" Target="https://www.tandfonline.com/doi/full/10.1080/03054985.2017.1354585" TargetMode="External"/><Relationship Id="rId14" Type="http://schemas.openxmlformats.org/officeDocument/2006/relationships/footer" Target="footer2.xml"/></Relationships>
</file>

<file path=word/_rels/footnotes.xml.rels><?xml version="1.0" encoding="UTF-8" standalone="yes"?>
<Relationships xmlns="http://schemas.openxmlformats.org/package/2006/relationships"><Relationship Id="rId8" Type="http://schemas.openxmlformats.org/officeDocument/2006/relationships/hyperlink" Target="https://www.theguardian.com/commentisfree/2015/mar/20/muslim-woman-veil-hijab" TargetMode="External"/><Relationship Id="rId13" Type="http://schemas.openxmlformats.org/officeDocument/2006/relationships/hyperlink" Target="https://www.vice.com/en_uk/article/nn9qgb/gay-hardline-islamist-sohail-486" TargetMode="External"/><Relationship Id="rId3" Type="http://schemas.openxmlformats.org/officeDocument/2006/relationships/hyperlink" Target="https://www.independent.co.uk/news/uk/home-news/watch-the-moment-ordinary-muslims-shut-down-jihadis-trying-to-spread-radical-message-outside-mosques-a6823141.html" TargetMode="External"/><Relationship Id="rId7" Type="http://schemas.openxmlformats.org/officeDocument/2006/relationships/hyperlink" Target="https://www.theguardian.com/commentisfree/2015/mar/20/muslim-woman-veil-hijab" TargetMode="External"/><Relationship Id="rId12" Type="http://schemas.openxmlformats.org/officeDocument/2006/relationships/hyperlink" Target="https://www.vice.com/en_uk/article/nn9qgb/gay-hardline-islamist-sohail-486" TargetMode="External"/><Relationship Id="rId2" Type="http://schemas.openxmlformats.org/officeDocument/2006/relationships/hyperlink" Target="https://www.tandfonline.com/doi/full/10.1080/03054985.2017.1354585" TargetMode="External"/><Relationship Id="rId1" Type="http://schemas.openxmlformats.org/officeDocument/2006/relationships/hyperlink" Target="https://ebookcentral-proquest-com.ezproxy.uwtsd.ac.uk/lib/trinity/reader.action?docID=264972&amp;query" TargetMode="External"/><Relationship Id="rId6" Type="http://schemas.openxmlformats.org/officeDocument/2006/relationships/hyperlink" Target="https://www.theguardian.com/commentisfree/2015/mar/20/muslim-woman-veil-hijab" TargetMode="External"/><Relationship Id="rId11" Type="http://schemas.openxmlformats.org/officeDocument/2006/relationships/hyperlink" Target="https://www.vice.com/en_uk/article/nn9qgb/gay-hardline-islamist-sohail-486" TargetMode="External"/><Relationship Id="rId5" Type="http://schemas.openxmlformats.org/officeDocument/2006/relationships/hyperlink" Target="https://ebookcentral-proquest-com.ezproxy.uwtsd.ac.uk/lib/trinity/reader.action?docID=264972&amp;query" TargetMode="External"/><Relationship Id="rId10" Type="http://schemas.openxmlformats.org/officeDocument/2006/relationships/hyperlink" Target="https://www.vice.com/en_uk/article/nn9qgb/gay-hardline-islamist-sohail-486" TargetMode="External"/><Relationship Id="rId4" Type="http://schemas.openxmlformats.org/officeDocument/2006/relationships/hyperlink" Target="https://www.independent.co.uk/news/uk/home-news/watch-the-moment-ordinary-muslims-shut-down-jihadis-trying-to-spread-radical-message-outside-mosques-a6823141.html" TargetMode="External"/><Relationship Id="rId9" Type="http://schemas.openxmlformats.org/officeDocument/2006/relationships/hyperlink" Target="https://www.theguardian.com/commentisfree/2015/mar/20/muslim-woman-veil-hijab" TargetMode="External"/><Relationship Id="rId14" Type="http://schemas.openxmlformats.org/officeDocument/2006/relationships/hyperlink" Target="https://www.vice.com/en_uk/article/nn9qgb/gay-hardline-islamist-sohail-4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9327D5-B0DA-F04F-B8F8-D89F6146F6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166</TotalTime>
  <Pages>6</Pages>
  <Words>1943</Words>
  <Characters>11079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Darriann Evans</dc:creator>
  <cp:keywords/>
  <dc:description/>
  <cp:lastModifiedBy>Darriann Evans</cp:lastModifiedBy>
  <cp:revision>18</cp:revision>
  <dcterms:created xsi:type="dcterms:W3CDTF">2018-05-01T22:25:00Z</dcterms:created>
  <dcterms:modified xsi:type="dcterms:W3CDTF">2018-05-02T11:05:00Z</dcterms:modified>
</cp:coreProperties>
</file>