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69EF3B" w14:textId="77777777" w:rsidR="00F7246A" w:rsidRDefault="00F7246A">
      <w:pPr>
        <w:spacing w:line="360" w:lineRule="auto"/>
        <w:jc w:val="center"/>
        <w:rPr>
          <w:b/>
          <w:bCs/>
          <w:color w:val="222222"/>
          <w:sz w:val="32"/>
          <w:szCs w:val="32"/>
          <w:highlight w:val="white"/>
        </w:rPr>
      </w:pPr>
    </w:p>
    <w:p w14:paraId="43F97E05" w14:textId="77777777" w:rsidR="00F7246A" w:rsidRDefault="00F7246A">
      <w:pPr>
        <w:spacing w:line="360" w:lineRule="auto"/>
        <w:jc w:val="center"/>
        <w:rPr>
          <w:b/>
          <w:bCs/>
          <w:color w:val="222222"/>
          <w:sz w:val="32"/>
          <w:szCs w:val="32"/>
          <w:highlight w:val="white"/>
        </w:rPr>
      </w:pPr>
    </w:p>
    <w:p w14:paraId="03DF426D" w14:textId="77777777" w:rsidR="00F7246A" w:rsidRDefault="00F7246A">
      <w:pPr>
        <w:spacing w:line="360" w:lineRule="auto"/>
        <w:jc w:val="center"/>
        <w:rPr>
          <w:b/>
          <w:bCs/>
          <w:color w:val="222222"/>
          <w:sz w:val="32"/>
          <w:szCs w:val="32"/>
          <w:highlight w:val="white"/>
        </w:rPr>
      </w:pPr>
    </w:p>
    <w:p w14:paraId="60EB1694" w14:textId="77777777" w:rsidR="00F7246A" w:rsidRDefault="00F7246A">
      <w:pPr>
        <w:spacing w:line="360" w:lineRule="auto"/>
        <w:jc w:val="center"/>
        <w:rPr>
          <w:b/>
          <w:bCs/>
          <w:color w:val="222222"/>
          <w:sz w:val="32"/>
          <w:szCs w:val="32"/>
          <w:highlight w:val="white"/>
        </w:rPr>
      </w:pPr>
    </w:p>
    <w:p w14:paraId="40A7C435" w14:textId="77777777" w:rsidR="00F7246A" w:rsidRDefault="00F7246A">
      <w:pPr>
        <w:spacing w:line="360" w:lineRule="auto"/>
        <w:jc w:val="center"/>
        <w:rPr>
          <w:b/>
          <w:bCs/>
          <w:color w:val="222222"/>
          <w:sz w:val="32"/>
          <w:szCs w:val="32"/>
          <w:highlight w:val="white"/>
        </w:rPr>
      </w:pPr>
    </w:p>
    <w:p w14:paraId="6232F8A4" w14:textId="77777777" w:rsidR="00F7246A" w:rsidRDefault="00F7246A">
      <w:pPr>
        <w:spacing w:line="360" w:lineRule="auto"/>
        <w:jc w:val="center"/>
        <w:rPr>
          <w:b/>
          <w:bCs/>
          <w:color w:val="222222"/>
          <w:sz w:val="32"/>
          <w:szCs w:val="32"/>
          <w:highlight w:val="white"/>
        </w:rPr>
      </w:pPr>
    </w:p>
    <w:p w14:paraId="4AEE954C" w14:textId="77777777" w:rsidR="00F7246A" w:rsidRDefault="00F7246A">
      <w:pPr>
        <w:spacing w:line="360" w:lineRule="auto"/>
        <w:jc w:val="center"/>
        <w:rPr>
          <w:b/>
          <w:bCs/>
          <w:color w:val="222222"/>
          <w:sz w:val="32"/>
          <w:szCs w:val="32"/>
          <w:highlight w:val="white"/>
        </w:rPr>
      </w:pPr>
    </w:p>
    <w:p w14:paraId="333F5191" w14:textId="77777777" w:rsidR="00F7246A" w:rsidRDefault="00F7246A">
      <w:pPr>
        <w:spacing w:line="360" w:lineRule="auto"/>
        <w:jc w:val="center"/>
        <w:rPr>
          <w:b/>
          <w:bCs/>
          <w:color w:val="222222"/>
          <w:sz w:val="32"/>
          <w:szCs w:val="32"/>
          <w:highlight w:val="white"/>
        </w:rPr>
      </w:pPr>
    </w:p>
    <w:p w14:paraId="4FF8F257" w14:textId="3DE27214" w:rsidR="00696D08" w:rsidRPr="00F7246A" w:rsidRDefault="00000000">
      <w:pPr>
        <w:spacing w:line="360" w:lineRule="auto"/>
        <w:jc w:val="center"/>
        <w:rPr>
          <w:b/>
          <w:bCs/>
          <w:color w:val="222222"/>
          <w:sz w:val="32"/>
          <w:szCs w:val="32"/>
          <w:highlight w:val="white"/>
        </w:rPr>
      </w:pPr>
      <w:r w:rsidRPr="00F7246A">
        <w:rPr>
          <w:b/>
          <w:bCs/>
          <w:color w:val="222222"/>
          <w:sz w:val="32"/>
          <w:szCs w:val="32"/>
          <w:highlight w:val="white"/>
        </w:rPr>
        <w:t>Module: Hotel Placement Research Project</w:t>
      </w:r>
    </w:p>
    <w:p w14:paraId="1C75DA2F" w14:textId="77777777" w:rsidR="00696D08" w:rsidRPr="00F7246A" w:rsidRDefault="00000000">
      <w:pPr>
        <w:spacing w:line="360" w:lineRule="auto"/>
        <w:jc w:val="center"/>
        <w:rPr>
          <w:b/>
          <w:bCs/>
          <w:color w:val="222222"/>
          <w:sz w:val="32"/>
          <w:szCs w:val="32"/>
          <w:highlight w:val="white"/>
        </w:rPr>
      </w:pPr>
      <w:r w:rsidRPr="00F7246A">
        <w:rPr>
          <w:b/>
          <w:bCs/>
          <w:color w:val="222222"/>
          <w:sz w:val="32"/>
          <w:szCs w:val="32"/>
          <w:highlight w:val="white"/>
        </w:rPr>
        <w:t>Module code: BMIH6008</w:t>
      </w:r>
    </w:p>
    <w:p w14:paraId="70400A19" w14:textId="77777777" w:rsidR="00696D08" w:rsidRPr="00F7246A" w:rsidRDefault="00000000">
      <w:pPr>
        <w:spacing w:line="360" w:lineRule="auto"/>
        <w:jc w:val="center"/>
        <w:rPr>
          <w:b/>
          <w:bCs/>
          <w:color w:val="222222"/>
          <w:sz w:val="32"/>
          <w:szCs w:val="32"/>
          <w:highlight w:val="white"/>
        </w:rPr>
      </w:pPr>
      <w:r w:rsidRPr="00F7246A">
        <w:rPr>
          <w:b/>
          <w:bCs/>
          <w:color w:val="222222"/>
          <w:sz w:val="32"/>
          <w:szCs w:val="32"/>
          <w:highlight w:val="white"/>
        </w:rPr>
        <w:t>Assignment Title: Placement Research Project</w:t>
      </w:r>
    </w:p>
    <w:p w14:paraId="63D056CB" w14:textId="77777777" w:rsidR="00696D08" w:rsidRDefault="00000000">
      <w:pPr>
        <w:spacing w:line="360" w:lineRule="auto"/>
        <w:jc w:val="center"/>
        <w:rPr>
          <w:b/>
          <w:bCs/>
          <w:color w:val="222222"/>
          <w:sz w:val="32"/>
          <w:szCs w:val="32"/>
          <w:highlight w:val="white"/>
        </w:rPr>
      </w:pPr>
      <w:r w:rsidRPr="00F7246A">
        <w:rPr>
          <w:b/>
          <w:bCs/>
          <w:color w:val="222222"/>
          <w:sz w:val="32"/>
          <w:szCs w:val="32"/>
          <w:highlight w:val="white"/>
        </w:rPr>
        <w:t>The changing expectations of customers within the F&amp;B department: A case study of Delta Hotels Newcastle Gateshead</w:t>
      </w:r>
    </w:p>
    <w:p w14:paraId="1391A326" w14:textId="575D1098" w:rsidR="001D72CA" w:rsidRDefault="001D72CA" w:rsidP="001D72CA">
      <w:pPr>
        <w:spacing w:line="360" w:lineRule="auto"/>
        <w:jc w:val="center"/>
        <w:rPr>
          <w:b/>
          <w:bCs/>
          <w:color w:val="222222"/>
          <w:sz w:val="32"/>
          <w:szCs w:val="32"/>
          <w:highlight w:val="white"/>
        </w:rPr>
      </w:pPr>
      <w:r>
        <w:rPr>
          <w:b/>
          <w:bCs/>
          <w:color w:val="222222"/>
          <w:sz w:val="32"/>
          <w:szCs w:val="32"/>
          <w:highlight w:val="white"/>
        </w:rPr>
        <w:t>Student: Gabriela Iuliana Giurgiu</w:t>
      </w:r>
    </w:p>
    <w:p w14:paraId="7DDC3D36" w14:textId="5A29BDD2" w:rsidR="001D72CA" w:rsidRDefault="001D72CA" w:rsidP="001D72CA">
      <w:pPr>
        <w:spacing w:line="360" w:lineRule="auto"/>
        <w:jc w:val="center"/>
        <w:rPr>
          <w:b/>
          <w:bCs/>
          <w:color w:val="222222"/>
          <w:sz w:val="32"/>
          <w:szCs w:val="32"/>
          <w:highlight w:val="white"/>
        </w:rPr>
      </w:pPr>
      <w:r>
        <w:rPr>
          <w:b/>
          <w:bCs/>
          <w:color w:val="222222"/>
          <w:sz w:val="32"/>
          <w:szCs w:val="32"/>
          <w:highlight w:val="white"/>
        </w:rPr>
        <w:t>Student number: 2240417</w:t>
      </w:r>
    </w:p>
    <w:p w14:paraId="2FF02CC5" w14:textId="2750A069" w:rsidR="001D72CA" w:rsidRPr="00F7246A" w:rsidRDefault="001D72CA" w:rsidP="001D72CA">
      <w:pPr>
        <w:spacing w:line="360" w:lineRule="auto"/>
        <w:jc w:val="center"/>
        <w:rPr>
          <w:b/>
          <w:bCs/>
          <w:color w:val="222222"/>
          <w:sz w:val="32"/>
          <w:szCs w:val="32"/>
          <w:highlight w:val="white"/>
        </w:rPr>
      </w:pPr>
      <w:r>
        <w:rPr>
          <w:b/>
          <w:bCs/>
          <w:color w:val="222222"/>
          <w:sz w:val="32"/>
          <w:szCs w:val="32"/>
          <w:highlight w:val="white"/>
        </w:rPr>
        <w:t>Module lead: Katrhryn Flynn</w:t>
      </w:r>
    </w:p>
    <w:p w14:paraId="4A9E915F" w14:textId="77777777" w:rsidR="00696D08" w:rsidRPr="00F7246A" w:rsidRDefault="00696D08">
      <w:pPr>
        <w:spacing w:line="360" w:lineRule="auto"/>
        <w:jc w:val="center"/>
        <w:rPr>
          <w:b/>
          <w:bCs/>
          <w:color w:val="222222"/>
          <w:sz w:val="32"/>
          <w:szCs w:val="32"/>
          <w:highlight w:val="white"/>
        </w:rPr>
      </w:pPr>
    </w:p>
    <w:p w14:paraId="403BCB5E" w14:textId="158A356C" w:rsidR="00696D08" w:rsidRDefault="00000000">
      <w:pPr>
        <w:spacing w:line="360" w:lineRule="auto"/>
        <w:jc w:val="center"/>
        <w:rPr>
          <w:b/>
          <w:bCs/>
          <w:color w:val="222222"/>
          <w:sz w:val="28"/>
          <w:szCs w:val="28"/>
          <w:highlight w:val="white"/>
        </w:rPr>
      </w:pPr>
      <w:r>
        <w:br w:type="page"/>
      </w:r>
    </w:p>
    <w:p w14:paraId="50F5B787" w14:textId="77777777" w:rsidR="00696D08" w:rsidRDefault="00000000">
      <w:pPr>
        <w:spacing w:line="360" w:lineRule="auto"/>
        <w:jc w:val="center"/>
        <w:rPr>
          <w:b/>
          <w:bCs/>
          <w:color w:val="222222"/>
          <w:sz w:val="28"/>
          <w:szCs w:val="28"/>
          <w:highlight w:val="white"/>
        </w:rPr>
      </w:pPr>
      <w:r>
        <w:rPr>
          <w:b/>
          <w:bCs/>
          <w:color w:val="222222"/>
          <w:sz w:val="28"/>
          <w:szCs w:val="28"/>
          <w:highlight w:val="white"/>
        </w:rPr>
        <w:lastRenderedPageBreak/>
        <w:t>AI Declaration</w:t>
      </w:r>
    </w:p>
    <w:p w14:paraId="273950F4" w14:textId="01B058CE" w:rsidR="001D72CA" w:rsidRPr="001D72CA" w:rsidRDefault="001D72CA" w:rsidP="001D72CA">
      <w:pPr>
        <w:shd w:val="clear" w:color="auto" w:fill="FFFFFF"/>
        <w:spacing w:line="360" w:lineRule="auto"/>
        <w:jc w:val="both"/>
        <w:rPr>
          <w:rFonts w:eastAsia="Times New Roman"/>
          <w:b/>
          <w:sz w:val="24"/>
          <w:szCs w:val="16"/>
          <w:lang w:eastAsia="en-US"/>
        </w:rPr>
      </w:pPr>
      <w:r w:rsidRPr="001D72CA">
        <w:rPr>
          <w:rFonts w:eastAsia="Times New Roman"/>
          <w:bCs/>
          <w:sz w:val="24"/>
          <w:szCs w:val="16"/>
          <w:lang w:eastAsia="en-US"/>
        </w:rPr>
        <w:t xml:space="preserve">Based on the current assignment, I have not used any sort of AI or its related applications to generate contents. This assignment is solely written by me </w:t>
      </w:r>
      <w:r w:rsidRPr="001D72CA">
        <w:rPr>
          <w:rFonts w:eastAsia="Times New Roman"/>
          <w:bCs/>
          <w:sz w:val="24"/>
          <w:szCs w:val="16"/>
          <w:lang w:eastAsia="en-US"/>
        </w:rPr>
        <w:t>using</w:t>
      </w:r>
      <w:r w:rsidRPr="001D72CA">
        <w:rPr>
          <w:rFonts w:eastAsia="Times New Roman"/>
          <w:bCs/>
          <w:sz w:val="24"/>
          <w:szCs w:val="16"/>
          <w:lang w:eastAsia="en-US"/>
        </w:rPr>
        <w:t xml:space="preserve"> google, google scholar references and online research.</w:t>
      </w:r>
    </w:p>
    <w:p w14:paraId="7D8EA2D6" w14:textId="5B26B66F" w:rsidR="00696D08" w:rsidRDefault="00000000">
      <w:pPr>
        <w:spacing w:line="360" w:lineRule="auto"/>
        <w:jc w:val="both"/>
        <w:rPr>
          <w:color w:val="222222"/>
          <w:sz w:val="20"/>
          <w:szCs w:val="20"/>
          <w:highlight w:val="white"/>
        </w:rPr>
      </w:pPr>
      <w:r>
        <w:br w:type="page"/>
      </w:r>
    </w:p>
    <w:p w14:paraId="6409E20D" w14:textId="77777777" w:rsidR="00696D08" w:rsidRDefault="00000000">
      <w:pPr>
        <w:spacing w:line="360" w:lineRule="auto"/>
        <w:jc w:val="center"/>
        <w:rPr>
          <w:b/>
          <w:bCs/>
          <w:color w:val="222222"/>
          <w:sz w:val="28"/>
          <w:szCs w:val="28"/>
          <w:highlight w:val="white"/>
        </w:rPr>
      </w:pPr>
      <w:r>
        <w:rPr>
          <w:b/>
          <w:bCs/>
          <w:color w:val="222222"/>
          <w:sz w:val="28"/>
          <w:szCs w:val="28"/>
          <w:highlight w:val="white"/>
        </w:rPr>
        <w:lastRenderedPageBreak/>
        <w:t>Acknowledgement</w:t>
      </w:r>
    </w:p>
    <w:p w14:paraId="6A3205BB" w14:textId="77777777" w:rsidR="00696D08" w:rsidRDefault="00000000">
      <w:pPr>
        <w:spacing w:line="360" w:lineRule="auto"/>
        <w:jc w:val="both"/>
        <w:rPr>
          <w:color w:val="222222"/>
          <w:sz w:val="24"/>
          <w:szCs w:val="24"/>
          <w:highlight w:val="white"/>
        </w:rPr>
      </w:pPr>
      <w:r>
        <w:rPr>
          <w:color w:val="222222"/>
          <w:sz w:val="24"/>
          <w:szCs w:val="24"/>
          <w:highlight w:val="white"/>
        </w:rPr>
        <w:t>I would like to extend my gratitude to my professor for helping me to choose my project title and providing me with valuable feedback. Additionally, I am also thankful to my Placement Hotel for giving me this experience and my parents and friends to motivate me to not lose hope and determination.</w:t>
      </w:r>
    </w:p>
    <w:p w14:paraId="1C12BE30" w14:textId="77777777" w:rsidR="00696D08" w:rsidRDefault="00000000">
      <w:pPr>
        <w:rPr>
          <w:color w:val="222222"/>
          <w:sz w:val="20"/>
          <w:szCs w:val="20"/>
          <w:highlight w:val="white"/>
        </w:rPr>
      </w:pPr>
      <w:r>
        <w:br w:type="page"/>
      </w:r>
    </w:p>
    <w:p w14:paraId="1616F675" w14:textId="77777777" w:rsidR="00696D08" w:rsidRDefault="00000000">
      <w:pPr>
        <w:spacing w:line="360" w:lineRule="auto"/>
        <w:jc w:val="center"/>
        <w:rPr>
          <w:color w:val="222222"/>
          <w:sz w:val="20"/>
          <w:szCs w:val="20"/>
          <w:highlight w:val="white"/>
        </w:rPr>
      </w:pPr>
      <w:r>
        <w:rPr>
          <w:b/>
          <w:bCs/>
          <w:color w:val="222222"/>
          <w:sz w:val="28"/>
          <w:szCs w:val="28"/>
          <w:highlight w:val="white"/>
        </w:rPr>
        <w:lastRenderedPageBreak/>
        <w:t>Abstract</w:t>
      </w:r>
    </w:p>
    <w:p w14:paraId="09F990C4" w14:textId="1A7B169F" w:rsidR="00696D08" w:rsidRDefault="00000000">
      <w:pPr>
        <w:spacing w:line="360" w:lineRule="auto"/>
        <w:jc w:val="both"/>
        <w:rPr>
          <w:color w:val="222222"/>
          <w:sz w:val="24"/>
          <w:szCs w:val="24"/>
          <w:highlight w:val="white"/>
        </w:rPr>
      </w:pPr>
      <w:r>
        <w:rPr>
          <w:color w:val="222222"/>
          <w:sz w:val="24"/>
          <w:szCs w:val="24"/>
          <w:highlight w:val="white"/>
        </w:rPr>
        <w:t xml:space="preserve">This placement research project has explored the changing expectations of customers in the food and beverage department and that too taking Delta Hotels Newcastle Gateshead as the case study. This is a </w:t>
      </w:r>
      <w:r w:rsidR="00EB3310">
        <w:rPr>
          <w:color w:val="222222"/>
          <w:sz w:val="24"/>
          <w:szCs w:val="24"/>
          <w:highlight w:val="white"/>
        </w:rPr>
        <w:t>four-star</w:t>
      </w:r>
      <w:r>
        <w:rPr>
          <w:color w:val="222222"/>
          <w:sz w:val="24"/>
          <w:szCs w:val="24"/>
          <w:highlight w:val="white"/>
        </w:rPr>
        <w:t xml:space="preserve"> hotel that comes within the Marriott brand. Even though its location is their prime asset, their inefficiencies lie in negative customer experiences. The hospitality industry of the UK has faced some severe changes in recent times with customers expecting more than just good food and drinks. The report has stated that modern guests now prefer high quality food along with value for money, tailored services and speedy services. In this age where inclusivity is the main key, customers also want inclu</w:t>
      </w:r>
      <w:r>
        <w:rPr>
          <w:color w:val="222222"/>
          <w:sz w:val="24"/>
          <w:szCs w:val="24"/>
          <w:highlight w:val="white"/>
        </w:rPr>
        <w:t xml:space="preserve">sive practices. These changing customer expectations have placed huge pressure on the hotel's F&amp;B departments to adapt their services and operational practices. Thus, this research has aimed to examine the changes in customer expectations and evaluate the way </w:t>
      </w:r>
      <w:r w:rsidR="00EB3310">
        <w:rPr>
          <w:color w:val="222222"/>
          <w:sz w:val="24"/>
          <w:szCs w:val="24"/>
          <w:highlight w:val="white"/>
        </w:rPr>
        <w:t>this impact service delivery</w:t>
      </w:r>
      <w:r>
        <w:rPr>
          <w:color w:val="222222"/>
          <w:sz w:val="24"/>
          <w:szCs w:val="24"/>
          <w:highlight w:val="white"/>
        </w:rPr>
        <w:t xml:space="preserve"> along with customer satisfaction. It is mentioned that whenever a client sees that their expectations are matching with the services they were delivered, they automatically get satisfied with that. However, when their expectations do not get fulfilled, it leads to dissatisfaction along with loss of sales and return purchase for the hotel. By applying secondary data and a case study approach, this research has shown how these client expectations have changed over time and this got more clear by the online c</w:t>
      </w:r>
      <w:r>
        <w:rPr>
          <w:color w:val="222222"/>
          <w:sz w:val="24"/>
          <w:szCs w:val="24"/>
          <w:highlight w:val="white"/>
        </w:rPr>
        <w:t>ustomer review platform like TripAdvisor. Besides this, a systematic literature review was also performed where several reliable and relevant academic articles and journals were chosen that matched with the objectives and aims of the study. It was then analysed with the help of thematic analysis that identified common patterns or themes to customer expectations, personalisation and many more.</w:t>
      </w:r>
    </w:p>
    <w:p w14:paraId="463373C3" w14:textId="77777777" w:rsidR="00696D08" w:rsidRDefault="00000000">
      <w:pPr>
        <w:spacing w:line="360" w:lineRule="auto"/>
        <w:jc w:val="both"/>
        <w:rPr>
          <w:color w:val="222222"/>
          <w:sz w:val="24"/>
          <w:szCs w:val="24"/>
          <w:highlight w:val="white"/>
        </w:rPr>
      </w:pPr>
      <w:r>
        <w:rPr>
          <w:color w:val="222222"/>
          <w:sz w:val="24"/>
          <w:szCs w:val="24"/>
          <w:highlight w:val="white"/>
        </w:rPr>
        <w:t>Considering the key findings of the research, it was found that customer expectations have increased significantly. The reviews of Delta Hotels Newcastle Gateshead have highlighted customers showing dissatisfaction with their quality of breakfast, limited menu, slow service, arrogant staff and many more. This typically shows the gap in services versus the actual customer expectations, thus aligning with the SERVQUAL model. There are various aspects of this model like responsiveness, reliability and many mor</w:t>
      </w:r>
      <w:r>
        <w:rPr>
          <w:color w:val="222222"/>
          <w:sz w:val="24"/>
          <w:szCs w:val="24"/>
          <w:highlight w:val="white"/>
        </w:rPr>
        <w:t xml:space="preserve">e which defines an order to be successful. A service would be considered ineffective and inconsistent if these dimensions are not fulfilled. So, many clients even compared this hotel's F&amp;B services with food delivery platforms and restaurants, </w:t>
      </w:r>
      <w:r>
        <w:rPr>
          <w:color w:val="222222"/>
          <w:sz w:val="24"/>
          <w:szCs w:val="24"/>
          <w:highlight w:val="white"/>
        </w:rPr>
        <w:lastRenderedPageBreak/>
        <w:t xml:space="preserve">thereby showing how hotel dining is prioritised by customers to have a positive holistic experience. This has also showcased issues like staff shortage along with lack of product knowledge and workload that are leading to higher staff turnover. </w:t>
      </w:r>
      <w:proofErr w:type="gramStart"/>
      <w:r>
        <w:rPr>
          <w:color w:val="222222"/>
          <w:sz w:val="24"/>
          <w:szCs w:val="24"/>
          <w:highlight w:val="white"/>
        </w:rPr>
        <w:t>All of</w:t>
      </w:r>
      <w:proofErr w:type="gramEnd"/>
      <w:r>
        <w:rPr>
          <w:color w:val="222222"/>
          <w:sz w:val="24"/>
          <w:szCs w:val="24"/>
          <w:highlight w:val="white"/>
        </w:rPr>
        <w:t xml:space="preserve"> these collective</w:t>
      </w:r>
      <w:r>
        <w:rPr>
          <w:color w:val="222222"/>
          <w:sz w:val="24"/>
          <w:szCs w:val="24"/>
          <w:highlight w:val="white"/>
        </w:rPr>
        <w:t>ly affect their service quality. Later, some recommendations like enhancing consistency in service standards across the F&amp;B Outlets, training employees to increase their confidence and strengthening operational planning were also suggested. It can be said that these actionable strategies can help the company to enhance their positioning and competitiveness within the hospitality industry.</w:t>
      </w:r>
    </w:p>
    <w:p w14:paraId="3EECE166" w14:textId="77777777" w:rsidR="00696D08" w:rsidRDefault="00000000">
      <w:pPr>
        <w:spacing w:line="240" w:lineRule="auto"/>
        <w:jc w:val="both"/>
        <w:rPr>
          <w:color w:val="222222"/>
          <w:sz w:val="20"/>
          <w:szCs w:val="20"/>
          <w:highlight w:val="white"/>
        </w:rPr>
      </w:pPr>
      <w:r>
        <w:br w:type="page"/>
      </w:r>
    </w:p>
    <w:sdt>
      <w:sdtPr>
        <w:rPr>
          <w:rFonts w:ascii="Arial" w:eastAsia="Arial" w:hAnsi="Arial" w:cs="Arial"/>
          <w:color w:val="000000" w:themeColor="text1"/>
          <w:sz w:val="24"/>
          <w:szCs w:val="24"/>
          <w:lang w:val="en-GB" w:eastAsia="en-IN"/>
        </w:rPr>
        <w:id w:val="-1750182477"/>
        <w:docPartObj>
          <w:docPartGallery w:val="Table of Contents"/>
          <w:docPartUnique/>
        </w:docPartObj>
      </w:sdtPr>
      <w:sdtEndPr>
        <w:rPr>
          <w:b/>
          <w:bCs/>
          <w:noProof/>
        </w:rPr>
      </w:sdtEndPr>
      <w:sdtContent>
        <w:p w14:paraId="071EC665" w14:textId="55B2EA69" w:rsidR="009760A3" w:rsidRPr="009760A3" w:rsidRDefault="009760A3" w:rsidP="009760A3">
          <w:pPr>
            <w:pStyle w:val="TOCHeading"/>
            <w:spacing w:line="360" w:lineRule="auto"/>
            <w:jc w:val="center"/>
            <w:rPr>
              <w:rFonts w:ascii="Arial" w:hAnsi="Arial" w:cs="Arial"/>
              <w:b/>
              <w:bCs/>
              <w:color w:val="000000" w:themeColor="text1"/>
              <w:sz w:val="28"/>
              <w:szCs w:val="28"/>
            </w:rPr>
          </w:pPr>
          <w:r w:rsidRPr="009760A3">
            <w:rPr>
              <w:rFonts w:ascii="Arial" w:hAnsi="Arial" w:cs="Arial"/>
              <w:b/>
              <w:bCs/>
              <w:color w:val="000000" w:themeColor="text1"/>
              <w:sz w:val="28"/>
              <w:szCs w:val="28"/>
            </w:rPr>
            <w:t>Table of Contents</w:t>
          </w:r>
        </w:p>
        <w:p w14:paraId="41E7D156" w14:textId="2C178B24" w:rsidR="009760A3" w:rsidRPr="009760A3" w:rsidRDefault="009760A3" w:rsidP="009760A3">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r w:rsidRPr="009760A3">
            <w:rPr>
              <w:color w:val="000000" w:themeColor="text1"/>
              <w:sz w:val="24"/>
              <w:szCs w:val="24"/>
            </w:rPr>
            <w:fldChar w:fldCharType="begin"/>
          </w:r>
          <w:r w:rsidRPr="009760A3">
            <w:rPr>
              <w:color w:val="000000" w:themeColor="text1"/>
              <w:sz w:val="24"/>
              <w:szCs w:val="24"/>
            </w:rPr>
            <w:instrText xml:space="preserve"> TOC \o "1-3" \h \z \u </w:instrText>
          </w:r>
          <w:r w:rsidRPr="009760A3">
            <w:rPr>
              <w:color w:val="000000" w:themeColor="text1"/>
              <w:sz w:val="24"/>
              <w:szCs w:val="24"/>
            </w:rPr>
            <w:fldChar w:fldCharType="separate"/>
          </w:r>
          <w:hyperlink w:anchor="_Toc221141889" w:history="1">
            <w:r w:rsidRPr="009760A3">
              <w:rPr>
                <w:rStyle w:val="Hyperlink"/>
                <w:noProof/>
                <w:color w:val="000000" w:themeColor="text1"/>
                <w:sz w:val="24"/>
                <w:szCs w:val="24"/>
                <w:highlight w:val="white"/>
              </w:rPr>
              <w:t>Chapter 1: Introduction</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_Toc221141889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8</w:t>
            </w:r>
            <w:r w:rsidRPr="009760A3">
              <w:rPr>
                <w:noProof/>
                <w:webHidden/>
                <w:color w:val="000000" w:themeColor="text1"/>
                <w:sz w:val="24"/>
                <w:szCs w:val="24"/>
              </w:rPr>
              <w:fldChar w:fldCharType="end"/>
            </w:r>
          </w:hyperlink>
        </w:p>
        <w:p w14:paraId="75569AF1" w14:textId="5AD21589"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890" w:history="1">
            <w:r w:rsidRPr="009760A3">
              <w:rPr>
                <w:rStyle w:val="Hyperlink"/>
                <w:noProof/>
                <w:color w:val="000000" w:themeColor="text1"/>
                <w:sz w:val="24"/>
                <w:szCs w:val="24"/>
                <w:highlight w:val="white"/>
              </w:rPr>
              <w:t>Background</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_Toc221141890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8</w:t>
            </w:r>
            <w:r w:rsidRPr="009760A3">
              <w:rPr>
                <w:noProof/>
                <w:webHidden/>
                <w:color w:val="000000" w:themeColor="text1"/>
                <w:sz w:val="24"/>
                <w:szCs w:val="24"/>
              </w:rPr>
              <w:fldChar w:fldCharType="end"/>
            </w:r>
          </w:hyperlink>
        </w:p>
        <w:p w14:paraId="1683136D" w14:textId="7D7A13B6"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891" w:history="1">
            <w:r w:rsidRPr="009760A3">
              <w:rPr>
                <w:rStyle w:val="Hyperlink"/>
                <w:noProof/>
                <w:color w:val="000000" w:themeColor="text1"/>
                <w:sz w:val="24"/>
                <w:szCs w:val="24"/>
                <w:highlight w:val="white"/>
              </w:rPr>
              <w:t>Overview of the case study</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_Toc221141891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8</w:t>
            </w:r>
            <w:r w:rsidRPr="009760A3">
              <w:rPr>
                <w:noProof/>
                <w:webHidden/>
                <w:color w:val="000000" w:themeColor="text1"/>
                <w:sz w:val="24"/>
                <w:szCs w:val="24"/>
              </w:rPr>
              <w:fldChar w:fldCharType="end"/>
            </w:r>
          </w:hyperlink>
        </w:p>
        <w:p w14:paraId="3D8D0A73" w14:textId="45A24D17"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892" w:history="1">
            <w:r w:rsidRPr="009760A3">
              <w:rPr>
                <w:rStyle w:val="Hyperlink"/>
                <w:noProof/>
                <w:color w:val="000000" w:themeColor="text1"/>
                <w:sz w:val="24"/>
                <w:szCs w:val="24"/>
                <w:highlight w:val="white"/>
              </w:rPr>
              <w:t>Introduction of the hotel</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_Toc221141892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8</w:t>
            </w:r>
            <w:r w:rsidRPr="009760A3">
              <w:rPr>
                <w:noProof/>
                <w:webHidden/>
                <w:color w:val="000000" w:themeColor="text1"/>
                <w:sz w:val="24"/>
                <w:szCs w:val="24"/>
              </w:rPr>
              <w:fldChar w:fldCharType="end"/>
            </w:r>
          </w:hyperlink>
        </w:p>
        <w:p w14:paraId="66D6AD0D" w14:textId="4CC909C2"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893" w:history="1">
            <w:r w:rsidRPr="009760A3">
              <w:rPr>
                <w:rStyle w:val="Hyperlink"/>
                <w:noProof/>
                <w:color w:val="000000" w:themeColor="text1"/>
                <w:sz w:val="24"/>
                <w:szCs w:val="24"/>
                <w:highlight w:val="white"/>
              </w:rPr>
              <w:t>Key theme</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_Toc221141893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8</w:t>
            </w:r>
            <w:r w:rsidRPr="009760A3">
              <w:rPr>
                <w:noProof/>
                <w:webHidden/>
                <w:color w:val="000000" w:themeColor="text1"/>
                <w:sz w:val="24"/>
                <w:szCs w:val="24"/>
              </w:rPr>
              <w:fldChar w:fldCharType="end"/>
            </w:r>
          </w:hyperlink>
        </w:p>
        <w:p w14:paraId="54B9AC4E" w14:textId="2128E775"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894" w:history="1">
            <w:r w:rsidRPr="009760A3">
              <w:rPr>
                <w:rStyle w:val="Hyperlink"/>
                <w:noProof/>
                <w:color w:val="000000" w:themeColor="text1"/>
                <w:sz w:val="24"/>
                <w:szCs w:val="24"/>
                <w:highlight w:val="white"/>
              </w:rPr>
              <w:t>Aim</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_Toc221141894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11</w:t>
            </w:r>
            <w:r w:rsidRPr="009760A3">
              <w:rPr>
                <w:noProof/>
                <w:webHidden/>
                <w:color w:val="000000" w:themeColor="text1"/>
                <w:sz w:val="24"/>
                <w:szCs w:val="24"/>
              </w:rPr>
              <w:fldChar w:fldCharType="end"/>
            </w:r>
          </w:hyperlink>
        </w:p>
        <w:p w14:paraId="72140B58" w14:textId="0B8903F5"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895" w:history="1">
            <w:r w:rsidRPr="009760A3">
              <w:rPr>
                <w:rStyle w:val="Hyperlink"/>
                <w:noProof/>
                <w:color w:val="000000" w:themeColor="text1"/>
                <w:sz w:val="24"/>
                <w:szCs w:val="24"/>
                <w:highlight w:val="white"/>
              </w:rPr>
              <w:t>Objectives</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_Toc221141895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11</w:t>
            </w:r>
            <w:r w:rsidRPr="009760A3">
              <w:rPr>
                <w:noProof/>
                <w:webHidden/>
                <w:color w:val="000000" w:themeColor="text1"/>
                <w:sz w:val="24"/>
                <w:szCs w:val="24"/>
              </w:rPr>
              <w:fldChar w:fldCharType="end"/>
            </w:r>
          </w:hyperlink>
        </w:p>
        <w:p w14:paraId="0604151A" w14:textId="4300EFB8" w:rsidR="009760A3" w:rsidRPr="009760A3" w:rsidRDefault="009760A3" w:rsidP="009760A3">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896" w:history="1">
            <w:r w:rsidRPr="009760A3">
              <w:rPr>
                <w:rStyle w:val="Hyperlink"/>
                <w:noProof/>
                <w:color w:val="000000" w:themeColor="text1"/>
                <w:sz w:val="24"/>
                <w:szCs w:val="24"/>
                <w:highlight w:val="white"/>
              </w:rPr>
              <w:t>Chapter 2: Literature Review</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_Toc221141896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11</w:t>
            </w:r>
            <w:r w:rsidRPr="009760A3">
              <w:rPr>
                <w:noProof/>
                <w:webHidden/>
                <w:color w:val="000000" w:themeColor="text1"/>
                <w:sz w:val="24"/>
                <w:szCs w:val="24"/>
              </w:rPr>
              <w:fldChar w:fldCharType="end"/>
            </w:r>
          </w:hyperlink>
        </w:p>
        <w:p w14:paraId="65AA29BC" w14:textId="17715E36"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897" w:history="1">
            <w:r w:rsidRPr="009760A3">
              <w:rPr>
                <w:rStyle w:val="Hyperlink"/>
                <w:noProof/>
                <w:color w:val="000000" w:themeColor="text1"/>
                <w:sz w:val="24"/>
                <w:szCs w:val="24"/>
                <w:highlight w:val="white"/>
              </w:rPr>
              <w:t>Service quality and customer satisfaction within F&amp;B department</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_Toc221141897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11</w:t>
            </w:r>
            <w:r w:rsidRPr="009760A3">
              <w:rPr>
                <w:noProof/>
                <w:webHidden/>
                <w:color w:val="000000" w:themeColor="text1"/>
                <w:sz w:val="24"/>
                <w:szCs w:val="24"/>
              </w:rPr>
              <w:fldChar w:fldCharType="end"/>
            </w:r>
          </w:hyperlink>
        </w:p>
        <w:p w14:paraId="4C100057" w14:textId="48000B29"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898" w:history="1">
            <w:r w:rsidRPr="009760A3">
              <w:rPr>
                <w:rStyle w:val="Hyperlink"/>
                <w:noProof/>
                <w:color w:val="000000" w:themeColor="text1"/>
                <w:sz w:val="24"/>
                <w:szCs w:val="24"/>
                <w:highlight w:val="white"/>
              </w:rPr>
              <w:t>Inclusive and personalised service experiences</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_Toc221141898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12</w:t>
            </w:r>
            <w:r w:rsidRPr="009760A3">
              <w:rPr>
                <w:noProof/>
                <w:webHidden/>
                <w:color w:val="000000" w:themeColor="text1"/>
                <w:sz w:val="24"/>
                <w:szCs w:val="24"/>
              </w:rPr>
              <w:fldChar w:fldCharType="end"/>
            </w:r>
          </w:hyperlink>
        </w:p>
        <w:p w14:paraId="1CE9EACA" w14:textId="095AD66B"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899" w:history="1">
            <w:r w:rsidRPr="009760A3">
              <w:rPr>
                <w:rStyle w:val="Hyperlink"/>
                <w:noProof/>
                <w:color w:val="000000" w:themeColor="text1"/>
                <w:sz w:val="24"/>
                <w:szCs w:val="24"/>
                <w:highlight w:val="white"/>
              </w:rPr>
              <w:t>Role of operational practices and staff training</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_Toc221141899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13</w:t>
            </w:r>
            <w:r w:rsidRPr="009760A3">
              <w:rPr>
                <w:noProof/>
                <w:webHidden/>
                <w:color w:val="000000" w:themeColor="text1"/>
                <w:sz w:val="24"/>
                <w:szCs w:val="24"/>
              </w:rPr>
              <w:fldChar w:fldCharType="end"/>
            </w:r>
          </w:hyperlink>
        </w:p>
        <w:p w14:paraId="54E11169" w14:textId="4C212A3A"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00" w:history="1">
            <w:r w:rsidRPr="009760A3">
              <w:rPr>
                <w:rStyle w:val="Hyperlink"/>
                <w:noProof/>
                <w:color w:val="000000" w:themeColor="text1"/>
                <w:sz w:val="24"/>
                <w:szCs w:val="24"/>
                <w:highlight w:val="white"/>
              </w:rPr>
              <w:t>Theoretical underpinning</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_Toc221141900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15</w:t>
            </w:r>
            <w:r w:rsidRPr="009760A3">
              <w:rPr>
                <w:noProof/>
                <w:webHidden/>
                <w:color w:val="000000" w:themeColor="text1"/>
                <w:sz w:val="24"/>
                <w:szCs w:val="24"/>
              </w:rPr>
              <w:fldChar w:fldCharType="end"/>
            </w:r>
          </w:hyperlink>
        </w:p>
        <w:p w14:paraId="5965D4AA" w14:textId="3BDE6014"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01" w:history="1">
            <w:r w:rsidRPr="009760A3">
              <w:rPr>
                <w:rStyle w:val="Hyperlink"/>
                <w:noProof/>
                <w:color w:val="000000" w:themeColor="text1"/>
                <w:sz w:val="24"/>
                <w:szCs w:val="24"/>
                <w:highlight w:val="white"/>
              </w:rPr>
              <w:t>Literature Gap</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_Toc221141901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18</w:t>
            </w:r>
            <w:r w:rsidRPr="009760A3">
              <w:rPr>
                <w:noProof/>
                <w:webHidden/>
                <w:color w:val="000000" w:themeColor="text1"/>
                <w:sz w:val="24"/>
                <w:szCs w:val="24"/>
              </w:rPr>
              <w:fldChar w:fldCharType="end"/>
            </w:r>
          </w:hyperlink>
        </w:p>
        <w:p w14:paraId="329C70B3" w14:textId="154077FD" w:rsidR="009760A3" w:rsidRPr="009760A3" w:rsidRDefault="009760A3" w:rsidP="009760A3">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02" w:history="1">
            <w:r w:rsidRPr="009760A3">
              <w:rPr>
                <w:rStyle w:val="Hyperlink"/>
                <w:noProof/>
                <w:color w:val="000000" w:themeColor="text1"/>
                <w:sz w:val="24"/>
                <w:szCs w:val="24"/>
                <w:highlight w:val="white"/>
              </w:rPr>
              <w:t>Chapter 3: Methods</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_Toc221141902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18</w:t>
            </w:r>
            <w:r w:rsidRPr="009760A3">
              <w:rPr>
                <w:noProof/>
                <w:webHidden/>
                <w:color w:val="000000" w:themeColor="text1"/>
                <w:sz w:val="24"/>
                <w:szCs w:val="24"/>
              </w:rPr>
              <w:fldChar w:fldCharType="end"/>
            </w:r>
          </w:hyperlink>
        </w:p>
        <w:p w14:paraId="369C4EEE" w14:textId="11141654" w:rsidR="009760A3" w:rsidRPr="009760A3" w:rsidRDefault="009760A3" w:rsidP="009760A3">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03" w:history="1">
            <w:r w:rsidRPr="009760A3">
              <w:rPr>
                <w:rStyle w:val="Hyperlink"/>
                <w:noProof/>
                <w:color w:val="000000" w:themeColor="text1"/>
                <w:sz w:val="24"/>
                <w:szCs w:val="24"/>
                <w:highlight w:val="white"/>
              </w:rPr>
              <w:t>Chapter 4: Findings and Discussion</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_Toc221141903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20</w:t>
            </w:r>
            <w:r w:rsidRPr="009760A3">
              <w:rPr>
                <w:noProof/>
                <w:webHidden/>
                <w:color w:val="000000" w:themeColor="text1"/>
                <w:sz w:val="24"/>
                <w:szCs w:val="24"/>
              </w:rPr>
              <w:fldChar w:fldCharType="end"/>
            </w:r>
          </w:hyperlink>
        </w:p>
        <w:p w14:paraId="258CDA60" w14:textId="5CB15C22"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04" w:history="1">
            <w:r w:rsidRPr="009760A3">
              <w:rPr>
                <w:rStyle w:val="Hyperlink"/>
                <w:noProof/>
                <w:color w:val="000000" w:themeColor="text1"/>
                <w:sz w:val="24"/>
                <w:szCs w:val="24"/>
                <w:highlight w:val="white"/>
              </w:rPr>
              <w:t>Findings</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_Toc221141904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20</w:t>
            </w:r>
            <w:r w:rsidRPr="009760A3">
              <w:rPr>
                <w:noProof/>
                <w:webHidden/>
                <w:color w:val="000000" w:themeColor="text1"/>
                <w:sz w:val="24"/>
                <w:szCs w:val="24"/>
              </w:rPr>
              <w:fldChar w:fldCharType="end"/>
            </w:r>
          </w:hyperlink>
        </w:p>
        <w:p w14:paraId="27A26D84" w14:textId="76D4CDEB" w:rsidR="009760A3" w:rsidRPr="009760A3" w:rsidRDefault="009760A3" w:rsidP="009760A3">
          <w:pPr>
            <w:pStyle w:val="TOC3"/>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05" w:history="1">
            <w:r w:rsidRPr="009760A3">
              <w:rPr>
                <w:rStyle w:val="Hyperlink"/>
                <w:noProof/>
                <w:color w:val="000000" w:themeColor="text1"/>
                <w:sz w:val="24"/>
                <w:szCs w:val="24"/>
                <w:highlight w:val="white"/>
              </w:rPr>
              <w:t>Theme 1: The increased expectations of customers within the F&amp;B sector</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_Toc221141905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20</w:t>
            </w:r>
            <w:r w:rsidRPr="009760A3">
              <w:rPr>
                <w:noProof/>
                <w:webHidden/>
                <w:color w:val="000000" w:themeColor="text1"/>
                <w:sz w:val="24"/>
                <w:szCs w:val="24"/>
              </w:rPr>
              <w:fldChar w:fldCharType="end"/>
            </w:r>
          </w:hyperlink>
        </w:p>
        <w:p w14:paraId="1D503639" w14:textId="7D841D10" w:rsidR="009760A3" w:rsidRPr="009760A3" w:rsidRDefault="009760A3" w:rsidP="009760A3">
          <w:pPr>
            <w:pStyle w:val="TOC3"/>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06" w:history="1">
            <w:r w:rsidRPr="009760A3">
              <w:rPr>
                <w:rStyle w:val="Hyperlink"/>
                <w:noProof/>
                <w:color w:val="000000" w:themeColor="text1"/>
                <w:sz w:val="24"/>
                <w:szCs w:val="24"/>
                <w:highlight w:val="white"/>
              </w:rPr>
              <w:t>Theme 2: The quality of services and the expectations of staff behaviour within the context of F&amp;B</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_Toc221141906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21</w:t>
            </w:r>
            <w:r w:rsidRPr="009760A3">
              <w:rPr>
                <w:noProof/>
                <w:webHidden/>
                <w:color w:val="000000" w:themeColor="text1"/>
                <w:sz w:val="24"/>
                <w:szCs w:val="24"/>
              </w:rPr>
              <w:fldChar w:fldCharType="end"/>
            </w:r>
          </w:hyperlink>
        </w:p>
        <w:p w14:paraId="293CF74F" w14:textId="7046B122" w:rsidR="009760A3" w:rsidRPr="009760A3" w:rsidRDefault="009760A3" w:rsidP="009760A3">
          <w:pPr>
            <w:pStyle w:val="TOC3"/>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07" w:history="1">
            <w:r w:rsidRPr="009760A3">
              <w:rPr>
                <w:rStyle w:val="Hyperlink"/>
                <w:noProof/>
                <w:color w:val="000000" w:themeColor="text1"/>
                <w:sz w:val="24"/>
                <w:szCs w:val="24"/>
                <w:highlight w:val="white"/>
              </w:rPr>
              <w:t>Theme 3: The choice and values within the F&amp;B department of Delta Hotels</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_Toc221141907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23</w:t>
            </w:r>
            <w:r w:rsidRPr="009760A3">
              <w:rPr>
                <w:noProof/>
                <w:webHidden/>
                <w:color w:val="000000" w:themeColor="text1"/>
                <w:sz w:val="24"/>
                <w:szCs w:val="24"/>
              </w:rPr>
              <w:fldChar w:fldCharType="end"/>
            </w:r>
          </w:hyperlink>
        </w:p>
        <w:p w14:paraId="22E859EF" w14:textId="062DF906" w:rsidR="009760A3" w:rsidRPr="009760A3" w:rsidRDefault="009760A3" w:rsidP="009760A3">
          <w:pPr>
            <w:pStyle w:val="TOC3"/>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08" w:history="1">
            <w:r w:rsidRPr="009760A3">
              <w:rPr>
                <w:rStyle w:val="Hyperlink"/>
                <w:noProof/>
                <w:color w:val="000000" w:themeColor="text1"/>
                <w:sz w:val="24"/>
                <w:szCs w:val="24"/>
                <w:highlight w:val="white"/>
              </w:rPr>
              <w:t>Theme 4: Personalisation and emotional experience within the F&amp;B department</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_Toc221141908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24</w:t>
            </w:r>
            <w:r w:rsidRPr="009760A3">
              <w:rPr>
                <w:noProof/>
                <w:webHidden/>
                <w:color w:val="000000" w:themeColor="text1"/>
                <w:sz w:val="24"/>
                <w:szCs w:val="24"/>
              </w:rPr>
              <w:fldChar w:fldCharType="end"/>
            </w:r>
          </w:hyperlink>
        </w:p>
        <w:p w14:paraId="46CEDD32" w14:textId="088B943F" w:rsidR="009760A3" w:rsidRPr="009760A3" w:rsidRDefault="009760A3" w:rsidP="009760A3">
          <w:pPr>
            <w:pStyle w:val="TOC3"/>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09" w:history="1">
            <w:r w:rsidRPr="009760A3">
              <w:rPr>
                <w:rStyle w:val="Hyperlink"/>
                <w:noProof/>
                <w:color w:val="000000" w:themeColor="text1"/>
                <w:sz w:val="24"/>
                <w:szCs w:val="24"/>
                <w:highlight w:val="white"/>
              </w:rPr>
              <w:t>Theme 5: The challenges and strategic implications to maintain profitability within the F&amp;B sector</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_Toc221141909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25</w:t>
            </w:r>
            <w:r w:rsidRPr="009760A3">
              <w:rPr>
                <w:noProof/>
                <w:webHidden/>
                <w:color w:val="000000" w:themeColor="text1"/>
                <w:sz w:val="24"/>
                <w:szCs w:val="24"/>
              </w:rPr>
              <w:fldChar w:fldCharType="end"/>
            </w:r>
          </w:hyperlink>
        </w:p>
        <w:p w14:paraId="0908A9EC" w14:textId="697E67C6"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10" w:history="1">
            <w:r w:rsidRPr="009760A3">
              <w:rPr>
                <w:rStyle w:val="Hyperlink"/>
                <w:noProof/>
                <w:color w:val="000000" w:themeColor="text1"/>
                <w:sz w:val="24"/>
                <w:szCs w:val="24"/>
                <w:highlight w:val="white"/>
              </w:rPr>
              <w:t>Discussion</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_Toc221141910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26</w:t>
            </w:r>
            <w:r w:rsidRPr="009760A3">
              <w:rPr>
                <w:noProof/>
                <w:webHidden/>
                <w:color w:val="000000" w:themeColor="text1"/>
                <w:sz w:val="24"/>
                <w:szCs w:val="24"/>
              </w:rPr>
              <w:fldChar w:fldCharType="end"/>
            </w:r>
          </w:hyperlink>
        </w:p>
        <w:p w14:paraId="2C6B85A6" w14:textId="4C0E5FEC" w:rsidR="009760A3" w:rsidRPr="009760A3" w:rsidRDefault="009760A3" w:rsidP="009760A3">
          <w:pPr>
            <w:pStyle w:val="TOC3"/>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11" w:history="1">
            <w:r w:rsidRPr="009760A3">
              <w:rPr>
                <w:rStyle w:val="Hyperlink"/>
                <w:noProof/>
                <w:color w:val="000000" w:themeColor="text1"/>
                <w:sz w:val="24"/>
                <w:szCs w:val="24"/>
                <w:highlight w:val="white"/>
              </w:rPr>
              <w:t>Theme 1: The gap between expectations and delivery within a contemporary F&amp;B operation</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_Toc221141911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26</w:t>
            </w:r>
            <w:r w:rsidRPr="009760A3">
              <w:rPr>
                <w:noProof/>
                <w:webHidden/>
                <w:color w:val="000000" w:themeColor="text1"/>
                <w:sz w:val="24"/>
                <w:szCs w:val="24"/>
              </w:rPr>
              <w:fldChar w:fldCharType="end"/>
            </w:r>
          </w:hyperlink>
        </w:p>
        <w:p w14:paraId="33F2ECA6" w14:textId="5A251516" w:rsidR="009760A3" w:rsidRPr="009760A3" w:rsidRDefault="009760A3" w:rsidP="009760A3">
          <w:pPr>
            <w:pStyle w:val="TOC3"/>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12" w:history="1">
            <w:r w:rsidRPr="009760A3">
              <w:rPr>
                <w:rStyle w:val="Hyperlink"/>
                <w:noProof/>
                <w:color w:val="000000" w:themeColor="text1"/>
                <w:sz w:val="24"/>
                <w:szCs w:val="24"/>
                <w:highlight w:val="white"/>
              </w:rPr>
              <w:t>Theme 2: Reframing of temporal sensitivity as a service failure</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_Toc221141912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27</w:t>
            </w:r>
            <w:r w:rsidRPr="009760A3">
              <w:rPr>
                <w:noProof/>
                <w:webHidden/>
                <w:color w:val="000000" w:themeColor="text1"/>
                <w:sz w:val="24"/>
                <w:szCs w:val="24"/>
              </w:rPr>
              <w:fldChar w:fldCharType="end"/>
            </w:r>
          </w:hyperlink>
        </w:p>
        <w:p w14:paraId="096D70C1" w14:textId="2C53FAF1" w:rsidR="009760A3" w:rsidRPr="009760A3" w:rsidRDefault="009760A3" w:rsidP="009760A3">
          <w:pPr>
            <w:pStyle w:val="TOC3"/>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13" w:history="1">
            <w:r w:rsidRPr="009760A3">
              <w:rPr>
                <w:rStyle w:val="Hyperlink"/>
                <w:noProof/>
                <w:color w:val="000000" w:themeColor="text1"/>
                <w:sz w:val="24"/>
                <w:szCs w:val="24"/>
                <w:highlight w:val="white"/>
              </w:rPr>
              <w:t>Theme 3: The dissatisfaction of guests within the F&amp;B departments of hotels</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_Toc221141913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28</w:t>
            </w:r>
            <w:r w:rsidRPr="009760A3">
              <w:rPr>
                <w:noProof/>
                <w:webHidden/>
                <w:color w:val="000000" w:themeColor="text1"/>
                <w:sz w:val="24"/>
                <w:szCs w:val="24"/>
              </w:rPr>
              <w:fldChar w:fldCharType="end"/>
            </w:r>
          </w:hyperlink>
        </w:p>
        <w:p w14:paraId="468B446D" w14:textId="14391131" w:rsidR="009760A3" w:rsidRPr="009760A3" w:rsidRDefault="009760A3" w:rsidP="009760A3">
          <w:pPr>
            <w:pStyle w:val="TOC3"/>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14" w:history="1">
            <w:r w:rsidRPr="009760A3">
              <w:rPr>
                <w:rStyle w:val="Hyperlink"/>
                <w:noProof/>
                <w:color w:val="000000" w:themeColor="text1"/>
                <w:sz w:val="24"/>
                <w:szCs w:val="24"/>
                <w:highlight w:val="white"/>
              </w:rPr>
              <w:t>Theme 4: The perception of Risks in the experiences of the F&amp;B department</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_Toc221141914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28</w:t>
            </w:r>
            <w:r w:rsidRPr="009760A3">
              <w:rPr>
                <w:noProof/>
                <w:webHidden/>
                <w:color w:val="000000" w:themeColor="text1"/>
                <w:sz w:val="24"/>
                <w:szCs w:val="24"/>
              </w:rPr>
              <w:fldChar w:fldCharType="end"/>
            </w:r>
          </w:hyperlink>
        </w:p>
        <w:p w14:paraId="67CCD8CB" w14:textId="1F25AD65" w:rsidR="009760A3" w:rsidRPr="009760A3" w:rsidRDefault="009760A3" w:rsidP="009760A3">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15" w:history="1">
            <w:r w:rsidRPr="009760A3">
              <w:rPr>
                <w:rStyle w:val="Hyperlink"/>
                <w:noProof/>
                <w:color w:val="000000" w:themeColor="text1"/>
                <w:sz w:val="24"/>
                <w:szCs w:val="24"/>
                <w:highlight w:val="white"/>
              </w:rPr>
              <w:t>Chapter 5: Conclusion and Recommendations</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_Toc221141915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29</w:t>
            </w:r>
            <w:r w:rsidRPr="009760A3">
              <w:rPr>
                <w:noProof/>
                <w:webHidden/>
                <w:color w:val="000000" w:themeColor="text1"/>
                <w:sz w:val="24"/>
                <w:szCs w:val="24"/>
              </w:rPr>
              <w:fldChar w:fldCharType="end"/>
            </w:r>
          </w:hyperlink>
        </w:p>
        <w:p w14:paraId="38A5E3B9" w14:textId="70473F03"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16" w:history="1">
            <w:r w:rsidRPr="009760A3">
              <w:rPr>
                <w:rStyle w:val="Hyperlink"/>
                <w:noProof/>
                <w:color w:val="000000" w:themeColor="text1"/>
                <w:sz w:val="24"/>
                <w:szCs w:val="24"/>
                <w:highlight w:val="white"/>
              </w:rPr>
              <w:t>Conclusion</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_Toc221141916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29</w:t>
            </w:r>
            <w:r w:rsidRPr="009760A3">
              <w:rPr>
                <w:noProof/>
                <w:webHidden/>
                <w:color w:val="000000" w:themeColor="text1"/>
                <w:sz w:val="24"/>
                <w:szCs w:val="24"/>
              </w:rPr>
              <w:fldChar w:fldCharType="end"/>
            </w:r>
          </w:hyperlink>
        </w:p>
        <w:p w14:paraId="4F1E1356" w14:textId="2E80A404" w:rsidR="009760A3" w:rsidRPr="009760A3" w:rsidRDefault="009760A3" w:rsidP="009760A3">
          <w:pPr>
            <w:pStyle w:val="TOC2"/>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17" w:history="1">
            <w:r w:rsidRPr="009760A3">
              <w:rPr>
                <w:rStyle w:val="Hyperlink"/>
                <w:noProof/>
                <w:color w:val="000000" w:themeColor="text1"/>
                <w:sz w:val="24"/>
                <w:szCs w:val="24"/>
                <w:highlight w:val="white"/>
              </w:rPr>
              <w:t>Recommendations and Practical Strategies</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_Toc221141917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31</w:t>
            </w:r>
            <w:r w:rsidRPr="009760A3">
              <w:rPr>
                <w:noProof/>
                <w:webHidden/>
                <w:color w:val="000000" w:themeColor="text1"/>
                <w:sz w:val="24"/>
                <w:szCs w:val="24"/>
              </w:rPr>
              <w:fldChar w:fldCharType="end"/>
            </w:r>
          </w:hyperlink>
        </w:p>
        <w:p w14:paraId="4FD8AFFF" w14:textId="421108BC" w:rsidR="009760A3" w:rsidRPr="009760A3" w:rsidRDefault="009760A3" w:rsidP="009760A3">
          <w:pPr>
            <w:pStyle w:val="TOC1"/>
            <w:tabs>
              <w:tab w:val="right" w:leader="dot" w:pos="9019"/>
            </w:tabs>
            <w:spacing w:line="360" w:lineRule="auto"/>
            <w:jc w:val="both"/>
            <w:rPr>
              <w:rFonts w:asciiTheme="minorHAnsi" w:eastAsiaTheme="minorEastAsia" w:hAnsiTheme="minorHAnsi" w:cstheme="minorBidi"/>
              <w:noProof/>
              <w:color w:val="000000" w:themeColor="text1"/>
              <w:kern w:val="2"/>
              <w:sz w:val="24"/>
              <w:szCs w:val="24"/>
              <w:lang w:val="en-IN"/>
              <w14:ligatures w14:val="standardContextual"/>
            </w:rPr>
          </w:pPr>
          <w:hyperlink w:anchor="_Toc221141918" w:history="1">
            <w:r w:rsidRPr="009760A3">
              <w:rPr>
                <w:rStyle w:val="Hyperlink"/>
                <w:noProof/>
                <w:color w:val="000000" w:themeColor="text1"/>
                <w:sz w:val="24"/>
                <w:szCs w:val="24"/>
                <w:highlight w:val="white"/>
              </w:rPr>
              <w:t>References</w:t>
            </w:r>
            <w:r w:rsidRPr="009760A3">
              <w:rPr>
                <w:noProof/>
                <w:webHidden/>
                <w:color w:val="000000" w:themeColor="text1"/>
                <w:sz w:val="24"/>
                <w:szCs w:val="24"/>
              </w:rPr>
              <w:tab/>
            </w:r>
            <w:r w:rsidRPr="009760A3">
              <w:rPr>
                <w:noProof/>
                <w:webHidden/>
                <w:color w:val="000000" w:themeColor="text1"/>
                <w:sz w:val="24"/>
                <w:szCs w:val="24"/>
              </w:rPr>
              <w:fldChar w:fldCharType="begin"/>
            </w:r>
            <w:r w:rsidRPr="009760A3">
              <w:rPr>
                <w:noProof/>
                <w:webHidden/>
                <w:color w:val="000000" w:themeColor="text1"/>
                <w:sz w:val="24"/>
                <w:szCs w:val="24"/>
              </w:rPr>
              <w:instrText xml:space="preserve"> PAGEREF _Toc221141918 \h </w:instrText>
            </w:r>
            <w:r w:rsidRPr="009760A3">
              <w:rPr>
                <w:noProof/>
                <w:webHidden/>
                <w:color w:val="000000" w:themeColor="text1"/>
                <w:sz w:val="24"/>
                <w:szCs w:val="24"/>
              </w:rPr>
            </w:r>
            <w:r w:rsidRPr="009760A3">
              <w:rPr>
                <w:noProof/>
                <w:webHidden/>
                <w:color w:val="000000" w:themeColor="text1"/>
                <w:sz w:val="24"/>
                <w:szCs w:val="24"/>
              </w:rPr>
              <w:fldChar w:fldCharType="separate"/>
            </w:r>
            <w:r w:rsidRPr="009760A3">
              <w:rPr>
                <w:noProof/>
                <w:webHidden/>
                <w:color w:val="000000" w:themeColor="text1"/>
                <w:sz w:val="24"/>
                <w:szCs w:val="24"/>
              </w:rPr>
              <w:t>34</w:t>
            </w:r>
            <w:r w:rsidRPr="009760A3">
              <w:rPr>
                <w:noProof/>
                <w:webHidden/>
                <w:color w:val="000000" w:themeColor="text1"/>
                <w:sz w:val="24"/>
                <w:szCs w:val="24"/>
              </w:rPr>
              <w:fldChar w:fldCharType="end"/>
            </w:r>
          </w:hyperlink>
        </w:p>
        <w:p w14:paraId="42ADB6E8" w14:textId="46E496BD" w:rsidR="009760A3" w:rsidRPr="009760A3" w:rsidRDefault="009760A3" w:rsidP="009760A3">
          <w:pPr>
            <w:spacing w:line="360" w:lineRule="auto"/>
            <w:jc w:val="both"/>
            <w:rPr>
              <w:color w:val="000000" w:themeColor="text1"/>
              <w:sz w:val="24"/>
              <w:szCs w:val="24"/>
            </w:rPr>
          </w:pPr>
          <w:r w:rsidRPr="009760A3">
            <w:rPr>
              <w:b/>
              <w:bCs/>
              <w:noProof/>
              <w:color w:val="000000" w:themeColor="text1"/>
              <w:sz w:val="24"/>
              <w:szCs w:val="24"/>
            </w:rPr>
            <w:fldChar w:fldCharType="end"/>
          </w:r>
        </w:p>
      </w:sdtContent>
    </w:sdt>
    <w:p w14:paraId="00FBB0E3" w14:textId="77777777" w:rsidR="00696D08" w:rsidRPr="009760A3" w:rsidRDefault="00696D08" w:rsidP="009760A3">
      <w:pPr>
        <w:spacing w:line="360" w:lineRule="auto"/>
        <w:jc w:val="both"/>
        <w:rPr>
          <w:color w:val="000000" w:themeColor="text1"/>
          <w:sz w:val="24"/>
          <w:szCs w:val="24"/>
          <w:highlight w:val="white"/>
        </w:rPr>
      </w:pPr>
    </w:p>
    <w:p w14:paraId="52BDAEC2" w14:textId="77777777" w:rsidR="00696D08" w:rsidRDefault="00696D08">
      <w:pPr>
        <w:rPr>
          <w:color w:val="222222"/>
          <w:sz w:val="20"/>
          <w:szCs w:val="20"/>
          <w:highlight w:val="white"/>
        </w:rPr>
      </w:pPr>
    </w:p>
    <w:p w14:paraId="51E62E74" w14:textId="77777777" w:rsidR="00696D08" w:rsidRDefault="00696D08">
      <w:pPr>
        <w:rPr>
          <w:color w:val="222222"/>
          <w:sz w:val="20"/>
          <w:szCs w:val="20"/>
          <w:highlight w:val="white"/>
        </w:rPr>
      </w:pPr>
    </w:p>
    <w:p w14:paraId="0691059D" w14:textId="77777777" w:rsidR="00696D08" w:rsidRDefault="00000000">
      <w:pPr>
        <w:rPr>
          <w:color w:val="222222"/>
          <w:sz w:val="20"/>
          <w:szCs w:val="20"/>
          <w:highlight w:val="white"/>
        </w:rPr>
      </w:pPr>
      <w:r>
        <w:br w:type="page"/>
      </w:r>
    </w:p>
    <w:p w14:paraId="049119FA" w14:textId="77777777" w:rsidR="00696D08" w:rsidRPr="000B22B1" w:rsidRDefault="00000000" w:rsidP="000B22B1">
      <w:pPr>
        <w:pStyle w:val="Heading1"/>
        <w:rPr>
          <w:highlight w:val="white"/>
        </w:rPr>
      </w:pPr>
      <w:bookmarkStart w:id="0" w:name="_Toc221141889"/>
      <w:r>
        <w:rPr>
          <w:highlight w:val="white"/>
        </w:rPr>
        <w:lastRenderedPageBreak/>
        <w:t>Chapter 1: Introduction</w:t>
      </w:r>
      <w:bookmarkEnd w:id="0"/>
    </w:p>
    <w:p w14:paraId="4D9E394D" w14:textId="77777777" w:rsidR="00696D08" w:rsidRPr="000B22B1" w:rsidRDefault="00000000" w:rsidP="000B22B1">
      <w:pPr>
        <w:pStyle w:val="Heading2"/>
        <w:rPr>
          <w:highlight w:val="white"/>
        </w:rPr>
      </w:pPr>
      <w:bookmarkStart w:id="1" w:name="_Toc221141890"/>
      <w:r>
        <w:rPr>
          <w:highlight w:val="white"/>
        </w:rPr>
        <w:t>Background</w:t>
      </w:r>
      <w:bookmarkEnd w:id="1"/>
    </w:p>
    <w:p w14:paraId="4A0922A1" w14:textId="77777777" w:rsidR="00696D08" w:rsidRDefault="00000000">
      <w:pPr>
        <w:spacing w:line="360" w:lineRule="auto"/>
        <w:jc w:val="both"/>
        <w:rPr>
          <w:sz w:val="24"/>
          <w:szCs w:val="24"/>
          <w:highlight w:val="white"/>
        </w:rPr>
      </w:pPr>
      <w:r>
        <w:rPr>
          <w:sz w:val="24"/>
          <w:szCs w:val="24"/>
          <w:highlight w:val="white"/>
        </w:rPr>
        <w:t xml:space="preserve">Customer expectations regarding F&amp;B services are rising where only 71% of the guests are satisfied with their on-site food and drinks (HN, 2024). However, around 35% find their room service to be very expensive and with no vast choices. As per the online reviews in TripAdvisor (2025), Delta Hotels Newcastle Gateshead showcase this trend where customers have repeatedly mentioned their average food quality, slow service and customer dissatisfaction with the bar or restaurant experiences. This showcases a gap </w:t>
      </w:r>
      <w:r>
        <w:rPr>
          <w:sz w:val="24"/>
          <w:szCs w:val="24"/>
          <w:highlight w:val="white"/>
        </w:rPr>
        <w:t>between guest expectations and the real delivery within F&amp;B.</w:t>
      </w:r>
    </w:p>
    <w:p w14:paraId="5B82444B" w14:textId="77777777" w:rsidR="00696D08" w:rsidRDefault="00000000" w:rsidP="000B22B1">
      <w:pPr>
        <w:pStyle w:val="Heading2"/>
        <w:rPr>
          <w:highlight w:val="white"/>
        </w:rPr>
      </w:pPr>
      <w:bookmarkStart w:id="2" w:name="_Toc221141891"/>
      <w:r>
        <w:rPr>
          <w:highlight w:val="white"/>
        </w:rPr>
        <w:t>Overview of the case study</w:t>
      </w:r>
      <w:bookmarkEnd w:id="2"/>
    </w:p>
    <w:p w14:paraId="2F82C7DD" w14:textId="09CC87B8" w:rsidR="00696D08" w:rsidRDefault="00000000">
      <w:pPr>
        <w:spacing w:line="360" w:lineRule="auto"/>
        <w:jc w:val="both"/>
        <w:rPr>
          <w:sz w:val="24"/>
          <w:szCs w:val="24"/>
          <w:highlight w:val="white"/>
        </w:rPr>
      </w:pPr>
      <w:r>
        <w:rPr>
          <w:sz w:val="24"/>
          <w:szCs w:val="24"/>
          <w:highlight w:val="white"/>
        </w:rPr>
        <w:t xml:space="preserve">This case would focus on the F&amp;B department of Delta Hotels Newcastle Gateshead which is a Marriott branded hotel offering leisure and business guests nearby Metrocentre. Over 652 hotels have received complaints regarding their average food quality and no value for money with slow service speed, thus requiring improvement (REHIS, 2025). The recent guest reviews within this hotel </w:t>
      </w:r>
      <w:r w:rsidR="00EB3310">
        <w:rPr>
          <w:sz w:val="24"/>
          <w:szCs w:val="24"/>
          <w:highlight w:val="white"/>
        </w:rPr>
        <w:t>have</w:t>
      </w:r>
      <w:r>
        <w:rPr>
          <w:sz w:val="24"/>
          <w:szCs w:val="24"/>
          <w:highlight w:val="white"/>
        </w:rPr>
        <w:t xml:space="preserve"> also showcased huge concerns on breakfast quality, staff behaviour and bar services. </w:t>
      </w:r>
      <w:proofErr w:type="gramStart"/>
      <w:r>
        <w:rPr>
          <w:sz w:val="24"/>
          <w:szCs w:val="24"/>
          <w:highlight w:val="white"/>
        </w:rPr>
        <w:t>All of</w:t>
      </w:r>
      <w:proofErr w:type="gramEnd"/>
      <w:r>
        <w:rPr>
          <w:sz w:val="24"/>
          <w:szCs w:val="24"/>
          <w:highlight w:val="white"/>
        </w:rPr>
        <w:t xml:space="preserve"> these issues make the researcher focus on this hotel specifically to study the changing customer expectations within the F&amp;B services. Customers do not just need basic service quality but tailored services, speed, high food quality, sustainability and value for money (Singh </w:t>
      </w:r>
      <w:r>
        <w:rPr>
          <w:i/>
          <w:iCs/>
          <w:sz w:val="24"/>
          <w:szCs w:val="24"/>
          <w:highlight w:val="white"/>
        </w:rPr>
        <w:t>et al.</w:t>
      </w:r>
      <w:r>
        <w:rPr>
          <w:sz w:val="24"/>
          <w:szCs w:val="24"/>
          <w:highlight w:val="white"/>
        </w:rPr>
        <w:t xml:space="preserve"> 2023).</w:t>
      </w:r>
    </w:p>
    <w:p w14:paraId="473A423A" w14:textId="77777777" w:rsidR="00696D08" w:rsidRDefault="00000000" w:rsidP="000B22B1">
      <w:pPr>
        <w:pStyle w:val="Heading2"/>
        <w:rPr>
          <w:highlight w:val="white"/>
        </w:rPr>
      </w:pPr>
      <w:bookmarkStart w:id="3" w:name="_Toc221141892"/>
      <w:r>
        <w:rPr>
          <w:highlight w:val="white"/>
        </w:rPr>
        <w:t>Introduction of the hotel</w:t>
      </w:r>
      <w:bookmarkEnd w:id="3"/>
    </w:p>
    <w:p w14:paraId="210B75DA" w14:textId="5C73D310" w:rsidR="00696D08" w:rsidRDefault="00000000">
      <w:pPr>
        <w:spacing w:line="360" w:lineRule="auto"/>
        <w:jc w:val="both"/>
        <w:rPr>
          <w:sz w:val="24"/>
          <w:szCs w:val="24"/>
          <w:highlight w:val="white"/>
        </w:rPr>
      </w:pPr>
      <w:r>
        <w:rPr>
          <w:sz w:val="24"/>
          <w:szCs w:val="24"/>
          <w:highlight w:val="white"/>
        </w:rPr>
        <w:t xml:space="preserve">Delta Hotels Newcastle Gateshead is a branded </w:t>
      </w:r>
      <w:r w:rsidR="00EB3310">
        <w:rPr>
          <w:sz w:val="24"/>
          <w:szCs w:val="24"/>
          <w:highlight w:val="white"/>
        </w:rPr>
        <w:t>4-star</w:t>
      </w:r>
      <w:r>
        <w:rPr>
          <w:sz w:val="24"/>
          <w:szCs w:val="24"/>
          <w:highlight w:val="white"/>
        </w:rPr>
        <w:t xml:space="preserve"> hotel under Marriott and is located beside the River Tyne (Marriott, 2025). This is close to the Metrocentre and Newcastle city centre, thus catering to diverse segments of people like businessmen, event guests and families and offers services like dining and bar services, accommodation and conference facilities.</w:t>
      </w:r>
    </w:p>
    <w:p w14:paraId="4FB4EA4F" w14:textId="77777777" w:rsidR="00696D08" w:rsidRDefault="00000000" w:rsidP="000B22B1">
      <w:pPr>
        <w:pStyle w:val="Heading2"/>
        <w:rPr>
          <w:highlight w:val="white"/>
        </w:rPr>
      </w:pPr>
      <w:bookmarkStart w:id="4" w:name="_Toc221141893"/>
      <w:r>
        <w:rPr>
          <w:highlight w:val="white"/>
        </w:rPr>
        <w:t>Key theme</w:t>
      </w:r>
      <w:bookmarkEnd w:id="4"/>
    </w:p>
    <w:p w14:paraId="6A8DC8CA" w14:textId="6C74C370" w:rsidR="00696D08" w:rsidRDefault="00000000">
      <w:pPr>
        <w:spacing w:line="360" w:lineRule="auto"/>
        <w:jc w:val="both"/>
        <w:rPr>
          <w:sz w:val="24"/>
          <w:szCs w:val="24"/>
          <w:highlight w:val="white"/>
        </w:rPr>
      </w:pPr>
      <w:r>
        <w:rPr>
          <w:sz w:val="24"/>
          <w:szCs w:val="24"/>
          <w:highlight w:val="white"/>
        </w:rPr>
        <w:t xml:space="preserve">The main theme discussed is how client expectations within the F&amp;B department is changing from just basic services to that of inclusive and personalised experiences. The reviews of this hotel from TripAdvisor </w:t>
      </w:r>
      <w:r w:rsidR="00EB3310">
        <w:rPr>
          <w:sz w:val="24"/>
          <w:szCs w:val="24"/>
          <w:highlight w:val="white"/>
        </w:rPr>
        <w:t>have</w:t>
      </w:r>
      <w:r>
        <w:rPr>
          <w:sz w:val="24"/>
          <w:szCs w:val="24"/>
          <w:highlight w:val="white"/>
        </w:rPr>
        <w:t xml:space="preserve"> showcased customer dissatisfaction with service speed, staff attitude and food quality. There was one such review seen where a parent of an autistic child showed how the child felt disturbed due to huge noise and no staff understanding of the special needs, thus no adjustments were being </w:t>
      </w:r>
      <w:r>
        <w:rPr>
          <w:sz w:val="24"/>
          <w:szCs w:val="24"/>
          <w:highlight w:val="white"/>
        </w:rPr>
        <w:lastRenderedPageBreak/>
        <w:t xml:space="preserve">made too. In recent times, clients not just expect food but all they want is friendly staff along with good quality meals and fast service with comfortable dining spaces. This showcases that clients demand empathy and </w:t>
      </w:r>
      <w:r>
        <w:rPr>
          <w:sz w:val="24"/>
          <w:szCs w:val="24"/>
          <w:highlight w:val="white"/>
        </w:rPr>
        <w:t>flexibility of services along with staff awareness (</w:t>
      </w:r>
      <w:proofErr w:type="spellStart"/>
      <w:r>
        <w:rPr>
          <w:sz w:val="24"/>
          <w:szCs w:val="24"/>
          <w:highlight w:val="white"/>
        </w:rPr>
        <w:t>Lajante</w:t>
      </w:r>
      <w:proofErr w:type="spellEnd"/>
      <w:r>
        <w:rPr>
          <w:sz w:val="24"/>
          <w:szCs w:val="24"/>
          <w:highlight w:val="white"/>
        </w:rPr>
        <w:t xml:space="preserve"> </w:t>
      </w:r>
      <w:r>
        <w:rPr>
          <w:i/>
          <w:iCs/>
          <w:sz w:val="24"/>
          <w:szCs w:val="24"/>
          <w:highlight w:val="white"/>
        </w:rPr>
        <w:t>et al.</w:t>
      </w:r>
      <w:r>
        <w:rPr>
          <w:sz w:val="24"/>
          <w:szCs w:val="24"/>
          <w:highlight w:val="white"/>
        </w:rPr>
        <w:t xml:space="preserve"> 2023). However, staff shortage is persistent within this industry that results in hiring inexperienced staff having lack of knowledge on empathy and other areas. </w:t>
      </w:r>
      <w:r w:rsidR="00EB3310">
        <w:rPr>
          <w:sz w:val="24"/>
          <w:szCs w:val="24"/>
          <w:highlight w:val="white"/>
        </w:rPr>
        <w:t>These further highlights</w:t>
      </w:r>
      <w:r>
        <w:rPr>
          <w:sz w:val="24"/>
          <w:szCs w:val="24"/>
          <w:highlight w:val="white"/>
        </w:rPr>
        <w:t xml:space="preserve"> the shift towards more personalised and experience focused services and not the superficial ones which are just published within reports.</w:t>
      </w:r>
    </w:p>
    <w:p w14:paraId="5C5CE365" w14:textId="77777777" w:rsidR="00696D08" w:rsidRDefault="00000000">
      <w:pPr>
        <w:spacing w:line="360" w:lineRule="auto"/>
        <w:jc w:val="center"/>
        <w:rPr>
          <w:sz w:val="24"/>
          <w:szCs w:val="24"/>
          <w:highlight w:val="white"/>
        </w:rPr>
      </w:pPr>
      <w:r>
        <w:rPr>
          <w:noProof/>
          <w:sz w:val="24"/>
          <w:szCs w:val="24"/>
          <w:highlight w:val="white"/>
        </w:rPr>
        <w:lastRenderedPageBreak/>
        <w:drawing>
          <wp:inline distT="114300" distB="114300" distL="114300" distR="114300" wp14:anchorId="25D66F3A" wp14:editId="2E75C6AF">
            <wp:extent cx="5731200" cy="9372600"/>
            <wp:effectExtent l="0" t="0" r="0" b="0"/>
            <wp:docPr id="1"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8"/>
                    <a:srcRect/>
                    <a:stretch>
                      <a:fillRect/>
                    </a:stretch>
                  </pic:blipFill>
                  <pic:spPr>
                    <a:xfrm>
                      <a:off x="0" y="0"/>
                      <a:ext cx="5731200" cy="9372600"/>
                    </a:xfrm>
                    <a:prstGeom prst="rect">
                      <a:avLst/>
                    </a:prstGeom>
                    <a:ln/>
                  </pic:spPr>
                </pic:pic>
              </a:graphicData>
            </a:graphic>
          </wp:inline>
        </w:drawing>
      </w:r>
    </w:p>
    <w:p w14:paraId="728C76C0" w14:textId="77777777" w:rsidR="00696D08" w:rsidRDefault="00000000">
      <w:pPr>
        <w:spacing w:line="360" w:lineRule="auto"/>
        <w:jc w:val="center"/>
        <w:rPr>
          <w:b/>
          <w:bCs/>
          <w:sz w:val="24"/>
          <w:szCs w:val="24"/>
          <w:highlight w:val="white"/>
        </w:rPr>
      </w:pPr>
      <w:r>
        <w:rPr>
          <w:b/>
          <w:bCs/>
          <w:sz w:val="24"/>
          <w:szCs w:val="24"/>
          <w:highlight w:val="white"/>
        </w:rPr>
        <w:lastRenderedPageBreak/>
        <w:t>Figure 1: Staff shortage</w:t>
      </w:r>
    </w:p>
    <w:p w14:paraId="11B49485" w14:textId="77777777" w:rsidR="00696D08" w:rsidRDefault="00000000">
      <w:pPr>
        <w:spacing w:line="360" w:lineRule="auto"/>
        <w:jc w:val="center"/>
        <w:rPr>
          <w:sz w:val="24"/>
          <w:szCs w:val="24"/>
          <w:highlight w:val="white"/>
        </w:rPr>
      </w:pPr>
      <w:r>
        <w:rPr>
          <w:sz w:val="24"/>
          <w:szCs w:val="24"/>
          <w:highlight w:val="white"/>
        </w:rPr>
        <w:t>(Source: ONS GOV, 2021)</w:t>
      </w:r>
    </w:p>
    <w:p w14:paraId="57B27407" w14:textId="77777777" w:rsidR="00696D08" w:rsidRDefault="00000000" w:rsidP="000B22B1">
      <w:pPr>
        <w:pStyle w:val="Heading2"/>
        <w:rPr>
          <w:highlight w:val="white"/>
        </w:rPr>
      </w:pPr>
      <w:bookmarkStart w:id="5" w:name="_Toc221141894"/>
      <w:r>
        <w:rPr>
          <w:highlight w:val="white"/>
        </w:rPr>
        <w:t>Aim</w:t>
      </w:r>
      <w:bookmarkEnd w:id="5"/>
    </w:p>
    <w:p w14:paraId="741A15D8" w14:textId="77777777" w:rsidR="00696D08" w:rsidRDefault="00000000">
      <w:pPr>
        <w:spacing w:line="360" w:lineRule="auto"/>
        <w:jc w:val="both"/>
        <w:rPr>
          <w:sz w:val="24"/>
          <w:szCs w:val="24"/>
          <w:highlight w:val="white"/>
        </w:rPr>
      </w:pPr>
      <w:r>
        <w:rPr>
          <w:sz w:val="24"/>
          <w:szCs w:val="24"/>
          <w:highlight w:val="white"/>
        </w:rPr>
        <w:t>The research will aim to demonstrate the evolving expectations of customers within the F&amp;B department at Delta Hotels Newcastle Gateshead. Moreover, it will evaluate its impact on the service delivery practices for an informed strategic decision-making.</w:t>
      </w:r>
    </w:p>
    <w:p w14:paraId="27C4EF7D" w14:textId="77777777" w:rsidR="00696D08" w:rsidRDefault="00000000" w:rsidP="000B22B1">
      <w:pPr>
        <w:pStyle w:val="Heading2"/>
        <w:rPr>
          <w:highlight w:val="white"/>
        </w:rPr>
      </w:pPr>
      <w:bookmarkStart w:id="6" w:name="_Toc221141895"/>
      <w:r>
        <w:rPr>
          <w:highlight w:val="white"/>
        </w:rPr>
        <w:t>Objectives</w:t>
      </w:r>
      <w:bookmarkEnd w:id="6"/>
    </w:p>
    <w:p w14:paraId="4924572A" w14:textId="77777777" w:rsidR="00696D08" w:rsidRPr="00EB3310" w:rsidRDefault="00000000" w:rsidP="00EB3310">
      <w:pPr>
        <w:pStyle w:val="ListParagraph"/>
        <w:numPr>
          <w:ilvl w:val="0"/>
          <w:numId w:val="3"/>
        </w:numPr>
        <w:spacing w:line="360" w:lineRule="auto"/>
        <w:jc w:val="both"/>
        <w:rPr>
          <w:sz w:val="24"/>
          <w:szCs w:val="24"/>
          <w:highlight w:val="white"/>
        </w:rPr>
      </w:pPr>
      <w:r w:rsidRPr="00EB3310">
        <w:rPr>
          <w:sz w:val="24"/>
          <w:szCs w:val="24"/>
          <w:highlight w:val="white"/>
        </w:rPr>
        <w:t>To evaluate the expectations of customers within the F&amp;B services at the Delta Hotel.</w:t>
      </w:r>
    </w:p>
    <w:p w14:paraId="1230CE69" w14:textId="77777777" w:rsidR="00696D08" w:rsidRPr="00EB3310" w:rsidRDefault="00000000" w:rsidP="00EB3310">
      <w:pPr>
        <w:pStyle w:val="ListParagraph"/>
        <w:numPr>
          <w:ilvl w:val="0"/>
          <w:numId w:val="3"/>
        </w:numPr>
        <w:spacing w:line="360" w:lineRule="auto"/>
        <w:jc w:val="both"/>
        <w:rPr>
          <w:sz w:val="24"/>
          <w:szCs w:val="24"/>
          <w:highlight w:val="white"/>
        </w:rPr>
      </w:pPr>
      <w:r w:rsidRPr="00EB3310">
        <w:rPr>
          <w:sz w:val="24"/>
          <w:szCs w:val="24"/>
          <w:highlight w:val="white"/>
        </w:rPr>
        <w:t xml:space="preserve">To assess how the expectations of customers have changed </w:t>
      </w:r>
      <w:proofErr w:type="gramStart"/>
      <w:r w:rsidRPr="00EB3310">
        <w:rPr>
          <w:sz w:val="24"/>
          <w:szCs w:val="24"/>
          <w:highlight w:val="white"/>
        </w:rPr>
        <w:t>in regards to</w:t>
      </w:r>
      <w:proofErr w:type="gramEnd"/>
      <w:r w:rsidRPr="00EB3310">
        <w:rPr>
          <w:sz w:val="24"/>
          <w:szCs w:val="24"/>
          <w:highlight w:val="white"/>
        </w:rPr>
        <w:t xml:space="preserve"> the quality of services.</w:t>
      </w:r>
    </w:p>
    <w:p w14:paraId="756B580D" w14:textId="77777777" w:rsidR="00696D08" w:rsidRPr="00EB3310" w:rsidRDefault="00000000" w:rsidP="00EB3310">
      <w:pPr>
        <w:pStyle w:val="ListParagraph"/>
        <w:numPr>
          <w:ilvl w:val="0"/>
          <w:numId w:val="3"/>
        </w:numPr>
        <w:spacing w:line="360" w:lineRule="auto"/>
        <w:jc w:val="both"/>
        <w:rPr>
          <w:color w:val="222222"/>
          <w:sz w:val="20"/>
          <w:szCs w:val="20"/>
          <w:highlight w:val="white"/>
        </w:rPr>
      </w:pPr>
      <w:r w:rsidRPr="00EB3310">
        <w:rPr>
          <w:sz w:val="24"/>
          <w:szCs w:val="24"/>
          <w:highlight w:val="white"/>
        </w:rPr>
        <w:t>To recommend strategies for the F&amp;B department to meet the evolving expectations of customers.</w:t>
      </w:r>
    </w:p>
    <w:p w14:paraId="321DD69F" w14:textId="77777777" w:rsidR="00696D08" w:rsidRDefault="00000000" w:rsidP="000B22B1">
      <w:pPr>
        <w:pStyle w:val="Heading1"/>
        <w:rPr>
          <w:sz w:val="24"/>
          <w:szCs w:val="24"/>
          <w:highlight w:val="white"/>
        </w:rPr>
      </w:pPr>
      <w:bookmarkStart w:id="7" w:name="_Toc221141896"/>
      <w:r>
        <w:rPr>
          <w:highlight w:val="white"/>
        </w:rPr>
        <w:t>Chapter 2: Literature Review</w:t>
      </w:r>
      <w:bookmarkEnd w:id="7"/>
    </w:p>
    <w:p w14:paraId="3DBF5AD1" w14:textId="77777777" w:rsidR="00696D08" w:rsidRDefault="00000000" w:rsidP="000B22B1">
      <w:pPr>
        <w:pStyle w:val="Heading2"/>
        <w:rPr>
          <w:highlight w:val="white"/>
        </w:rPr>
      </w:pPr>
      <w:bookmarkStart w:id="8" w:name="_Toc221141897"/>
      <w:r>
        <w:rPr>
          <w:highlight w:val="white"/>
        </w:rPr>
        <w:t>Service quality and customer satisfaction within F&amp;B department</w:t>
      </w:r>
      <w:bookmarkEnd w:id="8"/>
    </w:p>
    <w:p w14:paraId="710BE195" w14:textId="77777777" w:rsidR="00696D08" w:rsidRDefault="00000000">
      <w:pPr>
        <w:spacing w:line="360" w:lineRule="auto"/>
        <w:jc w:val="both"/>
        <w:rPr>
          <w:sz w:val="24"/>
          <w:szCs w:val="24"/>
          <w:highlight w:val="white"/>
        </w:rPr>
      </w:pPr>
      <w:r>
        <w:rPr>
          <w:sz w:val="24"/>
          <w:szCs w:val="24"/>
          <w:highlight w:val="white"/>
        </w:rPr>
        <w:t>Customer expectations are evolving over time. Previously, hotel guests expected basic meals, availability of foods and acceptable taste to be satisfied with the price they are paying for. However, according to Pandey (2024), changes have now changed to modern clients expecting a complete dining experience like high quality food with consistent and rapid service and comfortable atmosphere. Similarly, service quality is a main factor that shapes customer satisfaction within the F&amp;B departments. This showcases</w:t>
      </w:r>
      <w:r>
        <w:rPr>
          <w:sz w:val="24"/>
          <w:szCs w:val="24"/>
          <w:highlight w:val="white"/>
        </w:rPr>
        <w:t xml:space="preserve"> how service quality factors like staff behaviour, professionalism and responsiveness shape positive customer experience (</w:t>
      </w:r>
      <w:proofErr w:type="spellStart"/>
      <w:r>
        <w:rPr>
          <w:sz w:val="24"/>
          <w:szCs w:val="24"/>
          <w:highlight w:val="white"/>
        </w:rPr>
        <w:t>Setiono</w:t>
      </w:r>
      <w:proofErr w:type="spellEnd"/>
      <w:r>
        <w:rPr>
          <w:sz w:val="24"/>
          <w:szCs w:val="24"/>
          <w:highlight w:val="white"/>
        </w:rPr>
        <w:t xml:space="preserve"> and Hidayat, 2022). However, there are many studies like Yurt and Sağır (2023) which highlight that poor F&amp;B service has a negative impact on guest perceptions than room concerning issues because dining experiences include direct and quite frequent interaction with employees. One framework is the SERVQUAL model that illustrates service quality to be based on dimensions like relia</w:t>
      </w:r>
      <w:r>
        <w:rPr>
          <w:sz w:val="24"/>
          <w:szCs w:val="24"/>
          <w:highlight w:val="white"/>
        </w:rPr>
        <w:t xml:space="preserve">bility, assurance, empathy of employees and responsiveness of service (Yeong </w:t>
      </w:r>
      <w:r>
        <w:rPr>
          <w:i/>
          <w:iCs/>
          <w:sz w:val="24"/>
          <w:szCs w:val="24"/>
          <w:highlight w:val="white"/>
        </w:rPr>
        <w:t>et al.</w:t>
      </w:r>
      <w:r>
        <w:rPr>
          <w:sz w:val="24"/>
          <w:szCs w:val="24"/>
          <w:highlight w:val="white"/>
        </w:rPr>
        <w:t xml:space="preserve"> 2022). It can be stated that whenever these elements are poorly met, customers feel highly dissatisfied even though the food quality is good. This means that service quality is not about the food but about how it is served and delivered completely. It can also be stated that there are some hotels that focus too much on room standards and invest less on training staff within the F&amp;B </w:t>
      </w:r>
      <w:r>
        <w:rPr>
          <w:sz w:val="24"/>
          <w:szCs w:val="24"/>
          <w:highlight w:val="white"/>
        </w:rPr>
        <w:lastRenderedPageBreak/>
        <w:t>departments. This thought arises from the p</w:t>
      </w:r>
      <w:r>
        <w:rPr>
          <w:sz w:val="24"/>
          <w:szCs w:val="24"/>
          <w:highlight w:val="white"/>
        </w:rPr>
        <w:t>erspective that customers pay a price point for the food quality however this notion has changed (Kovacs and Keresztes, 2022). It is so as clients focus on everything, starting from food to that of staff responsiveness and reliability. There is a rise in food service issues that speaks of inconsistent orders served by unfriendly staff and that too slow service too. Therefore, poor F&amp;B services might damage the entire reputation of a hotel which must be improved at the earliest.</w:t>
      </w:r>
    </w:p>
    <w:p w14:paraId="6FDA1347" w14:textId="77777777" w:rsidR="00696D08" w:rsidRDefault="00000000">
      <w:pPr>
        <w:spacing w:before="240" w:after="240" w:line="360" w:lineRule="auto"/>
        <w:jc w:val="center"/>
        <w:rPr>
          <w:b/>
          <w:bCs/>
          <w:sz w:val="24"/>
          <w:szCs w:val="24"/>
        </w:rPr>
      </w:pPr>
      <w:r>
        <w:rPr>
          <w:b/>
          <w:bCs/>
          <w:noProof/>
          <w:sz w:val="24"/>
          <w:szCs w:val="24"/>
        </w:rPr>
        <w:drawing>
          <wp:inline distT="114300" distB="114300" distL="114300" distR="114300" wp14:anchorId="7753ED68" wp14:editId="69C793B5">
            <wp:extent cx="5731200" cy="3073400"/>
            <wp:effectExtent l="0" t="0" r="0" b="0"/>
            <wp:docPr id="2" name="image7.png" descr="1: Measuring service quality using SERVQUAL model | Download Scientific  Diagram"/>
            <wp:cNvGraphicFramePr/>
            <a:graphic xmlns:a="http://schemas.openxmlformats.org/drawingml/2006/main">
              <a:graphicData uri="http://schemas.openxmlformats.org/drawingml/2006/picture">
                <pic:pic xmlns:pic="http://schemas.openxmlformats.org/drawingml/2006/picture">
                  <pic:nvPicPr>
                    <pic:cNvPr id="0" name="image7.png" descr="1: Measuring service quality using SERVQUAL model | Download Scientific  Diagram"/>
                    <pic:cNvPicPr preferRelativeResize="0"/>
                  </pic:nvPicPr>
                  <pic:blipFill>
                    <a:blip r:embed="rId9"/>
                    <a:srcRect/>
                    <a:stretch>
                      <a:fillRect/>
                    </a:stretch>
                  </pic:blipFill>
                  <pic:spPr>
                    <a:xfrm>
                      <a:off x="0" y="0"/>
                      <a:ext cx="5731200" cy="3073400"/>
                    </a:xfrm>
                    <a:prstGeom prst="rect">
                      <a:avLst/>
                    </a:prstGeom>
                    <a:ln/>
                  </pic:spPr>
                </pic:pic>
              </a:graphicData>
            </a:graphic>
          </wp:inline>
        </w:drawing>
      </w:r>
    </w:p>
    <w:p w14:paraId="1C227844" w14:textId="77777777" w:rsidR="00696D08" w:rsidRDefault="00000000">
      <w:pPr>
        <w:spacing w:before="240" w:after="240" w:line="360" w:lineRule="auto"/>
        <w:jc w:val="center"/>
        <w:rPr>
          <w:b/>
          <w:bCs/>
          <w:sz w:val="24"/>
          <w:szCs w:val="24"/>
        </w:rPr>
      </w:pPr>
      <w:r>
        <w:rPr>
          <w:b/>
          <w:bCs/>
          <w:sz w:val="24"/>
          <w:szCs w:val="24"/>
        </w:rPr>
        <w:t>Figure 2: SERVQUAL model</w:t>
      </w:r>
    </w:p>
    <w:p w14:paraId="716C8AB6" w14:textId="77777777" w:rsidR="00696D08" w:rsidRDefault="00000000">
      <w:pPr>
        <w:spacing w:before="240" w:after="240" w:line="360" w:lineRule="auto"/>
        <w:jc w:val="center"/>
        <w:rPr>
          <w:sz w:val="24"/>
          <w:szCs w:val="24"/>
          <w:highlight w:val="white"/>
        </w:rPr>
      </w:pPr>
      <w:r>
        <w:rPr>
          <w:sz w:val="24"/>
          <w:szCs w:val="24"/>
        </w:rPr>
        <w:t>(Source: AlOmari, 2021)</w:t>
      </w:r>
    </w:p>
    <w:p w14:paraId="6C12694B" w14:textId="77777777" w:rsidR="00696D08" w:rsidRDefault="00000000" w:rsidP="000B22B1">
      <w:pPr>
        <w:pStyle w:val="Heading2"/>
        <w:rPr>
          <w:highlight w:val="white"/>
          <w:u w:val="single"/>
        </w:rPr>
      </w:pPr>
      <w:bookmarkStart w:id="9" w:name="_Toc221141898"/>
      <w:r>
        <w:rPr>
          <w:highlight w:val="white"/>
        </w:rPr>
        <w:t>Inclusive and personalised service experiences</w:t>
      </w:r>
      <w:bookmarkEnd w:id="9"/>
    </w:p>
    <w:p w14:paraId="195E41C8" w14:textId="7E70DBFD" w:rsidR="00696D08" w:rsidRDefault="00000000">
      <w:pPr>
        <w:spacing w:line="360" w:lineRule="auto"/>
        <w:jc w:val="both"/>
        <w:rPr>
          <w:sz w:val="24"/>
          <w:szCs w:val="24"/>
          <w:highlight w:val="white"/>
        </w:rPr>
      </w:pPr>
      <w:r>
        <w:rPr>
          <w:sz w:val="24"/>
          <w:szCs w:val="24"/>
          <w:highlight w:val="white"/>
        </w:rPr>
        <w:t xml:space="preserve">Unlike previous times where clients demanded only good food, nowadays inclusive service experiences and tailored services is what clients demand. Doan </w:t>
      </w:r>
      <w:r>
        <w:rPr>
          <w:i/>
          <w:iCs/>
          <w:sz w:val="24"/>
          <w:szCs w:val="24"/>
          <w:highlight w:val="white"/>
        </w:rPr>
        <w:t>et al.</w:t>
      </w:r>
      <w:r>
        <w:rPr>
          <w:sz w:val="24"/>
          <w:szCs w:val="24"/>
          <w:highlight w:val="white"/>
        </w:rPr>
        <w:t xml:space="preserve"> (2023) stated that clients expect services which recognise their needs and comfort like dietary requirements or other disability needs too. Customer experience management or CEM framework can be applied that asserts that modern hospitality should extend beyond transaction related services to form memorable and long-lasting experiences (Agapito and Sigala, 2024). This suggests that emotional engagement is what influences positive customer loyalty and satisfaction over functional service. Considering F</w:t>
      </w:r>
      <w:r>
        <w:rPr>
          <w:sz w:val="24"/>
          <w:szCs w:val="24"/>
          <w:highlight w:val="white"/>
        </w:rPr>
        <w:t xml:space="preserve">&amp;B settings, staff must be attentive to all personal dietary requirements of clients including special diets or sensory needs like quiet comfortable spaces or soft light for </w:t>
      </w:r>
      <w:r>
        <w:rPr>
          <w:sz w:val="24"/>
          <w:szCs w:val="24"/>
          <w:highlight w:val="white"/>
        </w:rPr>
        <w:lastRenderedPageBreak/>
        <w:t>neurodiverse guests (Sargent, 2025). However, the main reason behind the drop in customer satisfaction is staff shortage. Over 60% hotel businesses face staff shortages (LinkedIn, 2025). This hints that when there are no skilled employees available within the hospitality industry, there would be a gap in understanding diverse needs of c</w:t>
      </w:r>
      <w:r>
        <w:rPr>
          <w:sz w:val="24"/>
          <w:szCs w:val="24"/>
          <w:highlight w:val="white"/>
        </w:rPr>
        <w:t xml:space="preserve">lients and attending them, thus leading to poor service quality. Empathy and emotional intelligence are main skills for F&amp;B employees to deliver tailored services otherwise it leads to negative reviews and loss of repeat business. It is seen that restaurants or hotels which cater to diverse dietary requests of clients and offer inclusive service get higher satisfaction scores. Rising complaints regarding inflexible menus and lack of experienced staff who do not have any awareness of disability needs of </w:t>
      </w:r>
      <w:r w:rsidR="00EB3310">
        <w:rPr>
          <w:sz w:val="24"/>
          <w:szCs w:val="24"/>
          <w:highlight w:val="white"/>
        </w:rPr>
        <w:t>client’s</w:t>
      </w:r>
      <w:r>
        <w:rPr>
          <w:sz w:val="24"/>
          <w:szCs w:val="24"/>
          <w:highlight w:val="white"/>
        </w:rPr>
        <w:t xml:space="preserve"> lower client satisfaction ratings directly. Hotels should consider inclusivity as their main service expectation and not any option.</w:t>
      </w:r>
    </w:p>
    <w:p w14:paraId="500E5FE9" w14:textId="77777777" w:rsidR="00696D08" w:rsidRDefault="00000000">
      <w:pPr>
        <w:spacing w:line="360" w:lineRule="auto"/>
        <w:jc w:val="both"/>
        <w:rPr>
          <w:sz w:val="24"/>
          <w:szCs w:val="24"/>
          <w:highlight w:val="white"/>
        </w:rPr>
      </w:pPr>
      <w:r>
        <w:rPr>
          <w:noProof/>
          <w:sz w:val="24"/>
          <w:szCs w:val="24"/>
          <w:highlight w:val="white"/>
        </w:rPr>
        <w:drawing>
          <wp:inline distT="114300" distB="114300" distL="114300" distR="114300" wp14:anchorId="287A7A5F" wp14:editId="7DB54C66">
            <wp:extent cx="5731200" cy="4102100"/>
            <wp:effectExtent l="0" t="0" r="0" b="0"/>
            <wp:docPr id="3"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0"/>
                    <a:srcRect/>
                    <a:stretch>
                      <a:fillRect/>
                    </a:stretch>
                  </pic:blipFill>
                  <pic:spPr>
                    <a:xfrm>
                      <a:off x="0" y="0"/>
                      <a:ext cx="5731200" cy="4102100"/>
                    </a:xfrm>
                    <a:prstGeom prst="rect">
                      <a:avLst/>
                    </a:prstGeom>
                    <a:ln/>
                  </pic:spPr>
                </pic:pic>
              </a:graphicData>
            </a:graphic>
          </wp:inline>
        </w:drawing>
      </w:r>
    </w:p>
    <w:p w14:paraId="528247B5" w14:textId="77777777" w:rsidR="00696D08" w:rsidRDefault="00000000">
      <w:pPr>
        <w:spacing w:line="360" w:lineRule="auto"/>
        <w:jc w:val="center"/>
        <w:rPr>
          <w:b/>
          <w:bCs/>
          <w:sz w:val="24"/>
          <w:szCs w:val="24"/>
          <w:highlight w:val="white"/>
        </w:rPr>
      </w:pPr>
      <w:r>
        <w:rPr>
          <w:b/>
          <w:bCs/>
          <w:sz w:val="24"/>
          <w:szCs w:val="24"/>
          <w:highlight w:val="white"/>
        </w:rPr>
        <w:t>Figure 3: Vacancy rate</w:t>
      </w:r>
    </w:p>
    <w:p w14:paraId="6B05D154" w14:textId="77777777" w:rsidR="00696D08" w:rsidRDefault="00000000">
      <w:pPr>
        <w:spacing w:line="360" w:lineRule="auto"/>
        <w:jc w:val="center"/>
        <w:rPr>
          <w:sz w:val="24"/>
          <w:szCs w:val="24"/>
          <w:highlight w:val="white"/>
        </w:rPr>
      </w:pPr>
      <w:r>
        <w:rPr>
          <w:sz w:val="24"/>
          <w:szCs w:val="24"/>
          <w:highlight w:val="white"/>
        </w:rPr>
        <w:t>(Source: The Grocer, 2023)</w:t>
      </w:r>
    </w:p>
    <w:p w14:paraId="593C76E7" w14:textId="77777777" w:rsidR="00696D08" w:rsidRDefault="00000000" w:rsidP="000B22B1">
      <w:pPr>
        <w:pStyle w:val="Heading2"/>
        <w:rPr>
          <w:highlight w:val="white"/>
        </w:rPr>
      </w:pPr>
      <w:bookmarkStart w:id="10" w:name="_Toc221141899"/>
      <w:r>
        <w:rPr>
          <w:highlight w:val="white"/>
        </w:rPr>
        <w:t>Role of operational practices and staff training</w:t>
      </w:r>
      <w:bookmarkEnd w:id="10"/>
    </w:p>
    <w:p w14:paraId="7FAA71A0" w14:textId="69CD0CF2" w:rsidR="00696D08" w:rsidRDefault="00000000">
      <w:pPr>
        <w:spacing w:line="360" w:lineRule="auto"/>
        <w:jc w:val="both"/>
        <w:rPr>
          <w:sz w:val="24"/>
          <w:szCs w:val="24"/>
          <w:highlight w:val="white"/>
        </w:rPr>
      </w:pPr>
      <w:r>
        <w:rPr>
          <w:sz w:val="24"/>
          <w:szCs w:val="24"/>
          <w:highlight w:val="white"/>
        </w:rPr>
        <w:t xml:space="preserve">Staff training and proper operational practices are quite important for meeting top notch customer F&amp;B expectations. According to Muchiri (2022), inadequate staff training and huge workload are some factors that result in huge service failures like </w:t>
      </w:r>
      <w:r>
        <w:rPr>
          <w:sz w:val="24"/>
          <w:szCs w:val="24"/>
          <w:highlight w:val="white"/>
        </w:rPr>
        <w:lastRenderedPageBreak/>
        <w:t>slow response times, poor client interaction and service inconsistency. It is reported that 62% of the staff within F&amp;B departments of hotels would stay longer if they received a salary hike or bonus (FM, 2023). This brings to an observation that fair payment leads to employee motivation and without this causes huge employee burnout (Maslach and Leiter, 2022). This further leads to poor performance and overall drop in customer experience. These issues have become more evident while clients compare hotel din</w:t>
      </w:r>
      <w:r>
        <w:rPr>
          <w:sz w:val="24"/>
          <w:szCs w:val="24"/>
          <w:highlight w:val="white"/>
        </w:rPr>
        <w:t xml:space="preserve">ing with that of </w:t>
      </w:r>
      <w:r w:rsidR="00EB3310">
        <w:rPr>
          <w:sz w:val="24"/>
          <w:szCs w:val="24"/>
          <w:highlight w:val="white"/>
        </w:rPr>
        <w:t>high-quality</w:t>
      </w:r>
      <w:r>
        <w:rPr>
          <w:sz w:val="24"/>
          <w:szCs w:val="24"/>
          <w:highlight w:val="white"/>
        </w:rPr>
        <w:t xml:space="preserve"> service of restaurants. One theory is the human capital theory that suggests that whenever a company invests in employee training, it increases their skill and performance (Deming, 2022). Within F&amp;B, well trained employees are far better in managing peak orders, managing </w:t>
      </w:r>
      <w:r w:rsidR="00EB3310">
        <w:rPr>
          <w:sz w:val="24"/>
          <w:szCs w:val="24"/>
          <w:highlight w:val="white"/>
        </w:rPr>
        <w:t>client’s</w:t>
      </w:r>
      <w:r>
        <w:rPr>
          <w:sz w:val="24"/>
          <w:szCs w:val="24"/>
          <w:highlight w:val="white"/>
        </w:rPr>
        <w:t xml:space="preserve"> needs and delivering proper services without any issues. However, without getting proper guidance or training even the motivated employees can struggle to meet customer expectations. There are many rev</w:t>
      </w:r>
      <w:r>
        <w:rPr>
          <w:sz w:val="24"/>
          <w:szCs w:val="24"/>
          <w:highlight w:val="white"/>
        </w:rPr>
        <w:t>iews seen within this sector where clients complain about poor staff communication, slow service and inadequate item knowledge, especially within restaurant and breakfast sections. As guests praise hotels where their employees are attentive and effective, this showcases how important it is to improve this area by introducing training (</w:t>
      </w:r>
      <w:proofErr w:type="spellStart"/>
      <w:r>
        <w:rPr>
          <w:sz w:val="24"/>
          <w:szCs w:val="24"/>
          <w:highlight w:val="white"/>
        </w:rPr>
        <w:t>Roncally</w:t>
      </w:r>
      <w:proofErr w:type="spellEnd"/>
      <w:r>
        <w:rPr>
          <w:i/>
          <w:iCs/>
          <w:sz w:val="24"/>
          <w:szCs w:val="24"/>
          <w:highlight w:val="white"/>
        </w:rPr>
        <w:t xml:space="preserve"> et al.</w:t>
      </w:r>
      <w:r>
        <w:rPr>
          <w:sz w:val="24"/>
          <w:szCs w:val="24"/>
          <w:highlight w:val="white"/>
        </w:rPr>
        <w:t xml:space="preserve"> 2024). </w:t>
      </w:r>
      <w:r w:rsidR="00EB3310">
        <w:rPr>
          <w:sz w:val="24"/>
          <w:szCs w:val="24"/>
          <w:highlight w:val="white"/>
        </w:rPr>
        <w:t>Moreover,</w:t>
      </w:r>
      <w:r>
        <w:rPr>
          <w:sz w:val="24"/>
          <w:szCs w:val="24"/>
          <w:highlight w:val="white"/>
        </w:rPr>
        <w:t xml:space="preserve"> some hotels prefer cost-cutting over training which leads to poor service quality and high employee turnover too. This highlights that if a ho</w:t>
      </w:r>
      <w:r>
        <w:rPr>
          <w:sz w:val="24"/>
          <w:szCs w:val="24"/>
          <w:highlight w:val="white"/>
        </w:rPr>
        <w:t>tel does not have any clear operational and training practices, they would fail in delivering high quality F&amp;B services.</w:t>
      </w:r>
    </w:p>
    <w:p w14:paraId="48D6150A" w14:textId="77777777" w:rsidR="00696D08" w:rsidRDefault="00000000">
      <w:pPr>
        <w:spacing w:line="360" w:lineRule="auto"/>
        <w:jc w:val="center"/>
        <w:rPr>
          <w:sz w:val="24"/>
          <w:szCs w:val="24"/>
          <w:highlight w:val="white"/>
        </w:rPr>
      </w:pPr>
      <w:r>
        <w:rPr>
          <w:noProof/>
          <w:sz w:val="24"/>
          <w:szCs w:val="24"/>
          <w:highlight w:val="white"/>
        </w:rPr>
        <w:lastRenderedPageBreak/>
        <w:drawing>
          <wp:inline distT="114300" distB="114300" distL="114300" distR="114300" wp14:anchorId="2F40E69B" wp14:editId="67DBA465">
            <wp:extent cx="5731200" cy="39878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3987800"/>
                    </a:xfrm>
                    <a:prstGeom prst="rect">
                      <a:avLst/>
                    </a:prstGeom>
                    <a:ln/>
                  </pic:spPr>
                </pic:pic>
              </a:graphicData>
            </a:graphic>
          </wp:inline>
        </w:drawing>
      </w:r>
    </w:p>
    <w:p w14:paraId="57F1FBAB" w14:textId="77777777" w:rsidR="00696D08" w:rsidRDefault="00000000">
      <w:pPr>
        <w:spacing w:line="360" w:lineRule="auto"/>
        <w:jc w:val="center"/>
        <w:rPr>
          <w:b/>
          <w:bCs/>
          <w:sz w:val="24"/>
          <w:szCs w:val="24"/>
          <w:highlight w:val="white"/>
        </w:rPr>
      </w:pPr>
      <w:r>
        <w:rPr>
          <w:b/>
          <w:bCs/>
          <w:sz w:val="24"/>
          <w:szCs w:val="24"/>
          <w:highlight w:val="white"/>
        </w:rPr>
        <w:t>Figure 4: Human Capital Theory</w:t>
      </w:r>
    </w:p>
    <w:p w14:paraId="7950C38E" w14:textId="77777777" w:rsidR="00696D08" w:rsidRDefault="00000000">
      <w:pPr>
        <w:spacing w:line="360" w:lineRule="auto"/>
        <w:jc w:val="center"/>
        <w:rPr>
          <w:sz w:val="24"/>
          <w:szCs w:val="24"/>
          <w:highlight w:val="white"/>
        </w:rPr>
      </w:pPr>
      <w:r>
        <w:rPr>
          <w:sz w:val="24"/>
          <w:szCs w:val="24"/>
          <w:highlight w:val="white"/>
        </w:rPr>
        <w:t>(Source: Adams, 2013)</w:t>
      </w:r>
    </w:p>
    <w:p w14:paraId="2A6B2921" w14:textId="77777777" w:rsidR="00696D08" w:rsidRDefault="00000000" w:rsidP="000B22B1">
      <w:pPr>
        <w:pStyle w:val="Heading2"/>
        <w:rPr>
          <w:highlight w:val="white"/>
        </w:rPr>
      </w:pPr>
      <w:bookmarkStart w:id="11" w:name="_Toc221141900"/>
      <w:r>
        <w:rPr>
          <w:highlight w:val="white"/>
        </w:rPr>
        <w:t>Theoretical underpinning</w:t>
      </w:r>
      <w:bookmarkEnd w:id="11"/>
    </w:p>
    <w:p w14:paraId="6C15AB48" w14:textId="77777777" w:rsidR="00696D08" w:rsidRDefault="00000000">
      <w:pPr>
        <w:spacing w:line="360" w:lineRule="auto"/>
        <w:jc w:val="both"/>
        <w:rPr>
          <w:sz w:val="24"/>
          <w:szCs w:val="24"/>
          <w:highlight w:val="white"/>
        </w:rPr>
      </w:pPr>
      <w:r>
        <w:rPr>
          <w:sz w:val="24"/>
          <w:szCs w:val="24"/>
          <w:highlight w:val="white"/>
        </w:rPr>
        <w:t>This is supported by some theories that would help in explaining the reasons why the customer expectations keep on changing within the hotel food and beverages department and how these impact on their satisfaction levels. One main theory that can be applied is the Expectation–Confirmation Theory that explains that customers have various expectations before using a service and they usually compare those with what they get after experiencing something (Oh</w:t>
      </w:r>
      <w:r>
        <w:rPr>
          <w:i/>
          <w:iCs/>
          <w:sz w:val="24"/>
          <w:szCs w:val="24"/>
          <w:highlight w:val="white"/>
        </w:rPr>
        <w:t xml:space="preserve"> et al.</w:t>
      </w:r>
      <w:r>
        <w:rPr>
          <w:sz w:val="24"/>
          <w:szCs w:val="24"/>
          <w:highlight w:val="white"/>
        </w:rPr>
        <w:t xml:space="preserve"> 2022). Whenever the F&amp;B service meets what customers have expected, their satisfaction increases highly and if it falls short, they feel dissatisfied and leave negative online reviews. However, it was seen that around 38% of the people cited have stopped eating out and told of how higher prices they paid and got dissatisfied services (The Guardian, 2025). This shows how F&amp;B departments need to enhance their services, including the one in Delta Hotels Newcastle Gateshead too. </w:t>
      </w:r>
    </w:p>
    <w:p w14:paraId="1658D043" w14:textId="77777777" w:rsidR="00696D08" w:rsidRDefault="00000000">
      <w:pPr>
        <w:spacing w:before="240" w:after="240" w:line="360" w:lineRule="auto"/>
        <w:jc w:val="center"/>
        <w:rPr>
          <w:b/>
          <w:bCs/>
          <w:sz w:val="24"/>
          <w:szCs w:val="24"/>
        </w:rPr>
      </w:pPr>
      <w:r>
        <w:rPr>
          <w:b/>
          <w:bCs/>
          <w:noProof/>
          <w:sz w:val="24"/>
          <w:szCs w:val="24"/>
        </w:rPr>
        <w:lastRenderedPageBreak/>
        <w:drawing>
          <wp:inline distT="114300" distB="114300" distL="114300" distR="114300" wp14:anchorId="703E9998" wp14:editId="2C97536E">
            <wp:extent cx="5731200" cy="3657600"/>
            <wp:effectExtent l="0" t="0" r="0" b="0"/>
            <wp:docPr id="5" name="image4.png" descr="4 Consumer satisfaction (expectancy/disconfirmation) and its outcomes... |  Download Scientific Diagram"/>
            <wp:cNvGraphicFramePr/>
            <a:graphic xmlns:a="http://schemas.openxmlformats.org/drawingml/2006/main">
              <a:graphicData uri="http://schemas.openxmlformats.org/drawingml/2006/picture">
                <pic:pic xmlns:pic="http://schemas.openxmlformats.org/drawingml/2006/picture">
                  <pic:nvPicPr>
                    <pic:cNvPr id="0" name="image4.png" descr="4 Consumer satisfaction (expectancy/disconfirmation) and its outcomes... |  Download Scientific Diagram"/>
                    <pic:cNvPicPr preferRelativeResize="0"/>
                  </pic:nvPicPr>
                  <pic:blipFill>
                    <a:blip r:embed="rId12"/>
                    <a:srcRect/>
                    <a:stretch>
                      <a:fillRect/>
                    </a:stretch>
                  </pic:blipFill>
                  <pic:spPr>
                    <a:xfrm>
                      <a:off x="0" y="0"/>
                      <a:ext cx="5731200" cy="3657600"/>
                    </a:xfrm>
                    <a:prstGeom prst="rect">
                      <a:avLst/>
                    </a:prstGeom>
                    <a:ln/>
                  </pic:spPr>
                </pic:pic>
              </a:graphicData>
            </a:graphic>
          </wp:inline>
        </w:drawing>
      </w:r>
    </w:p>
    <w:p w14:paraId="683A4B6A" w14:textId="77777777" w:rsidR="00696D08" w:rsidRDefault="00000000">
      <w:pPr>
        <w:spacing w:before="240" w:after="240" w:line="360" w:lineRule="auto"/>
        <w:jc w:val="center"/>
        <w:rPr>
          <w:b/>
          <w:bCs/>
          <w:sz w:val="24"/>
          <w:szCs w:val="24"/>
        </w:rPr>
      </w:pPr>
      <w:r>
        <w:rPr>
          <w:b/>
          <w:bCs/>
          <w:sz w:val="24"/>
          <w:szCs w:val="24"/>
        </w:rPr>
        <w:t>Figure 5: Expectancy-Confirmation Theory</w:t>
      </w:r>
    </w:p>
    <w:p w14:paraId="1F6C20BD" w14:textId="77777777" w:rsidR="00696D08" w:rsidRDefault="00000000">
      <w:pPr>
        <w:spacing w:before="240" w:after="240" w:line="360" w:lineRule="auto"/>
        <w:jc w:val="center"/>
        <w:rPr>
          <w:sz w:val="24"/>
          <w:szCs w:val="24"/>
          <w:highlight w:val="white"/>
        </w:rPr>
      </w:pPr>
      <w:r>
        <w:rPr>
          <w:sz w:val="24"/>
          <w:szCs w:val="24"/>
        </w:rPr>
        <w:t xml:space="preserve">(Source: Chen </w:t>
      </w:r>
      <w:r>
        <w:rPr>
          <w:i/>
          <w:iCs/>
          <w:sz w:val="24"/>
          <w:szCs w:val="24"/>
        </w:rPr>
        <w:t xml:space="preserve">et al. </w:t>
      </w:r>
      <w:r>
        <w:rPr>
          <w:sz w:val="24"/>
          <w:szCs w:val="24"/>
        </w:rPr>
        <w:t>2022)</w:t>
      </w:r>
    </w:p>
    <w:p w14:paraId="1230B679" w14:textId="77777777" w:rsidR="00696D08" w:rsidRDefault="00000000">
      <w:pPr>
        <w:spacing w:line="360" w:lineRule="auto"/>
        <w:jc w:val="center"/>
        <w:rPr>
          <w:sz w:val="24"/>
          <w:szCs w:val="24"/>
          <w:highlight w:val="white"/>
        </w:rPr>
      </w:pPr>
      <w:r>
        <w:rPr>
          <w:noProof/>
          <w:sz w:val="24"/>
          <w:szCs w:val="24"/>
          <w:highlight w:val="white"/>
        </w:rPr>
        <w:lastRenderedPageBreak/>
        <w:drawing>
          <wp:inline distT="114300" distB="114300" distL="114300" distR="114300" wp14:anchorId="44687C80" wp14:editId="777D16A9">
            <wp:extent cx="5731200" cy="5689600"/>
            <wp:effectExtent l="0" t="0" r="0" b="0"/>
            <wp:docPr id="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3"/>
                    <a:srcRect/>
                    <a:stretch>
                      <a:fillRect/>
                    </a:stretch>
                  </pic:blipFill>
                  <pic:spPr>
                    <a:xfrm>
                      <a:off x="0" y="0"/>
                      <a:ext cx="5731200" cy="5689600"/>
                    </a:xfrm>
                    <a:prstGeom prst="rect">
                      <a:avLst/>
                    </a:prstGeom>
                    <a:ln/>
                  </pic:spPr>
                </pic:pic>
              </a:graphicData>
            </a:graphic>
          </wp:inline>
        </w:drawing>
      </w:r>
    </w:p>
    <w:p w14:paraId="71D50231" w14:textId="77777777" w:rsidR="00696D08" w:rsidRDefault="00000000">
      <w:pPr>
        <w:spacing w:line="360" w:lineRule="auto"/>
        <w:jc w:val="center"/>
        <w:rPr>
          <w:b/>
          <w:bCs/>
          <w:sz w:val="24"/>
          <w:szCs w:val="24"/>
          <w:highlight w:val="white"/>
        </w:rPr>
      </w:pPr>
      <w:r>
        <w:rPr>
          <w:b/>
          <w:bCs/>
          <w:sz w:val="24"/>
          <w:szCs w:val="24"/>
          <w:highlight w:val="white"/>
        </w:rPr>
        <w:t>Figure 6: Reasons to dine out less</w:t>
      </w:r>
    </w:p>
    <w:p w14:paraId="13C20186" w14:textId="77777777" w:rsidR="00696D08" w:rsidRDefault="00000000">
      <w:pPr>
        <w:spacing w:line="360" w:lineRule="auto"/>
        <w:jc w:val="center"/>
        <w:rPr>
          <w:sz w:val="24"/>
          <w:szCs w:val="24"/>
          <w:highlight w:val="white"/>
        </w:rPr>
      </w:pPr>
      <w:r>
        <w:rPr>
          <w:sz w:val="24"/>
          <w:szCs w:val="24"/>
          <w:highlight w:val="white"/>
        </w:rPr>
        <w:t>(Source: The Guardian, 2025)</w:t>
      </w:r>
    </w:p>
    <w:p w14:paraId="14C11E91" w14:textId="77777777" w:rsidR="00696D08" w:rsidRDefault="00000000">
      <w:pPr>
        <w:spacing w:line="360" w:lineRule="auto"/>
        <w:jc w:val="both"/>
        <w:rPr>
          <w:sz w:val="24"/>
          <w:szCs w:val="24"/>
          <w:highlight w:val="white"/>
        </w:rPr>
      </w:pPr>
      <w:r>
        <w:rPr>
          <w:sz w:val="24"/>
          <w:szCs w:val="24"/>
          <w:highlight w:val="white"/>
        </w:rPr>
        <w:t>Another most vital is the customer experience theory that supports this research by showcasing that nowadays clients usually judge hotels based on their overall experience and not just food quality. The entire experience starting from their stepping into staff behaviour, how flexible their services are and how comfortable they feel are the parameters on which customers review hotels (</w:t>
      </w:r>
      <w:proofErr w:type="spellStart"/>
      <w:r>
        <w:rPr>
          <w:sz w:val="24"/>
          <w:szCs w:val="24"/>
          <w:highlight w:val="white"/>
        </w:rPr>
        <w:t>Singgalen</w:t>
      </w:r>
      <w:proofErr w:type="spellEnd"/>
      <w:r>
        <w:rPr>
          <w:sz w:val="24"/>
          <w:szCs w:val="24"/>
          <w:highlight w:val="white"/>
        </w:rPr>
        <w:t>, 2024). This shows how service quality, staff performance and tailored services shape positive customer satisfaction in the F&amp;B section.</w:t>
      </w:r>
    </w:p>
    <w:p w14:paraId="4FBE4C95" w14:textId="77777777" w:rsidR="00696D08" w:rsidRDefault="00000000">
      <w:pPr>
        <w:spacing w:line="360" w:lineRule="auto"/>
        <w:jc w:val="center"/>
        <w:rPr>
          <w:sz w:val="24"/>
          <w:szCs w:val="24"/>
          <w:highlight w:val="white"/>
        </w:rPr>
      </w:pPr>
      <w:r>
        <w:rPr>
          <w:noProof/>
          <w:sz w:val="24"/>
          <w:szCs w:val="24"/>
          <w:highlight w:val="white"/>
        </w:rPr>
        <w:lastRenderedPageBreak/>
        <w:drawing>
          <wp:inline distT="114300" distB="114300" distL="114300" distR="114300" wp14:anchorId="14DB3B45" wp14:editId="3A6D508B">
            <wp:extent cx="5273040" cy="3604260"/>
            <wp:effectExtent l="0" t="0" r="381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273340" cy="3604465"/>
                    </a:xfrm>
                    <a:prstGeom prst="rect">
                      <a:avLst/>
                    </a:prstGeom>
                    <a:ln/>
                  </pic:spPr>
                </pic:pic>
              </a:graphicData>
            </a:graphic>
          </wp:inline>
        </w:drawing>
      </w:r>
    </w:p>
    <w:p w14:paraId="528CDAE7" w14:textId="77777777" w:rsidR="00696D08" w:rsidRDefault="00000000">
      <w:pPr>
        <w:spacing w:line="360" w:lineRule="auto"/>
        <w:jc w:val="center"/>
        <w:rPr>
          <w:b/>
          <w:bCs/>
          <w:sz w:val="24"/>
          <w:szCs w:val="24"/>
          <w:highlight w:val="white"/>
        </w:rPr>
      </w:pPr>
      <w:r>
        <w:rPr>
          <w:b/>
          <w:bCs/>
          <w:sz w:val="24"/>
          <w:szCs w:val="24"/>
          <w:highlight w:val="white"/>
        </w:rPr>
        <w:t>Figure 7: Customer Experience theory</w:t>
      </w:r>
    </w:p>
    <w:p w14:paraId="00B6A38B" w14:textId="77777777" w:rsidR="00696D08" w:rsidRDefault="00000000">
      <w:pPr>
        <w:spacing w:line="360" w:lineRule="auto"/>
        <w:jc w:val="center"/>
        <w:rPr>
          <w:sz w:val="24"/>
          <w:szCs w:val="24"/>
          <w:highlight w:val="white"/>
        </w:rPr>
      </w:pPr>
      <w:r>
        <w:rPr>
          <w:sz w:val="24"/>
          <w:szCs w:val="24"/>
          <w:highlight w:val="white"/>
        </w:rPr>
        <w:t xml:space="preserve">(Source: Klaus and </w:t>
      </w:r>
      <w:proofErr w:type="spellStart"/>
      <w:r>
        <w:rPr>
          <w:sz w:val="24"/>
          <w:szCs w:val="24"/>
          <w:highlight w:val="white"/>
        </w:rPr>
        <w:t>Maklan</w:t>
      </w:r>
      <w:proofErr w:type="spellEnd"/>
      <w:r>
        <w:rPr>
          <w:sz w:val="24"/>
          <w:szCs w:val="24"/>
          <w:highlight w:val="white"/>
        </w:rPr>
        <w:t>, 2013)</w:t>
      </w:r>
    </w:p>
    <w:p w14:paraId="79ACB3E1" w14:textId="77777777" w:rsidR="00696D08" w:rsidRDefault="00000000" w:rsidP="000B22B1">
      <w:pPr>
        <w:pStyle w:val="Heading2"/>
        <w:rPr>
          <w:highlight w:val="white"/>
        </w:rPr>
      </w:pPr>
      <w:bookmarkStart w:id="12" w:name="_Toc221141901"/>
      <w:r>
        <w:rPr>
          <w:highlight w:val="white"/>
        </w:rPr>
        <w:t>Literature Gap</w:t>
      </w:r>
      <w:bookmarkEnd w:id="12"/>
    </w:p>
    <w:p w14:paraId="717DBB45" w14:textId="77777777" w:rsidR="00696D08" w:rsidRDefault="00000000">
      <w:pPr>
        <w:spacing w:line="360" w:lineRule="auto"/>
        <w:jc w:val="both"/>
        <w:rPr>
          <w:b/>
          <w:bCs/>
          <w:sz w:val="24"/>
          <w:szCs w:val="24"/>
          <w:highlight w:val="white"/>
        </w:rPr>
      </w:pPr>
      <w:r>
        <w:rPr>
          <w:sz w:val="24"/>
          <w:szCs w:val="24"/>
          <w:highlight w:val="white"/>
        </w:rPr>
        <w:t xml:space="preserve">There might be many studies that have focused on the service quality within the F&amp;B departments of hotels. However, there are very few ones that focus on changing customer expectations of real hotels and that too with showing real guest reviews and one's placement experience. Most research is usually general and does not include any information on the daily staff issues or inclusive and personalised services within the hotels of the UK. There is limited research that links client expectations to actual F&amp;B </w:t>
      </w:r>
      <w:r>
        <w:rPr>
          <w:sz w:val="24"/>
          <w:szCs w:val="24"/>
          <w:highlight w:val="white"/>
        </w:rPr>
        <w:t>operations within one hotel, thus forming a gap that this research would bridge.</w:t>
      </w:r>
    </w:p>
    <w:p w14:paraId="7F862718" w14:textId="77777777" w:rsidR="00696D08" w:rsidRDefault="00000000" w:rsidP="000B22B1">
      <w:pPr>
        <w:pStyle w:val="Heading1"/>
        <w:rPr>
          <w:highlight w:val="white"/>
        </w:rPr>
      </w:pPr>
      <w:bookmarkStart w:id="13" w:name="_Toc221141902"/>
      <w:r>
        <w:rPr>
          <w:highlight w:val="white"/>
        </w:rPr>
        <w:t>Chapter 3: Methods</w:t>
      </w:r>
      <w:bookmarkEnd w:id="13"/>
    </w:p>
    <w:p w14:paraId="5896CC9D" w14:textId="33681664" w:rsidR="00696D08" w:rsidRDefault="00000000">
      <w:pPr>
        <w:spacing w:line="360" w:lineRule="auto"/>
        <w:jc w:val="both"/>
        <w:rPr>
          <w:color w:val="222222"/>
          <w:sz w:val="24"/>
          <w:szCs w:val="24"/>
          <w:highlight w:val="white"/>
        </w:rPr>
      </w:pPr>
      <w:r>
        <w:rPr>
          <w:color w:val="222222"/>
          <w:sz w:val="24"/>
          <w:szCs w:val="24"/>
          <w:highlight w:val="white"/>
        </w:rPr>
        <w:t>This study has used a case study approach for understanding the changing expectations of customers in the F&amp;B department of Delta Hotels Newcastle Gateshead. A case study research approach is the most suitable one as it enables a researcher to focus on one organisation that exists in real life which makes the analysis even more real and detailed (ANNAMALAH, 2024). Here, choosing this hotel has enabled the researcher to explore various online reviews from Google and TripAdvisor and understand what they faced</w:t>
      </w:r>
      <w:r>
        <w:rPr>
          <w:color w:val="222222"/>
          <w:sz w:val="24"/>
          <w:szCs w:val="24"/>
          <w:highlight w:val="white"/>
        </w:rPr>
        <w:t xml:space="preserve"> instead of focusing on too many hotels. This might have made the research </w:t>
      </w:r>
      <w:r w:rsidR="00EB3310">
        <w:rPr>
          <w:color w:val="222222"/>
          <w:sz w:val="24"/>
          <w:szCs w:val="24"/>
          <w:highlight w:val="white"/>
        </w:rPr>
        <w:t>broader</w:t>
      </w:r>
      <w:r>
        <w:rPr>
          <w:color w:val="222222"/>
          <w:sz w:val="24"/>
          <w:szCs w:val="24"/>
          <w:highlight w:val="white"/>
        </w:rPr>
        <w:t xml:space="preserve"> to analyse in detail. Case studies are beneficial when </w:t>
      </w:r>
      <w:r>
        <w:rPr>
          <w:color w:val="222222"/>
          <w:sz w:val="24"/>
          <w:szCs w:val="24"/>
          <w:highlight w:val="white"/>
        </w:rPr>
        <w:lastRenderedPageBreak/>
        <w:t>a researcher intends to explore how and why changes occur in a particular context and not generalise various findings to the entire industry. Here this approach enables one to delve deeper into the changing customer expectations of the one hotel and its F&amp;B services. On the other hand, a secondary data collection method is used here as it focuses on collecting information</w:t>
      </w:r>
      <w:r>
        <w:rPr>
          <w:color w:val="222222"/>
          <w:sz w:val="24"/>
          <w:szCs w:val="24"/>
          <w:highlight w:val="white"/>
        </w:rPr>
        <w:t xml:space="preserve"> from reliable secondary sources like journals and articles and not new data via surveys or interviews (Cheong </w:t>
      </w:r>
      <w:r>
        <w:rPr>
          <w:i/>
          <w:iCs/>
          <w:color w:val="222222"/>
          <w:sz w:val="24"/>
          <w:szCs w:val="24"/>
          <w:highlight w:val="white"/>
        </w:rPr>
        <w:t>et al.</w:t>
      </w:r>
      <w:r>
        <w:rPr>
          <w:color w:val="222222"/>
          <w:sz w:val="24"/>
          <w:szCs w:val="24"/>
          <w:highlight w:val="white"/>
        </w:rPr>
        <w:t xml:space="preserve"> 2023). Understanding changing customer expectations allows one to study the changes that have arisen over time. </w:t>
      </w:r>
      <w:proofErr w:type="gramStart"/>
      <w:r>
        <w:rPr>
          <w:color w:val="222222"/>
          <w:sz w:val="24"/>
          <w:szCs w:val="24"/>
          <w:highlight w:val="white"/>
        </w:rPr>
        <w:t>All of</w:t>
      </w:r>
      <w:proofErr w:type="gramEnd"/>
      <w:r>
        <w:rPr>
          <w:color w:val="222222"/>
          <w:sz w:val="24"/>
          <w:szCs w:val="24"/>
          <w:highlight w:val="white"/>
        </w:rPr>
        <w:t xml:space="preserve"> these insights are available via online reviews, market and industry reports. This has also enabled the use of </w:t>
      </w:r>
      <w:proofErr w:type="gramStart"/>
      <w:r>
        <w:rPr>
          <w:color w:val="222222"/>
          <w:sz w:val="24"/>
          <w:szCs w:val="24"/>
          <w:highlight w:val="white"/>
        </w:rPr>
        <w:t>a large number of</w:t>
      </w:r>
      <w:proofErr w:type="gramEnd"/>
      <w:r>
        <w:rPr>
          <w:color w:val="222222"/>
          <w:sz w:val="24"/>
          <w:szCs w:val="24"/>
          <w:highlight w:val="white"/>
        </w:rPr>
        <w:t xml:space="preserve"> authentic customer feedback over time that might have been difficult to be achieved via primary research itself. The main secondary data sources are online client reviews, academic journals and articles and reports of the hospitality industry. Digital reviews fro</w:t>
      </w:r>
      <w:r>
        <w:rPr>
          <w:color w:val="222222"/>
          <w:sz w:val="24"/>
          <w:szCs w:val="24"/>
          <w:highlight w:val="white"/>
        </w:rPr>
        <w:t>m platforms like TripAdvisor have been used to offer direct insight into the experiences customers had from this hotel's F&amp;B department like average food, no value for money, rude behaviour, slow speed and lack of personalised services. These are valuable as they have enabled the researcher to gain huge insights on the genuine opinions of customers and identify the issues and then at the end propose suitable recommendations. Additionally, hospitality reports of the UK were also used to understand the indust</w:t>
      </w:r>
      <w:r>
        <w:rPr>
          <w:color w:val="222222"/>
          <w:sz w:val="24"/>
          <w:szCs w:val="24"/>
          <w:highlight w:val="white"/>
        </w:rPr>
        <w:t>ry trends like inclusive service and other aspects in hotel dining.</w:t>
      </w:r>
    </w:p>
    <w:p w14:paraId="2C34777B" w14:textId="7C59A779" w:rsidR="00696D08" w:rsidRDefault="00000000">
      <w:pPr>
        <w:spacing w:line="360" w:lineRule="auto"/>
        <w:jc w:val="both"/>
        <w:rPr>
          <w:color w:val="222222"/>
          <w:sz w:val="24"/>
          <w:szCs w:val="24"/>
          <w:highlight w:val="white"/>
        </w:rPr>
      </w:pPr>
      <w:r>
        <w:rPr>
          <w:color w:val="222222"/>
          <w:sz w:val="24"/>
          <w:szCs w:val="24"/>
          <w:highlight w:val="white"/>
        </w:rPr>
        <w:t xml:space="preserve">Furthermore, a systematic literature review was used that mainly involved carefully selecting and first reviewing the academic sources related to changing customer expectations. One must carefully review sources before using in research </w:t>
      </w:r>
      <w:proofErr w:type="gramStart"/>
      <w:r>
        <w:rPr>
          <w:color w:val="222222"/>
          <w:sz w:val="24"/>
          <w:szCs w:val="24"/>
          <w:highlight w:val="white"/>
        </w:rPr>
        <w:t>so as to</w:t>
      </w:r>
      <w:proofErr w:type="gramEnd"/>
      <w:r>
        <w:rPr>
          <w:color w:val="222222"/>
          <w:sz w:val="24"/>
          <w:szCs w:val="24"/>
          <w:highlight w:val="white"/>
        </w:rPr>
        <w:t xml:space="preserve"> ensure the information collected are reliable and relevant to the topic (Tracy, 2024). This not just reduces bias </w:t>
      </w:r>
      <w:proofErr w:type="gramStart"/>
      <w:r>
        <w:rPr>
          <w:color w:val="222222"/>
          <w:sz w:val="24"/>
          <w:szCs w:val="24"/>
          <w:highlight w:val="white"/>
        </w:rPr>
        <w:t>and also</w:t>
      </w:r>
      <w:proofErr w:type="gramEnd"/>
      <w:r>
        <w:rPr>
          <w:color w:val="222222"/>
          <w:sz w:val="24"/>
          <w:szCs w:val="24"/>
          <w:highlight w:val="white"/>
        </w:rPr>
        <w:t xml:space="preserve"> enhances the credibility of findings (Hardwicke and </w:t>
      </w:r>
      <w:proofErr w:type="spellStart"/>
      <w:r>
        <w:rPr>
          <w:color w:val="222222"/>
          <w:sz w:val="24"/>
          <w:szCs w:val="24"/>
          <w:highlight w:val="white"/>
        </w:rPr>
        <w:t>Wagenmakers</w:t>
      </w:r>
      <w:proofErr w:type="spellEnd"/>
      <w:r>
        <w:rPr>
          <w:color w:val="222222"/>
          <w:sz w:val="24"/>
          <w:szCs w:val="24"/>
          <w:highlight w:val="white"/>
        </w:rPr>
        <w:t>, 2023). Google Scholar was used to identify some reliable studies in the tourism and hospitality fields. Additionally, the findings were analysed via thematic analysis where common patterns or themes were formed and analysed. Thematic analysis is a method where repeated themes in qualitative data are identified and</w:t>
      </w:r>
      <w:r>
        <w:rPr>
          <w:color w:val="222222"/>
          <w:sz w:val="24"/>
          <w:szCs w:val="24"/>
          <w:highlight w:val="white"/>
        </w:rPr>
        <w:t xml:space="preserve"> analysed in an organised manner (Ahmed </w:t>
      </w:r>
      <w:r>
        <w:rPr>
          <w:i/>
          <w:iCs/>
          <w:color w:val="222222"/>
          <w:sz w:val="24"/>
          <w:szCs w:val="24"/>
          <w:highlight w:val="white"/>
        </w:rPr>
        <w:t>et al.</w:t>
      </w:r>
      <w:r>
        <w:rPr>
          <w:color w:val="222222"/>
          <w:sz w:val="24"/>
          <w:szCs w:val="24"/>
          <w:highlight w:val="white"/>
        </w:rPr>
        <w:t xml:space="preserve"> 2025). Considering this research, themes like personalised services, inclusivity, staff behaviour or service quality were formed. This is suitable as it allows even tough information to be in an organised manner, carefully under </w:t>
      </w:r>
      <w:proofErr w:type="gramStart"/>
      <w:r>
        <w:rPr>
          <w:color w:val="222222"/>
          <w:sz w:val="24"/>
          <w:szCs w:val="24"/>
          <w:highlight w:val="white"/>
        </w:rPr>
        <w:t>particular themes</w:t>
      </w:r>
      <w:proofErr w:type="gramEnd"/>
      <w:r>
        <w:rPr>
          <w:color w:val="222222"/>
          <w:sz w:val="24"/>
          <w:szCs w:val="24"/>
          <w:highlight w:val="white"/>
        </w:rPr>
        <w:t xml:space="preserve"> that match with the research objectives. The advantage of using this methodology is that it is not just time efficient but a cost-effective method that gives access to wider datasets (Kelly </w:t>
      </w:r>
      <w:r>
        <w:rPr>
          <w:i/>
          <w:iCs/>
          <w:color w:val="222222"/>
          <w:sz w:val="24"/>
          <w:szCs w:val="24"/>
          <w:highlight w:val="white"/>
        </w:rPr>
        <w:t>et al.</w:t>
      </w:r>
      <w:r>
        <w:rPr>
          <w:color w:val="222222"/>
          <w:sz w:val="24"/>
          <w:szCs w:val="24"/>
          <w:highlight w:val="white"/>
        </w:rPr>
        <w:t xml:space="preserve"> 2024). It helps the </w:t>
      </w:r>
      <w:r>
        <w:rPr>
          <w:color w:val="222222"/>
          <w:sz w:val="24"/>
          <w:szCs w:val="24"/>
          <w:highlight w:val="white"/>
        </w:rPr>
        <w:lastRenderedPageBreak/>
        <w:t>r</w:t>
      </w:r>
      <w:r>
        <w:rPr>
          <w:color w:val="222222"/>
          <w:sz w:val="24"/>
          <w:szCs w:val="24"/>
          <w:highlight w:val="white"/>
        </w:rPr>
        <w:t xml:space="preserve">esearcher to compare between theory and real client feedback which improves the analysis even more. </w:t>
      </w:r>
      <w:r w:rsidR="00EB3310">
        <w:rPr>
          <w:color w:val="222222"/>
          <w:sz w:val="24"/>
          <w:szCs w:val="24"/>
          <w:highlight w:val="white"/>
        </w:rPr>
        <w:t>Moreover,</w:t>
      </w:r>
      <w:r>
        <w:rPr>
          <w:color w:val="222222"/>
          <w:sz w:val="24"/>
          <w:szCs w:val="24"/>
          <w:highlight w:val="white"/>
        </w:rPr>
        <w:t xml:space="preserve"> some limitations also exist like using only secondary information is risky as it contains bias as online reviews showcase the extreme opinions of clients (Brandes </w:t>
      </w:r>
      <w:r>
        <w:rPr>
          <w:i/>
          <w:iCs/>
          <w:color w:val="222222"/>
          <w:sz w:val="24"/>
          <w:szCs w:val="24"/>
          <w:highlight w:val="white"/>
        </w:rPr>
        <w:t>et al.</w:t>
      </w:r>
      <w:r>
        <w:rPr>
          <w:color w:val="222222"/>
          <w:sz w:val="24"/>
          <w:szCs w:val="24"/>
          <w:highlight w:val="white"/>
        </w:rPr>
        <w:t xml:space="preserve"> 2022). However, the researcher is found to have no control on how these data were collected originally. For reducing these limitations, data is collected from various sources and compared to identify the same patterns over isolated </w:t>
      </w:r>
      <w:r>
        <w:rPr>
          <w:color w:val="222222"/>
          <w:sz w:val="24"/>
          <w:szCs w:val="24"/>
          <w:highlight w:val="white"/>
        </w:rPr>
        <w:t>opinions.</w:t>
      </w:r>
    </w:p>
    <w:p w14:paraId="73D8785B" w14:textId="77777777" w:rsidR="00696D08" w:rsidRDefault="00000000">
      <w:pPr>
        <w:spacing w:line="360" w:lineRule="auto"/>
        <w:jc w:val="center"/>
        <w:rPr>
          <w:color w:val="222222"/>
          <w:sz w:val="24"/>
          <w:szCs w:val="24"/>
          <w:highlight w:val="white"/>
        </w:rPr>
      </w:pPr>
      <w:r>
        <w:rPr>
          <w:noProof/>
          <w:color w:val="222222"/>
          <w:sz w:val="24"/>
          <w:szCs w:val="24"/>
          <w:highlight w:val="white"/>
        </w:rPr>
        <w:drawing>
          <wp:inline distT="114300" distB="114300" distL="114300" distR="114300" wp14:anchorId="21782F75" wp14:editId="1AC1690F">
            <wp:extent cx="5731200" cy="27432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200" cy="2743200"/>
                    </a:xfrm>
                    <a:prstGeom prst="rect">
                      <a:avLst/>
                    </a:prstGeom>
                    <a:ln/>
                  </pic:spPr>
                </pic:pic>
              </a:graphicData>
            </a:graphic>
          </wp:inline>
        </w:drawing>
      </w:r>
    </w:p>
    <w:p w14:paraId="528E309F" w14:textId="77777777" w:rsidR="00696D08" w:rsidRDefault="00000000">
      <w:pPr>
        <w:spacing w:line="360" w:lineRule="auto"/>
        <w:jc w:val="center"/>
        <w:rPr>
          <w:b/>
          <w:bCs/>
          <w:color w:val="222222"/>
          <w:sz w:val="24"/>
          <w:szCs w:val="24"/>
          <w:highlight w:val="white"/>
        </w:rPr>
      </w:pPr>
      <w:r>
        <w:rPr>
          <w:b/>
          <w:bCs/>
          <w:color w:val="222222"/>
          <w:sz w:val="24"/>
          <w:szCs w:val="24"/>
          <w:highlight w:val="white"/>
        </w:rPr>
        <w:t>Figure 8: Data collection methods</w:t>
      </w:r>
    </w:p>
    <w:p w14:paraId="33EC1D74" w14:textId="77777777" w:rsidR="00696D08" w:rsidRDefault="00000000">
      <w:pPr>
        <w:spacing w:line="360" w:lineRule="auto"/>
        <w:jc w:val="center"/>
        <w:rPr>
          <w:color w:val="222222"/>
          <w:sz w:val="24"/>
          <w:szCs w:val="24"/>
          <w:highlight w:val="white"/>
        </w:rPr>
      </w:pPr>
      <w:r>
        <w:rPr>
          <w:color w:val="222222"/>
          <w:sz w:val="24"/>
          <w:szCs w:val="24"/>
          <w:highlight w:val="white"/>
        </w:rPr>
        <w:t xml:space="preserve">(Source: </w:t>
      </w:r>
      <w:proofErr w:type="spellStart"/>
      <w:r>
        <w:rPr>
          <w:color w:val="222222"/>
          <w:sz w:val="24"/>
          <w:szCs w:val="24"/>
          <w:highlight w:val="white"/>
        </w:rPr>
        <w:t>Nyamasege</w:t>
      </w:r>
      <w:proofErr w:type="spellEnd"/>
      <w:r>
        <w:rPr>
          <w:color w:val="222222"/>
          <w:sz w:val="24"/>
          <w:szCs w:val="24"/>
          <w:highlight w:val="white"/>
        </w:rPr>
        <w:t>, 2019)</w:t>
      </w:r>
    </w:p>
    <w:p w14:paraId="0432AEE1" w14:textId="77777777" w:rsidR="00696D08" w:rsidRDefault="00000000" w:rsidP="000B22B1">
      <w:pPr>
        <w:pStyle w:val="Heading1"/>
        <w:rPr>
          <w:highlight w:val="white"/>
        </w:rPr>
      </w:pPr>
      <w:bookmarkStart w:id="14" w:name="_Toc221141903"/>
      <w:r>
        <w:rPr>
          <w:highlight w:val="white"/>
        </w:rPr>
        <w:t>Chapter 4: Findings and Discussion</w:t>
      </w:r>
      <w:bookmarkEnd w:id="14"/>
    </w:p>
    <w:p w14:paraId="56B2FD0F" w14:textId="02EDC326" w:rsidR="000B22B1" w:rsidRPr="000B22B1" w:rsidRDefault="000B22B1" w:rsidP="000B22B1">
      <w:pPr>
        <w:pStyle w:val="Heading2"/>
        <w:rPr>
          <w:highlight w:val="white"/>
        </w:rPr>
      </w:pPr>
      <w:bookmarkStart w:id="15" w:name="_Toc221141904"/>
      <w:r>
        <w:rPr>
          <w:highlight w:val="white"/>
        </w:rPr>
        <w:t>Findings</w:t>
      </w:r>
      <w:bookmarkEnd w:id="15"/>
    </w:p>
    <w:p w14:paraId="276BA902" w14:textId="77777777" w:rsidR="00696D08" w:rsidRDefault="00000000" w:rsidP="000B22B1">
      <w:pPr>
        <w:pStyle w:val="Heading3"/>
        <w:rPr>
          <w:highlight w:val="white"/>
        </w:rPr>
      </w:pPr>
      <w:bookmarkStart w:id="16" w:name="_Toc221141905"/>
      <w:r>
        <w:rPr>
          <w:highlight w:val="white"/>
        </w:rPr>
        <w:t>Theme 1: The increased expectations of customers within the F&amp;B sector</w:t>
      </w:r>
      <w:bookmarkEnd w:id="16"/>
    </w:p>
    <w:p w14:paraId="683F7F33" w14:textId="44A37E20" w:rsidR="00696D08" w:rsidRDefault="00000000">
      <w:pPr>
        <w:spacing w:before="240" w:after="240" w:line="360" w:lineRule="auto"/>
        <w:jc w:val="both"/>
        <w:rPr>
          <w:color w:val="222222"/>
          <w:sz w:val="24"/>
          <w:szCs w:val="24"/>
          <w:highlight w:val="white"/>
        </w:rPr>
      </w:pPr>
      <w:r>
        <w:rPr>
          <w:color w:val="222222"/>
          <w:sz w:val="24"/>
          <w:szCs w:val="24"/>
          <w:highlight w:val="white"/>
        </w:rPr>
        <w:t>The expectations of customers within the F&amp;B department of the hospitality sector of the UK has gone through various transformations since the last decade. This has evolved from the basic satisfaction to getting a personalised experience. It has been observed that over 50% of the guests staying at a hotel are preferring to dine outside the stay of their hotel (</w:t>
      </w:r>
      <w:proofErr w:type="spellStart"/>
      <w:r w:rsidR="0036524E">
        <w:rPr>
          <w:color w:val="222222"/>
          <w:sz w:val="24"/>
          <w:szCs w:val="24"/>
          <w:highlight w:val="white"/>
        </w:rPr>
        <w:t>Travolution</w:t>
      </w:r>
      <w:proofErr w:type="spellEnd"/>
      <w:r w:rsidR="0036524E">
        <w:rPr>
          <w:color w:val="222222"/>
          <w:sz w:val="24"/>
          <w:szCs w:val="24"/>
          <w:highlight w:val="white"/>
        </w:rPr>
        <w:t>, 2025</w:t>
      </w:r>
      <w:r>
        <w:rPr>
          <w:color w:val="222222"/>
          <w:sz w:val="24"/>
          <w:szCs w:val="24"/>
          <w:highlight w:val="white"/>
        </w:rPr>
        <w:t xml:space="preserve">). This implies that they have opted dining at a local restaurant rather than dining within their on-site offerings. This is an indication that numerous guests in the UK do not view the F&amp;B department of a hotel as competitive as their external alternatives. The preference further reflects on the issues that over half of the guests have regarded dining at a hotel having inferior quality in comparison to other options despite having a relatively higher satisfaction in </w:t>
      </w:r>
      <w:r>
        <w:rPr>
          <w:color w:val="222222"/>
          <w:sz w:val="24"/>
          <w:szCs w:val="24"/>
          <w:highlight w:val="white"/>
        </w:rPr>
        <w:lastRenderedPageBreak/>
        <w:t>accommodation (</w:t>
      </w:r>
      <w:r w:rsidR="0036524E">
        <w:rPr>
          <w:color w:val="222222"/>
          <w:sz w:val="24"/>
          <w:szCs w:val="24"/>
          <w:highlight w:val="white"/>
        </w:rPr>
        <w:t>AWS, 2024</w:t>
      </w:r>
      <w:r>
        <w:rPr>
          <w:color w:val="222222"/>
          <w:sz w:val="24"/>
          <w:szCs w:val="24"/>
          <w:highlight w:val="white"/>
        </w:rPr>
        <w:t>). This further aligns with the broader shift in behaviour of customers within the hospitality sector of the UK in which the expectations from the F&amp;B department are shaped by the changing demands of lifestyle. Considering this, it has been observed that over 34% of the consumers in the UK have reported their expectations for the hospitality venues have increased (</w:t>
      </w:r>
      <w:r w:rsidR="0036524E">
        <w:rPr>
          <w:color w:val="222222"/>
          <w:sz w:val="24"/>
          <w:szCs w:val="24"/>
          <w:highlight w:val="white"/>
        </w:rPr>
        <w:t>Seven Rooms, 2024</w:t>
      </w:r>
      <w:r>
        <w:rPr>
          <w:color w:val="222222"/>
          <w:sz w:val="24"/>
          <w:szCs w:val="24"/>
          <w:highlight w:val="white"/>
        </w:rPr>
        <w:t>). This has been driven by the increased prices of menus in-line with the demands of high-quality products. Furthermore, the mo</w:t>
      </w:r>
      <w:r>
        <w:rPr>
          <w:color w:val="222222"/>
          <w:sz w:val="24"/>
          <w:szCs w:val="24"/>
          <w:highlight w:val="white"/>
        </w:rPr>
        <w:t>dern-day customers are now seeking experiences of service excellence even with a constrained budget (</w:t>
      </w:r>
      <w:r w:rsidR="0036524E">
        <w:rPr>
          <w:color w:val="222222"/>
          <w:sz w:val="24"/>
          <w:szCs w:val="24"/>
          <w:highlight w:val="white"/>
        </w:rPr>
        <w:t>KPMG, 2021</w:t>
      </w:r>
      <w:r>
        <w:rPr>
          <w:color w:val="222222"/>
          <w:sz w:val="24"/>
          <w:szCs w:val="24"/>
          <w:highlight w:val="white"/>
        </w:rPr>
        <w:t xml:space="preserve">). The pressure on the business operators within the hospitality sector meet the expectations against the challenges underlying within the industry. For instance, the job vacancy rates within the hospitality sector of the UK are at </w:t>
      </w:r>
      <w:r w:rsidR="0036524E">
        <w:rPr>
          <w:color w:val="222222"/>
          <w:sz w:val="24"/>
          <w:szCs w:val="24"/>
          <w:highlight w:val="white"/>
        </w:rPr>
        <w:t>7</w:t>
      </w:r>
      <w:r>
        <w:rPr>
          <w:color w:val="222222"/>
          <w:sz w:val="24"/>
          <w:szCs w:val="24"/>
          <w:highlight w:val="white"/>
        </w:rPr>
        <w:t>% which is above the national average of 4% (</w:t>
      </w:r>
      <w:r w:rsidR="0036524E">
        <w:rPr>
          <w:color w:val="222222"/>
          <w:sz w:val="24"/>
          <w:szCs w:val="24"/>
          <w:highlight w:val="white"/>
        </w:rPr>
        <w:t>Parliament UK, 2025</w:t>
      </w:r>
      <w:r>
        <w:rPr>
          <w:color w:val="222222"/>
          <w:sz w:val="24"/>
          <w:szCs w:val="24"/>
          <w:highlight w:val="white"/>
        </w:rPr>
        <w:t>). This impacts the ability of the hotels to maintain a consistent standard of services to meet the need</w:t>
      </w:r>
      <w:r>
        <w:rPr>
          <w:color w:val="222222"/>
          <w:sz w:val="24"/>
          <w:szCs w:val="24"/>
          <w:highlight w:val="white"/>
        </w:rPr>
        <w:t>s of the guests. This shortage is aligned with the experiences of the guests as this can lead to delaying the services while reducing the overall quality.</w:t>
      </w:r>
    </w:p>
    <w:p w14:paraId="66FFC0AF" w14:textId="77777777" w:rsidR="00696D08" w:rsidRDefault="00000000" w:rsidP="009760A3">
      <w:pPr>
        <w:pStyle w:val="Heading3"/>
        <w:rPr>
          <w:highlight w:val="white"/>
        </w:rPr>
      </w:pPr>
      <w:bookmarkStart w:id="17" w:name="_Toc221141906"/>
      <w:r>
        <w:rPr>
          <w:highlight w:val="white"/>
        </w:rPr>
        <w:t>Theme 2: The quality of services and the expectations of staff behaviour within the context of F&amp;B</w:t>
      </w:r>
      <w:bookmarkEnd w:id="17"/>
    </w:p>
    <w:p w14:paraId="72B9EB32" w14:textId="462EBFD5" w:rsidR="005C165A" w:rsidRDefault="00F55757" w:rsidP="005C165A">
      <w:pPr>
        <w:spacing w:before="240" w:after="240" w:line="360" w:lineRule="auto"/>
        <w:jc w:val="center"/>
        <w:rPr>
          <w:color w:val="222222"/>
          <w:sz w:val="24"/>
          <w:szCs w:val="24"/>
          <w:highlight w:val="white"/>
        </w:rPr>
      </w:pPr>
      <w:r>
        <w:rPr>
          <w:noProof/>
          <w:color w:val="222222"/>
          <w:sz w:val="24"/>
          <w:szCs w:val="24"/>
          <w:highlight w:val="white"/>
        </w:rPr>
        <w:drawing>
          <wp:inline distT="0" distB="0" distL="0" distR="0" wp14:anchorId="2C98135B" wp14:editId="0E31B446">
            <wp:extent cx="2263140" cy="3096101"/>
            <wp:effectExtent l="0" t="0" r="3810" b="9525"/>
            <wp:docPr id="17246131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68952" cy="3104052"/>
                    </a:xfrm>
                    <a:prstGeom prst="rect">
                      <a:avLst/>
                    </a:prstGeom>
                    <a:noFill/>
                  </pic:spPr>
                </pic:pic>
              </a:graphicData>
            </a:graphic>
          </wp:inline>
        </w:drawing>
      </w:r>
    </w:p>
    <w:p w14:paraId="1EE92101" w14:textId="75996B04" w:rsidR="005C165A" w:rsidRPr="005C165A" w:rsidRDefault="005C165A" w:rsidP="005C165A">
      <w:pPr>
        <w:spacing w:before="240" w:after="240" w:line="360" w:lineRule="auto"/>
        <w:jc w:val="center"/>
        <w:rPr>
          <w:b/>
          <w:bCs/>
          <w:color w:val="222222"/>
          <w:sz w:val="24"/>
          <w:szCs w:val="24"/>
          <w:highlight w:val="white"/>
        </w:rPr>
      </w:pPr>
      <w:r w:rsidRPr="005C165A">
        <w:rPr>
          <w:b/>
          <w:bCs/>
          <w:color w:val="222222"/>
          <w:sz w:val="24"/>
          <w:szCs w:val="24"/>
          <w:highlight w:val="white"/>
        </w:rPr>
        <w:t xml:space="preserve">Figure </w:t>
      </w:r>
      <w:r>
        <w:rPr>
          <w:b/>
          <w:bCs/>
          <w:color w:val="222222"/>
          <w:sz w:val="24"/>
          <w:szCs w:val="24"/>
          <w:highlight w:val="white"/>
        </w:rPr>
        <w:t>9</w:t>
      </w:r>
      <w:r w:rsidRPr="005C165A">
        <w:rPr>
          <w:b/>
          <w:bCs/>
          <w:color w:val="222222"/>
          <w:sz w:val="24"/>
          <w:szCs w:val="24"/>
          <w:highlight w:val="white"/>
        </w:rPr>
        <w:t>: Customer Review</w:t>
      </w:r>
    </w:p>
    <w:p w14:paraId="255D2996" w14:textId="4C0B6E81" w:rsidR="005C165A" w:rsidRDefault="005C165A" w:rsidP="005C165A">
      <w:pPr>
        <w:spacing w:before="240" w:after="240" w:line="360" w:lineRule="auto"/>
        <w:jc w:val="center"/>
        <w:rPr>
          <w:color w:val="222222"/>
          <w:sz w:val="24"/>
          <w:szCs w:val="24"/>
          <w:highlight w:val="white"/>
        </w:rPr>
      </w:pPr>
      <w:r>
        <w:rPr>
          <w:color w:val="222222"/>
          <w:sz w:val="24"/>
          <w:szCs w:val="24"/>
          <w:highlight w:val="white"/>
        </w:rPr>
        <w:t>(Source: Trip Advisor, 2025)</w:t>
      </w:r>
    </w:p>
    <w:p w14:paraId="7C8FEEC2" w14:textId="219881D7" w:rsidR="00696D08" w:rsidRDefault="00000000">
      <w:pPr>
        <w:spacing w:before="240" w:after="240" w:line="360" w:lineRule="auto"/>
        <w:jc w:val="both"/>
        <w:rPr>
          <w:color w:val="222222"/>
          <w:sz w:val="24"/>
          <w:szCs w:val="24"/>
          <w:highlight w:val="white"/>
        </w:rPr>
      </w:pPr>
      <w:r>
        <w:rPr>
          <w:color w:val="222222"/>
          <w:sz w:val="24"/>
          <w:szCs w:val="24"/>
          <w:highlight w:val="white"/>
        </w:rPr>
        <w:lastRenderedPageBreak/>
        <w:t>The service quality of an organisation is considered as one of the most important drivers of satisfaction within the F&amp;B sector of the UK. Within a service environment, consumers have been unwilling towards inattentive interactions. This has been a trend which could be reflected on the reviews of guest service for Delta Hotels. It has been observed that over 75% of the guests had stated the speed of service as an important determinant of dissatisfaction (</w:t>
      </w:r>
      <w:r w:rsidR="00092D0A">
        <w:rPr>
          <w:color w:val="222222"/>
          <w:sz w:val="24"/>
          <w:szCs w:val="24"/>
          <w:highlight w:val="white"/>
        </w:rPr>
        <w:t>Booking, 2025</w:t>
      </w:r>
      <w:r>
        <w:rPr>
          <w:color w:val="222222"/>
          <w:sz w:val="24"/>
          <w:szCs w:val="24"/>
          <w:highlight w:val="white"/>
        </w:rPr>
        <w:t>). Furthermore, the issues of resolution that include the response of staff could be considered as an important aspect of service quality for over 40% of the customers (</w:t>
      </w:r>
      <w:r w:rsidR="00092D0A">
        <w:rPr>
          <w:color w:val="222222"/>
          <w:sz w:val="24"/>
          <w:szCs w:val="24"/>
          <w:highlight w:val="white"/>
        </w:rPr>
        <w:t>Indeed, 2025</w:t>
      </w:r>
      <w:r>
        <w:rPr>
          <w:color w:val="222222"/>
          <w:sz w:val="24"/>
          <w:szCs w:val="24"/>
          <w:highlight w:val="white"/>
        </w:rPr>
        <w:t>). This suggests that operational efficiency is crucial for the perceptions of guest quality. Within the hospitality sector, there has been an increased complaints on the quality of services that are provided. Considering this, it has been observed through over 300 professionals that 30% of them had identified waitin</w:t>
      </w:r>
      <w:r>
        <w:rPr>
          <w:color w:val="222222"/>
          <w:sz w:val="24"/>
          <w:szCs w:val="24"/>
          <w:highlight w:val="white"/>
        </w:rPr>
        <w:t>g times as the primary causes for the complaints of the guests (</w:t>
      </w:r>
      <w:r w:rsidR="00092D0A">
        <w:rPr>
          <w:color w:val="222222"/>
          <w:sz w:val="24"/>
          <w:szCs w:val="24"/>
          <w:highlight w:val="white"/>
        </w:rPr>
        <w:t>HRCAK, 2022</w:t>
      </w:r>
      <w:r>
        <w:rPr>
          <w:color w:val="222222"/>
          <w:sz w:val="24"/>
          <w:szCs w:val="24"/>
          <w:highlight w:val="white"/>
        </w:rPr>
        <w:t>). This demonstrates that the performance of a service is the prominent area of dissatisfaction for most of the guests. This further offers a systematic challenge for the hospitality providers for hotels within the F&amp;B offerings present on-site. Considering these trends with the Delta Hotels, a similar pattern has emerged from their guest reviews. For instance, various visitors have reported a slow service within their restaurants wi</w:t>
      </w:r>
      <w:r>
        <w:rPr>
          <w:color w:val="222222"/>
          <w:sz w:val="24"/>
          <w:szCs w:val="24"/>
          <w:highlight w:val="white"/>
        </w:rPr>
        <w:t>th over 45 minutes of wait times in between the course (</w:t>
      </w:r>
      <w:r w:rsidR="00092D0A">
        <w:rPr>
          <w:color w:val="222222"/>
          <w:sz w:val="24"/>
          <w:szCs w:val="24"/>
          <w:highlight w:val="white"/>
        </w:rPr>
        <w:t>Trip Advisor, 2025</w:t>
      </w:r>
      <w:r>
        <w:rPr>
          <w:color w:val="222222"/>
          <w:sz w:val="24"/>
          <w:szCs w:val="24"/>
          <w:highlight w:val="white"/>
        </w:rPr>
        <w:t>). This contrasts with the positive behaviour to highlight how the quality of services within this business tend to fluctuate. Moreover, the implications of these findings suggests that a poor service experience can shape the overall satisfaction of guests even if the quality meets the expectation standards. Moreover, it has been observed that it takes nearly 12 positive interactions from consumers to offset the impact of a single neg</w:t>
      </w:r>
      <w:r>
        <w:rPr>
          <w:color w:val="222222"/>
          <w:sz w:val="24"/>
          <w:szCs w:val="24"/>
          <w:highlight w:val="white"/>
        </w:rPr>
        <w:t>ative experience (</w:t>
      </w:r>
      <w:r w:rsidR="00510FCE">
        <w:rPr>
          <w:color w:val="222222"/>
          <w:sz w:val="24"/>
          <w:szCs w:val="24"/>
          <w:highlight w:val="white"/>
        </w:rPr>
        <w:t>Bandt, 2020</w:t>
      </w:r>
      <w:r>
        <w:rPr>
          <w:color w:val="222222"/>
          <w:sz w:val="24"/>
          <w:szCs w:val="24"/>
          <w:highlight w:val="white"/>
        </w:rPr>
        <w:t>). This demonstrates that failure in services can lead to eroding the goodwill of an organisation in the long run.</w:t>
      </w:r>
    </w:p>
    <w:p w14:paraId="38C78BFA" w14:textId="77777777" w:rsidR="00696D08" w:rsidRDefault="00000000" w:rsidP="009760A3">
      <w:pPr>
        <w:pStyle w:val="Heading3"/>
        <w:rPr>
          <w:highlight w:val="white"/>
        </w:rPr>
      </w:pPr>
      <w:bookmarkStart w:id="18" w:name="_Toc221141907"/>
      <w:r>
        <w:rPr>
          <w:highlight w:val="white"/>
        </w:rPr>
        <w:t>Theme 3: The choice and values within the F&amp;B department of Delta Hotels</w:t>
      </w:r>
      <w:bookmarkEnd w:id="18"/>
    </w:p>
    <w:p w14:paraId="49C0D356" w14:textId="20B1D9BE" w:rsidR="006624C7" w:rsidRDefault="00C33D1B" w:rsidP="006624C7">
      <w:pPr>
        <w:spacing w:before="240" w:after="240" w:line="360" w:lineRule="auto"/>
        <w:jc w:val="center"/>
        <w:rPr>
          <w:color w:val="222222"/>
          <w:sz w:val="24"/>
          <w:szCs w:val="24"/>
          <w:highlight w:val="white"/>
        </w:rPr>
      </w:pPr>
      <w:r>
        <w:rPr>
          <w:noProof/>
          <w:color w:val="222222"/>
          <w:sz w:val="24"/>
          <w:szCs w:val="24"/>
          <w:highlight w:val="white"/>
        </w:rPr>
        <w:lastRenderedPageBreak/>
        <w:drawing>
          <wp:inline distT="0" distB="0" distL="0" distR="0" wp14:anchorId="4A482EC9" wp14:editId="15A0C1AD">
            <wp:extent cx="2508885" cy="3642360"/>
            <wp:effectExtent l="0" t="0" r="5715" b="0"/>
            <wp:docPr id="15380305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19238" cy="3657391"/>
                    </a:xfrm>
                    <a:prstGeom prst="rect">
                      <a:avLst/>
                    </a:prstGeom>
                    <a:noFill/>
                  </pic:spPr>
                </pic:pic>
              </a:graphicData>
            </a:graphic>
          </wp:inline>
        </w:drawing>
      </w:r>
    </w:p>
    <w:p w14:paraId="05785B65" w14:textId="49ED619B" w:rsidR="006624C7" w:rsidRDefault="006624C7" w:rsidP="006624C7">
      <w:pPr>
        <w:spacing w:before="240" w:after="240" w:line="360" w:lineRule="auto"/>
        <w:jc w:val="center"/>
        <w:rPr>
          <w:b/>
          <w:bCs/>
          <w:color w:val="222222"/>
          <w:sz w:val="24"/>
          <w:szCs w:val="24"/>
          <w:highlight w:val="white"/>
        </w:rPr>
      </w:pPr>
      <w:r>
        <w:rPr>
          <w:b/>
          <w:bCs/>
          <w:color w:val="222222"/>
          <w:sz w:val="24"/>
          <w:szCs w:val="24"/>
          <w:highlight w:val="white"/>
        </w:rPr>
        <w:t xml:space="preserve">Figure </w:t>
      </w:r>
      <w:r w:rsidR="005C165A">
        <w:rPr>
          <w:b/>
          <w:bCs/>
          <w:color w:val="222222"/>
          <w:sz w:val="24"/>
          <w:szCs w:val="24"/>
          <w:highlight w:val="white"/>
        </w:rPr>
        <w:t>10</w:t>
      </w:r>
      <w:r>
        <w:rPr>
          <w:b/>
          <w:bCs/>
          <w:color w:val="222222"/>
          <w:sz w:val="24"/>
          <w:szCs w:val="24"/>
          <w:highlight w:val="white"/>
        </w:rPr>
        <w:t>: Customer Reviews</w:t>
      </w:r>
    </w:p>
    <w:p w14:paraId="1B6E8C7B" w14:textId="0C23BFEA" w:rsidR="006624C7" w:rsidRDefault="006624C7" w:rsidP="006624C7">
      <w:pPr>
        <w:spacing w:before="240" w:after="240" w:line="360" w:lineRule="auto"/>
        <w:jc w:val="center"/>
        <w:rPr>
          <w:color w:val="222222"/>
          <w:sz w:val="24"/>
          <w:szCs w:val="24"/>
          <w:highlight w:val="white"/>
        </w:rPr>
      </w:pPr>
      <w:r>
        <w:rPr>
          <w:color w:val="222222"/>
          <w:sz w:val="24"/>
          <w:szCs w:val="24"/>
          <w:highlight w:val="white"/>
        </w:rPr>
        <w:t>(Source: Trip Advisor, 2025)</w:t>
      </w:r>
    </w:p>
    <w:p w14:paraId="5A51C744" w14:textId="11699B11" w:rsidR="00696D08" w:rsidRDefault="00000000">
      <w:pPr>
        <w:spacing w:before="240" w:after="240" w:line="360" w:lineRule="auto"/>
        <w:jc w:val="both"/>
        <w:rPr>
          <w:color w:val="222222"/>
          <w:sz w:val="24"/>
          <w:szCs w:val="24"/>
          <w:highlight w:val="white"/>
        </w:rPr>
      </w:pPr>
      <w:r>
        <w:rPr>
          <w:color w:val="222222"/>
          <w:sz w:val="24"/>
          <w:szCs w:val="24"/>
          <w:highlight w:val="white"/>
        </w:rPr>
        <w:t>The quality of food within the F&amp;B department of the hotel is considered as a perceived value for defining the satisfaction of customers. Considering this, it has been observed that the hospitality venues within the traditional restaurants have been forecasted to growth at 10% CAGR by 2031 (</w:t>
      </w:r>
      <w:r w:rsidR="00510FCE">
        <w:rPr>
          <w:color w:val="222222"/>
          <w:sz w:val="24"/>
          <w:szCs w:val="24"/>
          <w:highlight w:val="white"/>
        </w:rPr>
        <w:t>Modor Intelligence, 2025</w:t>
      </w:r>
      <w:r>
        <w:rPr>
          <w:color w:val="222222"/>
          <w:sz w:val="24"/>
          <w:szCs w:val="24"/>
          <w:highlight w:val="white"/>
        </w:rPr>
        <w:t>). This is driven within the parts by hotels having experimental dining to enhance the experiences of the guests. However, this demonstrates the competitive pressures faced by hotels for differentiating their offerings within their F&amp;B department through improved quality rather than relying on the conventional models of dining. Moreover, these trends demonstrate a meaningful shift within the priorities of customers as the patrons are unwilling to tolerate the limited menus which fail</w:t>
      </w:r>
      <w:r>
        <w:rPr>
          <w:color w:val="222222"/>
          <w:sz w:val="24"/>
          <w:szCs w:val="24"/>
          <w:highlight w:val="white"/>
        </w:rPr>
        <w:t xml:space="preserve">s to balance the fairness of prices. It has been observed that the hospitality sector of the UK has increased the prices of food by over </w:t>
      </w:r>
      <w:r w:rsidR="00510FCE">
        <w:rPr>
          <w:color w:val="222222"/>
          <w:sz w:val="24"/>
          <w:szCs w:val="24"/>
          <w:highlight w:val="white"/>
        </w:rPr>
        <w:t>3.8</w:t>
      </w:r>
      <w:r>
        <w:rPr>
          <w:color w:val="222222"/>
          <w:sz w:val="24"/>
          <w:szCs w:val="24"/>
          <w:highlight w:val="white"/>
        </w:rPr>
        <w:t>% (</w:t>
      </w:r>
      <w:r w:rsidR="00510FCE">
        <w:rPr>
          <w:color w:val="222222"/>
          <w:sz w:val="24"/>
          <w:szCs w:val="24"/>
          <w:highlight w:val="white"/>
        </w:rPr>
        <w:t>BBC, 2025</w:t>
      </w:r>
      <w:r>
        <w:rPr>
          <w:color w:val="222222"/>
          <w:sz w:val="24"/>
          <w:szCs w:val="24"/>
          <w:highlight w:val="white"/>
        </w:rPr>
        <w:t xml:space="preserve">). This represents an increase that has reduced the operational margins when the value perceptions are not aligned with the price points. Within the markets of the UK, the behaviours of customers have been aligned towards selective spendings. Considering this, it has been observed that over 38% of the consumers in the UK have been dining out less due to the </w:t>
      </w:r>
      <w:r>
        <w:rPr>
          <w:color w:val="222222"/>
          <w:sz w:val="24"/>
          <w:szCs w:val="24"/>
          <w:highlight w:val="white"/>
        </w:rPr>
        <w:t>increased costs</w:t>
      </w:r>
      <w:r w:rsidR="00510FCE">
        <w:rPr>
          <w:color w:val="222222"/>
          <w:sz w:val="24"/>
          <w:szCs w:val="24"/>
          <w:highlight w:val="white"/>
        </w:rPr>
        <w:t xml:space="preserve"> (The </w:t>
      </w:r>
      <w:r w:rsidR="00510FCE">
        <w:rPr>
          <w:color w:val="222222"/>
          <w:sz w:val="24"/>
          <w:szCs w:val="24"/>
          <w:highlight w:val="white"/>
        </w:rPr>
        <w:lastRenderedPageBreak/>
        <w:t>Guardian, 2025)</w:t>
      </w:r>
      <w:r>
        <w:rPr>
          <w:color w:val="222222"/>
          <w:sz w:val="24"/>
          <w:szCs w:val="24"/>
          <w:highlight w:val="white"/>
        </w:rPr>
        <w:t>. This approach has extended towards the F&amp;B department of the hotel in which the recurring theme has been the value for money for the feedback of guests. Considering this context, Delta Hotels have revealed the complexities of guest satisfaction within their value perceptions. Some of the feedback has highlighted that a limited menu offer had poor meal quality which had limited to meet the expectations of freshness. These dependencies are important when the guests percei</w:t>
      </w:r>
      <w:r>
        <w:rPr>
          <w:color w:val="222222"/>
          <w:sz w:val="24"/>
          <w:szCs w:val="24"/>
          <w:highlight w:val="white"/>
        </w:rPr>
        <w:t>ve a normal stay cost to include a mediocre offering within the F&amp;B department without having a true value engagement as they are likely to externalise dining to the local venues as an unnecessary expense.</w:t>
      </w:r>
    </w:p>
    <w:p w14:paraId="0E56668E" w14:textId="77777777" w:rsidR="00696D08" w:rsidRDefault="00000000" w:rsidP="009760A3">
      <w:pPr>
        <w:pStyle w:val="Heading3"/>
        <w:rPr>
          <w:highlight w:val="white"/>
        </w:rPr>
      </w:pPr>
      <w:bookmarkStart w:id="19" w:name="_Toc221141908"/>
      <w:r>
        <w:rPr>
          <w:highlight w:val="white"/>
        </w:rPr>
        <w:t>Theme 4: Personalisation and emotional experience within the F&amp;B department</w:t>
      </w:r>
      <w:bookmarkEnd w:id="19"/>
    </w:p>
    <w:p w14:paraId="23A909D0" w14:textId="71430250" w:rsidR="00696D08" w:rsidRDefault="00000000">
      <w:pPr>
        <w:spacing w:before="240" w:after="240" w:line="360" w:lineRule="auto"/>
        <w:jc w:val="both"/>
        <w:rPr>
          <w:color w:val="222222"/>
          <w:sz w:val="24"/>
          <w:szCs w:val="24"/>
          <w:highlight w:val="white"/>
        </w:rPr>
      </w:pPr>
      <w:r>
        <w:rPr>
          <w:color w:val="222222"/>
          <w:sz w:val="24"/>
          <w:szCs w:val="24"/>
          <w:highlight w:val="white"/>
        </w:rPr>
        <w:t>Within the F&amp;B department of the UK, inclusivity is considered as a fundamental expectation of guests that shapes their competitive advantage. Considering this, it has been observed that over 71% of the consumers in the UK have been expecting to personalise their experiences when they stay at a hotel (</w:t>
      </w:r>
      <w:r w:rsidR="00510FCE">
        <w:rPr>
          <w:color w:val="222222"/>
          <w:sz w:val="24"/>
          <w:szCs w:val="24"/>
          <w:highlight w:val="white"/>
        </w:rPr>
        <w:t>Hotel Magazine, 2025</w:t>
      </w:r>
      <w:r>
        <w:rPr>
          <w:color w:val="222222"/>
          <w:sz w:val="24"/>
          <w:szCs w:val="24"/>
          <w:highlight w:val="white"/>
        </w:rPr>
        <w:t>). Moreover, 88% of the guests are likely to recommend businesses that offer a personalised service (</w:t>
      </w:r>
      <w:r w:rsidR="00510FCE">
        <w:rPr>
          <w:color w:val="222222"/>
          <w:sz w:val="24"/>
          <w:szCs w:val="24"/>
          <w:highlight w:val="white"/>
        </w:rPr>
        <w:t>The Financial Express, 2023</w:t>
      </w:r>
      <w:r>
        <w:rPr>
          <w:color w:val="222222"/>
          <w:sz w:val="24"/>
          <w:szCs w:val="24"/>
          <w:highlight w:val="white"/>
        </w:rPr>
        <w:t>). This is a significant indicator that bespoke communication is important for providing customer satisfaction within the F&amp;B dynamics which is the highest. Moreover, the personalised dining ranges to adaptive preferences of services that are based on the history of the guests. This has a measurable outcome of the dining experiences of the consumers. Within a pr</w:t>
      </w:r>
      <w:r>
        <w:rPr>
          <w:color w:val="222222"/>
          <w:sz w:val="24"/>
          <w:szCs w:val="24"/>
          <w:highlight w:val="white"/>
        </w:rPr>
        <w:t>actical scenario, personalisation has various forms within the hospitality sector of the UK. An increasing number of hotels have been using data analytics for creating the guest profile that influences the preferences of services that drive the loyalty of guests. It has been observed that hotels delivering personalised experiences have witnessed significant improvements by 20% within their customer satisfaction scores (</w:t>
      </w:r>
      <w:r w:rsidR="00510FCE">
        <w:rPr>
          <w:color w:val="222222"/>
          <w:sz w:val="24"/>
          <w:szCs w:val="24"/>
          <w:highlight w:val="white"/>
        </w:rPr>
        <w:t>RSIS, 2025</w:t>
      </w:r>
      <w:r>
        <w:rPr>
          <w:color w:val="222222"/>
          <w:sz w:val="24"/>
          <w:szCs w:val="24"/>
          <w:highlight w:val="white"/>
        </w:rPr>
        <w:t>). Furthermore, inclusivity has led to influencing the perceptions of guests wi</w:t>
      </w:r>
      <w:r>
        <w:rPr>
          <w:color w:val="222222"/>
          <w:sz w:val="24"/>
          <w:szCs w:val="24"/>
          <w:highlight w:val="white"/>
        </w:rPr>
        <w:t>thin the hospitality sector of the UK. It has been observed that over 20% of the consumers in the UK have been diagnosed with certain food allergies which makes an effective dietary inclusivity a requirement which is non-negotiable (</w:t>
      </w:r>
      <w:r w:rsidR="00E80C3F">
        <w:rPr>
          <w:color w:val="222222"/>
          <w:sz w:val="24"/>
          <w:szCs w:val="24"/>
          <w:highlight w:val="white"/>
        </w:rPr>
        <w:t>The Guardian, 2024</w:t>
      </w:r>
      <w:r>
        <w:rPr>
          <w:color w:val="222222"/>
          <w:sz w:val="24"/>
          <w:szCs w:val="24"/>
          <w:highlight w:val="white"/>
        </w:rPr>
        <w:t xml:space="preserve">). Moreover, 60% of the </w:t>
      </w:r>
      <w:r w:rsidR="00510FCE">
        <w:rPr>
          <w:color w:val="222222"/>
          <w:sz w:val="24"/>
          <w:szCs w:val="24"/>
          <w:highlight w:val="white"/>
        </w:rPr>
        <w:t>travellers</w:t>
      </w:r>
      <w:r>
        <w:rPr>
          <w:color w:val="222222"/>
          <w:sz w:val="24"/>
          <w:szCs w:val="24"/>
          <w:highlight w:val="white"/>
        </w:rPr>
        <w:t xml:space="preserve"> are currently preferring brands which demonstrates a commitment to the DE&amp;I (</w:t>
      </w:r>
      <w:r w:rsidR="00E80C3F">
        <w:rPr>
          <w:color w:val="222222"/>
          <w:sz w:val="24"/>
          <w:szCs w:val="24"/>
          <w:highlight w:val="white"/>
        </w:rPr>
        <w:t>Fair Play, 2023</w:t>
      </w:r>
      <w:r>
        <w:rPr>
          <w:color w:val="222222"/>
          <w:sz w:val="24"/>
          <w:szCs w:val="24"/>
          <w:highlight w:val="white"/>
        </w:rPr>
        <w:t xml:space="preserve">). This demonstrates how the modern customers are choosing the experiences of F&amp;B which reflects on their personal needs </w:t>
      </w:r>
      <w:r>
        <w:rPr>
          <w:color w:val="222222"/>
          <w:sz w:val="24"/>
          <w:szCs w:val="24"/>
          <w:highlight w:val="white"/>
        </w:rPr>
        <w:lastRenderedPageBreak/>
        <w:t>rather than a</w:t>
      </w:r>
      <w:r>
        <w:rPr>
          <w:color w:val="222222"/>
          <w:sz w:val="24"/>
          <w:szCs w:val="24"/>
          <w:highlight w:val="white"/>
        </w:rPr>
        <w:t>ccepting a generic offering of services. Considering the perspectives of Delta Hotels, the reviews of the guests have reflected a mixed experience with inclusivity within the context of their F&amp;B departments. Various visitors have indicated a lack of engagement such as their inconsistent response to the needs of individuals during their dining needs. This reflects on the shortfalls of the implementation due to the inconsistent empowerment of staff.</w:t>
      </w:r>
    </w:p>
    <w:p w14:paraId="26EA3B31" w14:textId="77777777" w:rsidR="00696D08" w:rsidRDefault="00000000" w:rsidP="009760A3">
      <w:pPr>
        <w:pStyle w:val="Heading3"/>
        <w:rPr>
          <w:highlight w:val="white"/>
        </w:rPr>
      </w:pPr>
      <w:bookmarkStart w:id="20" w:name="_Toc221141909"/>
      <w:r>
        <w:rPr>
          <w:highlight w:val="white"/>
        </w:rPr>
        <w:t>Theme 5: The challenges and strategic implications to maintain profitability within the F&amp;B sector</w:t>
      </w:r>
      <w:bookmarkEnd w:id="20"/>
    </w:p>
    <w:p w14:paraId="0E318487" w14:textId="167AC632" w:rsidR="00696D08" w:rsidRDefault="00000000" w:rsidP="00EB3310">
      <w:pPr>
        <w:spacing w:before="240" w:after="240" w:line="360" w:lineRule="auto"/>
        <w:jc w:val="both"/>
        <w:rPr>
          <w:color w:val="222222"/>
          <w:sz w:val="24"/>
          <w:szCs w:val="24"/>
          <w:highlight w:val="white"/>
        </w:rPr>
      </w:pPr>
      <w:r>
        <w:rPr>
          <w:color w:val="222222"/>
          <w:sz w:val="24"/>
          <w:szCs w:val="24"/>
          <w:highlight w:val="white"/>
        </w:rPr>
        <w:t xml:space="preserve">The overall implication on the change in </w:t>
      </w:r>
      <w:r w:rsidR="00E80C3F">
        <w:rPr>
          <w:color w:val="222222"/>
          <w:sz w:val="24"/>
          <w:szCs w:val="24"/>
          <w:highlight w:val="white"/>
        </w:rPr>
        <w:t>customers’</w:t>
      </w:r>
      <w:r>
        <w:rPr>
          <w:color w:val="222222"/>
          <w:sz w:val="24"/>
          <w:szCs w:val="24"/>
          <w:highlight w:val="white"/>
        </w:rPr>
        <w:t xml:space="preserve"> expectations within the F&amp;B sector of the UK is extended into their competitive positioning. As businesses navigate the increased expectations of guests, they tend to face an increased cost pressure that has led to straining the profitability within the F&amp;B department. Various hotels in the UK have implemented the costs of payroll accounting to 47% of the revenues generated from the F&amp;B department (</w:t>
      </w:r>
      <w:r w:rsidR="00E80C3F">
        <w:rPr>
          <w:color w:val="222222"/>
          <w:sz w:val="24"/>
          <w:szCs w:val="24"/>
          <w:highlight w:val="white"/>
        </w:rPr>
        <w:t>PwC, 2025</w:t>
      </w:r>
      <w:r>
        <w:rPr>
          <w:color w:val="222222"/>
          <w:sz w:val="24"/>
          <w:szCs w:val="24"/>
          <w:highlight w:val="white"/>
        </w:rPr>
        <w:t>). This is a significant increase in comparison to recent years which demonstrates that la</w:t>
      </w:r>
      <w:r>
        <w:rPr>
          <w:color w:val="222222"/>
          <w:sz w:val="24"/>
          <w:szCs w:val="24"/>
          <w:highlight w:val="white"/>
        </w:rPr>
        <w:t>bour market has been a prominent driver of cost within the F&amp;B operations. Within the industrial level, the revenue generated from the F&amp;B department has been a prominent contributor to the overall hotel income. It has been observed that it represents an average of 27% of the overall revenue of the hotel within their regional markets (</w:t>
      </w:r>
      <w:r w:rsidR="00E80C3F">
        <w:rPr>
          <w:color w:val="222222"/>
          <w:sz w:val="24"/>
          <w:szCs w:val="24"/>
          <w:highlight w:val="white"/>
        </w:rPr>
        <w:t>UK Hospitality, 2025</w:t>
      </w:r>
      <w:r>
        <w:rPr>
          <w:color w:val="222222"/>
          <w:sz w:val="24"/>
          <w:szCs w:val="24"/>
          <w:highlight w:val="white"/>
        </w:rPr>
        <w:t>). On the other hand, the recovery within the revenue from the F&amp;B department has been falling short in terms of revenue growth. This represents the increased challenge of converting the increased demand of guests within a meaningful gain in profitability. Considering businesses like Delta Hotels, these strategic pressures have increased the perceptions of guests in terms of their quality. It has been observed that the NPS scores of the hotel for their food services have stood out at 16 (</w:t>
      </w:r>
      <w:r w:rsidR="00E80C3F">
        <w:rPr>
          <w:color w:val="222222"/>
          <w:sz w:val="24"/>
          <w:szCs w:val="24"/>
          <w:highlight w:val="white"/>
        </w:rPr>
        <w:t xml:space="preserve">Place </w:t>
      </w:r>
      <w:proofErr w:type="gramStart"/>
      <w:r w:rsidR="00E80C3F">
        <w:rPr>
          <w:color w:val="222222"/>
          <w:sz w:val="24"/>
          <w:szCs w:val="24"/>
          <w:highlight w:val="white"/>
        </w:rPr>
        <w:t>North East</w:t>
      </w:r>
      <w:proofErr w:type="gramEnd"/>
      <w:r w:rsidR="00E80C3F">
        <w:rPr>
          <w:color w:val="222222"/>
          <w:sz w:val="24"/>
          <w:szCs w:val="24"/>
          <w:highlight w:val="white"/>
        </w:rPr>
        <w:t>, 2024</w:t>
      </w:r>
      <w:r>
        <w:rPr>
          <w:color w:val="222222"/>
          <w:sz w:val="24"/>
          <w:szCs w:val="24"/>
          <w:highlight w:val="white"/>
        </w:rPr>
        <w:t>). This is a significant lower score than its score for locations that can reduce the overall satisfaction.</w:t>
      </w:r>
    </w:p>
    <w:p w14:paraId="245AC43C" w14:textId="77777777" w:rsidR="00EB3310" w:rsidRPr="0036524E" w:rsidRDefault="00EB3310" w:rsidP="000B22B1">
      <w:pPr>
        <w:pStyle w:val="Heading2"/>
        <w:rPr>
          <w:highlight w:val="white"/>
        </w:rPr>
      </w:pPr>
      <w:bookmarkStart w:id="21" w:name="_Toc221141910"/>
      <w:r w:rsidRPr="0036524E">
        <w:rPr>
          <w:highlight w:val="white"/>
        </w:rPr>
        <w:t>Discussion</w:t>
      </w:r>
      <w:bookmarkEnd w:id="21"/>
    </w:p>
    <w:p w14:paraId="492707F7" w14:textId="77777777" w:rsidR="00EB3310" w:rsidRPr="0036524E" w:rsidRDefault="00EB3310" w:rsidP="000B22B1">
      <w:pPr>
        <w:pStyle w:val="Heading3"/>
        <w:rPr>
          <w:highlight w:val="white"/>
        </w:rPr>
      </w:pPr>
      <w:bookmarkStart w:id="22" w:name="_Toc221141911"/>
      <w:r w:rsidRPr="0036524E">
        <w:rPr>
          <w:highlight w:val="white"/>
        </w:rPr>
        <w:t>Theme 1: The gap between expectations and delivery within a contemporary F&amp;B operation</w:t>
      </w:r>
      <w:bookmarkEnd w:id="22"/>
    </w:p>
    <w:p w14:paraId="55778832" w14:textId="13D69C6F" w:rsidR="0084468B" w:rsidRDefault="0084468B" w:rsidP="0084468B">
      <w:pPr>
        <w:spacing w:line="360" w:lineRule="auto"/>
        <w:jc w:val="center"/>
        <w:rPr>
          <w:b/>
          <w:bCs/>
          <w:color w:val="222222"/>
          <w:sz w:val="24"/>
          <w:szCs w:val="24"/>
          <w:highlight w:val="white"/>
        </w:rPr>
      </w:pPr>
      <w:r>
        <w:rPr>
          <w:b/>
          <w:bCs/>
          <w:noProof/>
          <w:color w:val="222222"/>
          <w:sz w:val="24"/>
          <w:szCs w:val="24"/>
          <w:highlight w:val="white"/>
        </w:rPr>
        <w:lastRenderedPageBreak/>
        <w:drawing>
          <wp:inline distT="0" distB="0" distL="0" distR="0" wp14:anchorId="45C5D66E" wp14:editId="074382EC">
            <wp:extent cx="2695908" cy="4488180"/>
            <wp:effectExtent l="0" t="0" r="9525" b="7620"/>
            <wp:docPr id="19847381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05194" cy="4503640"/>
                    </a:xfrm>
                    <a:prstGeom prst="rect">
                      <a:avLst/>
                    </a:prstGeom>
                    <a:noFill/>
                  </pic:spPr>
                </pic:pic>
              </a:graphicData>
            </a:graphic>
          </wp:inline>
        </w:drawing>
      </w:r>
    </w:p>
    <w:p w14:paraId="4821BF47" w14:textId="449F5FDC" w:rsidR="0084468B" w:rsidRDefault="0084468B" w:rsidP="0084468B">
      <w:pPr>
        <w:spacing w:line="360" w:lineRule="auto"/>
        <w:jc w:val="center"/>
        <w:rPr>
          <w:b/>
          <w:bCs/>
          <w:color w:val="222222"/>
          <w:sz w:val="24"/>
          <w:szCs w:val="24"/>
          <w:highlight w:val="white"/>
        </w:rPr>
      </w:pPr>
      <w:r>
        <w:rPr>
          <w:b/>
          <w:bCs/>
          <w:color w:val="222222"/>
          <w:sz w:val="24"/>
          <w:szCs w:val="24"/>
          <w:highlight w:val="white"/>
        </w:rPr>
        <w:t>Figure 11: Customer Reviews</w:t>
      </w:r>
    </w:p>
    <w:p w14:paraId="32B2132B" w14:textId="291743BF" w:rsidR="0084468B" w:rsidRPr="0084468B" w:rsidRDefault="0084468B" w:rsidP="0084468B">
      <w:pPr>
        <w:spacing w:line="360" w:lineRule="auto"/>
        <w:jc w:val="center"/>
        <w:rPr>
          <w:color w:val="222222"/>
          <w:sz w:val="24"/>
          <w:szCs w:val="24"/>
          <w:highlight w:val="white"/>
        </w:rPr>
      </w:pPr>
      <w:r>
        <w:rPr>
          <w:color w:val="222222"/>
          <w:sz w:val="24"/>
          <w:szCs w:val="24"/>
          <w:highlight w:val="white"/>
        </w:rPr>
        <w:t>(Source: Trip Advisor, 2025)</w:t>
      </w:r>
    </w:p>
    <w:p w14:paraId="79696438" w14:textId="07474D92" w:rsidR="00EB3310" w:rsidRPr="0036524E" w:rsidRDefault="00EB3310" w:rsidP="00EB3310">
      <w:pPr>
        <w:spacing w:line="360" w:lineRule="auto"/>
        <w:jc w:val="both"/>
        <w:rPr>
          <w:color w:val="222222"/>
          <w:sz w:val="24"/>
          <w:szCs w:val="24"/>
          <w:highlight w:val="white"/>
        </w:rPr>
      </w:pPr>
      <w:r w:rsidRPr="0036524E">
        <w:rPr>
          <w:color w:val="222222"/>
          <w:sz w:val="24"/>
          <w:szCs w:val="24"/>
          <w:highlight w:val="white"/>
        </w:rPr>
        <w:t xml:space="preserve">An important interpretation of the finding has suggested that the changes in expectations of customers within the F&amp;B department of the hotel has been shaped through the behaviour of substitutes. In this, the guests compare the dining options at hotels with the external alternatives before making decisions of purchase (Abdullah </w:t>
      </w:r>
      <w:r w:rsidRPr="0036524E">
        <w:rPr>
          <w:i/>
          <w:iCs/>
          <w:color w:val="222222"/>
          <w:sz w:val="24"/>
          <w:szCs w:val="24"/>
          <w:highlight w:val="white"/>
        </w:rPr>
        <w:t xml:space="preserve">et al. </w:t>
      </w:r>
      <w:r w:rsidRPr="0036524E">
        <w:rPr>
          <w:color w:val="222222"/>
          <w:sz w:val="24"/>
          <w:szCs w:val="24"/>
          <w:highlight w:val="white"/>
        </w:rPr>
        <w:t xml:space="preserve">2023). The modern-day customers have been treating the F&amp;B department as an optional service that should directly compete within the traditional outlets of dining. Considering this, it has been observed that over 54% of the guests within the hotel now look for nearby dining options before arrival (Booking, 2024). This demonstrates that the choices of F&amp;B are made independently of the hotel. Moreover, it demonstrates a shift from the traditional consumption patterns of guests that was perceived as a convenience previously (Varela </w:t>
      </w:r>
      <w:r w:rsidRPr="0036524E">
        <w:rPr>
          <w:i/>
          <w:iCs/>
          <w:color w:val="222222"/>
          <w:sz w:val="24"/>
          <w:szCs w:val="24"/>
          <w:highlight w:val="white"/>
        </w:rPr>
        <w:t xml:space="preserve">et al. </w:t>
      </w:r>
      <w:r w:rsidRPr="0036524E">
        <w:rPr>
          <w:color w:val="222222"/>
          <w:sz w:val="24"/>
          <w:szCs w:val="24"/>
          <w:highlight w:val="white"/>
        </w:rPr>
        <w:t xml:space="preserve">2022). This change in behaviour has led to reinforcing the structural trends within the hospitality dynamics of the UK. The growth in expenditure within casual dining outlets have outpaced the growth of hotel restaurants. This reflects the preferences of customers on flexible options of </w:t>
      </w:r>
      <w:r w:rsidRPr="0036524E">
        <w:rPr>
          <w:color w:val="222222"/>
          <w:sz w:val="24"/>
          <w:szCs w:val="24"/>
          <w:highlight w:val="white"/>
        </w:rPr>
        <w:lastRenderedPageBreak/>
        <w:t xml:space="preserve">dining. As per the views of Prakash </w:t>
      </w:r>
      <w:r w:rsidRPr="0036524E">
        <w:rPr>
          <w:i/>
          <w:iCs/>
          <w:color w:val="222222"/>
          <w:sz w:val="24"/>
          <w:szCs w:val="24"/>
          <w:highlight w:val="white"/>
        </w:rPr>
        <w:t xml:space="preserve">et al. </w:t>
      </w:r>
      <w:r w:rsidRPr="0036524E">
        <w:rPr>
          <w:color w:val="222222"/>
          <w:sz w:val="24"/>
          <w:szCs w:val="24"/>
          <w:highlight w:val="white"/>
        </w:rPr>
        <w:t>(2023), the expectations of customers from the hospitality sector have demonstrated that the hotels are evaluated against the high-performing indicators. Considering the context of Delta Hotels, the findings have suggested that the dissatisfaction among guests cannot be determined through the failure of services. The use of online reviews has suggested the local dining alternatives which has implied that the guests have existed the F&amp;B ecosystem of the hotels when their expectations are not met immediately.</w:t>
      </w:r>
    </w:p>
    <w:p w14:paraId="5B36C236" w14:textId="77777777" w:rsidR="00EB3310" w:rsidRPr="0036524E" w:rsidRDefault="00EB3310" w:rsidP="000B22B1">
      <w:pPr>
        <w:pStyle w:val="Heading3"/>
        <w:rPr>
          <w:highlight w:val="white"/>
        </w:rPr>
      </w:pPr>
      <w:bookmarkStart w:id="23" w:name="_Toc221141912"/>
      <w:r w:rsidRPr="0036524E">
        <w:rPr>
          <w:highlight w:val="white"/>
        </w:rPr>
        <w:t>Theme 2: Reframing of temporal sensitivity as a service failure</w:t>
      </w:r>
      <w:bookmarkEnd w:id="23"/>
    </w:p>
    <w:p w14:paraId="5EC573D9" w14:textId="681F53A1" w:rsidR="00EB3310" w:rsidRPr="0036524E" w:rsidRDefault="00EB3310" w:rsidP="00EB3310">
      <w:pPr>
        <w:spacing w:line="360" w:lineRule="auto"/>
        <w:jc w:val="both"/>
        <w:rPr>
          <w:color w:val="222222"/>
          <w:sz w:val="24"/>
          <w:szCs w:val="24"/>
          <w:highlight w:val="white"/>
        </w:rPr>
      </w:pPr>
      <w:r w:rsidRPr="0036524E">
        <w:rPr>
          <w:color w:val="222222"/>
          <w:sz w:val="24"/>
          <w:szCs w:val="24"/>
          <w:highlight w:val="white"/>
        </w:rPr>
        <w:t xml:space="preserve">A prominent insight that has emerged from the finding is that the expectations of modern customers within the F&amp;B department is shaped through temporal sensitivity. In this aspect, time is considered as the fundamental component of their value. As per the views of </w:t>
      </w:r>
      <w:proofErr w:type="spellStart"/>
      <w:r w:rsidRPr="0036524E">
        <w:rPr>
          <w:color w:val="222222"/>
          <w:sz w:val="24"/>
          <w:szCs w:val="24"/>
          <w:highlight w:val="white"/>
        </w:rPr>
        <w:t>Godos</w:t>
      </w:r>
      <w:proofErr w:type="spellEnd"/>
      <w:r w:rsidRPr="0036524E">
        <w:rPr>
          <w:color w:val="222222"/>
          <w:sz w:val="24"/>
          <w:szCs w:val="24"/>
          <w:highlight w:val="white"/>
        </w:rPr>
        <w:t xml:space="preserve"> </w:t>
      </w:r>
      <w:r w:rsidRPr="0036524E">
        <w:rPr>
          <w:i/>
          <w:iCs/>
          <w:color w:val="222222"/>
          <w:sz w:val="24"/>
          <w:szCs w:val="24"/>
          <w:highlight w:val="white"/>
        </w:rPr>
        <w:t xml:space="preserve">et al. </w:t>
      </w:r>
      <w:r w:rsidRPr="0036524E">
        <w:rPr>
          <w:color w:val="222222"/>
          <w:sz w:val="24"/>
          <w:szCs w:val="24"/>
          <w:highlight w:val="white"/>
        </w:rPr>
        <w:t>(2024), in contrast to the traditional norms of hospitality in which waiting time was considered as an acceptable component of dining, the modern-day customers have demonstrated a low tolerance for delays. Moreover, time efficiency is currently being ranked among the top three factors for decision-making within the hospitality sector (</w:t>
      </w:r>
      <w:proofErr w:type="spellStart"/>
      <w:r w:rsidRPr="0036524E">
        <w:rPr>
          <w:color w:val="222222"/>
          <w:sz w:val="24"/>
          <w:szCs w:val="24"/>
          <w:highlight w:val="white"/>
        </w:rPr>
        <w:t>Glaveli</w:t>
      </w:r>
      <w:proofErr w:type="spellEnd"/>
      <w:r w:rsidRPr="0036524E">
        <w:rPr>
          <w:color w:val="222222"/>
          <w:sz w:val="24"/>
          <w:szCs w:val="24"/>
          <w:highlight w:val="white"/>
        </w:rPr>
        <w:t xml:space="preserve"> </w:t>
      </w:r>
      <w:r w:rsidRPr="0036524E">
        <w:rPr>
          <w:i/>
          <w:iCs/>
          <w:color w:val="222222"/>
          <w:sz w:val="24"/>
          <w:szCs w:val="24"/>
          <w:highlight w:val="white"/>
        </w:rPr>
        <w:t xml:space="preserve">et al. </w:t>
      </w:r>
      <w:r w:rsidRPr="0036524E">
        <w:rPr>
          <w:color w:val="222222"/>
          <w:sz w:val="24"/>
          <w:szCs w:val="24"/>
          <w:highlight w:val="white"/>
        </w:rPr>
        <w:t xml:space="preserve">2023). This demonstrates a broad change in culture in which customers evaluate the quality of services by the efficiency of how these services are delivered. The </w:t>
      </w:r>
      <w:r w:rsidR="000B22B1" w:rsidRPr="0036524E">
        <w:rPr>
          <w:color w:val="222222"/>
          <w:sz w:val="24"/>
          <w:szCs w:val="24"/>
          <w:highlight w:val="white"/>
        </w:rPr>
        <w:t>recalibration</w:t>
      </w:r>
      <w:r w:rsidRPr="0036524E">
        <w:rPr>
          <w:color w:val="222222"/>
          <w:sz w:val="24"/>
          <w:szCs w:val="24"/>
          <w:highlight w:val="white"/>
        </w:rPr>
        <w:t xml:space="preserve"> is aligned with the patterns of digital consumptions. It has been observed that more than 94% of the customers have reported that online food delivery applications have changed the expectations on the speed of service within the dining sector (NRA, 2025). A frequent exposure to the fulfilment models has led to normali</w:t>
      </w:r>
      <w:r w:rsidR="00505B9B">
        <w:rPr>
          <w:color w:val="222222"/>
          <w:sz w:val="24"/>
          <w:szCs w:val="24"/>
          <w:highlight w:val="white"/>
        </w:rPr>
        <w:t>s</w:t>
      </w:r>
      <w:r w:rsidRPr="0036524E">
        <w:rPr>
          <w:color w:val="222222"/>
          <w:sz w:val="24"/>
          <w:szCs w:val="24"/>
          <w:highlight w:val="white"/>
        </w:rPr>
        <w:t xml:space="preserve">ing immediacy which has resulted in an increased frustration when the timelines of traditional services are not met. This has resulted in a structural gap of expectations in which the guests have perceived delays as an inefficiency. Considering it with Delta Hotels, the findings have suggested that dissatisfaction is associated with the perceived mismanagement of time rather than the overall duration of services. The guests at the hotel have stated uncertainty that has increased the frustration levels. This significantly aligns with the service behaviours with research showcasing the unexpected waiting periods being perceived as dissatisfying regardless of their duration. Hence, this issue has extended beyond the speed whole entering within the expectations of management. However, the urban location of the hotel has led to increase this challenge. As per the views of Chen </w:t>
      </w:r>
      <w:r w:rsidRPr="0036524E">
        <w:rPr>
          <w:i/>
          <w:iCs/>
          <w:color w:val="222222"/>
          <w:sz w:val="24"/>
          <w:szCs w:val="24"/>
          <w:highlight w:val="white"/>
        </w:rPr>
        <w:t xml:space="preserve">et al. </w:t>
      </w:r>
      <w:r w:rsidRPr="0036524E">
        <w:rPr>
          <w:color w:val="222222"/>
          <w:sz w:val="24"/>
          <w:szCs w:val="24"/>
          <w:highlight w:val="white"/>
        </w:rPr>
        <w:t xml:space="preserve">(2023), the city-based hotels are being more time-constraints than the leisure resorts during the dining period. The tolerance threshold for waiting has been lower for </w:t>
      </w:r>
      <w:r w:rsidRPr="0036524E">
        <w:rPr>
          <w:color w:val="222222"/>
          <w:sz w:val="24"/>
          <w:szCs w:val="24"/>
          <w:highlight w:val="white"/>
        </w:rPr>
        <w:lastRenderedPageBreak/>
        <w:t xml:space="preserve">businesses like the Delta Hotels. When the delays occur without a proactive communication, the guests have interpreted their experiences as an organisational inefficiency. </w:t>
      </w:r>
    </w:p>
    <w:p w14:paraId="57FA2AB1" w14:textId="77777777" w:rsidR="00EB3310" w:rsidRPr="0036524E" w:rsidRDefault="00EB3310" w:rsidP="000B22B1">
      <w:pPr>
        <w:pStyle w:val="Heading3"/>
        <w:rPr>
          <w:highlight w:val="white"/>
        </w:rPr>
      </w:pPr>
      <w:bookmarkStart w:id="24" w:name="_Toc221141913"/>
      <w:r w:rsidRPr="0036524E">
        <w:rPr>
          <w:highlight w:val="white"/>
        </w:rPr>
        <w:t>Theme 3: The dissatisfaction of guests within the F&amp;B departments of hotels</w:t>
      </w:r>
      <w:bookmarkEnd w:id="24"/>
    </w:p>
    <w:p w14:paraId="603F4D95" w14:textId="134B8EAB" w:rsidR="0084468B" w:rsidRDefault="0084468B" w:rsidP="0084468B">
      <w:pPr>
        <w:spacing w:line="360" w:lineRule="auto"/>
        <w:jc w:val="center"/>
        <w:rPr>
          <w:color w:val="222222"/>
          <w:sz w:val="24"/>
          <w:szCs w:val="24"/>
          <w:highlight w:val="white"/>
        </w:rPr>
      </w:pPr>
      <w:r>
        <w:rPr>
          <w:noProof/>
          <w:color w:val="222222"/>
          <w:sz w:val="24"/>
          <w:szCs w:val="24"/>
          <w:highlight w:val="white"/>
        </w:rPr>
        <w:drawing>
          <wp:inline distT="0" distB="0" distL="0" distR="0" wp14:anchorId="6F190531" wp14:editId="5156BAA7">
            <wp:extent cx="2176670" cy="3893820"/>
            <wp:effectExtent l="0" t="0" r="0" b="0"/>
            <wp:docPr id="95074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81197" cy="3901918"/>
                    </a:xfrm>
                    <a:prstGeom prst="rect">
                      <a:avLst/>
                    </a:prstGeom>
                    <a:noFill/>
                  </pic:spPr>
                </pic:pic>
              </a:graphicData>
            </a:graphic>
          </wp:inline>
        </w:drawing>
      </w:r>
    </w:p>
    <w:p w14:paraId="70536857" w14:textId="074EF790" w:rsidR="0084468B" w:rsidRPr="00386559" w:rsidRDefault="0084468B" w:rsidP="0084468B">
      <w:pPr>
        <w:spacing w:line="360" w:lineRule="auto"/>
        <w:jc w:val="center"/>
        <w:rPr>
          <w:b/>
          <w:bCs/>
          <w:color w:val="222222"/>
          <w:sz w:val="24"/>
          <w:szCs w:val="24"/>
          <w:highlight w:val="white"/>
        </w:rPr>
      </w:pPr>
      <w:r w:rsidRPr="00386559">
        <w:rPr>
          <w:b/>
          <w:bCs/>
          <w:color w:val="222222"/>
          <w:sz w:val="24"/>
          <w:szCs w:val="24"/>
          <w:highlight w:val="white"/>
        </w:rPr>
        <w:t>Figure 12: Customer Reviews</w:t>
      </w:r>
    </w:p>
    <w:p w14:paraId="5EF41785" w14:textId="7A025245" w:rsidR="0084468B" w:rsidRDefault="0084468B" w:rsidP="0084468B">
      <w:pPr>
        <w:spacing w:line="360" w:lineRule="auto"/>
        <w:jc w:val="center"/>
        <w:rPr>
          <w:color w:val="222222"/>
          <w:sz w:val="24"/>
          <w:szCs w:val="24"/>
          <w:highlight w:val="white"/>
        </w:rPr>
      </w:pPr>
      <w:r>
        <w:rPr>
          <w:color w:val="222222"/>
          <w:sz w:val="24"/>
          <w:szCs w:val="24"/>
          <w:highlight w:val="white"/>
        </w:rPr>
        <w:t>(Source: Trip Advisor, 2025)</w:t>
      </w:r>
    </w:p>
    <w:p w14:paraId="3344A07E" w14:textId="16DABADC" w:rsidR="00EB3310" w:rsidRPr="0036524E" w:rsidRDefault="00EB3310" w:rsidP="00EB3310">
      <w:pPr>
        <w:spacing w:line="360" w:lineRule="auto"/>
        <w:jc w:val="both"/>
        <w:rPr>
          <w:color w:val="222222"/>
          <w:sz w:val="24"/>
          <w:szCs w:val="24"/>
          <w:highlight w:val="white"/>
        </w:rPr>
      </w:pPr>
      <w:r w:rsidRPr="0036524E">
        <w:rPr>
          <w:color w:val="222222"/>
          <w:sz w:val="24"/>
          <w:szCs w:val="24"/>
          <w:highlight w:val="white"/>
        </w:rPr>
        <w:t xml:space="preserve">The findings of the research have demonstrated that the changing expectations of customers for the F&amp;B department have influenced the cognitive loads within the hotels having limited guidance. The modern-day customers have been exposed to various dining options that has helped in reshaping how they are interacting with the hospitality services. It has been observed that over 74% of the customers have been feeling overwhelmed when they face multiple choices in their services (Accenture, 2024). This has led to the growth in feeling of dissatisfaction. As per the views of </w:t>
      </w:r>
      <w:proofErr w:type="spellStart"/>
      <w:r w:rsidRPr="0036524E">
        <w:rPr>
          <w:color w:val="222222"/>
          <w:sz w:val="24"/>
          <w:szCs w:val="24"/>
          <w:highlight w:val="white"/>
        </w:rPr>
        <w:t>Yrigo</w:t>
      </w:r>
      <w:proofErr w:type="spellEnd"/>
      <w:r w:rsidRPr="0036524E">
        <w:rPr>
          <w:color w:val="222222"/>
          <w:sz w:val="24"/>
          <w:szCs w:val="24"/>
          <w:highlight w:val="white"/>
        </w:rPr>
        <w:t xml:space="preserve"> </w:t>
      </w:r>
      <w:r w:rsidRPr="0036524E">
        <w:rPr>
          <w:i/>
          <w:iCs/>
          <w:color w:val="222222"/>
          <w:sz w:val="24"/>
          <w:szCs w:val="24"/>
          <w:highlight w:val="white"/>
        </w:rPr>
        <w:t xml:space="preserve">et al. </w:t>
      </w:r>
      <w:r w:rsidRPr="0036524E">
        <w:rPr>
          <w:color w:val="222222"/>
          <w:sz w:val="24"/>
          <w:szCs w:val="24"/>
          <w:highlight w:val="white"/>
        </w:rPr>
        <w:t xml:space="preserve">(2024), this burden can affect the experiences of the guests negatively when the flow of services lacks a clear structure. This is further relevant within hotels in which the guests have been experiencing fatigue from multiple choices related to the arrangement of accommodations. On the other hand, this differs from the independent restaurants in which dining is the sole purpose for the visit of the guests. Considering </w:t>
      </w:r>
      <w:r w:rsidRPr="0036524E">
        <w:rPr>
          <w:color w:val="222222"/>
          <w:sz w:val="24"/>
          <w:szCs w:val="24"/>
          <w:highlight w:val="white"/>
        </w:rPr>
        <w:lastRenderedPageBreak/>
        <w:t xml:space="preserve">the context of Delta Hotels, the findings have suggested that the dissatisfaction of guests is aligned with the friction within their decision-making processes rather than a single component of services. The reviews stated by the guests have stated uncertainty on the availability of dining options that increases their cognitive efforts. This further aligns with the behavioural research stating customers experiencing uncertainty during the decision-making of services are likely to report dissatisfaction even when the outcome is acceptable. The issue is further on the higher side for hotels in the urban areas. As per the views of Li </w:t>
      </w:r>
      <w:r w:rsidRPr="0036524E">
        <w:rPr>
          <w:i/>
          <w:iCs/>
          <w:color w:val="222222"/>
          <w:sz w:val="24"/>
          <w:szCs w:val="24"/>
          <w:highlight w:val="white"/>
        </w:rPr>
        <w:t xml:space="preserve">et al. </w:t>
      </w:r>
      <w:r w:rsidRPr="0036524E">
        <w:rPr>
          <w:color w:val="222222"/>
          <w:sz w:val="24"/>
          <w:szCs w:val="24"/>
          <w:highlight w:val="white"/>
        </w:rPr>
        <w:t>(2024), city hotels tend to operate within the dynamics that are saturated with the alternatives of dining options. Considering this, the urban travellers are likely to opt out of hotel dining options if the process of decision-making is felt complex. Hence the proximity of Delta Hotels from the city centre of Newcastle has increased their challenges as the guess could disengage from the F&amp;B department if they do not offer a low-effort proposition.</w:t>
      </w:r>
    </w:p>
    <w:p w14:paraId="6ACDD398" w14:textId="77777777" w:rsidR="00EB3310" w:rsidRPr="0036524E" w:rsidRDefault="00EB3310" w:rsidP="000B22B1">
      <w:pPr>
        <w:pStyle w:val="Heading3"/>
        <w:rPr>
          <w:highlight w:val="white"/>
        </w:rPr>
      </w:pPr>
      <w:bookmarkStart w:id="25" w:name="_Toc221141914"/>
      <w:r w:rsidRPr="0036524E">
        <w:rPr>
          <w:highlight w:val="white"/>
        </w:rPr>
        <w:t>Theme 4: The perception of Risks in the experiences of the F&amp;B department</w:t>
      </w:r>
      <w:bookmarkEnd w:id="25"/>
    </w:p>
    <w:p w14:paraId="2A83FBAC" w14:textId="004DA1EC" w:rsidR="00EB3310" w:rsidRPr="00EB3310" w:rsidRDefault="00EB3310" w:rsidP="00EB3310">
      <w:pPr>
        <w:spacing w:line="360" w:lineRule="auto"/>
        <w:jc w:val="both"/>
        <w:rPr>
          <w:color w:val="222222"/>
          <w:sz w:val="24"/>
          <w:szCs w:val="24"/>
          <w:highlight w:val="white"/>
        </w:rPr>
      </w:pPr>
      <w:r w:rsidRPr="0036524E">
        <w:rPr>
          <w:color w:val="222222"/>
          <w:sz w:val="24"/>
          <w:szCs w:val="24"/>
          <w:highlight w:val="white"/>
        </w:rPr>
        <w:t xml:space="preserve">Considering the overall finding it could be demonstrated that the changes in expectations of customers within the F&amp;B department of hotels are shaped through the perceptions of risks. Within the traditional contexts of the hospitality sector, the guests are seeking the risks that are associated with the decisions of dining in the areas where they lack control. It has been observed that over 60% of the guests have stated the factor of reliability as an important influence when they choose an option for dining (Jeong </w:t>
      </w:r>
      <w:r w:rsidRPr="0036524E">
        <w:rPr>
          <w:i/>
          <w:iCs/>
          <w:color w:val="222222"/>
          <w:sz w:val="24"/>
          <w:szCs w:val="24"/>
          <w:highlight w:val="white"/>
        </w:rPr>
        <w:t xml:space="preserve">et al. </w:t>
      </w:r>
      <w:r w:rsidRPr="0036524E">
        <w:rPr>
          <w:color w:val="222222"/>
          <w:sz w:val="24"/>
          <w:szCs w:val="24"/>
          <w:highlight w:val="white"/>
        </w:rPr>
        <w:t xml:space="preserve">2022). This demonstrates that customers are now approaching the F&amp;B sector within a hotel as a decision which requires reassurance. Moreover, there are several risk perceptions when guests choose options for dining. This perception includes their competence in conducting operations along with consistency. It has been observed that over 50% of the diners in the UK have been considering the hygiene ratings as an important cue when they make choices of dining (The Caterer, 2020). This asserts that the affiliation of a brand is insufficient to generate trust. On the other hand, guests have been preferring observable cues which helps them reduce uncertainty when there is a rapid deterioration of confidence. Within the contexts of Delta Hotels, the findings have demonstrated a negative experience for their F&amp;B department that are interpreted as the indicators of organisational unreliability. The reviews that state these issues have highlighted a series of inconsistent availability of food items. Considering this, Ali </w:t>
      </w:r>
      <w:r w:rsidRPr="0036524E">
        <w:rPr>
          <w:i/>
          <w:iCs/>
          <w:color w:val="222222"/>
          <w:sz w:val="24"/>
          <w:szCs w:val="24"/>
          <w:highlight w:val="white"/>
        </w:rPr>
        <w:t xml:space="preserve">et al. </w:t>
      </w:r>
      <w:r w:rsidRPr="0036524E">
        <w:rPr>
          <w:color w:val="222222"/>
          <w:sz w:val="24"/>
          <w:szCs w:val="24"/>
          <w:highlight w:val="white"/>
        </w:rPr>
        <w:t xml:space="preserve">(2025) had stated that the guests are more likely to generalise failures within the F&amp;B department than the services that are less </w:t>
      </w:r>
      <w:r w:rsidRPr="0036524E">
        <w:rPr>
          <w:color w:val="222222"/>
          <w:sz w:val="24"/>
          <w:szCs w:val="24"/>
          <w:highlight w:val="white"/>
        </w:rPr>
        <w:lastRenderedPageBreak/>
        <w:t xml:space="preserve">interactive as per their nature of food consumption. Hence, a minor lapse within the F&amp;B department can affect the overall credibility of the hotel. Moreover, this is significant particularly among the mid-market hotel brands as the luxury brands rely on the transparency of prices. It has further been reported that the confidence of a guest on the hotel is considered as an important driver for repeat businesses within the mid-scaled hotel groups (Soni, 2023). For Delta Hotels, their F&amp;B operations fall under a sensitive position in which inconsistency could lead to undermining the trust on the ability to deliver seamless experiences. Furthermore, the erosion of trust has been considered to have a long-term negative consequence for hotel brands. Hence, addressing this issue would require the hotel to focus on their operational control within their F&amp;B department. </w:t>
      </w:r>
    </w:p>
    <w:p w14:paraId="1CB5E8D1" w14:textId="77777777" w:rsidR="00696D08" w:rsidRDefault="00000000" w:rsidP="000B22B1">
      <w:pPr>
        <w:pStyle w:val="Heading1"/>
        <w:rPr>
          <w:highlight w:val="white"/>
        </w:rPr>
      </w:pPr>
      <w:bookmarkStart w:id="26" w:name="_Toc221141915"/>
      <w:r>
        <w:rPr>
          <w:highlight w:val="white"/>
        </w:rPr>
        <w:t>Chapter 5: Conclusion and Recommendations</w:t>
      </w:r>
      <w:bookmarkEnd w:id="26"/>
    </w:p>
    <w:p w14:paraId="09B14F21" w14:textId="77777777" w:rsidR="00696D08" w:rsidRDefault="00000000" w:rsidP="000B22B1">
      <w:pPr>
        <w:pStyle w:val="Heading2"/>
        <w:rPr>
          <w:highlight w:val="white"/>
        </w:rPr>
      </w:pPr>
      <w:bookmarkStart w:id="27" w:name="_Toc221141916"/>
      <w:r>
        <w:rPr>
          <w:highlight w:val="white"/>
        </w:rPr>
        <w:t>Conclusion</w:t>
      </w:r>
      <w:bookmarkEnd w:id="27"/>
    </w:p>
    <w:p w14:paraId="7235571D" w14:textId="3E65C85E" w:rsidR="00696D08" w:rsidRDefault="00000000">
      <w:pPr>
        <w:spacing w:line="360" w:lineRule="auto"/>
        <w:jc w:val="both"/>
        <w:rPr>
          <w:color w:val="222222"/>
          <w:sz w:val="24"/>
          <w:szCs w:val="24"/>
          <w:highlight w:val="white"/>
        </w:rPr>
      </w:pPr>
      <w:r>
        <w:rPr>
          <w:color w:val="222222"/>
          <w:sz w:val="24"/>
          <w:szCs w:val="24"/>
          <w:highlight w:val="white"/>
        </w:rPr>
        <w:t xml:space="preserve">Therefore, this research has aimed to explore the changes in consumer expectations regarding the food and beverage or F&amp;B services within the chosen hotel named Delta Hotels Newcastle Gateshead. Using this case study approach has enabled the researcher to not </w:t>
      </w:r>
      <w:proofErr w:type="gramStart"/>
      <w:r>
        <w:rPr>
          <w:color w:val="222222"/>
          <w:sz w:val="24"/>
          <w:szCs w:val="24"/>
          <w:highlight w:val="white"/>
        </w:rPr>
        <w:t>look into</w:t>
      </w:r>
      <w:proofErr w:type="gramEnd"/>
      <w:r>
        <w:rPr>
          <w:color w:val="222222"/>
          <w:sz w:val="24"/>
          <w:szCs w:val="24"/>
          <w:highlight w:val="white"/>
        </w:rPr>
        <w:t xml:space="preserve"> the other companies that might have been complex to conduct the research. The secondary data collection method has been chosen as the most suitable one. So, the information has been collected from diverse existing sources like academic journals, articles, industry reports and online review platforms called TripAdvisor. Besides this, after collecting the information, thematic analysis was used that has helped to organise all the common themes or patterns in a simplified manner. Besides summarising </w:t>
      </w:r>
      <w:r>
        <w:rPr>
          <w:color w:val="222222"/>
          <w:sz w:val="24"/>
          <w:szCs w:val="24"/>
          <w:highlight w:val="white"/>
        </w:rPr>
        <w:t xml:space="preserve">the methodological approach, this study has showcased how this </w:t>
      </w:r>
      <w:r w:rsidR="00EB3310">
        <w:rPr>
          <w:color w:val="222222"/>
          <w:sz w:val="24"/>
          <w:szCs w:val="24"/>
          <w:highlight w:val="white"/>
        </w:rPr>
        <w:t>four-star</w:t>
      </w:r>
      <w:r>
        <w:rPr>
          <w:color w:val="222222"/>
          <w:sz w:val="24"/>
          <w:szCs w:val="24"/>
          <w:highlight w:val="white"/>
        </w:rPr>
        <w:t xml:space="preserve"> hotel under the Marriott brand faced huge backlash regarding their poor F&amp;B department. This has not just reduced their performance but degraded their holistic image. It was found that previously consumers used to feel satisfied with good food and affordable prices however their expectations have changed over the recent years. Nowadays, it was also reported from the industry reports as well that customers do not pay any heed to basic food or drink services anymore as their preference has shifted to consist</w:t>
      </w:r>
      <w:r>
        <w:rPr>
          <w:color w:val="222222"/>
          <w:sz w:val="24"/>
          <w:szCs w:val="24"/>
          <w:highlight w:val="white"/>
        </w:rPr>
        <w:t xml:space="preserve">ent service, premium quality food, positive experience, professional and friendly staff with rapid service. Even value of money and cleanliness are some other factors that have also been prioritised highly by clients in today's time. Summarising the findings from the literature review, it can </w:t>
      </w:r>
      <w:r>
        <w:rPr>
          <w:color w:val="222222"/>
          <w:sz w:val="24"/>
          <w:szCs w:val="24"/>
          <w:highlight w:val="white"/>
        </w:rPr>
        <w:lastRenderedPageBreak/>
        <w:t>be added further that customers usually compare the hotel dining with food delivery platforms, cafés and restaurants. Due to this, the F&amp;B department of a hotel is more strictly judged as compared to the past. Consider</w:t>
      </w:r>
      <w:r>
        <w:rPr>
          <w:color w:val="222222"/>
          <w:sz w:val="24"/>
          <w:szCs w:val="24"/>
          <w:highlight w:val="white"/>
        </w:rPr>
        <w:t xml:space="preserve">ing this case study company of Delta Hotels Newcastle Gateshead, it was found after analysing the online reviews that clients are highly dissatisfied with their quality of food, breakfast temperature and very restricted choices in menu. Besides this, there were some other reviews where the service was slow and personalisation in services were also overlooked when these are some huge parameters a proper and positive order is judged on. </w:t>
      </w:r>
      <w:proofErr w:type="gramStart"/>
      <w:r>
        <w:rPr>
          <w:color w:val="222222"/>
          <w:sz w:val="24"/>
          <w:szCs w:val="24"/>
          <w:highlight w:val="white"/>
        </w:rPr>
        <w:t>All of</w:t>
      </w:r>
      <w:proofErr w:type="gramEnd"/>
      <w:r>
        <w:rPr>
          <w:color w:val="222222"/>
          <w:sz w:val="24"/>
          <w:szCs w:val="24"/>
          <w:highlight w:val="white"/>
        </w:rPr>
        <w:t xml:space="preserve"> these issues have severely impacted the organisational performance</w:t>
      </w:r>
      <w:r>
        <w:rPr>
          <w:color w:val="222222"/>
          <w:sz w:val="24"/>
          <w:szCs w:val="24"/>
          <w:highlight w:val="white"/>
        </w:rPr>
        <w:t xml:space="preserve"> and has tarnished their image as a reputed hotel located beside the River Tyne. This illustrates a clear gap between what clients expect and what they get at the end of the reviewing the orders.</w:t>
      </w:r>
    </w:p>
    <w:p w14:paraId="035BE13C" w14:textId="74BF2EF9" w:rsidR="00696D08" w:rsidRDefault="00000000">
      <w:pPr>
        <w:spacing w:line="360" w:lineRule="auto"/>
        <w:jc w:val="both"/>
        <w:rPr>
          <w:color w:val="222222"/>
          <w:sz w:val="24"/>
          <w:szCs w:val="24"/>
          <w:highlight w:val="white"/>
        </w:rPr>
      </w:pPr>
      <w:r>
        <w:rPr>
          <w:color w:val="222222"/>
          <w:sz w:val="24"/>
          <w:szCs w:val="24"/>
          <w:highlight w:val="white"/>
        </w:rPr>
        <w:t xml:space="preserve">Besides this, there is another finding and that was service quality and customer satisfaction. It was found that there are various service quality factors that shape how clients feel about their hotel stay. Some of them discussed are professionalism, responsiveness, reliability of services along with staff behaviour. There are many articles discussed above that have shown how poor service within F&amp;B departments had a negative impact on the guest perceptions than any room related issue. </w:t>
      </w:r>
      <w:r w:rsidR="00EB3310">
        <w:rPr>
          <w:color w:val="222222"/>
          <w:sz w:val="24"/>
          <w:szCs w:val="24"/>
          <w:highlight w:val="white"/>
        </w:rPr>
        <w:t>This finding</w:t>
      </w:r>
      <w:r>
        <w:rPr>
          <w:color w:val="222222"/>
          <w:sz w:val="24"/>
          <w:szCs w:val="24"/>
          <w:highlight w:val="white"/>
        </w:rPr>
        <w:t xml:space="preserve"> has already aligned with the reviews regarding staff attitude, slow service and lack of attention over room conditions. This also supports academic theories like that of the SERVQUAL model and Expectation–Confirmation Theory that has stated that when any expectation of a client matches, they get satisfied. While on the other hand, when the service fails to meet the expectations, customers get dissatisfied, perhaps giving rise to negative reviews and reduced loyalty. Only when a client gets a po</w:t>
      </w:r>
      <w:r>
        <w:rPr>
          <w:color w:val="222222"/>
          <w:sz w:val="24"/>
          <w:szCs w:val="24"/>
          <w:highlight w:val="white"/>
        </w:rPr>
        <w:t xml:space="preserve">sitive experience, they would feel like </w:t>
      </w:r>
      <w:proofErr w:type="gramStart"/>
      <w:r>
        <w:rPr>
          <w:color w:val="222222"/>
          <w:sz w:val="24"/>
          <w:szCs w:val="24"/>
          <w:highlight w:val="white"/>
        </w:rPr>
        <w:t>returning back</w:t>
      </w:r>
      <w:proofErr w:type="gramEnd"/>
      <w:r>
        <w:rPr>
          <w:color w:val="222222"/>
          <w:sz w:val="24"/>
          <w:szCs w:val="24"/>
          <w:highlight w:val="white"/>
        </w:rPr>
        <w:t xml:space="preserve"> to the property and availing their products or services unlike the ones read about in the reviews. Furthermore, this placement study has also explored the value of inclusive service experiences and tailored services. This stated how modern guests demand the hotel to recognise and understand their individual needs however this was missing for this case study organisation. An online review from TripAdvisor found how a parent of an autistic child was made </w:t>
      </w:r>
      <w:r>
        <w:rPr>
          <w:color w:val="222222"/>
          <w:sz w:val="24"/>
          <w:szCs w:val="24"/>
          <w:highlight w:val="white"/>
        </w:rPr>
        <w:t xml:space="preserve">to eat in a noisy dining setting and lack of staff awareness resulted in distress of the child. This showed that despite requesting the hotel of their individual needs, those were not fulfilled at all. This showcases the way expectations have extended beyond just conventional services to that of personalised and empathetic hospitality that is inclusive for all. Hotels failing to offer tailored and inclusive services </w:t>
      </w:r>
      <w:r>
        <w:rPr>
          <w:color w:val="222222"/>
          <w:sz w:val="24"/>
          <w:szCs w:val="24"/>
          <w:highlight w:val="white"/>
        </w:rPr>
        <w:lastRenderedPageBreak/>
        <w:t>to clients are not only damaging their own image but losing potential customers too. Therefo</w:t>
      </w:r>
      <w:r>
        <w:rPr>
          <w:color w:val="222222"/>
          <w:sz w:val="24"/>
          <w:szCs w:val="24"/>
          <w:highlight w:val="white"/>
        </w:rPr>
        <w:t>re, this brings to another information which is lack of adequate staff and staff training. The findings have shown that inadequate training, staff shortages and high workloads have led to service failures with the F&amp;B department of the hotel. The literature used here has stated how many client complaints are related to poor interaction, lack of product knowledge and inconsistency in services, especially during peak periods like breakfast. Considering Delta Hotels Newcastle Gateshead, there were reviews seen</w:t>
      </w:r>
      <w:r>
        <w:rPr>
          <w:color w:val="222222"/>
          <w:sz w:val="24"/>
          <w:szCs w:val="24"/>
          <w:highlight w:val="white"/>
        </w:rPr>
        <w:t xml:space="preserve"> on slow services and ungenial staff that speaks of their gap in staff training and operational pressure. This aligns with the human capital theory that suggests that businesses should substantially invest in staff training </w:t>
      </w:r>
      <w:proofErr w:type="gramStart"/>
      <w:r>
        <w:rPr>
          <w:color w:val="222222"/>
          <w:sz w:val="24"/>
          <w:szCs w:val="24"/>
          <w:highlight w:val="white"/>
        </w:rPr>
        <w:t>so as to</w:t>
      </w:r>
      <w:proofErr w:type="gramEnd"/>
      <w:r>
        <w:rPr>
          <w:color w:val="222222"/>
          <w:sz w:val="24"/>
          <w:szCs w:val="24"/>
          <w:highlight w:val="white"/>
        </w:rPr>
        <w:t xml:space="preserve"> enhance service quality along with competitiveness too. It has also talked of how some hotels decide to implement cost cutting methods to not invest in </w:t>
      </w:r>
      <w:proofErr w:type="gramStart"/>
      <w:r>
        <w:rPr>
          <w:color w:val="222222"/>
          <w:sz w:val="24"/>
          <w:szCs w:val="24"/>
          <w:highlight w:val="white"/>
        </w:rPr>
        <w:t>training</w:t>
      </w:r>
      <w:proofErr w:type="gramEnd"/>
      <w:r>
        <w:rPr>
          <w:color w:val="222222"/>
          <w:sz w:val="24"/>
          <w:szCs w:val="24"/>
          <w:highlight w:val="white"/>
        </w:rPr>
        <w:t xml:space="preserve"> but hardly do they think how this affects client satisfaction. It was noted that clients nowadays expect the hotels to</w:t>
      </w:r>
      <w:r>
        <w:rPr>
          <w:color w:val="222222"/>
          <w:sz w:val="24"/>
          <w:szCs w:val="24"/>
          <w:highlight w:val="white"/>
        </w:rPr>
        <w:t xml:space="preserve"> deliver not just good food but focus equally on inclusive practices, consistent high quality service standards and well-trained staff. This case study hotel must try out ways to improve these areas otherwise they would lose out on competitiveness in the industry.</w:t>
      </w:r>
    </w:p>
    <w:p w14:paraId="066D4A9A" w14:textId="26CC1EAC" w:rsidR="00696D08" w:rsidRPr="0036524E" w:rsidRDefault="00000000" w:rsidP="000B22B1">
      <w:pPr>
        <w:pStyle w:val="Heading2"/>
        <w:rPr>
          <w:highlight w:val="white"/>
        </w:rPr>
      </w:pPr>
      <w:bookmarkStart w:id="28" w:name="_Toc221141917"/>
      <w:r>
        <w:rPr>
          <w:highlight w:val="white"/>
        </w:rPr>
        <w:t>Recommendations and Practical Strategies</w:t>
      </w:r>
      <w:bookmarkEnd w:id="28"/>
    </w:p>
    <w:p w14:paraId="29D3B855" w14:textId="18095A59" w:rsidR="00696D08" w:rsidRPr="00083BFA" w:rsidRDefault="00000000" w:rsidP="008E7C64">
      <w:pPr>
        <w:spacing w:line="360" w:lineRule="auto"/>
        <w:jc w:val="both"/>
        <w:rPr>
          <w:b/>
          <w:bCs/>
          <w:color w:val="222222"/>
          <w:sz w:val="24"/>
          <w:szCs w:val="24"/>
          <w:highlight w:val="white"/>
        </w:rPr>
      </w:pPr>
      <w:r w:rsidRPr="00083BFA">
        <w:rPr>
          <w:b/>
          <w:bCs/>
          <w:color w:val="222222"/>
          <w:sz w:val="24"/>
          <w:szCs w:val="24"/>
          <w:highlight w:val="white"/>
        </w:rPr>
        <w:t>Redefine the Role of the F&amp;B Department</w:t>
      </w:r>
    </w:p>
    <w:p w14:paraId="3D6D699F" w14:textId="7CFA5801" w:rsidR="008E7C64" w:rsidRPr="008E7C64" w:rsidRDefault="008E7C64" w:rsidP="008E7C64">
      <w:pPr>
        <w:spacing w:line="360" w:lineRule="auto"/>
        <w:jc w:val="both"/>
        <w:rPr>
          <w:color w:val="222222"/>
          <w:sz w:val="24"/>
          <w:szCs w:val="24"/>
          <w:highlight w:val="white"/>
        </w:rPr>
      </w:pPr>
      <w:r>
        <w:rPr>
          <w:color w:val="222222"/>
          <w:sz w:val="24"/>
          <w:szCs w:val="24"/>
          <w:highlight w:val="white"/>
        </w:rPr>
        <w:t>Considering the overall evaluations, it could be recommended that the F&amp;B operations of Delta Hotels should be repositioned as a driver for experience rather than a mere functionality. Hence, the primary solution could be to design the F&amp;B journey of the organisation within their guest moments like business breakfast. This would help the organisation to ensure that their food serves are enhanced actively throughout their stay (</w:t>
      </w:r>
      <w:r w:rsidR="00ED1B11">
        <w:rPr>
          <w:color w:val="222222"/>
          <w:sz w:val="24"/>
          <w:szCs w:val="24"/>
          <w:highlight w:val="white"/>
        </w:rPr>
        <w:t>Das, 2025</w:t>
      </w:r>
      <w:r>
        <w:rPr>
          <w:color w:val="222222"/>
          <w:sz w:val="24"/>
          <w:szCs w:val="24"/>
          <w:highlight w:val="white"/>
        </w:rPr>
        <w:t xml:space="preserve">). Moreover, the organisation should introduce a 48-hour guest rhythm model that aligns their menu offerings to compete with the external options for dining by offering convenience with the movement patterns of the guests. This shift will benefit the organisation as the guests would perceive the offerings of their F&amp;B department as an integrated pathway for reducing the likelihoods of dining outside. On the other hand, if the customer </w:t>
      </w:r>
      <w:r w:rsidR="00083BFA">
        <w:rPr>
          <w:color w:val="222222"/>
          <w:sz w:val="24"/>
          <w:szCs w:val="24"/>
          <w:highlight w:val="white"/>
        </w:rPr>
        <w:t>faces</w:t>
      </w:r>
      <w:r>
        <w:rPr>
          <w:color w:val="222222"/>
          <w:sz w:val="24"/>
          <w:szCs w:val="24"/>
          <w:highlight w:val="white"/>
        </w:rPr>
        <w:t xml:space="preserve"> a negative experience upon the implementation of this model, it could be raised faster than their support from operational capabilities. Furthermore, rebranding the F&amp;B department without significant improvement in the execution of services could further increase dissatisfaction. </w:t>
      </w:r>
      <w:r w:rsidR="00083BFA">
        <w:rPr>
          <w:color w:val="222222"/>
          <w:sz w:val="24"/>
          <w:szCs w:val="24"/>
          <w:highlight w:val="white"/>
        </w:rPr>
        <w:t xml:space="preserve">Furthermore, the </w:t>
      </w:r>
      <w:r w:rsidR="00083BFA">
        <w:rPr>
          <w:color w:val="222222"/>
          <w:sz w:val="24"/>
          <w:szCs w:val="24"/>
          <w:highlight w:val="white"/>
        </w:rPr>
        <w:lastRenderedPageBreak/>
        <w:t xml:space="preserve">workforce could face pressure if the expectations are introduced without having an adequate training. </w:t>
      </w:r>
    </w:p>
    <w:p w14:paraId="3A536C2C" w14:textId="422988C3" w:rsidR="00696D08" w:rsidRPr="009E370A" w:rsidRDefault="00000000" w:rsidP="008E7C64">
      <w:pPr>
        <w:spacing w:line="360" w:lineRule="auto"/>
        <w:jc w:val="both"/>
        <w:rPr>
          <w:b/>
          <w:bCs/>
          <w:color w:val="222222"/>
          <w:sz w:val="24"/>
          <w:szCs w:val="24"/>
          <w:highlight w:val="white"/>
        </w:rPr>
      </w:pPr>
      <w:r w:rsidRPr="009E370A">
        <w:rPr>
          <w:b/>
          <w:bCs/>
          <w:color w:val="222222"/>
          <w:sz w:val="24"/>
          <w:szCs w:val="24"/>
          <w:highlight w:val="white"/>
        </w:rPr>
        <w:t>Develop Consistent Guest Experience Standards</w:t>
      </w:r>
    </w:p>
    <w:p w14:paraId="4DD1435B" w14:textId="72A64CE7" w:rsidR="008E7C64" w:rsidRPr="008E7C64" w:rsidRDefault="009E370A" w:rsidP="008E7C64">
      <w:pPr>
        <w:spacing w:line="360" w:lineRule="auto"/>
        <w:jc w:val="both"/>
        <w:rPr>
          <w:color w:val="222222"/>
          <w:sz w:val="24"/>
          <w:szCs w:val="24"/>
          <w:highlight w:val="white"/>
        </w:rPr>
      </w:pPr>
      <w:r>
        <w:rPr>
          <w:color w:val="222222"/>
          <w:sz w:val="24"/>
          <w:szCs w:val="24"/>
          <w:highlight w:val="white"/>
        </w:rPr>
        <w:t xml:space="preserve">Based on the overall analysis, to address the overall inconsistencies, the organisation should implement a unified experiences of the guest’s standards towards the room services. Considering this, the solution recommended for the organisation would be to introduce a framework that prioritises on every single promise of guests. This helps an organisation to define the service expectations </w:t>
      </w:r>
      <w:r w:rsidR="00FD137D">
        <w:rPr>
          <w:color w:val="222222"/>
          <w:sz w:val="24"/>
          <w:szCs w:val="24"/>
          <w:highlight w:val="white"/>
        </w:rPr>
        <w:t>on the overall tone of services within every outlet (</w:t>
      </w:r>
      <w:proofErr w:type="spellStart"/>
      <w:r w:rsidR="00086860">
        <w:rPr>
          <w:color w:val="222222"/>
          <w:sz w:val="24"/>
          <w:szCs w:val="24"/>
          <w:highlight w:val="white"/>
        </w:rPr>
        <w:t>Mourtzis</w:t>
      </w:r>
      <w:proofErr w:type="spellEnd"/>
      <w:r w:rsidR="00086860">
        <w:rPr>
          <w:color w:val="222222"/>
          <w:sz w:val="24"/>
          <w:szCs w:val="24"/>
          <w:highlight w:val="white"/>
        </w:rPr>
        <w:t xml:space="preserve"> </w:t>
      </w:r>
      <w:r w:rsidR="00086860">
        <w:rPr>
          <w:i/>
          <w:iCs/>
          <w:color w:val="222222"/>
          <w:sz w:val="24"/>
          <w:szCs w:val="24"/>
          <w:highlight w:val="white"/>
        </w:rPr>
        <w:t xml:space="preserve">et al. </w:t>
      </w:r>
      <w:r w:rsidR="00086860">
        <w:rPr>
          <w:color w:val="222222"/>
          <w:sz w:val="24"/>
          <w:szCs w:val="24"/>
          <w:highlight w:val="white"/>
        </w:rPr>
        <w:t>2022</w:t>
      </w:r>
      <w:r w:rsidR="00FD137D">
        <w:rPr>
          <w:color w:val="222222"/>
          <w:sz w:val="24"/>
          <w:szCs w:val="24"/>
          <w:highlight w:val="white"/>
        </w:rPr>
        <w:t xml:space="preserve">). The framework could further be visualised internally by the service mapping that is reinforced to ensure consistency </w:t>
      </w:r>
      <w:proofErr w:type="gramStart"/>
      <w:r w:rsidR="00FD137D">
        <w:rPr>
          <w:color w:val="222222"/>
          <w:sz w:val="24"/>
          <w:szCs w:val="24"/>
          <w:highlight w:val="white"/>
        </w:rPr>
        <w:t>in regards to</w:t>
      </w:r>
      <w:proofErr w:type="gramEnd"/>
      <w:r w:rsidR="00FD137D">
        <w:rPr>
          <w:color w:val="222222"/>
          <w:sz w:val="24"/>
          <w:szCs w:val="24"/>
          <w:highlight w:val="white"/>
        </w:rPr>
        <w:t xml:space="preserve"> the changes in outlets. Furthermore, the positive experiences for the guests would be the improved predictability as it helps the guest to feel coherent. Consistency would help the organisation to build trust to strengthen the reliability of the brand. The staffs of the organisation could further benefit from the expectations of the guests by improving confidence. However, the rigid standards of this process could tend to reduce the flexibility in services. If the staffs feel constrained by </w:t>
      </w:r>
      <w:r w:rsidR="00770A63">
        <w:rPr>
          <w:color w:val="222222"/>
          <w:sz w:val="24"/>
          <w:szCs w:val="24"/>
          <w:highlight w:val="white"/>
        </w:rPr>
        <w:t>t</w:t>
      </w:r>
      <w:r w:rsidR="00FD137D">
        <w:rPr>
          <w:color w:val="222222"/>
          <w:sz w:val="24"/>
          <w:szCs w:val="24"/>
          <w:highlight w:val="white"/>
        </w:rPr>
        <w:t xml:space="preserve">he strict procedures, the responsiveness of the situation could decline. Furthermore, </w:t>
      </w:r>
      <w:r w:rsidR="00770A63">
        <w:rPr>
          <w:color w:val="222222"/>
          <w:sz w:val="24"/>
          <w:szCs w:val="24"/>
          <w:highlight w:val="white"/>
        </w:rPr>
        <w:t xml:space="preserve">the uniform standards could not accommodate the diverse needs of the guests. </w:t>
      </w:r>
    </w:p>
    <w:p w14:paraId="2D699EEA" w14:textId="75A4DF9D" w:rsidR="00696D08" w:rsidRPr="00770A63" w:rsidRDefault="00000000" w:rsidP="008E7C64">
      <w:pPr>
        <w:spacing w:line="360" w:lineRule="auto"/>
        <w:jc w:val="both"/>
        <w:rPr>
          <w:b/>
          <w:bCs/>
          <w:color w:val="222222"/>
          <w:sz w:val="24"/>
          <w:szCs w:val="24"/>
          <w:highlight w:val="white"/>
        </w:rPr>
      </w:pPr>
      <w:r w:rsidRPr="00770A63">
        <w:rPr>
          <w:b/>
          <w:bCs/>
          <w:color w:val="222222"/>
          <w:sz w:val="24"/>
          <w:szCs w:val="24"/>
          <w:highlight w:val="white"/>
        </w:rPr>
        <w:t>Increase Frontline Staff Empowerment</w:t>
      </w:r>
    </w:p>
    <w:p w14:paraId="5A2DA6E8" w14:textId="061B637A" w:rsidR="008E7C64" w:rsidRPr="008E7C64" w:rsidRDefault="00770A63" w:rsidP="008E7C64">
      <w:pPr>
        <w:spacing w:line="360" w:lineRule="auto"/>
        <w:jc w:val="both"/>
        <w:rPr>
          <w:color w:val="222222"/>
          <w:sz w:val="24"/>
          <w:szCs w:val="24"/>
          <w:highlight w:val="white"/>
        </w:rPr>
      </w:pPr>
      <w:r>
        <w:rPr>
          <w:color w:val="222222"/>
          <w:sz w:val="24"/>
          <w:szCs w:val="24"/>
          <w:highlight w:val="white"/>
        </w:rPr>
        <w:t xml:space="preserve">The empowerment of the frontline staffs is important for a business to improve the overall responsiveness of their operations. Considering, the most creative recommendations for the </w:t>
      </w:r>
      <w:r w:rsidR="00537188">
        <w:rPr>
          <w:color w:val="222222"/>
          <w:sz w:val="24"/>
          <w:szCs w:val="24"/>
          <w:highlight w:val="white"/>
        </w:rPr>
        <w:t>organisation</w:t>
      </w:r>
      <w:r>
        <w:rPr>
          <w:color w:val="222222"/>
          <w:sz w:val="24"/>
          <w:szCs w:val="24"/>
          <w:highlight w:val="white"/>
        </w:rPr>
        <w:t xml:space="preserve"> would be to introduce a discrete allowance of services. This would enable the staffs to make decisions based on order prioritisation without having to approve it from the manager. This would further be aligned with the scenario-based training that is focused on the perception of the guests. Hence, the positive experience of staff empowerment is the fast recovery of services in alignment to the increased satisfaction of guests. This would help in resolving the issues immediately for businesses in the long run. On the other hand, empowering the workforce poses significant challenges rather than being escalated. Considering this, the guests feel valued when the staffs experience a higher autonomy </w:t>
      </w:r>
      <w:proofErr w:type="gramStart"/>
      <w:r>
        <w:rPr>
          <w:color w:val="222222"/>
          <w:sz w:val="24"/>
          <w:szCs w:val="24"/>
          <w:highlight w:val="white"/>
        </w:rPr>
        <w:t>in regards to</w:t>
      </w:r>
      <w:proofErr w:type="gramEnd"/>
      <w:r>
        <w:rPr>
          <w:color w:val="222222"/>
          <w:sz w:val="24"/>
          <w:szCs w:val="24"/>
          <w:highlight w:val="white"/>
        </w:rPr>
        <w:t xml:space="preserve"> their job. Without having a clear boundary, the inconsistent decisions could occur that leads to the perceptions of unfairness among guests. Moreover, the i</w:t>
      </w:r>
      <w:r w:rsidR="00537188">
        <w:rPr>
          <w:color w:val="222222"/>
          <w:sz w:val="24"/>
          <w:szCs w:val="24"/>
          <w:highlight w:val="white"/>
        </w:rPr>
        <w:t xml:space="preserve">nexperienced staffs could feel overwhelmed by the responsibilities of decision-making that leads to an increased stress. </w:t>
      </w:r>
    </w:p>
    <w:p w14:paraId="4802430F" w14:textId="6BD7A929" w:rsidR="00696D08" w:rsidRPr="00537188" w:rsidRDefault="00000000" w:rsidP="008E7C64">
      <w:pPr>
        <w:spacing w:line="360" w:lineRule="auto"/>
        <w:jc w:val="both"/>
        <w:rPr>
          <w:b/>
          <w:bCs/>
          <w:color w:val="222222"/>
          <w:sz w:val="24"/>
          <w:szCs w:val="24"/>
          <w:highlight w:val="white"/>
        </w:rPr>
      </w:pPr>
      <w:r w:rsidRPr="00537188">
        <w:rPr>
          <w:b/>
          <w:bCs/>
          <w:color w:val="222222"/>
          <w:sz w:val="24"/>
          <w:szCs w:val="24"/>
          <w:highlight w:val="white"/>
        </w:rPr>
        <w:lastRenderedPageBreak/>
        <w:t>Strengthen Operational Planning</w:t>
      </w:r>
    </w:p>
    <w:p w14:paraId="3F8841B3" w14:textId="3FB348F7" w:rsidR="008E7C64" w:rsidRPr="008E7C64" w:rsidRDefault="00537188" w:rsidP="008E7C64">
      <w:pPr>
        <w:spacing w:line="360" w:lineRule="auto"/>
        <w:jc w:val="both"/>
        <w:rPr>
          <w:color w:val="222222"/>
          <w:sz w:val="24"/>
          <w:szCs w:val="24"/>
          <w:highlight w:val="white"/>
        </w:rPr>
      </w:pPr>
      <w:r>
        <w:rPr>
          <w:color w:val="222222"/>
          <w:sz w:val="24"/>
          <w:szCs w:val="24"/>
          <w:highlight w:val="white"/>
        </w:rPr>
        <w:t>Businesses should adopt a proactive operational planning within their F&amp;B department for improving the efficiency in services. Considering this, a prominent recommendation would be to use a predictive service which is based on the forecasts of occupancy -line with the patterns of demand. This could help in informing the dynamic levels of staffing during a high weekend occupancy. Hence, the positive experience that the guest could face is the reduced waiting times with an improved consistency in the quality of food. Furthermore, the workforce could benefit from the clear workload during the peak periods. On the other hand, if the measures of efficiency are perceived as cutting costs, this could lead to a negative experience rather than enhancing them. For instance, the excessive simplification of menu could lead to a reduced perceived value</w:t>
      </w:r>
      <w:r w:rsidR="00EE0193">
        <w:rPr>
          <w:color w:val="222222"/>
          <w:sz w:val="24"/>
          <w:szCs w:val="24"/>
          <w:highlight w:val="white"/>
        </w:rPr>
        <w:t xml:space="preserve">. Furthermore, relying on the forecasts could significantly fail during an unexpected surge in demands. Hence, the operational planning could align efficiency with the visible presence of services to ensure the improvement of productivity could enhance the experiences of the guests. </w:t>
      </w:r>
    </w:p>
    <w:p w14:paraId="19D37E4D" w14:textId="77777777" w:rsidR="00696D08" w:rsidRPr="008E7C64" w:rsidRDefault="00696D08" w:rsidP="008E7C64">
      <w:pPr>
        <w:spacing w:line="360" w:lineRule="auto"/>
        <w:jc w:val="both"/>
        <w:rPr>
          <w:color w:val="222222"/>
          <w:sz w:val="24"/>
          <w:szCs w:val="24"/>
          <w:highlight w:val="white"/>
        </w:rPr>
      </w:pPr>
    </w:p>
    <w:p w14:paraId="61A1205E" w14:textId="77777777" w:rsidR="00696D08" w:rsidRDefault="00696D08">
      <w:pPr>
        <w:rPr>
          <w:color w:val="222222"/>
          <w:sz w:val="20"/>
          <w:szCs w:val="20"/>
          <w:highlight w:val="white"/>
        </w:rPr>
      </w:pPr>
    </w:p>
    <w:p w14:paraId="7D63B287" w14:textId="77777777" w:rsidR="00696D08" w:rsidRDefault="00696D08">
      <w:pPr>
        <w:rPr>
          <w:color w:val="222222"/>
          <w:sz w:val="20"/>
          <w:szCs w:val="20"/>
          <w:highlight w:val="white"/>
        </w:rPr>
      </w:pPr>
    </w:p>
    <w:p w14:paraId="74C4D2F6" w14:textId="77777777" w:rsidR="00696D08" w:rsidRDefault="00696D08">
      <w:pPr>
        <w:rPr>
          <w:color w:val="222222"/>
          <w:sz w:val="20"/>
          <w:szCs w:val="20"/>
          <w:highlight w:val="white"/>
        </w:rPr>
      </w:pPr>
    </w:p>
    <w:p w14:paraId="3DDE1331" w14:textId="77777777" w:rsidR="00696D08" w:rsidRDefault="00000000">
      <w:pPr>
        <w:rPr>
          <w:color w:val="222222"/>
          <w:sz w:val="20"/>
          <w:szCs w:val="20"/>
          <w:highlight w:val="white"/>
        </w:rPr>
      </w:pPr>
      <w:r>
        <w:br w:type="page"/>
      </w:r>
    </w:p>
    <w:p w14:paraId="0B9300F7" w14:textId="77777777" w:rsidR="00696D08" w:rsidRDefault="00000000" w:rsidP="000B22B1">
      <w:pPr>
        <w:pStyle w:val="Heading1"/>
        <w:rPr>
          <w:color w:val="FF0000"/>
          <w:highlight w:val="white"/>
        </w:rPr>
      </w:pPr>
      <w:bookmarkStart w:id="29" w:name="_Toc221141918"/>
      <w:r>
        <w:rPr>
          <w:highlight w:val="white"/>
        </w:rPr>
        <w:lastRenderedPageBreak/>
        <w:t>References</w:t>
      </w:r>
      <w:bookmarkEnd w:id="29"/>
    </w:p>
    <w:p w14:paraId="2E30902D" w14:textId="1B9FC365" w:rsidR="00232D45" w:rsidRPr="006A75EE" w:rsidRDefault="00232D45" w:rsidP="00F21D4C">
      <w:pPr>
        <w:spacing w:before="200" w:after="240" w:line="360" w:lineRule="auto"/>
        <w:jc w:val="both"/>
        <w:rPr>
          <w:color w:val="222222"/>
          <w:sz w:val="24"/>
          <w:szCs w:val="24"/>
          <w:highlight w:val="white"/>
        </w:rPr>
      </w:pPr>
      <w:r w:rsidRPr="006A75EE">
        <w:rPr>
          <w:color w:val="222222"/>
          <w:sz w:val="24"/>
          <w:szCs w:val="24"/>
          <w:highlight w:val="white"/>
        </w:rPr>
        <w:t>Abdullah, O., Sufi, T. and Kumar, S., (2023</w:t>
      </w:r>
      <w:r w:rsidR="0018048C">
        <w:rPr>
          <w:color w:val="222222"/>
          <w:sz w:val="24"/>
          <w:szCs w:val="24"/>
          <w:highlight w:val="white"/>
        </w:rPr>
        <w:t>)</w:t>
      </w:r>
      <w:r w:rsidRPr="006A75EE">
        <w:rPr>
          <w:color w:val="222222"/>
          <w:sz w:val="24"/>
          <w:szCs w:val="24"/>
          <w:highlight w:val="white"/>
        </w:rPr>
        <w:t xml:space="preserve">. Impact of food and beverage quality and service quality towards customer satisfaction and customer retention, A study of five-star hotels. </w:t>
      </w:r>
      <w:r w:rsidRPr="006A75EE">
        <w:rPr>
          <w:i/>
          <w:iCs/>
          <w:color w:val="222222"/>
          <w:sz w:val="24"/>
          <w:szCs w:val="24"/>
          <w:highlight w:val="white"/>
        </w:rPr>
        <w:t>International Journal of Professional Business Review: Int. J. Prof. Bus. Rev.</w:t>
      </w:r>
      <w:r w:rsidRPr="006A75EE">
        <w:rPr>
          <w:color w:val="222222"/>
          <w:sz w:val="24"/>
          <w:szCs w:val="24"/>
          <w:highlight w:val="white"/>
        </w:rPr>
        <w:t xml:space="preserve">, </w:t>
      </w:r>
      <w:r w:rsidRPr="006A75EE">
        <w:rPr>
          <w:i/>
          <w:iCs/>
          <w:color w:val="222222"/>
          <w:sz w:val="24"/>
          <w:szCs w:val="24"/>
          <w:highlight w:val="white"/>
        </w:rPr>
        <w:t>8</w:t>
      </w:r>
      <w:r w:rsidRPr="006A75EE">
        <w:rPr>
          <w:color w:val="222222"/>
          <w:sz w:val="24"/>
          <w:szCs w:val="24"/>
          <w:highlight w:val="white"/>
        </w:rPr>
        <w:t>(5), p.98.</w:t>
      </w:r>
    </w:p>
    <w:p w14:paraId="1817DF6C" w14:textId="77777777" w:rsidR="00232D45" w:rsidRPr="006A75EE" w:rsidRDefault="00232D45" w:rsidP="00F21D4C">
      <w:pPr>
        <w:spacing w:before="200" w:after="240" w:line="360" w:lineRule="auto"/>
        <w:jc w:val="both"/>
        <w:rPr>
          <w:color w:val="222222"/>
          <w:sz w:val="24"/>
          <w:szCs w:val="24"/>
          <w:highlight w:val="white"/>
        </w:rPr>
      </w:pPr>
      <w:r w:rsidRPr="006A75EE">
        <w:rPr>
          <w:color w:val="222222"/>
          <w:sz w:val="24"/>
          <w:szCs w:val="24"/>
          <w:highlight w:val="white"/>
        </w:rPr>
        <w:t xml:space="preserve">Accenture, (2024). </w:t>
      </w:r>
      <w:r w:rsidRPr="006A75EE">
        <w:rPr>
          <w:i/>
          <w:iCs/>
          <w:color w:val="222222"/>
          <w:sz w:val="24"/>
          <w:szCs w:val="24"/>
          <w:highlight w:val="white"/>
        </w:rPr>
        <w:t>Cutting Through the Noise in Consumer Experience</w:t>
      </w:r>
      <w:r w:rsidRPr="006A75EE">
        <w:rPr>
          <w:color w:val="222222"/>
          <w:sz w:val="24"/>
          <w:szCs w:val="24"/>
          <w:highlight w:val="white"/>
        </w:rPr>
        <w:t>. Available at: https://www.accenture.com/in-en/insights/consulting/consumer-goods-cutting-through-noise (Accessed on: 1 February 2026)</w:t>
      </w:r>
    </w:p>
    <w:p w14:paraId="66E2FA3D"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Adams, H.N., (2013). </w:t>
      </w:r>
      <w:r w:rsidRPr="006A75EE">
        <w:rPr>
          <w:i/>
          <w:iCs/>
          <w:color w:val="222222"/>
          <w:sz w:val="24"/>
          <w:szCs w:val="24"/>
          <w:highlight w:val="white"/>
        </w:rPr>
        <w:t xml:space="preserve">College education choice: An investigation of first-year students' </w:t>
      </w:r>
      <w:proofErr w:type="spellStart"/>
      <w:r w:rsidRPr="006A75EE">
        <w:rPr>
          <w:i/>
          <w:iCs/>
          <w:color w:val="222222"/>
          <w:sz w:val="24"/>
          <w:szCs w:val="24"/>
          <w:highlight w:val="white"/>
        </w:rPr>
        <w:t>enrollment</w:t>
      </w:r>
      <w:proofErr w:type="spellEnd"/>
      <w:r w:rsidRPr="006A75EE">
        <w:rPr>
          <w:i/>
          <w:iCs/>
          <w:color w:val="222222"/>
          <w:sz w:val="24"/>
          <w:szCs w:val="24"/>
          <w:highlight w:val="white"/>
        </w:rPr>
        <w:t xml:space="preserve"> decisions' conformity to the principles of human capital theory</w:t>
      </w:r>
      <w:r w:rsidRPr="006A75EE">
        <w:rPr>
          <w:color w:val="222222"/>
          <w:sz w:val="24"/>
          <w:szCs w:val="24"/>
          <w:highlight w:val="white"/>
        </w:rPr>
        <w:t>. Mercer University.</w:t>
      </w:r>
    </w:p>
    <w:p w14:paraId="2CA6E55B"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Agapito, D. and Sigala, M., (2024). Experience management in hospitality and tourism: reflections and implications for future research. </w:t>
      </w:r>
      <w:r w:rsidRPr="006A75EE">
        <w:rPr>
          <w:i/>
          <w:iCs/>
          <w:color w:val="222222"/>
          <w:sz w:val="24"/>
          <w:szCs w:val="24"/>
          <w:highlight w:val="white"/>
        </w:rPr>
        <w:t>International Journal of Contemporary Hospitality Management</w:t>
      </w:r>
      <w:r w:rsidRPr="006A75EE">
        <w:rPr>
          <w:color w:val="222222"/>
          <w:sz w:val="24"/>
          <w:szCs w:val="24"/>
          <w:highlight w:val="white"/>
        </w:rPr>
        <w:t xml:space="preserve">, </w:t>
      </w:r>
      <w:r w:rsidRPr="006A75EE">
        <w:rPr>
          <w:i/>
          <w:iCs/>
          <w:color w:val="222222"/>
          <w:sz w:val="24"/>
          <w:szCs w:val="24"/>
          <w:highlight w:val="white"/>
        </w:rPr>
        <w:t>36</w:t>
      </w:r>
      <w:r w:rsidRPr="006A75EE">
        <w:rPr>
          <w:color w:val="222222"/>
          <w:sz w:val="24"/>
          <w:szCs w:val="24"/>
          <w:highlight w:val="white"/>
        </w:rPr>
        <w:t>(13), pp.57-76.</w:t>
      </w:r>
    </w:p>
    <w:p w14:paraId="19B99CD1"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Ahmed, S.K., Mohammed, R.A., Nashwan, A.J., Ibrahim, R.H., Abdalla, A.Q., Ameen, B.M.M. and </w:t>
      </w:r>
      <w:proofErr w:type="spellStart"/>
      <w:r w:rsidRPr="006A75EE">
        <w:rPr>
          <w:color w:val="222222"/>
          <w:sz w:val="24"/>
          <w:szCs w:val="24"/>
          <w:highlight w:val="white"/>
        </w:rPr>
        <w:t>Khdhir</w:t>
      </w:r>
      <w:proofErr w:type="spellEnd"/>
      <w:r w:rsidRPr="006A75EE">
        <w:rPr>
          <w:color w:val="222222"/>
          <w:sz w:val="24"/>
          <w:szCs w:val="24"/>
          <w:highlight w:val="white"/>
        </w:rPr>
        <w:t xml:space="preserve">, R.M., (2025). Using thematic analysis in qualitative research. </w:t>
      </w:r>
      <w:r w:rsidRPr="006A75EE">
        <w:rPr>
          <w:i/>
          <w:iCs/>
          <w:color w:val="222222"/>
          <w:sz w:val="24"/>
          <w:szCs w:val="24"/>
          <w:highlight w:val="white"/>
        </w:rPr>
        <w:t>Journal of Medicine, Surgery, and Public Health</w:t>
      </w:r>
      <w:r w:rsidRPr="006A75EE">
        <w:rPr>
          <w:color w:val="222222"/>
          <w:sz w:val="24"/>
          <w:szCs w:val="24"/>
          <w:highlight w:val="white"/>
        </w:rPr>
        <w:t xml:space="preserve">, </w:t>
      </w:r>
      <w:r w:rsidRPr="006A75EE">
        <w:rPr>
          <w:i/>
          <w:iCs/>
          <w:color w:val="222222"/>
          <w:sz w:val="24"/>
          <w:szCs w:val="24"/>
          <w:highlight w:val="white"/>
        </w:rPr>
        <w:t>6</w:t>
      </w:r>
      <w:r w:rsidRPr="006A75EE">
        <w:rPr>
          <w:color w:val="222222"/>
          <w:sz w:val="24"/>
          <w:szCs w:val="24"/>
          <w:highlight w:val="white"/>
        </w:rPr>
        <w:t>, p.100198.</w:t>
      </w:r>
    </w:p>
    <w:p w14:paraId="00C1BFB8" w14:textId="77777777" w:rsidR="00232D45" w:rsidRPr="006A75EE" w:rsidRDefault="00232D45" w:rsidP="00F21D4C">
      <w:pPr>
        <w:spacing w:before="200" w:after="240" w:line="360" w:lineRule="auto"/>
        <w:jc w:val="both"/>
        <w:rPr>
          <w:color w:val="222222"/>
          <w:sz w:val="24"/>
          <w:szCs w:val="24"/>
          <w:highlight w:val="white"/>
        </w:rPr>
      </w:pPr>
      <w:r w:rsidRPr="006A75EE">
        <w:rPr>
          <w:color w:val="222222"/>
          <w:sz w:val="24"/>
          <w:szCs w:val="24"/>
          <w:highlight w:val="white"/>
        </w:rPr>
        <w:t xml:space="preserve">Ali, M.S., Hoque, M.A., Avi, M.A.R. and Rahman, M.S.U., (2025). Guest satisfaction in food and beverage services: exploring issues for a resort. </w:t>
      </w:r>
      <w:r w:rsidRPr="006A75EE">
        <w:rPr>
          <w:i/>
          <w:iCs/>
          <w:color w:val="222222"/>
          <w:sz w:val="24"/>
          <w:szCs w:val="24"/>
          <w:highlight w:val="white"/>
        </w:rPr>
        <w:t>International Journal of Tourism Policy</w:t>
      </w:r>
      <w:r w:rsidRPr="006A75EE">
        <w:rPr>
          <w:color w:val="222222"/>
          <w:sz w:val="24"/>
          <w:szCs w:val="24"/>
          <w:highlight w:val="white"/>
        </w:rPr>
        <w:t xml:space="preserve">, </w:t>
      </w:r>
      <w:r w:rsidRPr="006A75EE">
        <w:rPr>
          <w:i/>
          <w:iCs/>
          <w:color w:val="222222"/>
          <w:sz w:val="24"/>
          <w:szCs w:val="24"/>
          <w:highlight w:val="white"/>
        </w:rPr>
        <w:t>15</w:t>
      </w:r>
      <w:r w:rsidRPr="006A75EE">
        <w:rPr>
          <w:color w:val="222222"/>
          <w:sz w:val="24"/>
          <w:szCs w:val="24"/>
          <w:highlight w:val="white"/>
        </w:rPr>
        <w:t>(2), pp.101-116.</w:t>
      </w:r>
    </w:p>
    <w:p w14:paraId="23E49564" w14:textId="77777777" w:rsidR="00232D45" w:rsidRPr="006A75EE" w:rsidRDefault="00232D45" w:rsidP="00F21D4C">
      <w:pPr>
        <w:spacing w:before="200" w:after="280" w:line="360" w:lineRule="auto"/>
        <w:jc w:val="both"/>
        <w:rPr>
          <w:sz w:val="24"/>
          <w:szCs w:val="24"/>
        </w:rPr>
      </w:pPr>
      <w:r w:rsidRPr="006A75EE">
        <w:rPr>
          <w:sz w:val="24"/>
          <w:szCs w:val="24"/>
        </w:rPr>
        <w:t xml:space="preserve">AlOmari, F., (2021). Measuring gaps in healthcare quality using SERVQUAL model: challenges and opportunities in developing countries. </w:t>
      </w:r>
      <w:r w:rsidRPr="006A75EE">
        <w:rPr>
          <w:i/>
          <w:iCs/>
          <w:sz w:val="24"/>
          <w:szCs w:val="24"/>
        </w:rPr>
        <w:t>Measuring Business Excellence</w:t>
      </w:r>
      <w:r w:rsidRPr="006A75EE">
        <w:rPr>
          <w:sz w:val="24"/>
          <w:szCs w:val="24"/>
        </w:rPr>
        <w:t xml:space="preserve">, </w:t>
      </w:r>
      <w:r w:rsidRPr="006A75EE">
        <w:rPr>
          <w:i/>
          <w:iCs/>
          <w:sz w:val="24"/>
          <w:szCs w:val="24"/>
        </w:rPr>
        <w:t>25</w:t>
      </w:r>
      <w:r w:rsidRPr="006A75EE">
        <w:rPr>
          <w:sz w:val="24"/>
          <w:szCs w:val="24"/>
        </w:rPr>
        <w:t>(4), pp.407-420.</w:t>
      </w:r>
    </w:p>
    <w:p w14:paraId="1343E2DE"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ANNAMALAH, S., (2024). The value of case study research in practice: A methodological review with practical insights from organisational studies. </w:t>
      </w:r>
      <w:r w:rsidRPr="006A75EE">
        <w:rPr>
          <w:i/>
          <w:iCs/>
          <w:color w:val="222222"/>
          <w:sz w:val="24"/>
          <w:szCs w:val="24"/>
          <w:highlight w:val="white"/>
        </w:rPr>
        <w:t>Journal of Applied Economic Sciences (JAES)</w:t>
      </w:r>
      <w:r w:rsidRPr="006A75EE">
        <w:rPr>
          <w:color w:val="222222"/>
          <w:sz w:val="24"/>
          <w:szCs w:val="24"/>
          <w:highlight w:val="white"/>
        </w:rPr>
        <w:t xml:space="preserve">, </w:t>
      </w:r>
      <w:r w:rsidRPr="006A75EE">
        <w:rPr>
          <w:i/>
          <w:iCs/>
          <w:color w:val="222222"/>
          <w:sz w:val="24"/>
          <w:szCs w:val="24"/>
          <w:highlight w:val="white"/>
        </w:rPr>
        <w:t>19</w:t>
      </w:r>
      <w:r w:rsidRPr="006A75EE">
        <w:rPr>
          <w:color w:val="222222"/>
          <w:sz w:val="24"/>
          <w:szCs w:val="24"/>
          <w:highlight w:val="white"/>
        </w:rPr>
        <w:t>(4 (86)), pp.485-498.</w:t>
      </w:r>
    </w:p>
    <w:p w14:paraId="2E630CD8" w14:textId="237E9711"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AWS, (2024). </w:t>
      </w:r>
      <w:r w:rsidRPr="006A75EE">
        <w:rPr>
          <w:i/>
          <w:iCs/>
          <w:color w:val="222222"/>
          <w:sz w:val="24"/>
          <w:szCs w:val="24"/>
          <w:highlight w:val="white"/>
        </w:rPr>
        <w:t>an assessment of guest satisfaction of service quality in</w:t>
      </w:r>
      <w:r w:rsidRPr="006A75EE">
        <w:rPr>
          <w:color w:val="222222"/>
          <w:sz w:val="24"/>
          <w:szCs w:val="24"/>
          <w:highlight w:val="white"/>
        </w:rPr>
        <w:t>. Available at: https://sdiopr.s3.ap-south-1.amazonaws.com/2024/Apr/16-Apr-</w:t>
      </w:r>
      <w:r w:rsidRPr="006A75EE">
        <w:rPr>
          <w:color w:val="222222"/>
          <w:sz w:val="24"/>
          <w:szCs w:val="24"/>
          <w:highlight w:val="white"/>
        </w:rPr>
        <w:lastRenderedPageBreak/>
        <w:t>24/2024_ARJASS_115413/Ms_ARJASS_115413.pdf (Accessed on: 25 January 202</w:t>
      </w:r>
      <w:r w:rsidR="00433F37">
        <w:rPr>
          <w:color w:val="222222"/>
          <w:sz w:val="24"/>
          <w:szCs w:val="24"/>
          <w:highlight w:val="white"/>
        </w:rPr>
        <w:t>6</w:t>
      </w:r>
      <w:r w:rsidRPr="006A75EE">
        <w:rPr>
          <w:color w:val="222222"/>
          <w:sz w:val="24"/>
          <w:szCs w:val="24"/>
          <w:highlight w:val="white"/>
        </w:rPr>
        <w:t>)</w:t>
      </w:r>
    </w:p>
    <w:p w14:paraId="28F0806B"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Bandt, (2020). </w:t>
      </w:r>
      <w:r w:rsidRPr="006A75EE">
        <w:rPr>
          <w:i/>
          <w:iCs/>
          <w:color w:val="222222"/>
          <w:sz w:val="24"/>
          <w:szCs w:val="24"/>
          <w:highlight w:val="white"/>
        </w:rPr>
        <w:t xml:space="preserve">Study: “It Takes 12 Positive Customer Experiences </w:t>
      </w:r>
      <w:proofErr w:type="gramStart"/>
      <w:r w:rsidRPr="006A75EE">
        <w:rPr>
          <w:i/>
          <w:iCs/>
          <w:color w:val="222222"/>
          <w:sz w:val="24"/>
          <w:szCs w:val="24"/>
          <w:highlight w:val="white"/>
        </w:rPr>
        <w:t>To</w:t>
      </w:r>
      <w:proofErr w:type="gramEnd"/>
      <w:r w:rsidRPr="006A75EE">
        <w:rPr>
          <w:i/>
          <w:iCs/>
          <w:color w:val="222222"/>
          <w:sz w:val="24"/>
          <w:szCs w:val="24"/>
          <w:highlight w:val="white"/>
        </w:rPr>
        <w:t xml:space="preserve"> Negate</w:t>
      </w:r>
      <w:r w:rsidRPr="006A75EE">
        <w:rPr>
          <w:color w:val="222222"/>
          <w:sz w:val="24"/>
          <w:szCs w:val="24"/>
          <w:highlight w:val="white"/>
        </w:rPr>
        <w:t>. Available at: https://www.bandt.com.au/study-takes-12-positive-customer-experiences-negate-one-negative-one/ (Accessed on: 26 January 2026)</w:t>
      </w:r>
    </w:p>
    <w:p w14:paraId="2D7B3EB5"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BBC, (2025). </w:t>
      </w:r>
      <w:r w:rsidRPr="006A75EE">
        <w:rPr>
          <w:i/>
          <w:iCs/>
          <w:color w:val="222222"/>
          <w:sz w:val="24"/>
          <w:szCs w:val="24"/>
          <w:highlight w:val="white"/>
        </w:rPr>
        <w:t>Food prices continue to surge as inflation remains at 3.8%</w:t>
      </w:r>
      <w:r w:rsidRPr="006A75EE">
        <w:rPr>
          <w:color w:val="222222"/>
          <w:sz w:val="24"/>
          <w:szCs w:val="24"/>
          <w:highlight w:val="white"/>
        </w:rPr>
        <w:t xml:space="preserve"> Available at: https://www.bbc.com/news/articles/cderznjj4r7o (Accessed on: 27 January 2026)</w:t>
      </w:r>
    </w:p>
    <w:p w14:paraId="6C217FEE" w14:textId="77777777" w:rsidR="00232D45" w:rsidRPr="006A75EE" w:rsidRDefault="00232D45" w:rsidP="00F21D4C">
      <w:pPr>
        <w:spacing w:before="200" w:after="240" w:line="360" w:lineRule="auto"/>
        <w:jc w:val="both"/>
        <w:rPr>
          <w:color w:val="222222"/>
          <w:sz w:val="24"/>
          <w:szCs w:val="24"/>
          <w:highlight w:val="white"/>
        </w:rPr>
      </w:pPr>
      <w:r w:rsidRPr="006A75EE">
        <w:rPr>
          <w:color w:val="222222"/>
          <w:sz w:val="24"/>
          <w:szCs w:val="24"/>
          <w:highlight w:val="white"/>
        </w:rPr>
        <w:t xml:space="preserve">Booking, (2024). </w:t>
      </w:r>
      <w:r w:rsidRPr="006A75EE">
        <w:rPr>
          <w:i/>
          <w:iCs/>
          <w:color w:val="222222"/>
          <w:sz w:val="24"/>
          <w:szCs w:val="24"/>
          <w:highlight w:val="white"/>
        </w:rPr>
        <w:t>Attract bookings by showcasing your top hotel amenities.</w:t>
      </w:r>
      <w:r w:rsidRPr="006A75EE">
        <w:rPr>
          <w:color w:val="222222"/>
          <w:sz w:val="24"/>
          <w:szCs w:val="24"/>
          <w:highlight w:val="white"/>
        </w:rPr>
        <w:t xml:space="preserve"> Available at: https://partner.booking.com/en-us/click-magazine/trends-insights/attract-more-bookings-these-must-have-hotel-amenities (Accessed on: 31 January 2026)</w:t>
      </w:r>
    </w:p>
    <w:p w14:paraId="5C35AB4F"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Booking, (2025). </w:t>
      </w:r>
      <w:r w:rsidRPr="006A75EE">
        <w:rPr>
          <w:i/>
          <w:iCs/>
          <w:color w:val="222222"/>
          <w:sz w:val="24"/>
          <w:szCs w:val="24"/>
          <w:highlight w:val="white"/>
        </w:rPr>
        <w:t>Reviews of Delta Hotels by Marriott Newcastle Gateshead</w:t>
      </w:r>
      <w:r w:rsidRPr="006A75EE">
        <w:rPr>
          <w:color w:val="222222"/>
          <w:sz w:val="24"/>
          <w:szCs w:val="24"/>
          <w:highlight w:val="white"/>
        </w:rPr>
        <w:t>. Available at: https://www.booking.com/reviews/gb/hotel/newcastle-marriott-metrocentre.en-gb.html (Accessed on: 26 January 2026)</w:t>
      </w:r>
    </w:p>
    <w:p w14:paraId="11F9CFD7"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Brandes, L., Godes, D. and </w:t>
      </w:r>
      <w:proofErr w:type="spellStart"/>
      <w:r w:rsidRPr="006A75EE">
        <w:rPr>
          <w:color w:val="222222"/>
          <w:sz w:val="24"/>
          <w:szCs w:val="24"/>
          <w:highlight w:val="white"/>
        </w:rPr>
        <w:t>Mayzlin</w:t>
      </w:r>
      <w:proofErr w:type="spellEnd"/>
      <w:r w:rsidRPr="006A75EE">
        <w:rPr>
          <w:color w:val="222222"/>
          <w:sz w:val="24"/>
          <w:szCs w:val="24"/>
          <w:highlight w:val="white"/>
        </w:rPr>
        <w:t xml:space="preserve">, D., (2022). Extremity bias in online reviews: The role of attrition. </w:t>
      </w:r>
      <w:r w:rsidRPr="006A75EE">
        <w:rPr>
          <w:i/>
          <w:iCs/>
          <w:color w:val="222222"/>
          <w:sz w:val="24"/>
          <w:szCs w:val="24"/>
          <w:highlight w:val="white"/>
        </w:rPr>
        <w:t>Journal of Marketing Research</w:t>
      </w:r>
      <w:r w:rsidRPr="006A75EE">
        <w:rPr>
          <w:color w:val="222222"/>
          <w:sz w:val="24"/>
          <w:szCs w:val="24"/>
          <w:highlight w:val="white"/>
        </w:rPr>
        <w:t xml:space="preserve">, </w:t>
      </w:r>
      <w:r w:rsidRPr="006A75EE">
        <w:rPr>
          <w:i/>
          <w:iCs/>
          <w:color w:val="222222"/>
          <w:sz w:val="24"/>
          <w:szCs w:val="24"/>
          <w:highlight w:val="white"/>
        </w:rPr>
        <w:t>59</w:t>
      </w:r>
      <w:r w:rsidRPr="006A75EE">
        <w:rPr>
          <w:color w:val="222222"/>
          <w:sz w:val="24"/>
          <w:szCs w:val="24"/>
          <w:highlight w:val="white"/>
        </w:rPr>
        <w:t>(4), pp.675-695.</w:t>
      </w:r>
    </w:p>
    <w:p w14:paraId="37A7324A" w14:textId="77777777" w:rsidR="00232D45" w:rsidRPr="006A75EE" w:rsidRDefault="00232D45" w:rsidP="00F21D4C">
      <w:pPr>
        <w:spacing w:before="200" w:after="280" w:line="360" w:lineRule="auto"/>
        <w:jc w:val="both"/>
        <w:rPr>
          <w:sz w:val="24"/>
          <w:szCs w:val="24"/>
        </w:rPr>
      </w:pPr>
      <w:r w:rsidRPr="006A75EE">
        <w:rPr>
          <w:sz w:val="24"/>
          <w:szCs w:val="24"/>
        </w:rPr>
        <w:t>Chen, W., Dong, B., Hsieh, C.W., Lee, M.J., Liu, N., Walker, R.M., Wang, Y., Wen, B., Wen, W., Wu, P. and Wu, X., (2022). A replication of “an experimental test of the expectancy</w:t>
      </w:r>
      <w:r w:rsidRPr="006A75EE">
        <w:rPr>
          <w:rFonts w:ascii="Cambria Math" w:hAnsi="Cambria Math" w:cs="Cambria Math"/>
          <w:sz w:val="24"/>
          <w:szCs w:val="24"/>
        </w:rPr>
        <w:t>‐</w:t>
      </w:r>
      <w:r w:rsidRPr="006A75EE">
        <w:rPr>
          <w:sz w:val="24"/>
          <w:szCs w:val="24"/>
        </w:rPr>
        <w:t xml:space="preserve">disconfirmation theory of citizen satisfaction”. </w:t>
      </w:r>
      <w:r w:rsidRPr="006A75EE">
        <w:rPr>
          <w:i/>
          <w:iCs/>
          <w:sz w:val="24"/>
          <w:szCs w:val="24"/>
        </w:rPr>
        <w:t>Public Administration</w:t>
      </w:r>
      <w:r w:rsidRPr="006A75EE">
        <w:rPr>
          <w:sz w:val="24"/>
          <w:szCs w:val="24"/>
        </w:rPr>
        <w:t xml:space="preserve">, </w:t>
      </w:r>
      <w:r w:rsidRPr="006A75EE">
        <w:rPr>
          <w:i/>
          <w:iCs/>
          <w:sz w:val="24"/>
          <w:szCs w:val="24"/>
        </w:rPr>
        <w:t>100</w:t>
      </w:r>
      <w:r w:rsidRPr="006A75EE">
        <w:rPr>
          <w:sz w:val="24"/>
          <w:szCs w:val="24"/>
        </w:rPr>
        <w:t>(3), pp.778-791.</w:t>
      </w:r>
    </w:p>
    <w:p w14:paraId="244109CA" w14:textId="77777777" w:rsidR="00232D45" w:rsidRPr="006A75EE" w:rsidRDefault="00232D45" w:rsidP="00F21D4C">
      <w:pPr>
        <w:spacing w:before="200" w:after="240" w:line="360" w:lineRule="auto"/>
        <w:jc w:val="both"/>
        <w:rPr>
          <w:color w:val="222222"/>
          <w:sz w:val="24"/>
          <w:szCs w:val="24"/>
          <w:highlight w:val="white"/>
        </w:rPr>
      </w:pPr>
      <w:r w:rsidRPr="006A75EE">
        <w:rPr>
          <w:color w:val="222222"/>
          <w:sz w:val="24"/>
          <w:szCs w:val="24"/>
          <w:highlight w:val="white"/>
        </w:rPr>
        <w:t xml:space="preserve">Chen, Y., Zhang, Z., Lang, L., Long, Z., Wang, N., Chen, X., Wang, B. and Li, Y., (2023). Measuring the spatial match between service facilities and population distribution: Case of Lanzhou. </w:t>
      </w:r>
      <w:r w:rsidRPr="006A75EE">
        <w:rPr>
          <w:i/>
          <w:iCs/>
          <w:color w:val="222222"/>
          <w:sz w:val="24"/>
          <w:szCs w:val="24"/>
          <w:highlight w:val="white"/>
        </w:rPr>
        <w:t>Land</w:t>
      </w:r>
      <w:r w:rsidRPr="006A75EE">
        <w:rPr>
          <w:color w:val="222222"/>
          <w:sz w:val="24"/>
          <w:szCs w:val="24"/>
          <w:highlight w:val="white"/>
        </w:rPr>
        <w:t xml:space="preserve">, </w:t>
      </w:r>
      <w:r w:rsidRPr="006A75EE">
        <w:rPr>
          <w:i/>
          <w:iCs/>
          <w:color w:val="222222"/>
          <w:sz w:val="24"/>
          <w:szCs w:val="24"/>
          <w:highlight w:val="white"/>
        </w:rPr>
        <w:t>12</w:t>
      </w:r>
      <w:r w:rsidRPr="006A75EE">
        <w:rPr>
          <w:color w:val="222222"/>
          <w:sz w:val="24"/>
          <w:szCs w:val="24"/>
          <w:highlight w:val="white"/>
        </w:rPr>
        <w:t>(8), p.1549.</w:t>
      </w:r>
    </w:p>
    <w:p w14:paraId="6E215A1B"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Cheong, H.I., Lyons, A., Houghton, R. and Majumdar, A., (2023). Secondary qualitative research methodology using online data within the context of social sciences. </w:t>
      </w:r>
      <w:r w:rsidRPr="006A75EE">
        <w:rPr>
          <w:i/>
          <w:iCs/>
          <w:color w:val="222222"/>
          <w:sz w:val="24"/>
          <w:szCs w:val="24"/>
          <w:highlight w:val="white"/>
        </w:rPr>
        <w:t>International Journal of Qualitative Methods</w:t>
      </w:r>
      <w:r w:rsidRPr="006A75EE">
        <w:rPr>
          <w:color w:val="222222"/>
          <w:sz w:val="24"/>
          <w:szCs w:val="24"/>
          <w:highlight w:val="white"/>
        </w:rPr>
        <w:t xml:space="preserve">, </w:t>
      </w:r>
      <w:r w:rsidRPr="006A75EE">
        <w:rPr>
          <w:i/>
          <w:iCs/>
          <w:color w:val="222222"/>
          <w:sz w:val="24"/>
          <w:szCs w:val="24"/>
          <w:highlight w:val="white"/>
        </w:rPr>
        <w:t>22</w:t>
      </w:r>
      <w:r w:rsidRPr="006A75EE">
        <w:rPr>
          <w:color w:val="222222"/>
          <w:sz w:val="24"/>
          <w:szCs w:val="24"/>
          <w:highlight w:val="white"/>
        </w:rPr>
        <w:t>, p.16094069231180160.</w:t>
      </w:r>
    </w:p>
    <w:p w14:paraId="7DE6747D" w14:textId="3D5DDA1D" w:rsidR="00ED1B11" w:rsidRPr="006A75EE" w:rsidRDefault="00ED1B11" w:rsidP="00F21D4C">
      <w:pPr>
        <w:spacing w:before="200" w:line="360" w:lineRule="auto"/>
        <w:jc w:val="both"/>
        <w:rPr>
          <w:color w:val="222222"/>
          <w:sz w:val="24"/>
          <w:szCs w:val="24"/>
          <w:highlight w:val="white"/>
        </w:rPr>
      </w:pPr>
      <w:r w:rsidRPr="006A75EE">
        <w:rPr>
          <w:color w:val="222222"/>
          <w:sz w:val="24"/>
          <w:szCs w:val="24"/>
          <w:highlight w:val="white"/>
        </w:rPr>
        <w:t>Das, D. (2025). Mastering Food and Beverage Service: From Basics to Brilliance. </w:t>
      </w:r>
      <w:r w:rsidRPr="006A75EE">
        <w:rPr>
          <w:i/>
          <w:iCs/>
          <w:color w:val="222222"/>
          <w:sz w:val="24"/>
          <w:szCs w:val="24"/>
          <w:highlight w:val="white"/>
        </w:rPr>
        <w:t>Available at SSRN 5366781</w:t>
      </w:r>
      <w:r w:rsidRPr="006A75EE">
        <w:rPr>
          <w:color w:val="222222"/>
          <w:sz w:val="24"/>
          <w:szCs w:val="24"/>
          <w:highlight w:val="white"/>
        </w:rPr>
        <w:t>.</w:t>
      </w:r>
    </w:p>
    <w:p w14:paraId="108AA1D7"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lastRenderedPageBreak/>
        <w:t xml:space="preserve">Deming, D.J., (2022). Four facts about human capital. </w:t>
      </w:r>
      <w:r w:rsidRPr="006A75EE">
        <w:rPr>
          <w:i/>
          <w:iCs/>
          <w:color w:val="222222"/>
          <w:sz w:val="24"/>
          <w:szCs w:val="24"/>
          <w:highlight w:val="white"/>
        </w:rPr>
        <w:t>Journal of Economic Perspectives</w:t>
      </w:r>
      <w:r w:rsidRPr="006A75EE">
        <w:rPr>
          <w:color w:val="222222"/>
          <w:sz w:val="24"/>
          <w:szCs w:val="24"/>
          <w:highlight w:val="white"/>
        </w:rPr>
        <w:t xml:space="preserve">, </w:t>
      </w:r>
      <w:r w:rsidRPr="006A75EE">
        <w:rPr>
          <w:i/>
          <w:iCs/>
          <w:color w:val="222222"/>
          <w:sz w:val="24"/>
          <w:szCs w:val="24"/>
          <w:highlight w:val="white"/>
        </w:rPr>
        <w:t>36</w:t>
      </w:r>
      <w:r w:rsidRPr="006A75EE">
        <w:rPr>
          <w:color w:val="222222"/>
          <w:sz w:val="24"/>
          <w:szCs w:val="24"/>
          <w:highlight w:val="white"/>
        </w:rPr>
        <w:t>(3), pp.75-102.</w:t>
      </w:r>
    </w:p>
    <w:p w14:paraId="316F7B77"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Doan, T., Mooney, S. and Kim, P.B., (2023). The moments of truth: A qualitative exploration of service interactions between employees with disabilities in the food service industry, and their customers. </w:t>
      </w:r>
      <w:r w:rsidRPr="006A75EE">
        <w:rPr>
          <w:i/>
          <w:iCs/>
          <w:color w:val="222222"/>
          <w:sz w:val="24"/>
          <w:szCs w:val="24"/>
          <w:highlight w:val="white"/>
        </w:rPr>
        <w:t>International Journal of Hospitality Management</w:t>
      </w:r>
      <w:r w:rsidRPr="006A75EE">
        <w:rPr>
          <w:color w:val="222222"/>
          <w:sz w:val="24"/>
          <w:szCs w:val="24"/>
          <w:highlight w:val="white"/>
        </w:rPr>
        <w:t xml:space="preserve">, </w:t>
      </w:r>
      <w:r w:rsidRPr="006A75EE">
        <w:rPr>
          <w:i/>
          <w:iCs/>
          <w:color w:val="222222"/>
          <w:sz w:val="24"/>
          <w:szCs w:val="24"/>
          <w:highlight w:val="white"/>
        </w:rPr>
        <w:t>115</w:t>
      </w:r>
      <w:r w:rsidRPr="006A75EE">
        <w:rPr>
          <w:color w:val="222222"/>
          <w:sz w:val="24"/>
          <w:szCs w:val="24"/>
          <w:highlight w:val="white"/>
        </w:rPr>
        <w:t>, p.103602.</w:t>
      </w:r>
    </w:p>
    <w:p w14:paraId="1CE04D37"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Fair Play, (2023). </w:t>
      </w:r>
      <w:r w:rsidRPr="006A75EE">
        <w:rPr>
          <w:i/>
          <w:iCs/>
          <w:color w:val="222222"/>
          <w:sz w:val="24"/>
          <w:szCs w:val="24"/>
          <w:highlight w:val="white"/>
        </w:rPr>
        <w:t>Consumers Boycott Brands Lacking DE&amp;I Commitment</w:t>
      </w:r>
      <w:r w:rsidRPr="006A75EE">
        <w:rPr>
          <w:color w:val="222222"/>
          <w:sz w:val="24"/>
          <w:szCs w:val="24"/>
          <w:highlight w:val="white"/>
        </w:rPr>
        <w:t>. Available at: https://www.fairplaytalks.com/2023/10/05/many-consumers-boycott-brands-lacking-dei-commitment-especially-those-from-marginalised-communities-reveals-study/ (Accessed on: 28 January 2026)</w:t>
      </w:r>
    </w:p>
    <w:p w14:paraId="63FEE74F" w14:textId="77777777" w:rsidR="00232D45" w:rsidRPr="006A75EE" w:rsidRDefault="00232D45" w:rsidP="00F21D4C">
      <w:pPr>
        <w:spacing w:before="200" w:line="360" w:lineRule="auto"/>
        <w:jc w:val="both"/>
        <w:rPr>
          <w:color w:val="222222"/>
          <w:sz w:val="24"/>
          <w:szCs w:val="24"/>
        </w:rPr>
      </w:pPr>
      <w:r w:rsidRPr="006A75EE">
        <w:rPr>
          <w:color w:val="222222"/>
          <w:sz w:val="24"/>
          <w:szCs w:val="24"/>
        </w:rPr>
        <w:t xml:space="preserve">FM, (2023). </w:t>
      </w:r>
      <w:r w:rsidRPr="006A75EE">
        <w:rPr>
          <w:i/>
          <w:iCs/>
          <w:color w:val="222222"/>
          <w:sz w:val="24"/>
          <w:szCs w:val="24"/>
        </w:rPr>
        <w:t>55% of food manufacturers plan to leave current role within two years.</w:t>
      </w:r>
      <w:r w:rsidRPr="006A75EE">
        <w:rPr>
          <w:color w:val="222222"/>
          <w:sz w:val="24"/>
          <w:szCs w:val="24"/>
        </w:rPr>
        <w:t xml:space="preserve"> Available at: https://www.foodmanufacture.co.uk/Article/2023/08/22/uk-and-irish-food-manufacturing-struggles-to-retain-staff/ (Accessed </w:t>
      </w:r>
      <w:proofErr w:type="gramStart"/>
      <w:r w:rsidRPr="006A75EE">
        <w:rPr>
          <w:color w:val="222222"/>
          <w:sz w:val="24"/>
          <w:szCs w:val="24"/>
        </w:rPr>
        <w:t>on:</w:t>
      </w:r>
      <w:proofErr w:type="gramEnd"/>
      <w:r w:rsidRPr="006A75EE">
        <w:rPr>
          <w:color w:val="222222"/>
          <w:sz w:val="24"/>
          <w:szCs w:val="24"/>
        </w:rPr>
        <w:t xml:space="preserve"> 24 </w:t>
      </w:r>
      <w:proofErr w:type="gramStart"/>
      <w:r w:rsidRPr="006A75EE">
        <w:rPr>
          <w:color w:val="222222"/>
          <w:sz w:val="24"/>
          <w:szCs w:val="24"/>
        </w:rPr>
        <w:t>January,</w:t>
      </w:r>
      <w:proofErr w:type="gramEnd"/>
      <w:r w:rsidRPr="006A75EE">
        <w:rPr>
          <w:color w:val="222222"/>
          <w:sz w:val="24"/>
          <w:szCs w:val="24"/>
        </w:rPr>
        <w:t xml:space="preserve"> 2026).</w:t>
      </w:r>
    </w:p>
    <w:p w14:paraId="44FCA19C" w14:textId="77777777" w:rsidR="00232D45" w:rsidRPr="006A75EE" w:rsidRDefault="00232D45" w:rsidP="00F21D4C">
      <w:pPr>
        <w:spacing w:before="200" w:after="240" w:line="360" w:lineRule="auto"/>
        <w:jc w:val="both"/>
        <w:rPr>
          <w:color w:val="222222"/>
          <w:sz w:val="24"/>
          <w:szCs w:val="24"/>
          <w:highlight w:val="white"/>
        </w:rPr>
      </w:pPr>
      <w:proofErr w:type="spellStart"/>
      <w:r w:rsidRPr="006A75EE">
        <w:rPr>
          <w:color w:val="222222"/>
          <w:sz w:val="24"/>
          <w:szCs w:val="24"/>
          <w:highlight w:val="white"/>
        </w:rPr>
        <w:t>Glaveli</w:t>
      </w:r>
      <w:proofErr w:type="spellEnd"/>
      <w:r w:rsidRPr="006A75EE">
        <w:rPr>
          <w:color w:val="222222"/>
          <w:sz w:val="24"/>
          <w:szCs w:val="24"/>
          <w:highlight w:val="white"/>
        </w:rPr>
        <w:t xml:space="preserve">, N., </w:t>
      </w:r>
      <w:proofErr w:type="spellStart"/>
      <w:r w:rsidRPr="006A75EE">
        <w:rPr>
          <w:color w:val="222222"/>
          <w:sz w:val="24"/>
          <w:szCs w:val="24"/>
          <w:highlight w:val="white"/>
        </w:rPr>
        <w:t>Manolitzas</w:t>
      </w:r>
      <w:proofErr w:type="spellEnd"/>
      <w:r w:rsidRPr="006A75EE">
        <w:rPr>
          <w:color w:val="222222"/>
          <w:sz w:val="24"/>
          <w:szCs w:val="24"/>
          <w:highlight w:val="white"/>
        </w:rPr>
        <w:t xml:space="preserve">, P., </w:t>
      </w:r>
      <w:proofErr w:type="spellStart"/>
      <w:r w:rsidRPr="006A75EE">
        <w:rPr>
          <w:color w:val="222222"/>
          <w:sz w:val="24"/>
          <w:szCs w:val="24"/>
          <w:highlight w:val="white"/>
        </w:rPr>
        <w:t>Palamas</w:t>
      </w:r>
      <w:proofErr w:type="spellEnd"/>
      <w:r w:rsidRPr="006A75EE">
        <w:rPr>
          <w:color w:val="222222"/>
          <w:sz w:val="24"/>
          <w:szCs w:val="24"/>
          <w:highlight w:val="white"/>
        </w:rPr>
        <w:t xml:space="preserve">, S., </w:t>
      </w:r>
      <w:proofErr w:type="spellStart"/>
      <w:r w:rsidRPr="006A75EE">
        <w:rPr>
          <w:color w:val="222222"/>
          <w:sz w:val="24"/>
          <w:szCs w:val="24"/>
          <w:highlight w:val="white"/>
        </w:rPr>
        <w:t>Grigoroudis</w:t>
      </w:r>
      <w:proofErr w:type="spellEnd"/>
      <w:r w:rsidRPr="006A75EE">
        <w:rPr>
          <w:color w:val="222222"/>
          <w:sz w:val="24"/>
          <w:szCs w:val="24"/>
          <w:highlight w:val="white"/>
        </w:rPr>
        <w:t xml:space="preserve">, E. and </w:t>
      </w:r>
      <w:proofErr w:type="spellStart"/>
      <w:r w:rsidRPr="006A75EE">
        <w:rPr>
          <w:color w:val="222222"/>
          <w:sz w:val="24"/>
          <w:szCs w:val="24"/>
          <w:highlight w:val="white"/>
        </w:rPr>
        <w:t>Zopounidis</w:t>
      </w:r>
      <w:proofErr w:type="spellEnd"/>
      <w:r w:rsidRPr="006A75EE">
        <w:rPr>
          <w:color w:val="222222"/>
          <w:sz w:val="24"/>
          <w:szCs w:val="24"/>
          <w:highlight w:val="white"/>
        </w:rPr>
        <w:t xml:space="preserve">, C., (2023). Developing effective strategic decision-making in the areas of hotel quality management and customer satisfaction from online ratings. </w:t>
      </w:r>
      <w:r w:rsidRPr="006A75EE">
        <w:rPr>
          <w:i/>
          <w:iCs/>
          <w:color w:val="222222"/>
          <w:sz w:val="24"/>
          <w:szCs w:val="24"/>
          <w:highlight w:val="white"/>
        </w:rPr>
        <w:t>Current Issues in Tourism</w:t>
      </w:r>
      <w:r w:rsidRPr="006A75EE">
        <w:rPr>
          <w:color w:val="222222"/>
          <w:sz w:val="24"/>
          <w:szCs w:val="24"/>
          <w:highlight w:val="white"/>
        </w:rPr>
        <w:t xml:space="preserve">, </w:t>
      </w:r>
      <w:r w:rsidRPr="006A75EE">
        <w:rPr>
          <w:i/>
          <w:iCs/>
          <w:color w:val="222222"/>
          <w:sz w:val="24"/>
          <w:szCs w:val="24"/>
          <w:highlight w:val="white"/>
        </w:rPr>
        <w:t>26</w:t>
      </w:r>
      <w:r w:rsidRPr="006A75EE">
        <w:rPr>
          <w:color w:val="222222"/>
          <w:sz w:val="24"/>
          <w:szCs w:val="24"/>
          <w:highlight w:val="white"/>
        </w:rPr>
        <w:t>(6), pp.1003-1021.</w:t>
      </w:r>
    </w:p>
    <w:p w14:paraId="2AD0A455" w14:textId="77777777" w:rsidR="00232D45" w:rsidRPr="006A75EE" w:rsidRDefault="00232D45" w:rsidP="00F21D4C">
      <w:pPr>
        <w:spacing w:before="200" w:after="240" w:line="360" w:lineRule="auto"/>
        <w:jc w:val="both"/>
        <w:rPr>
          <w:color w:val="222222"/>
          <w:sz w:val="24"/>
          <w:szCs w:val="24"/>
          <w:highlight w:val="white"/>
        </w:rPr>
      </w:pPr>
      <w:proofErr w:type="spellStart"/>
      <w:r w:rsidRPr="006A75EE">
        <w:rPr>
          <w:color w:val="222222"/>
          <w:sz w:val="24"/>
          <w:szCs w:val="24"/>
          <w:highlight w:val="white"/>
        </w:rPr>
        <w:t>Godos</w:t>
      </w:r>
      <w:proofErr w:type="spellEnd"/>
      <w:r w:rsidRPr="006A75EE">
        <w:rPr>
          <w:color w:val="222222"/>
          <w:sz w:val="24"/>
          <w:szCs w:val="24"/>
          <w:highlight w:val="white"/>
        </w:rPr>
        <w:t xml:space="preserve">, J., </w:t>
      </w:r>
      <w:proofErr w:type="spellStart"/>
      <w:r w:rsidRPr="006A75EE">
        <w:rPr>
          <w:color w:val="222222"/>
          <w:sz w:val="24"/>
          <w:szCs w:val="24"/>
          <w:highlight w:val="white"/>
        </w:rPr>
        <w:t>Scazzina</w:t>
      </w:r>
      <w:proofErr w:type="spellEnd"/>
      <w:r w:rsidRPr="006A75EE">
        <w:rPr>
          <w:color w:val="222222"/>
          <w:sz w:val="24"/>
          <w:szCs w:val="24"/>
          <w:highlight w:val="white"/>
        </w:rPr>
        <w:t xml:space="preserve">, F., </w:t>
      </w:r>
      <w:proofErr w:type="spellStart"/>
      <w:r w:rsidRPr="006A75EE">
        <w:rPr>
          <w:color w:val="222222"/>
          <w:sz w:val="24"/>
          <w:szCs w:val="24"/>
          <w:highlight w:val="white"/>
        </w:rPr>
        <w:t>Paternò</w:t>
      </w:r>
      <w:proofErr w:type="spellEnd"/>
      <w:r w:rsidRPr="006A75EE">
        <w:rPr>
          <w:color w:val="222222"/>
          <w:sz w:val="24"/>
          <w:szCs w:val="24"/>
          <w:highlight w:val="white"/>
        </w:rPr>
        <w:t xml:space="preserve"> Castello, C., </w:t>
      </w:r>
      <w:proofErr w:type="spellStart"/>
      <w:r w:rsidRPr="006A75EE">
        <w:rPr>
          <w:color w:val="222222"/>
          <w:sz w:val="24"/>
          <w:szCs w:val="24"/>
          <w:highlight w:val="white"/>
        </w:rPr>
        <w:t>Giampieri</w:t>
      </w:r>
      <w:proofErr w:type="spellEnd"/>
      <w:r w:rsidRPr="006A75EE">
        <w:rPr>
          <w:color w:val="222222"/>
          <w:sz w:val="24"/>
          <w:szCs w:val="24"/>
          <w:highlight w:val="white"/>
        </w:rPr>
        <w:t xml:space="preserve">, F., Quiles, J.L., Briones Urbano, M., Battino, M., Galvano, F., Iacoviello, L., de Gaetano, G. and </w:t>
      </w:r>
      <w:proofErr w:type="spellStart"/>
      <w:r w:rsidRPr="006A75EE">
        <w:rPr>
          <w:color w:val="222222"/>
          <w:sz w:val="24"/>
          <w:szCs w:val="24"/>
          <w:highlight w:val="white"/>
        </w:rPr>
        <w:t>Bonaccio</w:t>
      </w:r>
      <w:proofErr w:type="spellEnd"/>
      <w:r w:rsidRPr="006A75EE">
        <w:rPr>
          <w:color w:val="222222"/>
          <w:sz w:val="24"/>
          <w:szCs w:val="24"/>
          <w:highlight w:val="white"/>
        </w:rPr>
        <w:t>, M., (2024). Underrated aspects of a true Mediterranean diet: Understanding traditional features for worldwide application of a “</w:t>
      </w:r>
      <w:proofErr w:type="spellStart"/>
      <w:r w:rsidRPr="006A75EE">
        <w:rPr>
          <w:color w:val="222222"/>
          <w:sz w:val="24"/>
          <w:szCs w:val="24"/>
          <w:highlight w:val="white"/>
        </w:rPr>
        <w:t>Planeterranean</w:t>
      </w:r>
      <w:proofErr w:type="spellEnd"/>
      <w:r w:rsidRPr="006A75EE">
        <w:rPr>
          <w:color w:val="222222"/>
          <w:sz w:val="24"/>
          <w:szCs w:val="24"/>
          <w:highlight w:val="white"/>
        </w:rPr>
        <w:t xml:space="preserve">” diet. </w:t>
      </w:r>
      <w:r w:rsidRPr="006A75EE">
        <w:rPr>
          <w:i/>
          <w:iCs/>
          <w:color w:val="222222"/>
          <w:sz w:val="24"/>
          <w:szCs w:val="24"/>
          <w:highlight w:val="white"/>
        </w:rPr>
        <w:t>Journal of translational medicine</w:t>
      </w:r>
      <w:r w:rsidRPr="006A75EE">
        <w:rPr>
          <w:color w:val="222222"/>
          <w:sz w:val="24"/>
          <w:szCs w:val="24"/>
          <w:highlight w:val="white"/>
        </w:rPr>
        <w:t xml:space="preserve">, </w:t>
      </w:r>
      <w:r w:rsidRPr="006A75EE">
        <w:rPr>
          <w:i/>
          <w:iCs/>
          <w:color w:val="222222"/>
          <w:sz w:val="24"/>
          <w:szCs w:val="24"/>
          <w:highlight w:val="white"/>
        </w:rPr>
        <w:t>22</w:t>
      </w:r>
      <w:r w:rsidRPr="006A75EE">
        <w:rPr>
          <w:color w:val="222222"/>
          <w:sz w:val="24"/>
          <w:szCs w:val="24"/>
          <w:highlight w:val="white"/>
        </w:rPr>
        <w:t>(1), p.294.</w:t>
      </w:r>
    </w:p>
    <w:p w14:paraId="213D0F5F"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Hardwicke, T.E. and </w:t>
      </w:r>
      <w:proofErr w:type="spellStart"/>
      <w:r w:rsidRPr="006A75EE">
        <w:rPr>
          <w:color w:val="222222"/>
          <w:sz w:val="24"/>
          <w:szCs w:val="24"/>
          <w:highlight w:val="white"/>
        </w:rPr>
        <w:t>Wagenmakers</w:t>
      </w:r>
      <w:proofErr w:type="spellEnd"/>
      <w:r w:rsidRPr="006A75EE">
        <w:rPr>
          <w:color w:val="222222"/>
          <w:sz w:val="24"/>
          <w:szCs w:val="24"/>
          <w:highlight w:val="white"/>
        </w:rPr>
        <w:t xml:space="preserve">, E.J., (2023). Reducing bias, increasing transparency and calibrating confidence with preregistration. </w:t>
      </w:r>
      <w:r w:rsidRPr="006A75EE">
        <w:rPr>
          <w:i/>
          <w:iCs/>
          <w:color w:val="222222"/>
          <w:sz w:val="24"/>
          <w:szCs w:val="24"/>
          <w:highlight w:val="white"/>
        </w:rPr>
        <w:t>Nature Human Behaviour</w:t>
      </w:r>
      <w:r w:rsidRPr="006A75EE">
        <w:rPr>
          <w:color w:val="222222"/>
          <w:sz w:val="24"/>
          <w:szCs w:val="24"/>
          <w:highlight w:val="white"/>
        </w:rPr>
        <w:t xml:space="preserve">, </w:t>
      </w:r>
      <w:r w:rsidRPr="006A75EE">
        <w:rPr>
          <w:i/>
          <w:iCs/>
          <w:color w:val="222222"/>
          <w:sz w:val="24"/>
          <w:szCs w:val="24"/>
          <w:highlight w:val="white"/>
        </w:rPr>
        <w:t>7</w:t>
      </w:r>
      <w:r w:rsidRPr="006A75EE">
        <w:rPr>
          <w:color w:val="222222"/>
          <w:sz w:val="24"/>
          <w:szCs w:val="24"/>
          <w:highlight w:val="white"/>
        </w:rPr>
        <w:t>(1), pp.15-26.</w:t>
      </w:r>
    </w:p>
    <w:p w14:paraId="3E8375B8" w14:textId="77777777" w:rsidR="00232D45" w:rsidRPr="006A75EE" w:rsidRDefault="00232D45" w:rsidP="00F21D4C">
      <w:pPr>
        <w:spacing w:before="200" w:line="360" w:lineRule="auto"/>
        <w:jc w:val="both"/>
        <w:rPr>
          <w:sz w:val="24"/>
          <w:szCs w:val="24"/>
        </w:rPr>
      </w:pPr>
      <w:r w:rsidRPr="006A75EE">
        <w:rPr>
          <w:sz w:val="24"/>
          <w:szCs w:val="24"/>
        </w:rPr>
        <w:t xml:space="preserve">HN, (2024). </w:t>
      </w:r>
      <w:r w:rsidRPr="006A75EE">
        <w:rPr>
          <w:i/>
          <w:iCs/>
          <w:sz w:val="24"/>
          <w:szCs w:val="24"/>
        </w:rPr>
        <w:t>What is the Hospitality Industry? All your questions answered.</w:t>
      </w:r>
      <w:r w:rsidRPr="006A75EE">
        <w:rPr>
          <w:sz w:val="24"/>
          <w:szCs w:val="24"/>
        </w:rPr>
        <w:t xml:space="preserve"> Available at: https://www.hospitalitynet.org/explainer/4121209.html (Accessed on: (Accessed </w:t>
      </w:r>
      <w:proofErr w:type="gramStart"/>
      <w:r w:rsidRPr="006A75EE">
        <w:rPr>
          <w:sz w:val="24"/>
          <w:szCs w:val="24"/>
        </w:rPr>
        <w:t>on:</w:t>
      </w:r>
      <w:proofErr w:type="gramEnd"/>
      <w:r w:rsidRPr="006A75EE">
        <w:rPr>
          <w:sz w:val="24"/>
          <w:szCs w:val="24"/>
        </w:rPr>
        <w:t xml:space="preserve"> 26 </w:t>
      </w:r>
      <w:proofErr w:type="gramStart"/>
      <w:r w:rsidRPr="006A75EE">
        <w:rPr>
          <w:sz w:val="24"/>
          <w:szCs w:val="24"/>
        </w:rPr>
        <w:t>January,</w:t>
      </w:r>
      <w:proofErr w:type="gramEnd"/>
      <w:r w:rsidRPr="006A75EE">
        <w:rPr>
          <w:sz w:val="24"/>
          <w:szCs w:val="24"/>
        </w:rPr>
        <w:t xml:space="preserve"> 2026).</w:t>
      </w:r>
    </w:p>
    <w:p w14:paraId="5447F540"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lastRenderedPageBreak/>
        <w:t xml:space="preserve">Hotel Magazine, (2025). </w:t>
      </w:r>
      <w:r w:rsidRPr="006A75EE">
        <w:rPr>
          <w:i/>
          <w:iCs/>
          <w:color w:val="222222"/>
          <w:sz w:val="24"/>
          <w:szCs w:val="24"/>
          <w:highlight w:val="white"/>
        </w:rPr>
        <w:t>The Evolution of Personalisation in Hotels</w:t>
      </w:r>
      <w:r w:rsidRPr="006A75EE">
        <w:rPr>
          <w:color w:val="222222"/>
          <w:sz w:val="24"/>
          <w:szCs w:val="24"/>
          <w:highlight w:val="white"/>
        </w:rPr>
        <w:t>. Available at: https://thehotelmagazine.co.uk/the-evolution-of-personalisation-in-hotels-enhancing-guest-experiences-through-technology/ (Accessed on: 27 January 2026)</w:t>
      </w:r>
    </w:p>
    <w:p w14:paraId="6798772F"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HRCAK, (2022). </w:t>
      </w:r>
      <w:r w:rsidRPr="006A75EE">
        <w:rPr>
          <w:i/>
          <w:iCs/>
          <w:color w:val="222222"/>
          <w:sz w:val="24"/>
          <w:szCs w:val="24"/>
          <w:highlight w:val="white"/>
        </w:rPr>
        <w:t>CUSTOMER COMPLAINTS AND THE EFFECTIVENESS</w:t>
      </w:r>
      <w:r w:rsidRPr="006A75EE">
        <w:rPr>
          <w:color w:val="222222"/>
          <w:sz w:val="24"/>
          <w:szCs w:val="24"/>
          <w:highlight w:val="white"/>
        </w:rPr>
        <w:t>. Available at: https://hrcak.srce.hr/file/426505 (Accessed on: 26 January 2026)</w:t>
      </w:r>
    </w:p>
    <w:p w14:paraId="5F21253B"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Indeed, (2025). </w:t>
      </w:r>
      <w:r w:rsidRPr="006A75EE">
        <w:rPr>
          <w:i/>
          <w:iCs/>
          <w:color w:val="222222"/>
          <w:sz w:val="24"/>
          <w:szCs w:val="24"/>
          <w:highlight w:val="white"/>
        </w:rPr>
        <w:t>Service Quality: Definition, 5 Dimensions and Implementation</w:t>
      </w:r>
      <w:r w:rsidRPr="006A75EE">
        <w:rPr>
          <w:color w:val="222222"/>
          <w:sz w:val="24"/>
          <w:szCs w:val="24"/>
          <w:highlight w:val="white"/>
        </w:rPr>
        <w:t>. Available at: https://www.indeed.com/career-advice/career-development/service-quality (Accessed on: 26 January 2026)</w:t>
      </w:r>
    </w:p>
    <w:p w14:paraId="159E3C80" w14:textId="77777777" w:rsidR="00232D45" w:rsidRPr="006A75EE" w:rsidRDefault="00232D45" w:rsidP="00F21D4C">
      <w:pPr>
        <w:spacing w:before="200" w:after="240" w:line="360" w:lineRule="auto"/>
        <w:jc w:val="both"/>
        <w:rPr>
          <w:color w:val="222222"/>
          <w:sz w:val="24"/>
          <w:szCs w:val="24"/>
          <w:highlight w:val="white"/>
        </w:rPr>
      </w:pPr>
      <w:r w:rsidRPr="006A75EE">
        <w:rPr>
          <w:color w:val="222222"/>
          <w:sz w:val="24"/>
          <w:szCs w:val="24"/>
          <w:highlight w:val="white"/>
        </w:rPr>
        <w:t xml:space="preserve">Jeong, M., Kim, K., Ma, F. and DiPietro, R., (2022). Key factors driving customers’ restaurant dining </w:t>
      </w:r>
      <w:proofErr w:type="spellStart"/>
      <w:r w:rsidRPr="006A75EE">
        <w:rPr>
          <w:color w:val="222222"/>
          <w:sz w:val="24"/>
          <w:szCs w:val="24"/>
          <w:highlight w:val="white"/>
        </w:rPr>
        <w:t>behavior</w:t>
      </w:r>
      <w:proofErr w:type="spellEnd"/>
      <w:r w:rsidRPr="006A75EE">
        <w:rPr>
          <w:color w:val="222222"/>
          <w:sz w:val="24"/>
          <w:szCs w:val="24"/>
          <w:highlight w:val="white"/>
        </w:rPr>
        <w:t xml:space="preserve"> during the COVID-19 pandemic. </w:t>
      </w:r>
      <w:r w:rsidRPr="006A75EE">
        <w:rPr>
          <w:i/>
          <w:iCs/>
          <w:color w:val="222222"/>
          <w:sz w:val="24"/>
          <w:szCs w:val="24"/>
          <w:highlight w:val="white"/>
        </w:rPr>
        <w:t>International Journal of Contemporary Hospitality Management</w:t>
      </w:r>
      <w:r w:rsidRPr="006A75EE">
        <w:rPr>
          <w:color w:val="222222"/>
          <w:sz w:val="24"/>
          <w:szCs w:val="24"/>
          <w:highlight w:val="white"/>
        </w:rPr>
        <w:t xml:space="preserve">, </w:t>
      </w:r>
      <w:r w:rsidRPr="006A75EE">
        <w:rPr>
          <w:i/>
          <w:iCs/>
          <w:color w:val="222222"/>
          <w:sz w:val="24"/>
          <w:szCs w:val="24"/>
          <w:highlight w:val="white"/>
        </w:rPr>
        <w:t>34</w:t>
      </w:r>
      <w:r w:rsidRPr="006A75EE">
        <w:rPr>
          <w:color w:val="222222"/>
          <w:sz w:val="24"/>
          <w:szCs w:val="24"/>
          <w:highlight w:val="white"/>
        </w:rPr>
        <w:t>(2), pp.836-858.</w:t>
      </w:r>
    </w:p>
    <w:p w14:paraId="7283BBD6"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Kelly, M.M., Martin-Peters, T. and Farber, J.S., (2024). Secondary Data Analysis: Using existing data to answer new questions. </w:t>
      </w:r>
      <w:r w:rsidRPr="006A75EE">
        <w:rPr>
          <w:i/>
          <w:iCs/>
          <w:color w:val="222222"/>
          <w:sz w:val="24"/>
          <w:szCs w:val="24"/>
          <w:highlight w:val="white"/>
        </w:rPr>
        <w:t xml:space="preserve">Journal of </w:t>
      </w:r>
      <w:proofErr w:type="spellStart"/>
      <w:r w:rsidRPr="006A75EE">
        <w:rPr>
          <w:i/>
          <w:iCs/>
          <w:color w:val="222222"/>
          <w:sz w:val="24"/>
          <w:szCs w:val="24"/>
          <w:highlight w:val="white"/>
        </w:rPr>
        <w:t>Pediatric</w:t>
      </w:r>
      <w:proofErr w:type="spellEnd"/>
      <w:r w:rsidRPr="006A75EE">
        <w:rPr>
          <w:i/>
          <w:iCs/>
          <w:color w:val="222222"/>
          <w:sz w:val="24"/>
          <w:szCs w:val="24"/>
          <w:highlight w:val="white"/>
        </w:rPr>
        <w:t xml:space="preserve"> Health Care</w:t>
      </w:r>
      <w:r w:rsidRPr="006A75EE">
        <w:rPr>
          <w:color w:val="222222"/>
          <w:sz w:val="24"/>
          <w:szCs w:val="24"/>
          <w:highlight w:val="white"/>
        </w:rPr>
        <w:t xml:space="preserve">, </w:t>
      </w:r>
      <w:r w:rsidRPr="006A75EE">
        <w:rPr>
          <w:i/>
          <w:iCs/>
          <w:color w:val="222222"/>
          <w:sz w:val="24"/>
          <w:szCs w:val="24"/>
          <w:highlight w:val="white"/>
        </w:rPr>
        <w:t>38</w:t>
      </w:r>
      <w:r w:rsidRPr="006A75EE">
        <w:rPr>
          <w:color w:val="222222"/>
          <w:sz w:val="24"/>
          <w:szCs w:val="24"/>
          <w:highlight w:val="white"/>
        </w:rPr>
        <w:t>(4), pp.615-618.</w:t>
      </w:r>
    </w:p>
    <w:p w14:paraId="42C9E991" w14:textId="77777777" w:rsidR="00232D45" w:rsidRPr="006A75EE" w:rsidRDefault="00232D45" w:rsidP="00F21D4C">
      <w:pPr>
        <w:spacing w:before="200" w:after="280" w:line="360" w:lineRule="auto"/>
        <w:jc w:val="both"/>
        <w:rPr>
          <w:color w:val="222222"/>
          <w:sz w:val="24"/>
          <w:szCs w:val="24"/>
          <w:highlight w:val="white"/>
        </w:rPr>
      </w:pPr>
      <w:r w:rsidRPr="006A75EE">
        <w:rPr>
          <w:color w:val="222222"/>
          <w:sz w:val="24"/>
          <w:szCs w:val="24"/>
          <w:highlight w:val="white"/>
        </w:rPr>
        <w:t xml:space="preserve">Klaus, P.P. and </w:t>
      </w:r>
      <w:proofErr w:type="spellStart"/>
      <w:r w:rsidRPr="006A75EE">
        <w:rPr>
          <w:color w:val="222222"/>
          <w:sz w:val="24"/>
          <w:szCs w:val="24"/>
          <w:highlight w:val="white"/>
        </w:rPr>
        <w:t>Maklan</w:t>
      </w:r>
      <w:proofErr w:type="spellEnd"/>
      <w:r w:rsidRPr="006A75EE">
        <w:rPr>
          <w:color w:val="222222"/>
          <w:sz w:val="24"/>
          <w:szCs w:val="24"/>
          <w:highlight w:val="white"/>
        </w:rPr>
        <w:t xml:space="preserve">, S., (2013). Towards a better measure of customer experience. </w:t>
      </w:r>
      <w:r w:rsidRPr="006A75EE">
        <w:rPr>
          <w:i/>
          <w:iCs/>
          <w:color w:val="222222"/>
          <w:sz w:val="24"/>
          <w:szCs w:val="24"/>
          <w:highlight w:val="white"/>
        </w:rPr>
        <w:t>International journal of market research</w:t>
      </w:r>
      <w:r w:rsidRPr="006A75EE">
        <w:rPr>
          <w:color w:val="222222"/>
          <w:sz w:val="24"/>
          <w:szCs w:val="24"/>
          <w:highlight w:val="white"/>
        </w:rPr>
        <w:t xml:space="preserve">, </w:t>
      </w:r>
      <w:r w:rsidRPr="006A75EE">
        <w:rPr>
          <w:i/>
          <w:iCs/>
          <w:color w:val="222222"/>
          <w:sz w:val="24"/>
          <w:szCs w:val="24"/>
          <w:highlight w:val="white"/>
        </w:rPr>
        <w:t>55</w:t>
      </w:r>
      <w:r w:rsidRPr="006A75EE">
        <w:rPr>
          <w:color w:val="222222"/>
          <w:sz w:val="24"/>
          <w:szCs w:val="24"/>
          <w:highlight w:val="white"/>
        </w:rPr>
        <w:t>(2), pp.227-246.</w:t>
      </w:r>
    </w:p>
    <w:p w14:paraId="57123E02"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Kovacs, I. and Keresztes, E.R., (2022). Perceived consumer effectiveness and willingness to pay for credence product attributes of sustainable foods. </w:t>
      </w:r>
      <w:r w:rsidRPr="006A75EE">
        <w:rPr>
          <w:i/>
          <w:iCs/>
          <w:color w:val="222222"/>
          <w:sz w:val="24"/>
          <w:szCs w:val="24"/>
          <w:highlight w:val="white"/>
        </w:rPr>
        <w:t>Sustainability</w:t>
      </w:r>
      <w:r w:rsidRPr="006A75EE">
        <w:rPr>
          <w:color w:val="222222"/>
          <w:sz w:val="24"/>
          <w:szCs w:val="24"/>
          <w:highlight w:val="white"/>
        </w:rPr>
        <w:t xml:space="preserve">, </w:t>
      </w:r>
      <w:r w:rsidRPr="006A75EE">
        <w:rPr>
          <w:i/>
          <w:iCs/>
          <w:color w:val="222222"/>
          <w:sz w:val="24"/>
          <w:szCs w:val="24"/>
          <w:highlight w:val="white"/>
        </w:rPr>
        <w:t>14</w:t>
      </w:r>
      <w:r w:rsidRPr="006A75EE">
        <w:rPr>
          <w:color w:val="222222"/>
          <w:sz w:val="24"/>
          <w:szCs w:val="24"/>
          <w:highlight w:val="white"/>
        </w:rPr>
        <w:t>(7), p.4338.</w:t>
      </w:r>
    </w:p>
    <w:p w14:paraId="71E1C6DD"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KPMG, (2021). </w:t>
      </w:r>
      <w:r w:rsidRPr="006A75EE">
        <w:rPr>
          <w:i/>
          <w:iCs/>
          <w:color w:val="222222"/>
          <w:sz w:val="24"/>
          <w:szCs w:val="24"/>
          <w:highlight w:val="white"/>
        </w:rPr>
        <w:t>Customer experience in the new reality</w:t>
      </w:r>
      <w:r w:rsidRPr="006A75EE">
        <w:rPr>
          <w:color w:val="222222"/>
          <w:sz w:val="24"/>
          <w:szCs w:val="24"/>
          <w:highlight w:val="white"/>
        </w:rPr>
        <w:t>. Available at: https://assets.kpmg.com/content/dam/kpmg/xx/pdf/2020/07/customer-experience-in-the-new-reality.pdf (Accessed on: 25 January 2026)</w:t>
      </w:r>
    </w:p>
    <w:p w14:paraId="7D96FAF3" w14:textId="77777777" w:rsidR="00232D45" w:rsidRPr="006A75EE" w:rsidRDefault="00232D45" w:rsidP="00F21D4C">
      <w:pPr>
        <w:spacing w:before="200" w:line="360" w:lineRule="auto"/>
        <w:jc w:val="both"/>
        <w:rPr>
          <w:sz w:val="24"/>
          <w:szCs w:val="24"/>
        </w:rPr>
      </w:pPr>
      <w:proofErr w:type="spellStart"/>
      <w:r w:rsidRPr="006A75EE">
        <w:rPr>
          <w:color w:val="222222"/>
          <w:sz w:val="24"/>
          <w:szCs w:val="24"/>
          <w:highlight w:val="white"/>
        </w:rPr>
        <w:t>Lajante</w:t>
      </w:r>
      <w:proofErr w:type="spellEnd"/>
      <w:r w:rsidRPr="006A75EE">
        <w:rPr>
          <w:color w:val="222222"/>
          <w:sz w:val="24"/>
          <w:szCs w:val="24"/>
          <w:highlight w:val="white"/>
        </w:rPr>
        <w:t xml:space="preserve">, M., Del Prete, M., Sasseville, B., Rouleau, G., Gagnon, M.P. and Pelletier, N., (2023). Empathy training for service employees: A mixed-methods systematic review. </w:t>
      </w:r>
      <w:proofErr w:type="spellStart"/>
      <w:r w:rsidRPr="006A75EE">
        <w:rPr>
          <w:i/>
          <w:iCs/>
          <w:color w:val="222222"/>
          <w:sz w:val="24"/>
          <w:szCs w:val="24"/>
          <w:highlight w:val="white"/>
        </w:rPr>
        <w:t>Plos</w:t>
      </w:r>
      <w:proofErr w:type="spellEnd"/>
      <w:r w:rsidRPr="006A75EE">
        <w:rPr>
          <w:i/>
          <w:iCs/>
          <w:color w:val="222222"/>
          <w:sz w:val="24"/>
          <w:szCs w:val="24"/>
          <w:highlight w:val="white"/>
        </w:rPr>
        <w:t xml:space="preserve"> one</w:t>
      </w:r>
      <w:r w:rsidRPr="006A75EE">
        <w:rPr>
          <w:color w:val="222222"/>
          <w:sz w:val="24"/>
          <w:szCs w:val="24"/>
          <w:highlight w:val="white"/>
        </w:rPr>
        <w:t xml:space="preserve">, </w:t>
      </w:r>
      <w:r w:rsidRPr="006A75EE">
        <w:rPr>
          <w:i/>
          <w:iCs/>
          <w:color w:val="222222"/>
          <w:sz w:val="24"/>
          <w:szCs w:val="24"/>
          <w:highlight w:val="white"/>
        </w:rPr>
        <w:t>18</w:t>
      </w:r>
      <w:r w:rsidRPr="006A75EE">
        <w:rPr>
          <w:color w:val="222222"/>
          <w:sz w:val="24"/>
          <w:szCs w:val="24"/>
          <w:highlight w:val="white"/>
        </w:rPr>
        <w:t>(8), p.e0289793.</w:t>
      </w:r>
    </w:p>
    <w:p w14:paraId="2426476C" w14:textId="77777777" w:rsidR="00232D45" w:rsidRPr="006A75EE" w:rsidRDefault="00232D45" w:rsidP="00F21D4C">
      <w:pPr>
        <w:spacing w:before="200" w:after="240" w:line="360" w:lineRule="auto"/>
        <w:jc w:val="both"/>
        <w:rPr>
          <w:color w:val="222222"/>
          <w:sz w:val="24"/>
          <w:szCs w:val="24"/>
          <w:highlight w:val="white"/>
        </w:rPr>
      </w:pPr>
      <w:r w:rsidRPr="006A75EE">
        <w:rPr>
          <w:color w:val="222222"/>
          <w:sz w:val="24"/>
          <w:szCs w:val="24"/>
          <w:highlight w:val="white"/>
        </w:rPr>
        <w:t xml:space="preserve">Li, M., Xu, W., Liu, W. and Cao, H., (2024). Networking for innovation dynamics: a design-driven approach in the hospitality industry. </w:t>
      </w:r>
      <w:r w:rsidRPr="006A75EE">
        <w:rPr>
          <w:i/>
          <w:iCs/>
          <w:color w:val="222222"/>
          <w:sz w:val="24"/>
          <w:szCs w:val="24"/>
          <w:highlight w:val="white"/>
        </w:rPr>
        <w:t>International Journal of Contemporary Hospitality Management</w:t>
      </w:r>
      <w:r w:rsidRPr="006A75EE">
        <w:rPr>
          <w:color w:val="222222"/>
          <w:sz w:val="24"/>
          <w:szCs w:val="24"/>
          <w:highlight w:val="white"/>
        </w:rPr>
        <w:t xml:space="preserve">, </w:t>
      </w:r>
      <w:r w:rsidRPr="006A75EE">
        <w:rPr>
          <w:i/>
          <w:iCs/>
          <w:color w:val="222222"/>
          <w:sz w:val="24"/>
          <w:szCs w:val="24"/>
          <w:highlight w:val="white"/>
        </w:rPr>
        <w:t>36</w:t>
      </w:r>
      <w:r w:rsidRPr="006A75EE">
        <w:rPr>
          <w:color w:val="222222"/>
          <w:sz w:val="24"/>
          <w:szCs w:val="24"/>
          <w:highlight w:val="white"/>
        </w:rPr>
        <w:t>(2), pp.632-660.</w:t>
      </w:r>
    </w:p>
    <w:p w14:paraId="6B8EB98C" w14:textId="77777777" w:rsidR="00232D45" w:rsidRPr="006A75EE" w:rsidRDefault="00232D45" w:rsidP="00F21D4C">
      <w:pPr>
        <w:spacing w:before="200" w:line="360" w:lineRule="auto"/>
        <w:jc w:val="both"/>
        <w:rPr>
          <w:color w:val="222222"/>
          <w:sz w:val="24"/>
          <w:szCs w:val="24"/>
        </w:rPr>
      </w:pPr>
      <w:r w:rsidRPr="006A75EE">
        <w:rPr>
          <w:color w:val="222222"/>
          <w:sz w:val="24"/>
          <w:szCs w:val="24"/>
        </w:rPr>
        <w:lastRenderedPageBreak/>
        <w:t xml:space="preserve">LinkedIn, (2025). </w:t>
      </w:r>
      <w:r w:rsidRPr="006A75EE">
        <w:rPr>
          <w:i/>
          <w:iCs/>
          <w:color w:val="222222"/>
          <w:sz w:val="24"/>
          <w:szCs w:val="24"/>
        </w:rPr>
        <w:t>UK Hospitality Staffing Trends 2025: Challenges and How to Stay Ahead.</w:t>
      </w:r>
      <w:r w:rsidRPr="006A75EE">
        <w:rPr>
          <w:color w:val="222222"/>
          <w:sz w:val="24"/>
          <w:szCs w:val="24"/>
        </w:rPr>
        <w:t xml:space="preserve"> Available at: https://www.linkedin.com/pulse/uk-hospitality-staffing-trends-2025-eeqbc?utm_source=share&amp;utm_medium=member_android&amp;utm_campaign=share_via (Accessed </w:t>
      </w:r>
      <w:proofErr w:type="gramStart"/>
      <w:r w:rsidRPr="006A75EE">
        <w:rPr>
          <w:color w:val="222222"/>
          <w:sz w:val="24"/>
          <w:szCs w:val="24"/>
        </w:rPr>
        <w:t>on:</w:t>
      </w:r>
      <w:proofErr w:type="gramEnd"/>
      <w:r w:rsidRPr="006A75EE">
        <w:rPr>
          <w:color w:val="222222"/>
          <w:sz w:val="24"/>
          <w:szCs w:val="24"/>
        </w:rPr>
        <w:t xml:space="preserve"> 24 </w:t>
      </w:r>
      <w:proofErr w:type="gramStart"/>
      <w:r w:rsidRPr="006A75EE">
        <w:rPr>
          <w:color w:val="222222"/>
          <w:sz w:val="24"/>
          <w:szCs w:val="24"/>
        </w:rPr>
        <w:t>January,</w:t>
      </w:r>
      <w:proofErr w:type="gramEnd"/>
      <w:r w:rsidRPr="006A75EE">
        <w:rPr>
          <w:color w:val="222222"/>
          <w:sz w:val="24"/>
          <w:szCs w:val="24"/>
        </w:rPr>
        <w:t xml:space="preserve"> 2026).</w:t>
      </w:r>
    </w:p>
    <w:p w14:paraId="5D711C5B" w14:textId="77777777" w:rsidR="00232D45" w:rsidRPr="006A75EE" w:rsidRDefault="00232D45" w:rsidP="00F21D4C">
      <w:pPr>
        <w:spacing w:before="200" w:line="360" w:lineRule="auto"/>
        <w:jc w:val="both"/>
        <w:rPr>
          <w:sz w:val="24"/>
          <w:szCs w:val="24"/>
        </w:rPr>
      </w:pPr>
      <w:r w:rsidRPr="006A75EE">
        <w:rPr>
          <w:sz w:val="24"/>
          <w:szCs w:val="24"/>
        </w:rPr>
        <w:t xml:space="preserve">Marriott, (2025). </w:t>
      </w:r>
      <w:r w:rsidRPr="006A75EE">
        <w:rPr>
          <w:i/>
          <w:iCs/>
          <w:sz w:val="24"/>
          <w:szCs w:val="24"/>
        </w:rPr>
        <w:t>Hotel in Newcastle, England | Delta Hotels Newcastle Gateshead.</w:t>
      </w:r>
      <w:r w:rsidRPr="006A75EE">
        <w:rPr>
          <w:sz w:val="24"/>
          <w:szCs w:val="24"/>
        </w:rPr>
        <w:t xml:space="preserve"> Available at: https://www.marriott.com/en-us/hotels/nclmd-delta-hotels-newcastle-gateshead/overview/ (Accessed </w:t>
      </w:r>
      <w:proofErr w:type="gramStart"/>
      <w:r w:rsidRPr="006A75EE">
        <w:rPr>
          <w:sz w:val="24"/>
          <w:szCs w:val="24"/>
        </w:rPr>
        <w:t>on:</w:t>
      </w:r>
      <w:proofErr w:type="gramEnd"/>
      <w:r w:rsidRPr="006A75EE">
        <w:rPr>
          <w:sz w:val="24"/>
          <w:szCs w:val="24"/>
        </w:rPr>
        <w:t xml:space="preserve"> 25 </w:t>
      </w:r>
      <w:proofErr w:type="gramStart"/>
      <w:r w:rsidRPr="006A75EE">
        <w:rPr>
          <w:sz w:val="24"/>
          <w:szCs w:val="24"/>
        </w:rPr>
        <w:t>January,</w:t>
      </w:r>
      <w:proofErr w:type="gramEnd"/>
      <w:r w:rsidRPr="006A75EE">
        <w:rPr>
          <w:sz w:val="24"/>
          <w:szCs w:val="24"/>
        </w:rPr>
        <w:t xml:space="preserve"> 2026).</w:t>
      </w:r>
    </w:p>
    <w:p w14:paraId="5759A97F"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Maslach, C. and Leiter, M.P., (2022). </w:t>
      </w:r>
      <w:r w:rsidRPr="006A75EE">
        <w:rPr>
          <w:i/>
          <w:iCs/>
          <w:color w:val="222222"/>
          <w:sz w:val="24"/>
          <w:szCs w:val="24"/>
          <w:highlight w:val="white"/>
        </w:rPr>
        <w:t>The burnout challenge: Managing people’s relationships with their jobs</w:t>
      </w:r>
      <w:r w:rsidRPr="006A75EE">
        <w:rPr>
          <w:color w:val="222222"/>
          <w:sz w:val="24"/>
          <w:szCs w:val="24"/>
          <w:highlight w:val="white"/>
        </w:rPr>
        <w:t>. Harvard University Press.</w:t>
      </w:r>
    </w:p>
    <w:p w14:paraId="25C85032"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Modor Intelligence, (2025). </w:t>
      </w:r>
      <w:r w:rsidRPr="006A75EE">
        <w:rPr>
          <w:i/>
          <w:iCs/>
          <w:color w:val="222222"/>
          <w:sz w:val="24"/>
          <w:szCs w:val="24"/>
          <w:highlight w:val="white"/>
        </w:rPr>
        <w:t xml:space="preserve">United Kingdom </w:t>
      </w:r>
      <w:proofErr w:type="gramStart"/>
      <w:r w:rsidRPr="006A75EE">
        <w:rPr>
          <w:i/>
          <w:iCs/>
          <w:color w:val="222222"/>
          <w:sz w:val="24"/>
          <w:szCs w:val="24"/>
          <w:highlight w:val="white"/>
        </w:rPr>
        <w:t>Full Service</w:t>
      </w:r>
      <w:proofErr w:type="gramEnd"/>
      <w:r w:rsidRPr="006A75EE">
        <w:rPr>
          <w:i/>
          <w:iCs/>
          <w:color w:val="222222"/>
          <w:sz w:val="24"/>
          <w:szCs w:val="24"/>
          <w:highlight w:val="white"/>
        </w:rPr>
        <w:t xml:space="preserve"> Restaurants Market Forecasts. </w:t>
      </w:r>
      <w:r w:rsidRPr="006A75EE">
        <w:rPr>
          <w:color w:val="222222"/>
          <w:sz w:val="24"/>
          <w:szCs w:val="24"/>
          <w:highlight w:val="white"/>
        </w:rPr>
        <w:t>Available at: https://www.mordorintelligence.com/industry-reports/united-kingdom-full-service-restaurants-market (Accessed on: 27 January 2026)</w:t>
      </w:r>
    </w:p>
    <w:p w14:paraId="1049095B" w14:textId="6A70D2B5" w:rsidR="00B74F15" w:rsidRPr="006A75EE" w:rsidRDefault="00B74F15" w:rsidP="00F21D4C">
      <w:pPr>
        <w:spacing w:before="200" w:line="360" w:lineRule="auto"/>
        <w:jc w:val="both"/>
        <w:rPr>
          <w:color w:val="222222"/>
          <w:sz w:val="24"/>
          <w:szCs w:val="24"/>
          <w:highlight w:val="white"/>
        </w:rPr>
      </w:pPr>
      <w:proofErr w:type="spellStart"/>
      <w:r w:rsidRPr="006A75EE">
        <w:rPr>
          <w:color w:val="222222"/>
          <w:sz w:val="24"/>
          <w:szCs w:val="24"/>
          <w:highlight w:val="white"/>
        </w:rPr>
        <w:t>Mourtzis</w:t>
      </w:r>
      <w:proofErr w:type="spellEnd"/>
      <w:r w:rsidRPr="006A75EE">
        <w:rPr>
          <w:color w:val="222222"/>
          <w:sz w:val="24"/>
          <w:szCs w:val="24"/>
          <w:highlight w:val="white"/>
        </w:rPr>
        <w:t>, D., Panopoulos, N., Angelopoulos, J., Wang, B. and Wang, L., (2022). Human centric platforms for personalized value creation in metaverse. </w:t>
      </w:r>
      <w:r w:rsidRPr="006A75EE">
        <w:rPr>
          <w:i/>
          <w:iCs/>
          <w:color w:val="222222"/>
          <w:sz w:val="24"/>
          <w:szCs w:val="24"/>
          <w:highlight w:val="white"/>
        </w:rPr>
        <w:t>Journal of Manufacturing Systems</w:t>
      </w:r>
      <w:r w:rsidRPr="006A75EE">
        <w:rPr>
          <w:color w:val="222222"/>
          <w:sz w:val="24"/>
          <w:szCs w:val="24"/>
          <w:highlight w:val="white"/>
        </w:rPr>
        <w:t>, </w:t>
      </w:r>
      <w:r w:rsidRPr="006A75EE">
        <w:rPr>
          <w:i/>
          <w:iCs/>
          <w:color w:val="222222"/>
          <w:sz w:val="24"/>
          <w:szCs w:val="24"/>
          <w:highlight w:val="white"/>
        </w:rPr>
        <w:t>65</w:t>
      </w:r>
      <w:r w:rsidRPr="006A75EE">
        <w:rPr>
          <w:color w:val="222222"/>
          <w:sz w:val="24"/>
          <w:szCs w:val="24"/>
          <w:highlight w:val="white"/>
        </w:rPr>
        <w:t>, pp.653-659.</w:t>
      </w:r>
    </w:p>
    <w:p w14:paraId="10B94697"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Muchiri, C.T., (2022). Effects of work stress on service delivery, productivity, service quality and corporate image in Kenya Disciplined Services. </w:t>
      </w:r>
      <w:r w:rsidRPr="006A75EE">
        <w:rPr>
          <w:i/>
          <w:iCs/>
          <w:color w:val="222222"/>
          <w:sz w:val="24"/>
          <w:szCs w:val="24"/>
          <w:highlight w:val="white"/>
        </w:rPr>
        <w:t>Reviewed Journal International of Business Management</w:t>
      </w:r>
      <w:r w:rsidRPr="006A75EE">
        <w:rPr>
          <w:color w:val="222222"/>
          <w:sz w:val="24"/>
          <w:szCs w:val="24"/>
          <w:highlight w:val="white"/>
        </w:rPr>
        <w:t xml:space="preserve">, </w:t>
      </w:r>
      <w:r w:rsidRPr="006A75EE">
        <w:rPr>
          <w:i/>
          <w:iCs/>
          <w:color w:val="222222"/>
          <w:sz w:val="24"/>
          <w:szCs w:val="24"/>
          <w:highlight w:val="white"/>
        </w:rPr>
        <w:t>3</w:t>
      </w:r>
      <w:r w:rsidRPr="006A75EE">
        <w:rPr>
          <w:color w:val="222222"/>
          <w:sz w:val="24"/>
          <w:szCs w:val="24"/>
          <w:highlight w:val="white"/>
        </w:rPr>
        <w:t>(1), pp.38-52.</w:t>
      </w:r>
    </w:p>
    <w:p w14:paraId="2ED5B9B7" w14:textId="77777777" w:rsidR="00232D45" w:rsidRPr="006A75EE" w:rsidRDefault="00232D45" w:rsidP="00F21D4C">
      <w:pPr>
        <w:spacing w:before="200" w:after="240" w:line="360" w:lineRule="auto"/>
        <w:jc w:val="both"/>
        <w:rPr>
          <w:color w:val="222222"/>
          <w:sz w:val="24"/>
          <w:szCs w:val="24"/>
          <w:highlight w:val="white"/>
        </w:rPr>
      </w:pPr>
      <w:r w:rsidRPr="006A75EE">
        <w:rPr>
          <w:color w:val="222222"/>
          <w:sz w:val="24"/>
          <w:szCs w:val="24"/>
          <w:highlight w:val="white"/>
        </w:rPr>
        <w:t xml:space="preserve">NRA, (2025). </w:t>
      </w:r>
      <w:r w:rsidRPr="006A75EE">
        <w:rPr>
          <w:i/>
          <w:iCs/>
          <w:color w:val="222222"/>
          <w:sz w:val="24"/>
          <w:szCs w:val="24"/>
          <w:highlight w:val="white"/>
        </w:rPr>
        <w:t>From Trend to Transformation: Off-Premises Dining Now.</w:t>
      </w:r>
      <w:r w:rsidRPr="006A75EE">
        <w:rPr>
          <w:color w:val="222222"/>
          <w:sz w:val="24"/>
          <w:szCs w:val="24"/>
          <w:highlight w:val="white"/>
        </w:rPr>
        <w:t xml:space="preserve"> Available at: https://restaurant.org/research-and-media/media/press-releases/from-trend-to-transformation-off-premises-dining-now-essential-for-restaurant-consumers,-operators/ (Accessed on: 31 January 2026)</w:t>
      </w:r>
    </w:p>
    <w:p w14:paraId="5842776C" w14:textId="77777777" w:rsidR="00232D45" w:rsidRPr="006A75EE" w:rsidRDefault="00232D45" w:rsidP="00F21D4C">
      <w:pPr>
        <w:spacing w:before="200" w:after="280" w:line="360" w:lineRule="auto"/>
        <w:jc w:val="both"/>
        <w:rPr>
          <w:color w:val="222222"/>
          <w:sz w:val="24"/>
          <w:szCs w:val="24"/>
          <w:highlight w:val="white"/>
        </w:rPr>
      </w:pPr>
      <w:proofErr w:type="spellStart"/>
      <w:r w:rsidRPr="006A75EE">
        <w:rPr>
          <w:color w:val="222222"/>
          <w:sz w:val="24"/>
          <w:szCs w:val="24"/>
          <w:highlight w:val="white"/>
        </w:rPr>
        <w:t>Nyamasege</w:t>
      </w:r>
      <w:proofErr w:type="spellEnd"/>
      <w:r w:rsidRPr="006A75EE">
        <w:rPr>
          <w:color w:val="222222"/>
          <w:sz w:val="24"/>
          <w:szCs w:val="24"/>
          <w:highlight w:val="white"/>
        </w:rPr>
        <w:t>, G.G., (2019). Knowledge Management Research in Eastern and Southern Africa Region, 1991-2016: A BIBLIOMETRIC STUDY.</w:t>
      </w:r>
    </w:p>
    <w:p w14:paraId="08EC5131"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Oh, S., Ji, H., Kim, J., Park, E. and del Pobil, A.P., (2022). Deep learning model based on expectation-confirmation theory to predict customer satisfaction in hospitality service. </w:t>
      </w:r>
      <w:r w:rsidRPr="006A75EE">
        <w:rPr>
          <w:i/>
          <w:iCs/>
          <w:color w:val="222222"/>
          <w:sz w:val="24"/>
          <w:szCs w:val="24"/>
          <w:highlight w:val="white"/>
        </w:rPr>
        <w:t>Information Technology &amp; Tourism</w:t>
      </w:r>
      <w:r w:rsidRPr="006A75EE">
        <w:rPr>
          <w:color w:val="222222"/>
          <w:sz w:val="24"/>
          <w:szCs w:val="24"/>
          <w:highlight w:val="white"/>
        </w:rPr>
        <w:t xml:space="preserve">, </w:t>
      </w:r>
      <w:r w:rsidRPr="006A75EE">
        <w:rPr>
          <w:i/>
          <w:iCs/>
          <w:color w:val="222222"/>
          <w:sz w:val="24"/>
          <w:szCs w:val="24"/>
          <w:highlight w:val="white"/>
        </w:rPr>
        <w:t>24</w:t>
      </w:r>
      <w:r w:rsidRPr="006A75EE">
        <w:rPr>
          <w:color w:val="222222"/>
          <w:sz w:val="24"/>
          <w:szCs w:val="24"/>
          <w:highlight w:val="white"/>
        </w:rPr>
        <w:t>(1), pp.109-126.</w:t>
      </w:r>
    </w:p>
    <w:p w14:paraId="6CF367F1" w14:textId="77777777" w:rsidR="00232D45" w:rsidRPr="006A75EE" w:rsidRDefault="00232D45" w:rsidP="00F21D4C">
      <w:pPr>
        <w:spacing w:before="200" w:line="360" w:lineRule="auto"/>
        <w:jc w:val="both"/>
        <w:rPr>
          <w:color w:val="222222"/>
          <w:sz w:val="24"/>
          <w:szCs w:val="24"/>
        </w:rPr>
      </w:pPr>
      <w:r w:rsidRPr="006A75EE">
        <w:rPr>
          <w:color w:val="222222"/>
          <w:sz w:val="24"/>
          <w:szCs w:val="24"/>
        </w:rPr>
        <w:lastRenderedPageBreak/>
        <w:t xml:space="preserve">ONS GOV, (2021). </w:t>
      </w:r>
      <w:r w:rsidRPr="006A75EE">
        <w:rPr>
          <w:i/>
          <w:iCs/>
          <w:color w:val="222222"/>
          <w:sz w:val="24"/>
          <w:szCs w:val="24"/>
        </w:rPr>
        <w:t>Hospitality businesses are most likely to be struggling to fill vacancies.</w:t>
      </w:r>
      <w:r w:rsidRPr="006A75EE">
        <w:rPr>
          <w:color w:val="222222"/>
          <w:sz w:val="24"/>
          <w:szCs w:val="24"/>
        </w:rPr>
        <w:t xml:space="preserve"> Available at: https://www.ons.gov.uk/employmentandlabourmarket/peopleinwork/employmentandemployeetypes/articles/hospitalitybusinessesaremostlikelytobestrugglingtofillvacancies/2021-09-16 (Accessed </w:t>
      </w:r>
      <w:proofErr w:type="gramStart"/>
      <w:r w:rsidRPr="006A75EE">
        <w:rPr>
          <w:color w:val="222222"/>
          <w:sz w:val="24"/>
          <w:szCs w:val="24"/>
        </w:rPr>
        <w:t>on:</w:t>
      </w:r>
      <w:proofErr w:type="gramEnd"/>
      <w:r w:rsidRPr="006A75EE">
        <w:rPr>
          <w:color w:val="222222"/>
          <w:sz w:val="24"/>
          <w:szCs w:val="24"/>
        </w:rPr>
        <w:t xml:space="preserve"> 25 </w:t>
      </w:r>
      <w:proofErr w:type="gramStart"/>
      <w:r w:rsidRPr="006A75EE">
        <w:rPr>
          <w:color w:val="222222"/>
          <w:sz w:val="24"/>
          <w:szCs w:val="24"/>
        </w:rPr>
        <w:t>January,</w:t>
      </w:r>
      <w:proofErr w:type="gramEnd"/>
      <w:r w:rsidRPr="006A75EE">
        <w:rPr>
          <w:color w:val="222222"/>
          <w:sz w:val="24"/>
          <w:szCs w:val="24"/>
        </w:rPr>
        <w:t xml:space="preserve"> 2026).</w:t>
      </w:r>
    </w:p>
    <w:p w14:paraId="50E769A8"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Pandey, A., (2024). Assessing Customer Experience Through Service Improvement Initiatives.</w:t>
      </w:r>
    </w:p>
    <w:p w14:paraId="58CD3B74"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Parliament UK, (2025). </w:t>
      </w:r>
      <w:r w:rsidRPr="006A75EE">
        <w:rPr>
          <w:i/>
          <w:iCs/>
          <w:color w:val="222222"/>
          <w:sz w:val="24"/>
          <w:szCs w:val="24"/>
          <w:highlight w:val="white"/>
        </w:rPr>
        <w:t>Hospitality and retail sectors: Impact of government policy</w:t>
      </w:r>
      <w:r w:rsidRPr="006A75EE">
        <w:rPr>
          <w:color w:val="222222"/>
          <w:sz w:val="24"/>
          <w:szCs w:val="24"/>
          <w:highlight w:val="white"/>
        </w:rPr>
        <w:t>. Available at: https://lordslibrary.parliament.uk/hospitality-and-retail-sectors-impact-of-government-policy/ (Accessed on: 25 January 2026)</w:t>
      </w:r>
    </w:p>
    <w:p w14:paraId="546EC0C8"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Place </w:t>
      </w:r>
      <w:proofErr w:type="gramStart"/>
      <w:r w:rsidRPr="006A75EE">
        <w:rPr>
          <w:color w:val="222222"/>
          <w:sz w:val="24"/>
          <w:szCs w:val="24"/>
          <w:highlight w:val="white"/>
        </w:rPr>
        <w:t>North East</w:t>
      </w:r>
      <w:proofErr w:type="gramEnd"/>
      <w:r w:rsidRPr="006A75EE">
        <w:rPr>
          <w:color w:val="222222"/>
          <w:sz w:val="24"/>
          <w:szCs w:val="24"/>
          <w:highlight w:val="white"/>
        </w:rPr>
        <w:t xml:space="preserve">, (2024). </w:t>
      </w:r>
      <w:r w:rsidRPr="006A75EE">
        <w:rPr>
          <w:i/>
          <w:iCs/>
          <w:color w:val="222222"/>
          <w:sz w:val="24"/>
          <w:szCs w:val="24"/>
          <w:highlight w:val="white"/>
        </w:rPr>
        <w:t>Newcastle’s Delta hotel hits the market</w:t>
      </w:r>
      <w:r w:rsidRPr="006A75EE">
        <w:rPr>
          <w:color w:val="222222"/>
          <w:sz w:val="24"/>
          <w:szCs w:val="24"/>
          <w:highlight w:val="white"/>
        </w:rPr>
        <w:t>. Available at: https://www.placenortheast.co.uk/newcastles-delta-hotel-hits-the-market/#:~:text=Delta%20Hotels%20by%20Marriott%20Newcastle,the%20investment%20opportunity%20on%20offer.%E2%80%9D (Accessed on: 29 January 2026)</w:t>
      </w:r>
    </w:p>
    <w:p w14:paraId="37E6AB39" w14:textId="77777777" w:rsidR="00232D45" w:rsidRPr="006A75EE" w:rsidRDefault="00232D45" w:rsidP="00F21D4C">
      <w:pPr>
        <w:spacing w:before="200" w:after="240" w:line="360" w:lineRule="auto"/>
        <w:jc w:val="both"/>
        <w:rPr>
          <w:color w:val="222222"/>
          <w:sz w:val="24"/>
          <w:szCs w:val="24"/>
          <w:highlight w:val="white"/>
        </w:rPr>
      </w:pPr>
      <w:r w:rsidRPr="006A75EE">
        <w:rPr>
          <w:color w:val="222222"/>
          <w:sz w:val="24"/>
          <w:szCs w:val="24"/>
          <w:highlight w:val="white"/>
        </w:rPr>
        <w:t xml:space="preserve">Prakash, S., Sharma, V.P., Singh, R., </w:t>
      </w:r>
      <w:proofErr w:type="spellStart"/>
      <w:r w:rsidRPr="006A75EE">
        <w:rPr>
          <w:color w:val="222222"/>
          <w:sz w:val="24"/>
          <w:szCs w:val="24"/>
          <w:highlight w:val="white"/>
        </w:rPr>
        <w:t>Vijayvargy</w:t>
      </w:r>
      <w:proofErr w:type="spellEnd"/>
      <w:r w:rsidRPr="006A75EE">
        <w:rPr>
          <w:color w:val="222222"/>
          <w:sz w:val="24"/>
          <w:szCs w:val="24"/>
          <w:highlight w:val="white"/>
        </w:rPr>
        <w:t xml:space="preserve">, L. and </w:t>
      </w:r>
      <w:proofErr w:type="spellStart"/>
      <w:r w:rsidRPr="006A75EE">
        <w:rPr>
          <w:color w:val="222222"/>
          <w:sz w:val="24"/>
          <w:szCs w:val="24"/>
          <w:highlight w:val="white"/>
        </w:rPr>
        <w:t>Nilaish</w:t>
      </w:r>
      <w:proofErr w:type="spellEnd"/>
      <w:r w:rsidRPr="006A75EE">
        <w:rPr>
          <w:color w:val="222222"/>
          <w:sz w:val="24"/>
          <w:szCs w:val="24"/>
          <w:highlight w:val="white"/>
        </w:rPr>
        <w:t xml:space="preserve">, (2023). Adopting green and sustainable practices in the hotel industry operations-an analysis of critical performance indicators for improved environmental quality. </w:t>
      </w:r>
      <w:r w:rsidRPr="006A75EE">
        <w:rPr>
          <w:i/>
          <w:iCs/>
          <w:color w:val="222222"/>
          <w:sz w:val="24"/>
          <w:szCs w:val="24"/>
          <w:highlight w:val="white"/>
        </w:rPr>
        <w:t>Management of Environmental Quality: An International Journal</w:t>
      </w:r>
      <w:r w:rsidRPr="006A75EE">
        <w:rPr>
          <w:color w:val="222222"/>
          <w:sz w:val="24"/>
          <w:szCs w:val="24"/>
          <w:highlight w:val="white"/>
        </w:rPr>
        <w:t xml:space="preserve">, </w:t>
      </w:r>
      <w:r w:rsidRPr="006A75EE">
        <w:rPr>
          <w:i/>
          <w:iCs/>
          <w:color w:val="222222"/>
          <w:sz w:val="24"/>
          <w:szCs w:val="24"/>
          <w:highlight w:val="white"/>
        </w:rPr>
        <w:t>34</w:t>
      </w:r>
      <w:r w:rsidRPr="006A75EE">
        <w:rPr>
          <w:color w:val="222222"/>
          <w:sz w:val="24"/>
          <w:szCs w:val="24"/>
          <w:highlight w:val="white"/>
        </w:rPr>
        <w:t>(4), pp.1057-1076.</w:t>
      </w:r>
    </w:p>
    <w:p w14:paraId="27437922"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PwC, (2025). </w:t>
      </w:r>
      <w:r w:rsidRPr="006A75EE">
        <w:rPr>
          <w:i/>
          <w:iCs/>
          <w:color w:val="222222"/>
          <w:sz w:val="24"/>
          <w:szCs w:val="24"/>
          <w:highlight w:val="white"/>
        </w:rPr>
        <w:t>Hotels must accelerate transformation as cost pressures hit the bottom line.</w:t>
      </w:r>
      <w:r w:rsidRPr="006A75EE">
        <w:rPr>
          <w:color w:val="222222"/>
          <w:sz w:val="24"/>
          <w:szCs w:val="24"/>
          <w:highlight w:val="white"/>
        </w:rPr>
        <w:t xml:space="preserve"> Available at: https://www.pwc.co.uk/industries/hospitality-leisure/insights/hotel-operating-efficiency-in-spotlight-with-rising-costs-on-track-to-outstrip-revenue-growth.html#:~:text=Labour%20costs-,Labour%20costs,in%202023%20relative%20to%202022. (Accessed on: 28 January 2026)</w:t>
      </w:r>
    </w:p>
    <w:p w14:paraId="628AD581" w14:textId="77777777" w:rsidR="00232D45" w:rsidRPr="006A75EE" w:rsidRDefault="00232D45" w:rsidP="00F21D4C">
      <w:pPr>
        <w:spacing w:before="200" w:line="360" w:lineRule="auto"/>
        <w:jc w:val="both"/>
        <w:rPr>
          <w:sz w:val="24"/>
          <w:szCs w:val="24"/>
        </w:rPr>
      </w:pPr>
      <w:r w:rsidRPr="006A75EE">
        <w:rPr>
          <w:sz w:val="24"/>
          <w:szCs w:val="24"/>
        </w:rPr>
        <w:t xml:space="preserve">REHIS, (2025). </w:t>
      </w:r>
      <w:r w:rsidRPr="006A75EE">
        <w:rPr>
          <w:i/>
          <w:iCs/>
          <w:sz w:val="24"/>
          <w:szCs w:val="24"/>
        </w:rPr>
        <w:t>HOTELS ACROSS UK ARE FAILING FOOD HYGIENE STANDARDS.</w:t>
      </w:r>
      <w:r w:rsidRPr="006A75EE">
        <w:rPr>
          <w:sz w:val="24"/>
          <w:szCs w:val="24"/>
        </w:rPr>
        <w:t xml:space="preserve"> Available at: https://rehis.com/news/hotels-across-uk-are-failing-food-hygiene-standards/ (Accessed on: (Accessed </w:t>
      </w:r>
      <w:proofErr w:type="gramStart"/>
      <w:r w:rsidRPr="006A75EE">
        <w:rPr>
          <w:sz w:val="24"/>
          <w:szCs w:val="24"/>
        </w:rPr>
        <w:t>on:</w:t>
      </w:r>
      <w:proofErr w:type="gramEnd"/>
      <w:r w:rsidRPr="006A75EE">
        <w:rPr>
          <w:sz w:val="24"/>
          <w:szCs w:val="24"/>
        </w:rPr>
        <w:t xml:space="preserve"> 26 </w:t>
      </w:r>
      <w:proofErr w:type="gramStart"/>
      <w:r w:rsidRPr="006A75EE">
        <w:rPr>
          <w:sz w:val="24"/>
          <w:szCs w:val="24"/>
        </w:rPr>
        <w:t>January,</w:t>
      </w:r>
      <w:proofErr w:type="gramEnd"/>
      <w:r w:rsidRPr="006A75EE">
        <w:rPr>
          <w:sz w:val="24"/>
          <w:szCs w:val="24"/>
        </w:rPr>
        <w:t xml:space="preserve"> 2026).</w:t>
      </w:r>
    </w:p>
    <w:p w14:paraId="032DB2FF" w14:textId="77777777" w:rsidR="00232D45" w:rsidRPr="006A75EE" w:rsidRDefault="00232D45" w:rsidP="00F21D4C">
      <w:pPr>
        <w:spacing w:before="200" w:line="360" w:lineRule="auto"/>
        <w:jc w:val="both"/>
        <w:rPr>
          <w:color w:val="222222"/>
          <w:sz w:val="24"/>
          <w:szCs w:val="24"/>
          <w:highlight w:val="white"/>
        </w:rPr>
      </w:pPr>
      <w:proofErr w:type="spellStart"/>
      <w:r w:rsidRPr="006A75EE">
        <w:rPr>
          <w:color w:val="222222"/>
          <w:sz w:val="24"/>
          <w:szCs w:val="24"/>
          <w:highlight w:val="white"/>
        </w:rPr>
        <w:t>Roncally</w:t>
      </w:r>
      <w:proofErr w:type="spellEnd"/>
      <w:r w:rsidRPr="006A75EE">
        <w:rPr>
          <w:color w:val="222222"/>
          <w:sz w:val="24"/>
          <w:szCs w:val="24"/>
          <w:highlight w:val="white"/>
        </w:rPr>
        <w:t xml:space="preserve">, F.M.D., Susila, I.M.G.D. and Wulandari, P.P., (2024). Strategic Approaches for Elevating Room Service Quality at Hotel Asa </w:t>
      </w:r>
      <w:proofErr w:type="spellStart"/>
      <w:r w:rsidRPr="006A75EE">
        <w:rPr>
          <w:color w:val="222222"/>
          <w:sz w:val="24"/>
          <w:szCs w:val="24"/>
          <w:highlight w:val="white"/>
        </w:rPr>
        <w:t>Larantuka</w:t>
      </w:r>
      <w:proofErr w:type="spellEnd"/>
      <w:r w:rsidRPr="006A75EE">
        <w:rPr>
          <w:color w:val="222222"/>
          <w:sz w:val="24"/>
          <w:szCs w:val="24"/>
          <w:highlight w:val="white"/>
        </w:rPr>
        <w:t xml:space="preserve">, East Flores Regency. </w:t>
      </w:r>
      <w:r w:rsidRPr="006A75EE">
        <w:rPr>
          <w:i/>
          <w:iCs/>
          <w:color w:val="222222"/>
          <w:sz w:val="24"/>
          <w:szCs w:val="24"/>
          <w:highlight w:val="white"/>
        </w:rPr>
        <w:t>Bali Journal of Hospitality, Tourism and Culture Research</w:t>
      </w:r>
      <w:r w:rsidRPr="006A75EE">
        <w:rPr>
          <w:color w:val="222222"/>
          <w:sz w:val="24"/>
          <w:szCs w:val="24"/>
          <w:highlight w:val="white"/>
        </w:rPr>
        <w:t xml:space="preserve">, </w:t>
      </w:r>
      <w:r w:rsidRPr="006A75EE">
        <w:rPr>
          <w:i/>
          <w:iCs/>
          <w:color w:val="222222"/>
          <w:sz w:val="24"/>
          <w:szCs w:val="24"/>
          <w:highlight w:val="white"/>
        </w:rPr>
        <w:t>2</w:t>
      </w:r>
      <w:r w:rsidRPr="006A75EE">
        <w:rPr>
          <w:color w:val="222222"/>
          <w:sz w:val="24"/>
          <w:szCs w:val="24"/>
          <w:highlight w:val="white"/>
        </w:rPr>
        <w:t>(1), pp.67-85.</w:t>
      </w:r>
    </w:p>
    <w:p w14:paraId="0B38A127"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lastRenderedPageBreak/>
        <w:t xml:space="preserve">RSIS, (2025). </w:t>
      </w:r>
      <w:r w:rsidRPr="006A75EE">
        <w:rPr>
          <w:i/>
          <w:iCs/>
          <w:color w:val="222222"/>
          <w:sz w:val="24"/>
          <w:szCs w:val="24"/>
          <w:highlight w:val="white"/>
        </w:rPr>
        <w:t>A Text Analysis Based on Online Reviews.</w:t>
      </w:r>
      <w:r w:rsidRPr="006A75EE">
        <w:rPr>
          <w:color w:val="222222"/>
          <w:sz w:val="24"/>
          <w:szCs w:val="24"/>
          <w:highlight w:val="white"/>
        </w:rPr>
        <w:t xml:space="preserve"> Available at: https://rsisinternational.org/journals/ijriss/articles/the-impact-of-perceived-and-interactive-attributes-of-personalized-hotel-services-on-customer-satisfaction-a-text-analysis-based-on-online-reviews/ (Accessed on: 27 January 2026)</w:t>
      </w:r>
    </w:p>
    <w:p w14:paraId="168B17B6"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Sargent, K., (2025). </w:t>
      </w:r>
      <w:r w:rsidRPr="006A75EE">
        <w:rPr>
          <w:i/>
          <w:iCs/>
          <w:color w:val="222222"/>
          <w:sz w:val="24"/>
          <w:szCs w:val="24"/>
          <w:highlight w:val="white"/>
        </w:rPr>
        <w:t>Designing Neuroinclusive Workplaces: Advancing Sensory Processing and Cognitive Well-Being in the Built Environment</w:t>
      </w:r>
      <w:r w:rsidRPr="006A75EE">
        <w:rPr>
          <w:color w:val="222222"/>
          <w:sz w:val="24"/>
          <w:szCs w:val="24"/>
          <w:highlight w:val="white"/>
        </w:rPr>
        <w:t>. John Wiley &amp; Sons.</w:t>
      </w:r>
    </w:p>
    <w:p w14:paraId="7119509C" w14:textId="77777777" w:rsidR="00232D45" w:rsidRPr="006A75EE" w:rsidRDefault="00232D45" w:rsidP="00F21D4C">
      <w:pPr>
        <w:spacing w:before="200" w:line="360" w:lineRule="auto"/>
        <w:jc w:val="both"/>
        <w:rPr>
          <w:color w:val="222222"/>
          <w:sz w:val="24"/>
          <w:szCs w:val="24"/>
          <w:highlight w:val="white"/>
        </w:rPr>
      </w:pPr>
      <w:proofErr w:type="spellStart"/>
      <w:r w:rsidRPr="006A75EE">
        <w:rPr>
          <w:color w:val="222222"/>
          <w:sz w:val="24"/>
          <w:szCs w:val="24"/>
          <w:highlight w:val="white"/>
        </w:rPr>
        <w:t>Setiono</w:t>
      </w:r>
      <w:proofErr w:type="spellEnd"/>
      <w:r w:rsidRPr="006A75EE">
        <w:rPr>
          <w:color w:val="222222"/>
          <w:sz w:val="24"/>
          <w:szCs w:val="24"/>
          <w:highlight w:val="white"/>
        </w:rPr>
        <w:t xml:space="preserve">, B.A. and Hidayat, S., (2022). Influence of service quality with the dimensions of reliability, responsiveness, assurance, empathy and tangibles on customer satisfaction. </w:t>
      </w:r>
      <w:r w:rsidRPr="006A75EE">
        <w:rPr>
          <w:i/>
          <w:iCs/>
          <w:color w:val="222222"/>
          <w:sz w:val="24"/>
          <w:szCs w:val="24"/>
          <w:highlight w:val="white"/>
        </w:rPr>
        <w:t>International Journal of Economics, Business and Management Research</w:t>
      </w:r>
      <w:r w:rsidRPr="006A75EE">
        <w:rPr>
          <w:color w:val="222222"/>
          <w:sz w:val="24"/>
          <w:szCs w:val="24"/>
          <w:highlight w:val="white"/>
        </w:rPr>
        <w:t xml:space="preserve">, </w:t>
      </w:r>
      <w:r w:rsidRPr="006A75EE">
        <w:rPr>
          <w:i/>
          <w:iCs/>
          <w:color w:val="222222"/>
          <w:sz w:val="24"/>
          <w:szCs w:val="24"/>
          <w:highlight w:val="white"/>
        </w:rPr>
        <w:t>6</w:t>
      </w:r>
      <w:r w:rsidRPr="006A75EE">
        <w:rPr>
          <w:color w:val="222222"/>
          <w:sz w:val="24"/>
          <w:szCs w:val="24"/>
          <w:highlight w:val="white"/>
        </w:rPr>
        <w:t>(09), pp.330-341.</w:t>
      </w:r>
    </w:p>
    <w:p w14:paraId="733667C5"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Seven Rooms, (2024). </w:t>
      </w:r>
      <w:r w:rsidRPr="006A75EE">
        <w:rPr>
          <w:i/>
          <w:iCs/>
          <w:color w:val="222222"/>
          <w:sz w:val="24"/>
          <w:szCs w:val="24"/>
          <w:highlight w:val="white"/>
        </w:rPr>
        <w:t>2024 U.K. Restaurant Trends and Diner Expectations Report</w:t>
      </w:r>
      <w:r w:rsidRPr="006A75EE">
        <w:rPr>
          <w:color w:val="222222"/>
          <w:sz w:val="24"/>
          <w:szCs w:val="24"/>
          <w:highlight w:val="white"/>
        </w:rPr>
        <w:t>. Available at: https://sevenrooms.com/research/2024-uk-restaurant-diner-trends/ (Accessed on: 25 January 2026)</w:t>
      </w:r>
    </w:p>
    <w:p w14:paraId="0937D2CD" w14:textId="77777777" w:rsidR="00232D45" w:rsidRPr="006A75EE" w:rsidRDefault="00232D45" w:rsidP="00F21D4C">
      <w:pPr>
        <w:spacing w:before="200" w:line="360" w:lineRule="auto"/>
        <w:jc w:val="both"/>
        <w:rPr>
          <w:color w:val="222222"/>
          <w:sz w:val="24"/>
          <w:szCs w:val="24"/>
          <w:highlight w:val="white"/>
        </w:rPr>
      </w:pPr>
      <w:proofErr w:type="spellStart"/>
      <w:r w:rsidRPr="006A75EE">
        <w:rPr>
          <w:color w:val="222222"/>
          <w:sz w:val="24"/>
          <w:szCs w:val="24"/>
          <w:highlight w:val="white"/>
        </w:rPr>
        <w:t>Singgalen</w:t>
      </w:r>
      <w:proofErr w:type="spellEnd"/>
      <w:r w:rsidRPr="006A75EE">
        <w:rPr>
          <w:color w:val="222222"/>
          <w:sz w:val="24"/>
          <w:szCs w:val="24"/>
          <w:highlight w:val="white"/>
        </w:rPr>
        <w:t xml:space="preserve">, Y.A., (2024). Hotel Customer Satisfaction: A Comprehensive Analysis of Perceived Cleanliness, Location, Service, and Value. </w:t>
      </w:r>
      <w:r w:rsidRPr="006A75EE">
        <w:rPr>
          <w:i/>
          <w:iCs/>
          <w:color w:val="222222"/>
          <w:sz w:val="24"/>
          <w:szCs w:val="24"/>
          <w:highlight w:val="white"/>
        </w:rPr>
        <w:t>Journal of Business and Economics Research (JBE)</w:t>
      </w:r>
      <w:r w:rsidRPr="006A75EE">
        <w:rPr>
          <w:color w:val="222222"/>
          <w:sz w:val="24"/>
          <w:szCs w:val="24"/>
          <w:highlight w:val="white"/>
        </w:rPr>
        <w:t xml:space="preserve">, </w:t>
      </w:r>
      <w:r w:rsidRPr="006A75EE">
        <w:rPr>
          <w:i/>
          <w:iCs/>
          <w:color w:val="222222"/>
          <w:sz w:val="24"/>
          <w:szCs w:val="24"/>
          <w:highlight w:val="white"/>
        </w:rPr>
        <w:t>5</w:t>
      </w:r>
      <w:r w:rsidRPr="006A75EE">
        <w:rPr>
          <w:color w:val="222222"/>
          <w:sz w:val="24"/>
          <w:szCs w:val="24"/>
          <w:highlight w:val="white"/>
        </w:rPr>
        <w:t>(3), pp.352-369.</w:t>
      </w:r>
    </w:p>
    <w:p w14:paraId="3D9EBB0B" w14:textId="77777777" w:rsidR="00232D45" w:rsidRPr="006A75EE" w:rsidRDefault="00232D45" w:rsidP="00F21D4C">
      <w:pPr>
        <w:spacing w:before="200" w:line="360" w:lineRule="auto"/>
        <w:jc w:val="both"/>
        <w:rPr>
          <w:sz w:val="24"/>
          <w:szCs w:val="24"/>
        </w:rPr>
      </w:pPr>
      <w:r w:rsidRPr="006A75EE">
        <w:rPr>
          <w:color w:val="222222"/>
          <w:sz w:val="24"/>
          <w:szCs w:val="24"/>
          <w:highlight w:val="white"/>
        </w:rPr>
        <w:t xml:space="preserve">Singh, V., Sharma, M.P., Jayapriya, K., Kumar, B.K., Chander, M.A.R.N. and Kumar, B.R., (2023). Service quality, customer satisfaction and customer loyalty: A comprehensive literature review. </w:t>
      </w:r>
      <w:r w:rsidRPr="006A75EE">
        <w:rPr>
          <w:i/>
          <w:iCs/>
          <w:color w:val="222222"/>
          <w:sz w:val="24"/>
          <w:szCs w:val="24"/>
          <w:highlight w:val="white"/>
        </w:rPr>
        <w:t>Journal of Survey in Fisheries Sciences</w:t>
      </w:r>
      <w:r w:rsidRPr="006A75EE">
        <w:rPr>
          <w:color w:val="222222"/>
          <w:sz w:val="24"/>
          <w:szCs w:val="24"/>
          <w:highlight w:val="white"/>
        </w:rPr>
        <w:t xml:space="preserve">, </w:t>
      </w:r>
      <w:r w:rsidRPr="006A75EE">
        <w:rPr>
          <w:i/>
          <w:iCs/>
          <w:color w:val="222222"/>
          <w:sz w:val="24"/>
          <w:szCs w:val="24"/>
          <w:highlight w:val="white"/>
        </w:rPr>
        <w:t>10</w:t>
      </w:r>
      <w:r w:rsidRPr="006A75EE">
        <w:rPr>
          <w:color w:val="222222"/>
          <w:sz w:val="24"/>
          <w:szCs w:val="24"/>
          <w:highlight w:val="white"/>
        </w:rPr>
        <w:t>(4S), pp.3457-3464.</w:t>
      </w:r>
    </w:p>
    <w:p w14:paraId="0D7A7429" w14:textId="77777777" w:rsidR="00232D45" w:rsidRPr="006A75EE" w:rsidRDefault="00232D45" w:rsidP="00F21D4C">
      <w:pPr>
        <w:spacing w:before="200" w:after="240" w:line="360" w:lineRule="auto"/>
        <w:jc w:val="both"/>
        <w:rPr>
          <w:color w:val="222222"/>
          <w:sz w:val="24"/>
          <w:szCs w:val="24"/>
          <w:highlight w:val="white"/>
        </w:rPr>
      </w:pPr>
      <w:r w:rsidRPr="006A75EE">
        <w:rPr>
          <w:color w:val="222222"/>
          <w:sz w:val="24"/>
          <w:szCs w:val="24"/>
          <w:highlight w:val="white"/>
        </w:rPr>
        <w:t>Soni, J. (2023). The critical hotel attraction factors of lower middle-class families. A case study.</w:t>
      </w:r>
    </w:p>
    <w:p w14:paraId="2DC6F03C" w14:textId="77777777" w:rsidR="00232D45" w:rsidRPr="006A75EE" w:rsidRDefault="00232D45" w:rsidP="00F21D4C">
      <w:pPr>
        <w:spacing w:before="200" w:after="240" w:line="360" w:lineRule="auto"/>
        <w:jc w:val="both"/>
        <w:rPr>
          <w:color w:val="222222"/>
          <w:sz w:val="24"/>
          <w:szCs w:val="24"/>
          <w:highlight w:val="white"/>
        </w:rPr>
      </w:pPr>
      <w:r w:rsidRPr="006A75EE">
        <w:rPr>
          <w:color w:val="222222"/>
          <w:sz w:val="24"/>
          <w:szCs w:val="24"/>
          <w:highlight w:val="white"/>
        </w:rPr>
        <w:t xml:space="preserve">The Caterer, (2020). </w:t>
      </w:r>
      <w:r w:rsidRPr="006A75EE">
        <w:rPr>
          <w:i/>
          <w:iCs/>
          <w:color w:val="222222"/>
          <w:sz w:val="24"/>
          <w:szCs w:val="24"/>
          <w:highlight w:val="white"/>
        </w:rPr>
        <w:t>More than two-thirds of diners check food hygiene ratings</w:t>
      </w:r>
      <w:r w:rsidRPr="006A75EE">
        <w:rPr>
          <w:color w:val="222222"/>
          <w:sz w:val="24"/>
          <w:szCs w:val="24"/>
          <w:highlight w:val="white"/>
        </w:rPr>
        <w:t>. Available at: https://www.thecaterer.com/news/food-hygiene-ratings-spending-checks (Accessed on: 2 February 2026)</w:t>
      </w:r>
    </w:p>
    <w:p w14:paraId="43FAEF22"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The Financial Express, (2023</w:t>
      </w:r>
      <w:r w:rsidRPr="006A75EE">
        <w:rPr>
          <w:i/>
          <w:iCs/>
          <w:color w:val="222222"/>
          <w:sz w:val="24"/>
          <w:szCs w:val="24"/>
          <w:highlight w:val="white"/>
        </w:rPr>
        <w:t>). 88% of customers say good customer service makes them.</w:t>
      </w:r>
      <w:r w:rsidRPr="006A75EE">
        <w:rPr>
          <w:color w:val="222222"/>
          <w:sz w:val="24"/>
          <w:szCs w:val="24"/>
          <w:highlight w:val="white"/>
        </w:rPr>
        <w:t xml:space="preserve"> Available at: https://www.financialexpress.com/business/brandwagon-88-of-customers-say-good-customer-service-makes-them-more-likely-to-purchase-again-reveals-salesforce-report-3301380/ (Accessed on: 27 January 2026)</w:t>
      </w:r>
    </w:p>
    <w:p w14:paraId="0CB4D42E" w14:textId="77777777" w:rsidR="00232D45" w:rsidRPr="006A75EE" w:rsidRDefault="00232D45" w:rsidP="00F21D4C">
      <w:pPr>
        <w:spacing w:before="200" w:line="360" w:lineRule="auto"/>
        <w:jc w:val="both"/>
        <w:rPr>
          <w:color w:val="222222"/>
          <w:sz w:val="24"/>
          <w:szCs w:val="24"/>
        </w:rPr>
      </w:pPr>
      <w:r w:rsidRPr="006A75EE">
        <w:rPr>
          <w:color w:val="222222"/>
          <w:sz w:val="24"/>
          <w:szCs w:val="24"/>
        </w:rPr>
        <w:lastRenderedPageBreak/>
        <w:t xml:space="preserve">The Grocer, (2023). </w:t>
      </w:r>
      <w:r w:rsidRPr="006A75EE">
        <w:rPr>
          <w:i/>
          <w:iCs/>
          <w:color w:val="222222"/>
          <w:sz w:val="24"/>
          <w:szCs w:val="24"/>
        </w:rPr>
        <w:t>Labour shortage.</w:t>
      </w:r>
      <w:r w:rsidRPr="006A75EE">
        <w:rPr>
          <w:color w:val="222222"/>
          <w:sz w:val="24"/>
          <w:szCs w:val="24"/>
        </w:rPr>
        <w:t xml:space="preserve"> Available at: https://www.thegrocer.co.uk/news/labour-shortages-cost-food-and-drink-manufacturers-14bn-in-the-past-year/682625.article (Accessed </w:t>
      </w:r>
      <w:proofErr w:type="gramStart"/>
      <w:r w:rsidRPr="006A75EE">
        <w:rPr>
          <w:color w:val="222222"/>
          <w:sz w:val="24"/>
          <w:szCs w:val="24"/>
        </w:rPr>
        <w:t>on:</w:t>
      </w:r>
      <w:proofErr w:type="gramEnd"/>
      <w:r w:rsidRPr="006A75EE">
        <w:rPr>
          <w:color w:val="222222"/>
          <w:sz w:val="24"/>
          <w:szCs w:val="24"/>
        </w:rPr>
        <w:t xml:space="preserve"> 25 </w:t>
      </w:r>
      <w:proofErr w:type="gramStart"/>
      <w:r w:rsidRPr="006A75EE">
        <w:rPr>
          <w:color w:val="222222"/>
          <w:sz w:val="24"/>
          <w:szCs w:val="24"/>
        </w:rPr>
        <w:t>January,</w:t>
      </w:r>
      <w:proofErr w:type="gramEnd"/>
      <w:r w:rsidRPr="006A75EE">
        <w:rPr>
          <w:color w:val="222222"/>
          <w:sz w:val="24"/>
          <w:szCs w:val="24"/>
        </w:rPr>
        <w:t xml:space="preserve"> 2026).</w:t>
      </w:r>
    </w:p>
    <w:p w14:paraId="103CA09C"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The Guardian, (2024). </w:t>
      </w:r>
      <w:r w:rsidRPr="006A75EE">
        <w:rPr>
          <w:i/>
          <w:iCs/>
          <w:color w:val="222222"/>
          <w:sz w:val="24"/>
          <w:szCs w:val="24"/>
          <w:highlight w:val="white"/>
        </w:rPr>
        <w:t>One in 20 people in UK has a confirmed food allergy</w:t>
      </w:r>
      <w:r w:rsidRPr="006A75EE">
        <w:rPr>
          <w:color w:val="222222"/>
          <w:sz w:val="24"/>
          <w:szCs w:val="24"/>
          <w:highlight w:val="white"/>
        </w:rPr>
        <w:t>. Available at: https://www.theguardian.com/society/article/2024/may/16/one-in-20-people-in-uk-has-food-allergy-study-finds-peanuts-hypersensitivity (Accessed on: 28 January 2026)</w:t>
      </w:r>
    </w:p>
    <w:p w14:paraId="00EA477C"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The Guardian, (2025). </w:t>
      </w:r>
      <w:r w:rsidRPr="006A75EE">
        <w:rPr>
          <w:i/>
          <w:iCs/>
          <w:color w:val="222222"/>
          <w:sz w:val="24"/>
          <w:szCs w:val="24"/>
          <w:highlight w:val="white"/>
        </w:rPr>
        <w:t>Dining out ‘under pressure’ as Britons cut back due to price rises, says YouGov</w:t>
      </w:r>
      <w:r w:rsidRPr="006A75EE">
        <w:rPr>
          <w:color w:val="222222"/>
          <w:sz w:val="24"/>
          <w:szCs w:val="24"/>
          <w:highlight w:val="white"/>
        </w:rPr>
        <w:t xml:space="preserve">. Available at: https://www.theguardian.com/business/2025/oct/23/dining-out-britons-rising-prices-yougov (Accessed </w:t>
      </w:r>
      <w:proofErr w:type="gramStart"/>
      <w:r w:rsidRPr="006A75EE">
        <w:rPr>
          <w:color w:val="222222"/>
          <w:sz w:val="24"/>
          <w:szCs w:val="24"/>
          <w:highlight w:val="white"/>
        </w:rPr>
        <w:t>on:</w:t>
      </w:r>
      <w:proofErr w:type="gramEnd"/>
      <w:r w:rsidRPr="006A75EE">
        <w:rPr>
          <w:color w:val="222222"/>
          <w:sz w:val="24"/>
          <w:szCs w:val="24"/>
          <w:highlight w:val="white"/>
        </w:rPr>
        <w:t xml:space="preserve"> 24 </w:t>
      </w:r>
      <w:proofErr w:type="gramStart"/>
      <w:r w:rsidRPr="006A75EE">
        <w:rPr>
          <w:color w:val="222222"/>
          <w:sz w:val="24"/>
          <w:szCs w:val="24"/>
          <w:highlight w:val="white"/>
        </w:rPr>
        <w:t>January,</w:t>
      </w:r>
      <w:proofErr w:type="gramEnd"/>
      <w:r w:rsidRPr="006A75EE">
        <w:rPr>
          <w:color w:val="222222"/>
          <w:sz w:val="24"/>
          <w:szCs w:val="24"/>
          <w:highlight w:val="white"/>
        </w:rPr>
        <w:t xml:space="preserve"> 2026).</w:t>
      </w:r>
    </w:p>
    <w:p w14:paraId="36C5061D"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The Guardian, (2025). </w:t>
      </w:r>
      <w:r w:rsidRPr="006A75EE">
        <w:rPr>
          <w:i/>
          <w:iCs/>
          <w:color w:val="222222"/>
          <w:sz w:val="24"/>
          <w:szCs w:val="24"/>
          <w:highlight w:val="white"/>
        </w:rPr>
        <w:t>Dining out 'under pressure' as Britons cut back due to price</w:t>
      </w:r>
      <w:r w:rsidRPr="006A75EE">
        <w:rPr>
          <w:color w:val="222222"/>
          <w:sz w:val="24"/>
          <w:szCs w:val="24"/>
          <w:highlight w:val="white"/>
        </w:rPr>
        <w:t>. Available at: https://www.theguardian.com/business/2025/oct/23/dining-out-britons-rising-prices-yougov (Accessed on: 27 January 2026)</w:t>
      </w:r>
    </w:p>
    <w:p w14:paraId="3F884481"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Tracy, S.J., (2024). </w:t>
      </w:r>
      <w:r w:rsidRPr="006A75EE">
        <w:rPr>
          <w:i/>
          <w:iCs/>
          <w:color w:val="222222"/>
          <w:sz w:val="24"/>
          <w:szCs w:val="24"/>
          <w:highlight w:val="white"/>
        </w:rPr>
        <w:t>Qualitative research methods: Collecting evidence, crafting analysis, communicating impact</w:t>
      </w:r>
      <w:r w:rsidRPr="006A75EE">
        <w:rPr>
          <w:color w:val="222222"/>
          <w:sz w:val="24"/>
          <w:szCs w:val="24"/>
          <w:highlight w:val="white"/>
        </w:rPr>
        <w:t>. John Wiley &amp; Sons.</w:t>
      </w:r>
    </w:p>
    <w:p w14:paraId="69B8D01E" w14:textId="77777777" w:rsidR="00232D45" w:rsidRPr="006A75EE" w:rsidRDefault="00232D45" w:rsidP="00F21D4C">
      <w:pPr>
        <w:spacing w:before="200" w:line="360" w:lineRule="auto"/>
        <w:jc w:val="both"/>
        <w:rPr>
          <w:color w:val="222222"/>
          <w:sz w:val="24"/>
          <w:szCs w:val="24"/>
          <w:highlight w:val="white"/>
        </w:rPr>
      </w:pPr>
      <w:proofErr w:type="spellStart"/>
      <w:r w:rsidRPr="006A75EE">
        <w:rPr>
          <w:color w:val="222222"/>
          <w:sz w:val="24"/>
          <w:szCs w:val="24"/>
          <w:highlight w:val="white"/>
        </w:rPr>
        <w:t>Travoluton</w:t>
      </w:r>
      <w:proofErr w:type="spellEnd"/>
      <w:r w:rsidRPr="006A75EE">
        <w:rPr>
          <w:color w:val="222222"/>
          <w:sz w:val="24"/>
          <w:szCs w:val="24"/>
          <w:highlight w:val="white"/>
        </w:rPr>
        <w:t xml:space="preserve">, (2025). </w:t>
      </w:r>
      <w:r w:rsidRPr="006A75EE">
        <w:rPr>
          <w:i/>
          <w:iCs/>
          <w:color w:val="222222"/>
          <w:sz w:val="24"/>
          <w:szCs w:val="24"/>
          <w:highlight w:val="white"/>
        </w:rPr>
        <w:t>50% of hotel guests order in or dine out, report finds</w:t>
      </w:r>
      <w:r w:rsidRPr="006A75EE">
        <w:rPr>
          <w:color w:val="222222"/>
          <w:sz w:val="24"/>
          <w:szCs w:val="24"/>
          <w:highlight w:val="white"/>
        </w:rPr>
        <w:t>. Available at: https://www.travolution.com/news/travel-sectors/accommodation/50-of-hotel-guests-order-in-or-dine-out-report-finds/ (Accessed on: 25 January 2026)</w:t>
      </w:r>
    </w:p>
    <w:p w14:paraId="72150522"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Trip Advisor, (2025). </w:t>
      </w:r>
      <w:r w:rsidRPr="006A75EE">
        <w:rPr>
          <w:i/>
          <w:iCs/>
          <w:color w:val="222222"/>
          <w:sz w:val="24"/>
          <w:szCs w:val="24"/>
          <w:highlight w:val="white"/>
        </w:rPr>
        <w:t>Review of Hilton Newcastle Gateshead</w:t>
      </w:r>
      <w:r w:rsidRPr="006A75EE">
        <w:rPr>
          <w:color w:val="222222"/>
          <w:sz w:val="24"/>
          <w:szCs w:val="24"/>
          <w:highlight w:val="white"/>
        </w:rPr>
        <w:t>. Available at: https://www.tripadvisor.com/ShowUserReviews-g190793-d288887-r149281834-Hilton_Newcastle_Gateshead-Gateshead_Tyne_and_Wear_England.html (Accessed on: 26 January 2026)</w:t>
      </w:r>
    </w:p>
    <w:p w14:paraId="2B72DB52"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TripAdvisor (2025). </w:t>
      </w:r>
      <w:r w:rsidRPr="006A75EE">
        <w:rPr>
          <w:i/>
          <w:iCs/>
          <w:color w:val="222222"/>
          <w:sz w:val="24"/>
          <w:szCs w:val="24"/>
          <w:highlight w:val="white"/>
        </w:rPr>
        <w:t>Reviews.</w:t>
      </w:r>
      <w:r w:rsidRPr="006A75EE">
        <w:rPr>
          <w:color w:val="222222"/>
          <w:sz w:val="24"/>
          <w:szCs w:val="24"/>
          <w:highlight w:val="white"/>
        </w:rPr>
        <w:t xml:space="preserve"> Available at: https://www.tripadvisor.in/Hotel_Review-g190793-d192883-Reviews-Delta_Hotels_Newcastle_Gateshead-Gateshead_Tyne_and_Wear_England.html (Accessed </w:t>
      </w:r>
      <w:proofErr w:type="gramStart"/>
      <w:r w:rsidRPr="006A75EE">
        <w:rPr>
          <w:color w:val="222222"/>
          <w:sz w:val="24"/>
          <w:szCs w:val="24"/>
          <w:highlight w:val="white"/>
        </w:rPr>
        <w:t>on:</w:t>
      </w:r>
      <w:proofErr w:type="gramEnd"/>
      <w:r w:rsidRPr="006A75EE">
        <w:rPr>
          <w:color w:val="222222"/>
          <w:sz w:val="24"/>
          <w:szCs w:val="24"/>
          <w:highlight w:val="white"/>
        </w:rPr>
        <w:t xml:space="preserve"> 24 </w:t>
      </w:r>
      <w:proofErr w:type="gramStart"/>
      <w:r w:rsidRPr="006A75EE">
        <w:rPr>
          <w:color w:val="222222"/>
          <w:sz w:val="24"/>
          <w:szCs w:val="24"/>
          <w:highlight w:val="white"/>
        </w:rPr>
        <w:t>January,</w:t>
      </w:r>
      <w:proofErr w:type="gramEnd"/>
      <w:r w:rsidRPr="006A75EE">
        <w:rPr>
          <w:color w:val="222222"/>
          <w:sz w:val="24"/>
          <w:szCs w:val="24"/>
          <w:highlight w:val="white"/>
        </w:rPr>
        <w:t xml:space="preserve"> 2026).</w:t>
      </w:r>
    </w:p>
    <w:p w14:paraId="705496E7"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UK Hospitality, (2024). </w:t>
      </w:r>
      <w:r w:rsidRPr="006A75EE">
        <w:rPr>
          <w:i/>
          <w:iCs/>
          <w:color w:val="222222"/>
          <w:sz w:val="24"/>
          <w:szCs w:val="24"/>
          <w:highlight w:val="white"/>
        </w:rPr>
        <w:t xml:space="preserve">The </w:t>
      </w:r>
      <w:proofErr w:type="spellStart"/>
      <w:r w:rsidRPr="006A75EE">
        <w:rPr>
          <w:i/>
          <w:iCs/>
          <w:color w:val="222222"/>
          <w:sz w:val="24"/>
          <w:szCs w:val="24"/>
          <w:highlight w:val="white"/>
        </w:rPr>
        <w:t>UKHospitality</w:t>
      </w:r>
      <w:proofErr w:type="spellEnd"/>
      <w:r w:rsidRPr="006A75EE">
        <w:rPr>
          <w:i/>
          <w:iCs/>
          <w:color w:val="222222"/>
          <w:sz w:val="24"/>
          <w:szCs w:val="24"/>
          <w:highlight w:val="white"/>
        </w:rPr>
        <w:t xml:space="preserve"> Christie &amp; Co Benchmarking Report 2022.</w:t>
      </w:r>
      <w:r w:rsidRPr="006A75EE">
        <w:rPr>
          <w:color w:val="222222"/>
          <w:sz w:val="24"/>
          <w:szCs w:val="24"/>
          <w:highlight w:val="white"/>
        </w:rPr>
        <w:t xml:space="preserve"> Available at: https://www.ukhospitality.org.uk/wp-</w:t>
      </w:r>
      <w:r w:rsidRPr="006A75EE">
        <w:rPr>
          <w:color w:val="222222"/>
          <w:sz w:val="24"/>
          <w:szCs w:val="24"/>
          <w:highlight w:val="white"/>
        </w:rPr>
        <w:lastRenderedPageBreak/>
        <w:t>content/uploads/2025/01/UKHospitality-Christie-Co-Benchmarking-Report-2022-FINAL-abridged.pdf (Accessed on: 29 January 2026)</w:t>
      </w:r>
    </w:p>
    <w:p w14:paraId="782E0C02" w14:textId="77777777" w:rsidR="00232D45" w:rsidRPr="006A75EE" w:rsidRDefault="00232D45" w:rsidP="00F21D4C">
      <w:pPr>
        <w:spacing w:before="200" w:after="240" w:line="360" w:lineRule="auto"/>
        <w:jc w:val="both"/>
        <w:rPr>
          <w:color w:val="222222"/>
          <w:sz w:val="24"/>
          <w:szCs w:val="24"/>
          <w:highlight w:val="white"/>
        </w:rPr>
      </w:pPr>
      <w:r w:rsidRPr="006A75EE">
        <w:rPr>
          <w:color w:val="222222"/>
          <w:sz w:val="24"/>
          <w:szCs w:val="24"/>
          <w:highlight w:val="white"/>
        </w:rPr>
        <w:t xml:space="preserve">Varela, P., </w:t>
      </w:r>
      <w:proofErr w:type="spellStart"/>
      <w:r w:rsidRPr="006A75EE">
        <w:rPr>
          <w:color w:val="222222"/>
          <w:sz w:val="24"/>
          <w:szCs w:val="24"/>
          <w:highlight w:val="white"/>
        </w:rPr>
        <w:t>Arvisenet</w:t>
      </w:r>
      <w:proofErr w:type="spellEnd"/>
      <w:r w:rsidRPr="006A75EE">
        <w:rPr>
          <w:color w:val="222222"/>
          <w:sz w:val="24"/>
          <w:szCs w:val="24"/>
          <w:highlight w:val="white"/>
        </w:rPr>
        <w:t xml:space="preserve">, G., </w:t>
      </w:r>
      <w:proofErr w:type="spellStart"/>
      <w:r w:rsidRPr="006A75EE">
        <w:rPr>
          <w:color w:val="222222"/>
          <w:sz w:val="24"/>
          <w:szCs w:val="24"/>
          <w:highlight w:val="white"/>
        </w:rPr>
        <w:t>Gonera</w:t>
      </w:r>
      <w:proofErr w:type="spellEnd"/>
      <w:r w:rsidRPr="006A75EE">
        <w:rPr>
          <w:color w:val="222222"/>
          <w:sz w:val="24"/>
          <w:szCs w:val="24"/>
          <w:highlight w:val="white"/>
        </w:rPr>
        <w:t xml:space="preserve">, A., Myhrer, K.S., Fifi, V. and Valentin, D., (2022). Meat replacer? No thanks! The clash between naturalness and processing: An explorative study of the perception of plant-based foods. </w:t>
      </w:r>
      <w:r w:rsidRPr="006A75EE">
        <w:rPr>
          <w:i/>
          <w:iCs/>
          <w:color w:val="222222"/>
          <w:sz w:val="24"/>
          <w:szCs w:val="24"/>
          <w:highlight w:val="white"/>
        </w:rPr>
        <w:t>Appetite</w:t>
      </w:r>
      <w:r w:rsidRPr="006A75EE">
        <w:rPr>
          <w:color w:val="222222"/>
          <w:sz w:val="24"/>
          <w:szCs w:val="24"/>
          <w:highlight w:val="white"/>
        </w:rPr>
        <w:t xml:space="preserve">, </w:t>
      </w:r>
      <w:r w:rsidRPr="006A75EE">
        <w:rPr>
          <w:i/>
          <w:iCs/>
          <w:color w:val="222222"/>
          <w:sz w:val="24"/>
          <w:szCs w:val="24"/>
          <w:highlight w:val="white"/>
        </w:rPr>
        <w:t>169</w:t>
      </w:r>
      <w:r w:rsidRPr="006A75EE">
        <w:rPr>
          <w:color w:val="222222"/>
          <w:sz w:val="24"/>
          <w:szCs w:val="24"/>
          <w:highlight w:val="white"/>
        </w:rPr>
        <w:t>, p.105793.</w:t>
      </w:r>
    </w:p>
    <w:p w14:paraId="198F9EBE" w14:textId="77777777" w:rsidR="00232D45" w:rsidRPr="006A75EE" w:rsidRDefault="00232D45" w:rsidP="00F21D4C">
      <w:pPr>
        <w:spacing w:before="200" w:line="360" w:lineRule="auto"/>
        <w:jc w:val="both"/>
        <w:rPr>
          <w:color w:val="222222"/>
          <w:sz w:val="24"/>
          <w:szCs w:val="24"/>
          <w:highlight w:val="white"/>
        </w:rPr>
      </w:pPr>
      <w:r w:rsidRPr="006A75EE">
        <w:rPr>
          <w:color w:val="222222"/>
          <w:sz w:val="24"/>
          <w:szCs w:val="24"/>
          <w:highlight w:val="white"/>
        </w:rPr>
        <w:t xml:space="preserve">Yeong, S.N., Knox, D. and Prabhakar, G., (2022). Customer satisfaction and loyalty in Malaysian resort hotels: the role of empathy, reliability and tangible dimensions of service quality. </w:t>
      </w:r>
      <w:r w:rsidRPr="006A75EE">
        <w:rPr>
          <w:i/>
          <w:iCs/>
          <w:color w:val="222222"/>
          <w:sz w:val="24"/>
          <w:szCs w:val="24"/>
          <w:highlight w:val="white"/>
        </w:rPr>
        <w:t>International Journal of Services and Operations Management</w:t>
      </w:r>
      <w:r w:rsidRPr="006A75EE">
        <w:rPr>
          <w:color w:val="222222"/>
          <w:sz w:val="24"/>
          <w:szCs w:val="24"/>
          <w:highlight w:val="white"/>
        </w:rPr>
        <w:t xml:space="preserve">, </w:t>
      </w:r>
      <w:r w:rsidRPr="006A75EE">
        <w:rPr>
          <w:i/>
          <w:iCs/>
          <w:color w:val="222222"/>
          <w:sz w:val="24"/>
          <w:szCs w:val="24"/>
          <w:highlight w:val="white"/>
        </w:rPr>
        <w:t>41</w:t>
      </w:r>
      <w:r w:rsidRPr="006A75EE">
        <w:rPr>
          <w:color w:val="222222"/>
          <w:sz w:val="24"/>
          <w:szCs w:val="24"/>
          <w:highlight w:val="white"/>
        </w:rPr>
        <w:t>(4), pp.444-462.</w:t>
      </w:r>
    </w:p>
    <w:p w14:paraId="35C995CC" w14:textId="77777777" w:rsidR="00232D45" w:rsidRPr="006A75EE" w:rsidRDefault="00232D45" w:rsidP="00F21D4C">
      <w:pPr>
        <w:spacing w:before="200" w:after="240" w:line="360" w:lineRule="auto"/>
        <w:jc w:val="both"/>
        <w:rPr>
          <w:color w:val="222222"/>
          <w:sz w:val="24"/>
          <w:szCs w:val="24"/>
          <w:highlight w:val="white"/>
        </w:rPr>
      </w:pPr>
      <w:proofErr w:type="spellStart"/>
      <w:r w:rsidRPr="006A75EE">
        <w:rPr>
          <w:color w:val="222222"/>
          <w:sz w:val="24"/>
          <w:szCs w:val="24"/>
          <w:highlight w:val="white"/>
        </w:rPr>
        <w:t>Yrigoy</w:t>
      </w:r>
      <w:proofErr w:type="spellEnd"/>
      <w:r w:rsidRPr="006A75EE">
        <w:rPr>
          <w:color w:val="222222"/>
          <w:sz w:val="24"/>
          <w:szCs w:val="24"/>
          <w:highlight w:val="white"/>
        </w:rPr>
        <w:t xml:space="preserve">, I., </w:t>
      </w:r>
      <w:proofErr w:type="spellStart"/>
      <w:r w:rsidRPr="006A75EE">
        <w:rPr>
          <w:color w:val="222222"/>
          <w:sz w:val="24"/>
          <w:szCs w:val="24"/>
          <w:highlight w:val="white"/>
        </w:rPr>
        <w:t>Horrach</w:t>
      </w:r>
      <w:proofErr w:type="spellEnd"/>
      <w:r w:rsidRPr="006A75EE">
        <w:rPr>
          <w:color w:val="222222"/>
          <w:sz w:val="24"/>
          <w:szCs w:val="24"/>
          <w:highlight w:val="white"/>
        </w:rPr>
        <w:t xml:space="preserve">, P., Escudero, L. and Mulet, C., (2024). Co-opting overtourism: Tourism stakeholders’ use of the perceptions of overtourism in their power struggles. </w:t>
      </w:r>
      <w:r w:rsidRPr="006A75EE">
        <w:rPr>
          <w:i/>
          <w:iCs/>
          <w:color w:val="222222"/>
          <w:sz w:val="24"/>
          <w:szCs w:val="24"/>
          <w:highlight w:val="white"/>
        </w:rPr>
        <w:t>Journal of Sustainable Tourism</w:t>
      </w:r>
      <w:r w:rsidRPr="006A75EE">
        <w:rPr>
          <w:color w:val="222222"/>
          <w:sz w:val="24"/>
          <w:szCs w:val="24"/>
          <w:highlight w:val="white"/>
        </w:rPr>
        <w:t xml:space="preserve">, </w:t>
      </w:r>
      <w:r w:rsidRPr="006A75EE">
        <w:rPr>
          <w:i/>
          <w:iCs/>
          <w:color w:val="222222"/>
          <w:sz w:val="24"/>
          <w:szCs w:val="24"/>
          <w:highlight w:val="white"/>
        </w:rPr>
        <w:t>32</w:t>
      </w:r>
      <w:r w:rsidRPr="006A75EE">
        <w:rPr>
          <w:color w:val="222222"/>
          <w:sz w:val="24"/>
          <w:szCs w:val="24"/>
          <w:highlight w:val="white"/>
        </w:rPr>
        <w:t>(4), pp.818-834.</w:t>
      </w:r>
    </w:p>
    <w:p w14:paraId="30C5297D" w14:textId="2EF3A2AD" w:rsidR="00DA4DBF" w:rsidRPr="008069D3" w:rsidRDefault="00232D45" w:rsidP="008069D3">
      <w:pPr>
        <w:spacing w:before="200" w:line="360" w:lineRule="auto"/>
        <w:jc w:val="both"/>
        <w:rPr>
          <w:color w:val="222222"/>
          <w:sz w:val="24"/>
          <w:szCs w:val="24"/>
          <w:highlight w:val="white"/>
        </w:rPr>
      </w:pPr>
      <w:r w:rsidRPr="006A75EE">
        <w:rPr>
          <w:color w:val="222222"/>
          <w:sz w:val="24"/>
          <w:szCs w:val="24"/>
          <w:highlight w:val="white"/>
        </w:rPr>
        <w:t xml:space="preserve">Yurt, İ. and Sağır, Y.E., (2023). THE EFFECT OF STAFF BEHAVIORS IN FOOD AND BEVERAGE ESTABLISHMENTS ON CUSTOMER'S EATING AND DRINKING EXPERIENCE. </w:t>
      </w:r>
      <w:proofErr w:type="spellStart"/>
      <w:r w:rsidRPr="006A75EE">
        <w:rPr>
          <w:i/>
          <w:iCs/>
          <w:color w:val="222222"/>
          <w:sz w:val="24"/>
          <w:szCs w:val="24"/>
          <w:highlight w:val="white"/>
        </w:rPr>
        <w:t>Gastroia</w:t>
      </w:r>
      <w:proofErr w:type="spellEnd"/>
      <w:r w:rsidRPr="006A75EE">
        <w:rPr>
          <w:i/>
          <w:iCs/>
          <w:color w:val="222222"/>
          <w:sz w:val="24"/>
          <w:szCs w:val="24"/>
          <w:highlight w:val="white"/>
        </w:rPr>
        <w:t>: Journal of Gastronomy and Travel Research</w:t>
      </w:r>
      <w:r w:rsidRPr="006A75EE">
        <w:rPr>
          <w:color w:val="222222"/>
          <w:sz w:val="24"/>
          <w:szCs w:val="24"/>
          <w:highlight w:val="white"/>
        </w:rPr>
        <w:t xml:space="preserve">, </w:t>
      </w:r>
      <w:r w:rsidRPr="006A75EE">
        <w:rPr>
          <w:i/>
          <w:iCs/>
          <w:color w:val="222222"/>
          <w:sz w:val="24"/>
          <w:szCs w:val="24"/>
          <w:highlight w:val="white"/>
        </w:rPr>
        <w:t>7</w:t>
      </w:r>
      <w:r w:rsidRPr="006A75EE">
        <w:rPr>
          <w:color w:val="222222"/>
          <w:sz w:val="24"/>
          <w:szCs w:val="24"/>
          <w:highlight w:val="white"/>
        </w:rPr>
        <w:t>(2), pp.448-460.</w:t>
      </w:r>
    </w:p>
    <w:p w14:paraId="7C2B7A20" w14:textId="77777777" w:rsidR="00DA4DBF" w:rsidRPr="006A75EE" w:rsidRDefault="00DA4DBF" w:rsidP="00FB0AE2">
      <w:pPr>
        <w:spacing w:before="200" w:line="360" w:lineRule="auto"/>
        <w:jc w:val="both"/>
        <w:rPr>
          <w:color w:val="222222"/>
          <w:sz w:val="24"/>
          <w:szCs w:val="24"/>
          <w:highlight w:val="white"/>
        </w:rPr>
      </w:pPr>
    </w:p>
    <w:p w14:paraId="56830D65" w14:textId="77777777" w:rsidR="0036524E" w:rsidRPr="0036524E" w:rsidRDefault="0036524E" w:rsidP="0036524E">
      <w:pPr>
        <w:spacing w:before="200" w:line="360" w:lineRule="auto"/>
        <w:jc w:val="both"/>
        <w:rPr>
          <w:color w:val="222222"/>
          <w:sz w:val="24"/>
          <w:szCs w:val="24"/>
          <w:highlight w:val="white"/>
        </w:rPr>
      </w:pPr>
    </w:p>
    <w:p w14:paraId="21F7431D" w14:textId="77777777" w:rsidR="00696D08" w:rsidRDefault="00696D08">
      <w:pPr>
        <w:spacing w:line="360" w:lineRule="auto"/>
        <w:jc w:val="both"/>
        <w:rPr>
          <w:color w:val="222222"/>
          <w:sz w:val="20"/>
          <w:szCs w:val="20"/>
          <w:highlight w:val="white"/>
        </w:rPr>
      </w:pPr>
    </w:p>
    <w:sectPr w:rsidR="00696D0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F905D" w14:textId="77777777" w:rsidR="007A0DE1" w:rsidRDefault="007A0DE1" w:rsidP="00CB6B8A">
      <w:pPr>
        <w:spacing w:line="240" w:lineRule="auto"/>
      </w:pPr>
      <w:r>
        <w:separator/>
      </w:r>
    </w:p>
  </w:endnote>
  <w:endnote w:type="continuationSeparator" w:id="0">
    <w:p w14:paraId="0731A05F" w14:textId="77777777" w:rsidR="007A0DE1" w:rsidRDefault="007A0DE1" w:rsidP="00CB6B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B31AD4C-1C55-4B0F-9832-4EBB0A4F9D7C}"/>
  </w:font>
  <w:font w:name="Cambria">
    <w:panose1 w:val="02040503050406030204"/>
    <w:charset w:val="00"/>
    <w:family w:val="roman"/>
    <w:pitch w:val="variable"/>
    <w:sig w:usb0="E00006FF" w:usb1="420024FF" w:usb2="02000000" w:usb3="00000000" w:csb0="0000019F" w:csb1="00000000"/>
    <w:embedRegular r:id="rId2" w:fontKey="{EE846140-7798-4EFE-9687-1B1ABE3DC3A5}"/>
  </w:font>
  <w:font w:name="Cambria Math">
    <w:panose1 w:val="02040503050406030204"/>
    <w:charset w:val="00"/>
    <w:family w:val="roman"/>
    <w:pitch w:val="variable"/>
    <w:sig w:usb0="E00006FF" w:usb1="420024FF" w:usb2="02000000" w:usb3="00000000" w:csb0="0000019F" w:csb1="00000000"/>
    <w:embedRegular r:id="rId3" w:fontKey="{54B1C660-F6C0-4F6C-8DF4-DD4F6597A377}"/>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C3C4B0" w14:textId="77777777" w:rsidR="007A0DE1" w:rsidRDefault="007A0DE1" w:rsidP="00CB6B8A">
      <w:pPr>
        <w:spacing w:line="240" w:lineRule="auto"/>
      </w:pPr>
      <w:r>
        <w:separator/>
      </w:r>
    </w:p>
  </w:footnote>
  <w:footnote w:type="continuationSeparator" w:id="0">
    <w:p w14:paraId="33F32C5B" w14:textId="77777777" w:rsidR="007A0DE1" w:rsidRDefault="007A0DE1" w:rsidP="00CB6B8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9067F"/>
    <w:multiLevelType w:val="hybridMultilevel"/>
    <w:tmpl w:val="BFD6FB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72E6AF5"/>
    <w:multiLevelType w:val="hybridMultilevel"/>
    <w:tmpl w:val="F08E3A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79A1E60"/>
    <w:multiLevelType w:val="hybridMultilevel"/>
    <w:tmpl w:val="E7C4EB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B7F176B"/>
    <w:multiLevelType w:val="hybridMultilevel"/>
    <w:tmpl w:val="318C55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19206766">
    <w:abstractNumId w:val="3"/>
  </w:num>
  <w:num w:numId="2" w16cid:durableId="1467626785">
    <w:abstractNumId w:val="2"/>
  </w:num>
  <w:num w:numId="3" w16cid:durableId="336731070">
    <w:abstractNumId w:val="0"/>
  </w:num>
  <w:num w:numId="4" w16cid:durableId="409352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D08"/>
    <w:rsid w:val="00083BFA"/>
    <w:rsid w:val="00086860"/>
    <w:rsid w:val="00092D0A"/>
    <w:rsid w:val="000B22B1"/>
    <w:rsid w:val="0018048C"/>
    <w:rsid w:val="001A0F84"/>
    <w:rsid w:val="001D72CA"/>
    <w:rsid w:val="00232D45"/>
    <w:rsid w:val="00325555"/>
    <w:rsid w:val="0036524E"/>
    <w:rsid w:val="00366540"/>
    <w:rsid w:val="00386559"/>
    <w:rsid w:val="00433F37"/>
    <w:rsid w:val="00451982"/>
    <w:rsid w:val="004A0D20"/>
    <w:rsid w:val="00505B9B"/>
    <w:rsid w:val="00510FCE"/>
    <w:rsid w:val="00537188"/>
    <w:rsid w:val="005C165A"/>
    <w:rsid w:val="00617B77"/>
    <w:rsid w:val="006624C7"/>
    <w:rsid w:val="00696D08"/>
    <w:rsid w:val="006A75EE"/>
    <w:rsid w:val="00770A63"/>
    <w:rsid w:val="007A0DE1"/>
    <w:rsid w:val="008069D3"/>
    <w:rsid w:val="008120B5"/>
    <w:rsid w:val="00814D24"/>
    <w:rsid w:val="0084468B"/>
    <w:rsid w:val="008E7C64"/>
    <w:rsid w:val="009760A3"/>
    <w:rsid w:val="009810B9"/>
    <w:rsid w:val="009E370A"/>
    <w:rsid w:val="00B74F15"/>
    <w:rsid w:val="00C33D1B"/>
    <w:rsid w:val="00CB6B8A"/>
    <w:rsid w:val="00DA4DBF"/>
    <w:rsid w:val="00E80C3F"/>
    <w:rsid w:val="00EB3310"/>
    <w:rsid w:val="00ED1B11"/>
    <w:rsid w:val="00EE0193"/>
    <w:rsid w:val="00F21D4C"/>
    <w:rsid w:val="00F55757"/>
    <w:rsid w:val="00F70979"/>
    <w:rsid w:val="00F7246A"/>
    <w:rsid w:val="00F91F86"/>
    <w:rsid w:val="00FA6F70"/>
    <w:rsid w:val="00FB0AE2"/>
    <w:rsid w:val="00FD13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718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B22B1"/>
    <w:pPr>
      <w:spacing w:line="360" w:lineRule="auto"/>
      <w:jc w:val="both"/>
      <w:outlineLvl w:val="0"/>
    </w:pPr>
    <w:rPr>
      <w:b/>
      <w:bCs/>
      <w:color w:val="222222"/>
      <w:sz w:val="28"/>
      <w:szCs w:val="28"/>
    </w:rPr>
  </w:style>
  <w:style w:type="paragraph" w:styleId="Heading2">
    <w:name w:val="heading 2"/>
    <w:basedOn w:val="Normal"/>
    <w:next w:val="Normal"/>
    <w:uiPriority w:val="9"/>
    <w:unhideWhenUsed/>
    <w:qFormat/>
    <w:rsid w:val="000B22B1"/>
    <w:pPr>
      <w:spacing w:line="360" w:lineRule="auto"/>
      <w:jc w:val="both"/>
      <w:outlineLvl w:val="1"/>
    </w:pPr>
    <w:rPr>
      <w:b/>
      <w:bCs/>
      <w:sz w:val="24"/>
      <w:szCs w:val="24"/>
    </w:rPr>
  </w:style>
  <w:style w:type="paragraph" w:styleId="Heading3">
    <w:name w:val="heading 3"/>
    <w:basedOn w:val="Heading2"/>
    <w:next w:val="Normal"/>
    <w:uiPriority w:val="9"/>
    <w:unhideWhenUsed/>
    <w:qFormat/>
    <w:rsid w:val="000B22B1"/>
    <w:pPr>
      <w:outlineLvl w:val="2"/>
    </w:p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36524E"/>
    <w:pPr>
      <w:ind w:left="720"/>
      <w:contextualSpacing/>
    </w:pPr>
  </w:style>
  <w:style w:type="paragraph" w:styleId="Header">
    <w:name w:val="header"/>
    <w:basedOn w:val="Normal"/>
    <w:link w:val="HeaderChar"/>
    <w:uiPriority w:val="99"/>
    <w:unhideWhenUsed/>
    <w:rsid w:val="00CB6B8A"/>
    <w:pPr>
      <w:tabs>
        <w:tab w:val="center" w:pos="4513"/>
        <w:tab w:val="right" w:pos="9026"/>
      </w:tabs>
      <w:spacing w:line="240" w:lineRule="auto"/>
    </w:pPr>
  </w:style>
  <w:style w:type="character" w:customStyle="1" w:styleId="HeaderChar">
    <w:name w:val="Header Char"/>
    <w:basedOn w:val="DefaultParagraphFont"/>
    <w:link w:val="Header"/>
    <w:uiPriority w:val="99"/>
    <w:rsid w:val="00CB6B8A"/>
  </w:style>
  <w:style w:type="paragraph" w:styleId="Footer">
    <w:name w:val="footer"/>
    <w:basedOn w:val="Normal"/>
    <w:link w:val="FooterChar"/>
    <w:uiPriority w:val="99"/>
    <w:unhideWhenUsed/>
    <w:rsid w:val="00CB6B8A"/>
    <w:pPr>
      <w:tabs>
        <w:tab w:val="center" w:pos="4513"/>
        <w:tab w:val="right" w:pos="9026"/>
      </w:tabs>
      <w:spacing w:line="240" w:lineRule="auto"/>
    </w:pPr>
  </w:style>
  <w:style w:type="character" w:customStyle="1" w:styleId="FooterChar">
    <w:name w:val="Footer Char"/>
    <w:basedOn w:val="DefaultParagraphFont"/>
    <w:link w:val="Footer"/>
    <w:uiPriority w:val="99"/>
    <w:rsid w:val="00CB6B8A"/>
  </w:style>
  <w:style w:type="paragraph" w:styleId="TOCHeading">
    <w:name w:val="TOC Heading"/>
    <w:basedOn w:val="Heading1"/>
    <w:next w:val="Normal"/>
    <w:uiPriority w:val="39"/>
    <w:unhideWhenUsed/>
    <w:qFormat/>
    <w:rsid w:val="009760A3"/>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760A3"/>
    <w:pPr>
      <w:spacing w:after="100"/>
    </w:pPr>
  </w:style>
  <w:style w:type="paragraph" w:styleId="TOC2">
    <w:name w:val="toc 2"/>
    <w:basedOn w:val="Normal"/>
    <w:next w:val="Normal"/>
    <w:autoRedefine/>
    <w:uiPriority w:val="39"/>
    <w:unhideWhenUsed/>
    <w:rsid w:val="009760A3"/>
    <w:pPr>
      <w:spacing w:after="100"/>
      <w:ind w:left="220"/>
    </w:pPr>
  </w:style>
  <w:style w:type="paragraph" w:styleId="TOC3">
    <w:name w:val="toc 3"/>
    <w:basedOn w:val="Normal"/>
    <w:next w:val="Normal"/>
    <w:autoRedefine/>
    <w:uiPriority w:val="39"/>
    <w:unhideWhenUsed/>
    <w:rsid w:val="009760A3"/>
    <w:pPr>
      <w:spacing w:after="100"/>
      <w:ind w:left="440"/>
    </w:pPr>
  </w:style>
  <w:style w:type="character" w:styleId="Hyperlink">
    <w:name w:val="Hyperlink"/>
    <w:basedOn w:val="DefaultParagraphFont"/>
    <w:uiPriority w:val="99"/>
    <w:unhideWhenUsed/>
    <w:rsid w:val="009760A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E6DE55-D5DC-4552-8AA2-378A5F4B5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10555</Words>
  <Characters>60170</Characters>
  <Application>Microsoft Office Word</Application>
  <DocSecurity>0</DocSecurity>
  <Lines>501</Lines>
  <Paragraphs>141</Paragraphs>
  <ScaleCrop>false</ScaleCrop>
  <Company/>
  <LinksUpToDate>false</LinksUpToDate>
  <CharactersWithSpaces>70584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2026-02-05T06:00:00Z</dcterms:created>
  <dcterms:modified xsi:type="dcterms:W3CDTF">2026-02-23T12:31:00Z</dcterms:modified>
</cp:coreProperties>
</file>