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435E0A5" w14:textId="77777777" w:rsidR="004E00A7" w:rsidRPr="00F319A5" w:rsidRDefault="004E00A7" w:rsidP="00F319A5">
      <w:pPr>
        <w:spacing w:line="360" w:lineRule="atLeast"/>
        <w:rPr>
          <w:lang w:eastAsia="zh-CN"/>
        </w:rPr>
      </w:pPr>
    </w:p>
    <w:p w14:paraId="41F7DD01" w14:textId="77777777" w:rsidR="004E00A7" w:rsidRPr="00F319A5" w:rsidRDefault="004E00A7" w:rsidP="00F319A5">
      <w:pPr>
        <w:spacing w:line="360" w:lineRule="atLeast"/>
        <w:jc w:val="center"/>
        <w:rPr>
          <w:b/>
          <w:lang w:eastAsia="zh-CN"/>
        </w:rPr>
      </w:pPr>
      <w:r w:rsidRPr="00F319A5">
        <w:rPr>
          <w:b/>
          <w:lang w:eastAsia="zh-CN"/>
        </w:rPr>
        <w:t>The Death of Weena</w:t>
      </w:r>
      <w:r w:rsidRPr="00F319A5">
        <w:rPr>
          <w:b/>
          <w:lang w:eastAsia="zh-CN"/>
        </w:rPr>
        <w:t>：</w:t>
      </w:r>
      <w:r w:rsidRPr="00F319A5">
        <w:rPr>
          <w:b/>
          <w:lang w:eastAsia="zh-CN"/>
        </w:rPr>
        <w:t>Re-</w:t>
      </w:r>
      <w:r w:rsidR="00FD4185" w:rsidRPr="00F319A5">
        <w:rPr>
          <w:b/>
          <w:lang w:eastAsia="zh-CN"/>
        </w:rPr>
        <w:t>read</w:t>
      </w:r>
      <w:r w:rsidRPr="00F319A5">
        <w:rPr>
          <w:b/>
          <w:lang w:eastAsia="zh-CN"/>
        </w:rPr>
        <w:t xml:space="preserve"> The Time Machine in the Postmodernity Field</w:t>
      </w:r>
    </w:p>
    <w:p w14:paraId="5CE638A4" w14:textId="77777777" w:rsidR="004E00A7" w:rsidRPr="00F319A5" w:rsidRDefault="004E00A7" w:rsidP="00F319A5">
      <w:pPr>
        <w:spacing w:line="360" w:lineRule="atLeast"/>
        <w:rPr>
          <w:lang w:eastAsia="zh-CN"/>
        </w:rPr>
      </w:pPr>
    </w:p>
    <w:p w14:paraId="7B238A92" w14:textId="18EF64F7" w:rsidR="00127F63" w:rsidRDefault="00127F63" w:rsidP="00127F63">
      <w:pPr>
        <w:jc w:val="center"/>
      </w:pPr>
      <w:r>
        <w:t xml:space="preserve">1904852 </w:t>
      </w:r>
      <w:r>
        <w:rPr>
          <w:lang w:eastAsia="zh-CN"/>
        </w:rPr>
        <w:t xml:space="preserve"> </w:t>
      </w:r>
      <w:bookmarkStart w:id="0" w:name="_GoBack"/>
      <w:bookmarkEnd w:id="0"/>
      <w:r>
        <w:t>Zhu Liping</w:t>
      </w:r>
    </w:p>
    <w:p w14:paraId="0717DE26" w14:textId="77777777" w:rsidR="004E00A7" w:rsidRPr="00F319A5" w:rsidRDefault="004E00A7" w:rsidP="00F319A5">
      <w:pPr>
        <w:spacing w:line="360" w:lineRule="atLeast"/>
        <w:rPr>
          <w:lang w:eastAsia="zh-CN"/>
        </w:rPr>
      </w:pPr>
    </w:p>
    <w:p w14:paraId="10EA4BEF" w14:textId="29AE4B13" w:rsidR="004E00A7" w:rsidRPr="00F319A5" w:rsidRDefault="009F3393" w:rsidP="00F319A5">
      <w:pPr>
        <w:spacing w:line="360" w:lineRule="atLeast"/>
        <w:rPr>
          <w:lang w:eastAsia="zh-CN"/>
        </w:rPr>
      </w:pPr>
      <w:r w:rsidRPr="00C47010">
        <w:rPr>
          <w:b/>
          <w:lang w:eastAsia="zh-CN"/>
        </w:rPr>
        <w:t>Abstract</w:t>
      </w:r>
      <w:r w:rsidR="005646A6" w:rsidRPr="00C47010">
        <w:rPr>
          <w:b/>
          <w:lang w:eastAsia="zh-CN"/>
        </w:rPr>
        <w:t>：</w:t>
      </w:r>
      <w:r w:rsidR="005646A6" w:rsidRPr="00F319A5">
        <w:rPr>
          <w:lang w:eastAsia="zh-CN"/>
        </w:rPr>
        <w:t xml:space="preserve">Fredric </w:t>
      </w:r>
      <w:r w:rsidR="001E6A01" w:rsidRPr="00F319A5">
        <w:rPr>
          <w:lang w:eastAsia="zh-CN"/>
        </w:rPr>
        <w:t xml:space="preserve">Jameson believes that the post-modernity art has undergone a "conceptualization" turn, and that </w:t>
      </w:r>
      <w:bookmarkStart w:id="1" w:name="OLE_LINK3"/>
      <w:bookmarkStart w:id="2" w:name="OLE_LINK4"/>
      <w:r w:rsidR="00A13642" w:rsidRPr="00F319A5">
        <w:rPr>
          <w:lang w:eastAsia="zh-CN"/>
        </w:rPr>
        <w:t xml:space="preserve">conceptual art </w:t>
      </w:r>
      <w:bookmarkEnd w:id="1"/>
      <w:bookmarkEnd w:id="2"/>
      <w:r w:rsidR="001E6A01" w:rsidRPr="00F319A5">
        <w:rPr>
          <w:lang w:eastAsia="zh-CN"/>
        </w:rPr>
        <w:t xml:space="preserve">and </w:t>
      </w:r>
      <w:r w:rsidR="00A13642" w:rsidRPr="00F319A5">
        <w:rPr>
          <w:lang w:eastAsia="zh-CN"/>
        </w:rPr>
        <w:t xml:space="preserve">conceptual emotion </w:t>
      </w:r>
      <w:r w:rsidR="001E6A01" w:rsidRPr="00F319A5">
        <w:rPr>
          <w:lang w:eastAsia="zh-CN"/>
        </w:rPr>
        <w:t xml:space="preserve">interact with each other. </w:t>
      </w:r>
      <w:r w:rsidR="005646A6" w:rsidRPr="00F319A5">
        <w:rPr>
          <w:lang w:eastAsia="zh-CN"/>
        </w:rPr>
        <w:t xml:space="preserve">And the emotional alienation works </w:t>
      </w:r>
      <w:r w:rsidR="00A13642" w:rsidRPr="00F319A5">
        <w:rPr>
          <w:lang w:eastAsia="zh-CN"/>
        </w:rPr>
        <w:t>as a</w:t>
      </w:r>
      <w:r w:rsidR="005646A6" w:rsidRPr="00F319A5">
        <w:rPr>
          <w:lang w:eastAsia="zh-CN"/>
        </w:rPr>
        <w:t>n</w:t>
      </w:r>
      <w:r w:rsidR="00A13642" w:rsidRPr="00F319A5">
        <w:rPr>
          <w:lang w:eastAsia="zh-CN"/>
        </w:rPr>
        <w:t xml:space="preserve"> expression of </w:t>
      </w:r>
      <w:r w:rsidR="005646A6" w:rsidRPr="00F319A5">
        <w:rPr>
          <w:lang w:eastAsia="zh-CN"/>
        </w:rPr>
        <w:t>conceptual emotion</w:t>
      </w:r>
      <w:r w:rsidR="001E6A01" w:rsidRPr="00F319A5">
        <w:rPr>
          <w:lang w:eastAsia="zh-CN"/>
        </w:rPr>
        <w:t xml:space="preserve">. The authenticity of art is manifested in the fact that the content expressed in the art world exists in reality, such as human emotions, behaviors, thoughts, dreams, and potential. At the same time, art has an unrealistic side. Marcuse believes that the untruth of art is that the fictional world of art actually contains more truth than reality. Science fiction has the characteristics of authenticity and non-authenticity as well as </w:t>
      </w:r>
      <w:r w:rsidR="005646A6" w:rsidRPr="00F319A5">
        <w:rPr>
          <w:lang w:eastAsia="zh-CN"/>
        </w:rPr>
        <w:t xml:space="preserve">working as </w:t>
      </w:r>
      <w:r w:rsidR="001E6A01" w:rsidRPr="00F319A5">
        <w:rPr>
          <w:lang w:eastAsia="zh-CN"/>
        </w:rPr>
        <w:t>prophecy and allegory, which builds its unique art space</w:t>
      </w:r>
      <w:r w:rsidR="005646A6" w:rsidRPr="00F319A5">
        <w:rPr>
          <w:lang w:eastAsia="zh-CN"/>
        </w:rPr>
        <w:t xml:space="preserve"> in the text</w:t>
      </w:r>
      <w:r w:rsidR="001E6A01" w:rsidRPr="00F319A5">
        <w:rPr>
          <w:lang w:eastAsia="zh-CN"/>
        </w:rPr>
        <w:t>. Deconstruction ’s Différance and de-subjectivity, as a methodology for finding problems, depict the state of emotional alienation in science fiction. Re</w:t>
      </w:r>
      <w:r w:rsidR="005646A6" w:rsidRPr="00F319A5">
        <w:rPr>
          <w:lang w:eastAsia="zh-CN"/>
        </w:rPr>
        <w:t>-</w:t>
      </w:r>
      <w:r w:rsidR="001E6A01" w:rsidRPr="00F319A5">
        <w:rPr>
          <w:lang w:eastAsia="zh-CN"/>
        </w:rPr>
        <w:t>read</w:t>
      </w:r>
      <w:r w:rsidR="005646A6" w:rsidRPr="00F319A5">
        <w:rPr>
          <w:lang w:eastAsia="zh-CN"/>
        </w:rPr>
        <w:t>ing</w:t>
      </w:r>
      <w:r w:rsidR="001E6A01" w:rsidRPr="00F319A5">
        <w:rPr>
          <w:lang w:eastAsia="zh-CN"/>
        </w:rPr>
        <w:t xml:space="preserve"> the Time Machine from the postmodern perspective of Jean-Franço</w:t>
      </w:r>
      <w:r w:rsidR="00F319A5" w:rsidRPr="00F319A5">
        <w:rPr>
          <w:lang w:eastAsia="zh-CN"/>
        </w:rPr>
        <w:t>is Lyotard and Fredric Jameson, the death of Weena represents the conceptual emotion of human’s emotional structure, that is, emotional alienation. From the emotional alienation, the postmodern subjective experience is reflected: The experience of heterogeneous of subjectivity shows its singularity and vulnerability. Then this singularity and fragility are contradictory.</w:t>
      </w:r>
    </w:p>
    <w:p w14:paraId="076FC69A" w14:textId="77777777" w:rsidR="004E00A7" w:rsidRPr="00F319A5" w:rsidRDefault="004E00A7" w:rsidP="00F319A5">
      <w:pPr>
        <w:spacing w:line="360" w:lineRule="atLeast"/>
        <w:rPr>
          <w:lang w:eastAsia="zh-CN"/>
        </w:rPr>
      </w:pPr>
    </w:p>
    <w:p w14:paraId="6622ACF4" w14:textId="1E0949B1" w:rsidR="004E00A7" w:rsidRPr="00F319A5" w:rsidRDefault="004E00A7" w:rsidP="00F319A5">
      <w:pPr>
        <w:pStyle w:val="ListParagraph"/>
        <w:widowControl/>
        <w:numPr>
          <w:ilvl w:val="0"/>
          <w:numId w:val="1"/>
        </w:numPr>
        <w:spacing w:line="360" w:lineRule="atLeast"/>
        <w:jc w:val="left"/>
        <w:rPr>
          <w:b/>
          <w:color w:val="222222"/>
          <w:sz w:val="23"/>
          <w:szCs w:val="23"/>
          <w:lang w:eastAsia="zh-CN"/>
        </w:rPr>
      </w:pPr>
      <w:r w:rsidRPr="00F319A5">
        <w:rPr>
          <w:rFonts w:eastAsia="SimSun" w:cs="SimSun"/>
          <w:b/>
          <w:color w:val="000000"/>
          <w:kern w:val="0"/>
          <w:sz w:val="27"/>
          <w:szCs w:val="27"/>
          <w:shd w:val="clear" w:color="auto" w:fill="FFFFFF"/>
          <w:lang w:eastAsia="zh-CN"/>
        </w:rPr>
        <w:t>The Death of Weena</w:t>
      </w:r>
    </w:p>
    <w:p w14:paraId="5B51F085" w14:textId="77777777" w:rsidR="004E00A7" w:rsidRPr="00F319A5" w:rsidRDefault="004E00A7" w:rsidP="00F319A5">
      <w:pPr>
        <w:widowControl/>
        <w:spacing w:line="360" w:lineRule="atLeast"/>
        <w:jc w:val="left"/>
        <w:rPr>
          <w:rFonts w:eastAsia="Times New Roman" w:cs="Times New Roman"/>
          <w:color w:val="000000"/>
          <w:kern w:val="0"/>
          <w:sz w:val="27"/>
          <w:szCs w:val="27"/>
          <w:shd w:val="clear" w:color="auto" w:fill="FFFFFF"/>
          <w:lang w:eastAsia="zh-CN"/>
        </w:rPr>
      </w:pPr>
    </w:p>
    <w:p w14:paraId="7184FD06" w14:textId="77777777" w:rsidR="004E00A7" w:rsidRPr="00F319A5" w:rsidRDefault="004E00A7" w:rsidP="00F319A5">
      <w:pPr>
        <w:widowControl/>
        <w:spacing w:line="360" w:lineRule="atLeast"/>
        <w:jc w:val="left"/>
        <w:rPr>
          <w:rFonts w:eastAsia="Times New Roman" w:cs="Times New Roman"/>
          <w:i/>
          <w:color w:val="000000"/>
          <w:kern w:val="0"/>
          <w:sz w:val="27"/>
          <w:szCs w:val="27"/>
          <w:shd w:val="clear" w:color="auto" w:fill="FFFFFF"/>
          <w:lang w:eastAsia="zh-CN"/>
        </w:rPr>
      </w:pPr>
      <w:r w:rsidRPr="00F319A5">
        <w:rPr>
          <w:rFonts w:eastAsia="Times New Roman" w:cs="Times New Roman"/>
          <w:i/>
          <w:color w:val="000000"/>
          <w:kern w:val="0"/>
          <w:sz w:val="27"/>
          <w:szCs w:val="27"/>
          <w:shd w:val="clear" w:color="auto" w:fill="FFFFFF"/>
        </w:rPr>
        <w:t> </w:t>
      </w:r>
      <w:r w:rsidRPr="00F319A5">
        <w:rPr>
          <w:rFonts w:eastAsia="Times New Roman" w:cs="Times New Roman"/>
          <w:i/>
          <w:color w:val="000000"/>
          <w:kern w:val="0"/>
          <w:sz w:val="27"/>
          <w:szCs w:val="27"/>
          <w:shd w:val="clear" w:color="auto" w:fill="FFFFFF"/>
          <w:lang w:eastAsia="zh-CN"/>
        </w:rPr>
        <w:t>“</w:t>
      </w:r>
      <w:r w:rsidRPr="00F319A5">
        <w:rPr>
          <w:rFonts w:eastAsia="Times New Roman" w:cs="Times New Roman"/>
          <w:i/>
          <w:color w:val="000000"/>
          <w:kern w:val="0"/>
          <w:sz w:val="27"/>
          <w:szCs w:val="27"/>
          <w:shd w:val="clear" w:color="auto" w:fill="FFFFFF"/>
        </w:rPr>
        <w:t>I tied some grass about my feet and limped on across smoking ashes and among black stems that still pulsated internally with fire, towards the hiding-place of the Time Machine. I walked slowly, for I was almost exhausted, as well as lame, and I felt the intensest wretchedness for the horrible death of little Weena.”</w:t>
      </w:r>
      <w:r w:rsidRPr="00F319A5">
        <w:rPr>
          <w:rFonts w:eastAsia="Times New Roman" w:cs="Times New Roman"/>
          <w:i/>
          <w:color w:val="000000"/>
          <w:kern w:val="0"/>
          <w:sz w:val="27"/>
          <w:szCs w:val="27"/>
          <w:shd w:val="clear" w:color="auto" w:fill="FFFFFF"/>
          <w:lang w:eastAsia="zh-CN"/>
        </w:rPr>
        <w:t xml:space="preserve"> </w:t>
      </w:r>
      <w:r w:rsidRPr="00F319A5">
        <w:rPr>
          <w:rFonts w:eastAsia="Times New Roman" w:cs="Times New Roman"/>
          <w:i/>
          <w:color w:val="000000"/>
          <w:kern w:val="0"/>
          <w:sz w:val="27"/>
          <w:szCs w:val="27"/>
          <w:shd w:val="clear" w:color="auto" w:fill="FFFFFF"/>
        </w:rPr>
        <w:t>(</w:t>
      </w:r>
      <w:r w:rsidRPr="00F319A5">
        <w:rPr>
          <w:rFonts w:eastAsia="Times New Roman" w:cs="Times New Roman"/>
          <w:color w:val="000000"/>
          <w:kern w:val="0"/>
          <w:sz w:val="27"/>
          <w:szCs w:val="27"/>
          <w:shd w:val="clear" w:color="auto" w:fill="FFFFFF"/>
        </w:rPr>
        <w:t>Chapter XII in the Darkness</w:t>
      </w:r>
      <w:r w:rsidRPr="00F319A5">
        <w:rPr>
          <w:rFonts w:eastAsia="Times New Roman" w:cs="Times New Roman"/>
          <w:i/>
          <w:color w:val="000000"/>
          <w:kern w:val="0"/>
          <w:sz w:val="27"/>
          <w:szCs w:val="27"/>
          <w:shd w:val="clear" w:color="auto" w:fill="FFFFFF"/>
        </w:rPr>
        <w:t>)</w:t>
      </w:r>
    </w:p>
    <w:p w14:paraId="15EBBFCD" w14:textId="77777777" w:rsidR="0033698A" w:rsidRPr="00F319A5" w:rsidRDefault="0033698A" w:rsidP="00F319A5">
      <w:pPr>
        <w:widowControl/>
        <w:spacing w:line="360" w:lineRule="atLeast"/>
        <w:jc w:val="left"/>
        <w:rPr>
          <w:rFonts w:eastAsia="Times New Roman" w:cs="Times New Roman"/>
          <w:i/>
          <w:color w:val="000000"/>
          <w:kern w:val="0"/>
          <w:sz w:val="27"/>
          <w:szCs w:val="27"/>
          <w:shd w:val="clear" w:color="auto" w:fill="FFFFFF"/>
          <w:lang w:eastAsia="zh-CN"/>
        </w:rPr>
      </w:pPr>
    </w:p>
    <w:p w14:paraId="1029CF40" w14:textId="77777777" w:rsidR="0033698A" w:rsidRPr="00F319A5" w:rsidRDefault="00FD4185" w:rsidP="00F319A5">
      <w:pPr>
        <w:widowControl/>
        <w:spacing w:line="360" w:lineRule="atLeast"/>
        <w:jc w:val="left"/>
        <w:rPr>
          <w:rFonts w:eastAsia="Times New Roman" w:cs="Times New Roman"/>
          <w:kern w:val="0"/>
          <w:lang w:eastAsia="zh-CN"/>
        </w:rPr>
      </w:pPr>
      <w:r w:rsidRPr="00F319A5">
        <w:rPr>
          <w:rFonts w:eastAsia="Times New Roman" w:cs="Times New Roman"/>
          <w:kern w:val="0"/>
          <w:lang w:eastAsia="zh-CN"/>
        </w:rPr>
        <w:lastRenderedPageBreak/>
        <w:t>In the Time Machine, a</w:t>
      </w:r>
      <w:r w:rsidR="0033698A" w:rsidRPr="00F319A5">
        <w:rPr>
          <w:rFonts w:eastAsia="Times New Roman" w:cs="Times New Roman"/>
          <w:kern w:val="0"/>
          <w:lang w:eastAsia="zh-CN"/>
        </w:rPr>
        <w:t>s the Time Traveler's companion in 802701, Weena</w:t>
      </w:r>
      <w:r w:rsidRPr="00F319A5">
        <w:rPr>
          <w:rStyle w:val="FootnoteReference"/>
          <w:rFonts w:eastAsia="Times New Roman" w:cs="Times New Roman"/>
          <w:kern w:val="0"/>
          <w:lang w:eastAsia="zh-CN"/>
        </w:rPr>
        <w:footnoteReference w:id="1"/>
      </w:r>
      <w:r w:rsidR="0033698A" w:rsidRPr="00F319A5">
        <w:rPr>
          <w:rFonts w:eastAsia="Times New Roman" w:cs="Times New Roman"/>
          <w:kern w:val="0"/>
          <w:lang w:eastAsia="zh-CN"/>
        </w:rPr>
        <w:t xml:space="preserve"> died in the battle against the Morlocks. From the perspective of postmodernism, I try to re-read Wells’ the Time Machine. My question about Weena's death is: What will happen after Weena's death?</w:t>
      </w:r>
    </w:p>
    <w:p w14:paraId="2F00916F" w14:textId="77777777" w:rsidR="004E00A7" w:rsidRPr="00F319A5" w:rsidRDefault="004E00A7" w:rsidP="00F319A5">
      <w:pPr>
        <w:spacing w:line="360" w:lineRule="atLeast"/>
        <w:rPr>
          <w:lang w:eastAsia="zh-CN"/>
        </w:rPr>
      </w:pPr>
    </w:p>
    <w:p w14:paraId="43D8183B" w14:textId="376266BC" w:rsidR="00FD4185" w:rsidRPr="00F319A5" w:rsidRDefault="00FD4185" w:rsidP="00F319A5">
      <w:pPr>
        <w:pStyle w:val="ListParagraph"/>
        <w:widowControl/>
        <w:numPr>
          <w:ilvl w:val="0"/>
          <w:numId w:val="1"/>
        </w:numPr>
        <w:spacing w:line="360" w:lineRule="atLeast"/>
        <w:jc w:val="left"/>
        <w:rPr>
          <w:b/>
          <w:color w:val="222222"/>
          <w:sz w:val="23"/>
          <w:szCs w:val="23"/>
          <w:lang w:eastAsia="zh-CN"/>
        </w:rPr>
      </w:pPr>
      <w:r w:rsidRPr="00F319A5">
        <w:rPr>
          <w:rFonts w:eastAsia="Times New Roman" w:cs="Times New Roman"/>
          <w:b/>
          <w:color w:val="000000"/>
          <w:kern w:val="0"/>
          <w:sz w:val="27"/>
          <w:szCs w:val="27"/>
          <w:shd w:val="clear" w:color="auto" w:fill="FFFFFF"/>
          <w:lang w:eastAsia="zh-CN"/>
        </w:rPr>
        <w:t>Deconstruction and the Death of Weena</w:t>
      </w:r>
    </w:p>
    <w:p w14:paraId="54265F28" w14:textId="77777777" w:rsidR="004E00A7" w:rsidRPr="00F319A5" w:rsidRDefault="004E00A7" w:rsidP="00F319A5">
      <w:pPr>
        <w:spacing w:line="360" w:lineRule="atLeast"/>
        <w:rPr>
          <w:lang w:eastAsia="zh-CN"/>
        </w:rPr>
      </w:pPr>
    </w:p>
    <w:p w14:paraId="7D46744E" w14:textId="727D727C" w:rsidR="00F61158" w:rsidRPr="00F319A5" w:rsidRDefault="00C1520F" w:rsidP="00F319A5">
      <w:pPr>
        <w:spacing w:line="360" w:lineRule="atLeast"/>
        <w:rPr>
          <w:lang w:eastAsia="zh-CN"/>
        </w:rPr>
      </w:pPr>
      <w:r w:rsidRPr="00F319A5">
        <w:rPr>
          <w:lang w:eastAsia="zh-CN"/>
        </w:rPr>
        <w:t>In The Time Machine, the Elois and the Morlocks respectively metaphorically correspond to upper societies (UK, European imperial cities, white people) and lower societies (colonies, people of color). Wells describes in this novel the complex and undecidabile relationship between the Elois and the Morlocks. The historical experience of the 20th century also tells us that the text does not simply tell such a story "the descendants of the Victorian Capitalists as Wells imagines them, the Eloi, are devoured by the Morlocks"</w:t>
      </w:r>
      <w:r w:rsidRPr="00F319A5">
        <w:rPr>
          <w:rStyle w:val="FootnoteReference"/>
          <w:lang w:eastAsia="zh-CN"/>
        </w:rPr>
        <w:footnoteReference w:id="2"/>
      </w:r>
      <w:r w:rsidRPr="00F319A5">
        <w:rPr>
          <w:lang w:eastAsia="zh-CN"/>
        </w:rPr>
        <w:t>. According to Darko Suvin, this Wells-like reversal represents an uneasy consciousness in the imperial civilization. Its purpose is to awaken an effective awareness of the possibility of being overlooked, so as to criticize the illusory security and stupid self-satisfaction in daily life. He always reminds people that weird things/creatures are threatening because they sneak into the future of humanity.</w:t>
      </w:r>
      <w:r w:rsidRPr="00F319A5">
        <w:rPr>
          <w:rStyle w:val="FootnoteReference"/>
          <w:lang w:eastAsia="zh-CN"/>
        </w:rPr>
        <w:footnoteReference w:id="3"/>
      </w:r>
    </w:p>
    <w:p w14:paraId="7200F241" w14:textId="77777777" w:rsidR="00454DA2" w:rsidRPr="00F319A5" w:rsidRDefault="00454DA2" w:rsidP="00F319A5">
      <w:pPr>
        <w:spacing w:line="360" w:lineRule="atLeast"/>
        <w:rPr>
          <w:lang w:eastAsia="zh-CN"/>
        </w:rPr>
      </w:pPr>
    </w:p>
    <w:p w14:paraId="478F65BB" w14:textId="60823D73" w:rsidR="00454DA2" w:rsidRPr="00F319A5" w:rsidRDefault="00454DA2" w:rsidP="00F319A5">
      <w:pPr>
        <w:spacing w:line="360" w:lineRule="atLeast"/>
        <w:rPr>
          <w:lang w:eastAsia="zh-CN"/>
        </w:rPr>
      </w:pPr>
      <w:r w:rsidRPr="00F319A5">
        <w:rPr>
          <w:lang w:eastAsia="zh-CN"/>
        </w:rPr>
        <w:t>But in AD 802,701, Wells did not just establish the space where the Elois and the Morlocks are located. As another clue throughout the text, Wells also implicitly established a poetic space composed by the protagonist the Time Traveler, Weena, and matches in this novel:</w:t>
      </w:r>
    </w:p>
    <w:p w14:paraId="7F7C4967" w14:textId="77777777" w:rsidR="00454DA2" w:rsidRPr="00F319A5" w:rsidRDefault="00454DA2" w:rsidP="00F319A5">
      <w:pPr>
        <w:spacing w:line="360" w:lineRule="atLeast"/>
        <w:rPr>
          <w:lang w:eastAsia="zh-CN"/>
        </w:rPr>
      </w:pPr>
    </w:p>
    <w:p w14:paraId="3BBAF8C2" w14:textId="77777777" w:rsidR="00454DA2" w:rsidRPr="00F319A5" w:rsidRDefault="00454DA2" w:rsidP="00F319A5">
      <w:pPr>
        <w:spacing w:line="360" w:lineRule="atLeast"/>
        <w:rPr>
          <w:rFonts w:eastAsia="MS Mincho" w:cs="MS Mincho"/>
          <w:i/>
          <w:color w:val="000000"/>
          <w:kern w:val="0"/>
          <w:shd w:val="clear" w:color="auto" w:fill="FFFFFF"/>
          <w:lang w:eastAsia="zh-CN"/>
        </w:rPr>
      </w:pPr>
      <w:r w:rsidRPr="00F319A5">
        <w:rPr>
          <w:rFonts w:eastAsia="Times New Roman" w:cs="Times New Roman"/>
          <w:i/>
          <w:color w:val="000000"/>
          <w:kern w:val="0"/>
          <w:shd w:val="clear" w:color="auto" w:fill="FFFFFF"/>
        </w:rPr>
        <w:t xml:space="preserve">I proceeded, as I have said, to question Weena about this Underworld, but here again I was disappointed. At first she would not understand my questions, and presently she refused to answer them. She shivered as though the topic was unendurable. And when I pressed her, perhaps a little harshly, she burst into tears. They were the only tears, except my own, I ever saw in that Golden Age. When I saw them I ceased abruptly to trouble about the Morlocks, and was only concerned in banishing these signs of her human inheritance from Weena’s eyes. And very soon she was smiling and clapping her hands, while I solemnly burnt a match. </w:t>
      </w:r>
      <w:r w:rsidRPr="00C46D47">
        <w:rPr>
          <w:rFonts w:eastAsia="Times New Roman" w:cs="Times New Roman"/>
          <w:color w:val="000000"/>
          <w:kern w:val="0"/>
          <w:shd w:val="clear" w:color="auto" w:fill="FFFFFF"/>
        </w:rPr>
        <w:t>(Chapter VIII Explanation)</w:t>
      </w:r>
    </w:p>
    <w:p w14:paraId="5E18F272" w14:textId="77777777" w:rsidR="00454DA2" w:rsidRPr="00C46D47" w:rsidRDefault="00454DA2" w:rsidP="00F319A5">
      <w:pPr>
        <w:spacing w:line="360" w:lineRule="atLeast"/>
        <w:rPr>
          <w:rFonts w:eastAsia="Times New Roman" w:cs="Times New Roman"/>
          <w:i/>
          <w:color w:val="000000"/>
          <w:kern w:val="0"/>
          <w:shd w:val="clear" w:color="auto" w:fill="FFFFFF"/>
        </w:rPr>
      </w:pPr>
    </w:p>
    <w:p w14:paraId="6CB1D648" w14:textId="7250425E" w:rsidR="00C46D47" w:rsidRPr="00C46D47" w:rsidRDefault="00C46D47" w:rsidP="00C46D47">
      <w:pPr>
        <w:pStyle w:val="NormalWeb"/>
        <w:spacing w:before="60" w:beforeAutospacing="0" w:after="60" w:afterAutospacing="0"/>
        <w:ind w:firstLine="367"/>
        <w:jc w:val="both"/>
        <w:rPr>
          <w:rFonts w:asciiTheme="minorHAnsi" w:eastAsia="Times New Roman" w:hAnsiTheme="minorHAnsi"/>
          <w:i/>
          <w:color w:val="000000"/>
          <w:shd w:val="clear" w:color="auto" w:fill="FFFFFF"/>
        </w:rPr>
      </w:pPr>
      <w:r w:rsidRPr="00C46D47">
        <w:rPr>
          <w:rFonts w:asciiTheme="minorHAnsi" w:eastAsia="Times New Roman" w:hAnsiTheme="minorHAnsi"/>
          <w:i/>
          <w:color w:val="000000"/>
          <w:shd w:val="clear" w:color="auto" w:fill="FFFFFF"/>
        </w:rPr>
        <w:t>“I do not know how long I lay. I was arroused by a soft hand touching my face. Starting up in the darkness I snatched at my matches and, hastily striking one, I saw three stooping white creatures similar to the one I had seen above ground in the ruin, hastily retreating before the light. Living, as they did, in what appeared to me impenetrable darkness, their eyes were abnormally large and sensitive, just as are the pupils of the abysmal fishes, and they reflected the light in the same way. I have no doubt they could see me in that rayless obscurity, and they did not seem to have any fear of me apart from the light. But, so soon as I struck a match in order to see them, they fled incontinently, vanishing into dark gutters and tunnels, from which their eyes glared at me in the strangest fashion</w:t>
      </w:r>
      <w:r w:rsidRPr="00C46D47">
        <w:rPr>
          <w:rFonts w:asciiTheme="minorHAnsi" w:eastAsia="Times New Roman" w:hAnsiTheme="minorHAnsi"/>
          <w:color w:val="000000"/>
          <w:shd w:val="clear" w:color="auto" w:fill="FFFFFF"/>
        </w:rPr>
        <w:t>.</w:t>
      </w:r>
      <w:r w:rsidRPr="00C46D47">
        <w:rPr>
          <w:rFonts w:eastAsia="Times New Roman"/>
          <w:color w:val="000000"/>
          <w:shd w:val="clear" w:color="auto" w:fill="FFFFFF"/>
        </w:rPr>
        <w:t xml:space="preserve"> </w:t>
      </w:r>
      <w:r>
        <w:rPr>
          <w:rFonts w:eastAsia="Times New Roman"/>
          <w:color w:val="000000"/>
          <w:shd w:val="clear" w:color="auto" w:fill="FFFFFF"/>
        </w:rPr>
        <w:t xml:space="preserve">(Chapter </w:t>
      </w:r>
      <w:r w:rsidRPr="00C46D47">
        <w:rPr>
          <w:rFonts w:eastAsia="Times New Roman"/>
          <w:color w:val="000000"/>
          <w:shd w:val="clear" w:color="auto" w:fill="FFFFFF"/>
        </w:rPr>
        <w:t>I</w:t>
      </w:r>
      <w:r>
        <w:rPr>
          <w:rFonts w:eastAsia="Times New Roman"/>
          <w:color w:val="000000"/>
          <w:shd w:val="clear" w:color="auto" w:fill="FFFFFF"/>
        </w:rPr>
        <w:t>X T</w:t>
      </w:r>
      <w:r>
        <w:rPr>
          <w:rFonts w:eastAsia="Times New Roman" w:hint="eastAsia"/>
          <w:color w:val="000000"/>
          <w:shd w:val="clear" w:color="auto" w:fill="FFFFFF"/>
          <w:lang w:eastAsia="zh-CN"/>
        </w:rPr>
        <w:t>he</w:t>
      </w:r>
      <w:r>
        <w:rPr>
          <w:rFonts w:eastAsia="Times New Roman"/>
          <w:color w:val="000000"/>
          <w:shd w:val="clear" w:color="auto" w:fill="FFFFFF"/>
          <w:lang w:eastAsia="zh-CN"/>
        </w:rPr>
        <w:t xml:space="preserve"> Morlocks</w:t>
      </w:r>
      <w:r w:rsidRPr="00C46D47">
        <w:rPr>
          <w:rFonts w:eastAsia="Times New Roman"/>
          <w:color w:val="000000"/>
          <w:shd w:val="clear" w:color="auto" w:fill="FFFFFF"/>
        </w:rPr>
        <w:t>)</w:t>
      </w:r>
    </w:p>
    <w:p w14:paraId="58EBE4B5" w14:textId="77777777" w:rsidR="00C46D47" w:rsidRPr="00F319A5" w:rsidRDefault="00C46D47" w:rsidP="00F319A5">
      <w:pPr>
        <w:spacing w:line="360" w:lineRule="atLeast"/>
        <w:rPr>
          <w:lang w:eastAsia="zh-CN"/>
        </w:rPr>
      </w:pPr>
    </w:p>
    <w:p w14:paraId="026CFCE9" w14:textId="77777777" w:rsidR="005800B3" w:rsidRPr="00F319A5" w:rsidRDefault="005800B3" w:rsidP="00F319A5">
      <w:pPr>
        <w:spacing w:line="360" w:lineRule="atLeast"/>
        <w:rPr>
          <w:lang w:eastAsia="zh-CN"/>
        </w:rPr>
      </w:pPr>
      <w:r w:rsidRPr="00F319A5">
        <w:rPr>
          <w:lang w:eastAsia="zh-CN"/>
        </w:rPr>
        <w:t>Facing the cruelty of Victorian capitalism, we always have to chase the light and become a shadow under the light for mitigating the pain. On the ground of the Eloi where there is no hope, light is a weapon as well as an outlet for pain. Even though all of the Eloi live in a utopian who does not know that suffering has come. Wells vaguely but rationally exposed the arrival of the Eloi's helplessness and despair. But after all, light is invisible, just like you can't catch light by bending your fingers. Thus, the light in the text became a match. In the dark night, it can be used to resist the rising, "rebellious" Morclock who living underground, and at the same time, with the match The Eloi seems to have hope for the future. As a representative of the Eloi, matches are hope and happiness for her.</w:t>
      </w:r>
    </w:p>
    <w:p w14:paraId="0B136742" w14:textId="77777777" w:rsidR="005800B3" w:rsidRPr="00F319A5" w:rsidRDefault="005800B3" w:rsidP="00F319A5">
      <w:pPr>
        <w:spacing w:line="360" w:lineRule="atLeast"/>
        <w:rPr>
          <w:lang w:eastAsia="zh-CN"/>
        </w:rPr>
      </w:pPr>
    </w:p>
    <w:p w14:paraId="7F859248" w14:textId="2955C770" w:rsidR="005800B3" w:rsidRPr="00F319A5" w:rsidRDefault="005800B3" w:rsidP="00F319A5">
      <w:pPr>
        <w:spacing w:line="360" w:lineRule="atLeast"/>
        <w:rPr>
          <w:lang w:eastAsia="zh-CN"/>
        </w:rPr>
      </w:pPr>
      <w:r w:rsidRPr="00F319A5">
        <w:rPr>
          <w:lang w:eastAsia="zh-CN"/>
        </w:rPr>
        <w:t>As the other side of class society, this kind of poetic space has both sides of reality and illusion. As Marcuse said, the authenticity of art is manifested in the fact that the content expressed in the art world exists in reality, such as human emotions, behaviors, thoughts, dreams, and potential. At the same time, art has an unrealistic side. Marcuse believes that the untruth of art is that the fictional world of art actually contains more truth than reality.</w:t>
      </w:r>
      <w:r w:rsidRPr="00F319A5">
        <w:rPr>
          <w:rStyle w:val="FootnoteReference"/>
          <w:lang w:eastAsia="zh-CN"/>
        </w:rPr>
        <w:footnoteReference w:id="4"/>
      </w:r>
      <w:r w:rsidRPr="00F319A5">
        <w:rPr>
          <w:lang w:eastAsia="zh-CN"/>
        </w:rPr>
        <w:t xml:space="preserve"> However, this space was instantly disintegrated after Weena's death.</w:t>
      </w:r>
    </w:p>
    <w:p w14:paraId="19D0EFA0" w14:textId="77777777" w:rsidR="005800B3" w:rsidRPr="00F319A5" w:rsidRDefault="005800B3" w:rsidP="00F319A5">
      <w:pPr>
        <w:spacing w:line="360" w:lineRule="atLeast"/>
        <w:rPr>
          <w:lang w:eastAsia="zh-CN"/>
        </w:rPr>
      </w:pPr>
    </w:p>
    <w:p w14:paraId="4D807A80" w14:textId="6EA50D54" w:rsidR="005800B3" w:rsidRPr="00F319A5" w:rsidRDefault="005800B3" w:rsidP="00F319A5">
      <w:pPr>
        <w:spacing w:line="360" w:lineRule="atLeast"/>
        <w:rPr>
          <w:lang w:eastAsia="zh-CN"/>
        </w:rPr>
      </w:pPr>
      <w:r w:rsidRPr="00F319A5">
        <w:rPr>
          <w:lang w:eastAsia="zh-CN"/>
        </w:rPr>
        <w:t>In the text, the time traveler experienced a short sadness after Weena's death:</w:t>
      </w:r>
    </w:p>
    <w:p w14:paraId="4CFD362B" w14:textId="77777777" w:rsidR="005800B3" w:rsidRPr="00F319A5" w:rsidRDefault="005800B3" w:rsidP="00F319A5">
      <w:pPr>
        <w:spacing w:line="360" w:lineRule="atLeast"/>
        <w:rPr>
          <w:lang w:eastAsia="zh-CN"/>
        </w:rPr>
      </w:pPr>
    </w:p>
    <w:p w14:paraId="2B8F2B92" w14:textId="77777777" w:rsidR="005800B3" w:rsidRPr="00F319A5" w:rsidRDefault="005800B3" w:rsidP="00F319A5">
      <w:pPr>
        <w:widowControl/>
        <w:spacing w:line="360" w:lineRule="atLeast"/>
        <w:jc w:val="left"/>
        <w:rPr>
          <w:rFonts w:eastAsia="Times New Roman" w:cs="Times New Roman"/>
          <w:i/>
          <w:color w:val="000000"/>
          <w:kern w:val="0"/>
          <w:shd w:val="clear" w:color="auto" w:fill="FFFFFF"/>
          <w:lang w:eastAsia="zh-CN"/>
        </w:rPr>
      </w:pPr>
      <w:r w:rsidRPr="00F319A5">
        <w:rPr>
          <w:rFonts w:eastAsia="Times New Roman" w:cs="Times New Roman"/>
          <w:i/>
          <w:color w:val="000000"/>
          <w:kern w:val="0"/>
          <w:shd w:val="clear" w:color="auto" w:fill="FFFFFF"/>
        </w:rPr>
        <w:t>The gay robes of the beautiful people moved hither and thither among the trees. Some were bathing in exactly the place where I had saved Weena, and that suddenly gave me a keen stab of pain. </w:t>
      </w:r>
      <w:r w:rsidRPr="00F319A5">
        <w:rPr>
          <w:rFonts w:eastAsia="Times New Roman" w:cs="Times New Roman"/>
          <w:i/>
          <w:color w:val="000000"/>
          <w:kern w:val="0"/>
          <w:shd w:val="clear" w:color="auto" w:fill="FFFFFF"/>
          <w:lang w:eastAsia="zh-CN"/>
        </w:rPr>
        <w:t>(Chapter XIII The Trap of the White Sphinx)</w:t>
      </w:r>
    </w:p>
    <w:p w14:paraId="2913E3C4" w14:textId="77777777" w:rsidR="005800B3" w:rsidRPr="00F319A5" w:rsidRDefault="005800B3" w:rsidP="00F319A5">
      <w:pPr>
        <w:spacing w:line="360" w:lineRule="atLeast"/>
        <w:rPr>
          <w:lang w:eastAsia="zh-CN"/>
        </w:rPr>
      </w:pPr>
    </w:p>
    <w:p w14:paraId="2E8751DD" w14:textId="7DB648B6" w:rsidR="005800B3" w:rsidRPr="00F319A5" w:rsidRDefault="0081226C" w:rsidP="00F319A5">
      <w:pPr>
        <w:spacing w:line="360" w:lineRule="atLeast"/>
        <w:rPr>
          <w:lang w:eastAsia="zh-CN"/>
        </w:rPr>
      </w:pPr>
      <w:r w:rsidRPr="00F319A5">
        <w:rPr>
          <w:lang w:eastAsia="zh-CN"/>
        </w:rPr>
        <w:t>But he soon went elsewhere, and went to another "virtual" space the next day</w:t>
      </w:r>
      <w:r w:rsidRPr="00F319A5">
        <w:rPr>
          <w:lang w:eastAsia="zh-CN"/>
        </w:rPr>
        <w:t>：</w:t>
      </w:r>
    </w:p>
    <w:p w14:paraId="0FC46DD5" w14:textId="77777777" w:rsidR="0081226C" w:rsidRPr="00F319A5" w:rsidRDefault="0081226C" w:rsidP="00F319A5">
      <w:pPr>
        <w:spacing w:line="360" w:lineRule="atLeast"/>
        <w:rPr>
          <w:lang w:eastAsia="zh-CN"/>
        </w:rPr>
      </w:pPr>
    </w:p>
    <w:p w14:paraId="4514B98E" w14:textId="77777777" w:rsidR="0081226C" w:rsidRPr="00C46D47" w:rsidRDefault="0081226C" w:rsidP="00F319A5">
      <w:pPr>
        <w:widowControl/>
        <w:spacing w:line="360" w:lineRule="atLeast"/>
        <w:jc w:val="left"/>
        <w:rPr>
          <w:rFonts w:eastAsia="Times New Roman" w:cs="Times New Roman"/>
          <w:color w:val="000000"/>
          <w:kern w:val="0"/>
          <w:shd w:val="clear" w:color="auto" w:fill="FFFFFF"/>
          <w:lang w:eastAsia="zh-CN"/>
        </w:rPr>
      </w:pPr>
      <w:r w:rsidRPr="00F319A5">
        <w:rPr>
          <w:rFonts w:eastAsia="Times New Roman" w:cs="Times New Roman"/>
          <w:i/>
          <w:color w:val="000000"/>
          <w:kern w:val="0"/>
          <w:shd w:val="clear" w:color="auto" w:fill="FFFFFF"/>
        </w:rPr>
        <w:t>“I have already told you of the sickness and confusion that comes with time travelling. And this time I was not seated properly in the saddle, but sideways and in an unstable fashion. For an indefinite time I clung to the machine as it swayed and vibrated, quite unheeding how I went, and when I brought myself to look at the dials again I was amazed to find where I had arrived. One dial records days, and another thousands of days, another millions of days, and another thousands of millions. Now, instead of reversing the levers, I had pulled them over so as to go forward with them, and when I came to look at these indicators I found that the thousands hand was sweeping round as fast as the seconds hand of a watch—into futurity.</w:t>
      </w:r>
      <w:r w:rsidRPr="00F319A5">
        <w:rPr>
          <w:rFonts w:eastAsia="Times New Roman" w:cs="Times New Roman"/>
          <w:i/>
          <w:color w:val="000000"/>
          <w:kern w:val="0"/>
          <w:shd w:val="clear" w:color="auto" w:fill="FFFFFF"/>
          <w:lang w:eastAsia="zh-CN"/>
        </w:rPr>
        <w:t xml:space="preserve"> </w:t>
      </w:r>
      <w:r w:rsidRPr="00C46D47">
        <w:rPr>
          <w:rFonts w:eastAsia="Times New Roman" w:cs="Times New Roman"/>
          <w:color w:val="000000"/>
          <w:kern w:val="0"/>
          <w:shd w:val="clear" w:color="auto" w:fill="FFFFFF"/>
          <w:lang w:eastAsia="zh-CN"/>
        </w:rPr>
        <w:t>(Chapter XIV The Further Vision)</w:t>
      </w:r>
    </w:p>
    <w:p w14:paraId="471F5CA5" w14:textId="77777777" w:rsidR="0081226C" w:rsidRPr="00F319A5" w:rsidRDefault="0081226C" w:rsidP="00F319A5">
      <w:pPr>
        <w:widowControl/>
        <w:spacing w:line="360" w:lineRule="atLeast"/>
        <w:jc w:val="left"/>
        <w:rPr>
          <w:rFonts w:eastAsia="Times New Roman" w:cs="Times New Roman"/>
          <w:i/>
          <w:color w:val="000000"/>
          <w:kern w:val="0"/>
          <w:shd w:val="clear" w:color="auto" w:fill="FFFFFF"/>
          <w:lang w:eastAsia="zh-CN"/>
        </w:rPr>
      </w:pPr>
    </w:p>
    <w:p w14:paraId="1931FA8A" w14:textId="3EAF9832" w:rsidR="0081226C" w:rsidRPr="00F319A5" w:rsidRDefault="0081226C" w:rsidP="00F319A5">
      <w:pPr>
        <w:widowControl/>
        <w:spacing w:line="360" w:lineRule="atLeast"/>
        <w:jc w:val="left"/>
        <w:rPr>
          <w:rFonts w:eastAsia="Times New Roman" w:cs="Times New Roman"/>
          <w:kern w:val="0"/>
          <w:lang w:eastAsia="zh-CN"/>
        </w:rPr>
      </w:pPr>
      <w:r w:rsidRPr="00F319A5">
        <w:rPr>
          <w:rFonts w:eastAsia="Times New Roman" w:cs="Times New Roman"/>
          <w:kern w:val="0"/>
          <w:lang w:eastAsia="zh-CN"/>
        </w:rPr>
        <w:t>In this space, the time traveler no longer has the sadness of Weena's death, the time traveler meets other creatures:</w:t>
      </w:r>
    </w:p>
    <w:p w14:paraId="5E2E670C" w14:textId="77777777" w:rsidR="0081226C" w:rsidRPr="00F319A5" w:rsidRDefault="0081226C" w:rsidP="00F319A5">
      <w:pPr>
        <w:widowControl/>
        <w:spacing w:line="360" w:lineRule="atLeast"/>
        <w:jc w:val="left"/>
        <w:rPr>
          <w:rFonts w:eastAsia="Times New Roman" w:cs="Times New Roman"/>
          <w:kern w:val="0"/>
          <w:lang w:eastAsia="zh-CN"/>
        </w:rPr>
      </w:pPr>
    </w:p>
    <w:p w14:paraId="42266B41" w14:textId="77777777" w:rsidR="0081226C" w:rsidRPr="00F319A5" w:rsidRDefault="0081226C" w:rsidP="00F319A5">
      <w:pPr>
        <w:widowControl/>
        <w:spacing w:line="360" w:lineRule="atLeast"/>
        <w:jc w:val="left"/>
        <w:rPr>
          <w:rFonts w:eastAsia="Times New Roman" w:cs="Times New Roman"/>
          <w:i/>
          <w:color w:val="000000"/>
          <w:kern w:val="0"/>
          <w:shd w:val="clear" w:color="auto" w:fill="FFFFFF"/>
          <w:lang w:eastAsia="zh-CN"/>
        </w:rPr>
      </w:pPr>
      <w:r w:rsidRPr="00F319A5">
        <w:rPr>
          <w:rFonts w:eastAsia="Times New Roman" w:cs="Times New Roman"/>
          <w:i/>
          <w:color w:val="000000"/>
          <w:kern w:val="0"/>
          <w:shd w:val="clear" w:color="auto" w:fill="FFFFFF"/>
        </w:rPr>
        <w:t>Its (another monster crab) evil eyes were wriggling on their stalks, its mouth was all alive with appetite, and its vast ungainly claws, smeared with an algal slime, were descending upon me. In a moment my hand was on the lever, and I had placed a month between myself and these monsters. </w:t>
      </w:r>
      <w:r w:rsidRPr="00F319A5">
        <w:rPr>
          <w:rFonts w:eastAsia="Times New Roman" w:cs="Times New Roman"/>
          <w:i/>
          <w:color w:val="000000"/>
          <w:kern w:val="0"/>
          <w:shd w:val="clear" w:color="auto" w:fill="FFFFFF"/>
          <w:lang w:eastAsia="zh-CN"/>
        </w:rPr>
        <w:t>(Chapter XIV The Further Vision)</w:t>
      </w:r>
    </w:p>
    <w:p w14:paraId="26E62381" w14:textId="77777777" w:rsidR="0081226C" w:rsidRPr="00F319A5" w:rsidRDefault="0081226C" w:rsidP="00F319A5">
      <w:pPr>
        <w:widowControl/>
        <w:spacing w:line="360" w:lineRule="atLeast"/>
        <w:jc w:val="left"/>
        <w:rPr>
          <w:rFonts w:eastAsia="Times New Roman" w:cs="Times New Roman"/>
          <w:i/>
          <w:color w:val="000000"/>
          <w:kern w:val="0"/>
          <w:shd w:val="clear" w:color="auto" w:fill="FFFFFF"/>
          <w:lang w:eastAsia="zh-CN"/>
        </w:rPr>
      </w:pPr>
    </w:p>
    <w:p w14:paraId="65ECE494" w14:textId="343AA41E" w:rsidR="0081226C" w:rsidRPr="00F319A5" w:rsidRDefault="0081226C" w:rsidP="00F319A5">
      <w:pPr>
        <w:widowControl/>
        <w:spacing w:line="360" w:lineRule="atLeast"/>
        <w:jc w:val="left"/>
        <w:rPr>
          <w:rFonts w:eastAsia="Times New Roman" w:cs="Times New Roman"/>
          <w:color w:val="000000"/>
          <w:kern w:val="0"/>
          <w:shd w:val="clear" w:color="auto" w:fill="FFFFFF"/>
          <w:lang w:eastAsia="zh-CN"/>
        </w:rPr>
      </w:pPr>
      <w:r w:rsidRPr="00F319A5">
        <w:rPr>
          <w:rFonts w:eastAsia="Times New Roman" w:cs="Times New Roman"/>
          <w:color w:val="000000"/>
          <w:kern w:val="0"/>
          <w:shd w:val="clear" w:color="auto" w:fill="FFFFFF"/>
          <w:lang w:eastAsia="zh-CN"/>
        </w:rPr>
        <w:t>In addition to these monstrous crab-like creatures, the most special thing about the above is that time can be randomly extended under the control of a time machine. Traditionally, when we try to keep a distance from something, we use spatial displacement to create the distance between things. But Wells describes space in terms of time. In fear, the time travel, in order to avoid the crab, tried to move itself to the current month forward: the previous month in the same space:</w:t>
      </w:r>
    </w:p>
    <w:p w14:paraId="35341DA3" w14:textId="77777777" w:rsidR="0081226C" w:rsidRPr="00F319A5" w:rsidRDefault="0081226C" w:rsidP="00F319A5">
      <w:pPr>
        <w:widowControl/>
        <w:spacing w:line="360" w:lineRule="atLeast"/>
        <w:jc w:val="left"/>
        <w:rPr>
          <w:rFonts w:eastAsia="Times New Roman" w:cs="Times New Roman"/>
          <w:kern w:val="0"/>
          <w:lang w:eastAsia="zh-CN"/>
        </w:rPr>
      </w:pPr>
    </w:p>
    <w:p w14:paraId="55106122" w14:textId="19566F54" w:rsidR="0081226C" w:rsidRPr="00F319A5" w:rsidRDefault="0081226C" w:rsidP="00F319A5">
      <w:pPr>
        <w:spacing w:line="360" w:lineRule="atLeast"/>
        <w:rPr>
          <w:rFonts w:eastAsia="Times New Roman" w:cs="Times New Roman"/>
          <w:i/>
          <w:color w:val="000000"/>
          <w:kern w:val="0"/>
          <w:shd w:val="clear" w:color="auto" w:fill="FFFFFF"/>
          <w:lang w:eastAsia="zh-CN"/>
        </w:rPr>
      </w:pPr>
      <w:r w:rsidRPr="00F319A5">
        <w:rPr>
          <w:rFonts w:eastAsia="Times New Roman" w:cs="Times New Roman"/>
          <w:i/>
          <w:color w:val="000000"/>
          <w:kern w:val="0"/>
          <w:shd w:val="clear" w:color="auto" w:fill="FFFFFF"/>
          <w:lang w:eastAsia="zh-CN"/>
        </w:rPr>
        <w:t>“But I was still on the same beach, and I saw them distinctly now as soon as I stopped. Dozens of them seemed to be crawling here and there, in the sombre light, among the foliated sheets of intense green.” (Chapter XIV The Further Vision)</w:t>
      </w:r>
    </w:p>
    <w:p w14:paraId="4BB52692" w14:textId="77777777" w:rsidR="0081226C" w:rsidRPr="00F319A5" w:rsidRDefault="0081226C" w:rsidP="00F319A5">
      <w:pPr>
        <w:spacing w:line="360" w:lineRule="atLeast"/>
        <w:rPr>
          <w:rFonts w:eastAsia="Times New Roman" w:cs="Times New Roman"/>
          <w:i/>
          <w:color w:val="000000"/>
          <w:kern w:val="0"/>
          <w:shd w:val="clear" w:color="auto" w:fill="FFFFFF"/>
          <w:lang w:eastAsia="zh-CN"/>
        </w:rPr>
      </w:pPr>
    </w:p>
    <w:p w14:paraId="6BFEB917" w14:textId="7F72B244" w:rsidR="004E12E6" w:rsidRPr="00F319A5" w:rsidRDefault="004E12E6" w:rsidP="00F319A5">
      <w:pPr>
        <w:spacing w:line="360" w:lineRule="atLeast"/>
        <w:rPr>
          <w:lang w:eastAsia="zh-CN"/>
        </w:rPr>
      </w:pPr>
      <w:r w:rsidRPr="00F319A5">
        <w:rPr>
          <w:lang w:eastAsia="zh-CN"/>
        </w:rPr>
        <w:t>The meaning of différance in deconstruction is that things are not bound by a traditional value, and there are more possibilities.</w:t>
      </w:r>
      <w:r w:rsidRPr="00F319A5">
        <w:rPr>
          <w:rStyle w:val="FootnoteReference"/>
          <w:lang w:eastAsia="zh-CN"/>
        </w:rPr>
        <w:footnoteReference w:id="5"/>
      </w:r>
      <w:r w:rsidRPr="00F319A5">
        <w:rPr>
          <w:lang w:eastAsia="zh-CN"/>
        </w:rPr>
        <w:t xml:space="preserve"> From the perspective of deconstruction, here, the clue of the text clearly shows two characteristics, one is the emotional change of the time traveler in virtual space, and the other is the time Différance. Therefore, I think the différance and unknown and the undecidability of deconstruction are effective perspectives to discover the connotation of science-fiction text, and more importantly, these perspectives provide a method for finding problems for science fiction texts in response to the current situation of contemporary society. For the decentralized status quo of postmodernity, as a method of science fiction culture responding to society and discovering problems, deconstruction constitutes the research object of the postmodernity field to some extent.</w:t>
      </w:r>
    </w:p>
    <w:p w14:paraId="7F959E9B" w14:textId="77777777" w:rsidR="0081226C" w:rsidRPr="00F319A5" w:rsidRDefault="0081226C" w:rsidP="00F319A5">
      <w:pPr>
        <w:spacing w:line="360" w:lineRule="atLeast"/>
        <w:rPr>
          <w:rFonts w:eastAsia="Times New Roman" w:cs="Times New Roman"/>
          <w:i/>
          <w:color w:val="000000"/>
          <w:kern w:val="0"/>
          <w:shd w:val="clear" w:color="auto" w:fill="FFFFFF"/>
          <w:lang w:eastAsia="zh-CN"/>
        </w:rPr>
      </w:pPr>
    </w:p>
    <w:p w14:paraId="45D433A1" w14:textId="515ACB36" w:rsidR="004E12E6" w:rsidRPr="00F319A5" w:rsidRDefault="004E12E6" w:rsidP="00F319A5">
      <w:pPr>
        <w:pStyle w:val="ListParagraph"/>
        <w:numPr>
          <w:ilvl w:val="0"/>
          <w:numId w:val="1"/>
        </w:numPr>
        <w:spacing w:line="360" w:lineRule="atLeast"/>
        <w:rPr>
          <w:b/>
          <w:lang w:eastAsia="zh-CN"/>
        </w:rPr>
      </w:pPr>
      <w:r w:rsidRPr="00F319A5">
        <w:rPr>
          <w:b/>
          <w:lang w:eastAsia="zh-CN"/>
        </w:rPr>
        <w:t>Postmodernity and the Death of Weena</w:t>
      </w:r>
    </w:p>
    <w:p w14:paraId="370CF54A" w14:textId="06490CC6" w:rsidR="00DE6320" w:rsidRPr="00F319A5" w:rsidRDefault="00593059" w:rsidP="00F319A5">
      <w:pPr>
        <w:pStyle w:val="ListParagraph"/>
        <w:numPr>
          <w:ilvl w:val="1"/>
          <w:numId w:val="1"/>
        </w:numPr>
        <w:spacing w:line="360" w:lineRule="atLeast"/>
        <w:rPr>
          <w:b/>
          <w:lang w:eastAsia="zh-CN"/>
        </w:rPr>
      </w:pPr>
      <w:r w:rsidRPr="00413F48">
        <w:rPr>
          <w:b/>
          <w:lang w:eastAsia="zh-CN"/>
        </w:rPr>
        <w:t>Spatial</w:t>
      </w:r>
      <w:r>
        <w:rPr>
          <w:b/>
          <w:lang w:eastAsia="zh-CN"/>
        </w:rPr>
        <w:t xml:space="preserve"> </w:t>
      </w:r>
      <w:r w:rsidRPr="00F319A5">
        <w:rPr>
          <w:b/>
          <w:lang w:eastAsia="zh-CN"/>
        </w:rPr>
        <w:t>time</w:t>
      </w:r>
      <w:r>
        <w:rPr>
          <w:b/>
          <w:lang w:eastAsia="zh-CN"/>
        </w:rPr>
        <w:t xml:space="preserve"> </w:t>
      </w:r>
      <w:r w:rsidRPr="00F319A5">
        <w:rPr>
          <w:b/>
          <w:lang w:eastAsia="zh-CN"/>
        </w:rPr>
        <w:t>of Postmodernity</w:t>
      </w:r>
      <w:r>
        <w:rPr>
          <w:b/>
          <w:lang w:eastAsia="zh-CN"/>
        </w:rPr>
        <w:t xml:space="preserve"> </w:t>
      </w:r>
      <w:r>
        <w:rPr>
          <w:rFonts w:hint="eastAsia"/>
          <w:b/>
          <w:lang w:eastAsia="zh-CN"/>
        </w:rPr>
        <w:t>for</w:t>
      </w:r>
      <w:r>
        <w:rPr>
          <w:b/>
          <w:lang w:eastAsia="zh-CN"/>
        </w:rPr>
        <w:t xml:space="preserve"> </w:t>
      </w:r>
      <w:r w:rsidRPr="00F319A5">
        <w:rPr>
          <w:b/>
          <w:lang w:eastAsia="zh-CN"/>
        </w:rPr>
        <w:t>Death of Weena</w:t>
      </w:r>
    </w:p>
    <w:p w14:paraId="072E823A" w14:textId="77777777" w:rsidR="00DE6320" w:rsidRPr="00F319A5" w:rsidRDefault="00DE6320" w:rsidP="00F319A5">
      <w:pPr>
        <w:spacing w:line="360" w:lineRule="atLeast"/>
        <w:ind w:left="360"/>
        <w:rPr>
          <w:b/>
          <w:lang w:eastAsia="zh-CN"/>
        </w:rPr>
      </w:pPr>
    </w:p>
    <w:p w14:paraId="2B1B3CFB" w14:textId="095BCD48" w:rsidR="004E12E6" w:rsidRPr="00F319A5" w:rsidRDefault="004E12E6" w:rsidP="00F319A5">
      <w:pPr>
        <w:spacing w:line="360" w:lineRule="atLeast"/>
        <w:rPr>
          <w:highlight w:val="yellow"/>
          <w:lang w:eastAsia="zh-CN"/>
        </w:rPr>
      </w:pPr>
      <w:bookmarkStart w:id="3" w:name="OLE_LINK9"/>
      <w:bookmarkStart w:id="4" w:name="OLE_LINK10"/>
      <w:r w:rsidRPr="00F319A5">
        <w:rPr>
          <w:lang w:eastAsia="zh-CN"/>
        </w:rPr>
        <w:t xml:space="preserve">Fredric Jameson </w:t>
      </w:r>
      <w:bookmarkEnd w:id="3"/>
      <w:bookmarkEnd w:id="4"/>
      <w:r w:rsidRPr="00F319A5">
        <w:rPr>
          <w:lang w:eastAsia="zh-CN"/>
        </w:rPr>
        <w:t>replaced postmodernism with postmodernity. He proposed that postmodernity is the superstructure of globalization, and globalization is the economic foundation of postmodernity.</w:t>
      </w:r>
      <w:r w:rsidR="00DE6320" w:rsidRPr="00F319A5">
        <w:rPr>
          <w:rStyle w:val="FootnoteReference"/>
          <w:lang w:eastAsia="zh-CN"/>
        </w:rPr>
        <w:footnoteReference w:id="6"/>
      </w:r>
      <w:r w:rsidRPr="00F319A5">
        <w:rPr>
          <w:lang w:eastAsia="zh-CN"/>
        </w:rPr>
        <w:t xml:space="preserve"> The discussion of postmodernity emphasizes a historical period, not an artistic style. The broader interpretation of culture in this period of postmodernity helps us understand our time. </w:t>
      </w:r>
    </w:p>
    <w:p w14:paraId="4D1A750E" w14:textId="77777777" w:rsidR="004E12E6" w:rsidRPr="00F319A5" w:rsidRDefault="004E12E6" w:rsidP="00F319A5">
      <w:pPr>
        <w:spacing w:line="360" w:lineRule="atLeast"/>
        <w:rPr>
          <w:rFonts w:eastAsia="Times New Roman" w:cs="Times New Roman"/>
          <w:color w:val="000000"/>
          <w:kern w:val="0"/>
          <w:shd w:val="clear" w:color="auto" w:fill="FFFFFF"/>
          <w:lang w:eastAsia="zh-CN"/>
        </w:rPr>
      </w:pPr>
    </w:p>
    <w:p w14:paraId="2ED9CEB9" w14:textId="20B76BAB" w:rsidR="00F918E1" w:rsidRPr="00F319A5" w:rsidRDefault="00F918E1" w:rsidP="00F319A5">
      <w:pPr>
        <w:spacing w:line="360" w:lineRule="atLeast"/>
        <w:rPr>
          <w:lang w:eastAsia="zh-CN"/>
        </w:rPr>
      </w:pPr>
      <w:r w:rsidRPr="00F319A5">
        <w:rPr>
          <w:lang w:eastAsia="zh-CN"/>
        </w:rPr>
        <w:t>The culture corresponding to the twentieth century imperialism was called modernity, and various political, social and economic programs were organized around heavy industry in this period.</w:t>
      </w:r>
      <w:r w:rsidR="0019511B" w:rsidRPr="00F319A5">
        <w:rPr>
          <w:rStyle w:val="FootnoteReference"/>
          <w:lang w:eastAsia="zh-CN"/>
        </w:rPr>
        <w:footnoteReference w:id="7"/>
      </w:r>
      <w:r w:rsidRPr="00F319A5">
        <w:rPr>
          <w:lang w:eastAsia="zh-CN"/>
        </w:rPr>
        <w:t xml:space="preserve"> In the era of globalization, based on the production of information and computer technology, new things are constantly appearing, but the possibilities brought about by new things are full of unknown for people. The characteristics of a globalized culture include both possibilities and unknowns. In Fredric Jameson's view, the transition from modern to postmodern is regarded as the absolute advantage of space over time. He believes that the modernist classics are obsessed with paying attention to the essence of time in a profound and productive sense, and the characterist</w:t>
      </w:r>
      <w:r w:rsidR="0019511B" w:rsidRPr="00F319A5">
        <w:rPr>
          <w:lang w:eastAsia="zh-CN"/>
        </w:rPr>
        <w:t>ic of postmodernity culture is</w:t>
      </w:r>
      <w:r w:rsidRPr="00F319A5">
        <w:rPr>
          <w:lang w:eastAsia="zh-CN"/>
        </w:rPr>
        <w:t>: it can be found in space, and the connotation of time is already attached to the connotation of low-level space.</w:t>
      </w:r>
      <w:r w:rsidR="0019511B" w:rsidRPr="00F319A5">
        <w:rPr>
          <w:rStyle w:val="FootnoteReference"/>
          <w:lang w:eastAsia="zh-CN"/>
        </w:rPr>
        <w:footnoteReference w:id="8"/>
      </w:r>
      <w:r w:rsidR="00CA3F42" w:rsidRPr="00F319A5">
        <w:rPr>
          <w:lang w:eastAsia="zh-CN"/>
        </w:rPr>
        <w:t xml:space="preserve"> </w:t>
      </w:r>
      <w:r w:rsidRPr="00F319A5">
        <w:rPr>
          <w:lang w:eastAsia="zh-CN"/>
        </w:rPr>
        <w:t>A key point of Jameson's discussion of postmodernity is the discussion of time, that is, the spatialization of time, which is also the secret of science fiction's encoding of time. The spatialization of time produces a power to make things Virtual and fictional, which puts the real and illusory of real life at a blurred boundary. Therefore, human emotions are constantly shattered and blurred between real and virtual. "Emotional alienation" is the most important feature in science fiction. This emotional representation is also a turn of the postmodern emotional structure.</w:t>
      </w:r>
    </w:p>
    <w:p w14:paraId="0BAEB058" w14:textId="77777777" w:rsidR="001A4562" w:rsidRPr="00F319A5" w:rsidRDefault="001A4562" w:rsidP="00F319A5">
      <w:pPr>
        <w:spacing w:line="360" w:lineRule="atLeast"/>
        <w:rPr>
          <w:lang w:eastAsia="zh-CN"/>
        </w:rPr>
      </w:pPr>
    </w:p>
    <w:p w14:paraId="63F1FFEB" w14:textId="45BC367F" w:rsidR="001A4562" w:rsidRPr="00F319A5" w:rsidRDefault="001A4562" w:rsidP="00F319A5">
      <w:pPr>
        <w:spacing w:line="360" w:lineRule="atLeast"/>
        <w:rPr>
          <w:lang w:eastAsia="zh-CN"/>
        </w:rPr>
      </w:pPr>
      <w:r w:rsidRPr="00F319A5">
        <w:rPr>
          <w:lang w:eastAsia="zh-CN"/>
        </w:rPr>
        <w:t>The culture of globalization emerged in a period when time is spatialized. Diachronically, we usually say a certain culture in a certain historical period. However, in the culture of postmodernity, space is an intermediary, time is spatialized, and the culture of the postmodernity period attached to the space is generated accordingly. Time, space and culture constitute a tangled, integrated and complex cultural structure. Time directly corresponds to culture, which indicates the trend of smooth development of culture. But in the period of postmodernity, time was first spatially coded, and then the culture in the time that was coded produced some "timeliness" that was contrary to time in traditional cognition. As time has changed, cultural attributes have become more complex. It may not be of fluidity, it may not be the only kind of flowing vector that only has traditional time. Even its coordinates have changed.</w:t>
      </w:r>
    </w:p>
    <w:p w14:paraId="47AFCFC6" w14:textId="77777777" w:rsidR="001A4562" w:rsidRPr="00F319A5" w:rsidRDefault="001A4562" w:rsidP="00F319A5">
      <w:pPr>
        <w:spacing w:line="360" w:lineRule="atLeast"/>
        <w:rPr>
          <w:lang w:eastAsia="zh-CN"/>
        </w:rPr>
      </w:pPr>
    </w:p>
    <w:p w14:paraId="0EBBE325" w14:textId="77777777" w:rsidR="00593059" w:rsidRPr="00593059" w:rsidRDefault="001A4562" w:rsidP="00593059">
      <w:pPr>
        <w:rPr>
          <w:lang w:eastAsia="zh-CN"/>
        </w:rPr>
      </w:pPr>
      <w:r w:rsidRPr="00F319A5">
        <w:rPr>
          <w:lang w:eastAsia="zh-CN"/>
        </w:rPr>
        <w:t>Now that time is spatially coded, or space-constrained, faced with postmodernity, Jameson reminds us to keep thinking about postmodernity time.</w:t>
      </w:r>
      <w:r w:rsidR="00593059" w:rsidRPr="00593059">
        <w:rPr>
          <w:lang w:eastAsia="zh-CN"/>
        </w:rPr>
        <w:t xml:space="preserve"> Jameson's Spatial time explained </w:t>
      </w:r>
      <w:r w:rsidR="00593059" w:rsidRPr="00593059">
        <w:rPr>
          <w:rFonts w:hint="eastAsia"/>
          <w:lang w:eastAsia="zh-CN"/>
        </w:rPr>
        <w:t>the</w:t>
      </w:r>
      <w:r w:rsidR="00593059" w:rsidRPr="00593059">
        <w:rPr>
          <w:lang w:eastAsia="zh-CN"/>
        </w:rPr>
        <w:t xml:space="preserve"> </w:t>
      </w:r>
      <w:r w:rsidR="00593059" w:rsidRPr="00593059">
        <w:rPr>
          <w:rFonts w:hint="eastAsia"/>
          <w:lang w:eastAsia="zh-CN"/>
        </w:rPr>
        <w:t>two</w:t>
      </w:r>
      <w:r w:rsidR="00593059" w:rsidRPr="00593059">
        <w:rPr>
          <w:lang w:eastAsia="zh-CN"/>
        </w:rPr>
        <w:t xml:space="preserve"> features </w:t>
      </w:r>
      <w:r w:rsidR="00593059" w:rsidRPr="00593059">
        <w:rPr>
          <w:rFonts w:hint="eastAsia"/>
          <w:lang w:eastAsia="zh-CN"/>
        </w:rPr>
        <w:t>above</w:t>
      </w:r>
      <w:r w:rsidR="00593059" w:rsidRPr="00593059">
        <w:rPr>
          <w:lang w:eastAsia="zh-CN"/>
        </w:rPr>
        <w:t xml:space="preserve"> in a rational and logical way. Spatial time of </w:t>
      </w:r>
      <w:r w:rsidR="00593059" w:rsidRPr="00593059">
        <w:rPr>
          <w:rFonts w:hint="eastAsia"/>
          <w:lang w:eastAsia="zh-CN"/>
        </w:rPr>
        <w:t>postmodernity</w:t>
      </w:r>
      <w:r w:rsidR="00593059" w:rsidRPr="00593059">
        <w:rPr>
          <w:lang w:eastAsia="zh-CN"/>
        </w:rPr>
        <w:t xml:space="preserve"> as a manifestation of </w:t>
      </w:r>
      <w:r w:rsidR="00593059" w:rsidRPr="00F319A5">
        <w:rPr>
          <w:lang w:eastAsia="zh-CN"/>
        </w:rPr>
        <w:t>différance</w:t>
      </w:r>
      <w:r w:rsidR="00593059">
        <w:rPr>
          <w:lang w:eastAsia="zh-CN"/>
        </w:rPr>
        <w:t xml:space="preserve"> of time</w:t>
      </w:r>
      <w:r w:rsidR="00593059" w:rsidRPr="00593059">
        <w:rPr>
          <w:lang w:eastAsia="zh-CN"/>
        </w:rPr>
        <w:t xml:space="preserve">.it explains the change of people's concept of time and space in the contemporary society, and this changed time and space provides a compatible place for the change of human emotional structure.As the Wells text says: In a moment my hand was on the lever, and I had placed a month between myself and these monsters. (Chapter XIV The Further Vision). The distance between objects is not generated by traditional spatial displacement, but by time displacement. Then the time </w:t>
      </w:r>
      <w:r w:rsidR="00593059" w:rsidRPr="00593059">
        <w:rPr>
          <w:rFonts w:hint="eastAsia"/>
          <w:lang w:eastAsia="zh-CN"/>
        </w:rPr>
        <w:t>here</w:t>
      </w:r>
      <w:r w:rsidR="00593059" w:rsidRPr="00593059">
        <w:rPr>
          <w:lang w:eastAsia="zh-CN"/>
        </w:rPr>
        <w:t xml:space="preserve"> in</w:t>
      </w:r>
      <w:r w:rsidR="00593059" w:rsidRPr="00593059">
        <w:rPr>
          <w:rFonts w:hint="eastAsia"/>
          <w:lang w:eastAsia="zh-CN"/>
        </w:rPr>
        <w:t xml:space="preserve"> </w:t>
      </w:r>
      <w:r w:rsidR="00593059" w:rsidRPr="00593059">
        <w:rPr>
          <w:lang w:eastAsia="zh-CN"/>
        </w:rPr>
        <w:t>the text is spatialized. This spatialization of time effectively circumvents the emotional connection. In general, we think that the distance generated in the same space has no obvious effect on the break of emotional structure. But once the time shift occurs, the memory produced by time may change, and the change of memory represents the change of emotion.</w:t>
      </w:r>
    </w:p>
    <w:p w14:paraId="7D0998D7" w14:textId="3E4240C7" w:rsidR="00593059" w:rsidRPr="00593059" w:rsidRDefault="00593059" w:rsidP="00593059">
      <w:pPr>
        <w:rPr>
          <w:lang w:eastAsia="zh-CN"/>
        </w:rPr>
      </w:pPr>
    </w:p>
    <w:p w14:paraId="574A2564" w14:textId="77777777" w:rsidR="001A4562" w:rsidRPr="00F319A5" w:rsidRDefault="001A4562" w:rsidP="00F319A5">
      <w:pPr>
        <w:spacing w:line="360" w:lineRule="atLeast"/>
        <w:rPr>
          <w:lang w:eastAsia="zh-CN"/>
        </w:rPr>
      </w:pPr>
    </w:p>
    <w:p w14:paraId="1E4DEF16" w14:textId="77777777" w:rsidR="00F918E1" w:rsidRPr="00F319A5" w:rsidRDefault="00F918E1" w:rsidP="00F319A5">
      <w:pPr>
        <w:spacing w:line="360" w:lineRule="atLeast"/>
        <w:rPr>
          <w:lang w:eastAsia="zh-CN"/>
        </w:rPr>
      </w:pPr>
    </w:p>
    <w:p w14:paraId="644C2F0C" w14:textId="628B3449" w:rsidR="001A4562" w:rsidRPr="00F319A5" w:rsidRDefault="008A5248" w:rsidP="00F319A5">
      <w:pPr>
        <w:spacing w:line="360" w:lineRule="atLeast"/>
        <w:rPr>
          <w:b/>
          <w:lang w:eastAsia="zh-CN"/>
        </w:rPr>
      </w:pPr>
      <w:r w:rsidRPr="00F319A5">
        <w:rPr>
          <w:b/>
          <w:lang w:eastAsia="zh-CN"/>
        </w:rPr>
        <w:t xml:space="preserve">3.2 </w:t>
      </w:r>
      <w:r w:rsidR="00593059" w:rsidRPr="00413F48">
        <w:rPr>
          <w:b/>
          <w:lang w:eastAsia="zh-CN"/>
        </w:rPr>
        <w:t>Spatial</w:t>
      </w:r>
      <w:r w:rsidR="00593059">
        <w:rPr>
          <w:b/>
          <w:lang w:eastAsia="zh-CN"/>
        </w:rPr>
        <w:t xml:space="preserve"> </w:t>
      </w:r>
      <w:r w:rsidR="00593059" w:rsidRPr="00F319A5">
        <w:rPr>
          <w:b/>
          <w:lang w:eastAsia="zh-CN"/>
        </w:rPr>
        <w:t>time</w:t>
      </w:r>
      <w:r w:rsidR="00593059">
        <w:rPr>
          <w:b/>
          <w:lang w:eastAsia="zh-CN"/>
        </w:rPr>
        <w:t xml:space="preserve"> </w:t>
      </w:r>
      <w:r w:rsidR="00593059" w:rsidRPr="00F319A5">
        <w:rPr>
          <w:b/>
          <w:lang w:eastAsia="zh-CN"/>
        </w:rPr>
        <w:t>of Postmodernity</w:t>
      </w:r>
      <w:r w:rsidR="00593059">
        <w:rPr>
          <w:b/>
          <w:lang w:eastAsia="zh-CN"/>
        </w:rPr>
        <w:t xml:space="preserve"> to </w:t>
      </w:r>
      <w:r w:rsidR="00486408" w:rsidRPr="00F319A5">
        <w:rPr>
          <w:b/>
          <w:lang w:eastAsia="zh-CN"/>
        </w:rPr>
        <w:t>Conceptual Art of Postmodernity</w:t>
      </w:r>
      <w:r w:rsidR="00593059">
        <w:rPr>
          <w:b/>
          <w:lang w:eastAsia="zh-CN"/>
        </w:rPr>
        <w:t xml:space="preserve"> </w:t>
      </w:r>
      <w:r w:rsidR="00593059">
        <w:rPr>
          <w:rFonts w:hint="eastAsia"/>
          <w:b/>
          <w:lang w:eastAsia="zh-CN"/>
        </w:rPr>
        <w:t>to</w:t>
      </w:r>
      <w:r w:rsidR="00593059">
        <w:rPr>
          <w:b/>
          <w:lang w:eastAsia="zh-CN"/>
        </w:rPr>
        <w:t xml:space="preserve"> </w:t>
      </w:r>
      <w:r w:rsidR="00593059" w:rsidRPr="00F319A5">
        <w:rPr>
          <w:b/>
          <w:lang w:eastAsia="zh-CN"/>
        </w:rPr>
        <w:t>Conceptual</w:t>
      </w:r>
      <w:r w:rsidR="00593059">
        <w:rPr>
          <w:b/>
          <w:lang w:eastAsia="zh-CN"/>
        </w:rPr>
        <w:t xml:space="preserve"> E</w:t>
      </w:r>
      <w:r w:rsidR="00593059">
        <w:rPr>
          <w:rFonts w:hint="eastAsia"/>
          <w:b/>
          <w:lang w:eastAsia="zh-CN"/>
        </w:rPr>
        <w:t>motion</w:t>
      </w:r>
    </w:p>
    <w:p w14:paraId="60039B30" w14:textId="77777777" w:rsidR="00486408" w:rsidRPr="00F319A5" w:rsidRDefault="00486408" w:rsidP="00F319A5">
      <w:pPr>
        <w:spacing w:line="360" w:lineRule="atLeast"/>
        <w:rPr>
          <w:lang w:eastAsia="zh-CN"/>
        </w:rPr>
      </w:pPr>
    </w:p>
    <w:p w14:paraId="1CE0DC50" w14:textId="77777777" w:rsidR="00725369" w:rsidRPr="00F319A5" w:rsidRDefault="00BB1FAD" w:rsidP="00F319A5">
      <w:pPr>
        <w:spacing w:line="360" w:lineRule="atLeast"/>
        <w:rPr>
          <w:lang w:eastAsia="zh-CN"/>
        </w:rPr>
      </w:pPr>
      <w:r w:rsidRPr="00F319A5">
        <w:rPr>
          <w:lang w:eastAsia="zh-CN"/>
        </w:rPr>
        <w:t>The most obvious features of post-modern art are two points. First, the disappearance of a single artistic style, the intermingling of different arts, which leads to the integration of new arts.</w:t>
      </w:r>
      <w:r w:rsidR="00A20A6B" w:rsidRPr="00F319A5">
        <w:rPr>
          <w:rStyle w:val="FootnoteReference"/>
          <w:lang w:eastAsia="zh-CN"/>
        </w:rPr>
        <w:footnoteReference w:id="9"/>
      </w:r>
      <w:r w:rsidRPr="00F319A5">
        <w:rPr>
          <w:lang w:eastAsia="zh-CN"/>
        </w:rPr>
        <w:t xml:space="preserve"> Jameson believes that modern art has developed in the field of increasing differences, and each art has developed into a self-disciplined or semi-disciplined art form. However, the art of postmodernity is going to the opposite direction. It is a mixed art, and each art is parasitic to other types of art in a new and unimaginable way. Photography used to be a lower-than-painting art, but now it has become a major art form. At the same time, it itself has mixed with various heterogeneous elements of other arts.</w:t>
      </w:r>
      <w:r w:rsidR="00A20A6B" w:rsidRPr="00F319A5">
        <w:rPr>
          <w:rStyle w:val="FootnoteReference"/>
          <w:lang w:eastAsia="zh-CN"/>
        </w:rPr>
        <w:footnoteReference w:id="10"/>
      </w:r>
      <w:r w:rsidRPr="00F319A5">
        <w:rPr>
          <w:lang w:eastAsia="zh-CN"/>
        </w:rPr>
        <w:t xml:space="preserve"> This situation is like the substitution relationship between non-fiction and fiction in the field of literature. In today's spectacle society, we are bombarded with thousands of images every day. This change is not surprising. Second, the vanguard of art is weakened. The cross between arts makes it impossible for artists to pursue the perfection and purity of art. "In this regard, we have three problems with postmodern art:</w:t>
      </w:r>
      <w:r w:rsidR="00725369" w:rsidRPr="00F319A5">
        <w:rPr>
          <w:lang w:eastAsia="zh-CN"/>
        </w:rPr>
        <w:t xml:space="preserve"> </w:t>
      </w:r>
    </w:p>
    <w:p w14:paraId="24FEE417" w14:textId="6B00C399" w:rsidR="00725369" w:rsidRPr="00F319A5" w:rsidRDefault="00725369" w:rsidP="00F319A5">
      <w:pPr>
        <w:spacing w:line="360" w:lineRule="atLeast"/>
        <w:rPr>
          <w:lang w:eastAsia="zh-CN"/>
        </w:rPr>
      </w:pPr>
      <w:r w:rsidRPr="00F319A5">
        <w:rPr>
          <w:lang w:eastAsia="zh-CN"/>
        </w:rPr>
        <w:t>First, different arts are intertwined new arts, so what kind of conflicts and contradictions exist within this new art? Second, how does new art cater to contemporary aesthetics? Third, why is the vanguard of the artist gradually disintegrated during the fusion of this art form? And the purpose of this article is not to find answers to three questions. However, if these three issues are considered as a system, a common questio</w:t>
      </w:r>
      <w:r w:rsidR="00315259" w:rsidRPr="00F319A5">
        <w:rPr>
          <w:lang w:eastAsia="zh-CN"/>
        </w:rPr>
        <w:t>n arises: what effect does post</w:t>
      </w:r>
      <w:r w:rsidRPr="00F319A5">
        <w:rPr>
          <w:lang w:eastAsia="zh-CN"/>
        </w:rPr>
        <w:t xml:space="preserve">modernity art have on human emotions? Or how has human emotional turn affected </w:t>
      </w:r>
      <w:r w:rsidR="00315259" w:rsidRPr="00F319A5">
        <w:rPr>
          <w:lang w:eastAsia="zh-CN"/>
        </w:rPr>
        <w:t>postmodernity art</w:t>
      </w:r>
      <w:r w:rsidRPr="00F319A5">
        <w:rPr>
          <w:lang w:eastAsia="zh-CN"/>
        </w:rPr>
        <w:t>?</w:t>
      </w:r>
    </w:p>
    <w:p w14:paraId="06796FB8" w14:textId="77777777" w:rsidR="00725369" w:rsidRPr="00F319A5" w:rsidRDefault="00725369" w:rsidP="00F319A5">
      <w:pPr>
        <w:spacing w:line="360" w:lineRule="atLeast"/>
        <w:rPr>
          <w:lang w:eastAsia="zh-CN"/>
        </w:rPr>
      </w:pPr>
    </w:p>
    <w:p w14:paraId="7BBFA228" w14:textId="7F9B05A6" w:rsidR="00725369" w:rsidRPr="00F319A5" w:rsidRDefault="007F6655" w:rsidP="00F319A5">
      <w:pPr>
        <w:spacing w:line="360" w:lineRule="atLeast"/>
        <w:rPr>
          <w:lang w:eastAsia="zh-CN"/>
        </w:rPr>
      </w:pPr>
      <w:r w:rsidRPr="00F319A5">
        <w:rPr>
          <w:lang w:eastAsia="zh-CN"/>
        </w:rPr>
        <w:t>Fredric Jameson uses installation art as an example.</w:t>
      </w:r>
      <w:r w:rsidRPr="00F319A5">
        <w:rPr>
          <w:rStyle w:val="FootnoteReference"/>
          <w:lang w:eastAsia="zh-CN"/>
        </w:rPr>
        <w:footnoteReference w:id="11"/>
      </w:r>
      <w:r w:rsidRPr="00F319A5">
        <w:rPr>
          <w:lang w:eastAsia="zh-CN"/>
        </w:rPr>
        <w:t xml:space="preserve"> If we consider installation art to be something new after the 1960s (produced in the same period as deconstructionism), it also has a feature that is relevant to the nature of the exhibition's timely play that can arouse our interest. Installation does not appear as an object of art, instead, it is an event. </w:t>
      </w:r>
      <w:r w:rsidR="00FE278A" w:rsidRPr="00F319A5">
        <w:rPr>
          <w:rStyle w:val="FootnoteReference"/>
          <w:lang w:eastAsia="zh-CN"/>
        </w:rPr>
        <w:footnoteReference w:id="12"/>
      </w:r>
      <w:r w:rsidRPr="00F319A5">
        <w:rPr>
          <w:lang w:eastAsia="zh-CN"/>
        </w:rPr>
        <w:t>Making an installation art is not for circulation or permanent collection, but only for the temporary nature of the moment, which is very different from the pursuit of modern art. This is why we say that it has no style, no deep meaning, but just a strategy, a strategy that constantly creates events, and a recipe that matches it.</w:t>
      </w:r>
      <w:r w:rsidR="00CF0270" w:rsidRPr="00F319A5">
        <w:rPr>
          <w:rStyle w:val="FootnoteReference"/>
          <w:lang w:eastAsia="zh-CN"/>
        </w:rPr>
        <w:footnoteReference w:id="13"/>
      </w:r>
    </w:p>
    <w:p w14:paraId="209C78BF" w14:textId="77777777" w:rsidR="00CF0270" w:rsidRPr="00F319A5" w:rsidRDefault="00CF0270" w:rsidP="00F319A5">
      <w:pPr>
        <w:spacing w:line="360" w:lineRule="atLeast"/>
        <w:rPr>
          <w:lang w:eastAsia="zh-CN"/>
        </w:rPr>
      </w:pPr>
    </w:p>
    <w:p w14:paraId="2DD0F13C" w14:textId="6CA591B9" w:rsidR="00CF0270" w:rsidRPr="00F319A5" w:rsidRDefault="00CF0270" w:rsidP="00F319A5">
      <w:pPr>
        <w:spacing w:line="360" w:lineRule="atLeast"/>
        <w:rPr>
          <w:lang w:eastAsia="zh-CN"/>
        </w:rPr>
      </w:pPr>
      <w:r w:rsidRPr="00F319A5">
        <w:rPr>
          <w:lang w:eastAsia="zh-CN"/>
        </w:rPr>
        <w:t>The emphasis of post-modern art works is the creation of concepts or ideas, whose circulation is greater than form or content. The concept of art is the new material produced by the mix of art form and content. As the deconstruction decentralization, it is the most obvious feature in the art category. Regarding the multiple possibilities of artistic concepts, Jameson believes that the prerequisite is that the life of art must be short-lived, and it exists only as an event, not a long-term work of art.</w:t>
      </w:r>
      <w:r w:rsidRPr="00F319A5">
        <w:rPr>
          <w:rStyle w:val="FootnoteReference"/>
          <w:lang w:eastAsia="zh-CN"/>
        </w:rPr>
        <w:footnoteReference w:id="14"/>
      </w:r>
      <w:r w:rsidRPr="00F319A5">
        <w:rPr>
          <w:lang w:eastAsia="zh-CN"/>
        </w:rPr>
        <w:t xml:space="preserve"> The conceptualization and eventualization of art have had a significant impact on daily life consumption, and consumption has become an event in post-modern art. Artistic conceptualization and eventualization are directly related to the distribution of time in the postmodern period. Jameson has foreshadowed the coding of postmodernity time in space. The split time is pieced together by units that exist in different events or different spaces. This fragmentation and patchwork constitute the symptom of a postmodern culture. This also shows that people have the right to control time in the postmodern period, and time is an abstract concept. It represents human rights to time with the concrete concept of physical control over space. This domination of time makes individuals independent in postmodernity, disrupting the same standard and treatment of traditional time for all. If the inequality and inequality of modern society is manifested in physical space, assets, identity, etc., the peculiarity of postmodernity is that time has lost equality and standardization. Of course, this standard does not mean more or less time.</w:t>
      </w:r>
    </w:p>
    <w:p w14:paraId="6DA14BD5" w14:textId="77777777" w:rsidR="003D739E" w:rsidRPr="00F319A5" w:rsidRDefault="003D739E" w:rsidP="00F319A5">
      <w:pPr>
        <w:spacing w:line="360" w:lineRule="atLeast"/>
        <w:rPr>
          <w:lang w:eastAsia="zh-CN"/>
        </w:rPr>
      </w:pPr>
    </w:p>
    <w:p w14:paraId="5FE7154D" w14:textId="66F048A5" w:rsidR="003D739E" w:rsidRPr="00F319A5" w:rsidRDefault="003D739E" w:rsidP="00F319A5">
      <w:pPr>
        <w:spacing w:line="360" w:lineRule="atLeast"/>
        <w:rPr>
          <w:lang w:eastAsia="zh-CN"/>
        </w:rPr>
      </w:pPr>
      <w:r w:rsidRPr="00F319A5">
        <w:rPr>
          <w:lang w:eastAsia="zh-CN"/>
        </w:rPr>
        <w:t>Transience itself contains the instability of things. As an extreme product after deconstructivist disintegrating structuralism's stable structure, postmodern things show its instability. Jameson believes that the characteristics of postmodern philosophy are characterized by human social life. Singularity, as an important concept of social life, symbolizes the resistance to universality, which on the one hand is the repression of minority groups and special individuals. On the other hand, universality is full of contradictions: universality represents the establishment of a universal standard. After the standard is established, if we talk about the individuality of a group, it will inevitably deviate from the general humanity claim and cause contradictions. The liquidity of globalization inevitably requires the establishment of many universal standards of social life. But the establishment of these universal standards has caused conflicts and contradictions with the singularity of postmodern philosophy. This set of multiple resistances constitutes a postmodern paradox. In addition, the conflicts and contradictions caused by the incompatibility between meta and meta formed between groups constitute the second group of contradictions in postmodern philosophy. The development of these contradictions and conflicts lurks great dangers, as Jameson said "</w:t>
      </w:r>
      <w:r w:rsidRPr="00F319A5">
        <w:rPr>
          <w:i/>
          <w:lang w:eastAsia="zh-CN"/>
        </w:rPr>
        <w:t>And to denounce such norms becomes a burning politi- cal issue, as in identity politics and the politics of secessionist groups and marginal or oppressed cultures. For at its outer limit the hegemonic norm can reach ideals of ethnic cleansing and the practices of genocide. Such is its ambiguity, however, that cultural or national af rmation can also constitute a protest against imperialism, standardization and the deterioration of national autonomy under globalization.</w:t>
      </w:r>
      <w:r w:rsidRPr="00F319A5">
        <w:rPr>
          <w:lang w:eastAsia="zh-CN"/>
        </w:rPr>
        <w:t xml:space="preserve"> "</w:t>
      </w:r>
      <w:r w:rsidR="008A5248" w:rsidRPr="00F319A5">
        <w:rPr>
          <w:rStyle w:val="FootnoteReference"/>
          <w:lang w:eastAsia="zh-CN"/>
        </w:rPr>
        <w:footnoteReference w:id="15"/>
      </w:r>
    </w:p>
    <w:p w14:paraId="09DB9829" w14:textId="77777777" w:rsidR="008A5248" w:rsidRPr="00F319A5" w:rsidRDefault="008A5248" w:rsidP="00F319A5">
      <w:pPr>
        <w:spacing w:line="360" w:lineRule="atLeast"/>
        <w:rPr>
          <w:lang w:eastAsia="zh-CN"/>
        </w:rPr>
      </w:pPr>
    </w:p>
    <w:p w14:paraId="48691338" w14:textId="270D4622" w:rsidR="008A5248" w:rsidRPr="00F319A5" w:rsidRDefault="008A5248" w:rsidP="00F319A5">
      <w:pPr>
        <w:spacing w:line="360" w:lineRule="atLeast"/>
        <w:rPr>
          <w:lang w:eastAsia="zh-CN"/>
        </w:rPr>
      </w:pPr>
      <w:r w:rsidRPr="00F319A5">
        <w:rPr>
          <w:lang w:eastAsia="zh-CN"/>
        </w:rPr>
        <w:t>The concept of "temporary contract" mentioned by Lyotard in the last chapter of "The Postmodern State".</w:t>
      </w:r>
      <w:r w:rsidR="0021644A" w:rsidRPr="00F319A5">
        <w:rPr>
          <w:rStyle w:val="FootnoteReference"/>
          <w:lang w:eastAsia="zh-CN"/>
        </w:rPr>
        <w:footnoteReference w:id="16"/>
      </w:r>
      <w:r w:rsidRPr="00F319A5">
        <w:rPr>
          <w:lang w:eastAsia="zh-CN"/>
        </w:rPr>
        <w:t xml:space="preserve"> As Derrida believes from the perspective of deconstruction, it is an injustice to rigidify / solidify the existing structure and system. Temporary is also a disintegration of "centralism". The continuous concentration of any force for a long time will form its central gravity. Lyotard's concept of "temporary" is a supplement to the deconstruction time difference of deconstructionism. This concept not only supplements the time dimension but also the spatial dimension corresponding to time: the long repetition of the center and the restart of any edge will inevitably cause a delay in movement / operation time, but Lyotard emphasizes the "temporary The "contract" explains the time allocation after the "difference" occurs. Physically, the water flowing from the same small hole in the past is blocked, different small holes are re-cut, and the water flows out of the different small holes. At the same time, these small holes may be randomly or interventionally terminated at any time. The possibility of arbitrary termination here comes from the support of technical feasibility. As time is allocated to different subjects, the spatial nature of the action changes with uncertainty. The centre was completely disintegrated. Lyotard's concept of "temporary contract" in the postmodern state of knowledge and Jameson's conceptual art of postmodernity, to some extent, express the same characteristics of postmodernity.</w:t>
      </w:r>
    </w:p>
    <w:p w14:paraId="02252533" w14:textId="77777777" w:rsidR="0021644A" w:rsidRPr="00F319A5" w:rsidRDefault="0021644A" w:rsidP="00F319A5">
      <w:pPr>
        <w:spacing w:line="360" w:lineRule="atLeast"/>
        <w:rPr>
          <w:lang w:eastAsia="zh-CN"/>
        </w:rPr>
      </w:pPr>
    </w:p>
    <w:p w14:paraId="6610B96A" w14:textId="4012EFD7" w:rsidR="0021644A" w:rsidRPr="00F319A5" w:rsidRDefault="0021644A" w:rsidP="00F319A5">
      <w:pPr>
        <w:spacing w:line="360" w:lineRule="atLeast"/>
        <w:rPr>
          <w:lang w:eastAsia="zh-CN"/>
        </w:rPr>
      </w:pPr>
      <w:r w:rsidRPr="00F319A5">
        <w:rPr>
          <w:lang w:eastAsia="zh-CN"/>
        </w:rPr>
        <w:t>Each rise of new though is mostly due to changes in the representation and technology of art, and then to more fundamental cultural changes in society. However, it is not discussed whether the former causes latter or the latter causes the former. But as the rebellious , avant-garde symbol of the times, it is bound to initiate innovation in a magnificent way. Art as an extreme expression of the characteristics of the times. The commonality of Fredric Jameson's elaboration of the concept of postmodernity art and the postmodern state of knowledge of Jean-François Lyotard lies in depicting the instability and transient nature of postmodernity. Taking art as the symbol of the culture of the times, that is, the conceptualization of postmode</w:t>
      </w:r>
      <w:r w:rsidR="00824EC6" w:rsidRPr="00F319A5">
        <w:rPr>
          <w:lang w:eastAsia="zh-CN"/>
        </w:rPr>
        <w:t xml:space="preserve">rn art. The inspiration Marcuse’s The Aesthetic </w:t>
      </w:r>
      <w:r w:rsidRPr="00F319A5">
        <w:rPr>
          <w:lang w:eastAsia="zh-CN"/>
        </w:rPr>
        <w:t>Dimension brings to us is that art personalizes the connotation of works of art through aesthetic forms.</w:t>
      </w:r>
      <w:r w:rsidR="00824EC6" w:rsidRPr="00F319A5">
        <w:rPr>
          <w:rStyle w:val="FootnoteReference"/>
          <w:lang w:eastAsia="zh-CN"/>
        </w:rPr>
        <w:footnoteReference w:id="17"/>
      </w:r>
      <w:r w:rsidRPr="00F319A5">
        <w:rPr>
          <w:lang w:eastAsia="zh-CN"/>
        </w:rPr>
        <w:t xml:space="preserve"> The artistic works represent the ideological trend of each era, and the aesthetic form is the concrete expression of personal emotional structure. The conceptualization of postmodern art corresponds to the conceptualization of human emotional structure: instability and transient. Like in Time Machine, the Time Traveler's emotional response to the Death of Weena.</w:t>
      </w:r>
    </w:p>
    <w:p w14:paraId="434A898B" w14:textId="77777777" w:rsidR="0021644A" w:rsidRPr="00F319A5" w:rsidRDefault="0021644A" w:rsidP="00F319A5">
      <w:pPr>
        <w:spacing w:line="360" w:lineRule="atLeast"/>
        <w:rPr>
          <w:lang w:eastAsia="zh-CN"/>
        </w:rPr>
      </w:pPr>
    </w:p>
    <w:p w14:paraId="3BC466B5" w14:textId="78A501BF" w:rsidR="0021644A" w:rsidRPr="00F319A5" w:rsidRDefault="0021644A" w:rsidP="00F319A5">
      <w:pPr>
        <w:spacing w:line="360" w:lineRule="atLeast"/>
        <w:rPr>
          <w:b/>
          <w:lang w:eastAsia="zh-CN"/>
        </w:rPr>
      </w:pPr>
      <w:r w:rsidRPr="00F319A5">
        <w:rPr>
          <w:b/>
          <w:lang w:eastAsia="zh-CN"/>
        </w:rPr>
        <w:t>3.3 Conceptual Emotional and Subjectivity of Postmodernity</w:t>
      </w:r>
    </w:p>
    <w:p w14:paraId="1D8B6002" w14:textId="77777777" w:rsidR="0021644A" w:rsidRPr="00F319A5" w:rsidRDefault="0021644A" w:rsidP="00F319A5">
      <w:pPr>
        <w:spacing w:line="360" w:lineRule="atLeast"/>
        <w:rPr>
          <w:lang w:eastAsia="zh-CN"/>
        </w:rPr>
      </w:pPr>
    </w:p>
    <w:p w14:paraId="6D40EDFA" w14:textId="168AC79A" w:rsidR="0021644A" w:rsidRPr="00F319A5" w:rsidRDefault="00824EC6" w:rsidP="00F319A5">
      <w:pPr>
        <w:spacing w:line="360" w:lineRule="atLeast"/>
        <w:rPr>
          <w:lang w:eastAsia="zh-CN"/>
        </w:rPr>
      </w:pPr>
      <w:r w:rsidRPr="00F319A5">
        <w:rPr>
          <w:lang w:eastAsia="zh-CN"/>
        </w:rPr>
        <w:t>What kind of changes will take place in human subjectivity, after "the turn of concept" in human emotional structure?</w:t>
      </w:r>
    </w:p>
    <w:p w14:paraId="65180F6C" w14:textId="77777777" w:rsidR="00824EC6" w:rsidRPr="00F319A5" w:rsidRDefault="00824EC6" w:rsidP="00F319A5">
      <w:pPr>
        <w:spacing w:line="360" w:lineRule="atLeast"/>
        <w:rPr>
          <w:lang w:eastAsia="zh-CN"/>
        </w:rPr>
      </w:pPr>
    </w:p>
    <w:p w14:paraId="4399DEBB" w14:textId="15008E17" w:rsidR="00824EC6" w:rsidRPr="00F319A5" w:rsidRDefault="00824EC6" w:rsidP="00F319A5">
      <w:pPr>
        <w:spacing w:line="360" w:lineRule="atLeast"/>
        <w:rPr>
          <w:lang w:eastAsia="zh-CN"/>
        </w:rPr>
      </w:pPr>
      <w:r w:rsidRPr="00F319A5">
        <w:rPr>
          <w:lang w:eastAsia="zh-CN"/>
        </w:rPr>
        <w:t>In this regard, we put the issue on human subjectivity. In the text analysis of Well ’s The Time Machine, Darko Suvin used the concepts inside and outside the story to explain the reference of the text itself and the social metaphor of the text.</w:t>
      </w:r>
      <w:r w:rsidRPr="00F319A5">
        <w:rPr>
          <w:rStyle w:val="FootnoteReference"/>
          <w:lang w:eastAsia="zh-CN"/>
        </w:rPr>
        <w:footnoteReference w:id="18"/>
      </w:r>
      <w:r w:rsidRPr="00F319A5">
        <w:rPr>
          <w:lang w:eastAsia="zh-CN"/>
        </w:rPr>
        <w:t xml:space="preserve"> The characters in the outer frame of the story represent the British bourgeoisie with inertia and mediocrity. They have a wealthy life and can hardly change this inertia and mediocrity. They are exclusive to strange new things. Only the protagonist of the story accepts all ideas other than common sense and firmly explores new and different things. These protagonists are not only in the external framework, their more important mission is to participate in the development of the inner story. Jameson warned of the dangers of applying modernist concepts to any new utopian form. In the process, we have to keep thinking about another basic modernist factor, which is "reflexivity." Obviously, the fusion of "singularity" by postmodernism is completely different from the 20th century.</w:t>
      </w:r>
    </w:p>
    <w:p w14:paraId="67149014" w14:textId="77777777" w:rsidR="00824EC6" w:rsidRPr="00F319A5" w:rsidRDefault="00824EC6" w:rsidP="00F319A5">
      <w:pPr>
        <w:spacing w:line="360" w:lineRule="atLeast"/>
        <w:rPr>
          <w:lang w:eastAsia="zh-CN"/>
        </w:rPr>
      </w:pPr>
    </w:p>
    <w:p w14:paraId="55EF2336" w14:textId="2B1C8C80" w:rsidR="00824EC6" w:rsidRPr="00F319A5" w:rsidRDefault="00824EC6" w:rsidP="00F319A5">
      <w:pPr>
        <w:spacing w:line="360" w:lineRule="atLeast"/>
        <w:rPr>
          <w:rFonts w:eastAsia="宋体" w:cs="宋体"/>
          <w:lang w:eastAsia="zh-CN"/>
        </w:rPr>
      </w:pPr>
      <w:r w:rsidRPr="00F319A5">
        <w:rPr>
          <w:lang w:eastAsia="zh-CN"/>
        </w:rPr>
        <w:t>The core of postmodernism is not isomorphism, but heterogeneity.</w:t>
      </w:r>
      <w:r w:rsidRPr="00F319A5">
        <w:rPr>
          <w:rStyle w:val="FootnoteReference"/>
          <w:lang w:eastAsia="zh-CN"/>
        </w:rPr>
        <w:footnoteReference w:id="19"/>
      </w:r>
      <w:r w:rsidRPr="00F319A5">
        <w:rPr>
          <w:lang w:eastAsia="zh-CN"/>
        </w:rPr>
        <w:t xml:space="preserve"> The result of heterogeneity is singularity of postmodern subjectivity. And this singularity not only symbolizes resistance to universality, but also contains the contradiction of postmodern universality. The singularity of the postmodern subject determines that "universality" is no longer universal in the traditional sense, that is, the scope of the universal audience is shrinking, and each ethnic group forms its own universality. Once the scope of application of a universal standard is too large, it will cause great contradictions between different ethnic groups.</w:t>
      </w:r>
    </w:p>
    <w:p w14:paraId="3148EE6A" w14:textId="77777777" w:rsidR="00824EC6" w:rsidRPr="00F319A5" w:rsidRDefault="00824EC6" w:rsidP="00F319A5">
      <w:pPr>
        <w:spacing w:line="360" w:lineRule="atLeast"/>
        <w:rPr>
          <w:lang w:eastAsia="zh-CN"/>
        </w:rPr>
      </w:pPr>
    </w:p>
    <w:p w14:paraId="44630CCF" w14:textId="6B0BB59C" w:rsidR="00522337" w:rsidRPr="00F319A5" w:rsidRDefault="00522337" w:rsidP="00F319A5">
      <w:pPr>
        <w:spacing w:line="360" w:lineRule="atLeast"/>
        <w:rPr>
          <w:highlight w:val="yellow"/>
          <w:lang w:eastAsia="zh-CN"/>
        </w:rPr>
      </w:pPr>
      <w:r w:rsidRPr="00F319A5">
        <w:rPr>
          <w:lang w:eastAsia="zh-CN"/>
        </w:rPr>
        <w:t>The singularized subjectivity of postmodernity is reflected in its subjective experience. Lyotard explained the state of postmodern knowledge in a general way, and Jameson explained in detail from different cultural methods, such as architecture, literature, painting, photography, etc. “People live in the boundless ocean of "commercialized" advertisements, televisions, movies and other images, and life itself has largely become an imitation and reproduction of these images. In such a society, the superstructure plays an unprecedented and even decisive role. The individual's perception of time and space has undergone new changes, and the depth of history has disappeared. The concepts of multi-ethnicity, acentricity, anti-authority, narrative, fragmentation, and no depth are the main cultural characteristics of this society.</w:t>
      </w:r>
      <w:r w:rsidRPr="00F319A5">
        <w:rPr>
          <w:rStyle w:val="FootnoteReference"/>
          <w:lang w:eastAsia="zh-CN"/>
        </w:rPr>
        <w:footnoteReference w:id="20"/>
      </w:r>
      <w:r w:rsidRPr="00F319A5">
        <w:rPr>
          <w:lang w:eastAsia="zh-CN"/>
        </w:rPr>
        <w:t xml:space="preserve"> Here, Jameson's "disappearance of historical depth", as a programmatic feature of postmodern culture, describes the state of human existence in time and space. "The depth of history has disappeared" contains at least two perspectives. Geographically, the abandonment of the space on which we lived in the past naturally follows that "living elsewhere" has become a natural part of contemporary culture. On the one hand, it is the possibility to go elsewhere in geospatial space, on the other hand, it is a discussion of real and virtual life. In terms of timeliness, Jameson mentioned in The Aesthetics of Singularity that the transient nature of artistic life indicates that the idealization of art is a response to the historical disappearance.</w:t>
      </w:r>
    </w:p>
    <w:p w14:paraId="2BBDEE81" w14:textId="77777777" w:rsidR="00522337" w:rsidRPr="00F319A5" w:rsidRDefault="00522337" w:rsidP="00F319A5">
      <w:pPr>
        <w:spacing w:line="360" w:lineRule="atLeast"/>
        <w:rPr>
          <w:lang w:eastAsia="zh-CN"/>
        </w:rPr>
      </w:pPr>
    </w:p>
    <w:p w14:paraId="4ADCA2C7" w14:textId="2705B216" w:rsidR="00983117" w:rsidRPr="00F319A5" w:rsidRDefault="00983117" w:rsidP="00F319A5">
      <w:pPr>
        <w:spacing w:line="360" w:lineRule="atLeast"/>
        <w:rPr>
          <w:lang w:eastAsia="zh-CN"/>
        </w:rPr>
      </w:pPr>
      <w:r w:rsidRPr="00F319A5">
        <w:rPr>
          <w:lang w:eastAsia="zh-CN"/>
        </w:rPr>
        <w:t>At the same time, Jameson believes that land, as a powerful spatial right, changes people's identity and thus changes the experience of postmodern subjectivity.</w:t>
      </w:r>
      <w:r w:rsidRPr="00F319A5">
        <w:rPr>
          <w:rStyle w:val="FootnoteReference"/>
          <w:lang w:eastAsia="zh-CN"/>
        </w:rPr>
        <w:footnoteReference w:id="21"/>
      </w:r>
      <w:r w:rsidRPr="00F319A5">
        <w:rPr>
          <w:lang w:eastAsia="zh-CN"/>
        </w:rPr>
        <w:t xml:space="preserve"> The subject's perception in the new identity space: the disappearance of the peasant class and the rise of industry, agriculture, commerce, and farm workers. This identity change is the first concrete change and existence of the subjective experience change. When one's subjective experience changes, one's perception of time also changes. Just like Heidegger's consciousness of the "presence", and then thinking about the finiteness of "presence", can we gain awareness and openness to things in this limited cover.</w:t>
      </w:r>
    </w:p>
    <w:p w14:paraId="7DCD5FAE" w14:textId="77777777" w:rsidR="00983117" w:rsidRPr="00F319A5" w:rsidRDefault="00983117" w:rsidP="00F319A5">
      <w:pPr>
        <w:spacing w:line="360" w:lineRule="atLeast"/>
        <w:rPr>
          <w:lang w:eastAsia="zh-CN"/>
        </w:rPr>
      </w:pPr>
    </w:p>
    <w:p w14:paraId="3B555A97" w14:textId="076E2017" w:rsidR="003A7829" w:rsidRPr="00F319A5" w:rsidRDefault="003A7829" w:rsidP="00F319A5">
      <w:pPr>
        <w:spacing w:line="360" w:lineRule="atLeast"/>
        <w:rPr>
          <w:rFonts w:eastAsia="宋体" w:cs="宋体"/>
          <w:lang w:eastAsia="zh-CN"/>
        </w:rPr>
      </w:pPr>
      <w:r w:rsidRPr="00F319A5">
        <w:rPr>
          <w:rFonts w:eastAsia="宋体" w:cs="宋体"/>
          <w:lang w:eastAsia="zh-CN"/>
        </w:rPr>
        <w:t>In addition to singularity, Jameson believes that subjective experience is very vulnerable in postmodernity. In large part, this is due to the contradiction of the universality mentioned above. After deconstruction, pluralism develops together, so each "meta" has its own or group barriers, which makes it difficult for external individuals to integrate, and thus is exposed to countless multiple barriers. This barrier indicates the vulnerability of the subject: the group loses asylum and is in danger.</w:t>
      </w:r>
    </w:p>
    <w:p w14:paraId="26D1BC3E" w14:textId="77777777" w:rsidR="003A7829" w:rsidRPr="00F319A5" w:rsidRDefault="003A7829" w:rsidP="00F319A5">
      <w:pPr>
        <w:spacing w:line="360" w:lineRule="atLeast"/>
        <w:rPr>
          <w:rFonts w:eastAsia="宋体" w:cs="宋体"/>
          <w:lang w:eastAsia="zh-CN"/>
        </w:rPr>
      </w:pPr>
    </w:p>
    <w:p w14:paraId="237E2A26" w14:textId="77777777" w:rsidR="003A7829" w:rsidRPr="00F319A5" w:rsidRDefault="003A7829" w:rsidP="00F319A5">
      <w:pPr>
        <w:spacing w:line="360" w:lineRule="atLeast"/>
        <w:rPr>
          <w:rFonts w:eastAsia="宋体" w:cs="宋体"/>
          <w:lang w:eastAsia="zh-CN"/>
        </w:rPr>
      </w:pPr>
    </w:p>
    <w:p w14:paraId="572F5E9A" w14:textId="5B0EF1F5" w:rsidR="003A7829" w:rsidRPr="00F319A5" w:rsidRDefault="003A7829" w:rsidP="00F319A5">
      <w:pPr>
        <w:spacing w:line="360" w:lineRule="atLeast"/>
        <w:rPr>
          <w:lang w:eastAsia="zh-CN"/>
        </w:rPr>
      </w:pPr>
      <w:r w:rsidRPr="00F319A5">
        <w:rPr>
          <w:lang w:eastAsia="zh-CN"/>
        </w:rPr>
        <w:t xml:space="preserve">Regarding the danger of postmodern subjectivity, Habermas asserted that reason is more related to the use of knowledge than to knowledge. </w:t>
      </w:r>
      <w:r w:rsidRPr="00F319A5">
        <w:rPr>
          <w:rFonts w:eastAsia="宋体" w:cs="宋体"/>
          <w:lang w:eastAsia="zh-CN"/>
        </w:rPr>
        <w:t>As Habermas himself believes, rationality means communication, because something is reasonable only if the necessary conditions for mutual understanding with at least another person are met. Under the formed social statute, "The Theory of Communicative Action" shows that at least reconciliation or identification with one person is reached, that things are truly reasonable.</w:t>
      </w:r>
      <w:r w:rsidRPr="00F319A5">
        <w:rPr>
          <w:rStyle w:val="FootnoteReference"/>
          <w:rFonts w:eastAsia="宋体" w:cs="宋体"/>
          <w:lang w:eastAsia="zh-CN"/>
        </w:rPr>
        <w:footnoteReference w:id="22"/>
      </w:r>
      <w:r w:rsidRPr="00F319A5">
        <w:rPr>
          <w:rFonts w:eastAsia="宋体" w:cs="宋体"/>
          <w:lang w:eastAsia="zh-CN"/>
        </w:rPr>
        <w:t xml:space="preserve"> However, Lyotard criticized Habermas, questioning whether the legitimacy of postmodernism exists in Habermas' "consensus re</w:t>
      </w:r>
      <w:r w:rsidR="0067555B" w:rsidRPr="00F319A5">
        <w:rPr>
          <w:rFonts w:eastAsia="宋体" w:cs="宋体"/>
          <w:lang w:eastAsia="zh-CN"/>
        </w:rPr>
        <w:t xml:space="preserve">ached through discussion. Lyotard </w:t>
      </w:r>
      <w:r w:rsidRPr="00F319A5">
        <w:rPr>
          <w:rFonts w:eastAsia="宋体" w:cs="宋体"/>
          <w:lang w:eastAsia="zh-CN"/>
        </w:rPr>
        <w:t>believes that this so-called consensus goes against the heterogeneity of language games</w:t>
      </w:r>
      <w:r w:rsidR="0067555B" w:rsidRPr="00F319A5">
        <w:rPr>
          <w:rFonts w:eastAsia="宋体" w:cs="宋体"/>
          <w:lang w:eastAsia="zh-CN"/>
        </w:rPr>
        <w:t xml:space="preserve">. </w:t>
      </w:r>
      <w:r w:rsidRPr="00F319A5">
        <w:rPr>
          <w:rFonts w:eastAsia="宋体" w:cs="宋体"/>
          <w:lang w:eastAsia="zh-CN"/>
        </w:rPr>
        <w:t xml:space="preserve">Or the </w:t>
      </w:r>
      <w:r w:rsidR="0067555B" w:rsidRPr="00F319A5">
        <w:rPr>
          <w:lang w:eastAsia="zh-CN"/>
        </w:rPr>
        <w:t>Singularity</w:t>
      </w:r>
      <w:r w:rsidRPr="00F319A5">
        <w:rPr>
          <w:rFonts w:eastAsia="宋体" w:cs="宋体"/>
          <w:lang w:eastAsia="zh-CN"/>
        </w:rPr>
        <w:t xml:space="preserve"> of Jameson's subjectivity experience also forms a degree of contradiction. The problem of the fragility of postmodern subjectivity becomes an open question.</w:t>
      </w:r>
    </w:p>
    <w:p w14:paraId="0DF6422C" w14:textId="77777777" w:rsidR="003A7829" w:rsidRPr="00F319A5" w:rsidRDefault="003A7829" w:rsidP="00F319A5">
      <w:pPr>
        <w:spacing w:line="360" w:lineRule="atLeast"/>
        <w:rPr>
          <w:lang w:eastAsia="zh-CN"/>
        </w:rPr>
      </w:pPr>
    </w:p>
    <w:p w14:paraId="5AFBF467" w14:textId="275D60D0" w:rsidR="00F939C9" w:rsidRPr="00F319A5" w:rsidRDefault="00F939C9" w:rsidP="00F319A5">
      <w:pPr>
        <w:spacing w:line="360" w:lineRule="atLeast"/>
        <w:rPr>
          <w:lang w:eastAsia="zh-CN"/>
        </w:rPr>
      </w:pPr>
      <w:r w:rsidRPr="00F319A5">
        <w:rPr>
          <w:lang w:eastAsia="zh-CN"/>
        </w:rPr>
        <w:t>Therefore, in the postmodern field, the death of Weena represents the conceptual emotion of human’s emotional structure, that is, emotional alienation. From the emotional alienation, the postmodern subjective experience is reflected: The experience of heterogeneous of subjectivity shows its singularity and vulnerability. Then this singularity and fragility are contradictory.</w:t>
      </w:r>
    </w:p>
    <w:sectPr w:rsidR="00F939C9" w:rsidRPr="00F319A5" w:rsidSect="004D26EC">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DB91405" w14:textId="77777777" w:rsidR="008E50EA" w:rsidRDefault="008E50EA" w:rsidP="00FD4185">
      <w:r>
        <w:separator/>
      </w:r>
    </w:p>
  </w:endnote>
  <w:endnote w:type="continuationSeparator" w:id="0">
    <w:p w14:paraId="777463A2" w14:textId="77777777" w:rsidR="008E50EA" w:rsidRDefault="008E50EA" w:rsidP="00FD41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imSun">
    <w:panose1 w:val="02010600030101010101"/>
    <w:charset w:val="86"/>
    <w:family w:val="auto"/>
    <w:pitch w:val="variable"/>
    <w:sig w:usb0="00000003" w:usb1="080E0000" w:usb2="00000010" w:usb3="00000000" w:csb0="00040001"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宋体">
    <w:charset w:val="86"/>
    <w:family w:val="auto"/>
    <w:pitch w:val="variable"/>
    <w:sig w:usb0="00000003" w:usb1="288F0000" w:usb2="00000016" w:usb3="00000000" w:csb0="00040001" w:csb1="00000000"/>
  </w:font>
  <w:font w:name="MS Mincho">
    <w:panose1 w:val="02020609040205080304"/>
    <w:charset w:val="80"/>
    <w:family w:val="auto"/>
    <w:pitch w:val="variable"/>
    <w:sig w:usb0="E00002FF" w:usb1="6AC7FDFB" w:usb2="08000012" w:usb3="00000000" w:csb0="000200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C908190" w14:textId="77777777" w:rsidR="008E50EA" w:rsidRDefault="008E50EA" w:rsidP="00FD4185">
      <w:r>
        <w:separator/>
      </w:r>
    </w:p>
  </w:footnote>
  <w:footnote w:type="continuationSeparator" w:id="0">
    <w:p w14:paraId="43DC2C64" w14:textId="77777777" w:rsidR="008E50EA" w:rsidRDefault="008E50EA" w:rsidP="00FD4185">
      <w:r>
        <w:continuationSeparator/>
      </w:r>
    </w:p>
  </w:footnote>
  <w:footnote w:id="1">
    <w:p w14:paraId="129CE57B" w14:textId="77777777" w:rsidR="00FD4185" w:rsidRPr="005646A6" w:rsidRDefault="00FD4185" w:rsidP="00FD4185">
      <w:pPr>
        <w:widowControl/>
        <w:jc w:val="left"/>
        <w:rPr>
          <w:rFonts w:ascii="Times New Roman" w:eastAsia="Times New Roman" w:hAnsi="Times New Roman" w:cs="Times New Roman"/>
          <w:color w:val="000000"/>
          <w:kern w:val="0"/>
          <w:shd w:val="clear" w:color="auto" w:fill="FFFFFF"/>
          <w:lang w:eastAsia="zh-CN"/>
        </w:rPr>
      </w:pPr>
      <w:r>
        <w:rPr>
          <w:rStyle w:val="FootnoteReference"/>
        </w:rPr>
        <w:footnoteRef/>
      </w:r>
      <w:r>
        <w:t xml:space="preserve"> </w:t>
      </w:r>
      <w:r w:rsidRPr="005646A6">
        <w:rPr>
          <w:rFonts w:ascii="Times New Roman" w:eastAsia="Times New Roman" w:hAnsi="Times New Roman" w:cs="Times New Roman" w:hint="eastAsia"/>
          <w:color w:val="000000"/>
          <w:kern w:val="0"/>
          <w:shd w:val="clear" w:color="auto" w:fill="FFFFFF"/>
          <w:lang w:eastAsia="zh-CN"/>
        </w:rPr>
        <w:t>Weena, From Wikipedia</w:t>
      </w:r>
      <w:r w:rsidRPr="005646A6">
        <w:rPr>
          <w:rFonts w:ascii="Times New Roman" w:eastAsia="Times New Roman" w:hAnsi="Times New Roman" w:cs="Times New Roman"/>
          <w:color w:val="000000"/>
          <w:kern w:val="0"/>
          <w:shd w:val="clear" w:color="auto" w:fill="FFFFFF"/>
          <w:lang w:eastAsia="zh-CN"/>
        </w:rPr>
        <w:t>：Weena is a fictional character in the novel The Time Machine, written by H. G. Wells in 1895 on the concept of time travel. In the story, an unnamed time traveler travels to 802,701 A.D. using his time machine, to find that humans have evolved into two species: the Eloi, the leisure class; and the Morlocks, the working class. He meets an Eloi girl named Weena, whom he takes on an expedition and loses in his battle against the Morlocks. https://en.wikipedia.org/wiki/Weena_(The_Time_Machine)</w:t>
      </w:r>
    </w:p>
    <w:p w14:paraId="281C5FAD" w14:textId="77777777" w:rsidR="00FD4185" w:rsidRPr="005646A6" w:rsidRDefault="00FD4185">
      <w:pPr>
        <w:pStyle w:val="FootnoteText"/>
        <w:rPr>
          <w:lang w:eastAsia="zh-CN"/>
        </w:rPr>
      </w:pPr>
    </w:p>
  </w:footnote>
  <w:footnote w:id="2">
    <w:p w14:paraId="696666EC" w14:textId="4F51D5F9" w:rsidR="00C1520F" w:rsidRDefault="00C1520F">
      <w:pPr>
        <w:pStyle w:val="FootnoteText"/>
        <w:rPr>
          <w:lang w:eastAsia="zh-CN"/>
        </w:rPr>
      </w:pPr>
      <w:r>
        <w:rPr>
          <w:rStyle w:val="FootnoteReference"/>
        </w:rPr>
        <w:footnoteRef/>
      </w:r>
      <w:r>
        <w:t xml:space="preserve"> </w:t>
      </w:r>
      <w:r w:rsidRPr="00C1520F">
        <w:rPr>
          <w:lang w:eastAsia="zh-CN"/>
        </w:rPr>
        <w:t>John S. Prince, The The "True Riddle of the Sphinx" in "The Time Machine", Science Fiction Studies, Vol. 27, No. 3 (Nov., 2000), pp. 543-546)</w:t>
      </w:r>
    </w:p>
  </w:footnote>
  <w:footnote w:id="3">
    <w:p w14:paraId="5F60B223" w14:textId="77777777" w:rsidR="00C1520F" w:rsidRPr="00C1520F" w:rsidRDefault="00C1520F" w:rsidP="00C1520F">
      <w:r>
        <w:rPr>
          <w:rStyle w:val="FootnoteReference"/>
        </w:rPr>
        <w:footnoteRef/>
      </w:r>
      <w:r>
        <w:t xml:space="preserve"> </w:t>
      </w:r>
      <w:r w:rsidRPr="00C1520F">
        <w:t>Darko Suvin Metamorphoses of Science Fiction_ On the Poetics and History of a Literary Genre ,1977, Yale University Press,chapter 10</w:t>
      </w:r>
    </w:p>
    <w:p w14:paraId="606469B8" w14:textId="22561FEF" w:rsidR="00C1520F" w:rsidRDefault="00C1520F">
      <w:pPr>
        <w:pStyle w:val="FootnoteText"/>
        <w:rPr>
          <w:lang w:eastAsia="zh-CN"/>
        </w:rPr>
      </w:pPr>
    </w:p>
  </w:footnote>
  <w:footnote w:id="4">
    <w:p w14:paraId="5AD0D181" w14:textId="41DCE6E9" w:rsidR="005800B3" w:rsidRDefault="005800B3">
      <w:pPr>
        <w:pStyle w:val="FootnoteText"/>
        <w:rPr>
          <w:lang w:eastAsia="zh-CN"/>
        </w:rPr>
      </w:pPr>
      <w:r>
        <w:rPr>
          <w:rStyle w:val="FootnoteReference"/>
        </w:rPr>
        <w:footnoteRef/>
      </w:r>
      <w:r>
        <w:t xml:space="preserve"> </w:t>
      </w:r>
      <w:r w:rsidRPr="005800B3">
        <w:rPr>
          <w:lang w:eastAsia="zh-CN"/>
        </w:rPr>
        <w:t>H</w:t>
      </w:r>
      <w:r w:rsidRPr="005800B3">
        <w:rPr>
          <w:rFonts w:hint="eastAsia"/>
          <w:lang w:eastAsia="zh-CN"/>
        </w:rPr>
        <w:t>er</w:t>
      </w:r>
      <w:r w:rsidRPr="005800B3">
        <w:rPr>
          <w:lang w:eastAsia="zh-CN"/>
        </w:rPr>
        <w:t>bert Marcuse, The Aesthetic Dimension, The Macmillan Press LTD,1979,</w:t>
      </w:r>
      <w:r>
        <w:rPr>
          <w:lang w:eastAsia="zh-CN"/>
        </w:rPr>
        <w:t xml:space="preserve">  </w:t>
      </w:r>
      <w:r w:rsidRPr="005800B3">
        <w:rPr>
          <w:lang w:eastAsia="zh-CN"/>
        </w:rPr>
        <w:t>C</w:t>
      </w:r>
      <w:r w:rsidRPr="005800B3">
        <w:rPr>
          <w:rFonts w:hint="eastAsia"/>
          <w:lang w:eastAsia="zh-CN"/>
        </w:rPr>
        <w:t>hap</w:t>
      </w:r>
      <w:r w:rsidRPr="005800B3">
        <w:rPr>
          <w:lang w:eastAsia="zh-CN"/>
        </w:rPr>
        <w:t>ter V</w:t>
      </w:r>
    </w:p>
  </w:footnote>
  <w:footnote w:id="5">
    <w:p w14:paraId="6E2DC6AC" w14:textId="0BC9D271" w:rsidR="004E12E6" w:rsidRDefault="004E12E6">
      <w:pPr>
        <w:pStyle w:val="FootnoteText"/>
        <w:rPr>
          <w:lang w:eastAsia="zh-CN"/>
        </w:rPr>
      </w:pPr>
      <w:r>
        <w:rPr>
          <w:rStyle w:val="FootnoteReference"/>
        </w:rPr>
        <w:footnoteRef/>
      </w:r>
      <w:r>
        <w:t xml:space="preserve"> </w:t>
      </w:r>
      <w:r w:rsidRPr="004E12E6">
        <w:rPr>
          <w:lang w:eastAsia="zh-CN"/>
        </w:rPr>
        <w:t>Jacques Derrida, “Structure, Sign, and Play in the Discourse of the Human Sciences”,1966</w:t>
      </w:r>
    </w:p>
  </w:footnote>
  <w:footnote w:id="6">
    <w:p w14:paraId="21DEE63A" w14:textId="62982586" w:rsidR="00DE6320" w:rsidRDefault="00DE6320">
      <w:pPr>
        <w:pStyle w:val="FootnoteText"/>
        <w:rPr>
          <w:lang w:eastAsia="zh-CN"/>
        </w:rPr>
      </w:pPr>
      <w:r>
        <w:rPr>
          <w:rStyle w:val="FootnoteReference"/>
        </w:rPr>
        <w:footnoteRef/>
      </w:r>
      <w:r>
        <w:t xml:space="preserve"> </w:t>
      </w:r>
      <w:r w:rsidR="0019511B">
        <w:t>Jameson on Postmodernism</w:t>
      </w:r>
      <w:r w:rsidRPr="00DE6320">
        <w:t>, London: Verso, 1997</w:t>
      </w:r>
    </w:p>
  </w:footnote>
  <w:footnote w:id="7">
    <w:p w14:paraId="7760CBC4" w14:textId="1B7F1F8A" w:rsidR="0019511B" w:rsidRDefault="0019511B">
      <w:pPr>
        <w:pStyle w:val="FootnoteText"/>
        <w:rPr>
          <w:lang w:eastAsia="zh-CN"/>
        </w:rPr>
      </w:pPr>
      <w:r>
        <w:rPr>
          <w:rStyle w:val="FootnoteReference"/>
        </w:rPr>
        <w:footnoteRef/>
      </w:r>
      <w:r>
        <w:t xml:space="preserve"> </w:t>
      </w:r>
      <w:bookmarkStart w:id="5" w:name="OLE_LINK13"/>
      <w:bookmarkStart w:id="6" w:name="OLE_LINK14"/>
      <w:r w:rsidR="00CA3F42">
        <w:rPr>
          <w:lang w:eastAsia="zh-CN"/>
        </w:rPr>
        <w:t xml:space="preserve">Fredric Jameson, </w:t>
      </w:r>
      <w:bookmarkEnd w:id="5"/>
      <w:bookmarkEnd w:id="6"/>
      <w:r w:rsidR="00CA3F42" w:rsidRPr="00CA3F42">
        <w:t>Postmodernism; Or, the Cul</w:t>
      </w:r>
      <w:r w:rsidR="00CA3F42">
        <w:t xml:space="preserve">tural Logic of Late Capitalism, </w:t>
      </w:r>
      <w:r w:rsidR="00CA3F42" w:rsidRPr="00CA3F42">
        <w:t>Durham, North Carolina: D</w:t>
      </w:r>
      <w:r w:rsidR="00CA3F42">
        <w:t>uke University Press, 1991</w:t>
      </w:r>
    </w:p>
  </w:footnote>
  <w:footnote w:id="8">
    <w:p w14:paraId="5DC69BFE" w14:textId="5FEB7A3E" w:rsidR="00AB7A84" w:rsidRDefault="0019511B" w:rsidP="00AB7A84">
      <w:pPr>
        <w:rPr>
          <w:lang w:eastAsia="zh-CN"/>
        </w:rPr>
      </w:pPr>
      <w:r>
        <w:rPr>
          <w:rStyle w:val="FootnoteReference"/>
        </w:rPr>
        <w:footnoteRef/>
      </w:r>
      <w:r>
        <w:t xml:space="preserve"> </w:t>
      </w:r>
      <w:r w:rsidR="00CA3F42">
        <w:rPr>
          <w:lang w:eastAsia="zh-CN"/>
        </w:rPr>
        <w:t xml:space="preserve">Fredric Jameson, </w:t>
      </w:r>
      <w:r w:rsidR="00AB7A84">
        <w:rPr>
          <w:lang w:eastAsia="zh-CN"/>
        </w:rPr>
        <w:t xml:space="preserve">The </w:t>
      </w:r>
      <w:r w:rsidR="00AB7A84">
        <w:rPr>
          <w:rFonts w:hint="eastAsia"/>
          <w:lang w:eastAsia="zh-CN"/>
        </w:rPr>
        <w:t>Aesthetics of Singularity: the culture Logic of Globalization</w:t>
      </w:r>
      <w:r w:rsidR="00AB7A84">
        <w:rPr>
          <w:lang w:eastAsia="zh-CN"/>
        </w:rPr>
        <w:t>,</w:t>
      </w:r>
    </w:p>
    <w:p w14:paraId="27F6C4D3" w14:textId="681D3895" w:rsidR="0019511B" w:rsidRDefault="00CA3F42">
      <w:pPr>
        <w:pStyle w:val="FootnoteText"/>
        <w:rPr>
          <w:lang w:eastAsia="zh-CN"/>
        </w:rPr>
      </w:pPr>
      <w:r w:rsidRPr="00CA3F42">
        <w:t>New Left Review 92 MAR APR 2015, P101-09</w:t>
      </w:r>
    </w:p>
  </w:footnote>
  <w:footnote w:id="9">
    <w:p w14:paraId="76521F34" w14:textId="3653E40E" w:rsidR="00A20A6B" w:rsidRDefault="00A20A6B">
      <w:pPr>
        <w:pStyle w:val="FootnoteText"/>
        <w:rPr>
          <w:lang w:eastAsia="zh-CN"/>
        </w:rPr>
      </w:pPr>
      <w:r>
        <w:rPr>
          <w:rStyle w:val="FootnoteReference"/>
        </w:rPr>
        <w:footnoteRef/>
      </w:r>
      <w:r>
        <w:t xml:space="preserve"> </w:t>
      </w:r>
      <w:r>
        <w:rPr>
          <w:lang w:eastAsia="zh-CN"/>
        </w:rPr>
        <w:t>I</w:t>
      </w:r>
      <w:r>
        <w:rPr>
          <w:rFonts w:hint="eastAsia"/>
          <w:lang w:eastAsia="zh-CN"/>
        </w:rPr>
        <w:t>bid</w:t>
      </w:r>
      <w:r>
        <w:rPr>
          <w:lang w:eastAsia="zh-CN"/>
        </w:rPr>
        <w:t>, P111-13</w:t>
      </w:r>
    </w:p>
  </w:footnote>
  <w:footnote w:id="10">
    <w:p w14:paraId="6DEDF63C" w14:textId="70C32AD7" w:rsidR="00A20A6B" w:rsidRPr="00CF0270" w:rsidRDefault="00A20A6B" w:rsidP="00CF0270">
      <w:pPr>
        <w:widowControl/>
        <w:jc w:val="left"/>
        <w:rPr>
          <w:rFonts w:ascii="Times New Roman" w:eastAsia="Times New Roman" w:hAnsi="Times New Roman" w:cs="Times New Roman"/>
          <w:kern w:val="0"/>
          <w:lang w:eastAsia="zh-CN"/>
        </w:rPr>
      </w:pPr>
      <w:r>
        <w:rPr>
          <w:rStyle w:val="FootnoteReference"/>
        </w:rPr>
        <w:footnoteRef/>
      </w:r>
      <w:r>
        <w:t xml:space="preserve"> </w:t>
      </w:r>
      <w:r>
        <w:rPr>
          <w:lang w:eastAsia="zh-CN"/>
        </w:rPr>
        <w:t xml:space="preserve">Fredric Jameson, </w:t>
      </w:r>
      <w:r w:rsidRPr="00A20A6B">
        <w:rPr>
          <w:lang w:eastAsia="zh-CN"/>
        </w:rPr>
        <w:t>Postmodernism and Cultural Theory, Peking University Press</w:t>
      </w:r>
      <w:r w:rsidRPr="00A20A6B">
        <w:rPr>
          <w:lang w:eastAsia="zh-CN"/>
        </w:rPr>
        <w:t>，</w:t>
      </w:r>
      <w:r w:rsidRPr="00A20A6B">
        <w:rPr>
          <w:lang w:eastAsia="zh-CN"/>
        </w:rPr>
        <w:t>1997</w:t>
      </w:r>
    </w:p>
  </w:footnote>
  <w:footnote w:id="11">
    <w:p w14:paraId="682492A7" w14:textId="77777777" w:rsidR="007F6655" w:rsidRDefault="007F6655" w:rsidP="007F6655">
      <w:pPr>
        <w:rPr>
          <w:lang w:eastAsia="zh-CN"/>
        </w:rPr>
      </w:pPr>
      <w:r>
        <w:rPr>
          <w:rStyle w:val="FootnoteReference"/>
        </w:rPr>
        <w:footnoteRef/>
      </w:r>
      <w:r>
        <w:t xml:space="preserve"> </w:t>
      </w:r>
      <w:r>
        <w:rPr>
          <w:lang w:eastAsia="zh-CN"/>
        </w:rPr>
        <w:t xml:space="preserve">Fredric Jameson, The </w:t>
      </w:r>
      <w:r>
        <w:rPr>
          <w:rFonts w:hint="eastAsia"/>
          <w:lang w:eastAsia="zh-CN"/>
        </w:rPr>
        <w:t>Aesthetics of Singularity: the culture Logic of Globalization</w:t>
      </w:r>
      <w:r>
        <w:rPr>
          <w:lang w:eastAsia="zh-CN"/>
        </w:rPr>
        <w:t>,</w:t>
      </w:r>
    </w:p>
    <w:p w14:paraId="0016F56D" w14:textId="1C67FAA6" w:rsidR="007F6655" w:rsidRDefault="007F6655" w:rsidP="007F6655">
      <w:pPr>
        <w:pStyle w:val="FootnoteText"/>
        <w:rPr>
          <w:lang w:eastAsia="zh-CN"/>
        </w:rPr>
      </w:pPr>
      <w:r w:rsidRPr="00CA3F42">
        <w:t>New L</w:t>
      </w:r>
      <w:r>
        <w:t>eft Review 92 MAR APR 2015, P108</w:t>
      </w:r>
    </w:p>
  </w:footnote>
  <w:footnote w:id="12">
    <w:p w14:paraId="44AE31DE" w14:textId="076735FA" w:rsidR="00FE278A" w:rsidRDefault="00FE278A">
      <w:pPr>
        <w:pStyle w:val="FootnoteText"/>
        <w:rPr>
          <w:lang w:eastAsia="zh-CN"/>
        </w:rPr>
      </w:pPr>
      <w:r>
        <w:rPr>
          <w:rStyle w:val="FootnoteReference"/>
        </w:rPr>
        <w:footnoteRef/>
      </w:r>
      <w:r>
        <w:t xml:space="preserve"> </w:t>
      </w:r>
      <w:r>
        <w:rPr>
          <w:lang w:eastAsia="zh-CN"/>
        </w:rPr>
        <w:t>Ibid,</w:t>
      </w:r>
      <w:r>
        <w:rPr>
          <w:rFonts w:hint="eastAsia"/>
          <w:lang w:eastAsia="zh-CN"/>
        </w:rPr>
        <w:t xml:space="preserve"> P109-11</w:t>
      </w:r>
    </w:p>
  </w:footnote>
  <w:footnote w:id="13">
    <w:p w14:paraId="7934BF5E" w14:textId="2E64EC1F" w:rsidR="00CF0270" w:rsidRDefault="00CF0270">
      <w:pPr>
        <w:pStyle w:val="FootnoteText"/>
        <w:rPr>
          <w:lang w:eastAsia="zh-CN"/>
        </w:rPr>
      </w:pPr>
      <w:r>
        <w:rPr>
          <w:rStyle w:val="FootnoteReference"/>
        </w:rPr>
        <w:footnoteRef/>
      </w:r>
      <w:r>
        <w:t xml:space="preserve"> </w:t>
      </w:r>
      <w:r>
        <w:rPr>
          <w:lang w:eastAsia="zh-CN"/>
        </w:rPr>
        <w:t>Ibid,</w:t>
      </w:r>
      <w:r>
        <w:rPr>
          <w:rFonts w:hint="eastAsia"/>
          <w:lang w:eastAsia="zh-CN"/>
        </w:rPr>
        <w:t xml:space="preserve"> P111</w:t>
      </w:r>
    </w:p>
  </w:footnote>
  <w:footnote w:id="14">
    <w:p w14:paraId="26D4490A" w14:textId="258DD131" w:rsidR="00CF0270" w:rsidRDefault="00CF0270">
      <w:pPr>
        <w:pStyle w:val="FootnoteText"/>
        <w:rPr>
          <w:lang w:eastAsia="zh-CN"/>
        </w:rPr>
      </w:pPr>
      <w:r>
        <w:rPr>
          <w:rStyle w:val="FootnoteReference"/>
        </w:rPr>
        <w:footnoteRef/>
      </w:r>
      <w:r>
        <w:t xml:space="preserve"> </w:t>
      </w:r>
      <w:r>
        <w:rPr>
          <w:lang w:eastAsia="zh-CN"/>
        </w:rPr>
        <w:t>Ibid,</w:t>
      </w:r>
      <w:r>
        <w:rPr>
          <w:rFonts w:hint="eastAsia"/>
          <w:lang w:eastAsia="zh-CN"/>
        </w:rPr>
        <w:t xml:space="preserve"> P117</w:t>
      </w:r>
    </w:p>
  </w:footnote>
  <w:footnote w:id="15">
    <w:p w14:paraId="2B1FD914" w14:textId="3F6E69BF" w:rsidR="008A5248" w:rsidRDefault="008A5248">
      <w:pPr>
        <w:pStyle w:val="FootnoteText"/>
        <w:rPr>
          <w:lang w:eastAsia="zh-CN"/>
        </w:rPr>
      </w:pPr>
      <w:r>
        <w:rPr>
          <w:rStyle w:val="FootnoteReference"/>
        </w:rPr>
        <w:footnoteRef/>
      </w:r>
      <w:r>
        <w:t xml:space="preserve"> </w:t>
      </w:r>
      <w:r>
        <w:rPr>
          <w:lang w:eastAsia="zh-CN"/>
        </w:rPr>
        <w:t>Ibid,</w:t>
      </w:r>
      <w:r>
        <w:rPr>
          <w:rFonts w:hint="eastAsia"/>
          <w:lang w:eastAsia="zh-CN"/>
        </w:rPr>
        <w:t xml:space="preserve"> P127</w:t>
      </w:r>
    </w:p>
  </w:footnote>
  <w:footnote w:id="16">
    <w:p w14:paraId="101E68B3" w14:textId="77777777" w:rsidR="0021644A" w:rsidRPr="00566BAF" w:rsidRDefault="0021644A" w:rsidP="0021644A">
      <w:pPr>
        <w:rPr>
          <w:lang w:eastAsia="zh-CN"/>
        </w:rPr>
      </w:pPr>
      <w:r>
        <w:rPr>
          <w:rStyle w:val="FootnoteReference"/>
        </w:rPr>
        <w:footnoteRef/>
      </w:r>
      <w:r>
        <w:t xml:space="preserve"> </w:t>
      </w:r>
      <w:r>
        <w:rPr>
          <w:lang w:eastAsia="zh-CN"/>
        </w:rPr>
        <w:t xml:space="preserve">Jean-François </w:t>
      </w:r>
      <w:r w:rsidRPr="00B0270A">
        <w:rPr>
          <w:lang w:eastAsia="zh-CN"/>
        </w:rPr>
        <w:t>Lyotard</w:t>
      </w:r>
      <w:r>
        <w:rPr>
          <w:lang w:eastAsia="zh-CN"/>
        </w:rPr>
        <w:t xml:space="preserve">, The </w:t>
      </w:r>
      <w:r w:rsidRPr="00A774DC">
        <w:rPr>
          <w:lang w:eastAsia="zh-CN"/>
        </w:rPr>
        <w:t>Postmodern Condition: A Report on Knowledge</w:t>
      </w:r>
      <w:r>
        <w:rPr>
          <w:lang w:eastAsia="zh-CN"/>
        </w:rPr>
        <w:t xml:space="preserve">, </w:t>
      </w:r>
      <w:r w:rsidRPr="00A774DC">
        <w:rPr>
          <w:lang w:eastAsia="zh-CN"/>
        </w:rPr>
        <w:t>Manchester University Press</w:t>
      </w:r>
      <w:r>
        <w:rPr>
          <w:lang w:eastAsia="zh-CN"/>
        </w:rPr>
        <w:t>, 1984. This</w:t>
      </w:r>
      <w:r>
        <w:rPr>
          <w:rFonts w:hint="eastAsia"/>
          <w:lang w:eastAsia="zh-CN"/>
        </w:rPr>
        <w:t xml:space="preserve"> Book was originally published in France as La Condition Postmoderme: rapport sur le savoir, 1979.</w:t>
      </w:r>
    </w:p>
    <w:p w14:paraId="434846DD" w14:textId="3943714E" w:rsidR="0021644A" w:rsidRDefault="0021644A">
      <w:pPr>
        <w:pStyle w:val="FootnoteText"/>
        <w:rPr>
          <w:lang w:eastAsia="zh-CN"/>
        </w:rPr>
      </w:pPr>
    </w:p>
  </w:footnote>
  <w:footnote w:id="17">
    <w:p w14:paraId="7EC1DB6D" w14:textId="6E0BF13C" w:rsidR="00824EC6" w:rsidRDefault="00824EC6" w:rsidP="00824EC6">
      <w:pPr>
        <w:rPr>
          <w:lang w:eastAsia="zh-CN"/>
        </w:rPr>
      </w:pPr>
      <w:r>
        <w:rPr>
          <w:rStyle w:val="FootnoteReference"/>
        </w:rPr>
        <w:footnoteRef/>
      </w:r>
      <w:r>
        <w:t xml:space="preserve"> </w:t>
      </w:r>
      <w:r w:rsidRPr="00824EC6">
        <w:rPr>
          <w:lang w:eastAsia="zh-CN"/>
        </w:rPr>
        <w:t>H</w:t>
      </w:r>
      <w:r w:rsidRPr="00824EC6">
        <w:rPr>
          <w:rFonts w:hint="eastAsia"/>
          <w:lang w:eastAsia="zh-CN"/>
        </w:rPr>
        <w:t>er</w:t>
      </w:r>
      <w:r w:rsidRPr="00824EC6">
        <w:rPr>
          <w:lang w:eastAsia="zh-CN"/>
        </w:rPr>
        <w:t>bert Marcuse, The Aesthetic Dimension, The Macmillan Press LTD,1979</w:t>
      </w:r>
    </w:p>
  </w:footnote>
  <w:footnote w:id="18">
    <w:p w14:paraId="5157D1DC" w14:textId="0DD56A61" w:rsidR="00824EC6" w:rsidRDefault="00824EC6">
      <w:pPr>
        <w:pStyle w:val="FootnoteText"/>
        <w:rPr>
          <w:lang w:eastAsia="zh-CN"/>
        </w:rPr>
      </w:pPr>
      <w:r>
        <w:rPr>
          <w:rStyle w:val="FootnoteReference"/>
        </w:rPr>
        <w:footnoteRef/>
      </w:r>
      <w:r>
        <w:t xml:space="preserve"> </w:t>
      </w:r>
      <w:r>
        <w:rPr>
          <w:lang w:eastAsia="zh-CN"/>
        </w:rPr>
        <w:t>Darko Suvin Metamorphoses of Science Fiction_ On the Poetics and History of a Literary Genre, 1977, Yale University Press, chapter 10</w:t>
      </w:r>
    </w:p>
  </w:footnote>
  <w:footnote w:id="19">
    <w:p w14:paraId="5880BD21" w14:textId="77777777" w:rsidR="00824EC6" w:rsidRDefault="00824EC6" w:rsidP="00824EC6">
      <w:pPr>
        <w:rPr>
          <w:lang w:eastAsia="zh-CN"/>
        </w:rPr>
      </w:pPr>
      <w:r>
        <w:rPr>
          <w:rStyle w:val="FootnoteReference"/>
        </w:rPr>
        <w:footnoteRef/>
      </w:r>
      <w:r>
        <w:t xml:space="preserve"> </w:t>
      </w:r>
      <w:r>
        <w:rPr>
          <w:lang w:eastAsia="zh-CN"/>
        </w:rPr>
        <w:t xml:space="preserve">Fredric Jameson, The </w:t>
      </w:r>
      <w:r>
        <w:rPr>
          <w:rFonts w:hint="eastAsia"/>
          <w:lang w:eastAsia="zh-CN"/>
        </w:rPr>
        <w:t>Aesthetics of Singularity: the culture Logic of Globalization</w:t>
      </w:r>
      <w:r>
        <w:rPr>
          <w:lang w:eastAsia="zh-CN"/>
        </w:rPr>
        <w:t>,</w:t>
      </w:r>
    </w:p>
    <w:p w14:paraId="30A63BD7" w14:textId="06437403" w:rsidR="00824EC6" w:rsidRDefault="00824EC6" w:rsidP="00824EC6">
      <w:pPr>
        <w:pStyle w:val="FootnoteText"/>
        <w:rPr>
          <w:lang w:eastAsia="zh-CN"/>
        </w:rPr>
      </w:pPr>
      <w:r w:rsidRPr="00CA3F42">
        <w:t>New L</w:t>
      </w:r>
      <w:r>
        <w:t>eft Review 92 MAR APR 2015, P119</w:t>
      </w:r>
    </w:p>
  </w:footnote>
  <w:footnote w:id="20">
    <w:p w14:paraId="74E220E9" w14:textId="4AFE5A08" w:rsidR="00522337" w:rsidRDefault="00522337">
      <w:pPr>
        <w:pStyle w:val="FootnoteText"/>
        <w:rPr>
          <w:lang w:eastAsia="zh-CN"/>
        </w:rPr>
      </w:pPr>
      <w:r>
        <w:rPr>
          <w:rStyle w:val="FootnoteReference"/>
        </w:rPr>
        <w:footnoteRef/>
      </w:r>
      <w:r>
        <w:t xml:space="preserve"> </w:t>
      </w:r>
      <w:r>
        <w:rPr>
          <w:lang w:eastAsia="zh-CN"/>
        </w:rPr>
        <w:t xml:space="preserve">Fredric Jameson, </w:t>
      </w:r>
      <w:r w:rsidRPr="00A20A6B">
        <w:rPr>
          <w:lang w:eastAsia="zh-CN"/>
        </w:rPr>
        <w:t>Postmodernism and Cultural Theory, Peking University Press</w:t>
      </w:r>
      <w:r w:rsidRPr="00A20A6B">
        <w:rPr>
          <w:lang w:eastAsia="zh-CN"/>
        </w:rPr>
        <w:t>，</w:t>
      </w:r>
      <w:r w:rsidRPr="00A20A6B">
        <w:rPr>
          <w:lang w:eastAsia="zh-CN"/>
        </w:rPr>
        <w:t>1997</w:t>
      </w:r>
    </w:p>
  </w:footnote>
  <w:footnote w:id="21">
    <w:p w14:paraId="53816FAB" w14:textId="77777777" w:rsidR="00983117" w:rsidRDefault="00983117" w:rsidP="00983117">
      <w:pPr>
        <w:rPr>
          <w:lang w:eastAsia="zh-CN"/>
        </w:rPr>
      </w:pPr>
      <w:r>
        <w:rPr>
          <w:rStyle w:val="FootnoteReference"/>
        </w:rPr>
        <w:footnoteRef/>
      </w:r>
      <w:r>
        <w:t xml:space="preserve"> </w:t>
      </w:r>
      <w:r>
        <w:rPr>
          <w:lang w:eastAsia="zh-CN"/>
        </w:rPr>
        <w:t xml:space="preserve">Fredric Jameson, The </w:t>
      </w:r>
      <w:r>
        <w:rPr>
          <w:rFonts w:hint="eastAsia"/>
          <w:lang w:eastAsia="zh-CN"/>
        </w:rPr>
        <w:t>Aesthetics of Singularity: the culture Logic of Globalization</w:t>
      </w:r>
      <w:r>
        <w:rPr>
          <w:lang w:eastAsia="zh-CN"/>
        </w:rPr>
        <w:t>,</w:t>
      </w:r>
    </w:p>
    <w:p w14:paraId="208DAE91" w14:textId="45983911" w:rsidR="00983117" w:rsidRDefault="00983117" w:rsidP="00983117">
      <w:pPr>
        <w:pStyle w:val="FootnoteText"/>
        <w:rPr>
          <w:lang w:eastAsia="zh-CN"/>
        </w:rPr>
      </w:pPr>
      <w:r w:rsidRPr="00CA3F42">
        <w:t>New L</w:t>
      </w:r>
      <w:r>
        <w:t>eft Review 92 MAR APR 2015, P129-30</w:t>
      </w:r>
    </w:p>
  </w:footnote>
  <w:footnote w:id="22">
    <w:p w14:paraId="4AA59AB2" w14:textId="19B34E93" w:rsidR="00F939C9" w:rsidRDefault="003A7829" w:rsidP="00F939C9">
      <w:pPr>
        <w:rPr>
          <w:lang w:eastAsia="zh-CN"/>
        </w:rPr>
      </w:pPr>
      <w:r>
        <w:rPr>
          <w:rStyle w:val="FootnoteReference"/>
        </w:rPr>
        <w:footnoteRef/>
      </w:r>
      <w:r>
        <w:t xml:space="preserve"> </w:t>
      </w:r>
      <w:r w:rsidR="0067555B" w:rsidRPr="0067555B">
        <w:t>Jürgen Habermas, On the pragmatics of communication</w:t>
      </w:r>
      <w:r w:rsidR="0067555B">
        <w:rPr>
          <w:lang w:eastAsia="zh-CN"/>
        </w:rPr>
        <w:t xml:space="preserve">, </w:t>
      </w:r>
      <w:r w:rsidR="00F939C9">
        <w:rPr>
          <w:lang w:eastAsia="zh-CN"/>
        </w:rPr>
        <w:t>Polity Press in association with Blackwell Publishing Ltd.,1999</w:t>
      </w:r>
    </w:p>
    <w:p w14:paraId="0FC6D54E" w14:textId="379B61B4" w:rsidR="003A7829" w:rsidRDefault="003A7829">
      <w:pPr>
        <w:pStyle w:val="FootnoteText"/>
        <w:rPr>
          <w:lang w:eastAsia="zh-CN"/>
        </w:rPr>
      </w:pP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55B325F"/>
    <w:multiLevelType w:val="multilevel"/>
    <w:tmpl w:val="30DA88D4"/>
    <w:lvl w:ilvl="0">
      <w:start w:val="1"/>
      <w:numFmt w:val="decimal"/>
      <w:lvlText w:val="%1."/>
      <w:lvlJc w:val="left"/>
      <w:pPr>
        <w:ind w:left="720" w:hanging="360"/>
      </w:pPr>
      <w:rPr>
        <w:rFonts w:ascii="SimSun" w:eastAsia="SimSun" w:hAnsi="SimSun" w:cs="SimSun" w:hint="default"/>
        <w:color w:val="000000"/>
        <w:sz w:val="27"/>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6"/>
  <w:doNotDisplayPageBoundaries/>
  <w:bordersDoNotSurroundHeader/>
  <w:bordersDoNotSurroundFooter/>
  <w:defaultTabStop w:val="420"/>
  <w:drawingGridVerticalSpacing w:val="200"/>
  <w:displayHorizontalDrawingGridEvery w:val="0"/>
  <w:displayVerticalDrawingGridEvery w:val="2"/>
  <w:characterSpacingControl w:val="compressPunctuation"/>
  <w:savePreviewPicture/>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00A7"/>
    <w:rsid w:val="000670FA"/>
    <w:rsid w:val="00127F63"/>
    <w:rsid w:val="00146202"/>
    <w:rsid w:val="0019511B"/>
    <w:rsid w:val="001A4562"/>
    <w:rsid w:val="001E6A01"/>
    <w:rsid w:val="0021644A"/>
    <w:rsid w:val="00257E53"/>
    <w:rsid w:val="00315259"/>
    <w:rsid w:val="0033698A"/>
    <w:rsid w:val="003A7829"/>
    <w:rsid w:val="003D739E"/>
    <w:rsid w:val="00454DA2"/>
    <w:rsid w:val="00457CE4"/>
    <w:rsid w:val="00486408"/>
    <w:rsid w:val="004D26EC"/>
    <w:rsid w:val="004D60F1"/>
    <w:rsid w:val="004E00A7"/>
    <w:rsid w:val="004E12E6"/>
    <w:rsid w:val="00522337"/>
    <w:rsid w:val="005646A6"/>
    <w:rsid w:val="005800B3"/>
    <w:rsid w:val="00593059"/>
    <w:rsid w:val="0067555B"/>
    <w:rsid w:val="0068770E"/>
    <w:rsid w:val="00725369"/>
    <w:rsid w:val="007F6655"/>
    <w:rsid w:val="0081226C"/>
    <w:rsid w:val="00824EC6"/>
    <w:rsid w:val="008A1EA9"/>
    <w:rsid w:val="008A5248"/>
    <w:rsid w:val="008E50EA"/>
    <w:rsid w:val="009626E7"/>
    <w:rsid w:val="00980C40"/>
    <w:rsid w:val="00983117"/>
    <w:rsid w:val="009F3393"/>
    <w:rsid w:val="00A13642"/>
    <w:rsid w:val="00A20A6B"/>
    <w:rsid w:val="00AB7A84"/>
    <w:rsid w:val="00AE7D3E"/>
    <w:rsid w:val="00BB1FAD"/>
    <w:rsid w:val="00BB7119"/>
    <w:rsid w:val="00C1520F"/>
    <w:rsid w:val="00C46D47"/>
    <w:rsid w:val="00C47010"/>
    <w:rsid w:val="00CA3F42"/>
    <w:rsid w:val="00CF0270"/>
    <w:rsid w:val="00DE6320"/>
    <w:rsid w:val="00F319A5"/>
    <w:rsid w:val="00F61158"/>
    <w:rsid w:val="00F918E1"/>
    <w:rsid w:val="00F939C9"/>
    <w:rsid w:val="00FD4185"/>
    <w:rsid w:val="00FE278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019689B1"/>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FD4185"/>
  </w:style>
  <w:style w:type="character" w:customStyle="1" w:styleId="FootnoteTextChar">
    <w:name w:val="Footnote Text Char"/>
    <w:basedOn w:val="DefaultParagraphFont"/>
    <w:link w:val="FootnoteText"/>
    <w:uiPriority w:val="99"/>
    <w:rsid w:val="00FD4185"/>
  </w:style>
  <w:style w:type="character" w:styleId="FootnoteReference">
    <w:name w:val="footnote reference"/>
    <w:basedOn w:val="DefaultParagraphFont"/>
    <w:uiPriority w:val="99"/>
    <w:unhideWhenUsed/>
    <w:rsid w:val="00FD4185"/>
    <w:rPr>
      <w:vertAlign w:val="superscript"/>
    </w:rPr>
  </w:style>
  <w:style w:type="paragraph" w:styleId="ListParagraph">
    <w:name w:val="List Paragraph"/>
    <w:basedOn w:val="Normal"/>
    <w:uiPriority w:val="34"/>
    <w:qFormat/>
    <w:rsid w:val="005646A6"/>
    <w:pPr>
      <w:ind w:left="720"/>
      <w:contextualSpacing/>
    </w:pPr>
  </w:style>
  <w:style w:type="paragraph" w:styleId="NormalWeb">
    <w:name w:val="Normal (Web)"/>
    <w:basedOn w:val="Normal"/>
    <w:uiPriority w:val="99"/>
    <w:semiHidden/>
    <w:unhideWhenUsed/>
    <w:rsid w:val="00C46D47"/>
    <w:pPr>
      <w:widowControl/>
      <w:spacing w:before="100" w:beforeAutospacing="1" w:after="100" w:afterAutospacing="1"/>
      <w:jc w:val="left"/>
    </w:pPr>
    <w:rPr>
      <w:rFonts w:ascii="Times New Roman" w:hAnsi="Times New Roman" w:cs="Times New Roman"/>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FD011A-5D37-4549-9ED3-4C2C1CD625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231</TotalTime>
  <Pages>12</Pages>
  <Words>4204</Words>
  <Characters>23969</Characters>
  <Application>Microsoft Macintosh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28117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方 毓奇</dc:creator>
  <cp:keywords/>
  <dc:description/>
  <cp:lastModifiedBy>方 毓奇</cp:lastModifiedBy>
  <cp:revision>36</cp:revision>
  <dcterms:created xsi:type="dcterms:W3CDTF">2020-01-14T01:42:00Z</dcterms:created>
  <dcterms:modified xsi:type="dcterms:W3CDTF">2020-01-15T00:55:00Z</dcterms:modified>
</cp:coreProperties>
</file>