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1F1E247" wp14:paraId="2C078E63" wp14:textId="0F7BF65A">
      <w:pPr>
        <w:pStyle w:val="Normal"/>
        <w:jc w:val="center"/>
      </w:pPr>
      <w:r w:rsidR="15C41507">
        <w:drawing>
          <wp:inline xmlns:wp14="http://schemas.microsoft.com/office/word/2010/wordprocessingDrawing" wp14:editId="187E7841" wp14:anchorId="283473D0">
            <wp:extent cx="1447800" cy="504825"/>
            <wp:effectExtent l="0" t="0" r="0" b="0"/>
            <wp:docPr id="784035470" name="drawing" title="A picture containing text, font, logo, symbol&#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4035470" name="Picture 784035470"/>
                    <pic:cNvPicPr/>
                  </pic:nvPicPr>
                  <pic:blipFill>
                    <a:blip xmlns:r="http://schemas.openxmlformats.org/officeDocument/2006/relationships" r:embed="rId1439337506">
                      <a:extLst>
                        <a:ext uri="{28A0092B-C50C-407E-A947-70E740481C1C}">
                          <a14:useLocalDpi xmlns:a14="http://schemas.microsoft.com/office/drawing/2010/main"/>
                        </a:ext>
                      </a:extLst>
                    </a:blip>
                    <a:stretch>
                      <a:fillRect/>
                    </a:stretch>
                  </pic:blipFill>
                  <pic:spPr>
                    <a:xfrm>
                      <a:off x="0" y="0"/>
                      <a:ext cx="1447800" cy="504825"/>
                    </a:xfrm>
                    <a:prstGeom prst="rect">
                      <a:avLst/>
                    </a:prstGeom>
                  </pic:spPr>
                </pic:pic>
              </a:graphicData>
            </a:graphic>
          </wp:inline>
        </w:drawing>
      </w:r>
    </w:p>
    <w:p w:rsidR="15C41507" w:rsidP="41F1E247" w:rsidRDefault="15C41507" w14:paraId="118A92A9" w14:textId="53C7E8AF">
      <w:pPr>
        <w:pStyle w:val="Heading1"/>
        <w:spacing w:before="360" w:beforeAutospacing="off" w:after="80" w:afterAutospacing="off"/>
        <w:jc w:val="center"/>
        <w:rPr>
          <w:rFonts w:ascii="Aptos" w:hAnsi="Aptos" w:eastAsia="Aptos" w:cs="Aptos"/>
          <w:b w:val="0"/>
          <w:bCs w:val="0"/>
          <w:i w:val="0"/>
          <w:iCs w:val="0"/>
          <w:strike w:val="0"/>
          <w:dstrike w:val="0"/>
          <w:noProof w:val="0"/>
          <w:color w:val="0F4761" w:themeColor="accent1" w:themeTint="FF" w:themeShade="BF"/>
          <w:sz w:val="36"/>
          <w:szCs w:val="36"/>
          <w:u w:val="none"/>
          <w:lang w:val="en-US"/>
        </w:rPr>
      </w:pPr>
      <w:bookmarkStart w:name="_Toc1943571184" w:id="75954505"/>
      <w:r w:rsidRPr="41F1E247" w:rsidR="15C41507">
        <w:rPr>
          <w:rFonts w:ascii="Aptos" w:hAnsi="Aptos" w:eastAsia="Aptos" w:cs="Aptos"/>
          <w:b w:val="0"/>
          <w:bCs w:val="0"/>
          <w:i w:val="0"/>
          <w:iCs w:val="0"/>
          <w:strike w:val="0"/>
          <w:dstrike w:val="0"/>
          <w:noProof w:val="0"/>
          <w:color w:val="0F4761" w:themeColor="accent1" w:themeTint="FF" w:themeShade="BF"/>
          <w:sz w:val="36"/>
          <w:szCs w:val="36"/>
          <w:u w:val="none"/>
          <w:lang w:val="en-US"/>
        </w:rPr>
        <w:t>ACFA7004 - Research Proposal</w:t>
      </w:r>
      <w:bookmarkEnd w:id="75954505"/>
    </w:p>
    <w:p w:rsidR="15C41507" w:rsidP="41F1E247" w:rsidRDefault="15C41507" w14:paraId="1ACAD443" w14:textId="2D57A49D">
      <w:pPr>
        <w:pStyle w:val="Normal"/>
        <w:jc w:val="center"/>
      </w:pPr>
      <w:r w:rsidR="15C41507">
        <w:rPr/>
        <w:t>Application of AI Classification for Analysing Disaster Distress Messages in a Decentralised Emergency Network</w:t>
      </w:r>
    </w:p>
    <w:p w:rsidR="41F1E247" w:rsidP="41F1E247" w:rsidRDefault="41F1E247" w14:paraId="10E34FFE" w14:textId="6B0130E2">
      <w:pPr>
        <w:pStyle w:val="Normal"/>
        <w:jc w:val="center"/>
      </w:pPr>
    </w:p>
    <w:p w:rsidR="41F1E247" w:rsidRDefault="41F1E247" w14:paraId="541EA004" w14:textId="0E379058">
      <w:r>
        <w:br w:type="page"/>
      </w:r>
    </w:p>
    <w:sdt>
      <w:sdtPr>
        <w:id w:val="1643313635"/>
        <w:docPartObj>
          <w:docPartGallery w:val="Table of Contents"/>
          <w:docPartUnique/>
        </w:docPartObj>
      </w:sdtPr>
      <w:sdtContent>
        <w:p w:rsidR="41F1E247" w:rsidP="41F1E247" w:rsidRDefault="41F1E247" w14:paraId="6F5A8115" w14:textId="19A4ABE7">
          <w:pPr>
            <w:pStyle w:val="TOC1"/>
            <w:tabs>
              <w:tab w:val="right" w:leader="dot" w:pos="9360"/>
            </w:tabs>
            <w:bidi w:val="0"/>
            <w:rPr>
              <w:rStyle w:val="Hyperlink"/>
            </w:rPr>
          </w:pPr>
          <w:r>
            <w:fldChar w:fldCharType="begin"/>
          </w:r>
          <w:r>
            <w:instrText xml:space="preserve">TOC \o "1-9" \z \u \h</w:instrText>
          </w:r>
          <w:r>
            <w:fldChar w:fldCharType="separate"/>
          </w:r>
          <w:hyperlink w:anchor="_Toc1943571184">
            <w:r w:rsidRPr="41F1E247" w:rsidR="41F1E247">
              <w:rPr>
                <w:rStyle w:val="Hyperlink"/>
              </w:rPr>
              <w:t>ACFA7004 - Research Proposal</w:t>
            </w:r>
            <w:r>
              <w:tab/>
            </w:r>
            <w:r>
              <w:fldChar w:fldCharType="begin"/>
            </w:r>
            <w:r>
              <w:instrText xml:space="preserve">PAGEREF _Toc1943571184 \h</w:instrText>
            </w:r>
            <w:r>
              <w:fldChar w:fldCharType="separate"/>
            </w:r>
            <w:r w:rsidRPr="41F1E247" w:rsidR="41F1E247">
              <w:rPr>
                <w:rStyle w:val="Hyperlink"/>
              </w:rPr>
              <w:t>1</w:t>
            </w:r>
            <w:r>
              <w:fldChar w:fldCharType="end"/>
            </w:r>
          </w:hyperlink>
        </w:p>
        <w:p w:rsidR="41F1E247" w:rsidP="41F1E247" w:rsidRDefault="41F1E247" w14:paraId="1AED66CF" w14:textId="138B7410">
          <w:pPr>
            <w:pStyle w:val="TOC1"/>
            <w:tabs>
              <w:tab w:val="right" w:leader="dot" w:pos="9360"/>
            </w:tabs>
            <w:bidi w:val="0"/>
          </w:pPr>
          <w:hyperlink w:anchor="_Toc255080189">
            <w:r w:rsidRPr="41F1E247" w:rsidR="41F1E247">
              <w:rPr>
                <w:rStyle w:val="Hyperlink"/>
              </w:rPr>
              <w:t>1. Introduction</w:t>
            </w:r>
            <w:r>
              <w:tab/>
            </w:r>
            <w:r>
              <w:fldChar w:fldCharType="begin"/>
            </w:r>
            <w:r>
              <w:instrText xml:space="preserve">PAGEREF _Toc255080189 \h</w:instrText>
            </w:r>
            <w:r>
              <w:fldChar w:fldCharType="separate"/>
            </w:r>
            <w:r w:rsidRPr="41F1E247" w:rsidR="41F1E247">
              <w:rPr>
                <w:rStyle w:val="Hyperlink"/>
              </w:rPr>
              <w:t>2</w:t>
            </w:r>
            <w:r>
              <w:fldChar w:fldCharType="end"/>
            </w:r>
          </w:hyperlink>
        </w:p>
        <w:p w:rsidR="41F1E247" w:rsidP="41F1E247" w:rsidRDefault="41F1E247" w14:paraId="57F195DD" w14:textId="5AE7D35D">
          <w:pPr>
            <w:pStyle w:val="TOC2"/>
            <w:tabs>
              <w:tab w:val="right" w:leader="dot" w:pos="9360"/>
            </w:tabs>
            <w:bidi w:val="0"/>
          </w:pPr>
          <w:hyperlink w:anchor="_Toc1393830509">
            <w:r w:rsidRPr="41F1E247" w:rsidR="41F1E247">
              <w:rPr>
                <w:rStyle w:val="Hyperlink"/>
              </w:rPr>
              <w:t>1.1. Research Problem</w:t>
            </w:r>
            <w:r>
              <w:tab/>
            </w:r>
            <w:r>
              <w:fldChar w:fldCharType="begin"/>
            </w:r>
            <w:r>
              <w:instrText xml:space="preserve">PAGEREF _Toc1393830509 \h</w:instrText>
            </w:r>
            <w:r>
              <w:fldChar w:fldCharType="separate"/>
            </w:r>
            <w:r w:rsidRPr="41F1E247" w:rsidR="41F1E247">
              <w:rPr>
                <w:rStyle w:val="Hyperlink"/>
              </w:rPr>
              <w:t>3</w:t>
            </w:r>
            <w:r>
              <w:fldChar w:fldCharType="end"/>
            </w:r>
          </w:hyperlink>
        </w:p>
        <w:p w:rsidR="41F1E247" w:rsidP="41F1E247" w:rsidRDefault="41F1E247" w14:paraId="7165C7A1" w14:textId="350B2F5D">
          <w:pPr>
            <w:pStyle w:val="TOC2"/>
            <w:tabs>
              <w:tab w:val="right" w:leader="dot" w:pos="9360"/>
            </w:tabs>
            <w:bidi w:val="0"/>
          </w:pPr>
          <w:hyperlink w:anchor="_Toc2082105368">
            <w:r w:rsidRPr="41F1E247" w:rsidR="41F1E247">
              <w:rPr>
                <w:rStyle w:val="Hyperlink"/>
              </w:rPr>
              <w:t>1.2. Research Aim and Objectives</w:t>
            </w:r>
            <w:r>
              <w:tab/>
            </w:r>
            <w:r>
              <w:fldChar w:fldCharType="begin"/>
            </w:r>
            <w:r>
              <w:instrText xml:space="preserve">PAGEREF _Toc2082105368 \h</w:instrText>
            </w:r>
            <w:r>
              <w:fldChar w:fldCharType="separate"/>
            </w:r>
            <w:r w:rsidRPr="41F1E247" w:rsidR="41F1E247">
              <w:rPr>
                <w:rStyle w:val="Hyperlink"/>
              </w:rPr>
              <w:t>4</w:t>
            </w:r>
            <w:r>
              <w:fldChar w:fldCharType="end"/>
            </w:r>
          </w:hyperlink>
        </w:p>
        <w:p w:rsidR="41F1E247" w:rsidP="41F1E247" w:rsidRDefault="41F1E247" w14:paraId="410413C0" w14:textId="183E0D6B">
          <w:pPr>
            <w:pStyle w:val="TOC2"/>
            <w:tabs>
              <w:tab w:val="right" w:leader="dot" w:pos="9360"/>
            </w:tabs>
            <w:bidi w:val="0"/>
          </w:pPr>
          <w:hyperlink w:anchor="_Toc730122284">
            <w:r w:rsidRPr="41F1E247" w:rsidR="41F1E247">
              <w:rPr>
                <w:rStyle w:val="Hyperlink"/>
              </w:rPr>
              <w:t>1.3. Significance of the Research</w:t>
            </w:r>
            <w:r>
              <w:tab/>
            </w:r>
            <w:r>
              <w:fldChar w:fldCharType="begin"/>
            </w:r>
            <w:r>
              <w:instrText xml:space="preserve">PAGEREF _Toc730122284 \h</w:instrText>
            </w:r>
            <w:r>
              <w:fldChar w:fldCharType="separate"/>
            </w:r>
            <w:r w:rsidRPr="41F1E247" w:rsidR="41F1E247">
              <w:rPr>
                <w:rStyle w:val="Hyperlink"/>
              </w:rPr>
              <w:t>4</w:t>
            </w:r>
            <w:r>
              <w:fldChar w:fldCharType="end"/>
            </w:r>
          </w:hyperlink>
        </w:p>
        <w:p w:rsidR="41F1E247" w:rsidP="41F1E247" w:rsidRDefault="41F1E247" w14:paraId="417ED9D4" w14:textId="42C6441F">
          <w:pPr>
            <w:pStyle w:val="TOC1"/>
            <w:tabs>
              <w:tab w:val="right" w:leader="dot" w:pos="9360"/>
            </w:tabs>
            <w:bidi w:val="0"/>
          </w:pPr>
          <w:hyperlink w:anchor="_Toc943086074">
            <w:r w:rsidRPr="41F1E247" w:rsidR="41F1E247">
              <w:rPr>
                <w:rStyle w:val="Hyperlink"/>
              </w:rPr>
              <w:t>2. Literature Review</w:t>
            </w:r>
            <w:r>
              <w:tab/>
            </w:r>
            <w:r>
              <w:fldChar w:fldCharType="begin"/>
            </w:r>
            <w:r>
              <w:instrText xml:space="preserve">PAGEREF _Toc943086074 \h</w:instrText>
            </w:r>
            <w:r>
              <w:fldChar w:fldCharType="separate"/>
            </w:r>
            <w:r w:rsidRPr="41F1E247" w:rsidR="41F1E247">
              <w:rPr>
                <w:rStyle w:val="Hyperlink"/>
              </w:rPr>
              <w:t>5</w:t>
            </w:r>
            <w:r>
              <w:fldChar w:fldCharType="end"/>
            </w:r>
          </w:hyperlink>
        </w:p>
        <w:p w:rsidR="41F1E247" w:rsidP="41F1E247" w:rsidRDefault="41F1E247" w14:paraId="76263C0C" w14:textId="55B1805A">
          <w:pPr>
            <w:pStyle w:val="TOC2"/>
            <w:tabs>
              <w:tab w:val="right" w:leader="dot" w:pos="9360"/>
            </w:tabs>
            <w:bidi w:val="0"/>
          </w:pPr>
          <w:hyperlink w:anchor="_Toc1477765722">
            <w:r w:rsidRPr="41F1E247" w:rsidR="41F1E247">
              <w:rPr>
                <w:rStyle w:val="Hyperlink"/>
              </w:rPr>
              <w:t>2.1. Organisation Approach (Thematic Review)</w:t>
            </w:r>
            <w:r>
              <w:tab/>
            </w:r>
            <w:r>
              <w:fldChar w:fldCharType="begin"/>
            </w:r>
            <w:r>
              <w:instrText xml:space="preserve">PAGEREF _Toc1477765722 \h</w:instrText>
            </w:r>
            <w:r>
              <w:fldChar w:fldCharType="separate"/>
            </w:r>
            <w:r w:rsidRPr="41F1E247" w:rsidR="41F1E247">
              <w:rPr>
                <w:rStyle w:val="Hyperlink"/>
              </w:rPr>
              <w:t>6</w:t>
            </w:r>
            <w:r>
              <w:fldChar w:fldCharType="end"/>
            </w:r>
          </w:hyperlink>
        </w:p>
        <w:p w:rsidR="41F1E247" w:rsidP="41F1E247" w:rsidRDefault="41F1E247" w14:paraId="346E8FF2" w14:textId="6BE26D4A">
          <w:pPr>
            <w:pStyle w:val="TOC2"/>
            <w:tabs>
              <w:tab w:val="right" w:leader="dot" w:pos="9360"/>
            </w:tabs>
            <w:bidi w:val="0"/>
          </w:pPr>
          <w:hyperlink w:anchor="_Toc250716063">
            <w:r w:rsidRPr="41F1E247" w:rsidR="41F1E247">
              <w:rPr>
                <w:rStyle w:val="Hyperlink"/>
              </w:rPr>
              <w:t>2.2. Key Contributions and Research Gap</w:t>
            </w:r>
            <w:r>
              <w:tab/>
            </w:r>
            <w:r>
              <w:fldChar w:fldCharType="begin"/>
            </w:r>
            <w:r>
              <w:instrText xml:space="preserve">PAGEREF _Toc250716063 \h</w:instrText>
            </w:r>
            <w:r>
              <w:fldChar w:fldCharType="separate"/>
            </w:r>
            <w:r w:rsidRPr="41F1E247" w:rsidR="41F1E247">
              <w:rPr>
                <w:rStyle w:val="Hyperlink"/>
              </w:rPr>
              <w:t>7</w:t>
            </w:r>
            <w:r>
              <w:fldChar w:fldCharType="end"/>
            </w:r>
          </w:hyperlink>
        </w:p>
        <w:p w:rsidR="41F1E247" w:rsidP="41F1E247" w:rsidRDefault="41F1E247" w14:paraId="56FA3BF9" w14:textId="5B79CF03">
          <w:pPr>
            <w:pStyle w:val="TOC2"/>
            <w:tabs>
              <w:tab w:val="right" w:leader="dot" w:pos="9360"/>
            </w:tabs>
            <w:bidi w:val="0"/>
          </w:pPr>
          <w:hyperlink w:anchor="_Toc497882158">
            <w:r w:rsidRPr="41F1E247" w:rsidR="41F1E247">
              <w:rPr>
                <w:rStyle w:val="Hyperlink"/>
              </w:rPr>
              <w:t>2.3. Theoretical and Technical Frameworks</w:t>
            </w:r>
            <w:r>
              <w:tab/>
            </w:r>
            <w:r>
              <w:fldChar w:fldCharType="begin"/>
            </w:r>
            <w:r>
              <w:instrText xml:space="preserve">PAGEREF _Toc497882158 \h</w:instrText>
            </w:r>
            <w:r>
              <w:fldChar w:fldCharType="separate"/>
            </w:r>
            <w:r w:rsidRPr="41F1E247" w:rsidR="41F1E247">
              <w:rPr>
                <w:rStyle w:val="Hyperlink"/>
              </w:rPr>
              <w:t>7</w:t>
            </w:r>
            <w:r>
              <w:fldChar w:fldCharType="end"/>
            </w:r>
          </w:hyperlink>
        </w:p>
        <w:p w:rsidR="41F1E247" w:rsidP="41F1E247" w:rsidRDefault="41F1E247" w14:paraId="16BAA8CB" w14:textId="174292FC">
          <w:pPr>
            <w:pStyle w:val="TOC2"/>
            <w:tabs>
              <w:tab w:val="right" w:leader="dot" w:pos="9360"/>
            </w:tabs>
            <w:bidi w:val="0"/>
          </w:pPr>
          <w:hyperlink w:anchor="_Toc1052117261">
            <w:r w:rsidRPr="41F1E247" w:rsidR="41F1E247">
              <w:rPr>
                <w:rStyle w:val="Hyperlink"/>
              </w:rPr>
              <w:t>2.4. Relation to the Proposed Study</w:t>
            </w:r>
            <w:r>
              <w:tab/>
            </w:r>
            <w:r>
              <w:fldChar w:fldCharType="begin"/>
            </w:r>
            <w:r>
              <w:instrText xml:space="preserve">PAGEREF _Toc1052117261 \h</w:instrText>
            </w:r>
            <w:r>
              <w:fldChar w:fldCharType="separate"/>
            </w:r>
            <w:r w:rsidRPr="41F1E247" w:rsidR="41F1E247">
              <w:rPr>
                <w:rStyle w:val="Hyperlink"/>
              </w:rPr>
              <w:t>8</w:t>
            </w:r>
            <w:r>
              <w:fldChar w:fldCharType="end"/>
            </w:r>
          </w:hyperlink>
        </w:p>
        <w:p w:rsidR="41F1E247" w:rsidP="41F1E247" w:rsidRDefault="41F1E247" w14:paraId="0C08FF62" w14:textId="09CA9C9F">
          <w:pPr>
            <w:pStyle w:val="TOC2"/>
            <w:tabs>
              <w:tab w:val="right" w:leader="dot" w:pos="9360"/>
            </w:tabs>
            <w:bidi w:val="0"/>
          </w:pPr>
          <w:hyperlink w:anchor="_Toc1340652008">
            <w:r w:rsidRPr="41F1E247" w:rsidR="41F1E247">
              <w:rPr>
                <w:rStyle w:val="Hyperlink"/>
              </w:rPr>
              <w:t>2.5. Summary</w:t>
            </w:r>
            <w:r>
              <w:tab/>
            </w:r>
            <w:r>
              <w:fldChar w:fldCharType="begin"/>
            </w:r>
            <w:r>
              <w:instrText xml:space="preserve">PAGEREF _Toc1340652008 \h</w:instrText>
            </w:r>
            <w:r>
              <w:fldChar w:fldCharType="separate"/>
            </w:r>
            <w:r w:rsidRPr="41F1E247" w:rsidR="41F1E247">
              <w:rPr>
                <w:rStyle w:val="Hyperlink"/>
              </w:rPr>
              <w:t>8</w:t>
            </w:r>
            <w:r>
              <w:fldChar w:fldCharType="end"/>
            </w:r>
          </w:hyperlink>
        </w:p>
        <w:p w:rsidR="41F1E247" w:rsidP="41F1E247" w:rsidRDefault="41F1E247" w14:paraId="4CC1E186" w14:textId="0BABFEEA">
          <w:pPr>
            <w:pStyle w:val="TOC1"/>
            <w:tabs>
              <w:tab w:val="right" w:leader="dot" w:pos="9360"/>
            </w:tabs>
            <w:bidi w:val="0"/>
          </w:pPr>
          <w:hyperlink w:anchor="_Toc572640834">
            <w:r w:rsidRPr="41F1E247" w:rsidR="41F1E247">
              <w:rPr>
                <w:rStyle w:val="Hyperlink"/>
              </w:rPr>
              <w:t>3. Research Design and Methodology</w:t>
            </w:r>
            <w:r>
              <w:tab/>
            </w:r>
            <w:r>
              <w:fldChar w:fldCharType="begin"/>
            </w:r>
            <w:r>
              <w:instrText xml:space="preserve">PAGEREF _Toc572640834 \h</w:instrText>
            </w:r>
            <w:r>
              <w:fldChar w:fldCharType="separate"/>
            </w:r>
            <w:r w:rsidRPr="41F1E247" w:rsidR="41F1E247">
              <w:rPr>
                <w:rStyle w:val="Hyperlink"/>
              </w:rPr>
              <w:t>9</w:t>
            </w:r>
            <w:r>
              <w:fldChar w:fldCharType="end"/>
            </w:r>
          </w:hyperlink>
        </w:p>
        <w:p w:rsidR="41F1E247" w:rsidP="41F1E247" w:rsidRDefault="41F1E247" w14:paraId="4D89A8B1" w14:textId="77A88593">
          <w:pPr>
            <w:pStyle w:val="TOC2"/>
            <w:tabs>
              <w:tab w:val="right" w:leader="dot" w:pos="9360"/>
            </w:tabs>
            <w:bidi w:val="0"/>
          </w:pPr>
          <w:hyperlink w:anchor="_Toc704570465">
            <w:r w:rsidRPr="41F1E247" w:rsidR="41F1E247">
              <w:rPr>
                <w:rStyle w:val="Hyperlink"/>
              </w:rPr>
              <w:t>3.1. Research Design</w:t>
            </w:r>
            <w:r>
              <w:tab/>
            </w:r>
            <w:r>
              <w:fldChar w:fldCharType="begin"/>
            </w:r>
            <w:r>
              <w:instrText xml:space="preserve">PAGEREF _Toc704570465 \h</w:instrText>
            </w:r>
            <w:r>
              <w:fldChar w:fldCharType="separate"/>
            </w:r>
            <w:r w:rsidRPr="41F1E247" w:rsidR="41F1E247">
              <w:rPr>
                <w:rStyle w:val="Hyperlink"/>
              </w:rPr>
              <w:t>9</w:t>
            </w:r>
            <w:r>
              <w:fldChar w:fldCharType="end"/>
            </w:r>
          </w:hyperlink>
        </w:p>
        <w:p w:rsidR="41F1E247" w:rsidP="41F1E247" w:rsidRDefault="41F1E247" w14:paraId="10D2AAB7" w14:textId="5DF656D4">
          <w:pPr>
            <w:pStyle w:val="TOC2"/>
            <w:tabs>
              <w:tab w:val="right" w:leader="dot" w:pos="9360"/>
            </w:tabs>
            <w:bidi w:val="0"/>
          </w:pPr>
          <w:hyperlink w:anchor="_Toc654268096">
            <w:r w:rsidRPr="41F1E247" w:rsidR="41F1E247">
              <w:rPr>
                <w:rStyle w:val="Hyperlink"/>
              </w:rPr>
              <w:t>3.2. Research Methods</w:t>
            </w:r>
            <w:r>
              <w:tab/>
            </w:r>
            <w:r>
              <w:fldChar w:fldCharType="begin"/>
            </w:r>
            <w:r>
              <w:instrText xml:space="preserve">PAGEREF _Toc654268096 \h</w:instrText>
            </w:r>
            <w:r>
              <w:fldChar w:fldCharType="separate"/>
            </w:r>
            <w:r w:rsidRPr="41F1E247" w:rsidR="41F1E247">
              <w:rPr>
                <w:rStyle w:val="Hyperlink"/>
              </w:rPr>
              <w:t>9</w:t>
            </w:r>
            <w:r>
              <w:fldChar w:fldCharType="end"/>
            </w:r>
          </w:hyperlink>
        </w:p>
        <w:p w:rsidR="41F1E247" w:rsidP="41F1E247" w:rsidRDefault="41F1E247" w14:paraId="129A034C" w14:textId="45111257">
          <w:pPr>
            <w:pStyle w:val="TOC3"/>
            <w:tabs>
              <w:tab w:val="right" w:leader="dot" w:pos="9360"/>
            </w:tabs>
            <w:bidi w:val="0"/>
          </w:pPr>
          <w:hyperlink w:anchor="_Toc1536621815">
            <w:r w:rsidRPr="41F1E247" w:rsidR="41F1E247">
              <w:rPr>
                <w:rStyle w:val="Hyperlink"/>
              </w:rPr>
              <w:t>3.2.1. Research Strategy</w:t>
            </w:r>
            <w:r>
              <w:tab/>
            </w:r>
            <w:r>
              <w:fldChar w:fldCharType="begin"/>
            </w:r>
            <w:r>
              <w:instrText xml:space="preserve">PAGEREF _Toc1536621815 \h</w:instrText>
            </w:r>
            <w:r>
              <w:fldChar w:fldCharType="separate"/>
            </w:r>
            <w:r w:rsidRPr="41F1E247" w:rsidR="41F1E247">
              <w:rPr>
                <w:rStyle w:val="Hyperlink"/>
              </w:rPr>
              <w:t>9</w:t>
            </w:r>
            <w:r>
              <w:fldChar w:fldCharType="end"/>
            </w:r>
          </w:hyperlink>
        </w:p>
        <w:p w:rsidR="41F1E247" w:rsidP="41F1E247" w:rsidRDefault="41F1E247" w14:paraId="691D34D9" w14:textId="2BD8562E">
          <w:pPr>
            <w:pStyle w:val="TOC3"/>
            <w:tabs>
              <w:tab w:val="right" w:leader="dot" w:pos="9360"/>
            </w:tabs>
            <w:bidi w:val="0"/>
          </w:pPr>
          <w:hyperlink w:anchor="_Toc861201830">
            <w:r w:rsidRPr="41F1E247" w:rsidR="41F1E247">
              <w:rPr>
                <w:rStyle w:val="Hyperlink"/>
              </w:rPr>
              <w:t>3.2.2. System Design</w:t>
            </w:r>
            <w:r>
              <w:tab/>
            </w:r>
            <w:r>
              <w:fldChar w:fldCharType="begin"/>
            </w:r>
            <w:r>
              <w:instrText xml:space="preserve">PAGEREF _Toc861201830 \h</w:instrText>
            </w:r>
            <w:r>
              <w:fldChar w:fldCharType="separate"/>
            </w:r>
            <w:r w:rsidRPr="41F1E247" w:rsidR="41F1E247">
              <w:rPr>
                <w:rStyle w:val="Hyperlink"/>
              </w:rPr>
              <w:t>9</w:t>
            </w:r>
            <w:r>
              <w:fldChar w:fldCharType="end"/>
            </w:r>
          </w:hyperlink>
        </w:p>
        <w:p w:rsidR="41F1E247" w:rsidP="41F1E247" w:rsidRDefault="41F1E247" w14:paraId="1B00B6C4" w14:textId="6C7E4E9E">
          <w:pPr>
            <w:pStyle w:val="TOC2"/>
            <w:tabs>
              <w:tab w:val="right" w:leader="dot" w:pos="9360"/>
            </w:tabs>
            <w:bidi w:val="0"/>
          </w:pPr>
          <w:hyperlink w:anchor="_Toc1436200987">
            <w:r w:rsidRPr="41F1E247" w:rsidR="41F1E247">
              <w:rPr>
                <w:rStyle w:val="Hyperlink"/>
              </w:rPr>
              <w:t>3.2.3 Data Analysis and Evaluation</w:t>
            </w:r>
            <w:r>
              <w:tab/>
            </w:r>
            <w:r>
              <w:fldChar w:fldCharType="begin"/>
            </w:r>
            <w:r>
              <w:instrText xml:space="preserve">PAGEREF _Toc1436200987 \h</w:instrText>
            </w:r>
            <w:r>
              <w:fldChar w:fldCharType="separate"/>
            </w:r>
            <w:r w:rsidRPr="41F1E247" w:rsidR="41F1E247">
              <w:rPr>
                <w:rStyle w:val="Hyperlink"/>
              </w:rPr>
              <w:t>9</w:t>
            </w:r>
            <w:r>
              <w:fldChar w:fldCharType="end"/>
            </w:r>
          </w:hyperlink>
        </w:p>
        <w:p w:rsidR="41F1E247" w:rsidP="41F1E247" w:rsidRDefault="41F1E247" w14:paraId="0AE2201B" w14:textId="7CA8FC28">
          <w:pPr>
            <w:pStyle w:val="TOC2"/>
            <w:tabs>
              <w:tab w:val="right" w:leader="dot" w:pos="9360"/>
            </w:tabs>
            <w:bidi w:val="0"/>
          </w:pPr>
          <w:hyperlink w:anchor="_Toc923921186">
            <w:r w:rsidRPr="41F1E247" w:rsidR="41F1E247">
              <w:rPr>
                <w:rStyle w:val="Hyperlink"/>
              </w:rPr>
              <w:t>3.3. Research Materials</w:t>
            </w:r>
            <w:r>
              <w:tab/>
            </w:r>
            <w:r>
              <w:fldChar w:fldCharType="begin"/>
            </w:r>
            <w:r>
              <w:instrText xml:space="preserve">PAGEREF _Toc923921186 \h</w:instrText>
            </w:r>
            <w:r>
              <w:fldChar w:fldCharType="separate"/>
            </w:r>
            <w:r w:rsidRPr="41F1E247" w:rsidR="41F1E247">
              <w:rPr>
                <w:rStyle w:val="Hyperlink"/>
              </w:rPr>
              <w:t>9</w:t>
            </w:r>
            <w:r>
              <w:fldChar w:fldCharType="end"/>
            </w:r>
          </w:hyperlink>
        </w:p>
        <w:p w:rsidR="41F1E247" w:rsidP="41F1E247" w:rsidRDefault="41F1E247" w14:paraId="10ED3589" w14:textId="5C91F29B">
          <w:pPr>
            <w:pStyle w:val="TOC3"/>
            <w:tabs>
              <w:tab w:val="right" w:leader="dot" w:pos="9360"/>
            </w:tabs>
            <w:bidi w:val="0"/>
          </w:pPr>
          <w:hyperlink w:anchor="_Toc181545185">
            <w:r w:rsidRPr="41F1E247" w:rsidR="41F1E247">
              <w:rPr>
                <w:rStyle w:val="Hyperlink"/>
              </w:rPr>
              <w:t>3.3.1. Research Data</w:t>
            </w:r>
            <w:r>
              <w:tab/>
            </w:r>
            <w:r>
              <w:fldChar w:fldCharType="begin"/>
            </w:r>
            <w:r>
              <w:instrText xml:space="preserve">PAGEREF _Toc181545185 \h</w:instrText>
            </w:r>
            <w:r>
              <w:fldChar w:fldCharType="separate"/>
            </w:r>
            <w:r w:rsidRPr="41F1E247" w:rsidR="41F1E247">
              <w:rPr>
                <w:rStyle w:val="Hyperlink"/>
              </w:rPr>
              <w:t>9</w:t>
            </w:r>
            <w:r>
              <w:fldChar w:fldCharType="end"/>
            </w:r>
          </w:hyperlink>
        </w:p>
        <w:p w:rsidR="41F1E247" w:rsidP="41F1E247" w:rsidRDefault="41F1E247" w14:paraId="1C77E26B" w14:textId="17253F12">
          <w:pPr>
            <w:pStyle w:val="TOC3"/>
            <w:tabs>
              <w:tab w:val="right" w:leader="dot" w:pos="9360"/>
            </w:tabs>
            <w:bidi w:val="0"/>
          </w:pPr>
          <w:hyperlink w:anchor="_Toc74925709">
            <w:r w:rsidRPr="41F1E247" w:rsidR="41F1E247">
              <w:rPr>
                <w:rStyle w:val="Hyperlink"/>
              </w:rPr>
              <w:t>3.3.2. Data Collection Methods and Tools</w:t>
            </w:r>
            <w:r>
              <w:tab/>
            </w:r>
            <w:r>
              <w:fldChar w:fldCharType="begin"/>
            </w:r>
            <w:r>
              <w:instrText xml:space="preserve">PAGEREF _Toc74925709 \h</w:instrText>
            </w:r>
            <w:r>
              <w:fldChar w:fldCharType="separate"/>
            </w:r>
            <w:r w:rsidRPr="41F1E247" w:rsidR="41F1E247">
              <w:rPr>
                <w:rStyle w:val="Hyperlink"/>
              </w:rPr>
              <w:t>9</w:t>
            </w:r>
            <w:r>
              <w:fldChar w:fldCharType="end"/>
            </w:r>
          </w:hyperlink>
        </w:p>
        <w:p w:rsidR="41F1E247" w:rsidP="41F1E247" w:rsidRDefault="41F1E247" w14:paraId="6D16B1AF" w14:textId="57A3E0CA">
          <w:pPr>
            <w:pStyle w:val="TOC3"/>
            <w:tabs>
              <w:tab w:val="right" w:leader="dot" w:pos="9360"/>
            </w:tabs>
            <w:bidi w:val="0"/>
          </w:pPr>
          <w:hyperlink w:anchor="_Toc132219907">
            <w:r w:rsidRPr="41F1E247" w:rsidR="41F1E247">
              <w:rPr>
                <w:rStyle w:val="Hyperlink"/>
              </w:rPr>
              <w:t>3.3.3. Justification of Data Choice</w:t>
            </w:r>
            <w:r>
              <w:tab/>
            </w:r>
            <w:r>
              <w:fldChar w:fldCharType="begin"/>
            </w:r>
            <w:r>
              <w:instrText xml:space="preserve">PAGEREF _Toc132219907 \h</w:instrText>
            </w:r>
            <w:r>
              <w:fldChar w:fldCharType="separate"/>
            </w:r>
            <w:r w:rsidRPr="41F1E247" w:rsidR="41F1E247">
              <w:rPr>
                <w:rStyle w:val="Hyperlink"/>
              </w:rPr>
              <w:t>9</w:t>
            </w:r>
            <w:r>
              <w:fldChar w:fldCharType="end"/>
            </w:r>
          </w:hyperlink>
        </w:p>
        <w:p w:rsidR="41F1E247" w:rsidP="41F1E247" w:rsidRDefault="41F1E247" w14:paraId="2AE88843" w14:textId="45C5B21C">
          <w:pPr>
            <w:pStyle w:val="TOC3"/>
            <w:tabs>
              <w:tab w:val="right" w:leader="dot" w:pos="9360"/>
            </w:tabs>
            <w:bidi w:val="0"/>
          </w:pPr>
          <w:hyperlink w:anchor="_Toc300880547">
            <w:r w:rsidRPr="41F1E247" w:rsidR="41F1E247">
              <w:rPr>
                <w:rStyle w:val="Hyperlink"/>
              </w:rPr>
              <w:t>3.3.4. Ethical Considerations</w:t>
            </w:r>
            <w:r>
              <w:tab/>
            </w:r>
            <w:r>
              <w:fldChar w:fldCharType="begin"/>
            </w:r>
            <w:r>
              <w:instrText xml:space="preserve">PAGEREF _Toc300880547 \h</w:instrText>
            </w:r>
            <w:r>
              <w:fldChar w:fldCharType="separate"/>
            </w:r>
            <w:r w:rsidRPr="41F1E247" w:rsidR="41F1E247">
              <w:rPr>
                <w:rStyle w:val="Hyperlink"/>
              </w:rPr>
              <w:t>9</w:t>
            </w:r>
            <w:r>
              <w:fldChar w:fldCharType="end"/>
            </w:r>
          </w:hyperlink>
        </w:p>
        <w:p w:rsidR="41F1E247" w:rsidP="41F1E247" w:rsidRDefault="41F1E247" w14:paraId="6BD4EF68" w14:textId="25971946">
          <w:pPr>
            <w:pStyle w:val="TOC2"/>
            <w:tabs>
              <w:tab w:val="right" w:leader="dot" w:pos="9360"/>
            </w:tabs>
            <w:bidi w:val="0"/>
          </w:pPr>
          <w:hyperlink w:anchor="_Toc574274244">
            <w:r w:rsidRPr="41F1E247" w:rsidR="41F1E247">
              <w:rPr>
                <w:rStyle w:val="Hyperlink"/>
              </w:rPr>
              <w:t>3.4. Software Requirements</w:t>
            </w:r>
            <w:r>
              <w:tab/>
            </w:r>
            <w:r>
              <w:fldChar w:fldCharType="begin"/>
            </w:r>
            <w:r>
              <w:instrText xml:space="preserve">PAGEREF _Toc574274244 \h</w:instrText>
            </w:r>
            <w:r>
              <w:fldChar w:fldCharType="separate"/>
            </w:r>
            <w:r w:rsidRPr="41F1E247" w:rsidR="41F1E247">
              <w:rPr>
                <w:rStyle w:val="Hyperlink"/>
              </w:rPr>
              <w:t>9</w:t>
            </w:r>
            <w:r>
              <w:fldChar w:fldCharType="end"/>
            </w:r>
          </w:hyperlink>
        </w:p>
        <w:p w:rsidR="41F1E247" w:rsidP="41F1E247" w:rsidRDefault="41F1E247" w14:paraId="17A6261A" w14:textId="0EB19562">
          <w:pPr>
            <w:pStyle w:val="TOC2"/>
            <w:tabs>
              <w:tab w:val="right" w:leader="dot" w:pos="9360"/>
            </w:tabs>
            <w:bidi w:val="0"/>
          </w:pPr>
          <w:hyperlink w:anchor="_Toc1875461844">
            <w:r w:rsidRPr="41F1E247" w:rsidR="41F1E247">
              <w:rPr>
                <w:rStyle w:val="Hyperlink"/>
              </w:rPr>
              <w:t>3.5. Hardware Requirements</w:t>
            </w:r>
            <w:r>
              <w:tab/>
            </w:r>
            <w:r>
              <w:fldChar w:fldCharType="begin"/>
            </w:r>
            <w:r>
              <w:instrText xml:space="preserve">PAGEREF _Toc1875461844 \h</w:instrText>
            </w:r>
            <w:r>
              <w:fldChar w:fldCharType="separate"/>
            </w:r>
            <w:r w:rsidRPr="41F1E247" w:rsidR="41F1E247">
              <w:rPr>
                <w:rStyle w:val="Hyperlink"/>
              </w:rPr>
              <w:t>9</w:t>
            </w:r>
            <w:r>
              <w:fldChar w:fldCharType="end"/>
            </w:r>
          </w:hyperlink>
        </w:p>
        <w:p w:rsidR="41F1E247" w:rsidP="41F1E247" w:rsidRDefault="41F1E247" w14:paraId="02746BBE" w14:textId="04E930D4">
          <w:pPr>
            <w:pStyle w:val="TOC1"/>
            <w:tabs>
              <w:tab w:val="right" w:leader="dot" w:pos="9360"/>
            </w:tabs>
            <w:bidi w:val="0"/>
          </w:pPr>
          <w:hyperlink w:anchor="_Toc920448920">
            <w:r w:rsidRPr="41F1E247" w:rsidR="41F1E247">
              <w:rPr>
                <w:rStyle w:val="Hyperlink"/>
              </w:rPr>
              <w:t>4. Expected Outcomes</w:t>
            </w:r>
            <w:r>
              <w:tab/>
            </w:r>
            <w:r>
              <w:fldChar w:fldCharType="begin"/>
            </w:r>
            <w:r>
              <w:instrText xml:space="preserve">PAGEREF _Toc920448920 \h</w:instrText>
            </w:r>
            <w:r>
              <w:fldChar w:fldCharType="separate"/>
            </w:r>
            <w:r w:rsidRPr="41F1E247" w:rsidR="41F1E247">
              <w:rPr>
                <w:rStyle w:val="Hyperlink"/>
              </w:rPr>
              <w:t>10</w:t>
            </w:r>
            <w:r>
              <w:fldChar w:fldCharType="end"/>
            </w:r>
          </w:hyperlink>
        </w:p>
        <w:p w:rsidR="41F1E247" w:rsidP="41F1E247" w:rsidRDefault="41F1E247" w14:paraId="49E98754" w14:textId="506353B7">
          <w:pPr>
            <w:pStyle w:val="TOC1"/>
            <w:tabs>
              <w:tab w:val="right" w:leader="dot" w:pos="9360"/>
            </w:tabs>
            <w:bidi w:val="0"/>
          </w:pPr>
          <w:hyperlink w:anchor="_Toc184200280">
            <w:r w:rsidRPr="41F1E247" w:rsidR="41F1E247">
              <w:rPr>
                <w:rStyle w:val="Hyperlink"/>
              </w:rPr>
              <w:t>5. Timeline</w:t>
            </w:r>
            <w:r>
              <w:tab/>
            </w:r>
            <w:r>
              <w:fldChar w:fldCharType="begin"/>
            </w:r>
            <w:r>
              <w:instrText xml:space="preserve">PAGEREF _Toc184200280 \h</w:instrText>
            </w:r>
            <w:r>
              <w:fldChar w:fldCharType="separate"/>
            </w:r>
            <w:r w:rsidRPr="41F1E247" w:rsidR="41F1E247">
              <w:rPr>
                <w:rStyle w:val="Hyperlink"/>
              </w:rPr>
              <w:t>10</w:t>
            </w:r>
            <w:r>
              <w:fldChar w:fldCharType="end"/>
            </w:r>
          </w:hyperlink>
        </w:p>
        <w:p w:rsidR="41F1E247" w:rsidP="41F1E247" w:rsidRDefault="41F1E247" w14:paraId="1F7728D2" w14:textId="2FD03890">
          <w:pPr>
            <w:pStyle w:val="TOC1"/>
            <w:tabs>
              <w:tab w:val="right" w:leader="dot" w:pos="9360"/>
            </w:tabs>
            <w:bidi w:val="0"/>
          </w:pPr>
          <w:hyperlink w:anchor="_Toc1025911185">
            <w:r w:rsidRPr="41F1E247" w:rsidR="41F1E247">
              <w:rPr>
                <w:rStyle w:val="Hyperlink"/>
              </w:rPr>
              <w:t>6. References</w:t>
            </w:r>
            <w:r>
              <w:tab/>
            </w:r>
            <w:r>
              <w:fldChar w:fldCharType="begin"/>
            </w:r>
            <w:r>
              <w:instrText xml:space="preserve">PAGEREF _Toc1025911185 \h</w:instrText>
            </w:r>
            <w:r>
              <w:fldChar w:fldCharType="separate"/>
            </w:r>
            <w:r w:rsidRPr="41F1E247" w:rsidR="41F1E247">
              <w:rPr>
                <w:rStyle w:val="Hyperlink"/>
              </w:rPr>
              <w:t>10</w:t>
            </w:r>
            <w:r>
              <w:fldChar w:fldCharType="end"/>
            </w:r>
          </w:hyperlink>
        </w:p>
        <w:p w:rsidR="41F1E247" w:rsidRDefault="41F1E247" w14:paraId="2AEE58E7" w14:textId="348D9367">
          <w:r>
            <w:fldChar w:fldCharType="end"/>
          </w:r>
        </w:p>
      </w:sdtContent>
    </w:sdt>
    <w:p w:rsidR="41F1E247" w:rsidP="41F1E247" w:rsidRDefault="41F1E247" w14:paraId="534D3A00" w14:textId="2B2BEC50">
      <w:pPr>
        <w:pStyle w:val="Normal"/>
        <w:jc w:val="left"/>
      </w:pPr>
    </w:p>
    <w:p w:rsidR="41F1E247" w:rsidRDefault="41F1E247" w14:paraId="20569387" w14:textId="6B921EAA">
      <w:r>
        <w:br w:type="page"/>
      </w:r>
    </w:p>
    <w:p w:rsidR="7B8150B1" w:rsidP="41F1E247" w:rsidRDefault="7B8150B1" w14:paraId="2099F944" w14:textId="6169C1E2">
      <w:pPr>
        <w:pStyle w:val="Heading1"/>
        <w:spacing w:before="3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40"/>
          <w:szCs w:val="40"/>
          <w:u w:val="none"/>
          <w:lang w:val="en-US"/>
        </w:rPr>
      </w:pPr>
      <w:bookmarkStart w:name="_Toc255080189" w:id="616161863"/>
      <w:r w:rsidRPr="41F1E247" w:rsidR="7B8150B1">
        <w:rPr>
          <w:rFonts w:ascii="Aptos" w:hAnsi="Aptos" w:eastAsia="Aptos" w:cs="Aptos"/>
          <w:b w:val="0"/>
          <w:bCs w:val="0"/>
          <w:i w:val="0"/>
          <w:iCs w:val="0"/>
          <w:strike w:val="0"/>
          <w:dstrike w:val="0"/>
          <w:noProof w:val="0"/>
          <w:color w:val="0F4761" w:themeColor="accent1" w:themeTint="FF" w:themeShade="BF"/>
          <w:sz w:val="40"/>
          <w:szCs w:val="40"/>
          <w:u w:val="none"/>
          <w:lang w:val="en-US"/>
        </w:rPr>
        <w:t>1. Introduction</w:t>
      </w:r>
      <w:bookmarkEnd w:id="616161863"/>
    </w:p>
    <w:p w:rsidR="7B8150B1" w:rsidP="41F1E247" w:rsidRDefault="7B8150B1" w14:paraId="3DC85599" w14:textId="1639E5DC">
      <w:pPr>
        <w:spacing w:before="0" w:beforeAutospacing="off" w:after="16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With the ever increasing number of natural disasters and armed conflicts across the world that have led to infrastructure failures that have exposed the vulnerability of conventional communication systems during emergencies [1][2][3][4]. In disaster situations, centralised communication infrastructure such as cellular networks, internet services and other forms of fixed communication structures are often unusable due to physical damage, power outages or network surges caused by high congestion. This results in the severe disruption of communication that affects both individuals and emergency responders. This limitation can delay rescue coordination, resource allocation and life saving decision making.</w:t>
      </w:r>
    </w:p>
    <w:p w:rsidR="7B8150B1" w:rsidP="41F1E247" w:rsidRDefault="7B8150B1" w14:paraId="4350C767" w14:textId="731F3BF6">
      <w:pPr>
        <w:spacing w:before="0" w:beforeAutospacing="off" w:after="16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Research in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decentralised</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networks has gained traction.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Mesh</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networking has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emerged</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as a promising alternative due to the reduced dependence on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centralised</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infrastructure and improved survivability during disasters [5]. Such technology enables devices to communicate directly or via peer-to-peer routing,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eliminating</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the need for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centralised</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or fixed infrastructure while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maintaining</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basic connectivity even in disaster scenarios [6][7].</w:t>
      </w:r>
    </w:p>
    <w:p w:rsidR="7B8150B1" w:rsidP="41F1E247" w:rsidRDefault="7B8150B1" w14:paraId="67F2EEF0" w14:textId="34A1EE28">
      <w:pPr>
        <w:spacing w:before="0" w:beforeAutospacing="off" w:after="16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At the same time, advances in Natural Language Processing (NLP) have created the opportunity for automating emergency communication management. Recent developments have proven the implementation of AI and NLP in analysing disaster related content such as disaster tweets [8] and emergency call transcripts [9]. Current AI models have been capable of identifying urgency [10], categorising emergency types [11] and prioritising [12] messages in real time. Recent studies have shown the effectiveness of transformer based models, including BERT variants, for disaster message classification [8], emergency notification systems [14], and real-time triage support [12].</w:t>
      </w:r>
    </w:p>
    <w:p w:rsidR="7B8150B1" w:rsidP="41F1E247" w:rsidRDefault="7B8150B1" w14:paraId="4858F615" w14:textId="216A10AC">
      <w:pPr>
        <w:spacing w:before="0" w:beforeAutospacing="off" w:after="16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Despite these developments, most existing AI driven emergency classification systems have been designed for centralised networks. Their dependence on stable connectivity and computational infrastructure makes them less suitable for disaster scenarios where such infrastructure may no longer be available. This reveals a critical gap between current advances in emergency message classification and decentralised emergency networks.</w:t>
      </w:r>
    </w:p>
    <w:p w:rsidR="7B8150B1" w:rsidP="41F1E247" w:rsidRDefault="7B8150B1" w14:paraId="2A2E4C11" w14:textId="3E642778">
      <w:pPr>
        <w:pStyle w:val="Heading2"/>
        <w:spacing w:before="240" w:beforeAutospacing="off" w:after="24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1393830509" w:id="1407198327"/>
      <w:r w:rsidRPr="41F1E247" w:rsidR="7B8150B1">
        <w:rPr>
          <w:rFonts w:ascii="Aptos" w:hAnsi="Aptos" w:eastAsia="Aptos" w:cs="Aptos"/>
          <w:b w:val="0"/>
          <w:bCs w:val="0"/>
          <w:i w:val="0"/>
          <w:iCs w:val="0"/>
          <w:strike w:val="0"/>
          <w:dstrike w:val="0"/>
          <w:noProof w:val="0"/>
          <w:color w:val="0F4761" w:themeColor="accent1" w:themeTint="FF" w:themeShade="BF"/>
          <w:sz w:val="32"/>
          <w:szCs w:val="32"/>
          <w:u w:val="none"/>
          <w:lang w:val="en-US"/>
        </w:rPr>
        <w:t>1.1. Research Problem</w:t>
      </w:r>
      <w:bookmarkEnd w:id="1407198327"/>
    </w:p>
    <w:p w:rsidR="7B8150B1" w:rsidP="41F1E247" w:rsidRDefault="7B8150B1" w14:paraId="3E9EBDB3" w14:textId="6FF7B5E3">
      <w:pPr>
        <w:spacing w:before="0" w:beforeAutospacing="off" w:after="16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Although AI based emergency text classification has advanced considerably, existing approaches remain largely dependent on centralised communication and processing infrastructures. In real world disaster situations, these requirements often do not hold. When communication infrastructure fails, emergency responders and affected individuals may lose access to the very systems designed to save lives. </w:t>
      </w:r>
    </w:p>
    <w:p w:rsidR="7B8150B1" w:rsidP="41F1E247" w:rsidRDefault="7B8150B1" w14:paraId="50452CAF" w14:textId="6F7126E4">
      <w:pPr>
        <w:spacing w:before="0" w:beforeAutospacing="off" w:after="16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The specific problem addressed in this research proposal is the limited integration of message classification within decentralised emergency communication networks. Existing literature demonstrates effective implementation of AI classification for disaster related messages, emergency call prioritisation and crisis communication analysis. This gap presents several challenges.</w:t>
      </w:r>
    </w:p>
    <w:p w:rsidR="7B8150B1" w:rsidP="41F1E247" w:rsidRDefault="7B8150B1" w14:paraId="07E9653C" w14:textId="1C20BC63">
      <w:pPr>
        <w:spacing w:before="0" w:beforeAutospacing="off" w:after="16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First, decentralised environments often operate with limited resources, intermittent connectivity and dynamic network topologies. Second, most current classification models are evaluated in centralised settings rather than under realistic emergency communication constraints. Third, the lack of AI prioritisation mechanisms in decentralised systems can lead to delays in identifying high priority distress messages, reducing the effectiveness of emergency response.</w:t>
      </w:r>
    </w:p>
    <w:p w:rsidR="7B8150B1" w:rsidP="41F1E247" w:rsidRDefault="7B8150B1" w14:paraId="4F7E9751" w14:textId="35A96BE3">
      <w:pPr>
        <w:spacing w:before="0" w:beforeAutospacing="off" w:after="16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Therefore, the core research problem can be stated as follows:</w:t>
      </w:r>
    </w:p>
    <w:p w:rsidR="7B8150B1" w:rsidP="41F1E247" w:rsidRDefault="7B8150B1" w14:paraId="603F45AF" w14:textId="42FBD18E">
      <w:pPr>
        <w:spacing w:before="0" w:beforeAutospacing="off" w:after="16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How can AI based classification be effectively implemented within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decentralised</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emergency networks to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analyse</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and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prioritise</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distress messages in real time during disaster scenarios?</w:t>
      </w:r>
    </w:p>
    <w:p w:rsidR="7B8150B1" w:rsidP="41F1E247" w:rsidRDefault="7B8150B1" w14:paraId="295558B5" w14:textId="0ED419B6">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2082105368" w:id="1098696684"/>
      <w:r w:rsidRPr="41F1E247" w:rsidR="7B8150B1">
        <w:rPr>
          <w:rFonts w:ascii="Aptos" w:hAnsi="Aptos" w:eastAsia="Aptos" w:cs="Aptos"/>
          <w:b w:val="0"/>
          <w:bCs w:val="0"/>
          <w:i w:val="0"/>
          <w:iCs w:val="0"/>
          <w:strike w:val="0"/>
          <w:dstrike w:val="0"/>
          <w:noProof w:val="0"/>
          <w:color w:val="0F4761" w:themeColor="accent1" w:themeTint="FF" w:themeShade="BF"/>
          <w:sz w:val="32"/>
          <w:szCs w:val="32"/>
          <w:u w:val="none"/>
          <w:lang w:val="en-US"/>
        </w:rPr>
        <w:t>1.2. Research Aim and Objectives</w:t>
      </w:r>
      <w:bookmarkEnd w:id="1098696684"/>
    </w:p>
    <w:p w:rsidR="7B8150B1" w:rsidP="41F1E247" w:rsidRDefault="7B8150B1" w14:paraId="42DEC522" w14:textId="0BF90FC9">
      <w:pPr>
        <w:spacing w:before="0" w:beforeAutospacing="off" w:after="160" w:afterAutospacing="off"/>
        <w:jc w:val="left"/>
      </w:pPr>
      <w:r w:rsidRPr="41F1E247" w:rsidR="7B8150B1">
        <w:rPr>
          <w:rFonts w:ascii="Aptos" w:hAnsi="Aptos" w:eastAsia="Aptos" w:cs="Aptos"/>
          <w:b w:val="1"/>
          <w:bCs w:val="1"/>
          <w:i w:val="0"/>
          <w:iCs w:val="0"/>
          <w:strike w:val="0"/>
          <w:dstrike w:val="0"/>
          <w:noProof w:val="0"/>
          <w:color w:val="000000" w:themeColor="text1" w:themeTint="FF" w:themeShade="FF"/>
          <w:sz w:val="24"/>
          <w:szCs w:val="24"/>
          <w:u w:val="none"/>
          <w:lang w:val="en-US"/>
        </w:rPr>
        <w:t xml:space="preserve">Aim: </w:t>
      </w: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The aim is to create an easy to deploy system which can detect distress type messages within a centralised network.</w:t>
      </w:r>
    </w:p>
    <w:p w:rsidR="7B8150B1" w:rsidP="41F1E247" w:rsidRDefault="7B8150B1" w14:paraId="6B385E26" w14:textId="4483823B">
      <w:pPr>
        <w:spacing w:before="0" w:beforeAutospacing="off" w:after="160" w:afterAutospacing="off"/>
        <w:jc w:val="left"/>
      </w:pPr>
      <w:r w:rsidRPr="41F1E247" w:rsidR="7B8150B1">
        <w:rPr>
          <w:rFonts w:ascii="Aptos" w:hAnsi="Aptos" w:eastAsia="Aptos" w:cs="Aptos"/>
          <w:b w:val="1"/>
          <w:bCs w:val="1"/>
          <w:i w:val="0"/>
          <w:iCs w:val="0"/>
          <w:strike w:val="0"/>
          <w:dstrike w:val="0"/>
          <w:noProof w:val="0"/>
          <w:color w:val="000000" w:themeColor="text1" w:themeTint="FF" w:themeShade="FF"/>
          <w:sz w:val="24"/>
          <w:szCs w:val="24"/>
          <w:u w:val="none"/>
          <w:lang w:val="en-US"/>
        </w:rPr>
        <w:t>Objectives:</w:t>
      </w:r>
    </w:p>
    <w:p w:rsidR="7B8150B1" w:rsidP="41F1E247" w:rsidRDefault="7B8150B1" w14:paraId="33F0058B" w14:textId="523291D6">
      <w:pPr>
        <w:spacing w:before="0" w:beforeAutospacing="off" w:after="16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To achieve this aim, the research will try to reach the following objectives:</w:t>
      </w:r>
    </w:p>
    <w:p w:rsidR="7B8150B1" w:rsidP="41F1E247" w:rsidRDefault="7B8150B1" w14:paraId="1C906AC8" w14:textId="4D0A189D">
      <w:pPr>
        <w:pStyle w:val="ListParagraph"/>
        <w:numPr>
          <w:ilvl w:val="0"/>
          <w:numId w:val="1"/>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To critically analyse current literature on AI-based emergency message classification and decentralised emergency communication systems in order to identify current capabilities and limitations.</w:t>
      </w:r>
    </w:p>
    <w:p w:rsidR="7B8150B1" w:rsidP="41F1E247" w:rsidRDefault="7B8150B1" w14:paraId="2EEFA36F" w14:textId="4B946F95">
      <w:pPr>
        <w:pStyle w:val="ListParagraph"/>
        <w:numPr>
          <w:ilvl w:val="0"/>
          <w:numId w:val="1"/>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To develop and train a machine learning/NLP classification model capable of categorising distress messages according to emergency type, urgency, or priority level.</w:t>
      </w:r>
    </w:p>
    <w:p w:rsidR="7B8150B1" w:rsidP="41F1E247" w:rsidRDefault="7B8150B1" w14:paraId="7D43957B" w14:textId="15F1FE78">
      <w:pPr>
        <w:pStyle w:val="ListParagraph"/>
        <w:numPr>
          <w:ilvl w:val="0"/>
          <w:numId w:val="1"/>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To evaluate the performance of the developed model using relevant metrics such as classification accuracy, precision, recall, F1-score, and suitability for real-time emergency communication.</w:t>
      </w:r>
    </w:p>
    <w:p w:rsidR="7B8150B1" w:rsidP="41F1E247" w:rsidRDefault="7B8150B1" w14:paraId="7504DD6C" w14:textId="24302169">
      <w:pPr>
        <w:pStyle w:val="ListParagraph"/>
        <w:numPr>
          <w:ilvl w:val="0"/>
          <w:numId w:val="1"/>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To design a decentralised communication architecture in which the best-performing classification model can be integrated and assessed for its potential application in disaster scenarios.</w:t>
      </w:r>
    </w:p>
    <w:p w:rsidR="7B8150B1" w:rsidP="41F1E247" w:rsidRDefault="7B8150B1" w14:paraId="464184C0" w14:textId="5EA3F62D">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730122284" w:id="1593027686"/>
      <w:r w:rsidRPr="41F1E247" w:rsidR="7B8150B1">
        <w:rPr>
          <w:rFonts w:ascii="Aptos" w:hAnsi="Aptos" w:eastAsia="Aptos" w:cs="Aptos"/>
          <w:b w:val="0"/>
          <w:bCs w:val="0"/>
          <w:i w:val="0"/>
          <w:iCs w:val="0"/>
          <w:strike w:val="0"/>
          <w:dstrike w:val="0"/>
          <w:noProof w:val="0"/>
          <w:color w:val="0F4761" w:themeColor="accent1" w:themeTint="FF" w:themeShade="BF"/>
          <w:sz w:val="32"/>
          <w:szCs w:val="32"/>
          <w:u w:val="none"/>
          <w:lang w:val="en-US"/>
        </w:rPr>
        <w:t>1.3. Significance of the Research</w:t>
      </w:r>
      <w:bookmarkEnd w:id="1593027686"/>
    </w:p>
    <w:p w:rsidR="7B8150B1" w:rsidP="41F1E247" w:rsidRDefault="7B8150B1" w14:paraId="42F7CA0F" w14:textId="5BBD9580">
      <w:pPr>
        <w:spacing w:before="240" w:beforeAutospacing="off" w:after="24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This research is significant because it addresses a critical limitation in current emergency communication that is based on centralised systems. By combining AI message classification with decentralised networks, the study aims to overcome current constraints while contributing to the emerging areas of research of artificial intelligence, disaster resilience and decentralised networks.</w:t>
      </w:r>
    </w:p>
    <w:p w:rsidR="7B8150B1" w:rsidP="41F1E247" w:rsidRDefault="7B8150B1" w14:paraId="66BD0953" w14:textId="564A798A">
      <w:pPr>
        <w:spacing w:before="240" w:beforeAutospacing="off" w:after="24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From an academic perspective, the research contributes to existing knowledge by addressing a clear gap in current literature regarding the deployment of AI classification in decentralised networks. From an industry and public-sector perspective, the study has potential relevance for disaster response organisations, emergency service operators, humanitarian agencies and developers of resilient communication technologies.</w:t>
      </w:r>
    </w:p>
    <w:p w:rsidR="7B8150B1" w:rsidP="41F1E247" w:rsidRDefault="7B8150B1" w14:paraId="1C2BC9D3" w14:textId="6C237C6A">
      <w:pPr>
        <w:spacing w:before="240" w:beforeAutospacing="off" w:after="240" w:afterAutospacing="off"/>
        <w:jc w:val="left"/>
      </w:pPr>
      <w:r w:rsidRPr="41F1E247" w:rsidR="7B8150B1">
        <w:rPr>
          <w:rFonts w:ascii="Aptos" w:hAnsi="Aptos" w:eastAsia="Aptos" w:cs="Aptos"/>
          <w:b w:val="0"/>
          <w:bCs w:val="0"/>
          <w:i w:val="0"/>
          <w:iCs w:val="0"/>
          <w:strike w:val="0"/>
          <w:dstrike w:val="0"/>
          <w:noProof w:val="0"/>
          <w:color w:val="000000" w:themeColor="text1" w:themeTint="FF" w:themeShade="FF"/>
          <w:sz w:val="24"/>
          <w:szCs w:val="24"/>
          <w:u w:val="none"/>
          <w:lang w:val="en-US"/>
        </w:rPr>
        <w:t>The practical applications of the research seek to support more effective emergency response and potentially improve outcomes in time-critical disaster scenarios where all centralised systems are currently not accessible. It would allow for such a system to be deployed in a disaster relief scenario, that would provide faster identification of critical distress messages and reduced manual triage workload for emergency responders.</w:t>
      </w:r>
    </w:p>
    <w:p w:rsidR="41F1E247" w:rsidP="41F1E247" w:rsidRDefault="41F1E247" w14:paraId="49C8A1D4" w14:textId="55431EF1">
      <w:pPr>
        <w:jc w:val="left"/>
      </w:pPr>
    </w:p>
    <w:p w:rsidR="41F1E247" w:rsidRDefault="41F1E247" w14:paraId="04647764" w14:textId="4C02F49B">
      <w:r>
        <w:br w:type="page"/>
      </w:r>
    </w:p>
    <w:p w:rsidR="6C70327C" w:rsidP="41F1E247" w:rsidRDefault="6C70327C" w14:paraId="4F25EA42" w14:textId="4DBDD0A8">
      <w:pPr>
        <w:pStyle w:val="Heading1"/>
        <w:spacing w:before="240" w:beforeAutospacing="off" w:after="240" w:afterAutospacing="off"/>
        <w:jc w:val="left"/>
        <w:rPr>
          <w:rFonts w:ascii="Aptos" w:hAnsi="Aptos" w:eastAsia="Aptos" w:cs="Aptos"/>
          <w:b w:val="0"/>
          <w:bCs w:val="0"/>
          <w:i w:val="0"/>
          <w:iCs w:val="0"/>
          <w:strike w:val="0"/>
          <w:dstrike w:val="0"/>
          <w:noProof w:val="0"/>
          <w:color w:val="0F4761" w:themeColor="accent1" w:themeTint="FF" w:themeShade="BF"/>
          <w:sz w:val="40"/>
          <w:szCs w:val="40"/>
          <w:u w:val="none"/>
          <w:lang w:val="en-US"/>
        </w:rPr>
      </w:pPr>
      <w:bookmarkStart w:name="_Toc943086074" w:id="1664198700"/>
      <w:r w:rsidRPr="41F1E247" w:rsidR="6C70327C">
        <w:rPr>
          <w:rFonts w:ascii="Aptos" w:hAnsi="Aptos" w:eastAsia="Aptos" w:cs="Aptos"/>
          <w:b w:val="0"/>
          <w:bCs w:val="0"/>
          <w:i w:val="0"/>
          <w:iCs w:val="0"/>
          <w:strike w:val="0"/>
          <w:dstrike w:val="0"/>
          <w:noProof w:val="0"/>
          <w:color w:val="0F4761" w:themeColor="accent1" w:themeTint="FF" w:themeShade="BF"/>
          <w:sz w:val="40"/>
          <w:szCs w:val="40"/>
          <w:u w:val="none"/>
          <w:lang w:val="en-US"/>
        </w:rPr>
        <w:t>2. Literature Review</w:t>
      </w:r>
      <w:bookmarkEnd w:id="1664198700"/>
    </w:p>
    <w:p w:rsidR="6C70327C" w:rsidP="41F1E247" w:rsidRDefault="6C70327C" w14:paraId="0C697C54" w14:textId="276DBA01">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This literature review goes into research related to the use of AI for analysing distress messages in decentralised emergency networks. It focuses on two connected areas. AI message classification and decentralised networks in harsh environments / disaster scenarios. The purpose of the review is to identify major developments, commonly used techniques and identify any research gaps that can justify the proposal.</w:t>
      </w:r>
    </w:p>
    <w:p w:rsidR="6C70327C" w:rsidP="41F1E247" w:rsidRDefault="6C70327C" w14:paraId="6A20D64E" w14:textId="274037FE">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The review covers studies published mainly between 2020 and 2025, with particular attention to NLP, emergency message prioritisation / classification, mesh networking, and resilient communication infrastructures. </w:t>
      </w:r>
    </w:p>
    <w:p w:rsidR="6C70327C" w:rsidP="41F1E247" w:rsidRDefault="6C70327C" w14:paraId="77FCF693" w14:textId="496F3654">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1477765722" w:id="433099863"/>
      <w:r w:rsidRPr="41F1E247" w:rsidR="6C70327C">
        <w:rPr>
          <w:rFonts w:ascii="Aptos" w:hAnsi="Aptos" w:eastAsia="Aptos" w:cs="Aptos"/>
          <w:b w:val="0"/>
          <w:bCs w:val="0"/>
          <w:i w:val="0"/>
          <w:iCs w:val="0"/>
          <w:strike w:val="0"/>
          <w:dstrike w:val="0"/>
          <w:noProof w:val="0"/>
          <w:color w:val="0F4761" w:themeColor="accent1" w:themeTint="FF" w:themeShade="BF"/>
          <w:sz w:val="32"/>
          <w:szCs w:val="32"/>
          <w:u w:val="none"/>
          <w:lang w:val="en-US"/>
        </w:rPr>
        <w:t>2.1. Organisation Approach (Thematic Review)</w:t>
      </w:r>
      <w:bookmarkEnd w:id="433099863"/>
    </w:p>
    <w:p w:rsidR="6C70327C" w:rsidP="41F1E247" w:rsidRDefault="6C70327C" w14:paraId="6CECBEAC" w14:textId="2E526382">
      <w:pPr>
        <w:spacing w:before="0" w:beforeAutospacing="off" w:after="160" w:afterAutospacing="off"/>
        <w:jc w:val="left"/>
      </w:pPr>
      <w:r w:rsidRPr="41F1E247" w:rsidR="6C70327C">
        <w:rPr>
          <w:rFonts w:ascii="Aptos" w:hAnsi="Aptos" w:eastAsia="Aptos" w:cs="Aptos"/>
          <w:b w:val="1"/>
          <w:bCs w:val="1"/>
          <w:i w:val="0"/>
          <w:iCs w:val="0"/>
          <w:strike w:val="0"/>
          <w:dstrike w:val="0"/>
          <w:noProof w:val="0"/>
          <w:color w:val="000000" w:themeColor="text1" w:themeTint="FF" w:themeShade="FF"/>
          <w:sz w:val="24"/>
          <w:szCs w:val="24"/>
          <w:u w:val="none"/>
          <w:lang w:val="en-US"/>
        </w:rPr>
        <w:t>AI in Emergency Message Classification</w:t>
      </w:r>
    </w:p>
    <w:p w:rsidR="6C70327C" w:rsidP="41F1E247" w:rsidRDefault="6C70327C" w14:paraId="5042EBFC" w14:textId="4A739F50">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There has been steady growth when it comes to research applying AI against disaster related data. Studies of social media crisis data show that machine learning can automatically identify relevant emergency information from large swaths of text. M. Esmaeili et al [8] analysed social media messages during Hurricane Ida and demonstrated an AI system that analyses social media posts to automatically identify and monitor public evaluations of disaster relief efforts, helping authorities assess response effectiveness and improve crisis decision-making in smart cities. There are also other studies conducted by Mayank Kejriwal et al [17] and L. Dwarakanath et al [18] which have also done something similar.</w:t>
      </w:r>
    </w:p>
    <w:p w:rsidR="6C70327C" w:rsidP="41F1E247" w:rsidRDefault="6C70327C" w14:paraId="4C494BE5" w14:textId="595C2D34">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Another study from W. Tan, Y. Zhang, and K. Liu [13] shows that BERT models can be applied to emergency notification systems, showing that transformer-based models improve contextual understanding and classification accuracy.</w:t>
      </w:r>
    </w:p>
    <w:p w:rsidR="6C70327C" w:rsidP="41F1E247" w:rsidRDefault="6C70327C" w14:paraId="23D18C01" w14:textId="0496C51B">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Other recent studies extend beyond classification into urgency detection and triage support. ResQlink [10] and Medico Assistant [12] showed that AI can prioritise emergency related messages in real time, helping to reduce manual triage workload and support faster response decisions. These studies confirm that NLP-based systems can effectively categorise emergency messages and estimate urgency levels.</w:t>
      </w:r>
    </w:p>
    <w:p w:rsidR="6C70327C" w:rsidP="41F1E247" w:rsidRDefault="6C70327C" w14:paraId="442596B7" w14:textId="0AA8A3AE">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However, these approaches rely on centralised cloud infrastructure or systems which limits their usefulness in disaster scenarios where internet and telecommunications systems may fail.</w:t>
      </w:r>
    </w:p>
    <w:p w:rsidR="6C70327C" w:rsidP="41F1E247" w:rsidRDefault="6C70327C" w14:paraId="0EF370FE" w14:textId="14EEF561">
      <w:pPr>
        <w:spacing w:before="0" w:beforeAutospacing="off" w:after="160" w:afterAutospacing="off"/>
        <w:jc w:val="left"/>
      </w:pPr>
      <w:r w:rsidRPr="41F1E247" w:rsidR="6C70327C">
        <w:rPr>
          <w:rFonts w:ascii="Aptos" w:hAnsi="Aptos" w:eastAsia="Aptos" w:cs="Aptos"/>
          <w:b w:val="1"/>
          <w:bCs w:val="1"/>
          <w:i w:val="0"/>
          <w:iCs w:val="0"/>
          <w:strike w:val="0"/>
          <w:dstrike w:val="0"/>
          <w:noProof w:val="0"/>
          <w:color w:val="000000" w:themeColor="text1" w:themeTint="FF" w:themeShade="FF"/>
          <w:sz w:val="24"/>
          <w:szCs w:val="24"/>
          <w:u w:val="none"/>
          <w:lang w:val="en-US"/>
        </w:rPr>
        <w:t>Decentralised Emergency Networks</w:t>
      </w:r>
    </w:p>
    <w:p w:rsidR="6C70327C" w:rsidP="41F1E247" w:rsidRDefault="6C70327C" w14:paraId="11F23D4C" w14:textId="3D684EB3">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With the recent developments in the world, studies have been conducted on decentralised network systems designed for disaster resilience. These focus on mesh networking, peer-to-peer communication, and self-healing architectures that continue operating when central infrastructure becomes unavailable.</w:t>
      </w:r>
    </w:p>
    <w:p w:rsidR="6C70327C" w:rsidP="41F1E247" w:rsidRDefault="6C70327C" w14:paraId="47D5C33D" w14:textId="424DF3E2">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B. Karaman et al [5] highlighted decentralised networks as a critical component of resilient disaster response infrastructure. U. Ashraf et al [7] introduced WiMesh, demonstrating that mesh networking can maintain communication in resource constrained disaster environments. Similarly, M. Gupta and S. Varma [14] investigated UAV-based aerial mesh networks in a similar way P. Bupe, R. Haddad, and F. Rios-Gutierrez [15] do. R. Gupta [16] proposed SmartFieldMesh, a lightweight decentralised IoT mesh for harsh environments with its own self healing functionality.</w:t>
      </w:r>
    </w:p>
    <w:p w:rsidR="6C70327C" w:rsidP="41F1E247" w:rsidRDefault="6C70327C" w14:paraId="24228FA6" w14:textId="1C71C38B">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These studies show that decentralised networks improve resilience by reducing single points of failure. However, they mainly focus on network availability and connectivity, rather than any sort of usage that could come out of the given networks in disasters.</w:t>
      </w:r>
    </w:p>
    <w:p w:rsidR="6C70327C" w:rsidP="41F1E247" w:rsidRDefault="6C70327C" w14:paraId="2782AAC2" w14:textId="2DCC6619">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250716063" w:id="278806364"/>
      <w:r w:rsidRPr="41F1E247" w:rsidR="6C70327C">
        <w:rPr>
          <w:rFonts w:ascii="Aptos" w:hAnsi="Aptos" w:eastAsia="Aptos" w:cs="Aptos"/>
          <w:b w:val="0"/>
          <w:bCs w:val="0"/>
          <w:i w:val="0"/>
          <w:iCs w:val="0"/>
          <w:strike w:val="0"/>
          <w:dstrike w:val="0"/>
          <w:noProof w:val="0"/>
          <w:color w:val="0F4761" w:themeColor="accent1" w:themeTint="FF" w:themeShade="BF"/>
          <w:sz w:val="32"/>
          <w:szCs w:val="32"/>
          <w:u w:val="none"/>
          <w:lang w:val="en-US"/>
        </w:rPr>
        <w:t>2.2. Key Contributions and Research Gap</w:t>
      </w:r>
      <w:bookmarkEnd w:id="278806364"/>
    </w:p>
    <w:p w:rsidR="6C70327C" w:rsidP="41F1E247" w:rsidRDefault="6C70327C" w14:paraId="14418D21" w14:textId="16BA1DFA">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From the key contributions it was first found that AI research has demonstrated that ML and NLP can classify emergency messages, detect urgency and support triage decisions. Secondly, decentralised networks show that mesh and other peer-to-peer architectures improve reliability during infrastructure collapse. </w:t>
      </w:r>
    </w:p>
    <w:p w:rsidR="6C70327C" w:rsidP="41F1E247" w:rsidRDefault="6C70327C" w14:paraId="4B85C0DD" w14:textId="057C415D">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Despite this progress, an important research gap remains. AI based classification models are designed for centralised environments, while decentralised network studies have not incorporated real-time message analysis or prioritisation in a disaster scenario.</w:t>
      </w:r>
    </w:p>
    <w:p w:rsidR="6C70327C" w:rsidP="41F1E247" w:rsidRDefault="6C70327C" w14:paraId="153A5754" w14:textId="704AA854">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As a result, a major research gap between AI classification and decentralised networks has been found which research can be conducted upon.</w:t>
      </w:r>
    </w:p>
    <w:p w:rsidR="6C70327C" w:rsidP="41F1E247" w:rsidRDefault="6C70327C" w14:paraId="0AECBD27" w14:textId="5FB5BFA3">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497882158" w:id="1458610661"/>
      <w:r w:rsidRPr="41F1E247" w:rsidR="6C70327C">
        <w:rPr>
          <w:rFonts w:ascii="Aptos" w:hAnsi="Aptos" w:eastAsia="Aptos" w:cs="Aptos"/>
          <w:b w:val="0"/>
          <w:bCs w:val="0"/>
          <w:i w:val="0"/>
          <w:iCs w:val="0"/>
          <w:strike w:val="0"/>
          <w:dstrike w:val="0"/>
          <w:noProof w:val="0"/>
          <w:color w:val="0F4761" w:themeColor="accent1" w:themeTint="FF" w:themeShade="BF"/>
          <w:sz w:val="32"/>
          <w:szCs w:val="32"/>
          <w:u w:val="none"/>
          <w:lang w:val="en-US"/>
        </w:rPr>
        <w:t>2.3. Theoretical and Technical Frameworks</w:t>
      </w:r>
      <w:bookmarkEnd w:id="1458610661"/>
    </w:p>
    <w:p w:rsidR="6C70327C" w:rsidP="41F1E247" w:rsidRDefault="6C70327C" w14:paraId="70CB9386" w14:textId="3E80094D">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This research takes on the theories of disaster resilience and decentralised systems. And is trying to build on top of the previous research on how decentralised networks can reinforce disaster relief efforts, and how AI can be incorporated into it. </w:t>
      </w:r>
    </w:p>
    <w:p w:rsidR="6C70327C" w:rsidP="41F1E247" w:rsidRDefault="6C70327C" w14:paraId="10455E26" w14:textId="33F6BD5D">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The literature identifies several important technical methods:</w:t>
      </w:r>
    </w:p>
    <w:p w:rsidR="6C70327C" w:rsidP="41F1E247" w:rsidRDefault="6C70327C" w14:paraId="57B52346" w14:textId="2055D085">
      <w:pPr>
        <w:pStyle w:val="ListParagraph"/>
        <w:numPr>
          <w:ilvl w:val="0"/>
          <w:numId w:val="2"/>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Natural Language Processing (NLP) for analysing emergency text messages.</w:t>
      </w:r>
    </w:p>
    <w:p w:rsidR="6C70327C" w:rsidP="41F1E247" w:rsidRDefault="6C70327C" w14:paraId="05CE99EF" w14:textId="637E2C58">
      <w:pPr>
        <w:pStyle w:val="ListParagraph"/>
        <w:numPr>
          <w:ilvl w:val="0"/>
          <w:numId w:val="2"/>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Transformer-based models such as BERT for contextual classification.</w:t>
      </w:r>
    </w:p>
    <w:p w:rsidR="6C70327C" w:rsidP="41F1E247" w:rsidRDefault="6C70327C" w14:paraId="204CDE4E" w14:textId="530FDEC8">
      <w:pPr>
        <w:pStyle w:val="ListParagraph"/>
        <w:numPr>
          <w:ilvl w:val="0"/>
          <w:numId w:val="2"/>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Other ML classifiers for message categorisation and urgency prediction.</w:t>
      </w:r>
    </w:p>
    <w:p w:rsidR="6C70327C" w:rsidP="41F1E247" w:rsidRDefault="6C70327C" w14:paraId="59754902" w14:textId="0131B93B">
      <w:pPr>
        <w:pStyle w:val="ListParagraph"/>
        <w:numPr>
          <w:ilvl w:val="0"/>
          <w:numId w:val="2"/>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Mesh networking and peer-to-peer architectures for decentralised networks.</w:t>
      </w:r>
    </w:p>
    <w:p w:rsidR="6C70327C" w:rsidP="41F1E247" w:rsidRDefault="6C70327C" w14:paraId="0469CFED" w14:textId="4C00A7F6">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The research also identifies practical tools including Python, TensorFlow/PyTorch, Transformers, Node, React, and Leaflet, which support both AI model development and decentralised system implementation.</w:t>
      </w:r>
    </w:p>
    <w:p w:rsidR="6C70327C" w:rsidP="41F1E247" w:rsidRDefault="6C70327C" w14:paraId="30D96D6E" w14:textId="60C05E1E">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1052117261" w:id="2054891477"/>
      <w:r w:rsidRPr="41F1E247" w:rsidR="6C70327C">
        <w:rPr>
          <w:rFonts w:ascii="Aptos" w:hAnsi="Aptos" w:eastAsia="Aptos" w:cs="Aptos"/>
          <w:b w:val="0"/>
          <w:bCs w:val="0"/>
          <w:i w:val="0"/>
          <w:iCs w:val="0"/>
          <w:strike w:val="0"/>
          <w:dstrike w:val="0"/>
          <w:noProof w:val="0"/>
          <w:color w:val="0F4761" w:themeColor="accent1" w:themeTint="FF" w:themeShade="BF"/>
          <w:sz w:val="32"/>
          <w:szCs w:val="32"/>
          <w:u w:val="none"/>
          <w:lang w:val="en-US"/>
        </w:rPr>
        <w:t>2.4. Relation to the Proposed Study</w:t>
      </w:r>
      <w:bookmarkEnd w:id="2054891477"/>
    </w:p>
    <w:p w:rsidR="6C70327C" w:rsidP="41F1E247" w:rsidRDefault="6C70327C" w14:paraId="5744553C" w14:textId="2BCC2AD0">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The proposed research builds directly on existing work in both AI classification and decentralised networking. It adopts established NLP and ML techniques for distress message categorisation while also drawing on resilient communication models such as mesh networking.</w:t>
      </w:r>
    </w:p>
    <w:p w:rsidR="6C70327C" w:rsidP="41F1E247" w:rsidRDefault="6C70327C" w14:paraId="614497C4" w14:textId="08B715AC">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However, the proposed study differs from previous research by combining these two fields into a single framework. Rather than treating message analysis and network resilience separately, the study aims to design and evaluate a system where AI classification operates within a decentralised emergency network.</w:t>
      </w:r>
    </w:p>
    <w:p w:rsidR="6C70327C" w:rsidP="41F1E247" w:rsidRDefault="6C70327C" w14:paraId="6ED523ED" w14:textId="397D9B50">
      <w:pPr>
        <w:spacing w:before="240" w:beforeAutospacing="off" w:after="24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Specifically, the research will:</w:t>
      </w:r>
    </w:p>
    <w:p w:rsidR="6C70327C" w:rsidP="41F1E247" w:rsidRDefault="6C70327C" w14:paraId="2B1530EE" w14:textId="373E7B6A">
      <w:pPr>
        <w:pStyle w:val="ListParagraph"/>
        <w:numPr>
          <w:ilvl w:val="0"/>
          <w:numId w:val="3"/>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Develop and train a classification model for distress messages.</w:t>
      </w:r>
    </w:p>
    <w:p w:rsidR="6C70327C" w:rsidP="41F1E247" w:rsidRDefault="6C70327C" w14:paraId="7748AC79" w14:textId="27D00EF0">
      <w:pPr>
        <w:pStyle w:val="ListParagraph"/>
        <w:numPr>
          <w:ilvl w:val="0"/>
          <w:numId w:val="3"/>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Evaluate the model’s ability to prioritise urgent communications.</w:t>
      </w:r>
    </w:p>
    <w:p w:rsidR="6C70327C" w:rsidP="41F1E247" w:rsidRDefault="6C70327C" w14:paraId="6BEEB24C" w14:textId="396B9E4E">
      <w:pPr>
        <w:pStyle w:val="ListParagraph"/>
        <w:numPr>
          <w:ilvl w:val="0"/>
          <w:numId w:val="3"/>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Design a decentralised architecture that integrates the best performing model.</w:t>
      </w:r>
    </w:p>
    <w:p w:rsidR="6C70327C" w:rsidP="41F1E247" w:rsidRDefault="6C70327C" w14:paraId="7CDD9EAC" w14:textId="34D4876B">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This introduces a new contribution by addressing AI deployment in infrastructure collapse scenarios, which remains largely underexplored in current literature.</w:t>
      </w:r>
    </w:p>
    <w:p w:rsidR="6C70327C" w:rsidP="41F1E247" w:rsidRDefault="6C70327C" w14:paraId="2839235A" w14:textId="3F13BDB3">
      <w:pPr>
        <w:pStyle w:val="Heading2"/>
        <w:spacing w:before="240" w:beforeAutospacing="off" w:after="24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1340652008" w:id="1359795465"/>
      <w:r w:rsidRPr="41F1E247" w:rsidR="6C70327C">
        <w:rPr>
          <w:rFonts w:ascii="Aptos" w:hAnsi="Aptos" w:eastAsia="Aptos" w:cs="Aptos"/>
          <w:b w:val="0"/>
          <w:bCs w:val="0"/>
          <w:i w:val="0"/>
          <w:iCs w:val="0"/>
          <w:strike w:val="0"/>
          <w:dstrike w:val="0"/>
          <w:noProof w:val="0"/>
          <w:color w:val="0F4761" w:themeColor="accent1" w:themeTint="FF" w:themeShade="BF"/>
          <w:sz w:val="32"/>
          <w:szCs w:val="32"/>
          <w:u w:val="none"/>
          <w:lang w:val="en-US"/>
        </w:rPr>
        <w:t>2.5. Summary</w:t>
      </w:r>
      <w:bookmarkEnd w:id="1359795465"/>
    </w:p>
    <w:p w:rsidR="6C70327C" w:rsidP="41F1E247" w:rsidRDefault="6C70327C" w14:paraId="6FF2B8BC" w14:textId="72730065">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From research conducted, clear progress has been found in both AI-based emergency message classification and decentralised networks. AI studies demonstrate that ML and NLP can effectively analyse emergency text, while research related to decentralised networks show that mesh-based systems improve resilience during disasters.</w:t>
      </w:r>
    </w:p>
    <w:p w:rsidR="6C70327C" w:rsidP="41F1E247" w:rsidRDefault="6C70327C" w14:paraId="1819832E" w14:textId="7C3E8A49">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The main limitation is that these two areas have mostly developed independently. Existing AI classification implementations often depend on centralised infrastructure, while research based on decentralised networks in disaster scenarios do not address AI implementation.</w:t>
      </w:r>
    </w:p>
    <w:p w:rsidR="6C70327C" w:rsidP="41F1E247" w:rsidRDefault="6C70327C" w14:paraId="206073C6" w14:textId="05D97128">
      <w:pPr>
        <w:spacing w:before="0" w:beforeAutospacing="off" w:after="160" w:afterAutospacing="off"/>
        <w:jc w:val="left"/>
      </w:pPr>
      <w:r w:rsidRPr="41F1E247" w:rsidR="6C70327C">
        <w:rPr>
          <w:rFonts w:ascii="Aptos" w:hAnsi="Aptos" w:eastAsia="Aptos" w:cs="Aptos"/>
          <w:b w:val="0"/>
          <w:bCs w:val="0"/>
          <w:i w:val="0"/>
          <w:iCs w:val="0"/>
          <w:strike w:val="0"/>
          <w:dstrike w:val="0"/>
          <w:noProof w:val="0"/>
          <w:color w:val="000000" w:themeColor="text1" w:themeTint="FF" w:themeShade="FF"/>
          <w:sz w:val="24"/>
          <w:szCs w:val="24"/>
          <w:u w:val="none"/>
          <w:lang w:val="en-US"/>
        </w:rPr>
        <w:t>Therefore, the key research gap lies in the integration of AI-based distress message classification within decentralised emergency networks.</w:t>
      </w:r>
    </w:p>
    <w:p w:rsidR="41F1E247" w:rsidP="41F1E247" w:rsidRDefault="41F1E247" w14:paraId="59F4FD82" w14:textId="16C276DB">
      <w:pPr>
        <w:jc w:val="left"/>
      </w:pPr>
    </w:p>
    <w:p w:rsidR="41F1E247" w:rsidP="41F1E247" w:rsidRDefault="41F1E247" w14:paraId="70B95179" w14:textId="14188A21">
      <w:pPr>
        <w:pStyle w:val="Normal"/>
        <w:jc w:val="left"/>
      </w:pPr>
    </w:p>
    <w:p w:rsidR="41F1E247" w:rsidRDefault="41F1E247" w14:paraId="27162E2A" w14:textId="110FC321">
      <w:r>
        <w:br w:type="page"/>
      </w:r>
    </w:p>
    <w:p w:rsidR="77B97BF8" w:rsidP="41F1E247" w:rsidRDefault="77B97BF8" w14:paraId="0B2A22F1" w14:textId="747D484F">
      <w:pPr>
        <w:pStyle w:val="Heading1"/>
        <w:spacing w:before="3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40"/>
          <w:szCs w:val="40"/>
          <w:u w:val="none"/>
          <w:lang w:val="en-US"/>
        </w:rPr>
      </w:pPr>
      <w:bookmarkStart w:name="_Toc572640834" w:id="465762675"/>
      <w:r w:rsidRPr="41F1E247" w:rsidR="77B97BF8">
        <w:rPr>
          <w:rFonts w:ascii="Aptos" w:hAnsi="Aptos" w:eastAsia="Aptos" w:cs="Aptos"/>
          <w:b w:val="0"/>
          <w:bCs w:val="0"/>
          <w:i w:val="0"/>
          <w:iCs w:val="0"/>
          <w:strike w:val="0"/>
          <w:dstrike w:val="0"/>
          <w:noProof w:val="0"/>
          <w:color w:val="0F4761" w:themeColor="accent1" w:themeTint="FF" w:themeShade="BF"/>
          <w:sz w:val="40"/>
          <w:szCs w:val="40"/>
          <w:u w:val="none"/>
          <w:lang w:val="en-US"/>
        </w:rPr>
        <w:t>3. Research Design and Methodology</w:t>
      </w:r>
      <w:bookmarkEnd w:id="465762675"/>
    </w:p>
    <w:p w:rsidR="77B97BF8" w:rsidP="41F1E247" w:rsidRDefault="77B97BF8" w14:paraId="2F9F9EFF" w14:textId="0742BBF0">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704570465" w:id="792526910"/>
      <w:r w:rsidRPr="41F1E247" w:rsidR="77B97BF8">
        <w:rPr>
          <w:rFonts w:ascii="Aptos" w:hAnsi="Aptos" w:eastAsia="Aptos" w:cs="Aptos"/>
          <w:b w:val="0"/>
          <w:bCs w:val="0"/>
          <w:i w:val="0"/>
          <w:iCs w:val="0"/>
          <w:strike w:val="0"/>
          <w:dstrike w:val="0"/>
          <w:noProof w:val="0"/>
          <w:color w:val="0F4761" w:themeColor="accent1" w:themeTint="FF" w:themeShade="BF"/>
          <w:sz w:val="32"/>
          <w:szCs w:val="32"/>
          <w:u w:val="none"/>
          <w:lang w:val="en-US"/>
        </w:rPr>
        <w:t>3.1. Research Design</w:t>
      </w:r>
      <w:bookmarkEnd w:id="792526910"/>
    </w:p>
    <w:p w:rsidR="77B97BF8" w:rsidP="41F1E247" w:rsidRDefault="77B97BF8" w14:paraId="5149B96E" w14:textId="2262047D">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The proposed design that the proposal would adopt would be Design Science Research (DSR) approach supported by simulation-based experimentation. This is due to the report not being limited to research and observation but instead design, implementation and validation of the proposed system. </w:t>
      </w:r>
    </w:p>
    <w:p w:rsidR="77B97BF8" w:rsidP="41F1E247" w:rsidRDefault="77B97BF8" w14:paraId="2C1993C4" w14:textId="55AD514E">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DSR is appropriate research design due to the fact that the core research problem is practical and solution oriented. The study asks how an AI model can be implemented in a decentralised emergency network. Addressing this question requires creating a functional system rather than theory crafting. DSR supports this by emphasising the iterative development of an “artifact”, testing its usefulness and then refining its design.</w:t>
      </w:r>
    </w:p>
    <w:p w:rsidR="77B97BF8" w:rsidP="41F1E247" w:rsidRDefault="77B97BF8" w14:paraId="3CAB2874" w14:textId="0CA388C9">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Simulation is also important to research design. Real disaster environments are difficult, expensive, and ethically problematic to reproduce. To resolve this issue, a simulated decentralised network can be used to provide a controlled but realistic environment in which the proposed architecture can be tested under conditions resembling infrastructure disruption. Through simulation, message transmission, classification speed, prioritisation accuracy, and communication delays can be examined without the risks associated with live deployment.</w:t>
      </w:r>
    </w:p>
    <w:p w:rsidR="77B97BF8" w:rsidP="41F1E247" w:rsidRDefault="77B97BF8" w14:paraId="45EDCB1D" w14:textId="75AA0ED2">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Overall, the chosen research design is suitable because it aligns directly with the project aim: To design and evaluate an AI based classification model for analysing and prioritising distress messages in a decentralised emergency network.</w:t>
      </w:r>
    </w:p>
    <w:p w:rsidR="77B97BF8" w:rsidP="41F1E247" w:rsidRDefault="77B97BF8" w14:paraId="2D1C746F" w14:textId="0B697B2E">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654268096" w:id="2125692174"/>
      <w:r w:rsidRPr="41F1E247" w:rsidR="77B97BF8">
        <w:rPr>
          <w:rFonts w:ascii="Aptos" w:hAnsi="Aptos" w:eastAsia="Aptos" w:cs="Aptos"/>
          <w:b w:val="0"/>
          <w:bCs w:val="0"/>
          <w:i w:val="0"/>
          <w:iCs w:val="0"/>
          <w:strike w:val="0"/>
          <w:dstrike w:val="0"/>
          <w:noProof w:val="0"/>
          <w:color w:val="0F4761" w:themeColor="accent1" w:themeTint="FF" w:themeShade="BF"/>
          <w:sz w:val="32"/>
          <w:szCs w:val="32"/>
          <w:u w:val="none"/>
          <w:lang w:val="en-US"/>
        </w:rPr>
        <w:t>3.2. Research Methods</w:t>
      </w:r>
      <w:bookmarkEnd w:id="2125692174"/>
    </w:p>
    <w:p w:rsidR="77B97BF8" w:rsidP="41F1E247" w:rsidRDefault="77B97BF8" w14:paraId="18EA14F9" w14:textId="3D729D75">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This study adopts a mixed methods methodology, combining quantitative and qualitative research methods.</w:t>
      </w:r>
    </w:p>
    <w:p w:rsidR="77B97BF8" w:rsidP="41F1E247" w:rsidRDefault="77B97BF8" w14:paraId="0C64C9CD" w14:textId="0E94C523">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quantitative part focuses on the AI model development, training and testing. Publicly available disaster message datasets will be used to train AI models so that they are capable of categorising emergency messages according to urgency, type and priority level. This also fits in when measuring the performance indicators that are generated when training the models.</w:t>
      </w:r>
    </w:p>
    <w:p w:rsidR="77B97BF8" w:rsidP="41F1E247" w:rsidRDefault="77B97BF8" w14:paraId="7F868179" w14:textId="0C13F6B9">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qualitative component focuses on the suitability of integrating the AI classifier into a decentralised emergency network. In disaster situations, communication systems must remain resilient even when centralised infrastructure fails. Therefore, qualitative assessment is needed to evaluate whether the proposed architecture is practical, scalable, and capable of operating in disaster scenarios. This aligns with the project’s identified research gap.</w:t>
      </w:r>
    </w:p>
    <w:p w:rsidR="77B97BF8" w:rsidP="41F1E247" w:rsidRDefault="77B97BF8" w14:paraId="6B23A5D5" w14:textId="533D173B">
      <w:pPr>
        <w:pStyle w:val="Heading3"/>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28"/>
          <w:szCs w:val="28"/>
          <w:u w:val="none"/>
          <w:lang w:val="en-US"/>
        </w:rPr>
      </w:pPr>
      <w:bookmarkStart w:name="_Toc1536621815" w:id="540793359"/>
      <w:r w:rsidRPr="41F1E247" w:rsidR="77B97BF8">
        <w:rPr>
          <w:rFonts w:ascii="Aptos" w:hAnsi="Aptos" w:eastAsia="Aptos" w:cs="Aptos"/>
          <w:b w:val="0"/>
          <w:bCs w:val="0"/>
          <w:i w:val="0"/>
          <w:iCs w:val="0"/>
          <w:strike w:val="0"/>
          <w:dstrike w:val="0"/>
          <w:noProof w:val="0"/>
          <w:color w:val="0F4761" w:themeColor="accent1" w:themeTint="FF" w:themeShade="BF"/>
          <w:sz w:val="28"/>
          <w:szCs w:val="28"/>
          <w:u w:val="none"/>
          <w:lang w:val="en-US"/>
        </w:rPr>
        <w:t>3.2.1. Research Strategy</w:t>
      </w:r>
      <w:bookmarkEnd w:id="540793359"/>
    </w:p>
    <w:p w:rsidR="77B97BF8" w:rsidP="41F1E247" w:rsidRDefault="77B97BF8" w14:paraId="7F022B1F" w14:textId="53E4E541">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research will use a combination of experiment and software development.</w:t>
      </w:r>
    </w:p>
    <w:p w:rsidR="77B97BF8" w:rsidP="41F1E247" w:rsidRDefault="77B97BF8" w14:paraId="04BE098E" w14:textId="00A7B999">
      <w:pPr>
        <w:spacing w:before="0" w:beforeAutospacing="off" w:after="160" w:afterAutospacing="off"/>
        <w:jc w:val="left"/>
      </w:pPr>
      <w:r w:rsidRPr="41F1E247" w:rsidR="77B97BF8">
        <w:rPr>
          <w:rFonts w:ascii="Aptos" w:hAnsi="Aptos" w:eastAsia="Aptos" w:cs="Aptos"/>
          <w:b w:val="1"/>
          <w:bCs w:val="1"/>
          <w:i w:val="0"/>
          <w:iCs w:val="0"/>
          <w:strike w:val="0"/>
          <w:dstrike w:val="0"/>
          <w:noProof w:val="0"/>
          <w:color w:val="000000" w:themeColor="text1" w:themeTint="FF" w:themeShade="FF"/>
          <w:sz w:val="24"/>
          <w:szCs w:val="24"/>
          <w:u w:val="none"/>
          <w:lang w:val="en-US"/>
        </w:rPr>
        <w:t>Experiment</w:t>
      </w:r>
    </w:p>
    <w:p w:rsidR="77B97BF8" w:rsidP="41F1E247" w:rsidRDefault="77B97BF8" w14:paraId="3A8D3E7A" w14:textId="5221371D">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experimental strategy will be used to test the effectiveness of different AI classification models related to distress message categorisation. Existing disaster message datasets will be cleaned, labelled, and used to train several ML or NLP models. With this, a comparison of the different models can be conducted to find the ability of each given model to correctly classify emergency messages according to predefined categories such as urgency, medical need, rescue request, infrastructure damage, or resource requirement.</w:t>
      </w:r>
    </w:p>
    <w:p w:rsidR="77B97BF8" w:rsidP="41F1E247" w:rsidRDefault="77B97BF8" w14:paraId="279FDFD1" w14:textId="3162D258">
      <w:pPr>
        <w:spacing w:before="0" w:beforeAutospacing="off" w:after="160" w:afterAutospacing="off"/>
        <w:jc w:val="left"/>
      </w:pPr>
      <w:r w:rsidRPr="41F1E247" w:rsidR="77B97BF8">
        <w:rPr>
          <w:rFonts w:ascii="Aptos" w:hAnsi="Aptos" w:eastAsia="Aptos" w:cs="Aptos"/>
          <w:b w:val="1"/>
          <w:bCs w:val="1"/>
          <w:i w:val="0"/>
          <w:iCs w:val="0"/>
          <w:strike w:val="0"/>
          <w:dstrike w:val="0"/>
          <w:noProof w:val="0"/>
          <w:color w:val="000000" w:themeColor="text1" w:themeTint="FF" w:themeShade="FF"/>
          <w:sz w:val="24"/>
          <w:szCs w:val="24"/>
          <w:u w:val="none"/>
          <w:lang w:val="en-US"/>
        </w:rPr>
        <w:t>Software Development</w:t>
      </w:r>
    </w:p>
    <w:p w:rsidR="77B97BF8" w:rsidP="41F1E247" w:rsidRDefault="77B97BF8" w14:paraId="6B27ACE5" w14:textId="7406268A">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A software development strategy is essential because the project goes beyond theoretical analysis and requires the creation of a working prototype. The research proposal identifies technologies such as Python, TensorFlow/PyTorch, Transformers, Node, React, and Leaflet, which will be used to implement both the classification AI and the decentralised network simulation environment.</w:t>
      </w:r>
    </w:p>
    <w:p w:rsidR="77B97BF8" w:rsidP="41F1E247" w:rsidRDefault="77B97BF8" w14:paraId="6ED9A12E" w14:textId="6D2BEE3E">
      <w:pPr>
        <w:pStyle w:val="Heading3"/>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28"/>
          <w:szCs w:val="28"/>
          <w:u w:val="none"/>
          <w:lang w:val="en-US"/>
        </w:rPr>
      </w:pPr>
      <w:bookmarkStart w:name="_Toc861201830" w:id="465905170"/>
      <w:r w:rsidRPr="41F1E247" w:rsidR="77B97BF8">
        <w:rPr>
          <w:rFonts w:ascii="Aptos" w:hAnsi="Aptos" w:eastAsia="Aptos" w:cs="Aptos"/>
          <w:b w:val="0"/>
          <w:bCs w:val="0"/>
          <w:i w:val="0"/>
          <w:iCs w:val="0"/>
          <w:strike w:val="0"/>
          <w:dstrike w:val="0"/>
          <w:noProof w:val="0"/>
          <w:color w:val="0F4761" w:themeColor="accent1" w:themeTint="FF" w:themeShade="BF"/>
          <w:sz w:val="28"/>
          <w:szCs w:val="28"/>
          <w:u w:val="none"/>
          <w:lang w:val="en-US"/>
        </w:rPr>
        <w:t>3.2.2. System Design</w:t>
      </w:r>
      <w:bookmarkEnd w:id="465905170"/>
    </w:p>
    <w:p w:rsidR="77B97BF8" w:rsidP="41F1E247" w:rsidRDefault="77B97BF8" w14:paraId="56EDACE5" w14:textId="165EBA4E">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proposed system will follow a decentralised architecture designed for emergency networks in disaster conditions.</w:t>
      </w:r>
    </w:p>
    <w:p w:rsidR="77B97BF8" w:rsidP="41F1E247" w:rsidRDefault="77B97BF8" w14:paraId="0F076773" w14:textId="5DF8EA0E">
      <w:pPr>
        <w:spacing w:before="0" w:beforeAutospacing="off" w:after="160" w:afterAutospacing="off"/>
        <w:jc w:val="left"/>
      </w:pPr>
      <w:r w:rsidRPr="41F1E247" w:rsidR="77B97BF8">
        <w:rPr>
          <w:rFonts w:ascii="Aptos" w:hAnsi="Aptos" w:eastAsia="Aptos" w:cs="Aptos"/>
          <w:b w:val="1"/>
          <w:bCs w:val="1"/>
          <w:i w:val="0"/>
          <w:iCs w:val="0"/>
          <w:strike w:val="0"/>
          <w:dstrike w:val="0"/>
          <w:noProof w:val="0"/>
          <w:color w:val="000000" w:themeColor="text1" w:themeTint="FF" w:themeShade="FF"/>
          <w:sz w:val="24"/>
          <w:szCs w:val="24"/>
          <w:u w:val="none"/>
          <w:lang w:val="en-US"/>
        </w:rPr>
        <w:t>Architecture Overview</w:t>
      </w:r>
    </w:p>
    <w:p w:rsidR="77B97BF8" w:rsidP="41F1E247" w:rsidRDefault="77B97BF8" w14:paraId="4A9A19D0" w14:textId="64B9BD0F">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architecture will consist of the following components:</w:t>
      </w:r>
    </w:p>
    <w:p w:rsidR="77B97BF8" w:rsidP="41F1E247" w:rsidRDefault="77B97BF8" w14:paraId="2B94C540" w14:textId="50E26370">
      <w:pPr>
        <w:pStyle w:val="ListParagraph"/>
        <w:numPr>
          <w:ilvl w:val="0"/>
          <w:numId w:val="4"/>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Input Layer: Distress messages are generated by users or simulated devices within a decentralised network.</w:t>
      </w:r>
    </w:p>
    <w:p w:rsidR="77B97BF8" w:rsidP="41F1E247" w:rsidRDefault="77B97BF8" w14:paraId="31B0FC2F" w14:textId="425930BE">
      <w:pPr>
        <w:pStyle w:val="ListParagraph"/>
        <w:numPr>
          <w:ilvl w:val="0"/>
          <w:numId w:val="4"/>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Pre-processing Layer: Incoming text messages will undergo cleaning, tokenisation, and transformation into machine-readable representations suitable for AI classification.</w:t>
      </w:r>
    </w:p>
    <w:p w:rsidR="77B97BF8" w:rsidP="41F1E247" w:rsidRDefault="77B97BF8" w14:paraId="0BA71A14" w14:textId="41B37FBC">
      <w:pPr>
        <w:pStyle w:val="ListParagraph"/>
        <w:numPr>
          <w:ilvl w:val="0"/>
          <w:numId w:val="4"/>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AI Classification Layer: A trained NLP model will classify messages according to category and urgency level. </w:t>
      </w:r>
    </w:p>
    <w:p w:rsidR="77B97BF8" w:rsidP="41F1E247" w:rsidRDefault="77B97BF8" w14:paraId="7EA9B2E6" w14:textId="7ED557DB">
      <w:pPr>
        <w:pStyle w:val="ListParagraph"/>
        <w:numPr>
          <w:ilvl w:val="0"/>
          <w:numId w:val="4"/>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Visualisation / Monitoring Layer: A prototype mapping software will show the distress messages and their given category and prioritisation. </w:t>
      </w:r>
    </w:p>
    <w:p w:rsidR="77B97BF8" w:rsidP="41F1E247" w:rsidRDefault="77B97BF8" w14:paraId="76253442" w14:textId="3D41C104">
      <w:pPr>
        <w:spacing w:before="0" w:beforeAutospacing="off" w:after="160" w:afterAutospacing="off"/>
        <w:jc w:val="left"/>
      </w:pPr>
      <w:r w:rsidRPr="41F1E247" w:rsidR="77B97BF8">
        <w:rPr>
          <w:rFonts w:ascii="Aptos" w:hAnsi="Aptos" w:eastAsia="Aptos" w:cs="Aptos"/>
          <w:b w:val="1"/>
          <w:bCs w:val="1"/>
          <w:i w:val="0"/>
          <w:iCs w:val="0"/>
          <w:strike w:val="0"/>
          <w:dstrike w:val="0"/>
          <w:noProof w:val="0"/>
          <w:color w:val="000000" w:themeColor="text1" w:themeTint="FF" w:themeShade="FF"/>
          <w:sz w:val="24"/>
          <w:szCs w:val="24"/>
          <w:u w:val="none"/>
          <w:lang w:val="en-US"/>
        </w:rPr>
        <w:t>Implementation Approach</w:t>
      </w:r>
    </w:p>
    <w:p w:rsidR="77B97BF8" w:rsidP="41F1E247" w:rsidRDefault="77B97BF8" w14:paraId="782887AA" w14:textId="1FD2AA06">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The implementation will first identify the best-performing AI classifier through experimentation. That model will then be embedded into a central node that will hold the categorisation AI and mapping software. This then supports the decentralised network to aid disaster relief. </w:t>
      </w:r>
    </w:p>
    <w:p w:rsidR="77B97BF8" w:rsidP="41F1E247" w:rsidRDefault="77B97BF8" w14:paraId="2ED3B994" w14:textId="5B482468">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1436200987" w:id="996746754"/>
      <w:r w:rsidRPr="41F1E247" w:rsidR="77B97BF8">
        <w:rPr>
          <w:rFonts w:ascii="Aptos" w:hAnsi="Aptos" w:eastAsia="Aptos" w:cs="Aptos"/>
          <w:b w:val="0"/>
          <w:bCs w:val="0"/>
          <w:i w:val="0"/>
          <w:iCs w:val="0"/>
          <w:strike w:val="0"/>
          <w:dstrike w:val="0"/>
          <w:noProof w:val="0"/>
          <w:color w:val="0F4761" w:themeColor="accent1" w:themeTint="FF" w:themeShade="BF"/>
          <w:sz w:val="32"/>
          <w:szCs w:val="32"/>
          <w:u w:val="none"/>
          <w:lang w:val="en-US"/>
        </w:rPr>
        <w:t>3.2.3 Data Analysis and Evaluation</w:t>
      </w:r>
      <w:bookmarkEnd w:id="996746754"/>
    </w:p>
    <w:p w:rsidR="77B97BF8" w:rsidP="41F1E247" w:rsidRDefault="77B97BF8" w14:paraId="0107F32B" w14:textId="5C8BFA6D">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evaluation process will combine statistical performance analysis with system performance.</w:t>
      </w:r>
    </w:p>
    <w:p w:rsidR="77B97BF8" w:rsidP="41F1E247" w:rsidRDefault="77B97BF8" w14:paraId="7604A1FB" w14:textId="69B82A22">
      <w:pPr>
        <w:spacing w:before="0" w:beforeAutospacing="off" w:after="160" w:afterAutospacing="off"/>
        <w:jc w:val="left"/>
      </w:pPr>
      <w:r w:rsidRPr="41F1E247" w:rsidR="77B97BF8">
        <w:rPr>
          <w:rFonts w:ascii="Aptos" w:hAnsi="Aptos" w:eastAsia="Aptos" w:cs="Aptos"/>
          <w:b w:val="1"/>
          <w:bCs w:val="1"/>
          <w:i w:val="0"/>
          <w:iCs w:val="0"/>
          <w:strike w:val="0"/>
          <w:dstrike w:val="0"/>
          <w:noProof w:val="0"/>
          <w:color w:val="000000" w:themeColor="text1" w:themeTint="FF" w:themeShade="FF"/>
          <w:sz w:val="24"/>
          <w:szCs w:val="24"/>
          <w:u w:val="none"/>
          <w:lang w:val="en-US"/>
        </w:rPr>
        <w:t>Classification Performance Metrics</w:t>
      </w:r>
    </w:p>
    <w:p w:rsidR="77B97BF8" w:rsidP="41F1E247" w:rsidRDefault="77B97BF8" w14:paraId="583CCC3A" w14:textId="48941E8B">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following metrics will be used:</w:t>
      </w:r>
    </w:p>
    <w:p w:rsidR="77B97BF8" w:rsidP="41F1E247" w:rsidRDefault="77B97BF8" w14:paraId="0A544B05" w14:textId="0D32D5E5">
      <w:pPr>
        <w:pStyle w:val="ListParagraph"/>
        <w:numPr>
          <w:ilvl w:val="0"/>
          <w:numId w:val="5"/>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Accuracy - overall correctness of classification.</w:t>
      </w:r>
    </w:p>
    <w:p w:rsidR="77B97BF8" w:rsidP="41F1E247" w:rsidRDefault="77B97BF8" w14:paraId="5D6F85A4" w14:textId="7D6699AB">
      <w:pPr>
        <w:pStyle w:val="ListParagraph"/>
        <w:numPr>
          <w:ilvl w:val="0"/>
          <w:numId w:val="5"/>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Precision - proportion of relevant messages correctly identified.</w:t>
      </w:r>
    </w:p>
    <w:p w:rsidR="77B97BF8" w:rsidP="41F1E247" w:rsidRDefault="77B97BF8" w14:paraId="4FF13A60" w14:textId="3F3CC0CE">
      <w:pPr>
        <w:pStyle w:val="ListParagraph"/>
        <w:numPr>
          <w:ilvl w:val="0"/>
          <w:numId w:val="5"/>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Recall - proportion of true emergency messages detected.</w:t>
      </w:r>
    </w:p>
    <w:p w:rsidR="77B97BF8" w:rsidP="41F1E247" w:rsidRDefault="77B97BF8" w14:paraId="1F88C904" w14:textId="25B7B529">
      <w:pPr>
        <w:pStyle w:val="ListParagraph"/>
        <w:numPr>
          <w:ilvl w:val="0"/>
          <w:numId w:val="5"/>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F1-score - harmonic mean of precision and recall.</w:t>
      </w:r>
    </w:p>
    <w:p w:rsidR="77B97BF8" w:rsidP="41F1E247" w:rsidRDefault="77B97BF8" w14:paraId="5755E873" w14:textId="69F47519">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A confusion matrix can also be used to identify classification strengths and weaknesses across distress categories.</w:t>
      </w:r>
    </w:p>
    <w:p w:rsidR="77B97BF8" w:rsidP="41F1E247" w:rsidRDefault="77B97BF8" w14:paraId="4A455240" w14:textId="139C569D">
      <w:pPr>
        <w:spacing w:before="0" w:beforeAutospacing="off" w:after="160" w:afterAutospacing="off"/>
        <w:jc w:val="left"/>
      </w:pPr>
      <w:r w:rsidRPr="41F1E247" w:rsidR="77B97BF8">
        <w:rPr>
          <w:rFonts w:ascii="Aptos" w:hAnsi="Aptos" w:eastAsia="Aptos" w:cs="Aptos"/>
          <w:b w:val="1"/>
          <w:bCs w:val="1"/>
          <w:i w:val="0"/>
          <w:iCs w:val="0"/>
          <w:strike w:val="0"/>
          <w:dstrike w:val="0"/>
          <w:noProof w:val="0"/>
          <w:color w:val="000000" w:themeColor="text1" w:themeTint="FF" w:themeShade="FF"/>
          <w:sz w:val="24"/>
          <w:szCs w:val="24"/>
          <w:u w:val="none"/>
          <w:lang w:val="en-US"/>
        </w:rPr>
        <w:t>System Evaluation</w:t>
      </w:r>
    </w:p>
    <w:p w:rsidR="77B97BF8" w:rsidP="41F1E247" w:rsidRDefault="77B97BF8" w14:paraId="2BCC1787" w14:textId="7B060760">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decentralised network simulation will be evaluated in terms of:</w:t>
      </w:r>
    </w:p>
    <w:p w:rsidR="77B97BF8" w:rsidP="41F1E247" w:rsidRDefault="77B97BF8" w14:paraId="3B096F16" w14:textId="318C8DCB">
      <w:pPr>
        <w:pStyle w:val="ListParagraph"/>
        <w:numPr>
          <w:ilvl w:val="0"/>
          <w:numId w:val="6"/>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Response prioritisation effectiveness.</w:t>
      </w:r>
    </w:p>
    <w:p w:rsidR="77B97BF8" w:rsidP="41F1E247" w:rsidRDefault="77B97BF8" w14:paraId="052B2D76" w14:textId="678B4AC4">
      <w:pPr>
        <w:pStyle w:val="ListParagraph"/>
        <w:numPr>
          <w:ilvl w:val="0"/>
          <w:numId w:val="6"/>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Processing speed.</w:t>
      </w:r>
    </w:p>
    <w:p w:rsidR="77B97BF8" w:rsidP="41F1E247" w:rsidRDefault="77B97BF8" w14:paraId="2FF96C64" w14:textId="7F8D1366">
      <w:pPr>
        <w:pStyle w:val="ListParagraph"/>
        <w:numPr>
          <w:ilvl w:val="0"/>
          <w:numId w:val="6"/>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Ability to function without centralised communication infrastructure.</w:t>
      </w:r>
    </w:p>
    <w:p w:rsidR="77B97BF8" w:rsidP="41F1E247" w:rsidRDefault="77B97BF8" w14:paraId="20CFB7F6" w14:textId="6EF7646F">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These evaluation methods are appropriate because they directly measure whether the proposed system satisfies the study aim of analysing and prioritising distress messages in real time.</w:t>
      </w:r>
    </w:p>
    <w:p w:rsidR="77B97BF8" w:rsidP="41F1E247" w:rsidRDefault="77B97BF8" w14:paraId="6CBCCB80" w14:textId="14EC636E">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923921186" w:id="1375818251"/>
      <w:r w:rsidRPr="41F1E247" w:rsidR="77B97BF8">
        <w:rPr>
          <w:rFonts w:ascii="Aptos" w:hAnsi="Aptos" w:eastAsia="Aptos" w:cs="Aptos"/>
          <w:b w:val="0"/>
          <w:bCs w:val="0"/>
          <w:i w:val="0"/>
          <w:iCs w:val="0"/>
          <w:strike w:val="0"/>
          <w:dstrike w:val="0"/>
          <w:noProof w:val="0"/>
          <w:color w:val="0F4761" w:themeColor="accent1" w:themeTint="FF" w:themeShade="BF"/>
          <w:sz w:val="32"/>
          <w:szCs w:val="32"/>
          <w:u w:val="none"/>
          <w:lang w:val="en-US"/>
        </w:rPr>
        <w:t>3.3. Research Materials</w:t>
      </w:r>
      <w:bookmarkEnd w:id="1375818251"/>
    </w:p>
    <w:p w:rsidR="77B97BF8" w:rsidP="41F1E247" w:rsidRDefault="77B97BF8" w14:paraId="2014CB22" w14:textId="060957A4">
      <w:pPr>
        <w:pStyle w:val="Heading3"/>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28"/>
          <w:szCs w:val="28"/>
          <w:u w:val="none"/>
          <w:lang w:val="en-US"/>
        </w:rPr>
      </w:pPr>
      <w:bookmarkStart w:name="_Toc181545185" w:id="1507610434"/>
      <w:r w:rsidRPr="41F1E247" w:rsidR="77B97BF8">
        <w:rPr>
          <w:rFonts w:ascii="Aptos" w:hAnsi="Aptos" w:eastAsia="Aptos" w:cs="Aptos"/>
          <w:b w:val="0"/>
          <w:bCs w:val="0"/>
          <w:i w:val="0"/>
          <w:iCs w:val="0"/>
          <w:strike w:val="0"/>
          <w:dstrike w:val="0"/>
          <w:noProof w:val="0"/>
          <w:color w:val="0F4761" w:themeColor="accent1" w:themeTint="FF" w:themeShade="BF"/>
          <w:sz w:val="28"/>
          <w:szCs w:val="28"/>
          <w:u w:val="none"/>
          <w:lang w:val="en-US"/>
        </w:rPr>
        <w:t>3.3.1. Research Data</w:t>
      </w:r>
      <w:bookmarkEnd w:id="1507610434"/>
    </w:p>
    <w:p w:rsidR="77B97BF8" w:rsidP="41F1E247" w:rsidRDefault="77B97BF8" w14:paraId="6208CB67" w14:textId="21FDE7F2">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study will use publicly available disaster-related text datasets, such as crisis message datasets and disaster tweet classification datasets. These datasets typically contain labelled emergency-related messages across multiple disaster categories.</w:t>
      </w:r>
    </w:p>
    <w:p w:rsidR="77B97BF8" w:rsidP="41F1E247" w:rsidRDefault="77B97BF8" w14:paraId="40798EE2" w14:textId="4F824F34">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In addition, a small synthetic dataset may be created to simulate decentralised network scenarios and priority situations not fully represented in public datasets.</w:t>
      </w:r>
    </w:p>
    <w:p w:rsidR="77B97BF8" w:rsidP="41F1E247" w:rsidRDefault="77B97BF8" w14:paraId="4F386241" w14:textId="0C459A3E">
      <w:pPr>
        <w:pStyle w:val="Heading3"/>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28"/>
          <w:szCs w:val="28"/>
          <w:u w:val="none"/>
          <w:lang w:val="en-US"/>
        </w:rPr>
      </w:pPr>
      <w:bookmarkStart w:name="_Toc74925709" w:id="298902543"/>
      <w:r w:rsidRPr="41F1E247" w:rsidR="77B97BF8">
        <w:rPr>
          <w:rFonts w:ascii="Aptos" w:hAnsi="Aptos" w:eastAsia="Aptos" w:cs="Aptos"/>
          <w:b w:val="0"/>
          <w:bCs w:val="0"/>
          <w:i w:val="0"/>
          <w:iCs w:val="0"/>
          <w:strike w:val="0"/>
          <w:dstrike w:val="0"/>
          <w:noProof w:val="0"/>
          <w:color w:val="0F4761" w:themeColor="accent1" w:themeTint="FF" w:themeShade="BF"/>
          <w:sz w:val="28"/>
          <w:szCs w:val="28"/>
          <w:u w:val="none"/>
          <w:lang w:val="en-US"/>
        </w:rPr>
        <w:t>3.3.2. Data Collection Methods and Tools</w:t>
      </w:r>
      <w:bookmarkEnd w:id="298902543"/>
    </w:p>
    <w:p w:rsidR="77B97BF8" w:rsidP="41F1E247" w:rsidRDefault="77B97BF8" w14:paraId="1B92551A" w14:textId="68BC020F">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Data will be collected from:</w:t>
      </w:r>
    </w:p>
    <w:p w:rsidR="77B97BF8" w:rsidP="41F1E247" w:rsidRDefault="77B97BF8" w14:paraId="3B89E567" w14:textId="212339B4">
      <w:pPr>
        <w:pStyle w:val="ListParagraph"/>
        <w:numPr>
          <w:ilvl w:val="0"/>
          <w:numId w:val="7"/>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Open-source disaster datasets.</w:t>
      </w:r>
    </w:p>
    <w:p w:rsidR="77B97BF8" w:rsidP="41F1E247" w:rsidRDefault="77B97BF8" w14:paraId="1D19E5F9" w14:textId="3F4C79E5">
      <w:pPr>
        <w:pStyle w:val="ListParagraph"/>
        <w:numPr>
          <w:ilvl w:val="0"/>
          <w:numId w:val="7"/>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Publicly available text corpora.</w:t>
      </w:r>
    </w:p>
    <w:p w:rsidR="77B97BF8" w:rsidP="41F1E247" w:rsidRDefault="77B97BF8" w14:paraId="2B962AB5" w14:textId="52980733">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Data preparation will involve:</w:t>
      </w:r>
    </w:p>
    <w:p w:rsidR="77B97BF8" w:rsidP="41F1E247" w:rsidRDefault="77B97BF8" w14:paraId="01D9F5E2" w14:textId="09EA495C">
      <w:pPr>
        <w:pStyle w:val="ListParagraph"/>
        <w:numPr>
          <w:ilvl w:val="0"/>
          <w:numId w:val="8"/>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Manual evaluation where necessary to remove irrelevant entries.</w:t>
      </w:r>
    </w:p>
    <w:p w:rsidR="77B97BF8" w:rsidP="41F1E247" w:rsidRDefault="77B97BF8" w14:paraId="331707BB" w14:textId="1746577C">
      <w:pPr>
        <w:pStyle w:val="ListParagraph"/>
        <w:numPr>
          <w:ilvl w:val="0"/>
          <w:numId w:val="8"/>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Python for cleaning datasets.</w:t>
      </w:r>
    </w:p>
    <w:p w:rsidR="77B97BF8" w:rsidP="41F1E247" w:rsidRDefault="77B97BF8" w14:paraId="0D927700" w14:textId="433A4B74">
      <w:pPr>
        <w:pStyle w:val="ListParagraph"/>
        <w:numPr>
          <w:ilvl w:val="0"/>
          <w:numId w:val="8"/>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Pandas for preprocessing and manipulation</w:t>
      </w:r>
    </w:p>
    <w:p w:rsidR="77B97BF8" w:rsidP="41F1E247" w:rsidRDefault="77B97BF8" w14:paraId="3D3B20E5" w14:textId="1D2E0134">
      <w:pPr>
        <w:pStyle w:val="Heading3"/>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28"/>
          <w:szCs w:val="28"/>
          <w:u w:val="none"/>
          <w:lang w:val="en-US"/>
        </w:rPr>
      </w:pPr>
      <w:bookmarkStart w:name="_Toc132219907" w:id="1147535267"/>
      <w:r w:rsidRPr="41F1E247" w:rsidR="77B97BF8">
        <w:rPr>
          <w:rFonts w:ascii="Aptos" w:hAnsi="Aptos" w:eastAsia="Aptos" w:cs="Aptos"/>
          <w:b w:val="0"/>
          <w:bCs w:val="0"/>
          <w:i w:val="0"/>
          <w:iCs w:val="0"/>
          <w:strike w:val="0"/>
          <w:dstrike w:val="0"/>
          <w:noProof w:val="0"/>
          <w:color w:val="0F4761" w:themeColor="accent1" w:themeTint="FF" w:themeShade="BF"/>
          <w:sz w:val="28"/>
          <w:szCs w:val="28"/>
          <w:u w:val="none"/>
          <w:lang w:val="en-US"/>
        </w:rPr>
        <w:t>3.3.3. Justification of Data Choice</w:t>
      </w:r>
      <w:bookmarkEnd w:id="1147535267"/>
    </w:p>
    <w:p w:rsidR="77B97BF8" w:rsidP="41F1E247" w:rsidRDefault="77B97BF8" w14:paraId="7A134EA1" w14:textId="2E9CB748">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selected data is appropriate because:</w:t>
      </w:r>
    </w:p>
    <w:p w:rsidR="77B97BF8" w:rsidP="41F1E247" w:rsidRDefault="77B97BF8" w14:paraId="5640756C" w14:textId="49B340B0">
      <w:pPr>
        <w:pStyle w:val="ListParagraph"/>
        <w:numPr>
          <w:ilvl w:val="0"/>
          <w:numId w:val="9"/>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It reflects real world emergency communication language.</w:t>
      </w:r>
    </w:p>
    <w:p w:rsidR="77B97BF8" w:rsidP="41F1E247" w:rsidRDefault="77B97BF8" w14:paraId="016554AD" w14:textId="7CD5A792">
      <w:pPr>
        <w:pStyle w:val="ListParagraph"/>
        <w:numPr>
          <w:ilvl w:val="0"/>
          <w:numId w:val="9"/>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It supports supervised machine learning.</w:t>
      </w:r>
    </w:p>
    <w:p w:rsidR="77B97BF8" w:rsidP="41F1E247" w:rsidRDefault="77B97BF8" w14:paraId="2DBA3564" w14:textId="062B4D99">
      <w:pPr>
        <w:pStyle w:val="ListParagraph"/>
        <w:numPr>
          <w:ilvl w:val="0"/>
          <w:numId w:val="9"/>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It contains message categories relevant to distress prioritisation.</w:t>
      </w:r>
    </w:p>
    <w:p w:rsidR="77B97BF8" w:rsidP="41F1E247" w:rsidRDefault="77B97BF8" w14:paraId="2E0BBD49" w14:textId="10E6CE9C">
      <w:pPr>
        <w:pStyle w:val="ListParagraph"/>
        <w:numPr>
          <w:ilvl w:val="0"/>
          <w:numId w:val="9"/>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It allows repeatable and measurable evaluation of classification models.</w:t>
      </w:r>
    </w:p>
    <w:p w:rsidR="77B97BF8" w:rsidP="41F1E247" w:rsidRDefault="77B97BF8" w14:paraId="36FC467F" w14:textId="022E4F55">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Synthetic simulation data is also justified because public datasets generally do not follow the ideal messages found in real world distress messages.</w:t>
      </w:r>
    </w:p>
    <w:p w:rsidR="77B97BF8" w:rsidP="41F1E247" w:rsidRDefault="77B97BF8" w14:paraId="1B1498C2" w14:textId="5BDE219C">
      <w:pPr>
        <w:pStyle w:val="Heading3"/>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28"/>
          <w:szCs w:val="28"/>
          <w:u w:val="none"/>
          <w:lang w:val="en-US"/>
        </w:rPr>
      </w:pPr>
      <w:bookmarkStart w:name="_Toc300880547" w:id="1375608375"/>
      <w:r w:rsidRPr="41F1E247" w:rsidR="77B97BF8">
        <w:rPr>
          <w:rFonts w:ascii="Aptos" w:hAnsi="Aptos" w:eastAsia="Aptos" w:cs="Aptos"/>
          <w:b w:val="0"/>
          <w:bCs w:val="0"/>
          <w:i w:val="0"/>
          <w:iCs w:val="0"/>
          <w:strike w:val="0"/>
          <w:dstrike w:val="0"/>
          <w:noProof w:val="0"/>
          <w:color w:val="0F4761" w:themeColor="accent1" w:themeTint="FF" w:themeShade="BF"/>
          <w:sz w:val="28"/>
          <w:szCs w:val="28"/>
          <w:u w:val="none"/>
          <w:lang w:val="en-US"/>
        </w:rPr>
        <w:t>3.3.4. Ethical Considerations</w:t>
      </w:r>
      <w:bookmarkEnd w:id="1375608375"/>
    </w:p>
    <w:p w:rsidR="77B97BF8" w:rsidP="41F1E247" w:rsidRDefault="77B97BF8" w14:paraId="49B39EC0" w14:textId="7A77D25A">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Although the research primarily uses publicly available datasets, several ethical issues remain important:</w:t>
      </w:r>
    </w:p>
    <w:p w:rsidR="77B97BF8" w:rsidP="41F1E247" w:rsidRDefault="77B97BF8" w14:paraId="23AAB730" w14:textId="65D9368A">
      <w:pPr>
        <w:pStyle w:val="ListParagraph"/>
        <w:numPr>
          <w:ilvl w:val="0"/>
          <w:numId w:val="10"/>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Personal identifiers, if present, will be removed during preprocessing.</w:t>
      </w:r>
    </w:p>
    <w:p w:rsidR="77B97BF8" w:rsidP="41F1E247" w:rsidRDefault="77B97BF8" w14:paraId="5C2D290A" w14:textId="21D4BA4A">
      <w:pPr>
        <w:pStyle w:val="ListParagraph"/>
        <w:numPr>
          <w:ilvl w:val="0"/>
          <w:numId w:val="10"/>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Data will be used strictly for academic research purposes.</w:t>
      </w:r>
    </w:p>
    <w:p w:rsidR="77B97BF8" w:rsidP="41F1E247" w:rsidRDefault="77B97BF8" w14:paraId="22B9141B" w14:textId="3325A737">
      <w:pPr>
        <w:pStyle w:val="Heading2"/>
        <w:spacing w:before="1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574274244" w:id="72470425"/>
      <w:r w:rsidRPr="41F1E247" w:rsidR="77B97BF8">
        <w:rPr>
          <w:rFonts w:ascii="Aptos" w:hAnsi="Aptos" w:eastAsia="Aptos" w:cs="Aptos"/>
          <w:b w:val="0"/>
          <w:bCs w:val="0"/>
          <w:i w:val="0"/>
          <w:iCs w:val="0"/>
          <w:strike w:val="0"/>
          <w:dstrike w:val="0"/>
          <w:noProof w:val="0"/>
          <w:color w:val="0F4761" w:themeColor="accent1" w:themeTint="FF" w:themeShade="BF"/>
          <w:sz w:val="32"/>
          <w:szCs w:val="32"/>
          <w:u w:val="none"/>
          <w:lang w:val="en-US"/>
        </w:rPr>
        <w:t>3.4. Software Requirements</w:t>
      </w:r>
      <w:bookmarkEnd w:id="72470425"/>
    </w:p>
    <w:p w:rsidR="77B97BF8" w:rsidP="41F1E247" w:rsidRDefault="77B97BF8" w14:paraId="793FC128" w14:textId="617E4E98">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following software tools will be used:</w:t>
      </w:r>
    </w:p>
    <w:p w:rsidR="77B97BF8" w:rsidP="41F1E247" w:rsidRDefault="77B97BF8" w14:paraId="579B971F" w14:textId="2A2EEFA2">
      <w:pPr>
        <w:pStyle w:val="ListParagraph"/>
        <w:numPr>
          <w:ilvl w:val="0"/>
          <w:numId w:val="11"/>
        </w:numPr>
        <w:spacing w:before="220" w:beforeAutospacing="off" w:after="22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Python - primary programming language</w:t>
      </w:r>
    </w:p>
    <w:p w:rsidR="77B97BF8" w:rsidP="41F1E247" w:rsidRDefault="77B97BF8" w14:paraId="6FC05DAA" w14:textId="543DA0FB">
      <w:pPr>
        <w:pStyle w:val="ListParagraph"/>
        <w:numPr>
          <w:ilvl w:val="0"/>
          <w:numId w:val="11"/>
        </w:numPr>
        <w:spacing w:before="220" w:beforeAutospacing="off" w:after="22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Pandas - data cleaning and manipulation</w:t>
      </w:r>
    </w:p>
    <w:p w:rsidR="77B97BF8" w:rsidP="41F1E247" w:rsidRDefault="77B97BF8" w14:paraId="201C6E33" w14:textId="5D0B5390">
      <w:pPr>
        <w:pStyle w:val="ListParagraph"/>
        <w:numPr>
          <w:ilvl w:val="0"/>
          <w:numId w:val="11"/>
        </w:numPr>
        <w:spacing w:before="220" w:beforeAutospacing="off" w:after="22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NumPy - numerical computation</w:t>
      </w:r>
    </w:p>
    <w:p w:rsidR="77B97BF8" w:rsidP="41F1E247" w:rsidRDefault="77B97BF8" w14:paraId="032CC903" w14:textId="07B62EE8">
      <w:pPr>
        <w:pStyle w:val="ListParagraph"/>
        <w:numPr>
          <w:ilvl w:val="0"/>
          <w:numId w:val="11"/>
        </w:numPr>
        <w:spacing w:before="220" w:beforeAutospacing="off" w:after="22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Scikit-learn - classical machine learning models and evaluation</w:t>
      </w:r>
    </w:p>
    <w:p w:rsidR="77B97BF8" w:rsidP="41F1E247" w:rsidRDefault="77B97BF8" w14:paraId="0B6E591A" w14:textId="7B07D656">
      <w:pPr>
        <w:pStyle w:val="ListParagraph"/>
        <w:numPr>
          <w:ilvl w:val="0"/>
          <w:numId w:val="11"/>
        </w:numPr>
        <w:spacing w:before="220" w:beforeAutospacing="off" w:after="22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TensorFlow and/or PyTorch - deep learning implementation</w:t>
      </w:r>
    </w:p>
    <w:p w:rsidR="77B97BF8" w:rsidP="41F1E247" w:rsidRDefault="77B97BF8" w14:paraId="0ABF819F" w14:textId="5C7CA140">
      <w:pPr>
        <w:pStyle w:val="ListParagraph"/>
        <w:numPr>
          <w:ilvl w:val="0"/>
          <w:numId w:val="11"/>
        </w:numPr>
        <w:spacing w:before="220" w:beforeAutospacing="off" w:after="22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Transformers</w:t>
      </w:r>
      <w:r w:rsidRPr="41F1E247" w:rsidR="77B97BF8">
        <w:rPr>
          <w:rFonts w:ascii="Aptos" w:hAnsi="Aptos" w:eastAsia="Aptos" w:cs="Aptos"/>
          <w:b w:val="1"/>
          <w:bCs w:val="1"/>
          <w:i w:val="0"/>
          <w:iCs w:val="0"/>
          <w:strike w:val="0"/>
          <w:dstrike w:val="0"/>
          <w:noProof w:val="0"/>
          <w:color w:val="000000" w:themeColor="text1" w:themeTint="FF" w:themeShade="FF"/>
          <w:sz w:val="24"/>
          <w:szCs w:val="24"/>
          <w:u w:val="none"/>
          <w:lang w:val="en-US"/>
        </w:rPr>
        <w:t xml:space="preserve"> </w:t>
      </w: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(Hugging Face) - NLP transformer models such as BERT</w:t>
      </w:r>
    </w:p>
    <w:p w:rsidR="77B97BF8" w:rsidP="41F1E247" w:rsidRDefault="77B97BF8" w14:paraId="158FEE59" w14:textId="0AB0DE8B">
      <w:pPr>
        <w:pStyle w:val="ListParagraph"/>
        <w:numPr>
          <w:ilvl w:val="0"/>
          <w:numId w:val="11"/>
        </w:numPr>
        <w:spacing w:before="220" w:beforeAutospacing="off" w:after="22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Jupyter Notebook - experimentation and analysis</w:t>
      </w:r>
    </w:p>
    <w:p w:rsidR="77B97BF8" w:rsidP="41F1E247" w:rsidRDefault="77B97BF8" w14:paraId="7F0B68C6" w14:textId="1D81BB23">
      <w:pPr>
        <w:pStyle w:val="ListParagraph"/>
        <w:numPr>
          <w:ilvl w:val="0"/>
          <w:numId w:val="11"/>
        </w:numPr>
        <w:spacing w:before="220" w:beforeAutospacing="off" w:after="22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Node.js - decentralised simulation support (if applicable)</w:t>
      </w:r>
    </w:p>
    <w:p w:rsidR="77B97BF8" w:rsidP="41F1E247" w:rsidRDefault="77B97BF8" w14:paraId="4DEB0C5F" w14:textId="598705E9">
      <w:pPr>
        <w:pStyle w:val="ListParagraph"/>
        <w:numPr>
          <w:ilvl w:val="0"/>
          <w:numId w:val="11"/>
        </w:numPr>
        <w:spacing w:before="220" w:beforeAutospacing="off" w:after="22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React - prototype interface (if implemented)</w:t>
      </w:r>
    </w:p>
    <w:p w:rsidR="77B97BF8" w:rsidP="41F1E247" w:rsidRDefault="77B97BF8" w14:paraId="6C9C29BA" w14:textId="4734DEDF">
      <w:pPr>
        <w:pStyle w:val="ListParagraph"/>
        <w:numPr>
          <w:ilvl w:val="0"/>
          <w:numId w:val="11"/>
        </w:numPr>
        <w:spacing w:before="220" w:beforeAutospacing="off" w:after="22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Leaflet - possible visualisation of communication routing or emergency location mapping</w:t>
      </w:r>
    </w:p>
    <w:p w:rsidR="77B97BF8" w:rsidP="41F1E247" w:rsidRDefault="77B97BF8" w14:paraId="2DEA8251" w14:textId="2B5D5A67">
      <w:pPr>
        <w:pStyle w:val="Heading2"/>
        <w:spacing w:before="240" w:beforeAutospacing="off" w:after="240" w:afterAutospacing="off"/>
        <w:jc w:val="left"/>
        <w:rPr>
          <w:rFonts w:ascii="Aptos" w:hAnsi="Aptos" w:eastAsia="Aptos" w:cs="Aptos"/>
          <w:b w:val="0"/>
          <w:bCs w:val="0"/>
          <w:i w:val="0"/>
          <w:iCs w:val="0"/>
          <w:strike w:val="0"/>
          <w:dstrike w:val="0"/>
          <w:noProof w:val="0"/>
          <w:color w:val="0F4761" w:themeColor="accent1" w:themeTint="FF" w:themeShade="BF"/>
          <w:sz w:val="32"/>
          <w:szCs w:val="32"/>
          <w:u w:val="none"/>
          <w:lang w:val="en-US"/>
        </w:rPr>
      </w:pPr>
      <w:bookmarkStart w:name="_Toc1875461844" w:id="1786450434"/>
      <w:r w:rsidRPr="41F1E247" w:rsidR="77B97BF8">
        <w:rPr>
          <w:rFonts w:ascii="Aptos" w:hAnsi="Aptos" w:eastAsia="Aptos" w:cs="Aptos"/>
          <w:b w:val="0"/>
          <w:bCs w:val="0"/>
          <w:i w:val="0"/>
          <w:iCs w:val="0"/>
          <w:strike w:val="0"/>
          <w:dstrike w:val="0"/>
          <w:noProof w:val="0"/>
          <w:color w:val="0F4761" w:themeColor="accent1" w:themeTint="FF" w:themeShade="BF"/>
          <w:sz w:val="32"/>
          <w:szCs w:val="32"/>
          <w:u w:val="none"/>
          <w:lang w:val="en-US"/>
        </w:rPr>
        <w:t>3.5. Hardware Requirements</w:t>
      </w:r>
      <w:bookmarkEnd w:id="1786450434"/>
    </w:p>
    <w:p w:rsidR="77B97BF8" w:rsidP="41F1E247" w:rsidRDefault="77B97BF8" w14:paraId="7E24C2C9" w14:textId="1456F7BD">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The research can be completed using a standard workstation or laptop with:</w:t>
      </w:r>
    </w:p>
    <w:p w:rsidR="77B97BF8" w:rsidP="41F1E247" w:rsidRDefault="77B97BF8" w14:paraId="4CDE1FE1" w14:textId="209C01D2">
      <w:pPr>
        <w:pStyle w:val="ListParagraph"/>
        <w:numPr>
          <w:ilvl w:val="0"/>
          <w:numId w:val="12"/>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Minimum 16GB RAM</w:t>
      </w:r>
    </w:p>
    <w:p w:rsidR="77B97BF8" w:rsidP="41F1E247" w:rsidRDefault="77B97BF8" w14:paraId="0D337047" w14:textId="5AA9EBF8">
      <w:pPr>
        <w:pStyle w:val="ListParagraph"/>
        <w:numPr>
          <w:ilvl w:val="0"/>
          <w:numId w:val="12"/>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Modern CPU</w:t>
      </w:r>
    </w:p>
    <w:p w:rsidR="77B97BF8" w:rsidP="41F1E247" w:rsidRDefault="77B97BF8" w14:paraId="734C3100" w14:textId="52C794A9">
      <w:pPr>
        <w:pStyle w:val="ListParagraph"/>
        <w:numPr>
          <w:ilvl w:val="0"/>
          <w:numId w:val="12"/>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Internet access for data acquisition</w:t>
      </w:r>
    </w:p>
    <w:p w:rsidR="77B97BF8" w:rsidP="41F1E247" w:rsidRDefault="77B97BF8" w14:paraId="4442B6C1" w14:textId="2A77AE7D">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For training the AI models, the following may be beneficial:</w:t>
      </w:r>
    </w:p>
    <w:p w:rsidR="77B97BF8" w:rsidP="41F1E247" w:rsidRDefault="77B97BF8" w14:paraId="151D5FA3" w14:textId="489CD723">
      <w:pPr>
        <w:pStyle w:val="ListParagraph"/>
        <w:numPr>
          <w:ilvl w:val="0"/>
          <w:numId w:val="13"/>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GPU acceleration (local GPU or cloud GPU such as Google Colab)</w:t>
      </w:r>
    </w:p>
    <w:p w:rsidR="77B97BF8" w:rsidP="41F1E247" w:rsidRDefault="77B97BF8" w14:paraId="080C0D6E" w14:textId="5D4E9C95">
      <w:pPr>
        <w:spacing w:before="0" w:beforeAutospacing="off" w:after="160" w:afterAutospacing="off"/>
        <w:jc w:val="left"/>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Optional resources for decentralised network simulation may include:</w:t>
      </w:r>
    </w:p>
    <w:p w:rsidR="77B97BF8" w:rsidP="41F1E247" w:rsidRDefault="77B97BF8" w14:paraId="7789F801" w14:textId="316688DA">
      <w:pPr>
        <w:pStyle w:val="ListParagraph"/>
        <w:numPr>
          <w:ilvl w:val="0"/>
          <w:numId w:val="14"/>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Single-board computers (e.g. Raspberry Pi)</w:t>
      </w:r>
    </w:p>
    <w:p w:rsidR="77B97BF8" w:rsidP="41F1E247" w:rsidRDefault="77B97BF8" w14:paraId="3CD517D9" w14:textId="20E7620E">
      <w:pPr>
        <w:pStyle w:val="ListParagraph"/>
        <w:numPr>
          <w:ilvl w:val="0"/>
          <w:numId w:val="14"/>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77B97BF8">
        <w:rPr>
          <w:rFonts w:ascii="Aptos" w:hAnsi="Aptos" w:eastAsia="Aptos" w:cs="Aptos"/>
          <w:b w:val="0"/>
          <w:bCs w:val="0"/>
          <w:i w:val="0"/>
          <w:iCs w:val="0"/>
          <w:strike w:val="0"/>
          <w:dstrike w:val="0"/>
          <w:noProof w:val="0"/>
          <w:color w:val="000000" w:themeColor="text1" w:themeTint="FF" w:themeShade="FF"/>
          <w:sz w:val="24"/>
          <w:szCs w:val="24"/>
          <w:u w:val="none"/>
          <w:lang w:val="en-US"/>
        </w:rPr>
        <w:t>Mesh devices (LoRa Radios)</w:t>
      </w:r>
    </w:p>
    <w:p w:rsidR="41F1E247" w:rsidP="41F1E247" w:rsidRDefault="41F1E247" w14:paraId="1C26BBE5" w14:textId="0704EF5A">
      <w:pPr>
        <w:pStyle w:val="Normal"/>
        <w:jc w:val="left"/>
      </w:pPr>
    </w:p>
    <w:p w:rsidR="41F1E247" w:rsidRDefault="41F1E247" w14:paraId="72581685" w14:textId="2BA67E9B">
      <w:r>
        <w:br w:type="page"/>
      </w:r>
    </w:p>
    <w:p w:rsidR="077BFB8B" w:rsidP="41F1E247" w:rsidRDefault="077BFB8B" w14:paraId="12A7C496" w14:textId="0BAD5302">
      <w:pPr>
        <w:pStyle w:val="Heading1"/>
        <w:spacing w:before="3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40"/>
          <w:szCs w:val="40"/>
          <w:u w:val="none"/>
          <w:lang w:val="en-US"/>
        </w:rPr>
      </w:pPr>
      <w:bookmarkStart w:name="_Toc920448920" w:id="362763403"/>
      <w:r w:rsidRPr="41F1E247" w:rsidR="077BFB8B">
        <w:rPr>
          <w:rFonts w:ascii="Aptos" w:hAnsi="Aptos" w:eastAsia="Aptos" w:cs="Aptos"/>
          <w:b w:val="0"/>
          <w:bCs w:val="0"/>
          <w:i w:val="0"/>
          <w:iCs w:val="0"/>
          <w:strike w:val="0"/>
          <w:dstrike w:val="0"/>
          <w:noProof w:val="0"/>
          <w:color w:val="0F4761" w:themeColor="accent1" w:themeTint="FF" w:themeShade="BF"/>
          <w:sz w:val="40"/>
          <w:szCs w:val="40"/>
          <w:u w:val="none"/>
          <w:lang w:val="en-US"/>
        </w:rPr>
        <w:t>4. Expected Outcomes</w:t>
      </w:r>
      <w:bookmarkEnd w:id="362763403"/>
    </w:p>
    <w:p w:rsidR="077BFB8B" w:rsidP="41F1E247" w:rsidRDefault="077BFB8B" w14:paraId="1BA67112" w14:textId="0D09FD4A">
      <w:pPr>
        <w:spacing w:before="0" w:beforeAutospacing="off" w:after="160" w:afterAutospacing="off"/>
        <w:jc w:val="left"/>
      </w:pPr>
      <w:r w:rsidRPr="41F1E247" w:rsidR="077BFB8B">
        <w:rPr>
          <w:rFonts w:ascii="Aptos" w:hAnsi="Aptos" w:eastAsia="Aptos" w:cs="Aptos"/>
          <w:b w:val="0"/>
          <w:bCs w:val="0"/>
          <w:i w:val="0"/>
          <w:iCs w:val="0"/>
          <w:strike w:val="0"/>
          <w:dstrike w:val="0"/>
          <w:noProof w:val="0"/>
          <w:color w:val="000000" w:themeColor="text1" w:themeTint="FF" w:themeShade="FF"/>
          <w:sz w:val="24"/>
          <w:szCs w:val="24"/>
          <w:u w:val="none"/>
          <w:lang w:val="en-US"/>
        </w:rPr>
        <w:t>This research is expected to demonstrate that an AI classification model accurately analyses and prioritises distress messages within a decentralised emergency network. The anticipated findings are that ML and NLP will successfully classify emergency messages by urgency, category and required response type, while maintaining acceptable performance under disaster conditions. It is also expected that the proposed approach will improve response efficiency by reducing manual triage time and enabling faster identification of critical incidents.</w:t>
      </w:r>
    </w:p>
    <w:p w:rsidR="077BFB8B" w:rsidP="41F1E247" w:rsidRDefault="077BFB8B" w14:paraId="2F237D25" w14:textId="30C6464A">
      <w:pPr>
        <w:spacing w:before="0" w:beforeAutospacing="off" w:after="160" w:afterAutospacing="off"/>
        <w:jc w:val="left"/>
      </w:pPr>
      <w:r w:rsidRPr="41F1E247" w:rsidR="077BFB8B">
        <w:rPr>
          <w:rFonts w:ascii="Aptos" w:hAnsi="Aptos" w:eastAsia="Aptos" w:cs="Aptos"/>
          <w:b w:val="0"/>
          <w:bCs w:val="0"/>
          <w:i w:val="0"/>
          <w:iCs w:val="0"/>
          <w:strike w:val="0"/>
          <w:dstrike w:val="0"/>
          <w:noProof w:val="0"/>
          <w:color w:val="000000" w:themeColor="text1" w:themeTint="FF" w:themeShade="FF"/>
          <w:sz w:val="24"/>
          <w:szCs w:val="24"/>
          <w:u w:val="none"/>
          <w:lang w:val="en-US"/>
        </w:rPr>
        <w:t>The implications of this study could be significant at several levels. Academically, it addresses the current research gap on combining AI classification with decentralised emergency network architecture. Technically, it may provide a practical framework for real time communication where traditional infrastructure is unavailable. Societally, the research could contribute to improved disaster relief.</w:t>
      </w:r>
    </w:p>
    <w:p w:rsidR="077BFB8B" w:rsidP="41F1E247" w:rsidRDefault="077BFB8B" w14:paraId="2F64A823" w14:textId="23CC2330">
      <w:pPr>
        <w:spacing w:before="0" w:beforeAutospacing="off" w:after="160" w:afterAutospacing="off"/>
        <w:jc w:val="left"/>
      </w:pPr>
      <w:r w:rsidRPr="41F1E247" w:rsidR="077BFB8B">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However, several limitations are expected. The model may be affected by bias by the limited open-source disaster datasets and the synthetic data. </w:t>
      </w:r>
    </w:p>
    <w:p w:rsidR="41F1E247" w:rsidP="41F1E247" w:rsidRDefault="41F1E247" w14:paraId="246EE190" w14:textId="7B6985FC">
      <w:pPr>
        <w:jc w:val="left"/>
      </w:pPr>
    </w:p>
    <w:p w:rsidR="41F1E247" w:rsidP="41F1E247" w:rsidRDefault="41F1E247" w14:paraId="5FA0DD78" w14:textId="39B19C3C">
      <w:pPr>
        <w:pStyle w:val="Normal"/>
        <w:jc w:val="left"/>
      </w:pPr>
    </w:p>
    <w:p w:rsidR="41F1E247" w:rsidRDefault="41F1E247" w14:paraId="2CDF4D05" w14:textId="5D689481">
      <w:r>
        <w:br w:type="page"/>
      </w:r>
    </w:p>
    <w:p w:rsidR="1FE5B121" w:rsidP="41F1E247" w:rsidRDefault="1FE5B121" w14:paraId="457A960B" w14:textId="47FCE3FC">
      <w:pPr>
        <w:pStyle w:val="Heading1"/>
        <w:spacing w:before="3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40"/>
          <w:szCs w:val="40"/>
          <w:u w:val="none"/>
          <w:lang w:val="en-US"/>
        </w:rPr>
      </w:pPr>
      <w:bookmarkStart w:name="_Toc184200280" w:id="1893613545"/>
      <w:r w:rsidRPr="41F1E247" w:rsidR="1FE5B121">
        <w:rPr>
          <w:rFonts w:ascii="Aptos" w:hAnsi="Aptos" w:eastAsia="Aptos" w:cs="Aptos"/>
          <w:b w:val="0"/>
          <w:bCs w:val="0"/>
          <w:i w:val="0"/>
          <w:iCs w:val="0"/>
          <w:strike w:val="0"/>
          <w:dstrike w:val="0"/>
          <w:noProof w:val="0"/>
          <w:color w:val="0F4761" w:themeColor="accent1" w:themeTint="FF" w:themeShade="BF"/>
          <w:sz w:val="40"/>
          <w:szCs w:val="40"/>
          <w:u w:val="none"/>
          <w:lang w:val="en-US"/>
        </w:rPr>
        <w:t>5. Timeline</w:t>
      </w:r>
      <w:bookmarkEnd w:id="1893613545"/>
    </w:p>
    <w:p w:rsidR="1FE5B121" w:rsidP="41F1E247" w:rsidRDefault="1FE5B121" w14:paraId="6577040C" w14:textId="62D8C6FC">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The start of the project is around the end of June. From the start point of week 1 the following will be started:</w:t>
      </w:r>
    </w:p>
    <w:p w:rsidR="1FE5B121" w:rsidP="41F1E247" w:rsidRDefault="1FE5B121" w14:paraId="4ACE2CD8" w14:textId="783A2BCE">
      <w:pPr>
        <w:pStyle w:val="ListParagraph"/>
        <w:numPr>
          <w:ilvl w:val="0"/>
          <w:numId w:val="15"/>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Literature Review</w:t>
      </w:r>
    </w:p>
    <w:p w:rsidR="1FE5B121" w:rsidP="41F1E247" w:rsidRDefault="1FE5B121" w14:paraId="0509C4F7" w14:textId="0C16E952">
      <w:pPr>
        <w:pStyle w:val="ListParagraph"/>
        <w:numPr>
          <w:ilvl w:val="0"/>
          <w:numId w:val="15"/>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Dataset preparation</w:t>
      </w:r>
    </w:p>
    <w:p w:rsidR="1FE5B121" w:rsidP="41F1E247" w:rsidRDefault="1FE5B121" w14:paraId="7953445F" w14:textId="25E082FF">
      <w:pPr>
        <w:pStyle w:val="ListParagraph"/>
        <w:numPr>
          <w:ilvl w:val="0"/>
          <w:numId w:val="15"/>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Methodology</w:t>
      </w:r>
    </w:p>
    <w:p w:rsidR="1FE5B121" w:rsidP="41F1E247" w:rsidRDefault="1FE5B121" w14:paraId="63E15C41" w14:textId="48C00685">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It is expected that all three will be completed by week 9. Allow the start of:</w:t>
      </w:r>
    </w:p>
    <w:p w:rsidR="1FE5B121" w:rsidP="41F1E247" w:rsidRDefault="1FE5B121" w14:paraId="5AD6A962" w14:textId="29B548DA">
      <w:pPr>
        <w:pStyle w:val="ListParagraph"/>
        <w:numPr>
          <w:ilvl w:val="0"/>
          <w:numId w:val="16"/>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Model Development</w:t>
      </w:r>
    </w:p>
    <w:p w:rsidR="1FE5B121" w:rsidP="41F1E247" w:rsidRDefault="1FE5B121" w14:paraId="01F2716B" w14:textId="22126168">
      <w:pPr>
        <w:pStyle w:val="ListParagraph"/>
        <w:numPr>
          <w:ilvl w:val="0"/>
          <w:numId w:val="16"/>
        </w:numPr>
        <w:spacing w:before="240" w:beforeAutospacing="off" w:after="240" w:afterAutospacing="off"/>
        <w:jc w:val="left"/>
        <w:rPr>
          <w:rFonts w:ascii="Aptos" w:hAnsi="Aptos" w:eastAsia="Aptos" w:cs="Aptos"/>
          <w:b w:val="0"/>
          <w:bCs w:val="0"/>
          <w:i w:val="0"/>
          <w:iCs w:val="0"/>
          <w:strike w:val="0"/>
          <w:dstrike w:val="0"/>
          <w:noProof w:val="0"/>
          <w:color w:val="000000" w:themeColor="text1" w:themeTint="FF" w:themeShade="FF"/>
          <w:sz w:val="24"/>
          <w:szCs w:val="24"/>
          <w:u w:val="none"/>
          <w:lang w:val="en-US"/>
        </w:rPr>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System Design</w:t>
      </w:r>
    </w:p>
    <w:p w:rsidR="1FE5B121" w:rsidP="41F1E247" w:rsidRDefault="1FE5B121" w14:paraId="37073464" w14:textId="099E5CBE">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From this a clear path is set for the project.</w:t>
      </w:r>
    </w:p>
    <w:p w:rsidR="1FE5B121" w:rsidP="41F1E247" w:rsidRDefault="1FE5B121" w14:paraId="5118B144" w14:textId="102380C3">
      <w:pPr>
        <w:spacing w:before="0" w:beforeAutospacing="off" w:after="160" w:afterAutospacing="off"/>
        <w:jc w:val="left"/>
      </w:pPr>
      <w:r w:rsidR="1FE5B121">
        <w:drawing>
          <wp:inline wp14:editId="0616FC64" wp14:anchorId="3F03B7DA">
            <wp:extent cx="5734050" cy="3971925"/>
            <wp:effectExtent l="0" t="0" r="0" b="0"/>
            <wp:docPr id="7322481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2248163" name="Picture 732248163"/>
                    <pic:cNvPicPr/>
                  </pic:nvPicPr>
                  <pic:blipFill>
                    <a:blip xmlns:r="http://schemas.openxmlformats.org/officeDocument/2006/relationships" r:embed="rId519580990">
                      <a:extLst>
                        <a:ext uri="{28A0092B-C50C-407E-A947-70E740481C1C}">
                          <a14:useLocalDpi xmlns:a14="http://schemas.microsoft.com/office/drawing/2010/main"/>
                        </a:ext>
                      </a:extLst>
                    </a:blip>
                    <a:stretch>
                      <a:fillRect/>
                    </a:stretch>
                  </pic:blipFill>
                  <pic:spPr>
                    <a:xfrm>
                      <a:off x="0" y="0"/>
                      <a:ext cx="5734050" cy="3971925"/>
                    </a:xfrm>
                    <a:prstGeom prst="rect">
                      <a:avLst/>
                    </a:prstGeom>
                  </pic:spPr>
                </pic:pic>
              </a:graphicData>
            </a:graphic>
          </wp:inline>
        </w:drawing>
      </w:r>
    </w:p>
    <w:p w:rsidR="41F1E247" w:rsidP="41F1E247" w:rsidRDefault="41F1E247" w14:paraId="4CFB9DC8" w14:textId="47994ED6">
      <w:pPr>
        <w:jc w:val="left"/>
      </w:pPr>
    </w:p>
    <w:p w:rsidR="41F1E247" w:rsidP="41F1E247" w:rsidRDefault="41F1E247" w14:paraId="2D8D540E" w14:textId="746591D0">
      <w:pPr>
        <w:pStyle w:val="Normal"/>
        <w:jc w:val="left"/>
      </w:pPr>
    </w:p>
    <w:p w:rsidR="41F1E247" w:rsidP="41F1E247" w:rsidRDefault="41F1E247" w14:paraId="0CB601A1" w14:textId="325F20CC">
      <w:pPr>
        <w:jc w:val="left"/>
      </w:pPr>
    </w:p>
    <w:p w:rsidR="1FE5B121" w:rsidP="41F1E247" w:rsidRDefault="1FE5B121" w14:paraId="684858B2" w14:textId="558FDC66">
      <w:pPr>
        <w:pStyle w:val="Heading1"/>
        <w:spacing w:before="360" w:beforeAutospacing="off" w:after="80" w:afterAutospacing="off"/>
        <w:jc w:val="left"/>
        <w:rPr>
          <w:rFonts w:ascii="Aptos" w:hAnsi="Aptos" w:eastAsia="Aptos" w:cs="Aptos"/>
          <w:b w:val="0"/>
          <w:bCs w:val="0"/>
          <w:i w:val="0"/>
          <w:iCs w:val="0"/>
          <w:strike w:val="0"/>
          <w:dstrike w:val="0"/>
          <w:noProof w:val="0"/>
          <w:color w:val="0F4761" w:themeColor="accent1" w:themeTint="FF" w:themeShade="BF"/>
          <w:sz w:val="40"/>
          <w:szCs w:val="40"/>
          <w:u w:val="none"/>
          <w:lang w:val="en-US"/>
        </w:rPr>
      </w:pPr>
      <w:bookmarkStart w:name="_Toc1025911185" w:id="1544548832"/>
      <w:r w:rsidRPr="41F1E247" w:rsidR="1FE5B121">
        <w:rPr>
          <w:rFonts w:ascii="Aptos" w:hAnsi="Aptos" w:eastAsia="Aptos" w:cs="Aptos"/>
          <w:b w:val="0"/>
          <w:bCs w:val="0"/>
          <w:i w:val="0"/>
          <w:iCs w:val="0"/>
          <w:strike w:val="0"/>
          <w:dstrike w:val="0"/>
          <w:noProof w:val="0"/>
          <w:color w:val="0F4761" w:themeColor="accent1" w:themeTint="FF" w:themeShade="BF"/>
          <w:sz w:val="40"/>
          <w:szCs w:val="40"/>
          <w:u w:val="none"/>
          <w:lang w:val="en-US"/>
        </w:rPr>
        <w:t>6. References</w:t>
      </w:r>
      <w:bookmarkEnd w:id="1544548832"/>
    </w:p>
    <w:p w:rsidR="1FE5B121" w:rsidP="41F1E247" w:rsidRDefault="1FE5B121" w14:paraId="474E24B1" w14:textId="7ED3EEF1">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 M. Shehab, M. Kishk, M. Matracia, M. Bennis, and M.-S. Alouini, “Five Key Enablers for Communication during and after Disasters,” arXiv.org, 2024. </w:t>
      </w:r>
      <w:hyperlink r:id="Rf0c8f1d93d9a4fdb">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https://arxiv.org/abs/2409.06822</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2703CC18" w14:textId="046F5713">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[2] “Justia GAO Reports - GAO-09-604 - Emergency Communications - Department of Homeland Security,” Justia.com, 2026. </w:t>
      </w:r>
      <w:hyperlink r:id="R97819438bbf3472f">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https://gao.justia.com/department-of-homeland-security/2009/6/emergency-communications-gao-09-604</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7CB432B1" w14:textId="2B9864CE">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[3] B.S. Manoj, “Communication Challenges in Emergency Response - Communications of the ACM,” Acm.org, Mar. 2007, doi: </w:t>
      </w:r>
      <w:hyperlink r:id="Rfbd24d931d9e49b3">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https://doi.org/10.1145//1226736.1226765</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78DBCC0E" w14:textId="033A5394">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[4] A. C. Coch, J. Navarro, C. Sans, and A. Zaballos, “Communication Technologies in Emergency Situations,” Electronics, vol. 11, no. 7, p. 1155, Jan. 2022, doi: </w:t>
      </w:r>
      <w:hyperlink r:id="R9948ef5cc0184849">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https://doi.org/10.3390/electronics11071155</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49677B85" w14:textId="3A8B4C5B">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[5] B. Karaman et al., “Solutions for Sustainable and Resilient Communication Infrastructure in Disaster Relief and Management Scenarios,” IEEE Communications Surveys &amp; Tutorials, pp. 1-1, Jan. 2025, doi: </w:t>
      </w:r>
      <w:hyperlink r:id="Re65e08feaf964864">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https://doi.org/10.1109/comst.2025.3610793</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6F7154C1" w14:textId="7AE898DB">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[6] A. A. Pirzada, M. Portmann, R. Wishart, and J. Indulska, “SafeMesh: A wireless mesh network routing protocol for incident area communications,” Pervasive and Mobile Computing, vol. 5, no. 2, pp. 201-221, Apr. 2009, doi: </w:t>
      </w:r>
      <w:hyperlink r:id="Ra5dce93ac9b24e34">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https://doi.org/10.1016/j.pmcj.2008.11.005</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273A06C8" w14:textId="73B70016">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[7] U. Ashraf, A. Khwaja, J. Qadir, S. Avallone, and C. Yuen, “WiMesh: Leveraging Mesh Networking For Disaster Communication in Poor Regions of the World,” arXiv.org, 2021. </w:t>
      </w:r>
      <w:hyperlink r:id="R81fd79be28ef471d">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https://arxiv.org/abs/2101.00573?utm_source=chatgpt.com</w:t>
        </w:r>
      </w:hyperlink>
    </w:p>
    <w:p w:rsidR="1FE5B121" w:rsidP="41F1E247" w:rsidRDefault="1FE5B121" w14:paraId="18421E3E" w14:textId="7EC1BD82">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[8] M. Esmaeili, H. Vahdat-Nejad, L. Rabiei, and W. Mansoor, “Social Media Text Processing and Classification: Case study: Hurricane Ida,” 2025 8th International Conference on Signal Processing and Information Security (ICSPIS), pp. 1-4, Nov. 2025, doi: </w:t>
      </w:r>
      <w:hyperlink r:id="R05006c65b34744d0">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https://doi.org/10.1109/icspis67605.2025.11318373</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51DA5DB7" w14:textId="7F862053">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[9] L. T. Atherley, “Intelligent risk management: natural language processing real-time triage of police calls for service,” Police Practice and Research, pp. 1-19, Aug. 2024, doi: </w:t>
      </w:r>
      <w:hyperlink r:id="R6e66fab9a576491e">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https://doi.org/10.1080/15614263.2024.2388210</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19B6C1C8" w14:textId="43AE6C84">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[10] K. T, A. P. Shijish, K. A, M. S, and R. Rajeev, “ResQlink: An Emergency Response WebApp,” 2025 5th International Conference on Intelligent Technologies (CONIT), pp. 1-5, Jun. 2025, doi: </w:t>
      </w:r>
      <w:hyperlink r:id="R5cf04afe6b2045bb">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https://doi.org/10.1109/conit65521.2025.11167160</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06F81F34" w14:textId="23E104DD">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[11] Prakash.S, M. Revathi, and J. G. Beulah Patturose, “Deep Learning Enabled Smart Surveillance System for Accident Severity Classification and Emergency Response Optimization,” 2025 International Conference on Recent Innovation in Science Engineering and Technology (ICRISET), pp. 1-6, Aug. 2025, doi: </w:t>
      </w:r>
      <w:hyperlink r:id="R799bfbdec9bf49ea">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https://doi.org/10.1109/icriset64803.2025.11251702</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1F0FE4AD" w14:textId="3C8075B0">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[12] P. J, J. C. P, and G. Mahalakshmi, “Medico Assistant: An AI-Driven Real-Time Multi-Modal Triage System,” 2025 2nd International Conference on Artificial Intelligence and Knowledge Discovery in Concurrent Engineering (ICECONF), pp. 1-7, Oct. 2025, doi: </w:t>
      </w:r>
      <w:hyperlink r:id="Rd811d7cea6ae4c77">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https://doi.org/10.1109/iceconf65644.2025.11379660</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09C1BAD8" w14:textId="38388E89">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[13] W. Tan, Y. Zhang, and K. Liu, “Intelligent Emergency Notification Mobile Service via Multi-task BERT Models,” 2023 11th IEEE International Conference on Mobile Cloud Computing, Services, and Engineering (MobileCloud), pp. 51-58, Jul. 2023, doi: </w:t>
      </w:r>
      <w:hyperlink r:id="R1addccdd14174764">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https://doi.org/10.1109/mobilecloud58788.2023.00014</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7B1AEADD" w14:textId="2CDE02D0">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[14] M. Gupta and S. Varma, “Optimal placement of UAVs of an aerial mesh network in an emergency situation,” Journal of Ambient Intelligence and Humanized Computing, vol. 12, no. 1, pp. 343-358, May 2020, doi: </w:t>
      </w:r>
      <w:hyperlink r:id="Rbf84cbcc85e24560">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https://doi.org/10.1007/s12652-020-01976-2</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614C19A0" w14:textId="3C4C5AC0">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[15] P. Bupe, R. Haddad, and F. Rios-Gutierrez, “Relief and emergency communication network based on an autonomous decentralized UAV clustering network,” IEEE Xplore, Apr. 01, 2015. </w:t>
      </w:r>
      <w:hyperlink r:id="R1d5f07acc54d4c2f">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https://ieeexplore.ieee.org/document/7133027</w:t>
        </w:r>
      </w:hyperlink>
    </w:p>
    <w:p w:rsidR="1FE5B121" w:rsidP="41F1E247" w:rsidRDefault="1FE5B121" w14:paraId="699F9EE1" w14:textId="791BB20F">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[16] R. Gupta, “SmartFieldMesh: A Self-Healing IoT Mesh Network for Resilient Communication in Harsh Environments,” 2025 IEEE 9th International Conference on Information and Communication Technology (CICT), pp. 1-7, Dec. 2025, doi: </w:t>
      </w:r>
      <w:hyperlink r:id="R5b2cb5af66764ece">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https://doi.org/10.1109/cict67193.2025.11399192</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0C94103E" w14:textId="7CDF8AC6">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[17] Mayank Kejriwal, G. Fang, and Y. Zhou, “A Feasibility Study of Open-Source Sentiment Analysis and Text Classification Systems on Disaster-Specific Social Media Data,” 2021 IEEE Symposium Series on Computational Intelligence (SSCI), pp. 1–8, Dec. 2021, doi: </w:t>
      </w:r>
      <w:hyperlink r:id="R4d3c67972c454ea6">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https://doi.org/10.1109/ssci50451.2021.9660089</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1FE5B121" w:rsidP="41F1E247" w:rsidRDefault="1FE5B121" w14:paraId="5310001E" w14:textId="15462659">
      <w:pPr>
        <w:spacing w:before="0" w:beforeAutospacing="off" w:after="160" w:afterAutospacing="off"/>
        <w:jc w:val="left"/>
      </w:pPr>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[18] L. Dwarakanath, A. Kamsin, R. A. Rasheed, A. Anandhan, and L. Shuib, “Automated Machine Learning Approaches for Emergency Response and Coordination via Social Media in the Aftermath of a Disaster: A Review,” IEEE Access, vol. 9, pp. 68917–68931, 2021, doi: </w:t>
      </w:r>
      <w:hyperlink r:id="R83527b03e7b54e2b">
        <w:r w:rsidRPr="41F1E247" w:rsidR="1FE5B121">
          <w:rPr>
            <w:rStyle w:val="Hyperlink"/>
            <w:rFonts w:ascii="Aptos" w:hAnsi="Aptos" w:eastAsia="Aptos" w:cs="Aptos"/>
            <w:b w:val="0"/>
            <w:bCs w:val="0"/>
            <w:i w:val="0"/>
            <w:iCs w:val="0"/>
            <w:strike w:val="0"/>
            <w:dstrike w:val="0"/>
            <w:noProof w:val="0"/>
            <w:color w:val="1155CC"/>
            <w:sz w:val="24"/>
            <w:szCs w:val="24"/>
            <w:u w:val="none"/>
            <w:lang w:val="en-US"/>
          </w:rPr>
          <w:t>https://doi.org/10.1109/access.2021.3074819</w:t>
        </w:r>
      </w:hyperlink>
      <w:r w:rsidRPr="41F1E247" w:rsidR="1FE5B121">
        <w:rPr>
          <w:rFonts w:ascii="Aptos" w:hAnsi="Aptos" w:eastAsia="Aptos" w:cs="Aptos"/>
          <w:b w:val="0"/>
          <w:bCs w:val="0"/>
          <w:i w:val="0"/>
          <w:iCs w:val="0"/>
          <w:strike w:val="0"/>
          <w:dstrike w:val="0"/>
          <w:noProof w:val="0"/>
          <w:color w:val="000000" w:themeColor="text1" w:themeTint="FF" w:themeShade="FF"/>
          <w:sz w:val="24"/>
          <w:szCs w:val="24"/>
          <w:u w:val="none"/>
          <w:lang w:val="en-US"/>
        </w:rPr>
        <w:t>.</w:t>
      </w:r>
    </w:p>
    <w:p w:rsidR="41F1E247" w:rsidP="41F1E247" w:rsidRDefault="41F1E247" w14:paraId="142FD0DF" w14:textId="66DEA490">
      <w:pPr>
        <w:jc w:val="left"/>
      </w:pPr>
    </w:p>
    <w:p w:rsidR="41F1E247" w:rsidP="41F1E247" w:rsidRDefault="41F1E247" w14:paraId="29DC96C0" w14:textId="76FC07BF">
      <w:pPr>
        <w:pStyle w:val="Normal"/>
        <w:jc w:val="left"/>
      </w:pPr>
    </w:p>
    <w:sectPr>
      <w:pgSz w:w="12240" w:h="15840" w:orient="portrait"/>
      <w:pgMar w:top="1440" w:right="1440" w:bottom="1440" w:left="1440" w:header="720" w:footer="720" w:gutter="0"/>
      <w:cols w:space="720"/>
      <w:docGrid w:linePitch="360"/>
      <w:headerReference w:type="default" r:id="Rcbac38340b6e4858"/>
      <w:footerReference w:type="default" r:id="R0fe3548d06594e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41F1E247" w:rsidP="41F1E247" w:rsidRDefault="41F1E247" w14:paraId="6309EFF4" w14:textId="09200EF9">
    <w:pPr>
      <w:pStyle w:val="Footer"/>
      <w:bidi w:val="0"/>
    </w:pPr>
    <w:r w:rsidR="41F1E247">
      <w:rPr/>
      <w:t>Zack Evans (</w:t>
    </w:r>
    <w:r>
      <w:fldChar w:fldCharType="begin"/>
    </w:r>
    <w:r>
      <w:instrText xml:space="preserve">HYPERLINK "mailto:1908686@student.uwtsd.ac.uk" </w:instrText>
    </w:r>
    <w:r>
      <w:fldChar w:fldCharType="separate"/>
    </w:r>
    <w:r w:rsidR="41F1E247">
      <w:rPr/>
      <w:t>1908686@student.uwtsd.ac.uk</w:t>
    </w:r>
    <w:r>
      <w:fldChar w:fldCharType="end"/>
    </w:r>
    <w:r w:rsidR="41F1E247">
      <w:rPr/>
      <w:t>)</w:t>
    </w:r>
  </w:p>
  <w:p w:rsidR="41F1E247" w:rsidP="41F1E247" w:rsidRDefault="41F1E247" w14:paraId="1DEC4EEE" w14:textId="6C9FAFF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1F1E247" w:rsidTr="41F1E247" w14:paraId="569BCB78">
      <w:trPr>
        <w:trHeight w:val="300"/>
      </w:trPr>
      <w:tc>
        <w:tcPr>
          <w:tcW w:w="3120" w:type="dxa"/>
          <w:tcMar/>
        </w:tcPr>
        <w:p w:rsidR="41F1E247" w:rsidP="41F1E247" w:rsidRDefault="41F1E247" w14:paraId="2CCAF691" w14:textId="0BC5752D">
          <w:pPr>
            <w:pStyle w:val="Header"/>
            <w:bidi w:val="0"/>
            <w:ind w:left="-115"/>
            <w:jc w:val="left"/>
          </w:pPr>
        </w:p>
      </w:tc>
      <w:tc>
        <w:tcPr>
          <w:tcW w:w="3120" w:type="dxa"/>
          <w:tcMar/>
        </w:tcPr>
        <w:p w:rsidR="41F1E247" w:rsidP="41F1E247" w:rsidRDefault="41F1E247" w14:paraId="4E48AD33" w14:textId="5A70C98D">
          <w:pPr>
            <w:pStyle w:val="Header"/>
            <w:bidi w:val="0"/>
            <w:jc w:val="center"/>
          </w:pPr>
        </w:p>
      </w:tc>
      <w:tc>
        <w:tcPr>
          <w:tcW w:w="3120" w:type="dxa"/>
          <w:tcMar/>
        </w:tcPr>
        <w:p w:rsidR="41F1E247" w:rsidP="41F1E247" w:rsidRDefault="41F1E247" w14:paraId="16DC04FB" w14:textId="680CBE82">
          <w:pPr>
            <w:pStyle w:val="Header"/>
            <w:bidi w:val="0"/>
            <w:ind w:right="-115"/>
            <w:jc w:val="right"/>
          </w:pPr>
        </w:p>
      </w:tc>
    </w:tr>
  </w:tbl>
  <w:p w:rsidR="41F1E247" w:rsidP="41F1E247" w:rsidRDefault="41F1E247" w14:paraId="2C06325F" w14:textId="6449E1F6">
    <w:pPr>
      <w:pStyle w:val="Header"/>
      <w:bidi w:val="0"/>
    </w:pPr>
  </w:p>
</w:hdr>
</file>

<file path=word/numbering.xml><?xml version="1.0" encoding="utf-8"?>
<w:numbering xmlns:w="http://schemas.openxmlformats.org/wordprocessingml/2006/main">
  <w:abstractNum xmlns:w="http://schemas.openxmlformats.org/wordprocessingml/2006/main" w:abstractNumId="16">
    <w:nsid w:val="5ce46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81458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a182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8c1ad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2e3cf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63c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c48d9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e7a97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22df5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364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6ca2f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2237d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c430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30d99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b8cc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a6e9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6C6041"/>
    <w:rsid w:val="06B37C98"/>
    <w:rsid w:val="077BFB8B"/>
    <w:rsid w:val="15C41507"/>
    <w:rsid w:val="166E26D6"/>
    <w:rsid w:val="166E26D6"/>
    <w:rsid w:val="1D6372C4"/>
    <w:rsid w:val="1F8DE5EF"/>
    <w:rsid w:val="1FE5B121"/>
    <w:rsid w:val="246C6041"/>
    <w:rsid w:val="3233B583"/>
    <w:rsid w:val="41F1E247"/>
    <w:rsid w:val="43FB0B97"/>
    <w:rsid w:val="598C130A"/>
    <w:rsid w:val="6C70327C"/>
    <w:rsid w:val="77B97BF8"/>
    <w:rsid w:val="7B815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C6041"/>
  <w15:chartTrackingRefBased/>
  <w15:docId w15:val="{79CB7235-D66E-4939-B0AD-E4DC66B900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1F1E24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41F1E247"/>
    <w:pPr>
      <w:tabs>
        <w:tab w:val="center" w:leader="none" w:pos="4680"/>
        <w:tab w:val="right" w:leader="none" w:pos="9360"/>
      </w:tabs>
      <w:spacing w:after="0" w:line="240" w:lineRule="auto"/>
    </w:pPr>
  </w:style>
  <w:style w:type="paragraph" w:styleId="Footer">
    <w:uiPriority w:val="99"/>
    <w:name w:val="footer"/>
    <w:basedOn w:val="Normal"/>
    <w:unhideWhenUsed/>
    <w:rsid w:val="41F1E247"/>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1F1E247"/>
    <w:rPr>
      <w:color w:val="467886"/>
      <w:u w:val="single"/>
    </w:rPr>
  </w:style>
  <w:style w:type="paragraph" w:styleId="TOC1">
    <w:uiPriority w:val="39"/>
    <w:name w:val="toc 1"/>
    <w:basedOn w:val="Normal"/>
    <w:next w:val="Normal"/>
    <w:unhideWhenUsed/>
    <w:rsid w:val="41F1E247"/>
    <w:pPr>
      <w:spacing w:after="100"/>
    </w:pPr>
  </w:style>
  <w:style w:type="paragraph" w:styleId="Heading2">
    <w:uiPriority w:val="9"/>
    <w:name w:val="heading 2"/>
    <w:basedOn w:val="Normal"/>
    <w:next w:val="Normal"/>
    <w:unhideWhenUsed/>
    <w:qFormat/>
    <w:rsid w:val="41F1E24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41F1E247"/>
    <w:pPr>
      <w:spacing/>
      <w:ind w:left="720"/>
      <w:contextualSpacing/>
    </w:pPr>
  </w:style>
  <w:style w:type="paragraph" w:styleId="Heading3">
    <w:uiPriority w:val="9"/>
    <w:name w:val="heading 3"/>
    <w:basedOn w:val="Normal"/>
    <w:next w:val="Normal"/>
    <w:unhideWhenUsed/>
    <w:qFormat/>
    <w:rsid w:val="41F1E24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2">
    <w:uiPriority w:val="39"/>
    <w:name w:val="toc 2"/>
    <w:basedOn w:val="Normal"/>
    <w:next w:val="Normal"/>
    <w:unhideWhenUsed/>
    <w:rsid w:val="41F1E247"/>
    <w:pPr>
      <w:spacing w:after="100"/>
      <w:ind w:left="220"/>
    </w:pPr>
  </w:style>
  <w:style w:type="paragraph" w:styleId="TOC3">
    <w:uiPriority w:val="39"/>
    <w:name w:val="toc 3"/>
    <w:basedOn w:val="Normal"/>
    <w:next w:val="Normal"/>
    <w:unhideWhenUsed/>
    <w:rsid w:val="41F1E247"/>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1439337506" /><Relationship Type="http://schemas.openxmlformats.org/officeDocument/2006/relationships/image" Target="/media/image.png" Id="rId519580990" /><Relationship Type="http://schemas.openxmlformats.org/officeDocument/2006/relationships/hyperlink" Target="https://arxiv.org/abs/2409.06822" TargetMode="External" Id="Rf0c8f1d93d9a4fdb" /><Relationship Type="http://schemas.openxmlformats.org/officeDocument/2006/relationships/hyperlink" Target="https://gao.justia.com/department-of-homeland-security/2009/6/emergency-communications-gao-09-604" TargetMode="External" Id="R97819438bbf3472f" /><Relationship Type="http://schemas.openxmlformats.org/officeDocument/2006/relationships/hyperlink" Target="https://doi.org/10.1145//1226736.1226765" TargetMode="External" Id="Rfbd24d931d9e49b3" /><Relationship Type="http://schemas.openxmlformats.org/officeDocument/2006/relationships/hyperlink" Target="https://doi.org/10.3390/electronics11071155" TargetMode="External" Id="R9948ef5cc0184849" /><Relationship Type="http://schemas.openxmlformats.org/officeDocument/2006/relationships/hyperlink" Target="https://doi.org/10.1109/comst.2025.3610793" TargetMode="External" Id="Re65e08feaf964864" /><Relationship Type="http://schemas.openxmlformats.org/officeDocument/2006/relationships/hyperlink" Target="https://doi.org/10.1016/j.pmcj.2008.11.005" TargetMode="External" Id="Ra5dce93ac9b24e34" /><Relationship Type="http://schemas.openxmlformats.org/officeDocument/2006/relationships/hyperlink" Target="https://arxiv.org/abs/2101.00573?utm_source=chatgpt.com" TargetMode="External" Id="R81fd79be28ef471d" /><Relationship Type="http://schemas.openxmlformats.org/officeDocument/2006/relationships/hyperlink" Target="https://doi.org/10.1109/icspis67605.2025.11318373" TargetMode="External" Id="R05006c65b34744d0" /><Relationship Type="http://schemas.openxmlformats.org/officeDocument/2006/relationships/hyperlink" Target="https://doi.org/10.1080/15614263.2024.2388210" TargetMode="External" Id="R6e66fab9a576491e" /><Relationship Type="http://schemas.openxmlformats.org/officeDocument/2006/relationships/hyperlink" Target="https://doi.org/10.1109/conit65521.2025.11167160" TargetMode="External" Id="R5cf04afe6b2045bb" /><Relationship Type="http://schemas.openxmlformats.org/officeDocument/2006/relationships/hyperlink" Target="https://doi.org/10.1109/icriset64803.2025.11251702" TargetMode="External" Id="R799bfbdec9bf49ea" /><Relationship Type="http://schemas.openxmlformats.org/officeDocument/2006/relationships/hyperlink" Target="https://doi.org/10.1109/iceconf65644.2025.11379660" TargetMode="External" Id="Rd811d7cea6ae4c77" /><Relationship Type="http://schemas.openxmlformats.org/officeDocument/2006/relationships/hyperlink" Target="https://doi.org/10.1109/mobilecloud58788.2023.00014" TargetMode="External" Id="R1addccdd14174764" /><Relationship Type="http://schemas.openxmlformats.org/officeDocument/2006/relationships/hyperlink" Target="https://doi.org/10.1007/s12652-020-01976-2" TargetMode="External" Id="Rbf84cbcc85e24560" /><Relationship Type="http://schemas.openxmlformats.org/officeDocument/2006/relationships/hyperlink" Target="https://ieeexplore.ieee.org/document/7133027" TargetMode="External" Id="R1d5f07acc54d4c2f" /><Relationship Type="http://schemas.openxmlformats.org/officeDocument/2006/relationships/hyperlink" Target="https://doi.org/10.1109/cict67193.2025.11399192" TargetMode="External" Id="R5b2cb5af66764ece" /><Relationship Type="http://schemas.openxmlformats.org/officeDocument/2006/relationships/hyperlink" Target="https://doi.org/10.1109/ssci50451.2021.9660089" TargetMode="External" Id="R4d3c67972c454ea6" /><Relationship Type="http://schemas.openxmlformats.org/officeDocument/2006/relationships/hyperlink" Target="https://doi.org/10.1109/access.2021.3074819" TargetMode="External" Id="R83527b03e7b54e2b" /><Relationship Type="http://schemas.openxmlformats.org/officeDocument/2006/relationships/header" Target="header.xml" Id="Rcbac38340b6e4858" /><Relationship Type="http://schemas.openxmlformats.org/officeDocument/2006/relationships/footer" Target="footer.xml" Id="R0fe3548d06594e9d" /><Relationship Type="http://schemas.openxmlformats.org/officeDocument/2006/relationships/numbering" Target="numbering.xml" Id="Rcba7dde7e8244a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2026-05-07T20:38:35.7796204Z</dcterms:created>
  <dcterms:modified xsi:type="dcterms:W3CDTF">2026-05-07T20:44:16.6341038Z</dcterms:modified>
  <dc:creator>Zack Evans (1908686)</dc:creator>
  <lastModifiedBy>Zack Evans (1908686)</lastModifiedBy>
</coreProperties>
</file>