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right"/>
        <w:rPr>
          <w:rFonts w:ascii="Arial" w:cs="Arial" w:hAnsi="Arial" w:eastAsia="Arial"/>
          <w:b w:val="0"/>
          <w:bCs w:val="0"/>
          <w:u w:val="none"/>
        </w:rPr>
      </w:pPr>
      <w:r>
        <w:rPr>
          <w:rFonts w:ascii="Arial" w:hAnsi="Arial"/>
          <w:b w:val="0"/>
          <w:bCs w:val="0"/>
          <w:u w:val="none"/>
          <w:rtl w:val="0"/>
          <w:lang w:val="en-US"/>
        </w:rPr>
        <w:t>ECAD 4007C  Rhif Myfyriwr: 1400306</w:t>
      </w:r>
    </w:p>
    <w:p>
      <w:pPr>
        <w:pStyle w:val="Body"/>
        <w:spacing w:line="360" w:lineRule="auto"/>
        <w:jc w:val="right"/>
        <w:rPr>
          <w:rFonts w:ascii="Arial" w:cs="Arial" w:hAnsi="Arial" w:eastAsia="Arial"/>
          <w:b w:val="1"/>
          <w:bCs w:val="1"/>
          <w:u w:val="single"/>
        </w:rPr>
      </w:pPr>
      <w:r>
        <w:rPr>
          <w:rFonts w:ascii="Arial" w:hAnsi="Arial"/>
          <w:b w:val="0"/>
          <w:bCs w:val="0"/>
          <w:u w:val="none"/>
          <w:rtl w:val="0"/>
          <w:lang w:val="en-US"/>
        </w:rPr>
        <w:t xml:space="preserve">  </w:t>
      </w:r>
      <w:r>
        <w:rPr>
          <w:rFonts w:ascii="Arial" w:hAnsi="Arial"/>
          <w:b w:val="1"/>
          <w:bCs w:val="1"/>
          <w:u w:val="single"/>
          <w:rtl w:val="0"/>
          <w:lang w:val="en-US"/>
        </w:rPr>
        <w:t xml:space="preserve"> </w:t>
      </w:r>
    </w:p>
    <w:p>
      <w:pPr>
        <w:pStyle w:val="Heading"/>
        <w:jc w:val="center"/>
        <w:rPr>
          <w:rFonts w:ascii="Arial" w:cs="Arial" w:hAnsi="Arial" w:eastAsia="Arial"/>
          <w:u w:val="single"/>
        </w:rPr>
      </w:pPr>
      <w:r>
        <w:rPr>
          <w:rFonts w:ascii="Arial" w:hAnsi="Arial"/>
          <w:u w:val="single"/>
          <w:rtl w:val="0"/>
          <w:lang w:val="en-US"/>
        </w:rPr>
        <w:t>Y Dysgwr: Pwy ydw i</w:t>
      </w:r>
      <w:r>
        <w:rPr>
          <w:rFonts w:ascii="Arial" w:hAnsi="Arial" w:hint="default"/>
          <w:u w:val="single"/>
          <w:rtl w:val="0"/>
          <w:lang w:val="en-US"/>
        </w:rPr>
        <w:t>’</w:t>
      </w:r>
      <w:r>
        <w:rPr>
          <w:rFonts w:ascii="Arial" w:hAnsi="Arial"/>
          <w:u w:val="single"/>
          <w:rtl w:val="0"/>
          <w:lang w:val="en-US"/>
        </w:rPr>
        <w:t>n addysgu?</w:t>
      </w:r>
    </w:p>
    <w:p>
      <w:pPr>
        <w:pStyle w:val="Body"/>
        <w:bidi w:val="0"/>
      </w:pPr>
    </w:p>
    <w:p>
      <w:pPr>
        <w:pStyle w:val="Body"/>
        <w:bidi w:val="0"/>
      </w:pPr>
    </w:p>
    <w:p>
      <w:pPr>
        <w:pStyle w:val="Body"/>
        <w:spacing w:line="360" w:lineRule="auto"/>
        <w:rPr>
          <w:rFonts w:ascii="Arial" w:cs="Arial" w:hAnsi="Arial" w:eastAsia="Arial"/>
        </w:rPr>
      </w:pPr>
      <w:r>
        <w:rPr>
          <w:rFonts w:ascii="Arial" w:hAnsi="Arial"/>
          <w:rtl w:val="0"/>
          <w:lang w:val="it-IT"/>
        </w:rPr>
        <w:t>Mae r</w:t>
      </w:r>
      <w:r>
        <w:rPr>
          <w:rFonts w:ascii="Arial" w:hAnsi="Arial" w:hint="default"/>
          <w:rtl w:val="0"/>
        </w:rPr>
        <w:t>ô</w:t>
      </w:r>
      <w:r>
        <w:rPr>
          <w:rFonts w:ascii="Arial" w:hAnsi="Arial"/>
          <w:rtl w:val="0"/>
          <w:lang w:val="en-US"/>
        </w:rPr>
        <w:t>l athro yn hanfodol mewn datblygu sgiliau plant. Mae Ella angen cymorth mewn tri agwedd o</w:t>
      </w:r>
      <w:r>
        <w:rPr>
          <w:rFonts w:ascii="Arial" w:hAnsi="Arial" w:hint="default"/>
          <w:rtl w:val="0"/>
        </w:rPr>
        <w:t>’</w:t>
      </w:r>
      <w:r>
        <w:rPr>
          <w:rFonts w:ascii="Arial" w:hAnsi="Arial"/>
          <w:rtl w:val="0"/>
          <w:lang w:val="en-US"/>
        </w:rPr>
        <w:t>i ddatblygiad. Rydw i</w:t>
      </w:r>
      <w:r>
        <w:rPr>
          <w:rFonts w:ascii="Arial" w:hAnsi="Arial" w:hint="default"/>
          <w:rtl w:val="0"/>
        </w:rPr>
        <w:t>’</w:t>
      </w:r>
      <w:r>
        <w:rPr>
          <w:rFonts w:ascii="Arial" w:hAnsi="Arial"/>
          <w:rtl w:val="0"/>
        </w:rPr>
        <w:t>n mind i ddarganfod gwahanol strategaethau a dulliau galle</w:t>
      </w:r>
      <w:r>
        <w:rPr>
          <w:rFonts w:ascii="Arial" w:hAnsi="Arial" w:hint="default"/>
          <w:rtl w:val="0"/>
        </w:rPr>
        <w:t>’</w:t>
      </w:r>
      <w:r>
        <w:rPr>
          <w:rFonts w:ascii="Arial" w:hAnsi="Arial"/>
          <w:rtl w:val="0"/>
        </w:rPr>
        <w:t xml:space="preserve">n ni ymarfer fel athrawon a staff ysgol i helpu datblygu sgiliau emosiynol, cymdeithasol a gwybyddol. </w:t>
      </w:r>
      <w:r>
        <w:rPr>
          <w:rFonts w:ascii="Arial" w:hAnsi="Arial"/>
          <w:rtl w:val="0"/>
          <w:lang w:val="en-US"/>
        </w:rPr>
        <w:t>E</w:t>
      </w:r>
      <w:r>
        <w:rPr>
          <w:rFonts w:ascii="Arial" w:hAnsi="Arial"/>
          <w:rtl w:val="0"/>
          <w:lang w:val="da-DK"/>
        </w:rPr>
        <w:t xml:space="preserve">rbyn heddiw mae </w:t>
      </w:r>
      <w:r>
        <w:rPr>
          <w:rFonts w:ascii="Arial" w:hAnsi="Arial"/>
          <w:rtl w:val="0"/>
          <w:lang w:val="en-US"/>
        </w:rPr>
        <w:t xml:space="preserve">rhaid ystyried </w:t>
      </w:r>
      <w:r>
        <w:rPr>
          <w:rFonts w:ascii="Arial" w:hAnsi="Arial"/>
          <w:rtl w:val="0"/>
          <w:lang w:val="en-US"/>
        </w:rPr>
        <w:t xml:space="preserve">datblygiad personol, cymdeithasol ac emosiynol </w:t>
      </w:r>
      <w:r>
        <w:rPr>
          <w:rFonts w:ascii="Arial" w:hAnsi="Arial"/>
          <w:rtl w:val="0"/>
          <w:lang w:val="en-US"/>
        </w:rPr>
        <w:t xml:space="preserve">plant fel agwedd hollbwysig </w:t>
      </w:r>
      <w:r>
        <w:rPr>
          <w:rFonts w:ascii="Arial" w:hAnsi="Arial"/>
          <w:rtl w:val="0"/>
          <w:lang w:val="en-US"/>
        </w:rPr>
        <w:t>mewn ddysgu ac addysgu (Hendy a Toon 2001). Mae rhaid cofio wrth edrych ar system ecolegol Bronfen</w:t>
      </w:r>
      <w:r>
        <w:rPr>
          <w:rFonts w:ascii="Arial" w:hAnsi="Arial"/>
          <w:rtl w:val="0"/>
          <w:lang w:val="en-US"/>
        </w:rPr>
        <w:t>b</w:t>
      </w:r>
      <w:r>
        <w:rPr>
          <w:rFonts w:ascii="Arial" w:hAnsi="Arial"/>
          <w:rtl w:val="0"/>
        </w:rPr>
        <w:t>r</w:t>
      </w:r>
      <w:r>
        <w:rPr>
          <w:rFonts w:ascii="Arial" w:hAnsi="Arial"/>
          <w:rtl w:val="0"/>
          <w:lang w:val="en-US"/>
        </w:rPr>
        <w:t>e</w:t>
      </w:r>
      <w:r>
        <w:rPr>
          <w:rFonts w:ascii="Arial" w:hAnsi="Arial"/>
          <w:rtl w:val="0"/>
        </w:rPr>
        <w:t>nner mae pwysigrwydd y gymdeithas a</w:t>
      </w:r>
      <w:r>
        <w:rPr>
          <w:rFonts w:ascii="Arial" w:hAnsi="Arial" w:hint="default"/>
          <w:rtl w:val="0"/>
        </w:rPr>
        <w:t>’</w:t>
      </w:r>
      <w:r>
        <w:rPr>
          <w:rFonts w:ascii="Arial" w:hAnsi="Arial"/>
          <w:rtl w:val="0"/>
        </w:rPr>
        <w:t xml:space="preserve">r byd o gwmpas y plentyn yr un mor bwysig </w:t>
      </w:r>
      <w:r>
        <w:rPr>
          <w:rFonts w:ascii="Arial" w:hAnsi="Arial" w:hint="default"/>
          <w:rtl w:val="0"/>
        </w:rPr>
        <w:t xml:space="preserve">â </w:t>
      </w:r>
      <w:r>
        <w:rPr>
          <w:rFonts w:ascii="Arial" w:hAnsi="Arial"/>
          <w:rtl w:val="0"/>
          <w:lang w:val="en-US"/>
        </w:rPr>
        <w:t>beth sy</w:t>
      </w:r>
      <w:r>
        <w:rPr>
          <w:rFonts w:ascii="Arial" w:hAnsi="Arial" w:hint="default"/>
          <w:rtl w:val="0"/>
        </w:rPr>
        <w:t>’</w:t>
      </w:r>
      <w:r>
        <w:rPr>
          <w:rFonts w:ascii="Arial" w:hAnsi="Arial"/>
          <w:rtl w:val="0"/>
        </w:rPr>
        <w:t>n digwydd o fewn y dosbarth. Mae Vygotsky yn cytuno gan gredu mai</w:t>
      </w:r>
      <w:r>
        <w:rPr>
          <w:rFonts w:ascii="Arial" w:hAnsi="Arial" w:hint="default"/>
          <w:rtl w:val="0"/>
        </w:rPr>
        <w:t>’</w:t>
      </w:r>
      <w:r>
        <w:rPr>
          <w:rFonts w:ascii="Arial" w:hAnsi="Arial"/>
          <w:rtl w:val="0"/>
        </w:rPr>
        <w:t>r gymuned yn chwarae r</w:t>
      </w:r>
      <w:r>
        <w:rPr>
          <w:rFonts w:ascii="Arial" w:hAnsi="Arial" w:hint="default"/>
          <w:rtl w:val="0"/>
        </w:rPr>
        <w:t>ô</w:t>
      </w:r>
      <w:r>
        <w:rPr>
          <w:rFonts w:ascii="Arial" w:hAnsi="Arial"/>
          <w:rtl w:val="0"/>
          <w:lang w:val="en-US"/>
        </w:rPr>
        <w:t>l hanfodol mewn dysgu. Mewn cymhariaeth mae credoau Chomp</w:t>
      </w:r>
      <w:r>
        <w:rPr>
          <w:rFonts w:ascii="Arial" w:hAnsi="Arial"/>
          <w:rtl w:val="0"/>
          <w:lang w:val="en-US"/>
        </w:rPr>
        <w:t>sk</w:t>
      </w:r>
      <w:r>
        <w:rPr>
          <w:rFonts w:ascii="Arial" w:hAnsi="Arial"/>
          <w:rtl w:val="0"/>
        </w:rPr>
        <w:t>ey yn hollol wahanol, hynny yw</w:t>
      </w:r>
      <w:r>
        <w:rPr>
          <w:rFonts w:ascii="Arial" w:hAnsi="Arial"/>
          <w:rtl w:val="0"/>
          <w:lang w:val="en-US"/>
        </w:rPr>
        <w:t xml:space="preserve"> ni gall iaith cael ei addysgu ac rydyn ni gyd yn cael ei eni efo gallu naturiol i ddysgu iaith. </w:t>
      </w:r>
      <w:r>
        <w:rPr>
          <w:rFonts w:ascii="Arial" w:hAnsi="Arial"/>
          <w:rtl w:val="0"/>
        </w:rPr>
        <w:t>(Penn</w:t>
      </w:r>
      <w:r>
        <w:rPr>
          <w:rFonts w:ascii="Arial" w:hAnsi="Arial"/>
          <w:rtl w:val="0"/>
          <w:lang w:val="en-US"/>
        </w:rPr>
        <w:t>,</w:t>
      </w:r>
      <w:r>
        <w:rPr>
          <w:rFonts w:ascii="Arial" w:hAnsi="Arial"/>
          <w:rtl w:val="0"/>
        </w:rPr>
        <w:t xml:space="preserve"> 2005). Mae rhaid bod yn ofalus fel athro wrth edrych ar y barnau gwahanol. Yn lle, edrych ar agweddau penodol gallent gymryd mewn i</w:t>
      </w:r>
      <w:r>
        <w:rPr>
          <w:rFonts w:ascii="Arial" w:hAnsi="Arial" w:hint="default"/>
          <w:rtl w:val="0"/>
        </w:rPr>
        <w:t>’</w:t>
      </w:r>
      <w:r>
        <w:rPr>
          <w:rFonts w:ascii="Arial" w:hAnsi="Arial"/>
          <w:rtl w:val="0"/>
          <w:lang w:val="en-US"/>
        </w:rPr>
        <w:t xml:space="preserve">r dosbarth i gynorthwyo datblygiad Ella. </w:t>
      </w:r>
      <w:r>
        <w:rPr>
          <w:rFonts w:ascii="Arial" w:hAnsi="Arial" w:hint="default"/>
          <w:rtl w:val="0"/>
        </w:rPr>
        <w:t>“</w:t>
      </w:r>
      <w:r>
        <w:rPr>
          <w:rFonts w:ascii="Arial" w:hAnsi="Arial"/>
          <w:rtl w:val="0"/>
        </w:rPr>
        <w:t>Mae bob plentyn yn unigolyn a bydd anghenion pop un ohonynt yn gwbl wahanol</w:t>
      </w:r>
      <w:r>
        <w:rPr>
          <w:rFonts w:ascii="Arial" w:hAnsi="Arial" w:hint="default"/>
          <w:rtl w:val="0"/>
        </w:rPr>
        <w:t xml:space="preserve">” </w:t>
      </w:r>
      <w:r>
        <w:rPr>
          <w:rFonts w:ascii="Arial" w:hAnsi="Arial"/>
          <w:rtl w:val="0"/>
          <w:lang w:val="de-DE"/>
        </w:rPr>
        <w:t>(Ryder, 2013, t6). Mae hyn yn wir wrth edrych ar ble mae Ella ar hyn y o bryd yngl</w:t>
      </w:r>
      <w:r>
        <w:rPr>
          <w:rFonts w:ascii="Arial" w:hAnsi="Arial" w:hint="default"/>
          <w:rtl w:val="0"/>
        </w:rPr>
        <w:t>ŷ</w:t>
      </w:r>
      <w:r>
        <w:rPr>
          <w:rFonts w:ascii="Arial" w:hAnsi="Arial"/>
          <w:rtl w:val="0"/>
        </w:rPr>
        <w:t xml:space="preserve">n </w:t>
      </w:r>
      <w:r>
        <w:rPr>
          <w:rFonts w:ascii="Arial" w:hAnsi="Arial" w:hint="default"/>
          <w:rtl w:val="0"/>
        </w:rPr>
        <w:t>â’</w:t>
      </w:r>
      <w:r>
        <w:rPr>
          <w:rFonts w:ascii="Arial" w:hAnsi="Arial"/>
          <w:rtl w:val="0"/>
          <w:lang w:val="en-US"/>
        </w:rPr>
        <w:t xml:space="preserve">i ddatblygiad. Prif amcan yr athro yw sicrhau mae Ella yn cyrraedd ei llawn botensial er mwyn galluogi iddi flodeuo. Mae hyn yn glir wrth edrych ar weledigaeth yr ysgol yn ystod profiad pontio </w:t>
      </w:r>
      <w:r>
        <w:rPr>
          <w:rFonts w:ascii="Arial" w:hAnsi="Arial" w:hint="default"/>
          <w:rtl w:val="0"/>
        </w:rPr>
        <w:t>“</w:t>
      </w:r>
      <w:r>
        <w:rPr>
          <w:rFonts w:ascii="Arial" w:hAnsi="Arial"/>
          <w:rtl w:val="0"/>
          <w:lang w:val="en-US"/>
        </w:rPr>
        <w:t>Dyro dy law i mi ac fe awn i ben y mynydd</w:t>
      </w:r>
      <w:r>
        <w:rPr>
          <w:rFonts w:ascii="Arial" w:hAnsi="Arial" w:hint="default"/>
          <w:rtl w:val="0"/>
        </w:rPr>
        <w:t>”</w:t>
      </w:r>
      <w:r>
        <w:rPr>
          <w:rFonts w:ascii="Arial" w:hAnsi="Arial"/>
          <w:rtl w:val="0"/>
          <w:lang w:val="en-US"/>
        </w:rPr>
        <w:t>.</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rPr>
        <w:t>Wrth edrych ar ddatblygiad emosiynol Ella, mae awgrymiadau gall yr ysgol defnyddio i helpu. Mae Ella ddim bob amser yn hapus i wahanu wrth fam yn y bore. Yn amlwg mae pryder yn bresennol a syniad buddiol yw edrych ar syniadau ymlyniad Bowlby.</w:t>
      </w:r>
    </w:p>
    <w:p>
      <w:pPr>
        <w:pStyle w:val="Body"/>
        <w:spacing w:line="360" w:lineRule="auto"/>
        <w:rPr>
          <w:rFonts w:ascii="Arial" w:cs="Arial" w:hAnsi="Arial" w:eastAsia="Arial"/>
        </w:rPr>
      </w:pPr>
    </w:p>
    <w:p>
      <w:pPr>
        <w:pStyle w:val="Body"/>
        <w:spacing w:line="360" w:lineRule="auto"/>
        <w:ind w:left="720"/>
        <w:rPr>
          <w:rFonts w:ascii="Arial" w:cs="Arial" w:hAnsi="Arial" w:eastAsia="Arial"/>
        </w:rPr>
      </w:pPr>
      <w:r>
        <w:rPr>
          <w:rFonts w:ascii="Arial" w:hAnsi="Arial" w:hint="default"/>
          <w:rtl w:val="0"/>
          <w:lang w:val="en-US"/>
        </w:rPr>
        <w:t>“</w:t>
      </w:r>
      <w:r>
        <w:rPr>
          <w:rFonts w:ascii="Arial" w:hAnsi="Arial"/>
          <w:rtl w:val="0"/>
          <w:lang w:val="en-US"/>
        </w:rPr>
        <w:t>Those with insecure/anxious history tended to be more direct in their bids for teacher attention. They tended to wear their heart on their sleeve</w:t>
      </w:r>
      <w:r>
        <w:rPr>
          <w:rFonts w:ascii="Arial" w:hAnsi="Arial" w:hint="default"/>
          <w:rtl w:val="0"/>
          <w:lang w:val="en-US"/>
        </w:rPr>
        <w:t>…</w:t>
      </w:r>
      <w:r>
        <w:rPr>
          <w:rFonts w:ascii="Arial" w:hAnsi="Arial"/>
          <w:rtl w:val="0"/>
          <w:lang w:val="en-US"/>
        </w:rPr>
        <w:t>They were clingy and approached their teacher directly, seeking physical contact</w:t>
      </w:r>
      <w:r>
        <w:rPr>
          <w:rFonts w:ascii="Arial" w:hAnsi="Arial" w:hint="default"/>
          <w:rtl w:val="0"/>
          <w:lang w:val="en-US"/>
        </w:rPr>
        <w:t xml:space="preserve">”  </w:t>
      </w:r>
      <w:r>
        <w:rPr>
          <w:rFonts w:ascii="Arial" w:hAnsi="Arial"/>
          <w:rtl w:val="0"/>
          <w:lang w:val="en-US"/>
        </w:rPr>
        <w:t>(Watson, 2018, t24)</w:t>
      </w:r>
    </w:p>
    <w:p>
      <w:pPr>
        <w:pStyle w:val="Body"/>
        <w:spacing w:line="360" w:lineRule="auto"/>
        <w:ind w:left="5760"/>
        <w:jc w:val="right"/>
        <w:rPr>
          <w:rFonts w:ascii="Arial" w:cs="Arial" w:hAnsi="Arial" w:eastAsia="Arial"/>
        </w:rPr>
      </w:pPr>
    </w:p>
    <w:p>
      <w:pPr>
        <w:pStyle w:val="Body"/>
        <w:spacing w:line="360" w:lineRule="auto"/>
        <w:rPr>
          <w:rFonts w:ascii="Arial" w:cs="Arial" w:hAnsi="Arial" w:eastAsia="Arial"/>
        </w:rPr>
      </w:pPr>
      <w:r>
        <w:rPr>
          <w:rFonts w:ascii="Arial" w:hAnsi="Arial"/>
          <w:rtl w:val="0"/>
          <w:lang w:val="en-US"/>
        </w:rPr>
        <w:t>Fel athro dwi</w:t>
      </w:r>
      <w:r>
        <w:rPr>
          <w:rFonts w:ascii="Arial" w:hAnsi="Arial" w:hint="default"/>
          <w:rtl w:val="0"/>
        </w:rPr>
        <w:t>’</w:t>
      </w:r>
      <w:r>
        <w:rPr>
          <w:rFonts w:ascii="Arial" w:hAnsi="Arial"/>
          <w:rtl w:val="0"/>
        </w:rPr>
        <w:t>n meddwl mai rhaid archwilio pob posibilrwydd pam mae hyn yn digwydd wrth edrych ar syniadau (Gerha</w:t>
      </w:r>
      <w:r>
        <w:rPr>
          <w:rFonts w:ascii="Arial" w:hAnsi="Arial"/>
          <w:rtl w:val="0"/>
          <w:lang w:val="en-US"/>
        </w:rPr>
        <w:t>r</w:t>
      </w:r>
      <w:r>
        <w:rPr>
          <w:rFonts w:ascii="Arial" w:hAnsi="Arial"/>
          <w:rtl w:val="0"/>
        </w:rPr>
        <w:t>dt 2004) sy</w:t>
      </w:r>
      <w:r>
        <w:rPr>
          <w:rFonts w:ascii="Arial" w:hAnsi="Arial" w:hint="default"/>
          <w:rtl w:val="0"/>
        </w:rPr>
        <w:t>’</w:t>
      </w:r>
      <w:r>
        <w:rPr>
          <w:rFonts w:ascii="Arial" w:hAnsi="Arial"/>
          <w:rtl w:val="0"/>
          <w:lang w:val="en-US"/>
        </w:rPr>
        <w:t>n gweld mewn rhai sefyllfaoedd nid problem y plentyn yw absenoldeb y fam ond efallai sut mae mam yn ymddwyn mewn eu presenoldeb.  Rhaid dangos gochelgarwch yn y sefyllfa yma, efallai ddim yr hyn sydd y rheswm ond trwy edrych yn fwy manwl at ymlyniad Bowlby gall ddod i</w:t>
      </w:r>
      <w:r>
        <w:rPr>
          <w:rFonts w:ascii="Arial" w:hAnsi="Arial" w:hint="default"/>
          <w:rtl w:val="0"/>
        </w:rPr>
        <w:t>’</w:t>
      </w:r>
      <w:r>
        <w:rPr>
          <w:rFonts w:ascii="Arial" w:hAnsi="Arial"/>
          <w:rtl w:val="0"/>
        </w:rPr>
        <w:t>r penderfyniad mae</w:t>
      </w:r>
      <w:r>
        <w:rPr>
          <w:rFonts w:ascii="Arial" w:hAnsi="Arial" w:hint="default"/>
          <w:rtl w:val="0"/>
        </w:rPr>
        <w:t>’</w:t>
      </w:r>
      <w:r>
        <w:rPr>
          <w:rFonts w:ascii="Arial" w:hAnsi="Arial"/>
          <w:rtl w:val="0"/>
        </w:rPr>
        <w:t>n dangos arwyddion o ymlyniad osgoi. Gellir ystyried ymchwil (Gerhardt 2004) yn disgrifio mae posibilrwydd gall yr ymlyniad yma dechrau efo</w:t>
      </w:r>
      <w:r>
        <w:rPr>
          <w:rFonts w:ascii="Arial" w:hAnsi="Arial" w:hint="default"/>
          <w:rtl w:val="0"/>
        </w:rPr>
        <w:t>’</w:t>
      </w:r>
      <w:r>
        <w:rPr>
          <w:rFonts w:ascii="Arial" w:hAnsi="Arial"/>
          <w:rtl w:val="0"/>
        </w:rPr>
        <w:t>r rhiant.</w:t>
      </w:r>
      <w:r>
        <w:rPr>
          <w:rFonts w:ascii="Arial" w:hAnsi="Arial"/>
          <w:rtl w:val="0"/>
          <w:lang w:val="en-US"/>
        </w:rPr>
        <w:t xml:space="preserve"> </w:t>
      </w:r>
      <w:r>
        <w:rPr>
          <w:rFonts w:ascii="Arial" w:hAnsi="Arial"/>
          <w:rtl w:val="0"/>
          <w:lang w:val="pt-PT"/>
        </w:rPr>
        <w:t>Os mae</w:t>
      </w:r>
      <w:r>
        <w:rPr>
          <w:rFonts w:ascii="Arial" w:hAnsi="Arial" w:hint="default"/>
          <w:rtl w:val="0"/>
        </w:rPr>
        <w:t>’</w:t>
      </w:r>
      <w:r>
        <w:rPr>
          <w:rFonts w:ascii="Arial" w:hAnsi="Arial"/>
          <w:rtl w:val="0"/>
          <w:lang w:val="en-US"/>
        </w:rPr>
        <w:t xml:space="preserve">r rhiant methu </w:t>
      </w:r>
      <w:r>
        <w:rPr>
          <w:rFonts w:ascii="Arial" w:hAnsi="Arial"/>
          <w:rtl w:val="0"/>
          <w:lang w:val="en-US"/>
        </w:rPr>
        <w:t>delio gyda</w:t>
      </w:r>
      <w:r>
        <w:rPr>
          <w:rFonts w:ascii="Arial" w:hAnsi="Arial" w:hint="default"/>
          <w:rtl w:val="0"/>
          <w:lang w:val="en-US"/>
        </w:rPr>
        <w:t>’</w:t>
      </w:r>
      <w:r>
        <w:rPr>
          <w:rFonts w:ascii="Arial" w:hAnsi="Arial"/>
          <w:rtl w:val="0"/>
          <w:lang w:val="en-US"/>
        </w:rPr>
        <w:t>i</w:t>
      </w:r>
      <w:r>
        <w:rPr>
          <w:rFonts w:ascii="Arial" w:hAnsi="Arial"/>
          <w:rtl w:val="0"/>
        </w:rPr>
        <w:t xml:space="preserve"> emosiynau</w:t>
      </w:r>
      <w:r>
        <w:rPr>
          <w:rFonts w:ascii="Arial" w:hAnsi="Arial"/>
          <w:rtl w:val="0"/>
          <w:lang w:val="en-US"/>
        </w:rPr>
        <w:t>, d</w:t>
      </w:r>
      <w:r>
        <w:rPr>
          <w:rFonts w:ascii="Arial" w:hAnsi="Arial"/>
          <w:rtl w:val="0"/>
          <w:lang w:val="en-US"/>
        </w:rPr>
        <w:t>ros amser mae siawns bydd y plentyn yn dysgu i dal nol ei theimladau. Syniad cefais o</w:t>
      </w:r>
      <w:r>
        <w:rPr>
          <w:rFonts w:ascii="Arial" w:hAnsi="Arial" w:hint="default"/>
          <w:rtl w:val="0"/>
        </w:rPr>
        <w:t>’</w:t>
      </w:r>
      <w:r>
        <w:rPr>
          <w:rFonts w:ascii="Arial" w:hAnsi="Arial"/>
          <w:rtl w:val="0"/>
          <w:lang w:val="en-US"/>
        </w:rPr>
        <w:t>r ysgol pontio oedd awgrymu i</w:t>
      </w:r>
      <w:r>
        <w:rPr>
          <w:rFonts w:ascii="Arial" w:hAnsi="Arial" w:hint="default"/>
          <w:rtl w:val="0"/>
        </w:rPr>
        <w:t>’</w:t>
      </w:r>
      <w:r>
        <w:rPr>
          <w:rFonts w:ascii="Arial" w:hAnsi="Arial"/>
          <w:rtl w:val="0"/>
        </w:rPr>
        <w:t>r fam dod a Phlentyn A i</w:t>
      </w:r>
      <w:r>
        <w:rPr>
          <w:rFonts w:ascii="Arial" w:hAnsi="Arial" w:hint="default"/>
          <w:rtl w:val="0"/>
        </w:rPr>
        <w:t>’</w:t>
      </w:r>
      <w:r>
        <w:rPr>
          <w:rFonts w:ascii="Arial" w:hAnsi="Arial"/>
          <w:rtl w:val="0"/>
          <w:lang w:val="es-ES_tradnl"/>
        </w:rPr>
        <w:t>r ysgol bron i</w:t>
      </w:r>
      <w:r>
        <w:rPr>
          <w:rFonts w:ascii="Arial" w:hAnsi="Arial" w:hint="default"/>
          <w:rtl w:val="0"/>
        </w:rPr>
        <w:t>’</w:t>
      </w:r>
      <w:r>
        <w:rPr>
          <w:rFonts w:ascii="Arial" w:hAnsi="Arial"/>
          <w:rtl w:val="0"/>
          <w:lang w:val="en-US"/>
        </w:rPr>
        <w:t xml:space="preserve">r gloch canu. Gobeithio bydd y plentyn yn y sefyllfa yma ddim gydag amser i feddwl am adael mam. Strategaeth arall ddarganfyddai yn yr ysgol pontio oedd syniad </w:t>
      </w:r>
      <w:r>
        <w:rPr>
          <w:rFonts w:ascii="Arial" w:hAnsi="Arial" w:hint="default"/>
          <w:rtl w:val="0"/>
        </w:rPr>
        <w:t>‘</w:t>
      </w:r>
      <w:r>
        <w:rPr>
          <w:rFonts w:ascii="Arial" w:hAnsi="Arial"/>
          <w:rtl w:val="0"/>
        </w:rPr>
        <w:t>Y</w:t>
      </w:r>
      <w:r>
        <w:rPr>
          <w:rFonts w:ascii="Arial" w:hAnsi="Arial"/>
          <w:rtl w:val="0"/>
          <w:lang w:val="en-US"/>
        </w:rPr>
        <w:t xml:space="preserve"> </w:t>
      </w:r>
      <w:r>
        <w:rPr>
          <w:rFonts w:ascii="Arial" w:hAnsi="Arial"/>
          <w:rtl w:val="0"/>
          <w:lang w:val="en-US"/>
        </w:rPr>
        <w:t>Worry Jar</w:t>
      </w:r>
      <w:r>
        <w:rPr>
          <w:rFonts w:ascii="Arial" w:hAnsi="Arial" w:hint="default"/>
          <w:rtl w:val="0"/>
        </w:rPr>
        <w:t>’</w:t>
      </w:r>
      <w:r>
        <w:rPr>
          <w:rFonts w:ascii="Arial" w:hAnsi="Arial"/>
          <w:rtl w:val="0"/>
        </w:rPr>
        <w:t>.</w:t>
      </w:r>
      <w:r>
        <w:rPr>
          <w:rFonts w:ascii="Arial" w:hAnsi="Arial"/>
          <w:rtl w:val="0"/>
          <w:lang w:val="en-US"/>
        </w:rPr>
        <w:t xml:space="preserve"> </w:t>
      </w:r>
      <w:r>
        <w:rPr>
          <w:rFonts w:ascii="Arial" w:hAnsi="Arial"/>
          <w:rtl w:val="0"/>
        </w:rPr>
        <w:t>Ar adegau pryd mae plentyn yn teimlo</w:t>
      </w:r>
      <w:r>
        <w:rPr>
          <w:rFonts w:ascii="Arial" w:hAnsi="Arial" w:hint="default"/>
          <w:rtl w:val="0"/>
        </w:rPr>
        <w:t>’</w:t>
      </w:r>
      <w:r>
        <w:rPr>
          <w:rFonts w:ascii="Arial" w:hAnsi="Arial"/>
          <w:rtl w:val="0"/>
          <w:lang w:val="it-IT"/>
        </w:rPr>
        <w:t>n isel neu efo pryder, maent yn galluogi'r plentyn i ysgrifennu teimladau mewn i</w:t>
      </w:r>
      <w:r>
        <w:rPr>
          <w:rFonts w:ascii="Arial" w:hAnsi="Arial" w:hint="default"/>
          <w:rtl w:val="0"/>
        </w:rPr>
        <w:t>’</w:t>
      </w:r>
      <w:r>
        <w:rPr>
          <w:rFonts w:ascii="Arial" w:hAnsi="Arial"/>
          <w:rtl w:val="0"/>
          <w:lang w:val="es-ES_tradnl"/>
        </w:rPr>
        <w:t>r jar. Bydd y jar yn cael ei clou ac yn cadw</w:t>
      </w:r>
      <w:r>
        <w:rPr>
          <w:rFonts w:ascii="Arial" w:hAnsi="Arial" w:hint="default"/>
          <w:rtl w:val="0"/>
        </w:rPr>
        <w:t>’</w:t>
      </w:r>
      <w:r>
        <w:rPr>
          <w:rFonts w:ascii="Arial" w:hAnsi="Arial"/>
          <w:rtl w:val="0"/>
        </w:rPr>
        <w:t>n hollol gyfrinachol. Mae</w:t>
      </w:r>
      <w:r>
        <w:rPr>
          <w:rFonts w:ascii="Arial" w:hAnsi="Arial" w:hint="default"/>
          <w:rtl w:val="0"/>
        </w:rPr>
        <w:t>’</w:t>
      </w:r>
      <w:r>
        <w:rPr>
          <w:rFonts w:ascii="Arial" w:hAnsi="Arial"/>
          <w:rtl w:val="0"/>
          <w:lang w:val="it-IT"/>
        </w:rPr>
        <w:t>n rhoi siawns i</w:t>
      </w:r>
      <w:r>
        <w:rPr>
          <w:rFonts w:ascii="Arial" w:hAnsi="Arial" w:hint="default"/>
          <w:rtl w:val="0"/>
        </w:rPr>
        <w:t>’</w:t>
      </w:r>
      <w:r>
        <w:rPr>
          <w:rFonts w:ascii="Arial" w:hAnsi="Arial"/>
          <w:rtl w:val="0"/>
        </w:rPr>
        <w:t>r plentyn mynegi yn union sut maen nhw</w:t>
      </w:r>
      <w:r>
        <w:rPr>
          <w:rFonts w:ascii="Arial" w:hAnsi="Arial" w:hint="default"/>
          <w:rtl w:val="0"/>
        </w:rPr>
        <w:t>’</w:t>
      </w:r>
      <w:r>
        <w:rPr>
          <w:rFonts w:ascii="Arial" w:hAnsi="Arial"/>
          <w:rtl w:val="0"/>
          <w:lang w:val="en-US"/>
        </w:rPr>
        <w:t>n teimlo, a beth bynnag sy</w:t>
      </w:r>
      <w:r>
        <w:rPr>
          <w:rFonts w:ascii="Arial" w:hAnsi="Arial" w:hint="default"/>
          <w:rtl w:val="0"/>
        </w:rPr>
        <w:t>’</w:t>
      </w:r>
      <w:r>
        <w:rPr>
          <w:rFonts w:ascii="Arial" w:hAnsi="Arial"/>
          <w:rtl w:val="0"/>
          <w:lang w:val="da-DK"/>
        </w:rPr>
        <w:t>n pryderant nhw. Mae hefyd rhaglen o</w:t>
      </w:r>
      <w:r>
        <w:rPr>
          <w:rFonts w:ascii="Arial" w:hAnsi="Arial" w:hint="default"/>
          <w:rtl w:val="0"/>
        </w:rPr>
        <w:t>’</w:t>
      </w:r>
      <w:r>
        <w:rPr>
          <w:rFonts w:ascii="Arial" w:hAnsi="Arial"/>
          <w:rtl w:val="0"/>
          <w:lang w:val="nl-NL"/>
        </w:rPr>
        <w:t xml:space="preserve">r enw </w:t>
      </w:r>
      <w:r>
        <w:rPr>
          <w:rFonts w:ascii="Arial" w:hAnsi="Arial" w:hint="default"/>
          <w:rtl w:val="0"/>
        </w:rPr>
        <w:t>“</w:t>
      </w:r>
      <w:r>
        <w:rPr>
          <w:rFonts w:ascii="Arial" w:hAnsi="Arial"/>
          <w:rtl w:val="0"/>
          <w:lang w:val="en-US"/>
        </w:rPr>
        <w:t>Mood Mood</w:t>
      </w:r>
      <w:r>
        <w:rPr>
          <w:rFonts w:ascii="Arial" w:hAnsi="Arial" w:hint="default"/>
          <w:rtl w:val="0"/>
        </w:rPr>
        <w:t xml:space="preserve">” </w:t>
      </w:r>
      <w:r>
        <w:rPr>
          <w:rFonts w:ascii="Arial" w:hAnsi="Arial"/>
          <w:rtl w:val="0"/>
          <w:lang w:val="it-IT"/>
        </w:rPr>
        <w:t>mae</w:t>
      </w:r>
      <w:r>
        <w:rPr>
          <w:rFonts w:ascii="Arial" w:hAnsi="Arial" w:hint="default"/>
          <w:rtl w:val="0"/>
        </w:rPr>
        <w:t>’</w:t>
      </w:r>
      <w:r>
        <w:rPr>
          <w:rFonts w:ascii="Arial" w:hAnsi="Arial"/>
          <w:rtl w:val="0"/>
          <w:lang w:val="it-IT"/>
        </w:rPr>
        <w:t>r ysgol Pontio yn defnyddio</w:t>
      </w:r>
      <w:r>
        <w:rPr>
          <w:rFonts w:ascii="Arial" w:hAnsi="Arial"/>
          <w:rtl w:val="0"/>
          <w:lang w:val="en-US"/>
        </w:rPr>
        <w:t xml:space="preserve">. </w:t>
      </w:r>
      <w:r>
        <w:rPr>
          <w:rFonts w:ascii="Arial" w:hAnsi="Arial"/>
          <w:rtl w:val="0"/>
          <w:lang w:val="es-ES_tradnl"/>
        </w:rPr>
        <w:t>Gwelais y defnydd o</w:t>
      </w:r>
      <w:r>
        <w:rPr>
          <w:rFonts w:ascii="Arial" w:hAnsi="Arial" w:hint="default"/>
          <w:rtl w:val="0"/>
        </w:rPr>
        <w:t>’</w:t>
      </w:r>
      <w:r>
        <w:rPr>
          <w:rFonts w:ascii="Arial" w:hAnsi="Arial"/>
          <w:rtl w:val="0"/>
        </w:rPr>
        <w:t>r rhaglen yma efo grwpiau bach o dri neu bedwar plentyn. Yn ystod y sesiynau yma mae</w:t>
      </w:r>
      <w:r>
        <w:rPr>
          <w:rFonts w:ascii="Arial" w:hAnsi="Arial" w:hint="default"/>
          <w:rtl w:val="0"/>
        </w:rPr>
        <w:t>’</w:t>
      </w:r>
      <w:r>
        <w:rPr>
          <w:rFonts w:ascii="Arial" w:hAnsi="Arial"/>
          <w:rtl w:val="0"/>
          <w:lang w:val="en-US"/>
        </w:rPr>
        <w:t>r athro yn defnyddio pypedau i gyfathrebu problem sydd wedi codi yn y dosbarth. Cyfnod gwelais i oedd yn ystod dadl efo dau blentyn. Gofynnodd yr athro cwestiynau penodol i alluogi nhw i feddwl am sut maen nhw</w:t>
      </w:r>
      <w:r>
        <w:rPr>
          <w:rFonts w:ascii="Arial" w:hAnsi="Arial" w:hint="default"/>
          <w:rtl w:val="0"/>
        </w:rPr>
        <w:t>’</w:t>
      </w:r>
      <w:r>
        <w:rPr>
          <w:rFonts w:ascii="Arial" w:hAnsi="Arial"/>
          <w:rtl w:val="0"/>
        </w:rPr>
        <w:t>n teimlo a sut mae eraill yn teimlo. Mae hyn yn rhoi cyfle i</w:t>
      </w:r>
      <w:r>
        <w:rPr>
          <w:rFonts w:ascii="Arial" w:hAnsi="Arial" w:hint="default"/>
          <w:rtl w:val="0"/>
        </w:rPr>
        <w:t>’</w:t>
      </w:r>
      <w:r>
        <w:rPr>
          <w:rFonts w:ascii="Arial" w:hAnsi="Arial"/>
          <w:rtl w:val="0"/>
        </w:rPr>
        <w:t>r plant siarad yn agored ac i ymddihe</w:t>
      </w:r>
      <w:r>
        <w:rPr>
          <w:rFonts w:ascii="Arial" w:hAnsi="Arial"/>
          <w:rtl w:val="0"/>
          <w:lang w:val="en-US"/>
        </w:rPr>
        <w:t>ur</w:t>
      </w:r>
      <w:r>
        <w:rPr>
          <w:rFonts w:ascii="Arial" w:hAnsi="Arial"/>
          <w:rtl w:val="0"/>
          <w:lang w:val="fr-FR"/>
        </w:rPr>
        <w:t>o. Gwelais i</w:t>
      </w:r>
      <w:r>
        <w:rPr>
          <w:rFonts w:ascii="Arial" w:hAnsi="Arial" w:hint="default"/>
          <w:rtl w:val="0"/>
        </w:rPr>
        <w:t>’</w:t>
      </w:r>
      <w:r>
        <w:rPr>
          <w:rFonts w:ascii="Arial" w:hAnsi="Arial"/>
          <w:rtl w:val="0"/>
          <w:lang w:val="en-US"/>
        </w:rPr>
        <w:t>r plant yn deall yn union sut maen nhw wedi ymddwyn a sut mae</w:t>
      </w:r>
      <w:r>
        <w:rPr>
          <w:rFonts w:ascii="Arial" w:hAnsi="Arial" w:hint="default"/>
          <w:rtl w:val="0"/>
        </w:rPr>
        <w:t>’</w:t>
      </w:r>
      <w:r>
        <w:rPr>
          <w:rFonts w:ascii="Arial" w:hAnsi="Arial"/>
          <w:rtl w:val="0"/>
          <w:lang w:val="en-US"/>
        </w:rPr>
        <w:t xml:space="preserve">r person arall yn teimlo. Roedd defnydd y pypedau yn effeithiol hefyd i weld y plant mwy swil yn fwy agored i siarad yn yr amgylchedd agos. Wrth ystyried datblygiad gwybyddol Ella hefyd, gall y gweithgareddau gyda phypedau helpu ddatblygu sgiliau siarad a chyfathrebu </w:t>
      </w:r>
      <w:r>
        <w:rPr>
          <w:rFonts w:ascii="Arial" w:hAnsi="Arial"/>
          <w:rtl w:val="0"/>
          <w:lang w:val="en-US"/>
        </w:rPr>
        <w:t xml:space="preserve">Ella, yn enwedig ei iaith lafar. (Grugeon 2001). </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en-US"/>
        </w:rPr>
        <w:t xml:space="preserve">Syniad arall gall weithio i Ella yw ddamcaniaeth Skinner o Gyflyru Gweithredol. Efallai defnyddio strategaeth o wobrwyo Ella gyda sticer neu fwy o amser egwyl. Gall hyn wella ymddygiad wrth atgyfnerthu. Yn y gobaith bydd yr ymddygiad yn cael ei ailadrodd ar </w:t>
      </w:r>
      <w:r>
        <w:rPr>
          <w:rFonts w:ascii="Arial" w:hAnsi="Arial" w:hint="default"/>
          <w:rtl w:val="0"/>
        </w:rPr>
        <w:t>ô</w:t>
      </w:r>
      <w:r>
        <w:rPr>
          <w:rFonts w:ascii="Arial" w:hAnsi="Arial"/>
          <w:rtl w:val="0"/>
        </w:rPr>
        <w:t xml:space="preserve">l i Ella sylweddoli mae canlyniad cadarnhaol yn digwydd ar </w:t>
      </w:r>
      <w:r>
        <w:rPr>
          <w:rFonts w:ascii="Arial" w:hAnsi="Arial" w:hint="default"/>
          <w:rtl w:val="0"/>
        </w:rPr>
        <w:t>ô</w:t>
      </w:r>
      <w:r>
        <w:rPr>
          <w:rFonts w:ascii="Arial" w:hAnsi="Arial"/>
          <w:rtl w:val="0"/>
          <w:lang w:val="en-US"/>
        </w:rPr>
        <w:t xml:space="preserve">l yr ymddygiad positif (Siencyn 2008). Bydd rhaid ystyried wrth ymarfer y strategaeth yma </w:t>
      </w:r>
      <w:r>
        <w:rPr>
          <w:rFonts w:ascii="Arial" w:hAnsi="Arial"/>
          <w:rtl w:val="0"/>
          <w:lang w:val="en-US"/>
        </w:rPr>
        <w:t xml:space="preserve">gall gweddill y plant yn y dosbarth gael ei effeithio os mae gormod o sylw yn cael ei ddosbarthu i un unigolyn. </w:t>
      </w:r>
      <w:r>
        <w:rPr>
          <w:rFonts w:ascii="Arial" w:hAnsi="Arial"/>
          <w:rtl w:val="0"/>
          <w:lang w:val="en-US"/>
        </w:rPr>
        <w:t xml:space="preserve">(Pritchard 2009). Fel athro efallai bydd rhaid arbrofi yn ofalus efo amlder dylai wobrwyo. Yn </w:t>
      </w:r>
      <w:r>
        <w:rPr>
          <w:rFonts w:ascii="Arial" w:hAnsi="Arial" w:hint="default"/>
          <w:rtl w:val="0"/>
        </w:rPr>
        <w:t>ô</w:t>
      </w:r>
      <w:r>
        <w:rPr>
          <w:rFonts w:ascii="Arial" w:hAnsi="Arial"/>
          <w:rtl w:val="0"/>
          <w:lang w:val="en-US"/>
        </w:rPr>
        <w:t>l Skinner mae dull o wobrwyo yn ysbeidiol yn fwy effeithiol. Maent hefyd yn dysgu</w:t>
      </w:r>
      <w:r>
        <w:rPr>
          <w:rFonts w:ascii="Arial" w:hAnsi="Arial" w:hint="default"/>
          <w:rtl w:val="0"/>
        </w:rPr>
        <w:t>’</w:t>
      </w:r>
      <w:r>
        <w:rPr>
          <w:rFonts w:ascii="Arial" w:hAnsi="Arial"/>
          <w:rtl w:val="0"/>
          <w:lang w:val="es-ES_tradnl"/>
        </w:rPr>
        <w:t>r ymddygiad yn arafach ac felly mae llai siawns bydd y plentyn yn anghofio</w:t>
      </w:r>
      <w:r>
        <w:rPr>
          <w:rFonts w:ascii="Arial" w:hAnsi="Arial"/>
          <w:rtl w:val="0"/>
          <w:lang w:val="en-US"/>
        </w:rPr>
        <w:t xml:space="preserve"> </w:t>
      </w:r>
      <w:r>
        <w:rPr>
          <w:rFonts w:ascii="Arial" w:hAnsi="Arial"/>
          <w:rtl w:val="0"/>
        </w:rPr>
        <w:t>(Beckett 2002)</w:t>
      </w:r>
      <w:r>
        <w:rPr>
          <w:rFonts w:ascii="Arial" w:hAnsi="Arial"/>
          <w:rtl w:val="0"/>
          <w:lang w:val="en-US"/>
        </w:rPr>
        <w:t>.</w:t>
      </w:r>
    </w:p>
    <w:p>
      <w:pPr>
        <w:pStyle w:val="Body"/>
        <w:spacing w:line="360" w:lineRule="auto"/>
        <w:rPr>
          <w:rFonts w:ascii="Arial" w:cs="Arial" w:hAnsi="Arial" w:eastAsia="Arial"/>
        </w:rPr>
      </w:pPr>
      <w:r>
        <w:rPr>
          <w:rFonts w:ascii="Arial" w:hAnsi="Arial"/>
          <w:rtl w:val="0"/>
          <w:lang w:val="en-US"/>
        </w:rPr>
        <w:t xml:space="preserve"> </w:t>
      </w:r>
    </w:p>
    <w:p>
      <w:pPr>
        <w:pStyle w:val="Body"/>
        <w:spacing w:line="360" w:lineRule="auto"/>
        <w:rPr>
          <w:rFonts w:ascii="Arial" w:cs="Arial" w:hAnsi="Arial" w:eastAsia="Arial"/>
        </w:rPr>
      </w:pPr>
      <w:r>
        <w:rPr>
          <w:rFonts w:ascii="Arial" w:hAnsi="Arial"/>
          <w:rtl w:val="0"/>
        </w:rPr>
        <w:t xml:space="preserve">Mae Ella hefyd yn mwynhau plant eraill i ofalu amdani ac yn ddibynnol ar gyfarwyddyd oedolion. Fel athro byddaf </w:t>
      </w:r>
      <w:r>
        <w:rPr>
          <w:rFonts w:ascii="Arial" w:hAnsi="Arial" w:hint="default"/>
          <w:rtl w:val="0"/>
        </w:rPr>
        <w:t xml:space="preserve">â </w:t>
      </w:r>
      <w:r>
        <w:rPr>
          <w:rFonts w:ascii="Arial" w:hAnsi="Arial"/>
          <w:rtl w:val="0"/>
          <w:lang w:val="de-DE"/>
        </w:rPr>
        <w:t>diddordeb i ddatblygu annibyniaeth Ella. Trwy weithgareddau gr</w:t>
      </w:r>
      <w:r>
        <w:rPr>
          <w:rFonts w:ascii="Arial" w:hAnsi="Arial" w:hint="default"/>
          <w:rtl w:val="0"/>
        </w:rPr>
        <w:t>ŵ</w:t>
      </w:r>
      <w:r>
        <w:rPr>
          <w:rFonts w:ascii="Arial" w:hAnsi="Arial"/>
          <w:rtl w:val="0"/>
          <w:lang w:val="en-US"/>
        </w:rPr>
        <w:t>p bach yn y dosbarth, ac ar adegau dewis Ella i arwain y gweithgaredd. Byddaf yn bwysig i arsylwi ar sut mae Ella yn rhyngweithio efo</w:t>
      </w:r>
      <w:r>
        <w:rPr>
          <w:rFonts w:ascii="Arial" w:hAnsi="Arial" w:hint="default"/>
          <w:rtl w:val="0"/>
        </w:rPr>
        <w:t>’</w:t>
      </w:r>
      <w:r>
        <w:rPr>
          <w:rFonts w:ascii="Arial" w:hAnsi="Arial"/>
          <w:rtl w:val="0"/>
          <w:lang w:val="es-ES_tradnl"/>
        </w:rPr>
        <w:t>i chyfoedion ac os maent yn defnyddio sgiliau arweinyddiaeth. Efallai ar y dechrau bydd rhaid rhoi bach o gyfarwyddyd. Wrth arsylwi yn y sefyllfa yma mae</w:t>
      </w:r>
      <w:r>
        <w:rPr>
          <w:rFonts w:ascii="Arial" w:hAnsi="Arial" w:hint="default"/>
          <w:rtl w:val="0"/>
        </w:rPr>
        <w:t>’</w:t>
      </w:r>
      <w:r>
        <w:rPr>
          <w:rFonts w:ascii="Arial" w:hAnsi="Arial"/>
          <w:rtl w:val="0"/>
        </w:rPr>
        <w:t>n rhoi cyfle i</w:t>
      </w:r>
      <w:r>
        <w:rPr>
          <w:rFonts w:ascii="Arial" w:hAnsi="Arial" w:hint="default"/>
          <w:rtl w:val="0"/>
        </w:rPr>
        <w:t>’</w:t>
      </w:r>
      <w:r>
        <w:rPr>
          <w:rFonts w:ascii="Arial" w:hAnsi="Arial"/>
          <w:rtl w:val="0"/>
          <w:lang w:val="en-US"/>
        </w:rPr>
        <w:t>r athro weld yn fwy clir unrhyw anawsterau mae ganddi mewn sefyllfa fwy agos. (Harding a Smith, 2000).</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en-US"/>
        </w:rPr>
        <w:t>Agweddau ysgol adeileddiaeth yw hon. Y dysgwr sy</w:t>
      </w:r>
      <w:r>
        <w:rPr>
          <w:rFonts w:ascii="Arial" w:hAnsi="Arial" w:hint="default"/>
          <w:rtl w:val="0"/>
        </w:rPr>
        <w:t>’</w:t>
      </w:r>
      <w:r>
        <w:rPr>
          <w:rFonts w:ascii="Arial" w:hAnsi="Arial"/>
          <w:rtl w:val="0"/>
        </w:rPr>
        <w:t>n adeiladu dysgu ei hunain. Rydyn ni</w:t>
      </w:r>
      <w:r>
        <w:rPr>
          <w:rFonts w:ascii="Arial" w:hAnsi="Arial" w:hint="default"/>
          <w:rtl w:val="0"/>
        </w:rPr>
        <w:t>’</w:t>
      </w:r>
      <w:r>
        <w:rPr>
          <w:rFonts w:ascii="Arial" w:hAnsi="Arial"/>
          <w:rtl w:val="0"/>
        </w:rPr>
        <w:t>n gwybod yn barod mae Ella yn chwarae ochr wrth ochr a</w:t>
      </w:r>
      <w:r>
        <w:rPr>
          <w:rFonts w:ascii="Arial" w:hAnsi="Arial" w:hint="default"/>
          <w:rtl w:val="0"/>
        </w:rPr>
        <w:t>’</w:t>
      </w:r>
      <w:r>
        <w:rPr>
          <w:rFonts w:ascii="Arial" w:hAnsi="Arial"/>
          <w:rtl w:val="0"/>
          <w:lang w:val="en-US"/>
        </w:rPr>
        <w:t>i chyfoedion felly mae</w:t>
      </w:r>
      <w:r>
        <w:rPr>
          <w:rFonts w:ascii="Arial" w:hAnsi="Arial" w:hint="default"/>
          <w:rtl w:val="0"/>
        </w:rPr>
        <w:t>’</w:t>
      </w:r>
      <w:r>
        <w:rPr>
          <w:rFonts w:ascii="Arial" w:hAnsi="Arial"/>
          <w:rtl w:val="0"/>
          <w:lang w:val="en-US"/>
        </w:rPr>
        <w:t>r gallu yn bodoli i ddatblygu sgiliau rhyngweithio. Trwy edrych ar syniadau Piaget, credodd fe roedd plant gorfod darganfod pethau ar ben eu hunan, i ddatblygu ffyrdd eu hunan ar sut i feddwl</w:t>
      </w:r>
      <w:r>
        <w:rPr>
          <w:rFonts w:ascii="Arial" w:hAnsi="Arial"/>
          <w:rtl w:val="0"/>
          <w:lang w:val="en-US"/>
        </w:rPr>
        <w:t xml:space="preserve"> </w:t>
      </w:r>
      <w:r>
        <w:rPr>
          <w:rFonts w:ascii="Arial" w:hAnsi="Arial"/>
          <w:rtl w:val="0"/>
        </w:rPr>
        <w:t>(Penn, 2005). Ymhellach mae tystiolaeth gan (Penn 2005) i ddweud defnyddiodd Piaget plant eu hunan trwy gasglu'r syniadau yma. Gall cwestiynu os oedd yr ymchwil yn deg os defnyddir plant eu hunan.</w:t>
      </w:r>
      <w:r>
        <w:rPr>
          <w:rFonts w:ascii="Arial" w:hAnsi="Arial"/>
          <w:rtl w:val="0"/>
          <w:lang w:val="en-US"/>
        </w:rPr>
        <w:t xml:space="preserve"> </w:t>
      </w:r>
      <w:r>
        <w:rPr>
          <w:rFonts w:ascii="Arial" w:hAnsi="Arial"/>
          <w:rtl w:val="0"/>
          <w:lang w:val="en-US"/>
        </w:rPr>
        <w:t>Bruner oedd damcaniaethwr efo syniadau g</w:t>
      </w:r>
      <w:r>
        <w:rPr>
          <w:rFonts w:ascii="Arial" w:hAnsi="Arial"/>
          <w:rtl w:val="0"/>
          <w:lang w:val="en-US"/>
        </w:rPr>
        <w:t>wahanol</w:t>
      </w:r>
      <w:r>
        <w:rPr>
          <w:rFonts w:ascii="Arial" w:hAnsi="Arial"/>
          <w:rtl w:val="0"/>
          <w:lang w:val="en-US"/>
        </w:rPr>
        <w:t xml:space="preserve"> i Piaget hefyd gan feddwl gall ddatblygiad y plant gwella trwy gymryd r</w:t>
      </w:r>
      <w:r>
        <w:rPr>
          <w:rFonts w:ascii="Arial" w:hAnsi="Arial" w:hint="default"/>
          <w:rtl w:val="0"/>
        </w:rPr>
        <w:t>ô</w:t>
      </w:r>
      <w:r>
        <w:rPr>
          <w:rFonts w:ascii="Arial" w:hAnsi="Arial"/>
          <w:rtl w:val="0"/>
          <w:lang w:val="nl-NL"/>
        </w:rPr>
        <w:t xml:space="preserve">l fwy gweithgar yn lle gadael y plant heb arweiniad. Yn enwedig i blant mewn sefyllfaoedd lle maen nhw angen </w:t>
      </w:r>
      <w:r>
        <w:rPr>
          <w:rFonts w:ascii="Arial" w:hAnsi="Arial"/>
          <w:rtl w:val="0"/>
          <w:lang w:val="en-US"/>
        </w:rPr>
        <w:t>rhywyn mwy wybodus</w:t>
      </w:r>
      <w:r>
        <w:rPr>
          <w:rFonts w:ascii="Arial" w:hAnsi="Arial"/>
          <w:rtl w:val="0"/>
          <w:lang w:val="en-US"/>
        </w:rPr>
        <w:t xml:space="preserve"> i helpu datblygu (Lindon 2012).</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en-US"/>
        </w:rPr>
        <w:t>Er hynny mae hyn yn syniad gall cryfhau ddatblygiad cymdeithasol a gwybyddol Ella hefyd. Wrth iddi ddechrau gweithio gyda</w:t>
      </w:r>
      <w:r>
        <w:rPr>
          <w:rFonts w:ascii="Arial" w:hAnsi="Arial" w:hint="default"/>
          <w:rtl w:val="0"/>
        </w:rPr>
        <w:t>’</w:t>
      </w:r>
      <w:r>
        <w:rPr>
          <w:rFonts w:ascii="Arial" w:hAnsi="Arial"/>
          <w:rtl w:val="0"/>
          <w:lang w:val="da-DK"/>
        </w:rPr>
        <w:t>i chyfoedion a datblygu hunan hyder. Mae Vygotsky yn datblygu</w:t>
      </w:r>
      <w:r>
        <w:rPr>
          <w:rFonts w:ascii="Arial" w:hAnsi="Arial" w:hint="default"/>
          <w:rtl w:val="0"/>
        </w:rPr>
        <w:t>’</w:t>
      </w:r>
      <w:r>
        <w:rPr>
          <w:rFonts w:ascii="Arial" w:hAnsi="Arial"/>
          <w:rtl w:val="0"/>
          <w:lang w:val="en-US"/>
        </w:rPr>
        <w:t>r farn am sut mae pobl arall yn dylanwadu ar ddysgu. Wrth edrych ar y Parth Dysgu Procsimol mae siawns bydd Ella gyda</w:t>
      </w:r>
      <w:r>
        <w:rPr>
          <w:rFonts w:ascii="Arial" w:hAnsi="Arial" w:hint="default"/>
          <w:rtl w:val="0"/>
        </w:rPr>
        <w:t>’</w:t>
      </w:r>
      <w:r>
        <w:rPr>
          <w:rFonts w:ascii="Arial" w:hAnsi="Arial"/>
          <w:rtl w:val="0"/>
        </w:rPr>
        <w:t xml:space="preserve">r cyfle i ddysgu wrth </w:t>
      </w:r>
      <w:r>
        <w:rPr>
          <w:rFonts w:ascii="Arial" w:hAnsi="Arial" w:hint="default"/>
          <w:rtl w:val="0"/>
        </w:rPr>
        <w:t>‘</w:t>
      </w:r>
      <w:r>
        <w:rPr>
          <w:rFonts w:ascii="Arial" w:hAnsi="Arial"/>
          <w:rtl w:val="0"/>
        </w:rPr>
        <w:t>rhywun mwy gwybodus</w:t>
      </w:r>
      <w:r>
        <w:rPr>
          <w:rFonts w:ascii="Arial" w:hAnsi="Arial" w:hint="default"/>
          <w:rtl w:val="0"/>
        </w:rPr>
        <w:t>’</w:t>
      </w:r>
      <w:r>
        <w:rPr>
          <w:rFonts w:ascii="Arial" w:hAnsi="Arial"/>
          <w:rtl w:val="0"/>
          <w:lang w:val="en-US"/>
        </w:rPr>
        <w:t>. Mae rhaid cyfeirio at gysyniad Vygostsky o scaffaldi oherwydd bydd yr athro yn gallu newid y lefel o gymorth ar gyfer Ella</w:t>
      </w:r>
      <w:r>
        <w:rPr>
          <w:rFonts w:ascii="Arial" w:hAnsi="Arial"/>
          <w:rtl w:val="0"/>
          <w:lang w:val="en-US"/>
        </w:rPr>
        <w:t>,</w:t>
      </w:r>
      <w:r>
        <w:rPr>
          <w:rFonts w:ascii="Arial" w:hAnsi="Arial"/>
          <w:rtl w:val="0"/>
          <w:lang w:val="es-ES_tradnl"/>
        </w:rPr>
        <w:t xml:space="preserve"> a gobeithio yn y pen draw bydd Ella yn gallu arwain y gr</w:t>
      </w:r>
      <w:r>
        <w:rPr>
          <w:rFonts w:ascii="Arial" w:hAnsi="Arial" w:hint="default"/>
          <w:rtl w:val="0"/>
        </w:rPr>
        <w:t>ŵ</w:t>
      </w:r>
      <w:r>
        <w:rPr>
          <w:rFonts w:ascii="Arial" w:hAnsi="Arial"/>
          <w:rtl w:val="0"/>
          <w:lang w:val="en-US"/>
        </w:rPr>
        <w:t>p yn annibynnol wrth dderbyn llai o gyfarwyddyd (Keenan 2016). Dros amser bydd Ella yn gallu dysgu mwy wrth weithio gydag eraill na fydd hi ar ben ei hun. (Siencyn 2010) Yn amlwg mae hyn yn syniad gall ddatblygu sgiliau cymdeithasol wrth ryngweithio gydag eraill.</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it-IT"/>
        </w:rPr>
        <w:t>Yn anffodus nid yw Ella yn gallu siarad yn glir bob amser, ac yn defnyddio atebion un gair. Mae</w:t>
      </w:r>
      <w:r>
        <w:rPr>
          <w:rFonts w:ascii="Arial" w:hAnsi="Arial" w:hint="default"/>
          <w:rtl w:val="0"/>
        </w:rPr>
        <w:t>’</w:t>
      </w:r>
      <w:r>
        <w:rPr>
          <w:rFonts w:ascii="Arial" w:hAnsi="Arial"/>
          <w:rtl w:val="0"/>
          <w:lang w:val="en-US"/>
        </w:rPr>
        <w:t xml:space="preserve">n hanfodol ddatblygu iaith yn enwedig yn yr oedran mae Ella nawr. </w:t>
      </w:r>
      <w:r>
        <w:rPr>
          <w:rFonts w:ascii="Arial" w:hAnsi="Arial"/>
          <w:rtl w:val="0"/>
          <w:lang w:val="en-US"/>
        </w:rPr>
        <w:t>Mae</w:t>
      </w:r>
      <w:r>
        <w:rPr>
          <w:rFonts w:ascii="Arial" w:hAnsi="Arial" w:hint="default"/>
          <w:rtl w:val="0"/>
          <w:lang w:val="en-US"/>
        </w:rPr>
        <w:t>’</w:t>
      </w:r>
      <w:r>
        <w:rPr>
          <w:rFonts w:ascii="Arial" w:hAnsi="Arial"/>
          <w:rtl w:val="0"/>
          <w:lang w:val="en-US"/>
        </w:rPr>
        <w:t xml:space="preserve">n bwysig i blant gallu mynegi ei theimladau, os nad ydynt yn gallu mae siawns bydd y plentyn yn dod yn fwy swil ac encilgar </w:t>
      </w:r>
      <w:r>
        <w:rPr>
          <w:rFonts w:ascii="Arial" w:hAnsi="Arial"/>
          <w:rtl w:val="0"/>
          <w:lang w:val="en-US"/>
        </w:rPr>
        <w:t>(Robinson 2008). Ni wedi trafod syniadau Chompskey yn barod yngl</w:t>
      </w:r>
      <w:r>
        <w:rPr>
          <w:rFonts w:ascii="Arial" w:hAnsi="Arial" w:hint="default"/>
          <w:rtl w:val="0"/>
        </w:rPr>
        <w:t>ŷ</w:t>
      </w:r>
      <w:r>
        <w:rPr>
          <w:rFonts w:ascii="Arial" w:hAnsi="Arial"/>
          <w:rtl w:val="0"/>
        </w:rPr>
        <w:t xml:space="preserve">n </w:t>
      </w:r>
      <w:r>
        <w:rPr>
          <w:rFonts w:ascii="Arial" w:hAnsi="Arial" w:hint="default"/>
          <w:rtl w:val="0"/>
        </w:rPr>
        <w:t xml:space="preserve">â </w:t>
      </w:r>
      <w:r>
        <w:rPr>
          <w:rFonts w:ascii="Arial" w:hAnsi="Arial"/>
          <w:rtl w:val="0"/>
        </w:rPr>
        <w:t>phlant yn cael ei eni efo</w:t>
      </w:r>
      <w:r>
        <w:rPr>
          <w:rFonts w:ascii="Arial" w:hAnsi="Arial" w:hint="default"/>
          <w:rtl w:val="0"/>
        </w:rPr>
        <w:t>’</w:t>
      </w:r>
      <w:r>
        <w:rPr>
          <w:rFonts w:ascii="Arial" w:hAnsi="Arial"/>
          <w:rtl w:val="0"/>
          <w:lang w:val="en-US"/>
        </w:rPr>
        <w:t>r gramadeg cyffredinol o fewn y meddwl (Whitehead 2002). Mae problem gyda</w:t>
      </w:r>
      <w:r>
        <w:rPr>
          <w:rFonts w:ascii="Arial" w:hAnsi="Arial" w:hint="default"/>
          <w:rtl w:val="0"/>
        </w:rPr>
        <w:t>’</w:t>
      </w:r>
      <w:r>
        <w:rPr>
          <w:rFonts w:ascii="Arial" w:hAnsi="Arial"/>
          <w:rtl w:val="0"/>
        </w:rPr>
        <w:t xml:space="preserve">r syniad yma yn </w:t>
      </w:r>
      <w:r>
        <w:rPr>
          <w:rFonts w:ascii="Arial" w:hAnsi="Arial" w:hint="default"/>
          <w:rtl w:val="0"/>
        </w:rPr>
        <w:t>ô</w:t>
      </w:r>
      <w:r>
        <w:rPr>
          <w:rFonts w:ascii="Arial" w:hAnsi="Arial"/>
          <w:rtl w:val="0"/>
          <w:lang w:val="en-US"/>
        </w:rPr>
        <w:t xml:space="preserve">l (Saxton 2017) Yn cwestiynu'r ffaith bod pawb yn y byd yn cael ei eni mewn </w:t>
      </w:r>
      <w:r>
        <w:rPr>
          <w:rFonts w:ascii="Arial" w:hAnsi="Arial"/>
          <w:rtl w:val="0"/>
          <w:lang w:val="en-US"/>
        </w:rPr>
        <w:t xml:space="preserve">gwledydd gwahanol </w:t>
      </w:r>
      <w:r>
        <w:rPr>
          <w:rFonts w:ascii="Arial" w:hAnsi="Arial"/>
          <w:rtl w:val="0"/>
        </w:rPr>
        <w:t>ac yn siarad ieithoedd gwahanol</w:t>
      </w:r>
      <w:r>
        <w:rPr>
          <w:rFonts w:ascii="Arial" w:hAnsi="Arial"/>
          <w:rtl w:val="0"/>
          <w:lang w:val="en-US"/>
        </w:rPr>
        <w:t>.</w:t>
      </w:r>
      <w:r>
        <w:rPr>
          <w:rFonts w:ascii="Arial" w:hAnsi="Arial"/>
          <w:rtl w:val="0"/>
        </w:rPr>
        <w:t xml:space="preserve"> Mae syniadau Piaget yn anghytuno hefyd gyda Chompksey. Credodd Piaget </w:t>
      </w:r>
      <w:r>
        <w:rPr>
          <w:rFonts w:ascii="Arial" w:hAnsi="Arial"/>
          <w:rtl w:val="0"/>
          <w:lang w:val="en-US"/>
        </w:rPr>
        <w:t xml:space="preserve">heb </w:t>
      </w:r>
      <w:r>
        <w:rPr>
          <w:rFonts w:ascii="Arial" w:hAnsi="Arial"/>
          <w:rtl w:val="0"/>
        </w:rPr>
        <w:t>d</w:t>
      </w:r>
      <w:r>
        <w:rPr>
          <w:rFonts w:ascii="Arial" w:hAnsi="Arial"/>
          <w:rtl w:val="0"/>
          <w:lang w:val="en-US"/>
        </w:rPr>
        <w:t>d</w:t>
      </w:r>
      <w:r>
        <w:rPr>
          <w:rFonts w:ascii="Arial" w:hAnsi="Arial"/>
          <w:rtl w:val="0"/>
        </w:rPr>
        <w:t xml:space="preserve">atblygiad gwybyddol </w:t>
      </w:r>
      <w:r>
        <w:rPr>
          <w:rFonts w:ascii="Arial" w:hAnsi="Arial"/>
          <w:rtl w:val="0"/>
          <w:lang w:val="en-US"/>
        </w:rPr>
        <w:t xml:space="preserve">ni gall ddatblygu </w:t>
      </w:r>
      <w:r>
        <w:rPr>
          <w:rFonts w:ascii="Arial" w:hAnsi="Arial"/>
          <w:rtl w:val="0"/>
          <w:lang w:val="en-US"/>
        </w:rPr>
        <w:t>iaith</w:t>
      </w:r>
      <w:r>
        <w:rPr>
          <w:rFonts w:ascii="Arial" w:hAnsi="Arial"/>
          <w:rtl w:val="0"/>
          <w:lang w:val="en-US"/>
        </w:rPr>
        <w:t xml:space="preserve"> o gwbl</w:t>
      </w:r>
      <w:r>
        <w:rPr>
          <w:rFonts w:ascii="Arial" w:hAnsi="Arial"/>
          <w:rtl w:val="0"/>
          <w:lang w:val="en-US"/>
        </w:rPr>
        <w:t xml:space="preserve"> (Crowley 2014).</w:t>
      </w:r>
    </w:p>
    <w:p>
      <w:pPr>
        <w:pStyle w:val="Body"/>
        <w:spacing w:line="360" w:lineRule="auto"/>
        <w:rPr>
          <w:rFonts w:ascii="Arial" w:cs="Arial" w:hAnsi="Arial" w:eastAsia="Arial"/>
        </w:rPr>
      </w:pPr>
      <w:r>
        <w:rPr>
          <w:rFonts w:ascii="Arial" w:hAnsi="Arial"/>
          <w:rtl w:val="0"/>
          <w:lang w:val="en-US"/>
        </w:rPr>
        <w:t>Syniad gall weithio i ddatblygu ei iaith lafar yw annog fwy o sgwrsio. Gwelais i amser cylch yn yr ysgol pontio. Mae hyn yn effeithiol i weld y plant yn gwrando ac yn siarad efo</w:t>
      </w:r>
      <w:r>
        <w:rPr>
          <w:rFonts w:ascii="Arial" w:hAnsi="Arial" w:hint="default"/>
          <w:rtl w:val="0"/>
        </w:rPr>
        <w:t>’</w:t>
      </w:r>
      <w:r>
        <w:rPr>
          <w:rFonts w:ascii="Arial" w:hAnsi="Arial"/>
          <w:rtl w:val="0"/>
        </w:rPr>
        <w:t>i gilydd. Mae</w:t>
      </w:r>
      <w:r>
        <w:rPr>
          <w:rFonts w:ascii="Arial" w:hAnsi="Arial" w:hint="default"/>
          <w:rtl w:val="0"/>
        </w:rPr>
        <w:t>’</w:t>
      </w:r>
      <w:r>
        <w:rPr>
          <w:rFonts w:ascii="Arial" w:hAnsi="Arial"/>
          <w:rtl w:val="0"/>
          <w:lang w:val="en-US"/>
        </w:rPr>
        <w:t>n hefyd rhoi siawns i bob plentyn gael amser i drafod ac i</w:t>
      </w:r>
      <w:r>
        <w:rPr>
          <w:rFonts w:ascii="Arial" w:hAnsi="Arial" w:hint="default"/>
          <w:rtl w:val="0"/>
        </w:rPr>
        <w:t>’</w:t>
      </w:r>
      <w:r>
        <w:rPr>
          <w:rFonts w:ascii="Arial" w:hAnsi="Arial"/>
          <w:rtl w:val="0"/>
          <w:lang w:val="es-ES_tradnl"/>
        </w:rPr>
        <w:t>r athro cael mewnbwn i les y plant. Dangoson nhw sgiliau a dealltwriaeth o gymryd tro a dangos parch at eraill. Dyma ardal arall lle mae Ella yn gallu gwella.</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it-IT"/>
        </w:rPr>
        <w:t>Gwelodd Piaget y syniad o siarad efo</w:t>
      </w:r>
      <w:r>
        <w:rPr>
          <w:rFonts w:ascii="Arial" w:hAnsi="Arial" w:hint="default"/>
          <w:rtl w:val="0"/>
        </w:rPr>
        <w:t>’</w:t>
      </w:r>
      <w:r>
        <w:rPr>
          <w:rFonts w:ascii="Arial" w:hAnsi="Arial"/>
          <w:rtl w:val="0"/>
          <w:lang w:val="en-US"/>
        </w:rPr>
        <w:t xml:space="preserve">u hunain fel esiampl o fod yn egosentrig, a does dim </w:t>
      </w:r>
      <w:r>
        <w:rPr>
          <w:rFonts w:ascii="Arial" w:hAnsi="Arial"/>
          <w:rtl w:val="0"/>
          <w:lang w:val="en-US"/>
        </w:rPr>
        <w:t>pwysigrwydd</w:t>
      </w:r>
      <w:r>
        <w:rPr>
          <w:rFonts w:ascii="Arial" w:hAnsi="Arial"/>
          <w:rtl w:val="0"/>
          <w:lang w:val="pt-PT"/>
        </w:rPr>
        <w:t xml:space="preserve"> achos mae</w:t>
      </w:r>
      <w:r>
        <w:rPr>
          <w:rFonts w:ascii="Arial" w:hAnsi="Arial" w:hint="default"/>
          <w:rtl w:val="0"/>
        </w:rPr>
        <w:t>’</w:t>
      </w:r>
      <w:r>
        <w:rPr>
          <w:rFonts w:ascii="Arial" w:hAnsi="Arial"/>
          <w:rtl w:val="0"/>
        </w:rPr>
        <w:t xml:space="preserve">n diflannu dros amser. Mewn cymhariaeth pwysleisiodd Vygotsky y pwysigrwydd o hunan iaith fel ffordd o hunan ddisgyblaeth, ac nid ydynt yn diflannu ond yn mewnoli </w:t>
      </w:r>
      <w:r>
        <w:rPr>
          <w:rFonts w:ascii="Arial" w:hAnsi="Arial"/>
          <w:rtl w:val="0"/>
          <w:lang w:val="en-US"/>
        </w:rPr>
        <w:t>a dal yn bodoli fel oedolion</w:t>
      </w:r>
      <w:r>
        <w:rPr>
          <w:rFonts w:ascii="Arial" w:hAnsi="Arial"/>
          <w:rtl w:val="0"/>
          <w:lang w:val="de-DE"/>
        </w:rPr>
        <w:t xml:space="preserve">. (Beckett 2002)   </w:t>
      </w:r>
    </w:p>
    <w:p>
      <w:pPr>
        <w:pStyle w:val="Body"/>
        <w:spacing w:line="360" w:lineRule="auto"/>
        <w:rPr>
          <w:rFonts w:ascii="Arial" w:cs="Arial" w:hAnsi="Arial" w:eastAsia="Arial"/>
        </w:rPr>
      </w:pPr>
    </w:p>
    <w:p>
      <w:pPr>
        <w:pStyle w:val="Body"/>
        <w:spacing w:line="360" w:lineRule="auto"/>
        <w:ind w:left="720"/>
        <w:rPr>
          <w:rFonts w:ascii="Arial" w:cs="Arial" w:hAnsi="Arial" w:eastAsia="Arial"/>
        </w:rPr>
      </w:pPr>
      <w:r>
        <w:rPr>
          <w:rFonts w:ascii="Arial" w:hAnsi="Arial" w:hint="default"/>
          <w:rtl w:val="0"/>
          <w:lang w:val="en-US"/>
        </w:rPr>
        <w:t>“</w:t>
      </w:r>
      <w:r>
        <w:rPr>
          <w:rFonts w:ascii="Arial" w:hAnsi="Arial"/>
          <w:rtl w:val="0"/>
          <w:lang w:val="en-US"/>
        </w:rPr>
        <w:t>childrens speech to themselves was a powerful means of regulating their own behaviour</w:t>
      </w:r>
      <w:r>
        <w:rPr>
          <w:rFonts w:ascii="Arial" w:hAnsi="Arial" w:hint="default"/>
          <w:rtl w:val="0"/>
          <w:lang w:val="en-US"/>
        </w:rPr>
        <w:t>…</w:t>
      </w:r>
      <w:r>
        <w:rPr>
          <w:rFonts w:ascii="Arial" w:hAnsi="Arial"/>
          <w:rtl w:val="0"/>
          <w:lang w:val="en-US"/>
        </w:rPr>
        <w:t>as children become more competent with cognitive tasks, these dialogues become internalized and their speech to themselves declines in frequency</w:t>
      </w:r>
      <w:r>
        <w:rPr>
          <w:rFonts w:ascii="Arial" w:hAnsi="Arial" w:hint="default"/>
          <w:rtl w:val="0"/>
          <w:lang w:val="en-US"/>
        </w:rPr>
        <w:t>”</w:t>
      </w:r>
    </w:p>
    <w:p>
      <w:pPr>
        <w:pStyle w:val="Body"/>
        <w:spacing w:line="360" w:lineRule="auto"/>
        <w:ind w:left="720"/>
        <w:rPr>
          <w:rFonts w:ascii="Arial" w:cs="Arial" w:hAnsi="Arial" w:eastAsia="Arial"/>
        </w:rPr>
      </w:pPr>
      <w:r>
        <w:rPr>
          <w:rFonts w:ascii="Arial" w:hAnsi="Arial"/>
          <w:rtl w:val="0"/>
          <w:lang w:val="en-US"/>
        </w:rPr>
        <w:t xml:space="preserve">                                                                                                     (Keenan, 2016, t 185)</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en-US"/>
        </w:rPr>
        <w:t>Wrth ystyried y barnau gwahanol am hunan iaith gall trio annog mwy o amser yn yr ardal chwarae r</w:t>
      </w:r>
      <w:r>
        <w:rPr>
          <w:rFonts w:ascii="Arial" w:hAnsi="Arial" w:hint="default"/>
          <w:rtl w:val="0"/>
        </w:rPr>
        <w:t>ô</w:t>
      </w:r>
      <w:r>
        <w:rPr>
          <w:rFonts w:ascii="Arial" w:hAnsi="Arial"/>
          <w:rtl w:val="0"/>
          <w:lang w:val="de-DE"/>
        </w:rPr>
        <w:t>l. Fel athro gall cysylltu thema'r dosbarth, er enghraifft creu siop sy</w:t>
      </w:r>
      <w:r>
        <w:rPr>
          <w:rFonts w:ascii="Arial" w:hAnsi="Arial" w:hint="default"/>
          <w:rtl w:val="0"/>
        </w:rPr>
        <w:t>’</w:t>
      </w:r>
      <w:r>
        <w:rPr>
          <w:rFonts w:ascii="Arial" w:hAnsi="Arial"/>
          <w:rtl w:val="0"/>
          <w:lang w:val="en-US"/>
        </w:rPr>
        <w:t>n gwerthu pwmpenni yn ystod hydref. Nid yn unig bydd siawns gryfhau sgiliau rhyngweithio ond hefyd y sgiliau pwysig  gyfathrebu a siarad. Mae ymchwil i gael sy</w:t>
      </w:r>
      <w:r>
        <w:rPr>
          <w:rFonts w:ascii="Arial" w:hAnsi="Arial" w:hint="default"/>
          <w:rtl w:val="0"/>
        </w:rPr>
        <w:t>’</w:t>
      </w:r>
      <w:r>
        <w:rPr>
          <w:rFonts w:ascii="Arial" w:hAnsi="Arial"/>
          <w:rtl w:val="0"/>
          <w:lang w:val="en-US"/>
        </w:rPr>
        <w:t>n gweld mae iaith plant yn ystod chwarae r</w:t>
      </w:r>
      <w:r>
        <w:rPr>
          <w:rFonts w:ascii="Arial" w:hAnsi="Arial" w:hint="default"/>
          <w:rtl w:val="0"/>
        </w:rPr>
        <w:t>ô</w:t>
      </w:r>
      <w:r>
        <w:rPr>
          <w:rFonts w:ascii="Arial" w:hAnsi="Arial"/>
          <w:rtl w:val="0"/>
          <w:lang w:val="de-DE"/>
        </w:rPr>
        <w:t>l yn cynnwys gramadeg ansawdd uwch nag yn ystod weithgareddau arall (Hendy a Toon 2001)</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rPr>
        <w:t>Ni gall Ella dweud stori fer yn llawn. Mae cymaint o dystiolaeth i gefnogi gweithgareddau adrodd stori yn enwedig yn y cyfnod sylfaen. Y weithred syml o adrodd stori yn galluogi plant i arbrofi gyda thon llais, traw ac acennau gwahanol. Heb anghofio</w:t>
      </w:r>
      <w:r>
        <w:rPr>
          <w:rFonts w:ascii="Arial" w:hAnsi="Arial" w:hint="default"/>
          <w:rtl w:val="0"/>
        </w:rPr>
        <w:t>’</w:t>
      </w:r>
      <w:r>
        <w:rPr>
          <w:rFonts w:ascii="Arial" w:hAnsi="Arial"/>
          <w:rtl w:val="0"/>
        </w:rPr>
        <w:t>r amgylchedd corfforol i helpu plant yn yr oedran yma teimlo</w:t>
      </w:r>
      <w:r>
        <w:rPr>
          <w:rFonts w:ascii="Arial" w:hAnsi="Arial" w:hint="default"/>
          <w:rtl w:val="0"/>
        </w:rPr>
        <w:t>’</w:t>
      </w:r>
      <w:r>
        <w:rPr>
          <w:rFonts w:ascii="Arial" w:hAnsi="Arial"/>
          <w:rtl w:val="0"/>
        </w:rPr>
        <w:t>n gyffrous i eistedd i ddarllen (Whitehead 2002). Canlyniad gorau fydd i greu ardal groesawgar i annog yr eisiau'r plant i ddarllen. Gall awgrymu i deulu Ella annog darllen yn y cartref hefyd.</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rPr>
        <w:t>Wrth i ni drafod datblygiad gwybyddol mae</w:t>
      </w:r>
      <w:r>
        <w:rPr>
          <w:rFonts w:ascii="Arial" w:hAnsi="Arial" w:hint="default"/>
          <w:rtl w:val="0"/>
        </w:rPr>
        <w:t>’</w:t>
      </w:r>
      <w:r>
        <w:rPr>
          <w:rFonts w:ascii="Arial" w:hAnsi="Arial"/>
          <w:rtl w:val="0"/>
        </w:rPr>
        <w:t xml:space="preserve">n hanfodol cyfeirio at ddylanwadau o gwmpas Ella. Mae syniadau Bandura yn pwysleisio mae plant yn dysgu geiriau newydd wrth wrando </w:t>
      </w:r>
      <w:r>
        <w:rPr>
          <w:rFonts w:ascii="Arial" w:hAnsi="Arial"/>
          <w:rtl w:val="0"/>
          <w:lang w:val="en-US"/>
        </w:rPr>
        <w:t>ac gwylio</w:t>
      </w:r>
      <w:r>
        <w:rPr>
          <w:rFonts w:ascii="Arial" w:hAnsi="Arial"/>
          <w:rtl w:val="0"/>
          <w:lang w:val="en-US"/>
        </w:rPr>
        <w:t xml:space="preserve"> eraill (Crowley 2014). Yn yr ystod yma efallai nid yw Ella yn gwrando ar lawer o iaith yn y cartref ac felly ddim yn gallu datblygu ei iaith lafar. Gallwn ni weld cysylltiad gyda system ecolegol Bronffenbrenner yma wrth weld sut mae</w:t>
      </w:r>
      <w:r>
        <w:rPr>
          <w:rFonts w:ascii="Arial" w:hAnsi="Arial" w:hint="default"/>
          <w:rtl w:val="0"/>
        </w:rPr>
        <w:t>’</w:t>
      </w:r>
      <w:r>
        <w:rPr>
          <w:rFonts w:ascii="Arial" w:hAnsi="Arial"/>
          <w:rtl w:val="0"/>
          <w:lang w:val="en-US"/>
        </w:rPr>
        <w:t>r gymuned o gwmpas y plentyn yn effeithio ar eu dysgu. Un syniad syml gall awgrymu yw siarad mwy a mwy gartref. O amgylch y bwrdd bwyd efallai. Gall gweld hwn yn effeithiol nid yn unig i ddatblygu sgiliau iaith Ella ond sgiliau hunan parch yn ystod amser bwyd. Mae</w:t>
      </w:r>
      <w:r>
        <w:rPr>
          <w:rFonts w:ascii="Arial" w:hAnsi="Arial" w:hint="default"/>
          <w:rtl w:val="0"/>
        </w:rPr>
        <w:t>’</w:t>
      </w:r>
      <w:r>
        <w:rPr>
          <w:rFonts w:ascii="Arial" w:hAnsi="Arial"/>
          <w:rtl w:val="0"/>
        </w:rPr>
        <w:t xml:space="preserve">r </w:t>
      </w:r>
      <w:r>
        <w:rPr>
          <w:rFonts w:ascii="Arial" w:hAnsi="Arial"/>
          <w:rtl w:val="0"/>
          <w:lang w:val="en-US"/>
        </w:rPr>
        <w:t>L</w:t>
      </w:r>
      <w:r>
        <w:rPr>
          <w:rFonts w:ascii="Arial" w:hAnsi="Arial"/>
          <w:rtl w:val="0"/>
        </w:rPr>
        <w:t xml:space="preserve">lywodraeth Cymru efo rhaglen </w:t>
      </w:r>
      <w:r>
        <w:rPr>
          <w:rFonts w:ascii="Arial" w:hAnsi="Arial" w:hint="default"/>
          <w:rtl w:val="0"/>
        </w:rPr>
        <w:t>“</w:t>
      </w:r>
      <w:r>
        <w:rPr>
          <w:rFonts w:ascii="Arial" w:hAnsi="Arial"/>
          <w:rtl w:val="0"/>
          <w:lang w:val="en-US"/>
        </w:rPr>
        <w:t>S</w:t>
      </w:r>
      <w:r>
        <w:rPr>
          <w:rFonts w:ascii="Arial" w:hAnsi="Arial"/>
          <w:rtl w:val="0"/>
          <w:lang w:val="it-IT"/>
        </w:rPr>
        <w:t xml:space="preserve">iarad </w:t>
      </w:r>
      <w:r>
        <w:rPr>
          <w:rFonts w:ascii="Arial" w:hAnsi="Arial"/>
          <w:rtl w:val="0"/>
          <w:lang w:val="en-US"/>
        </w:rPr>
        <w:t>G</w:t>
      </w:r>
      <w:r>
        <w:rPr>
          <w:rFonts w:ascii="Arial" w:hAnsi="Arial"/>
          <w:rtl w:val="0"/>
        </w:rPr>
        <w:t xml:space="preserve">yda </w:t>
      </w:r>
      <w:r>
        <w:rPr>
          <w:rFonts w:ascii="Arial" w:hAnsi="Arial"/>
          <w:rtl w:val="0"/>
          <w:lang w:val="en-US"/>
        </w:rPr>
        <w:t>F</w:t>
      </w:r>
      <w:r>
        <w:rPr>
          <w:rFonts w:ascii="Arial" w:hAnsi="Arial"/>
          <w:rtl w:val="0"/>
        </w:rPr>
        <w:t>i</w:t>
      </w:r>
      <w:r>
        <w:rPr>
          <w:rFonts w:ascii="Arial" w:hAnsi="Arial" w:hint="default"/>
          <w:rtl w:val="0"/>
        </w:rPr>
        <w:t>”</w:t>
      </w:r>
      <w:r>
        <w:rPr>
          <w:rFonts w:ascii="Arial" w:hAnsi="Arial"/>
          <w:rtl w:val="0"/>
        </w:rPr>
        <w:t>.</w:t>
      </w:r>
      <w:r>
        <w:rPr>
          <w:rFonts w:ascii="Arial" w:hAnsi="Arial"/>
          <w:rtl w:val="0"/>
          <w:lang w:val="en-US"/>
        </w:rPr>
        <w:t xml:space="preserve"> </w:t>
      </w:r>
      <w:r>
        <w:rPr>
          <w:rFonts w:ascii="Arial" w:hAnsi="Arial"/>
          <w:rtl w:val="0"/>
        </w:rPr>
        <w:t>Yn y rhaglen hon mae awgrymiadau i wneud a datblygu iaith a sut i wneud hyn. Un syniad o</w:t>
      </w:r>
      <w:r>
        <w:rPr>
          <w:rFonts w:ascii="Arial" w:hAnsi="Arial" w:hint="default"/>
          <w:rtl w:val="0"/>
        </w:rPr>
        <w:t>’</w:t>
      </w:r>
      <w:r>
        <w:rPr>
          <w:rFonts w:ascii="Arial" w:hAnsi="Arial"/>
          <w:rtl w:val="0"/>
          <w:lang w:val="de-DE"/>
        </w:rPr>
        <w:t xml:space="preserve">r rhaglen gall weithio i Ella yw </w:t>
      </w:r>
      <w:r>
        <w:rPr>
          <w:rFonts w:ascii="Arial" w:hAnsi="Arial" w:hint="default"/>
          <w:rtl w:val="0"/>
        </w:rPr>
        <w:t>“</w:t>
      </w:r>
      <w:r>
        <w:rPr>
          <w:rFonts w:ascii="Arial" w:hAnsi="Arial"/>
          <w:rtl w:val="0"/>
          <w:lang w:val="de-DE"/>
        </w:rPr>
        <w:t>Beth am droi amser sgrin yn amser ti a fi?</w:t>
      </w:r>
      <w:r>
        <w:rPr>
          <w:rFonts w:ascii="Arial" w:hAnsi="Arial" w:hint="default"/>
          <w:rtl w:val="0"/>
        </w:rPr>
        <w:t xml:space="preserve">” </w:t>
      </w:r>
      <w:r>
        <w:rPr>
          <w:rFonts w:ascii="Arial" w:hAnsi="Arial"/>
          <w:rtl w:val="0"/>
        </w:rPr>
        <w:t>(Llywodraeth Cymru</w:t>
      </w:r>
      <w:r>
        <w:rPr>
          <w:rFonts w:ascii="Arial" w:hAnsi="Arial"/>
          <w:rtl w:val="0"/>
          <w:lang w:val="en-US"/>
        </w:rPr>
        <w:t>, 2021</w:t>
      </w:r>
      <w:r>
        <w:rPr>
          <w:rFonts w:ascii="Arial" w:hAnsi="Arial"/>
          <w:rtl w:val="0"/>
          <w:lang w:val="en-US"/>
        </w:rPr>
        <w:t>). Gall defnyddio'r un syniad yn y dosbarth hefyd. Yn lle gosod Ella i wylio fideo, annog iddi siarad a thrafod gyda rhywun arall i ymarfer sgiliau iaith. Mae</w:t>
      </w:r>
      <w:r>
        <w:rPr>
          <w:rFonts w:ascii="Arial" w:hAnsi="Arial" w:hint="default"/>
          <w:rtl w:val="0"/>
        </w:rPr>
        <w:t>’</w:t>
      </w:r>
      <w:r>
        <w:rPr>
          <w:rFonts w:ascii="Arial" w:hAnsi="Arial"/>
          <w:rtl w:val="0"/>
        </w:rPr>
        <w:t xml:space="preserve">n bwysig annog Ella i siarad fwy a bydd hyn yn haws i wneud os maent yn ymarfer camau syml o gael sgwrs. </w:t>
      </w:r>
      <w:r>
        <w:rPr>
          <w:rFonts w:ascii="Arial" w:hAnsi="Arial"/>
          <w:rtl w:val="0"/>
          <w:lang w:val="en-US"/>
        </w:rPr>
        <w:t xml:space="preserve">Os mae </w:t>
      </w:r>
      <w:r>
        <w:rPr>
          <w:rFonts w:ascii="Arial" w:hAnsi="Arial"/>
          <w:rtl w:val="0"/>
          <w:lang w:val="es-ES_tradnl"/>
        </w:rPr>
        <w:t>Ella</w:t>
      </w:r>
      <w:r>
        <w:rPr>
          <w:rFonts w:ascii="Arial" w:hAnsi="Arial"/>
          <w:rtl w:val="0"/>
          <w:lang w:val="en-US"/>
        </w:rPr>
        <w:t xml:space="preserve"> ddim yn clywed</w:t>
      </w:r>
      <w:r>
        <w:rPr>
          <w:rFonts w:ascii="Arial" w:hAnsi="Arial"/>
          <w:rtl w:val="0"/>
        </w:rPr>
        <w:t xml:space="preserve"> iaith trwy</w:t>
      </w:r>
      <w:r>
        <w:rPr>
          <w:rFonts w:ascii="Arial" w:hAnsi="Arial" w:hint="default"/>
          <w:rtl w:val="0"/>
        </w:rPr>
        <w:t>’</w:t>
      </w:r>
      <w:r>
        <w:rPr>
          <w:rFonts w:ascii="Arial" w:hAnsi="Arial"/>
          <w:rtl w:val="0"/>
        </w:rPr>
        <w:t>r dydd</w:t>
      </w:r>
      <w:r>
        <w:rPr>
          <w:rFonts w:ascii="Arial" w:hAnsi="Arial"/>
          <w:rtl w:val="0"/>
          <w:lang w:val="en-US"/>
        </w:rPr>
        <w:t xml:space="preserve">, </w:t>
      </w:r>
      <w:r>
        <w:rPr>
          <w:rFonts w:ascii="Arial" w:hAnsi="Arial"/>
          <w:rtl w:val="0"/>
        </w:rPr>
        <w:t>mae posibilrwydd bydd hi</w:t>
      </w:r>
      <w:r>
        <w:rPr>
          <w:rFonts w:ascii="Arial" w:hAnsi="Arial" w:hint="default"/>
          <w:rtl w:val="0"/>
        </w:rPr>
        <w:t>’</w:t>
      </w:r>
      <w:r>
        <w:rPr>
          <w:rFonts w:ascii="Arial" w:hAnsi="Arial"/>
          <w:rtl w:val="0"/>
        </w:rPr>
        <w:t>n datblygu anawsterau</w:t>
      </w:r>
      <w:r>
        <w:rPr>
          <w:rFonts w:ascii="Arial" w:hAnsi="Arial"/>
          <w:rtl w:val="0"/>
          <w:lang w:val="en-US"/>
        </w:rPr>
        <w:t xml:space="preserve"> yn y pen draw.</w:t>
      </w:r>
      <w:r>
        <w:rPr>
          <w:rFonts w:ascii="Arial" w:hAnsi="Arial"/>
          <w:rtl w:val="0"/>
          <w:lang w:val="it-IT"/>
        </w:rPr>
        <w:t xml:space="preserve"> (Glazzard, 2015).</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en-US"/>
        </w:rPr>
        <w:t>Gallech ddadlau mae canu yn digwydd mewn bron pob ysgol erbyn heddiw ac yn cael effaith enfawr. Pwysleisiodd J.B Watson y pwysigrwydd o ailadrodd a sut mae</w:t>
      </w:r>
      <w:r>
        <w:rPr>
          <w:rFonts w:ascii="Arial" w:hAnsi="Arial" w:hint="default"/>
          <w:rtl w:val="0"/>
        </w:rPr>
        <w:t>’</w:t>
      </w:r>
      <w:r>
        <w:rPr>
          <w:rFonts w:ascii="Arial" w:hAnsi="Arial"/>
          <w:rtl w:val="0"/>
          <w:lang w:val="fr-FR"/>
        </w:rPr>
        <w:t>n creu arfer efo</w:t>
      </w:r>
      <w:r>
        <w:rPr>
          <w:rFonts w:ascii="Arial" w:hAnsi="Arial" w:hint="default"/>
          <w:rtl w:val="0"/>
        </w:rPr>
        <w:t>’</w:t>
      </w:r>
      <w:r>
        <w:rPr>
          <w:rFonts w:ascii="Arial" w:hAnsi="Arial"/>
          <w:rtl w:val="0"/>
        </w:rPr>
        <w:t xml:space="preserve">r gallu i </w:t>
      </w:r>
      <w:r>
        <w:rPr>
          <w:rFonts w:ascii="Arial" w:hAnsi="Arial"/>
          <w:rtl w:val="0"/>
          <w:lang w:val="en-US"/>
        </w:rPr>
        <w:t>wella</w:t>
      </w:r>
      <w:r>
        <w:rPr>
          <w:rFonts w:ascii="Arial" w:hAnsi="Arial"/>
          <w:rtl w:val="0"/>
          <w:lang w:val="en-US"/>
        </w:rPr>
        <w:t xml:space="preserve"> (Pritchard, 2009). Mae</w:t>
      </w:r>
      <w:r>
        <w:rPr>
          <w:rFonts w:ascii="Arial" w:hAnsi="Arial" w:hint="default"/>
          <w:rtl w:val="0"/>
        </w:rPr>
        <w:t>’</w:t>
      </w:r>
      <w:r>
        <w:rPr>
          <w:rFonts w:ascii="Arial" w:hAnsi="Arial"/>
          <w:rtl w:val="0"/>
          <w:lang w:val="en-US"/>
        </w:rPr>
        <w:t>r plant yn dechrau ymarfer sgiliau cof ac yn datblygu ei iaith. Yn yr Ysgol Pontio gwelais lawer o adegau canu, yn ystod amser carped gyda</w:t>
      </w:r>
      <w:r>
        <w:rPr>
          <w:rFonts w:ascii="Arial" w:hAnsi="Arial" w:hint="default"/>
          <w:rtl w:val="0"/>
        </w:rPr>
        <w:t>’</w:t>
      </w:r>
      <w:r>
        <w:rPr>
          <w:rFonts w:ascii="Arial" w:hAnsi="Arial"/>
          <w:rtl w:val="0"/>
          <w:lang w:val="en-US"/>
        </w:rPr>
        <w:t>r athro yn arwain a bron pawb yn ymuno. Gall yr athro gweld pwy sydd ddim yn ymuno mewn ac efallai'r rheswm yw diffyg sgiliau iaith.Yn amlwg mae cysylltiad gydag Ella oherwydd nid yw Ella yn ymuno gyda chanu ar y foment. Ond wrth iddi ddatblygu ei sgiliau iaith gobeithio bydd newid, ac yn y pen draw ddatblygu ei sgiliau cymdeithasol wrth ryngweithio gyda</w:t>
      </w:r>
      <w:r>
        <w:rPr>
          <w:rFonts w:ascii="Arial" w:hAnsi="Arial" w:hint="default"/>
          <w:rtl w:val="0"/>
        </w:rPr>
        <w:t>’</w:t>
      </w:r>
      <w:r>
        <w:rPr>
          <w:rFonts w:ascii="Arial" w:hAnsi="Arial"/>
          <w:rtl w:val="0"/>
          <w:lang w:val="it-IT"/>
        </w:rPr>
        <w:t>i chyfoedion.</w:t>
      </w:r>
    </w:p>
    <w:p>
      <w:pPr>
        <w:pStyle w:val="Body"/>
        <w:spacing w:line="360" w:lineRule="auto"/>
        <w:rPr>
          <w:rFonts w:ascii="Arial" w:cs="Arial" w:hAnsi="Arial" w:eastAsia="Arial"/>
        </w:rPr>
      </w:pPr>
    </w:p>
    <w:p>
      <w:pPr>
        <w:pStyle w:val="Body"/>
        <w:spacing w:line="360" w:lineRule="auto"/>
        <w:rPr>
          <w:rFonts w:ascii="Arial" w:cs="Arial" w:hAnsi="Arial" w:eastAsia="Arial"/>
        </w:rPr>
      </w:pPr>
      <w:r>
        <w:rPr>
          <w:rFonts w:ascii="Arial" w:hAnsi="Arial"/>
          <w:rtl w:val="0"/>
          <w:lang w:val="en-US"/>
        </w:rPr>
        <w:t>I grynhoi dwi wedi trafod nifer o strategaethau gwahanol gall helpu Ella mewn lleoliad addysgol. Gan edrych ar wahanol ddamcaniaethau a theor</w:t>
      </w:r>
      <w:r>
        <w:rPr>
          <w:rFonts w:ascii="Arial" w:hAnsi="Arial" w:hint="default"/>
          <w:rtl w:val="0"/>
          <w:lang w:val="nl-NL"/>
        </w:rPr>
        <w:t>ï</w:t>
      </w:r>
      <w:r>
        <w:rPr>
          <w:rFonts w:ascii="Arial" w:hAnsi="Arial"/>
          <w:rtl w:val="0"/>
        </w:rPr>
        <w:t>au gwahanol dwi</w:t>
      </w:r>
      <w:r>
        <w:rPr>
          <w:rFonts w:ascii="Arial" w:hAnsi="Arial" w:hint="default"/>
          <w:rtl w:val="0"/>
        </w:rPr>
        <w:t>’</w:t>
      </w:r>
      <w:r>
        <w:rPr>
          <w:rFonts w:ascii="Arial" w:hAnsi="Arial"/>
          <w:rtl w:val="0"/>
        </w:rPr>
        <w:t>n credu mai r</w:t>
      </w:r>
      <w:r>
        <w:rPr>
          <w:rFonts w:ascii="Arial" w:hAnsi="Arial" w:hint="default"/>
          <w:rtl w:val="0"/>
        </w:rPr>
        <w:t>ô</w:t>
      </w:r>
      <w:r>
        <w:rPr>
          <w:rFonts w:ascii="Arial" w:hAnsi="Arial"/>
          <w:rtl w:val="0"/>
          <w:lang w:val="en-US"/>
        </w:rPr>
        <w:t>l yr athro a</w:t>
      </w:r>
      <w:r>
        <w:rPr>
          <w:rFonts w:ascii="Arial" w:hAnsi="Arial" w:hint="default"/>
          <w:rtl w:val="0"/>
        </w:rPr>
        <w:t>’</w:t>
      </w:r>
      <w:r>
        <w:rPr>
          <w:rFonts w:ascii="Arial" w:hAnsi="Arial"/>
          <w:rtl w:val="0"/>
          <w:lang w:val="en-US"/>
        </w:rPr>
        <w:t>u chyfrifoldeb yw trin Ella fel unigolyn. Sicrhau ac i ddeall bydd rhai strategaethau yn gweithio i rai ond ddim i eraill. Mae pob plentyn yn haeddi ddechrau teg, a dwi</w:t>
      </w:r>
      <w:r>
        <w:rPr>
          <w:rFonts w:ascii="Arial" w:hAnsi="Arial" w:hint="default"/>
          <w:rtl w:val="0"/>
        </w:rPr>
        <w:t>’</w:t>
      </w:r>
      <w:r>
        <w:rPr>
          <w:rFonts w:ascii="Arial" w:hAnsi="Arial"/>
          <w:rtl w:val="0"/>
          <w:lang w:val="en-US"/>
        </w:rPr>
        <w:t>n credu efo anogaeth bositif a dull cynnes bydd pob plentyn efo</w:t>
      </w:r>
      <w:r>
        <w:rPr>
          <w:rFonts w:ascii="Arial" w:hAnsi="Arial" w:hint="default"/>
          <w:rtl w:val="0"/>
        </w:rPr>
        <w:t>’</w:t>
      </w:r>
      <w:r>
        <w:rPr>
          <w:rFonts w:ascii="Arial" w:hAnsi="Arial"/>
          <w:rtl w:val="0"/>
        </w:rPr>
        <w:t>r gallu i gyrraedd ei llawn botensial. Ar wah</w:t>
      </w:r>
      <w:r>
        <w:rPr>
          <w:rFonts w:ascii="Arial" w:hAnsi="Arial" w:hint="default"/>
          <w:rtl w:val="0"/>
        </w:rPr>
        <w:t>â</w:t>
      </w:r>
      <w:r>
        <w:rPr>
          <w:rFonts w:ascii="Arial" w:hAnsi="Arial"/>
          <w:rtl w:val="0"/>
          <w:lang w:val="en-US"/>
        </w:rPr>
        <w:t>n i gyfrifoldeb dysgu yn unig mae angen meddwl am greu amgylchedd lle mae</w:t>
      </w:r>
      <w:r>
        <w:rPr>
          <w:rFonts w:ascii="Arial" w:hAnsi="Arial" w:hint="default"/>
          <w:rtl w:val="0"/>
        </w:rPr>
        <w:t>’</w:t>
      </w:r>
      <w:r>
        <w:rPr>
          <w:rFonts w:ascii="Arial" w:hAnsi="Arial"/>
          <w:rtl w:val="0"/>
        </w:rPr>
        <w:t>r plant yn teimlo</w:t>
      </w:r>
      <w:r>
        <w:rPr>
          <w:rFonts w:ascii="Arial" w:hAnsi="Arial" w:hint="default"/>
          <w:rtl w:val="0"/>
        </w:rPr>
        <w:t>’</w:t>
      </w:r>
      <w:r>
        <w:rPr>
          <w:rFonts w:ascii="Arial" w:hAnsi="Arial"/>
          <w:rtl w:val="0"/>
          <w:lang w:val="en-US"/>
        </w:rPr>
        <w:t>n gyfforddus ac yn rhydd. I rai bydd angen teimlo mae ganddyn nhw hafan ddiogel (Robinson 2008). Yn bennaf fel athro mae rhaid cofio eich pam. Yr eisiau i ysbrydoli'r plant ac i weld nhw</w:t>
      </w:r>
      <w:r>
        <w:rPr>
          <w:rFonts w:ascii="Arial" w:hAnsi="Arial" w:hint="default"/>
          <w:rtl w:val="0"/>
        </w:rPr>
        <w:t>’</w:t>
      </w:r>
      <w:r>
        <w:rPr>
          <w:rFonts w:ascii="Arial" w:hAnsi="Arial"/>
          <w:rtl w:val="0"/>
        </w:rPr>
        <w:t xml:space="preserve">n cyrraedd pob carreg filltir. </w:t>
      </w:r>
    </w:p>
    <w:p>
      <w:pPr>
        <w:pStyle w:val="Body"/>
        <w:spacing w:line="360" w:lineRule="auto"/>
        <w:rPr>
          <w:rFonts w:ascii="Arial" w:cs="Arial" w:hAnsi="Arial" w:eastAsia="Arial"/>
        </w:rPr>
      </w:pPr>
    </w:p>
    <w:p>
      <w:pPr>
        <w:pStyle w:val="Heading"/>
        <w:rPr>
          <w:rFonts w:ascii="Arial" w:cs="Arial" w:hAnsi="Arial" w:eastAsia="Arial"/>
          <w:u w:val="single"/>
        </w:rPr>
      </w:pPr>
      <w:r>
        <w:rPr>
          <w:rFonts w:ascii="Arial" w:hAnsi="Arial"/>
          <w:u w:val="single"/>
          <w:rtl w:val="0"/>
          <w:lang w:val="en-US"/>
        </w:rPr>
        <w:t xml:space="preserve">Rhestr Cyfeirnodi </w:t>
      </w:r>
    </w:p>
    <w:p>
      <w:pPr>
        <w:pStyle w:val="Body"/>
        <w:rPr>
          <w:rFonts w:ascii="Arial" w:cs="Arial" w:hAnsi="Arial" w:eastAsia="Arial"/>
        </w:rPr>
      </w:pPr>
    </w:p>
    <w:p>
      <w:pPr>
        <w:pStyle w:val="Body"/>
        <w:rPr>
          <w:rFonts w:ascii="Arial" w:cs="Arial" w:hAnsi="Arial" w:eastAsia="Arial"/>
          <w:i w:val="1"/>
          <w:iCs w:val="1"/>
        </w:rPr>
      </w:pPr>
      <w:r>
        <w:rPr>
          <w:rFonts w:ascii="Arial" w:hAnsi="Arial"/>
          <w:rtl w:val="0"/>
          <w:lang w:val="en-US"/>
        </w:rPr>
        <w:t xml:space="preserve">Beckett, C. (2002) </w:t>
      </w:r>
      <w:r>
        <w:rPr>
          <w:rFonts w:ascii="Arial" w:hAnsi="Arial"/>
          <w:i w:val="1"/>
          <w:iCs w:val="1"/>
          <w:rtl w:val="0"/>
          <w:lang w:val="en-US"/>
        </w:rPr>
        <w:t>Human Growth and Development</w:t>
      </w:r>
    </w:p>
    <w:p>
      <w:pPr>
        <w:pStyle w:val="Body"/>
        <w:rPr>
          <w:rFonts w:ascii="Arial" w:cs="Arial" w:hAnsi="Arial" w:eastAsia="Arial"/>
        </w:rPr>
      </w:pPr>
      <w:r>
        <w:rPr>
          <w:rFonts w:ascii="Arial" w:hAnsi="Arial"/>
          <w:rtl w:val="0"/>
          <w:lang w:val="en-US"/>
        </w:rPr>
        <w:t>London:</w:t>
      </w:r>
      <w:r>
        <w:rPr>
          <w:rFonts w:ascii="Arial" w:hAnsi="Arial"/>
          <w:i w:val="1"/>
          <w:iCs w:val="1"/>
          <w:rtl w:val="0"/>
          <w:lang w:val="en-US"/>
        </w:rPr>
        <w:t xml:space="preserve"> </w:t>
      </w:r>
      <w:r>
        <w:rPr>
          <w:rFonts w:ascii="Arial" w:hAnsi="Arial"/>
          <w:rtl w:val="0"/>
          <w:lang w:val="en-US"/>
        </w:rPr>
        <w:t>Sage Publications Ltd.</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Crowley, K. (2014) </w:t>
      </w:r>
      <w:r>
        <w:rPr>
          <w:rFonts w:ascii="Arial" w:hAnsi="Arial"/>
          <w:i w:val="1"/>
          <w:iCs w:val="1"/>
          <w:rtl w:val="0"/>
          <w:lang w:val="en-US"/>
        </w:rPr>
        <w:t>Child Development a Practical Introduction</w:t>
      </w:r>
      <w:r>
        <w:rPr>
          <w:rFonts w:ascii="Arial" w:hAnsi="Arial"/>
          <w:rtl w:val="0"/>
          <w:lang w:val="en-US"/>
        </w:rPr>
        <w:t xml:space="preserve"> </w:t>
      </w:r>
    </w:p>
    <w:p>
      <w:pPr>
        <w:pStyle w:val="Body"/>
        <w:rPr>
          <w:rFonts w:ascii="Arial" w:cs="Arial" w:hAnsi="Arial" w:eastAsia="Arial"/>
        </w:rPr>
      </w:pPr>
      <w:r>
        <w:rPr>
          <w:rFonts w:ascii="Arial" w:hAnsi="Arial"/>
          <w:rtl w:val="0"/>
          <w:lang w:val="en-US"/>
        </w:rPr>
        <w:t>London: Sage Publications Ltd.</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Gerhardt, S. (2004) </w:t>
      </w:r>
      <w:r>
        <w:rPr>
          <w:rFonts w:ascii="Arial" w:hAnsi="Arial"/>
          <w:i w:val="1"/>
          <w:iCs w:val="1"/>
          <w:rtl w:val="0"/>
          <w:lang w:val="en-US"/>
        </w:rPr>
        <w:t>Why Love Matters how affection shapes a babes brain</w:t>
      </w:r>
      <w:r>
        <w:rPr>
          <w:rFonts w:ascii="Arial" w:hAnsi="Arial"/>
          <w:rtl w:val="0"/>
          <w:lang w:val="en-US"/>
        </w:rPr>
        <w:t xml:space="preserve"> </w:t>
      </w:r>
    </w:p>
    <w:p>
      <w:pPr>
        <w:pStyle w:val="Body"/>
        <w:rPr>
          <w:rFonts w:ascii="Arial" w:cs="Arial" w:hAnsi="Arial" w:eastAsia="Arial"/>
        </w:rPr>
      </w:pPr>
      <w:r>
        <w:rPr>
          <w:rFonts w:ascii="Arial" w:hAnsi="Arial"/>
          <w:rtl w:val="0"/>
          <w:lang w:val="en-US"/>
        </w:rPr>
        <w:t>East Sussex: Routledge.</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Glazzard, J. </w:t>
      </w:r>
      <w:r>
        <w:rPr>
          <w:rFonts w:ascii="Arial" w:hAnsi="Arial"/>
          <w:i w:val="1"/>
          <w:iCs w:val="1"/>
          <w:rtl w:val="0"/>
          <w:lang w:val="en-US"/>
        </w:rPr>
        <w:t>et al.</w:t>
      </w:r>
      <w:r>
        <w:rPr>
          <w:rFonts w:ascii="Arial" w:hAnsi="Arial"/>
          <w:rtl w:val="0"/>
          <w:lang w:val="en-US"/>
        </w:rPr>
        <w:t xml:space="preserve"> (2015) T</w:t>
      </w:r>
      <w:r>
        <w:rPr>
          <w:rFonts w:ascii="Arial" w:hAnsi="Arial"/>
          <w:i w:val="1"/>
          <w:iCs w:val="1"/>
          <w:rtl w:val="0"/>
          <w:lang w:val="en-US"/>
        </w:rPr>
        <w:t>eaching and Supporting Children With Special Needs &amp; Disabilities in Primary Schools</w:t>
      </w:r>
      <w:r>
        <w:rPr>
          <w:rFonts w:ascii="Arial" w:hAnsi="Arial"/>
          <w:rtl w:val="0"/>
          <w:lang w:val="en-US"/>
        </w:rPr>
        <w:t xml:space="preserve"> </w:t>
      </w:r>
      <w:r>
        <w:rPr>
          <w:rFonts w:ascii="Arial" w:hAnsi="Arial"/>
          <w:i w:val="1"/>
          <w:iCs w:val="1"/>
          <w:rtl w:val="0"/>
          <w:lang w:val="en-US"/>
        </w:rPr>
        <w:t xml:space="preserve">2nd edition </w:t>
      </w:r>
      <w:r>
        <w:rPr>
          <w:rFonts w:ascii="Arial" w:hAnsi="Arial"/>
          <w:rtl w:val="0"/>
          <w:lang w:val="en-US"/>
        </w:rPr>
        <w:t xml:space="preserve"> </w:t>
      </w:r>
    </w:p>
    <w:p>
      <w:pPr>
        <w:pStyle w:val="Body"/>
        <w:rPr>
          <w:rFonts w:ascii="Arial" w:cs="Arial" w:hAnsi="Arial" w:eastAsia="Arial"/>
        </w:rPr>
      </w:pPr>
      <w:r>
        <w:rPr>
          <w:rFonts w:ascii="Arial" w:hAnsi="Arial"/>
          <w:rtl w:val="0"/>
          <w:lang w:val="en-US"/>
        </w:rPr>
        <w:t>London: Learning Matters Sage Publications Ltd.</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Grujeon, E. </w:t>
      </w:r>
      <w:r>
        <w:rPr>
          <w:rFonts w:ascii="Arial" w:hAnsi="Arial"/>
          <w:i w:val="1"/>
          <w:iCs w:val="1"/>
          <w:rtl w:val="0"/>
          <w:lang w:val="en-US"/>
        </w:rPr>
        <w:t>et al</w:t>
      </w:r>
      <w:r>
        <w:rPr>
          <w:rFonts w:ascii="Arial" w:hAnsi="Arial"/>
          <w:rtl w:val="0"/>
          <w:lang w:val="en-US"/>
        </w:rPr>
        <w:t xml:space="preserve">. (2001) </w:t>
      </w:r>
      <w:r>
        <w:rPr>
          <w:rFonts w:ascii="Arial" w:hAnsi="Arial"/>
          <w:i w:val="1"/>
          <w:iCs w:val="1"/>
          <w:rtl w:val="0"/>
          <w:lang w:val="en-US"/>
        </w:rPr>
        <w:t>Teaching Speaking and Listening in the Primary School 2nd Edition</w:t>
      </w:r>
      <w:r>
        <w:rPr>
          <w:rFonts w:ascii="Arial" w:hAnsi="Arial"/>
          <w:rtl w:val="0"/>
          <w:lang w:val="en-US"/>
        </w:rPr>
        <w:t xml:space="preserve"> </w:t>
      </w:r>
    </w:p>
    <w:p>
      <w:pPr>
        <w:pStyle w:val="Body"/>
        <w:rPr>
          <w:rFonts w:ascii="Arial" w:cs="Arial" w:hAnsi="Arial" w:eastAsia="Arial"/>
        </w:rPr>
      </w:pPr>
      <w:r>
        <w:rPr>
          <w:rFonts w:ascii="Arial" w:hAnsi="Arial"/>
          <w:rtl w:val="0"/>
          <w:lang w:val="en-US"/>
        </w:rPr>
        <w:t>London: David Fulton Publishers Ltd.</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Harding, J. &amp; Meldon-Smith, L. (2000) </w:t>
      </w:r>
      <w:r>
        <w:rPr>
          <w:rFonts w:ascii="Arial" w:hAnsi="Arial"/>
          <w:i w:val="1"/>
          <w:iCs w:val="1"/>
          <w:rtl w:val="0"/>
          <w:lang w:val="en-US"/>
        </w:rPr>
        <w:t>How to make observations and assessments 2nd edition</w:t>
      </w:r>
      <w:r>
        <w:rPr>
          <w:rFonts w:ascii="Arial" w:hAnsi="Arial"/>
          <w:rtl w:val="0"/>
          <w:lang w:val="en-US"/>
        </w:rPr>
        <w:t xml:space="preserve"> </w:t>
      </w:r>
    </w:p>
    <w:p>
      <w:pPr>
        <w:pStyle w:val="Body"/>
        <w:rPr>
          <w:rFonts w:ascii="Arial" w:cs="Arial" w:hAnsi="Arial" w:eastAsia="Arial"/>
        </w:rPr>
      </w:pPr>
      <w:r>
        <w:rPr>
          <w:rFonts w:ascii="Arial" w:hAnsi="Arial"/>
          <w:rtl w:val="0"/>
          <w:lang w:val="en-US"/>
        </w:rPr>
        <w:t>Hodder &amp; Stoughton.</w:t>
      </w:r>
    </w:p>
    <w:p>
      <w:pPr>
        <w:pStyle w:val="Body"/>
        <w:rPr>
          <w:rFonts w:ascii="Arial" w:cs="Arial" w:hAnsi="Arial" w:eastAsia="Arial"/>
        </w:rPr>
      </w:pPr>
    </w:p>
    <w:p>
      <w:pPr>
        <w:pStyle w:val="Body"/>
        <w:rPr>
          <w:rFonts w:ascii="Arial" w:cs="Arial" w:hAnsi="Arial" w:eastAsia="Arial"/>
          <w:i w:val="1"/>
          <w:iCs w:val="1"/>
        </w:rPr>
      </w:pPr>
      <w:r>
        <w:rPr>
          <w:rFonts w:ascii="Arial" w:hAnsi="Arial"/>
          <w:rtl w:val="0"/>
          <w:lang w:val="en-US"/>
        </w:rPr>
        <w:t xml:space="preserve">Hendy, L. &amp; Toon, L. (2001) </w:t>
      </w:r>
      <w:r>
        <w:rPr>
          <w:rFonts w:ascii="Arial" w:hAnsi="Arial"/>
          <w:i w:val="1"/>
          <w:iCs w:val="1"/>
          <w:rtl w:val="0"/>
          <w:lang w:val="en-US"/>
        </w:rPr>
        <w:t>Supporting Drama and Imaginative Play in the Early Years</w:t>
      </w:r>
    </w:p>
    <w:p>
      <w:pPr>
        <w:pStyle w:val="Body"/>
        <w:rPr>
          <w:rFonts w:ascii="Arial" w:cs="Arial" w:hAnsi="Arial" w:eastAsia="Arial"/>
        </w:rPr>
      </w:pPr>
      <w:r>
        <w:rPr>
          <w:rFonts w:ascii="Arial" w:hAnsi="Arial"/>
          <w:rtl w:val="0"/>
          <w:lang w:val="en-US"/>
        </w:rPr>
        <w:t>Buckingham:</w:t>
      </w:r>
      <w:r>
        <w:rPr>
          <w:rFonts w:ascii="Arial" w:hAnsi="Arial"/>
          <w:i w:val="1"/>
          <w:iCs w:val="1"/>
          <w:rtl w:val="0"/>
          <w:lang w:val="en-US"/>
        </w:rPr>
        <w:t xml:space="preserve"> </w:t>
      </w:r>
      <w:r>
        <w:rPr>
          <w:rFonts w:ascii="Arial" w:hAnsi="Arial"/>
          <w:rtl w:val="0"/>
          <w:lang w:val="en-US"/>
        </w:rPr>
        <w:t>Open University Press.</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Keenan, T. </w:t>
      </w:r>
      <w:r>
        <w:rPr>
          <w:rFonts w:ascii="Arial" w:hAnsi="Arial"/>
          <w:i w:val="1"/>
          <w:iCs w:val="1"/>
          <w:rtl w:val="0"/>
          <w:lang w:val="en-US"/>
        </w:rPr>
        <w:t>et al.</w:t>
      </w:r>
      <w:r>
        <w:rPr>
          <w:rFonts w:ascii="Arial" w:hAnsi="Arial"/>
          <w:rtl w:val="0"/>
          <w:lang w:val="en-US"/>
        </w:rPr>
        <w:t xml:space="preserve"> (2016) </w:t>
      </w:r>
      <w:r>
        <w:rPr>
          <w:rFonts w:ascii="Arial" w:hAnsi="Arial"/>
          <w:i w:val="1"/>
          <w:iCs w:val="1"/>
          <w:rtl w:val="0"/>
          <w:lang w:val="en-US"/>
        </w:rPr>
        <w:t>An Introduction to Child Development</w:t>
      </w:r>
      <w:r>
        <w:rPr>
          <w:rFonts w:ascii="Arial" w:hAnsi="Arial"/>
          <w:rtl w:val="0"/>
          <w:lang w:val="en-US"/>
        </w:rPr>
        <w:t xml:space="preserve"> </w:t>
      </w:r>
    </w:p>
    <w:p>
      <w:pPr>
        <w:pStyle w:val="Body"/>
        <w:rPr>
          <w:rFonts w:ascii="Arial" w:cs="Arial" w:hAnsi="Arial" w:eastAsia="Arial"/>
        </w:rPr>
      </w:pPr>
      <w:r>
        <w:rPr>
          <w:rFonts w:ascii="Arial" w:hAnsi="Arial"/>
          <w:rtl w:val="0"/>
          <w:lang w:val="en-US"/>
        </w:rPr>
        <w:t>London: Sage Publications Ltd.</w:t>
      </w:r>
    </w:p>
    <w:p>
      <w:pPr>
        <w:pStyle w:val="Body"/>
        <w:rPr>
          <w:rFonts w:ascii="Arial" w:cs="Arial" w:hAnsi="Arial" w:eastAsia="Arial"/>
        </w:rPr>
      </w:pPr>
    </w:p>
    <w:p>
      <w:pPr>
        <w:pStyle w:val="Body"/>
        <w:rPr>
          <w:rFonts w:ascii="Arial" w:cs="Arial" w:hAnsi="Arial" w:eastAsia="Arial"/>
          <w:i w:val="1"/>
          <w:iCs w:val="1"/>
        </w:rPr>
      </w:pPr>
      <w:r>
        <w:rPr>
          <w:rFonts w:ascii="Arial" w:hAnsi="Arial"/>
          <w:rtl w:val="0"/>
          <w:lang w:val="en-US"/>
        </w:rPr>
        <w:t xml:space="preserve">Lindon, J. (2012) </w:t>
      </w:r>
      <w:r>
        <w:rPr>
          <w:rFonts w:ascii="Arial" w:hAnsi="Arial"/>
          <w:i w:val="1"/>
          <w:iCs w:val="1"/>
          <w:rtl w:val="0"/>
          <w:lang w:val="en-US"/>
        </w:rPr>
        <w:t>Understanding Child Development 0-8 years 3rd edition</w:t>
      </w:r>
    </w:p>
    <w:p>
      <w:pPr>
        <w:pStyle w:val="Body"/>
        <w:rPr>
          <w:rFonts w:ascii="Arial" w:cs="Arial" w:hAnsi="Arial" w:eastAsia="Arial"/>
        </w:rPr>
      </w:pPr>
      <w:r>
        <w:rPr>
          <w:rFonts w:ascii="Arial" w:hAnsi="Arial"/>
          <w:rtl w:val="0"/>
          <w:lang w:val="en-US"/>
        </w:rPr>
        <w:t>London: Hodder Education.</w:t>
      </w:r>
    </w:p>
    <w:p>
      <w:pPr>
        <w:pStyle w:val="Body"/>
        <w:rPr>
          <w:rFonts w:ascii="Arial" w:cs="Arial" w:hAnsi="Arial" w:eastAsia="Arial"/>
        </w:rPr>
      </w:pPr>
    </w:p>
    <w:p>
      <w:pPr>
        <w:pStyle w:val="Body"/>
        <w:rPr>
          <w:rFonts w:ascii="Arial" w:cs="Arial" w:hAnsi="Arial" w:eastAsia="Arial"/>
          <w:i w:val="1"/>
          <w:iCs w:val="1"/>
        </w:rPr>
      </w:pPr>
      <w:r>
        <w:rPr>
          <w:rFonts w:ascii="Arial" w:hAnsi="Arial"/>
          <w:rtl w:val="0"/>
          <w:lang w:val="en-US"/>
        </w:rPr>
        <w:t xml:space="preserve">Llywodraeth Cymru. (2021) </w:t>
      </w:r>
      <w:r>
        <w:rPr>
          <w:rFonts w:ascii="Arial" w:hAnsi="Arial"/>
          <w:i w:val="1"/>
          <w:iCs w:val="1"/>
          <w:rtl w:val="0"/>
          <w:lang w:val="en-US"/>
        </w:rPr>
        <w:t>Siarad Gyda Fi</w:t>
      </w:r>
    </w:p>
    <w:p>
      <w:pPr>
        <w:pStyle w:val="Body"/>
        <w:rPr>
          <w:rFonts w:ascii="Arial" w:cs="Arial" w:hAnsi="Arial" w:eastAsia="Arial"/>
        </w:rPr>
      </w:pPr>
      <w:r>
        <w:rPr>
          <w:rFonts w:ascii="Arial" w:hAnsi="Arial"/>
          <w:rtl w:val="0"/>
          <w:lang w:val="en-US"/>
        </w:rPr>
        <w:t>Ar Gael yn:</w:t>
      </w:r>
      <w:r>
        <w:rPr>
          <w:rFonts w:ascii="Arial" w:hAnsi="Arial"/>
          <w:i w:val="1"/>
          <w:iCs w:val="1"/>
          <w:rtl w:val="0"/>
          <w:lang w:val="en-US"/>
        </w:rPr>
        <w:t xml:space="preserve"> </w:t>
      </w:r>
      <w:r>
        <w:rPr>
          <w:rFonts w:ascii="Arial" w:hAnsi="Arial"/>
          <w:rtl w:val="0"/>
          <w:lang w:val="en-US"/>
        </w:rPr>
        <w:t xml:space="preserve">Llyw.cymru/siarad-gyda-fi </w:t>
      </w:r>
    </w:p>
    <w:p>
      <w:pPr>
        <w:pStyle w:val="Body"/>
        <w:rPr>
          <w:rFonts w:ascii="Arial" w:cs="Arial" w:hAnsi="Arial" w:eastAsia="Arial"/>
        </w:rPr>
      </w:pPr>
      <w:r>
        <w:rPr>
          <w:rFonts w:ascii="Arial" w:hAnsi="Arial"/>
          <w:rtl w:val="0"/>
          <w:lang w:val="en-US"/>
        </w:rPr>
        <w:t>(Cyrchwyd: 28 Hydref 2022)</w:t>
      </w:r>
    </w:p>
    <w:p>
      <w:pPr>
        <w:pStyle w:val="Body"/>
        <w:rPr>
          <w:rFonts w:ascii="Arial" w:cs="Arial" w:hAnsi="Arial" w:eastAsia="Arial"/>
          <w:i w:val="1"/>
          <w:iCs w:val="1"/>
        </w:rPr>
      </w:pPr>
    </w:p>
    <w:p>
      <w:pPr>
        <w:pStyle w:val="Body"/>
        <w:rPr>
          <w:rFonts w:ascii="Arial" w:cs="Arial" w:hAnsi="Arial" w:eastAsia="Arial"/>
          <w:i w:val="1"/>
          <w:iCs w:val="1"/>
        </w:rPr>
      </w:pPr>
      <w:r>
        <w:rPr>
          <w:rFonts w:ascii="Arial" w:hAnsi="Arial"/>
          <w:rtl w:val="0"/>
          <w:lang w:val="en-US"/>
        </w:rPr>
        <w:t xml:space="preserve">Penn, H. (2005) </w:t>
      </w:r>
      <w:r>
        <w:rPr>
          <w:rFonts w:ascii="Arial" w:hAnsi="Arial"/>
          <w:i w:val="1"/>
          <w:iCs w:val="1"/>
          <w:rtl w:val="0"/>
          <w:lang w:val="en-US"/>
        </w:rPr>
        <w:t xml:space="preserve">Understanding Early Childhood Issues and Controversies </w:t>
      </w:r>
    </w:p>
    <w:p>
      <w:pPr>
        <w:pStyle w:val="Body"/>
        <w:rPr>
          <w:rFonts w:ascii="Arial" w:cs="Arial" w:hAnsi="Arial" w:eastAsia="Arial"/>
        </w:rPr>
      </w:pPr>
      <w:r>
        <w:rPr>
          <w:rFonts w:ascii="Arial" w:hAnsi="Arial"/>
          <w:rtl w:val="0"/>
          <w:lang w:val="en-US"/>
        </w:rPr>
        <w:t>Berkshire: Open University Press.</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Pritchard, A. (2009) </w:t>
      </w:r>
      <w:r>
        <w:rPr>
          <w:rFonts w:ascii="Arial" w:hAnsi="Arial"/>
          <w:i w:val="1"/>
          <w:iCs w:val="1"/>
          <w:rtl w:val="0"/>
          <w:lang w:val="en-US"/>
        </w:rPr>
        <w:t>Ways of Learning Learning Theories And Learning Styles In The Classroom  2nd Edition</w:t>
      </w:r>
      <w:r>
        <w:rPr>
          <w:rFonts w:ascii="Arial" w:hAnsi="Arial"/>
          <w:rtl w:val="0"/>
          <w:lang w:val="en-US"/>
        </w:rPr>
        <w:t xml:space="preserve"> </w:t>
      </w:r>
    </w:p>
    <w:p>
      <w:pPr>
        <w:pStyle w:val="Body"/>
        <w:rPr>
          <w:rFonts w:ascii="Arial" w:cs="Arial" w:hAnsi="Arial" w:eastAsia="Arial"/>
        </w:rPr>
      </w:pPr>
      <w:r>
        <w:rPr>
          <w:rFonts w:ascii="Arial" w:hAnsi="Arial"/>
          <w:rtl w:val="0"/>
          <w:lang w:val="en-US"/>
        </w:rPr>
        <w:t>Abingdon: Routledge.</w:t>
      </w:r>
    </w:p>
    <w:p>
      <w:pPr>
        <w:pStyle w:val="Body"/>
        <w:rPr>
          <w:rFonts w:ascii="Arial" w:cs="Arial" w:hAnsi="Arial" w:eastAsia="Arial"/>
        </w:rPr>
      </w:pPr>
    </w:p>
    <w:p>
      <w:pPr>
        <w:pStyle w:val="Body"/>
        <w:rPr>
          <w:rFonts w:ascii="Arial" w:cs="Arial" w:hAnsi="Arial" w:eastAsia="Arial"/>
          <w:i w:val="1"/>
          <w:iCs w:val="1"/>
        </w:rPr>
      </w:pPr>
      <w:r>
        <w:rPr>
          <w:rFonts w:ascii="Arial" w:hAnsi="Arial"/>
          <w:rtl w:val="0"/>
          <w:lang w:val="en-US"/>
        </w:rPr>
        <w:t xml:space="preserve">Robinson, M. (2008) </w:t>
      </w:r>
      <w:r>
        <w:rPr>
          <w:rFonts w:ascii="Arial" w:hAnsi="Arial"/>
          <w:i w:val="1"/>
          <w:iCs w:val="1"/>
          <w:rtl w:val="0"/>
          <w:lang w:val="en-US"/>
        </w:rPr>
        <w:t>Child Development from Birth To Eight</w:t>
      </w:r>
    </w:p>
    <w:p>
      <w:pPr>
        <w:pStyle w:val="Body"/>
        <w:rPr>
          <w:rFonts w:ascii="Arial" w:cs="Arial" w:hAnsi="Arial" w:eastAsia="Arial"/>
          <w:i w:val="1"/>
          <w:iCs w:val="1"/>
        </w:rPr>
      </w:pPr>
      <w:r>
        <w:rPr>
          <w:rFonts w:ascii="Arial" w:hAnsi="Arial"/>
          <w:rtl w:val="0"/>
          <w:lang w:val="en-US"/>
        </w:rPr>
        <w:t>Berkshire:</w:t>
      </w:r>
      <w:r>
        <w:rPr>
          <w:rFonts w:ascii="Arial" w:hAnsi="Arial"/>
          <w:i w:val="1"/>
          <w:iCs w:val="1"/>
          <w:rtl w:val="0"/>
          <w:lang w:val="en-US"/>
        </w:rPr>
        <w:t xml:space="preserve"> </w:t>
      </w:r>
      <w:r>
        <w:rPr>
          <w:rFonts w:ascii="Arial" w:hAnsi="Arial"/>
          <w:rtl w:val="0"/>
          <w:lang w:val="en-US"/>
        </w:rPr>
        <w:t>Open University Press.</w:t>
      </w:r>
    </w:p>
    <w:p>
      <w:pPr>
        <w:pStyle w:val="Body"/>
        <w:rPr>
          <w:rFonts w:ascii="Arial" w:cs="Arial" w:hAnsi="Arial" w:eastAsia="Arial"/>
          <w:i w:val="1"/>
          <w:iCs w:val="1"/>
        </w:rPr>
      </w:pPr>
    </w:p>
    <w:p>
      <w:pPr>
        <w:pStyle w:val="Body"/>
        <w:rPr>
          <w:rFonts w:ascii="Arial" w:cs="Arial" w:hAnsi="Arial" w:eastAsia="Arial"/>
        </w:rPr>
      </w:pPr>
      <w:r>
        <w:rPr>
          <w:rFonts w:ascii="Arial" w:hAnsi="Arial"/>
          <w:rtl w:val="0"/>
          <w:lang w:val="en-US"/>
        </w:rPr>
        <w:t xml:space="preserve">Ryder, N. (2013) </w:t>
      </w:r>
      <w:r>
        <w:rPr>
          <w:rFonts w:ascii="Arial" w:hAnsi="Arial"/>
          <w:i w:val="1"/>
          <w:iCs w:val="1"/>
          <w:rtl w:val="0"/>
          <w:lang w:val="en-US"/>
        </w:rPr>
        <w:t xml:space="preserve">Yr ABC i Anghenion Ychwanegol </w:t>
      </w:r>
    </w:p>
    <w:p>
      <w:pPr>
        <w:pStyle w:val="Body"/>
        <w:rPr>
          <w:rFonts w:ascii="Arial" w:cs="Arial" w:hAnsi="Arial" w:eastAsia="Arial"/>
        </w:rPr>
      </w:pPr>
      <w:r>
        <w:rPr>
          <w:rFonts w:ascii="Arial" w:hAnsi="Arial"/>
          <w:rtl w:val="0"/>
          <w:lang w:val="en-US"/>
        </w:rPr>
        <w:t>Canolfan Peniarth, Prifysgol Cymru Y Drindod Dewi Sant.</w:t>
      </w:r>
    </w:p>
    <w:p>
      <w:pPr>
        <w:pStyle w:val="Body"/>
        <w:rPr>
          <w:rFonts w:ascii="Arial" w:cs="Arial" w:hAnsi="Arial" w:eastAsia="Arial"/>
        </w:rPr>
      </w:pPr>
    </w:p>
    <w:p>
      <w:pPr>
        <w:pStyle w:val="Body"/>
        <w:rPr>
          <w:rFonts w:ascii="Arial" w:cs="Arial" w:hAnsi="Arial" w:eastAsia="Arial"/>
        </w:rPr>
      </w:pPr>
      <w:r>
        <w:rPr>
          <w:rFonts w:ascii="Arial" w:hAnsi="Arial"/>
          <w:rtl w:val="0"/>
          <w:lang w:val="en-US"/>
        </w:rPr>
        <w:t>Saxton, M. (2017) C</w:t>
      </w:r>
      <w:r>
        <w:rPr>
          <w:rFonts w:ascii="Arial" w:hAnsi="Arial"/>
          <w:i w:val="1"/>
          <w:iCs w:val="1"/>
          <w:rtl w:val="0"/>
          <w:lang w:val="en-US"/>
        </w:rPr>
        <w:t>hild Language Acquisition and Development 2nd Edition</w:t>
      </w:r>
      <w:r>
        <w:rPr>
          <w:rFonts w:ascii="Arial" w:hAnsi="Arial"/>
          <w:rtl w:val="0"/>
          <w:lang w:val="en-US"/>
        </w:rPr>
        <w:t xml:space="preserve"> </w:t>
      </w:r>
    </w:p>
    <w:p>
      <w:pPr>
        <w:pStyle w:val="Body"/>
        <w:rPr>
          <w:rFonts w:ascii="Arial" w:cs="Arial" w:hAnsi="Arial" w:eastAsia="Arial"/>
        </w:rPr>
      </w:pPr>
      <w:r>
        <w:rPr>
          <w:rFonts w:ascii="Arial" w:hAnsi="Arial"/>
          <w:rtl w:val="0"/>
          <w:lang w:val="en-US"/>
        </w:rPr>
        <w:t>London: Sage Publications Ltd.</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Siencyn, SW. (2008) </w:t>
      </w:r>
      <w:r>
        <w:rPr>
          <w:rFonts w:ascii="Arial" w:hAnsi="Arial"/>
          <w:i w:val="1"/>
          <w:iCs w:val="1"/>
          <w:rtl w:val="0"/>
          <w:lang w:val="en-US"/>
        </w:rPr>
        <w:t>Y Plentyn Bach Cylfwyniad i Astudiaethau Plentyndod Cynnar</w:t>
      </w:r>
    </w:p>
    <w:p>
      <w:pPr>
        <w:pStyle w:val="Body"/>
        <w:rPr>
          <w:rFonts w:ascii="Arial" w:cs="Arial" w:hAnsi="Arial" w:eastAsia="Arial"/>
        </w:rPr>
      </w:pPr>
      <w:r>
        <w:rPr>
          <w:rFonts w:ascii="Arial" w:hAnsi="Arial"/>
          <w:rtl w:val="0"/>
          <w:lang w:val="en-US"/>
        </w:rPr>
        <w:t>Caerfyrddin: Cyhoeddiadau Coleg Y Drindod.</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Siencyn, SW. (2010) Y Cyfnod Sylfaen 3-7 Oed </w:t>
      </w:r>
    </w:p>
    <w:p>
      <w:pPr>
        <w:pStyle w:val="Body"/>
        <w:rPr>
          <w:rFonts w:ascii="Arial" w:cs="Arial" w:hAnsi="Arial" w:eastAsia="Arial"/>
        </w:rPr>
      </w:pPr>
      <w:r>
        <w:rPr>
          <w:rFonts w:ascii="Arial" w:hAnsi="Arial"/>
          <w:rtl w:val="0"/>
          <w:lang w:val="en-US"/>
        </w:rPr>
        <w:t>Caerfyrddin: Prifysgol Cymru Y Drindod Dewi Sant.</w:t>
      </w:r>
    </w:p>
    <w:p>
      <w:pPr>
        <w:pStyle w:val="Body"/>
        <w:rPr>
          <w:rFonts w:ascii="Arial" w:cs="Arial" w:hAnsi="Arial" w:eastAsia="Arial"/>
        </w:rPr>
      </w:pPr>
    </w:p>
    <w:p>
      <w:pPr>
        <w:pStyle w:val="Body"/>
        <w:rPr>
          <w:rFonts w:ascii="Arial" w:cs="Arial" w:hAnsi="Arial" w:eastAsia="Arial"/>
        </w:rPr>
      </w:pPr>
      <w:r>
        <w:rPr>
          <w:rFonts w:ascii="Arial" w:hAnsi="Arial"/>
          <w:rtl w:val="0"/>
          <w:lang w:val="en-US"/>
        </w:rPr>
        <w:t xml:space="preserve">Watson, M. (2018) </w:t>
      </w:r>
      <w:r>
        <w:rPr>
          <w:rFonts w:ascii="Arial" w:hAnsi="Arial"/>
          <w:i w:val="1"/>
          <w:iCs w:val="1"/>
          <w:rtl w:val="0"/>
          <w:lang w:val="en-US"/>
        </w:rPr>
        <w:t xml:space="preserve">Learning To Trust: Attachment Theory and Classroom Management 2nd edition </w:t>
      </w:r>
      <w:r>
        <w:rPr>
          <w:rFonts w:ascii="Arial" w:hAnsi="Arial"/>
          <w:rtl w:val="0"/>
          <w:lang w:val="en-US"/>
        </w:rPr>
        <w:t xml:space="preserve"> Oxford University Press. </w:t>
      </w:r>
    </w:p>
    <w:p>
      <w:pPr>
        <w:pStyle w:val="Body"/>
        <w:rPr>
          <w:rFonts w:ascii="Arial" w:cs="Arial" w:hAnsi="Arial" w:eastAsia="Arial"/>
        </w:rPr>
      </w:pPr>
    </w:p>
    <w:p>
      <w:pPr>
        <w:pStyle w:val="Body"/>
        <w:rPr>
          <w:rFonts w:ascii="Arial" w:cs="Arial" w:hAnsi="Arial" w:eastAsia="Arial"/>
          <w:i w:val="1"/>
          <w:iCs w:val="1"/>
        </w:rPr>
      </w:pPr>
      <w:r>
        <w:rPr>
          <w:rFonts w:ascii="Arial" w:hAnsi="Arial"/>
          <w:rtl w:val="0"/>
          <w:lang w:val="en-US"/>
        </w:rPr>
        <w:t xml:space="preserve">Whitehead, M. (2002) </w:t>
      </w:r>
      <w:r>
        <w:rPr>
          <w:rFonts w:ascii="Arial" w:hAnsi="Arial"/>
          <w:i w:val="1"/>
          <w:iCs w:val="1"/>
          <w:rtl w:val="0"/>
          <w:lang w:val="en-US"/>
        </w:rPr>
        <w:t>Developing Language and Literacy with young Children 2nd edition</w:t>
      </w:r>
    </w:p>
    <w:p>
      <w:pPr>
        <w:pStyle w:val="Body"/>
        <w:rPr>
          <w:rFonts w:ascii="Arial" w:cs="Arial" w:hAnsi="Arial" w:eastAsia="Arial"/>
        </w:rPr>
      </w:pPr>
      <w:r>
        <w:rPr>
          <w:rFonts w:ascii="Arial" w:hAnsi="Arial"/>
          <w:rtl w:val="0"/>
          <w:lang w:val="en-US"/>
        </w:rPr>
        <w:t>London: Paul Chapman Publishing Sage Publications Company.</w:t>
      </w: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rPr>
          <w:rFonts w:ascii="Arial" w:cs="Arial" w:hAnsi="Arial" w:eastAsia="Arial"/>
        </w:rPr>
      </w:pPr>
    </w:p>
    <w:p>
      <w:pPr>
        <w:pStyle w:val="Body"/>
        <w:spacing w:line="360" w:lineRule="auto"/>
        <w:ind w:left="720"/>
        <w:rPr>
          <w:rFonts w:ascii="Arial" w:cs="Arial" w:hAnsi="Arial" w:eastAsia="Arial"/>
        </w:rPr>
      </w:pPr>
    </w:p>
    <w:p>
      <w:pPr>
        <w:pStyle w:val="Body"/>
        <w:spacing w:line="360" w:lineRule="auto"/>
        <w:rPr>
          <w:rFonts w:ascii="Arial" w:cs="Arial" w:hAnsi="Arial" w:eastAsia="Arial"/>
        </w:rPr>
      </w:pPr>
    </w:p>
    <w:p>
      <w:pPr>
        <w:pStyle w:val="Body"/>
        <w:bidi w:val="0"/>
      </w:pPr>
    </w:p>
    <w:p>
      <w:pPr>
        <w:pStyle w:val="Body"/>
        <w:bidi w:val="0"/>
      </w:pPr>
    </w:p>
    <w:p>
      <w:pPr>
        <w:pStyle w:val="Body"/>
        <w:bidi w:val="0"/>
      </w:pPr>
    </w:p>
    <w:p>
      <w:pPr>
        <w:pStyle w:val="Body"/>
        <w:bidi w:val="0"/>
      </w:pPr>
    </w:p>
    <w:p>
      <w:pPr>
        <w:pStyle w:val="Body"/>
        <w:bidi w:val="0"/>
      </w:pPr>
    </w:p>
    <w:p>
      <w:pPr>
        <w:pStyle w:val="Body"/>
        <w:rPr>
          <w:outline w:val="0"/>
          <w:color w:val="ed220b"/>
          <w14:textFill>
            <w14:solidFill>
              <w14:srgbClr w14:val="EE220C"/>
            </w14:solidFill>
          </w14:textFill>
        </w:rPr>
      </w:pPr>
    </w:p>
    <w:p>
      <w:pPr>
        <w:pStyle w:val="Body"/>
        <w:bidi w:val="0"/>
      </w:p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