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91A958" w14:textId="190E531B" w:rsidR="00042EEF" w:rsidRPr="00142E43" w:rsidRDefault="00142E43" w:rsidP="00142E43">
      <w:pPr>
        <w:spacing w:line="360" w:lineRule="auto"/>
        <w:rPr>
          <w:rFonts w:ascii="Arial" w:hAnsi="Arial" w:cs="Arial"/>
          <w:sz w:val="36"/>
          <w:szCs w:val="36"/>
          <w:lang w:val="en-GB"/>
        </w:rPr>
      </w:pPr>
      <w:r w:rsidRPr="00142E43">
        <w:rPr>
          <w:rFonts w:ascii="Arial" w:hAnsi="Arial" w:cs="Arial"/>
          <w:sz w:val="36"/>
          <w:szCs w:val="36"/>
          <w:lang w:val="en-GB"/>
        </w:rPr>
        <w:t xml:space="preserve">Module </w:t>
      </w:r>
      <w:r w:rsidR="00203B51">
        <w:rPr>
          <w:rFonts w:ascii="Arial" w:hAnsi="Arial" w:cs="Arial"/>
          <w:sz w:val="36"/>
          <w:szCs w:val="36"/>
          <w:lang w:val="en-GB"/>
        </w:rPr>
        <w:t>Co</w:t>
      </w:r>
      <w:r w:rsidRPr="00142E43">
        <w:rPr>
          <w:rFonts w:ascii="Arial" w:hAnsi="Arial" w:cs="Arial"/>
          <w:sz w:val="36"/>
          <w:szCs w:val="36"/>
          <w:lang w:val="en-GB"/>
        </w:rPr>
        <w:t>de: digital skills for personal development and business growth BMSW4008.</w:t>
      </w:r>
    </w:p>
    <w:p w14:paraId="0E87239B" w14:textId="6F554D9E" w:rsidR="00142E43" w:rsidRPr="00142E43" w:rsidRDefault="00142E43" w:rsidP="00142E43">
      <w:pPr>
        <w:spacing w:line="360" w:lineRule="auto"/>
        <w:rPr>
          <w:rFonts w:ascii="Arial" w:hAnsi="Arial" w:cs="Arial"/>
          <w:sz w:val="36"/>
          <w:szCs w:val="36"/>
          <w:lang w:val="en-GB"/>
        </w:rPr>
      </w:pPr>
      <w:r w:rsidRPr="00142E43">
        <w:rPr>
          <w:rFonts w:ascii="Arial" w:hAnsi="Arial" w:cs="Arial"/>
          <w:sz w:val="36"/>
          <w:szCs w:val="36"/>
          <w:lang w:val="en-GB"/>
        </w:rPr>
        <w:t>Assessment component portfolio:</w:t>
      </w:r>
      <w:r w:rsidR="003C1974">
        <w:rPr>
          <w:rFonts w:ascii="Arial" w:hAnsi="Arial" w:cs="Arial"/>
          <w:sz w:val="36"/>
          <w:szCs w:val="36"/>
          <w:lang w:val="en-GB"/>
        </w:rPr>
        <w:t xml:space="preserve"> e portfolio </w:t>
      </w:r>
    </w:p>
    <w:p w14:paraId="6F6616D8" w14:textId="1C1FB0CD" w:rsidR="00142E43" w:rsidRPr="00142E43" w:rsidRDefault="00142E43" w:rsidP="00142E43">
      <w:pPr>
        <w:spacing w:line="360" w:lineRule="auto"/>
        <w:rPr>
          <w:rFonts w:ascii="Arial" w:hAnsi="Arial" w:cs="Arial"/>
          <w:sz w:val="36"/>
          <w:szCs w:val="36"/>
          <w:lang w:val="en-GB"/>
        </w:rPr>
      </w:pPr>
      <w:r w:rsidRPr="00142E43">
        <w:rPr>
          <w:rFonts w:ascii="Arial" w:hAnsi="Arial" w:cs="Arial"/>
          <w:sz w:val="36"/>
          <w:szCs w:val="36"/>
          <w:lang w:val="en-GB"/>
        </w:rPr>
        <w:t xml:space="preserve">Student </w:t>
      </w:r>
      <w:r w:rsidR="00203B51">
        <w:rPr>
          <w:rFonts w:ascii="Arial" w:hAnsi="Arial" w:cs="Arial"/>
          <w:sz w:val="36"/>
          <w:szCs w:val="36"/>
          <w:lang w:val="en-GB"/>
        </w:rPr>
        <w:t>N</w:t>
      </w:r>
      <w:r w:rsidRPr="00142E43">
        <w:rPr>
          <w:rFonts w:ascii="Arial" w:hAnsi="Arial" w:cs="Arial"/>
          <w:sz w:val="36"/>
          <w:szCs w:val="36"/>
          <w:lang w:val="en-GB"/>
        </w:rPr>
        <w:t xml:space="preserve">ame: </w:t>
      </w:r>
      <w:r w:rsidR="00203B51">
        <w:rPr>
          <w:rFonts w:ascii="Arial" w:hAnsi="Arial" w:cs="Arial"/>
          <w:sz w:val="36"/>
          <w:szCs w:val="36"/>
          <w:lang w:val="en-GB"/>
        </w:rPr>
        <w:t>A</w:t>
      </w:r>
      <w:r w:rsidRPr="00142E43">
        <w:rPr>
          <w:rFonts w:ascii="Arial" w:hAnsi="Arial" w:cs="Arial"/>
          <w:sz w:val="36"/>
          <w:szCs w:val="36"/>
          <w:lang w:val="en-GB"/>
        </w:rPr>
        <w:t xml:space="preserve">nna </w:t>
      </w:r>
      <w:r w:rsidR="00203B51">
        <w:rPr>
          <w:rFonts w:ascii="Arial" w:hAnsi="Arial" w:cs="Arial"/>
          <w:sz w:val="36"/>
          <w:szCs w:val="36"/>
          <w:lang w:val="en-GB"/>
        </w:rPr>
        <w:t>M</w:t>
      </w:r>
      <w:r w:rsidRPr="00142E43">
        <w:rPr>
          <w:rFonts w:ascii="Arial" w:hAnsi="Arial" w:cs="Arial"/>
          <w:sz w:val="36"/>
          <w:szCs w:val="36"/>
          <w:lang w:val="en-GB"/>
        </w:rPr>
        <w:t>aria Grundzova</w:t>
      </w:r>
    </w:p>
    <w:p w14:paraId="22EAFEF9" w14:textId="3630194E" w:rsidR="00142E43" w:rsidRPr="00142E43" w:rsidRDefault="00142E43" w:rsidP="00142E43">
      <w:pPr>
        <w:spacing w:line="360" w:lineRule="auto"/>
        <w:rPr>
          <w:rFonts w:ascii="Arial" w:hAnsi="Arial" w:cs="Arial"/>
          <w:sz w:val="36"/>
          <w:szCs w:val="36"/>
          <w:lang w:val="en-GB"/>
        </w:rPr>
      </w:pPr>
      <w:r w:rsidRPr="00142E43">
        <w:rPr>
          <w:rFonts w:ascii="Arial" w:hAnsi="Arial" w:cs="Arial"/>
          <w:sz w:val="36"/>
          <w:szCs w:val="36"/>
          <w:lang w:val="en-GB"/>
        </w:rPr>
        <w:t>Lecturer: Phillippa Fitzgerald</w:t>
      </w:r>
    </w:p>
    <w:p w14:paraId="0F9F0269" w14:textId="3FBE3C2E" w:rsidR="00142E43" w:rsidRDefault="00142E43" w:rsidP="00142E43">
      <w:pPr>
        <w:spacing w:line="360" w:lineRule="auto"/>
        <w:rPr>
          <w:rFonts w:ascii="Arial" w:hAnsi="Arial" w:cs="Arial"/>
          <w:sz w:val="36"/>
          <w:szCs w:val="36"/>
          <w:lang w:val="en-GB"/>
        </w:rPr>
      </w:pPr>
      <w:r w:rsidRPr="00142E43">
        <w:rPr>
          <w:rFonts w:ascii="Arial" w:hAnsi="Arial" w:cs="Arial"/>
          <w:sz w:val="36"/>
          <w:szCs w:val="36"/>
          <w:lang w:val="en-GB"/>
        </w:rPr>
        <w:t>Date:</w:t>
      </w:r>
      <w:r>
        <w:rPr>
          <w:rFonts w:ascii="Arial" w:hAnsi="Arial" w:cs="Arial"/>
          <w:sz w:val="36"/>
          <w:szCs w:val="36"/>
          <w:lang w:val="en-GB"/>
        </w:rPr>
        <w:t>12/12/2025</w:t>
      </w:r>
      <w:r w:rsidR="003C1974">
        <w:rPr>
          <w:rFonts w:ascii="Arial" w:hAnsi="Arial" w:cs="Arial"/>
          <w:sz w:val="36"/>
          <w:szCs w:val="36"/>
          <w:lang w:val="en-GB"/>
        </w:rPr>
        <w:t xml:space="preserve"> 23:59</w:t>
      </w:r>
    </w:p>
    <w:p w14:paraId="5D580263" w14:textId="5EDC70F9" w:rsidR="00142E43" w:rsidRDefault="00142E43" w:rsidP="00142E43">
      <w:pPr>
        <w:spacing w:line="360" w:lineRule="auto"/>
        <w:rPr>
          <w:rFonts w:ascii="Arial" w:hAnsi="Arial" w:cs="Arial"/>
          <w:sz w:val="36"/>
          <w:szCs w:val="36"/>
          <w:lang w:val="en-GB"/>
        </w:rPr>
      </w:pPr>
    </w:p>
    <w:p w14:paraId="49E6E2B0" w14:textId="77777777" w:rsidR="00142E43" w:rsidRDefault="00142E43">
      <w:pPr>
        <w:rPr>
          <w:rFonts w:ascii="Arial" w:hAnsi="Arial" w:cs="Arial"/>
          <w:sz w:val="36"/>
          <w:szCs w:val="36"/>
          <w:lang w:val="en-GB"/>
        </w:rPr>
      </w:pPr>
      <w:r>
        <w:rPr>
          <w:rFonts w:ascii="Arial" w:hAnsi="Arial" w:cs="Arial"/>
          <w:sz w:val="36"/>
          <w:szCs w:val="36"/>
          <w:lang w:val="en-GB"/>
        </w:rPr>
        <w:br w:type="page"/>
      </w:r>
    </w:p>
    <w:sdt>
      <w:sdtPr>
        <w:rPr>
          <w:rFonts w:asciiTheme="minorHAnsi" w:eastAsiaTheme="minorHAnsi" w:hAnsiTheme="minorHAnsi" w:cstheme="minorBidi"/>
          <w:b w:val="0"/>
          <w:bCs w:val="0"/>
          <w:color w:val="auto"/>
          <w:kern w:val="2"/>
          <w:sz w:val="24"/>
          <w:szCs w:val="24"/>
          <w14:ligatures w14:val="standardContextual"/>
        </w:rPr>
        <w:id w:val="1595588857"/>
        <w:docPartObj>
          <w:docPartGallery w:val="Table of Contents"/>
          <w:docPartUnique/>
        </w:docPartObj>
      </w:sdtPr>
      <w:sdtEndPr>
        <w:rPr>
          <w:noProof/>
        </w:rPr>
      </w:sdtEndPr>
      <w:sdtContent>
        <w:p w14:paraId="65029A67" w14:textId="34836383" w:rsidR="005B515F" w:rsidRDefault="005B515F">
          <w:pPr>
            <w:pStyle w:val="TOCHeading"/>
          </w:pPr>
          <w:r>
            <w:t>Table of Contents</w:t>
          </w:r>
        </w:p>
        <w:p w14:paraId="28CFBAE0" w14:textId="0F525841" w:rsidR="005744CA" w:rsidRDefault="005B515F">
          <w:pPr>
            <w:pStyle w:val="TOC1"/>
            <w:tabs>
              <w:tab w:val="right" w:leader="dot" w:pos="935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216390699" w:history="1">
            <w:r w:rsidR="005744CA" w:rsidRPr="00393FA5">
              <w:rPr>
                <w:rStyle w:val="Hyperlink"/>
                <w:noProof/>
                <w:lang w:val="en-GB"/>
              </w:rPr>
              <w:t>AI statement.</w:t>
            </w:r>
            <w:r w:rsidR="005744CA">
              <w:rPr>
                <w:noProof/>
                <w:webHidden/>
              </w:rPr>
              <w:tab/>
            </w:r>
            <w:r w:rsidR="005744CA">
              <w:rPr>
                <w:noProof/>
                <w:webHidden/>
              </w:rPr>
              <w:fldChar w:fldCharType="begin"/>
            </w:r>
            <w:r w:rsidR="005744CA">
              <w:rPr>
                <w:noProof/>
                <w:webHidden/>
              </w:rPr>
              <w:instrText xml:space="preserve"> PAGEREF _Toc216390699 \h </w:instrText>
            </w:r>
            <w:r w:rsidR="005744CA">
              <w:rPr>
                <w:noProof/>
                <w:webHidden/>
              </w:rPr>
            </w:r>
            <w:r w:rsidR="005744CA">
              <w:rPr>
                <w:noProof/>
                <w:webHidden/>
              </w:rPr>
              <w:fldChar w:fldCharType="separate"/>
            </w:r>
            <w:r w:rsidR="005744CA">
              <w:rPr>
                <w:noProof/>
                <w:webHidden/>
              </w:rPr>
              <w:t>3</w:t>
            </w:r>
            <w:r w:rsidR="005744CA">
              <w:rPr>
                <w:noProof/>
                <w:webHidden/>
              </w:rPr>
              <w:fldChar w:fldCharType="end"/>
            </w:r>
          </w:hyperlink>
        </w:p>
        <w:p w14:paraId="4440E995" w14:textId="425D005D" w:rsidR="005744CA" w:rsidRDefault="005744CA">
          <w:pPr>
            <w:pStyle w:val="TOC1"/>
            <w:tabs>
              <w:tab w:val="right" w:leader="dot" w:pos="9350"/>
            </w:tabs>
            <w:rPr>
              <w:rFonts w:eastAsiaTheme="minorEastAsia"/>
              <w:b w:val="0"/>
              <w:bCs w:val="0"/>
              <w:i w:val="0"/>
              <w:iCs w:val="0"/>
              <w:noProof/>
            </w:rPr>
          </w:pPr>
          <w:hyperlink w:anchor="_Toc216390700" w:history="1">
            <w:r w:rsidRPr="00393FA5">
              <w:rPr>
                <w:rStyle w:val="Hyperlink"/>
                <w:noProof/>
              </w:rPr>
              <w:t>Assessment of digital skills.</w:t>
            </w:r>
            <w:r>
              <w:rPr>
                <w:noProof/>
                <w:webHidden/>
              </w:rPr>
              <w:tab/>
            </w:r>
            <w:r>
              <w:rPr>
                <w:noProof/>
                <w:webHidden/>
              </w:rPr>
              <w:fldChar w:fldCharType="begin"/>
            </w:r>
            <w:r>
              <w:rPr>
                <w:noProof/>
                <w:webHidden/>
              </w:rPr>
              <w:instrText xml:space="preserve"> PAGEREF _Toc216390700 \h </w:instrText>
            </w:r>
            <w:r>
              <w:rPr>
                <w:noProof/>
                <w:webHidden/>
              </w:rPr>
            </w:r>
            <w:r>
              <w:rPr>
                <w:noProof/>
                <w:webHidden/>
              </w:rPr>
              <w:fldChar w:fldCharType="separate"/>
            </w:r>
            <w:r>
              <w:rPr>
                <w:noProof/>
                <w:webHidden/>
              </w:rPr>
              <w:t>4</w:t>
            </w:r>
            <w:r>
              <w:rPr>
                <w:noProof/>
                <w:webHidden/>
              </w:rPr>
              <w:fldChar w:fldCharType="end"/>
            </w:r>
          </w:hyperlink>
        </w:p>
        <w:p w14:paraId="094DDA8A" w14:textId="30873EA3" w:rsidR="005744CA" w:rsidRDefault="005744CA">
          <w:pPr>
            <w:pStyle w:val="TOC2"/>
            <w:tabs>
              <w:tab w:val="right" w:leader="dot" w:pos="9350"/>
            </w:tabs>
            <w:rPr>
              <w:rFonts w:eastAsiaTheme="minorEastAsia"/>
              <w:b w:val="0"/>
              <w:bCs w:val="0"/>
              <w:noProof/>
              <w:sz w:val="24"/>
              <w:szCs w:val="24"/>
            </w:rPr>
          </w:pPr>
          <w:hyperlink w:anchor="_Toc216390701" w:history="1">
            <w:r w:rsidRPr="00393FA5">
              <w:rPr>
                <w:rStyle w:val="Hyperlink"/>
                <w:noProof/>
                <w:lang w:val="en-GB"/>
              </w:rPr>
              <w:t>Reference</w:t>
            </w:r>
            <w:r w:rsidRPr="00393FA5">
              <w:rPr>
                <w:rStyle w:val="Hyperlink"/>
                <w:noProof/>
                <w:lang w:val="en-GB"/>
              </w:rPr>
              <w:t>s</w:t>
            </w:r>
            <w:r>
              <w:rPr>
                <w:noProof/>
                <w:webHidden/>
              </w:rPr>
              <w:tab/>
            </w:r>
            <w:r>
              <w:rPr>
                <w:noProof/>
                <w:webHidden/>
              </w:rPr>
              <w:fldChar w:fldCharType="begin"/>
            </w:r>
            <w:r>
              <w:rPr>
                <w:noProof/>
                <w:webHidden/>
              </w:rPr>
              <w:instrText xml:space="preserve"> PAGEREF _Toc216390701 \h </w:instrText>
            </w:r>
            <w:r>
              <w:rPr>
                <w:noProof/>
                <w:webHidden/>
              </w:rPr>
            </w:r>
            <w:r>
              <w:rPr>
                <w:noProof/>
                <w:webHidden/>
              </w:rPr>
              <w:fldChar w:fldCharType="separate"/>
            </w:r>
            <w:r>
              <w:rPr>
                <w:noProof/>
                <w:webHidden/>
              </w:rPr>
              <w:t>6</w:t>
            </w:r>
            <w:r>
              <w:rPr>
                <w:noProof/>
                <w:webHidden/>
              </w:rPr>
              <w:fldChar w:fldCharType="end"/>
            </w:r>
          </w:hyperlink>
        </w:p>
        <w:p w14:paraId="0AC598B5" w14:textId="321FA608" w:rsidR="005744CA" w:rsidRDefault="005744CA">
          <w:pPr>
            <w:pStyle w:val="TOC1"/>
            <w:tabs>
              <w:tab w:val="right" w:leader="dot" w:pos="9350"/>
            </w:tabs>
            <w:rPr>
              <w:rFonts w:eastAsiaTheme="minorEastAsia"/>
              <w:b w:val="0"/>
              <w:bCs w:val="0"/>
              <w:i w:val="0"/>
              <w:iCs w:val="0"/>
              <w:noProof/>
            </w:rPr>
          </w:pPr>
          <w:hyperlink w:anchor="_Toc216390702" w:history="1">
            <w:r>
              <w:rPr>
                <w:noProof/>
                <w:webHidden/>
              </w:rPr>
              <w:tab/>
            </w:r>
            <w:r>
              <w:rPr>
                <w:noProof/>
                <w:webHidden/>
              </w:rPr>
              <w:fldChar w:fldCharType="begin"/>
            </w:r>
            <w:r>
              <w:rPr>
                <w:noProof/>
                <w:webHidden/>
              </w:rPr>
              <w:instrText xml:space="preserve"> PAGEREF _Toc216390702 \h </w:instrText>
            </w:r>
            <w:r>
              <w:rPr>
                <w:noProof/>
                <w:webHidden/>
              </w:rPr>
            </w:r>
            <w:r>
              <w:rPr>
                <w:noProof/>
                <w:webHidden/>
              </w:rPr>
              <w:fldChar w:fldCharType="separate"/>
            </w:r>
            <w:r>
              <w:rPr>
                <w:noProof/>
                <w:webHidden/>
              </w:rPr>
              <w:t>7</w:t>
            </w:r>
            <w:r>
              <w:rPr>
                <w:noProof/>
                <w:webHidden/>
              </w:rPr>
              <w:fldChar w:fldCharType="end"/>
            </w:r>
          </w:hyperlink>
        </w:p>
        <w:p w14:paraId="5980108C" w14:textId="14512725" w:rsidR="005744CA" w:rsidRDefault="005744CA">
          <w:pPr>
            <w:pStyle w:val="TOC1"/>
            <w:tabs>
              <w:tab w:val="right" w:leader="dot" w:pos="9350"/>
            </w:tabs>
            <w:rPr>
              <w:rFonts w:eastAsiaTheme="minorEastAsia"/>
              <w:b w:val="0"/>
              <w:bCs w:val="0"/>
              <w:i w:val="0"/>
              <w:iCs w:val="0"/>
              <w:noProof/>
            </w:rPr>
          </w:pPr>
          <w:hyperlink w:anchor="_Toc216390703" w:history="1">
            <w:r w:rsidRPr="00393FA5">
              <w:rPr>
                <w:rStyle w:val="Hyperlink"/>
                <w:noProof/>
                <w:lang w:val="en-GB"/>
              </w:rPr>
              <w:t>Tas</w:t>
            </w:r>
            <w:r w:rsidRPr="00393FA5">
              <w:rPr>
                <w:rStyle w:val="Hyperlink"/>
                <w:noProof/>
                <w:lang w:val="en-GB"/>
              </w:rPr>
              <w:t>k</w:t>
            </w:r>
            <w:r w:rsidRPr="00393FA5">
              <w:rPr>
                <w:rStyle w:val="Hyperlink"/>
                <w:noProof/>
                <w:lang w:val="en-GB"/>
              </w:rPr>
              <w:t xml:space="preserve"> 2.</w:t>
            </w:r>
            <w:r>
              <w:rPr>
                <w:noProof/>
                <w:webHidden/>
              </w:rPr>
              <w:tab/>
            </w:r>
            <w:r>
              <w:rPr>
                <w:noProof/>
                <w:webHidden/>
              </w:rPr>
              <w:fldChar w:fldCharType="begin"/>
            </w:r>
            <w:r>
              <w:rPr>
                <w:noProof/>
                <w:webHidden/>
              </w:rPr>
              <w:instrText xml:space="preserve"> PAGEREF _Toc216390703 \h </w:instrText>
            </w:r>
            <w:r>
              <w:rPr>
                <w:noProof/>
                <w:webHidden/>
              </w:rPr>
            </w:r>
            <w:r>
              <w:rPr>
                <w:noProof/>
                <w:webHidden/>
              </w:rPr>
              <w:fldChar w:fldCharType="separate"/>
            </w:r>
            <w:r>
              <w:rPr>
                <w:noProof/>
                <w:webHidden/>
              </w:rPr>
              <w:t>8</w:t>
            </w:r>
            <w:r>
              <w:rPr>
                <w:noProof/>
                <w:webHidden/>
              </w:rPr>
              <w:fldChar w:fldCharType="end"/>
            </w:r>
          </w:hyperlink>
        </w:p>
        <w:p w14:paraId="2107BEED" w14:textId="1C4AE7C4" w:rsidR="005744CA" w:rsidRDefault="005744CA">
          <w:pPr>
            <w:pStyle w:val="TOC1"/>
            <w:tabs>
              <w:tab w:val="right" w:leader="dot" w:pos="9350"/>
            </w:tabs>
            <w:rPr>
              <w:rFonts w:eastAsiaTheme="minorEastAsia"/>
              <w:b w:val="0"/>
              <w:bCs w:val="0"/>
              <w:i w:val="0"/>
              <w:iCs w:val="0"/>
              <w:noProof/>
            </w:rPr>
          </w:pPr>
          <w:hyperlink w:anchor="_Toc216390704" w:history="1">
            <w:r w:rsidRPr="00393FA5">
              <w:rPr>
                <w:rStyle w:val="Hyperlink"/>
                <w:noProof/>
              </w:rPr>
              <w:t>Linked in Learning Certifi</w:t>
            </w:r>
            <w:r w:rsidRPr="00393FA5">
              <w:rPr>
                <w:rStyle w:val="Hyperlink"/>
                <w:noProof/>
              </w:rPr>
              <w:t>c</w:t>
            </w:r>
            <w:r w:rsidRPr="00393FA5">
              <w:rPr>
                <w:rStyle w:val="Hyperlink"/>
                <w:noProof/>
              </w:rPr>
              <w:t>ates for Office 365</w:t>
            </w:r>
            <w:r w:rsidRPr="00393FA5">
              <w:rPr>
                <w:rStyle w:val="Hyperlink"/>
                <w:noProof/>
                <w:lang w:val="en-GB"/>
              </w:rPr>
              <w:t>.</w:t>
            </w:r>
            <w:r>
              <w:rPr>
                <w:noProof/>
                <w:webHidden/>
              </w:rPr>
              <w:tab/>
            </w:r>
            <w:r>
              <w:rPr>
                <w:noProof/>
                <w:webHidden/>
              </w:rPr>
              <w:fldChar w:fldCharType="begin"/>
            </w:r>
            <w:r>
              <w:rPr>
                <w:noProof/>
                <w:webHidden/>
              </w:rPr>
              <w:instrText xml:space="preserve"> PAGEREF _Toc216390704 \h </w:instrText>
            </w:r>
            <w:r>
              <w:rPr>
                <w:noProof/>
                <w:webHidden/>
              </w:rPr>
            </w:r>
            <w:r>
              <w:rPr>
                <w:noProof/>
                <w:webHidden/>
              </w:rPr>
              <w:fldChar w:fldCharType="separate"/>
            </w:r>
            <w:r>
              <w:rPr>
                <w:noProof/>
                <w:webHidden/>
              </w:rPr>
              <w:t>8</w:t>
            </w:r>
            <w:r>
              <w:rPr>
                <w:noProof/>
                <w:webHidden/>
              </w:rPr>
              <w:fldChar w:fldCharType="end"/>
            </w:r>
          </w:hyperlink>
        </w:p>
        <w:p w14:paraId="41344B6F" w14:textId="14814D5E" w:rsidR="005744CA" w:rsidRDefault="005744CA">
          <w:pPr>
            <w:pStyle w:val="TOC1"/>
            <w:tabs>
              <w:tab w:val="right" w:leader="dot" w:pos="9350"/>
            </w:tabs>
            <w:rPr>
              <w:rFonts w:eastAsiaTheme="minorEastAsia"/>
              <w:b w:val="0"/>
              <w:bCs w:val="0"/>
              <w:i w:val="0"/>
              <w:iCs w:val="0"/>
              <w:noProof/>
            </w:rPr>
          </w:pPr>
          <w:hyperlink w:anchor="_Toc216390705" w:history="1">
            <w:r w:rsidRPr="00393FA5">
              <w:rPr>
                <w:rStyle w:val="Hyperlink"/>
                <w:noProof/>
                <w:lang w:val="en-GB"/>
              </w:rPr>
              <w:t xml:space="preserve">Task </w:t>
            </w:r>
            <w:r w:rsidRPr="00393FA5">
              <w:rPr>
                <w:rStyle w:val="Hyperlink"/>
                <w:noProof/>
                <w:lang w:val="en-GB"/>
              </w:rPr>
              <w:t>3</w:t>
            </w:r>
            <w:r w:rsidRPr="00393FA5">
              <w:rPr>
                <w:rStyle w:val="Hyperlink"/>
                <w:noProof/>
                <w:lang w:val="en-GB"/>
              </w:rPr>
              <w:t>.</w:t>
            </w:r>
            <w:r>
              <w:rPr>
                <w:noProof/>
                <w:webHidden/>
              </w:rPr>
              <w:tab/>
            </w:r>
            <w:r>
              <w:rPr>
                <w:noProof/>
                <w:webHidden/>
              </w:rPr>
              <w:fldChar w:fldCharType="begin"/>
            </w:r>
            <w:r>
              <w:rPr>
                <w:noProof/>
                <w:webHidden/>
              </w:rPr>
              <w:instrText xml:space="preserve"> PAGEREF _Toc216390705 \h </w:instrText>
            </w:r>
            <w:r>
              <w:rPr>
                <w:noProof/>
                <w:webHidden/>
              </w:rPr>
            </w:r>
            <w:r>
              <w:rPr>
                <w:noProof/>
                <w:webHidden/>
              </w:rPr>
              <w:fldChar w:fldCharType="separate"/>
            </w:r>
            <w:r>
              <w:rPr>
                <w:noProof/>
                <w:webHidden/>
              </w:rPr>
              <w:t>10</w:t>
            </w:r>
            <w:r>
              <w:rPr>
                <w:noProof/>
                <w:webHidden/>
              </w:rPr>
              <w:fldChar w:fldCharType="end"/>
            </w:r>
          </w:hyperlink>
        </w:p>
        <w:p w14:paraId="0E3ECA27" w14:textId="734A6C4F" w:rsidR="005744CA" w:rsidRDefault="005744CA">
          <w:pPr>
            <w:pStyle w:val="TOC2"/>
            <w:tabs>
              <w:tab w:val="right" w:leader="dot" w:pos="9350"/>
            </w:tabs>
            <w:rPr>
              <w:rFonts w:eastAsiaTheme="minorEastAsia"/>
              <w:b w:val="0"/>
              <w:bCs w:val="0"/>
              <w:noProof/>
              <w:sz w:val="24"/>
              <w:szCs w:val="24"/>
            </w:rPr>
          </w:pPr>
          <w:hyperlink w:anchor="_Toc216390706" w:history="1">
            <w:r w:rsidRPr="00393FA5">
              <w:rPr>
                <w:rStyle w:val="Hyperlink"/>
                <w:noProof/>
                <w:lang w:val="en-GB"/>
              </w:rPr>
              <w:t>Relevance of Excel i</w:t>
            </w:r>
            <w:r w:rsidRPr="00393FA5">
              <w:rPr>
                <w:rStyle w:val="Hyperlink"/>
                <w:noProof/>
                <w:lang w:val="en-GB"/>
              </w:rPr>
              <w:t>n</w:t>
            </w:r>
            <w:r w:rsidRPr="00393FA5">
              <w:rPr>
                <w:rStyle w:val="Hyperlink"/>
                <w:noProof/>
                <w:lang w:val="en-GB"/>
              </w:rPr>
              <w:t xml:space="preserve"> professional and personal life.</w:t>
            </w:r>
            <w:r>
              <w:rPr>
                <w:noProof/>
                <w:webHidden/>
              </w:rPr>
              <w:tab/>
            </w:r>
            <w:r>
              <w:rPr>
                <w:noProof/>
                <w:webHidden/>
              </w:rPr>
              <w:fldChar w:fldCharType="begin"/>
            </w:r>
            <w:r>
              <w:rPr>
                <w:noProof/>
                <w:webHidden/>
              </w:rPr>
              <w:instrText xml:space="preserve"> PAGEREF _Toc216390706 \h </w:instrText>
            </w:r>
            <w:r>
              <w:rPr>
                <w:noProof/>
                <w:webHidden/>
              </w:rPr>
            </w:r>
            <w:r>
              <w:rPr>
                <w:noProof/>
                <w:webHidden/>
              </w:rPr>
              <w:fldChar w:fldCharType="separate"/>
            </w:r>
            <w:r>
              <w:rPr>
                <w:noProof/>
                <w:webHidden/>
              </w:rPr>
              <w:t>10</w:t>
            </w:r>
            <w:r>
              <w:rPr>
                <w:noProof/>
                <w:webHidden/>
              </w:rPr>
              <w:fldChar w:fldCharType="end"/>
            </w:r>
          </w:hyperlink>
        </w:p>
        <w:p w14:paraId="19DDF211" w14:textId="2C1E90F2" w:rsidR="005744CA" w:rsidRDefault="005744CA">
          <w:pPr>
            <w:pStyle w:val="TOC2"/>
            <w:tabs>
              <w:tab w:val="right" w:leader="dot" w:pos="9350"/>
            </w:tabs>
            <w:rPr>
              <w:rFonts w:eastAsiaTheme="minorEastAsia"/>
              <w:b w:val="0"/>
              <w:bCs w:val="0"/>
              <w:noProof/>
              <w:sz w:val="24"/>
              <w:szCs w:val="24"/>
            </w:rPr>
          </w:pPr>
          <w:hyperlink w:anchor="_Toc216390707" w:history="1">
            <w:r w:rsidRPr="00393FA5">
              <w:rPr>
                <w:rStyle w:val="Hyperlink"/>
                <w:noProof/>
                <w:lang w:val="en-GB"/>
              </w:rPr>
              <w:t xml:space="preserve">Expenditure </w:t>
            </w:r>
            <w:r w:rsidRPr="00393FA5">
              <w:rPr>
                <w:rStyle w:val="Hyperlink"/>
                <w:noProof/>
                <w:lang w:val="en-GB"/>
              </w:rPr>
              <w:t>t</w:t>
            </w:r>
            <w:r w:rsidRPr="00393FA5">
              <w:rPr>
                <w:rStyle w:val="Hyperlink"/>
                <w:noProof/>
                <w:lang w:val="en-GB"/>
              </w:rPr>
              <w:t>able</w:t>
            </w:r>
            <w:r>
              <w:rPr>
                <w:noProof/>
                <w:webHidden/>
              </w:rPr>
              <w:tab/>
            </w:r>
            <w:r>
              <w:rPr>
                <w:noProof/>
                <w:webHidden/>
              </w:rPr>
              <w:fldChar w:fldCharType="begin"/>
            </w:r>
            <w:r>
              <w:rPr>
                <w:noProof/>
                <w:webHidden/>
              </w:rPr>
              <w:instrText xml:space="preserve"> PAGEREF _Toc216390707 \h </w:instrText>
            </w:r>
            <w:r>
              <w:rPr>
                <w:noProof/>
                <w:webHidden/>
              </w:rPr>
            </w:r>
            <w:r>
              <w:rPr>
                <w:noProof/>
                <w:webHidden/>
              </w:rPr>
              <w:fldChar w:fldCharType="separate"/>
            </w:r>
            <w:r>
              <w:rPr>
                <w:noProof/>
                <w:webHidden/>
              </w:rPr>
              <w:t>12</w:t>
            </w:r>
            <w:r>
              <w:rPr>
                <w:noProof/>
                <w:webHidden/>
              </w:rPr>
              <w:fldChar w:fldCharType="end"/>
            </w:r>
          </w:hyperlink>
        </w:p>
        <w:p w14:paraId="729C3CFB" w14:textId="67C71781" w:rsidR="005744CA" w:rsidRDefault="005744CA">
          <w:pPr>
            <w:pStyle w:val="TOC1"/>
            <w:tabs>
              <w:tab w:val="right" w:leader="dot" w:pos="9350"/>
            </w:tabs>
            <w:rPr>
              <w:rFonts w:eastAsiaTheme="minorEastAsia"/>
              <w:b w:val="0"/>
              <w:bCs w:val="0"/>
              <w:i w:val="0"/>
              <w:iCs w:val="0"/>
              <w:noProof/>
            </w:rPr>
          </w:pPr>
          <w:hyperlink w:anchor="_Toc216390708" w:history="1">
            <w:r w:rsidRPr="00393FA5">
              <w:rPr>
                <w:rStyle w:val="Hyperlink"/>
                <w:noProof/>
              </w:rPr>
              <w:t>Reference</w:t>
            </w:r>
            <w:r w:rsidRPr="00393FA5">
              <w:rPr>
                <w:rStyle w:val="Hyperlink"/>
                <w:noProof/>
              </w:rPr>
              <w:t>s</w:t>
            </w:r>
            <w:r>
              <w:rPr>
                <w:noProof/>
                <w:webHidden/>
              </w:rPr>
              <w:tab/>
            </w:r>
            <w:r>
              <w:rPr>
                <w:noProof/>
                <w:webHidden/>
              </w:rPr>
              <w:fldChar w:fldCharType="begin"/>
            </w:r>
            <w:r>
              <w:rPr>
                <w:noProof/>
                <w:webHidden/>
              </w:rPr>
              <w:instrText xml:space="preserve"> PAGEREF _Toc216390708 \h </w:instrText>
            </w:r>
            <w:r>
              <w:rPr>
                <w:noProof/>
                <w:webHidden/>
              </w:rPr>
            </w:r>
            <w:r>
              <w:rPr>
                <w:noProof/>
                <w:webHidden/>
              </w:rPr>
              <w:fldChar w:fldCharType="separate"/>
            </w:r>
            <w:r>
              <w:rPr>
                <w:noProof/>
                <w:webHidden/>
              </w:rPr>
              <w:t>13</w:t>
            </w:r>
            <w:r>
              <w:rPr>
                <w:noProof/>
                <w:webHidden/>
              </w:rPr>
              <w:fldChar w:fldCharType="end"/>
            </w:r>
          </w:hyperlink>
        </w:p>
        <w:p w14:paraId="2FEA4D17" w14:textId="6EDC5BF9" w:rsidR="005B515F" w:rsidRDefault="005B515F">
          <w:r>
            <w:rPr>
              <w:b/>
              <w:bCs/>
              <w:noProof/>
            </w:rPr>
            <w:fldChar w:fldCharType="end"/>
          </w:r>
        </w:p>
      </w:sdtContent>
    </w:sdt>
    <w:p w14:paraId="3302E32F" w14:textId="77777777" w:rsidR="005E7540" w:rsidRDefault="005E7540" w:rsidP="005E7540">
      <w:pPr>
        <w:pStyle w:val="Heading1"/>
        <w:rPr>
          <w:lang w:val="en-GB"/>
        </w:rPr>
      </w:pPr>
    </w:p>
    <w:p w14:paraId="287283E8" w14:textId="77777777" w:rsidR="005E7540" w:rsidRDefault="005E7540" w:rsidP="005E7540">
      <w:pPr>
        <w:rPr>
          <w:lang w:val="en-GB"/>
        </w:rPr>
      </w:pPr>
    </w:p>
    <w:p w14:paraId="137525D7" w14:textId="77777777" w:rsidR="005E7540" w:rsidRDefault="005E7540" w:rsidP="005E7540">
      <w:pPr>
        <w:rPr>
          <w:lang w:val="en-GB"/>
        </w:rPr>
      </w:pPr>
    </w:p>
    <w:p w14:paraId="0351156D" w14:textId="77777777" w:rsidR="005E7540" w:rsidRDefault="005E7540" w:rsidP="005E7540">
      <w:pPr>
        <w:rPr>
          <w:lang w:val="en-GB"/>
        </w:rPr>
      </w:pPr>
    </w:p>
    <w:p w14:paraId="6616ACD5" w14:textId="77777777" w:rsidR="005E7540" w:rsidRDefault="005E7540" w:rsidP="005E7540">
      <w:pPr>
        <w:rPr>
          <w:lang w:val="en-GB"/>
        </w:rPr>
      </w:pPr>
    </w:p>
    <w:p w14:paraId="5CFD3DDC" w14:textId="77777777" w:rsidR="005E7540" w:rsidRDefault="005E7540" w:rsidP="005E7540">
      <w:pPr>
        <w:rPr>
          <w:lang w:val="en-GB"/>
        </w:rPr>
      </w:pPr>
    </w:p>
    <w:p w14:paraId="48840508" w14:textId="77777777" w:rsidR="005E7540" w:rsidRDefault="005E7540" w:rsidP="005E7540">
      <w:pPr>
        <w:rPr>
          <w:lang w:val="en-GB"/>
        </w:rPr>
      </w:pPr>
    </w:p>
    <w:p w14:paraId="26DAC045" w14:textId="77777777" w:rsidR="005E7540" w:rsidRDefault="005E7540" w:rsidP="005E7540">
      <w:pPr>
        <w:rPr>
          <w:lang w:val="en-GB"/>
        </w:rPr>
      </w:pPr>
    </w:p>
    <w:p w14:paraId="2051BE9A" w14:textId="77777777" w:rsidR="005E7540" w:rsidRDefault="005E7540" w:rsidP="005E7540">
      <w:pPr>
        <w:rPr>
          <w:lang w:val="en-GB"/>
        </w:rPr>
      </w:pPr>
    </w:p>
    <w:p w14:paraId="4253F752" w14:textId="77777777" w:rsidR="005E7540" w:rsidRPr="005E7540" w:rsidRDefault="005E7540" w:rsidP="005E7540">
      <w:pPr>
        <w:rPr>
          <w:lang w:val="en-GB"/>
        </w:rPr>
      </w:pPr>
    </w:p>
    <w:p w14:paraId="70EEF3BF" w14:textId="77777777" w:rsidR="005E7540" w:rsidRDefault="005E7540" w:rsidP="005E7540">
      <w:pPr>
        <w:pStyle w:val="Heading1"/>
        <w:rPr>
          <w:lang w:val="en-GB"/>
        </w:rPr>
      </w:pPr>
    </w:p>
    <w:p w14:paraId="6A37D612" w14:textId="77777777" w:rsidR="005E7540" w:rsidRDefault="005E7540" w:rsidP="005E7540">
      <w:pPr>
        <w:pStyle w:val="Heading1"/>
        <w:rPr>
          <w:lang w:val="en-GB"/>
        </w:rPr>
      </w:pPr>
    </w:p>
    <w:p w14:paraId="6DD56C08" w14:textId="459E6FE7" w:rsidR="005E7540" w:rsidRPr="005B515F" w:rsidRDefault="005E7540" w:rsidP="005E7540">
      <w:pPr>
        <w:pStyle w:val="Heading1"/>
        <w:rPr>
          <w:lang w:val="en-GB"/>
        </w:rPr>
      </w:pPr>
      <w:bookmarkStart w:id="0" w:name="_Toc216390699"/>
      <w:r>
        <w:rPr>
          <w:lang w:val="en-GB"/>
        </w:rPr>
        <w:t>AI statement.</w:t>
      </w:r>
      <w:bookmarkEnd w:id="0"/>
    </w:p>
    <w:p w14:paraId="2F9E73C1" w14:textId="77777777" w:rsidR="005E7540" w:rsidRPr="003C1974" w:rsidRDefault="005E7540" w:rsidP="005E7540">
      <w:pPr>
        <w:spacing w:line="360" w:lineRule="auto"/>
        <w:rPr>
          <w:rFonts w:ascii="Arial" w:hAnsi="Arial" w:cs="Arial"/>
          <w:lang w:val="en-GB"/>
        </w:rPr>
      </w:pPr>
      <w:r w:rsidRPr="003C1974">
        <w:rPr>
          <w:rFonts w:ascii="Arial" w:hAnsi="Arial" w:cs="Arial"/>
          <w:lang w:val="en-GB"/>
        </w:rPr>
        <w:t xml:space="preserve">I confirm that I have not presented any AI generated materials as my own work. </w:t>
      </w:r>
    </w:p>
    <w:p w14:paraId="76414B7E" w14:textId="52F2CC07" w:rsidR="005B515F" w:rsidRPr="003C1974" w:rsidRDefault="005E7540" w:rsidP="005E7540">
      <w:pPr>
        <w:spacing w:line="360" w:lineRule="auto"/>
        <w:rPr>
          <w:rFonts w:ascii="Arial" w:hAnsi="Arial" w:cs="Arial"/>
          <w:lang w:val="en-GB"/>
        </w:rPr>
      </w:pPr>
      <w:r w:rsidRPr="003C1974">
        <w:rPr>
          <w:rFonts w:ascii="Arial" w:hAnsi="Arial" w:cs="Arial"/>
          <w:lang w:val="en-GB"/>
        </w:rPr>
        <w:t xml:space="preserve">I confirm that I have copies of my drafts, notes, and other resources used, which I may be asked to provide in evidence. </w:t>
      </w:r>
    </w:p>
    <w:p w14:paraId="5956B8EC" w14:textId="72FF9743" w:rsidR="005B515F" w:rsidRPr="005E7540" w:rsidRDefault="00CA6C7F" w:rsidP="005B515F">
      <w:pPr>
        <w:pStyle w:val="Heading1"/>
        <w:rPr>
          <w:rFonts w:ascii="Arial" w:hAnsi="Arial" w:cs="Arial"/>
          <w:sz w:val="36"/>
          <w:szCs w:val="36"/>
          <w:lang w:val="en-GB"/>
        </w:rPr>
      </w:pPr>
      <w:bookmarkStart w:id="1" w:name="_Toc216390700"/>
      <w:r w:rsidRPr="00CA6C7F">
        <w:rPr>
          <w:noProof/>
          <w:lang w:val="en-GB"/>
        </w:rPr>
        <w:lastRenderedPageBreak/>
        <w:drawing>
          <wp:anchor distT="0" distB="0" distL="114300" distR="114300" simplePos="0" relativeHeight="251662336" behindDoc="1" locked="0" layoutInCell="1" allowOverlap="1" wp14:anchorId="32722EE9" wp14:editId="70276534">
            <wp:simplePos x="0" y="0"/>
            <wp:positionH relativeFrom="column">
              <wp:posOffset>-304800</wp:posOffset>
            </wp:positionH>
            <wp:positionV relativeFrom="paragraph">
              <wp:posOffset>4122940</wp:posOffset>
            </wp:positionV>
            <wp:extent cx="6691745" cy="4104456"/>
            <wp:effectExtent l="0" t="0" r="1270" b="0"/>
            <wp:wrapTight wrapText="bothSides">
              <wp:wrapPolygon edited="0">
                <wp:start x="0" y="0"/>
                <wp:lineTo x="0" y="21523"/>
                <wp:lineTo x="21563" y="21523"/>
                <wp:lineTo x="21563" y="0"/>
                <wp:lineTo x="0" y="0"/>
              </wp:wrapPolygon>
            </wp:wrapTight>
            <wp:docPr id="181106295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905570" name="Picture 1" descr="A screenshot of a graph&#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6691745" cy="4104456"/>
                    </a:xfrm>
                    <a:prstGeom prst="rect">
                      <a:avLst/>
                    </a:prstGeom>
                  </pic:spPr>
                </pic:pic>
              </a:graphicData>
            </a:graphic>
            <wp14:sizeRelH relativeFrom="page">
              <wp14:pctWidth>0</wp14:pctWidth>
            </wp14:sizeRelH>
            <wp14:sizeRelV relativeFrom="page">
              <wp14:pctHeight>0</wp14:pctHeight>
            </wp14:sizeRelV>
          </wp:anchor>
        </w:drawing>
      </w:r>
      <w:r w:rsidRPr="00CA6C7F">
        <w:rPr>
          <w:noProof/>
          <w:lang w:val="en-GB"/>
        </w:rPr>
        <w:drawing>
          <wp:anchor distT="0" distB="0" distL="114300" distR="114300" simplePos="0" relativeHeight="251660288" behindDoc="1" locked="0" layoutInCell="1" allowOverlap="1" wp14:anchorId="1C7227DD" wp14:editId="7EBB3D30">
            <wp:simplePos x="0" y="0"/>
            <wp:positionH relativeFrom="column">
              <wp:posOffset>193675</wp:posOffset>
            </wp:positionH>
            <wp:positionV relativeFrom="paragraph">
              <wp:posOffset>4122362</wp:posOffset>
            </wp:positionV>
            <wp:extent cx="5943600" cy="4104640"/>
            <wp:effectExtent l="0" t="0" r="0" b="0"/>
            <wp:wrapTight wrapText="bothSides">
              <wp:wrapPolygon edited="0">
                <wp:start x="0" y="0"/>
                <wp:lineTo x="0" y="21520"/>
                <wp:lineTo x="21554" y="21520"/>
                <wp:lineTo x="21554" y="0"/>
                <wp:lineTo x="0" y="0"/>
              </wp:wrapPolygon>
            </wp:wrapTight>
            <wp:docPr id="214690557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905570" name="Picture 1" descr="A screenshot of a graph&#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4104640"/>
                    </a:xfrm>
                    <a:prstGeom prst="rect">
                      <a:avLst/>
                    </a:prstGeom>
                  </pic:spPr>
                </pic:pic>
              </a:graphicData>
            </a:graphic>
            <wp14:sizeRelH relativeFrom="page">
              <wp14:pctWidth>0</wp14:pctWidth>
            </wp14:sizeRelH>
            <wp14:sizeRelV relativeFrom="page">
              <wp14:pctHeight>0</wp14:pctHeight>
            </wp14:sizeRelV>
          </wp:anchor>
        </w:drawing>
      </w:r>
      <w:r w:rsidR="007339BF">
        <w:rPr>
          <w:noProof/>
        </w:rPr>
        <mc:AlternateContent>
          <mc:Choice Requires="wps">
            <w:drawing>
              <wp:anchor distT="0" distB="0" distL="114300" distR="114300" simplePos="0" relativeHeight="251659264" behindDoc="0" locked="0" layoutInCell="1" allowOverlap="1" wp14:anchorId="22EC0FB5" wp14:editId="12FAAEBA">
                <wp:simplePos x="0" y="0"/>
                <wp:positionH relativeFrom="column">
                  <wp:posOffset>-13335</wp:posOffset>
                </wp:positionH>
                <wp:positionV relativeFrom="paragraph">
                  <wp:posOffset>3698587</wp:posOffset>
                </wp:positionV>
                <wp:extent cx="2853575" cy="301856"/>
                <wp:effectExtent l="0" t="0" r="17145" b="15875"/>
                <wp:wrapNone/>
                <wp:docPr id="657711838" name="Text Box 1"/>
                <wp:cNvGraphicFramePr/>
                <a:graphic xmlns:a="http://schemas.openxmlformats.org/drawingml/2006/main">
                  <a:graphicData uri="http://schemas.microsoft.com/office/word/2010/wordprocessingShape">
                    <wps:wsp>
                      <wps:cNvSpPr txBox="1"/>
                      <wps:spPr>
                        <a:xfrm>
                          <a:off x="0" y="0"/>
                          <a:ext cx="2853575" cy="301856"/>
                        </a:xfrm>
                        <a:prstGeom prst="rect">
                          <a:avLst/>
                        </a:prstGeom>
                        <a:solidFill>
                          <a:schemeClr val="lt1"/>
                        </a:solidFill>
                        <a:ln w="6350">
                          <a:solidFill>
                            <a:prstClr val="black"/>
                          </a:solidFill>
                        </a:ln>
                      </wps:spPr>
                      <wps:txbx>
                        <w:txbxContent>
                          <w:p w14:paraId="5BF9CBF3" w14:textId="7C342185" w:rsidR="007339BF" w:rsidRPr="007339BF" w:rsidRDefault="007339BF">
                            <w:pPr>
                              <w:rPr>
                                <w:lang w:val="en-GB"/>
                              </w:rPr>
                            </w:pPr>
                            <w:r>
                              <w:rPr>
                                <w:lang w:val="en-GB"/>
                              </w:rPr>
                              <w:t>Jisc discovery tool 30</w:t>
                            </w:r>
                            <w:r w:rsidRPr="007339BF">
                              <w:rPr>
                                <w:vertAlign w:val="superscript"/>
                                <w:lang w:val="en-GB"/>
                              </w:rPr>
                              <w:t>th</w:t>
                            </w:r>
                            <w:r>
                              <w:rPr>
                                <w:lang w:val="en-GB"/>
                              </w:rPr>
                              <w:t xml:space="preserve"> September 2025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2EC0FB5" id="_x0000_t202" coordsize="21600,21600" o:spt="202" path="m,l,21600r21600,l21600,xe">
                <v:stroke joinstyle="miter"/>
                <v:path gradientshapeok="t" o:connecttype="rect"/>
              </v:shapetype>
              <v:shape id="Text Box 1" o:spid="_x0000_s1026" type="#_x0000_t202" style="position:absolute;margin-left:-1.05pt;margin-top:291.25pt;width:224.7pt;height:23.7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sZqeOAIAAHwEAAAOAAAAZHJzL2Uyb0RvYy54bWysVE1v2zAMvQ/YfxB0X+x8OM2MOEWWIsOA&#13;&#10;oC2QDj0rshwbk0VNUmJnv36U7Hy022nYRaZE6ol8fPT8vq0lOQpjK1AZHQ5iSoTikFdqn9HvL+tP&#13;&#10;M0qsYypnEpTI6ElYer/4+GHe6FSMoASZC0MQRNm00RktndNpFFleiprZAWih0FmAqZnDrdlHuWEN&#13;&#10;otcyGsXxNGrA5NoAF9bi6UPnpIuAXxSCu6eisMIRmVHMzYXVhHXn12gxZ+neMF1WvE+D/UMWNasU&#13;&#10;PnqBemCOkYOp/oCqK27AQuEGHOoIiqLiItSA1Qzjd9VsS6ZFqAXJsfpCk/1/sPzxuNXPhrj2C7TY&#13;&#10;QE9Io21q8dDX0xam9l/MlKAfKTxdaBOtIxwPR7NknNwllHD0jePhLJl6mOh6WxvrvgqoiTcyarAt&#13;&#10;gS123FjXhZ5D/GMWZJWvKynDxktBrKQhR4ZNlC7kiOBvoqQiTUan4yQOwG98HvpyfycZ/9GndxOF&#13;&#10;eFJhztfaveXaXdsTsoP8hDwZ6CRkNV9XiLth1j0zg5pBanAO3BMuhQRMBnqLkhLMr7+d+3hsJXop&#13;&#10;aVCDGbU/D8wISuQ3hU3+PJxMvGjDZpLcjXBjbj27W4861CtAhoY4cZoH08c7eTYLA/UrjsvSv4ou&#13;&#10;pji+nVF3NleumwwcNy6WyxCEMtXMbdRWcw/tO+L5fGlfmdF9Px0q4RHOamXpu7Z2sf6mguXBQVGF&#13;&#10;nnuCO1Z73lHiQTX9OPoZut2HqOtPY/EbAAD//wMAUEsDBBQABgAIAAAAIQB+EuVO4QAAAA8BAAAP&#13;&#10;AAAAZHJzL2Rvd25yZXYueG1sTE/JTsMwEL0j8Q/WIHFr7aYLIY1TsZReONFWnN14alvEdmS7afh7&#13;&#10;zAkuIz3NW+vNaDsyYIjGOw6zKQOCrvXSOMXheHiblEBiEk6Kzjvk8I0RNs3tTS0q6a/uA4d9UiSb&#13;&#10;uFgJDjqlvqI0thqtiFPfo8u/sw9WpAyDojKIaza3HS0YW1ErjMsJWvT4orH92l8sh+2zelRtKYLe&#13;&#10;ltKYYfw8v6sd5/d34+s6n6c1kIRj+lPA74bcH5pc7OQvTkbScZgUs8zksCyLJZBMWCwe5kBOHFZz&#13;&#10;xoA2Nf2/o/kBAAD//wMAUEsBAi0AFAAGAAgAAAAhALaDOJL+AAAA4QEAABMAAAAAAAAAAAAAAAAA&#13;&#10;AAAAAFtDb250ZW50X1R5cGVzXS54bWxQSwECLQAUAAYACAAAACEAOP0h/9YAAACUAQAACwAAAAAA&#13;&#10;AAAAAAAAAAAvAQAAX3JlbHMvLnJlbHNQSwECLQAUAAYACAAAACEAnLGanjgCAAB8BAAADgAAAAAA&#13;&#10;AAAAAAAAAAAuAgAAZHJzL2Uyb0RvYy54bWxQSwECLQAUAAYACAAAACEAfhLlTuEAAAAPAQAADwAA&#13;&#10;AAAAAAAAAAAAAACSBAAAZHJzL2Rvd25yZXYueG1sUEsFBgAAAAAEAAQA8wAAAKAFAAAAAA==&#13;&#10;" fillcolor="white [3201]" strokeweight=".5pt">
                <v:textbox>
                  <w:txbxContent>
                    <w:p w14:paraId="5BF9CBF3" w14:textId="7C342185" w:rsidR="007339BF" w:rsidRPr="007339BF" w:rsidRDefault="007339BF">
                      <w:pPr>
                        <w:rPr>
                          <w:lang w:val="en-GB"/>
                        </w:rPr>
                      </w:pPr>
                      <w:r>
                        <w:rPr>
                          <w:lang w:val="en-GB"/>
                        </w:rPr>
                        <w:t>Jisc discovery tool 30</w:t>
                      </w:r>
                      <w:r w:rsidRPr="007339BF">
                        <w:rPr>
                          <w:vertAlign w:val="superscript"/>
                          <w:lang w:val="en-GB"/>
                        </w:rPr>
                        <w:t>th</w:t>
                      </w:r>
                      <w:r>
                        <w:rPr>
                          <w:lang w:val="en-GB"/>
                        </w:rPr>
                        <w:t xml:space="preserve"> September 2025 </w:t>
                      </w:r>
                    </w:p>
                  </w:txbxContent>
                </v:textbox>
              </v:shape>
            </w:pict>
          </mc:Fallback>
        </mc:AlternateContent>
      </w:r>
      <w:r w:rsidR="007339BF" w:rsidRPr="00EB4B9D">
        <w:rPr>
          <w:noProof/>
        </w:rPr>
        <w:drawing>
          <wp:anchor distT="0" distB="0" distL="114300" distR="114300" simplePos="0" relativeHeight="251658240" behindDoc="1" locked="0" layoutInCell="1" allowOverlap="1" wp14:anchorId="6EA7C943" wp14:editId="32F14E85">
            <wp:simplePos x="0" y="0"/>
            <wp:positionH relativeFrom="column">
              <wp:posOffset>-13508</wp:posOffset>
            </wp:positionH>
            <wp:positionV relativeFrom="paragraph">
              <wp:posOffset>359756</wp:posOffset>
            </wp:positionV>
            <wp:extent cx="6331527" cy="3529965"/>
            <wp:effectExtent l="0" t="0" r="6350" b="635"/>
            <wp:wrapTight wrapText="bothSides">
              <wp:wrapPolygon edited="0">
                <wp:start x="0" y="0"/>
                <wp:lineTo x="0" y="21526"/>
                <wp:lineTo x="21578" y="21526"/>
                <wp:lineTo x="21578" y="0"/>
                <wp:lineTo x="0" y="0"/>
              </wp:wrapPolygon>
            </wp:wrapTight>
            <wp:docPr id="848482111" name="Picture 1" descr="A diagram of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482111" name="Picture 1" descr="A diagram of a person's fac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6331527" cy="3529965"/>
                    </a:xfrm>
                    <a:prstGeom prst="rect">
                      <a:avLst/>
                    </a:prstGeom>
                  </pic:spPr>
                </pic:pic>
              </a:graphicData>
            </a:graphic>
            <wp14:sizeRelH relativeFrom="page">
              <wp14:pctWidth>0</wp14:pctWidth>
            </wp14:sizeRelH>
            <wp14:sizeRelV relativeFrom="page">
              <wp14:pctHeight>0</wp14:pctHeight>
            </wp14:sizeRelV>
          </wp:anchor>
        </w:drawing>
      </w:r>
      <w:r w:rsidR="005E7540">
        <w:t>Assessment</w:t>
      </w:r>
      <w:r w:rsidR="005B515F">
        <w:t xml:space="preserve"> of digital skills.</w:t>
      </w:r>
      <w:bookmarkEnd w:id="1"/>
    </w:p>
    <w:p w14:paraId="1AC9DDD1" w14:textId="2382E0FE" w:rsidR="002B748B" w:rsidRPr="00C359DD" w:rsidRDefault="00BC5EA1" w:rsidP="00C359DD">
      <w:pPr>
        <w:spacing w:line="360" w:lineRule="auto"/>
        <w:jc w:val="both"/>
        <w:rPr>
          <w:rFonts w:ascii="Arial" w:hAnsi="Arial" w:cs="Arial"/>
          <w:lang w:val="en-GB"/>
        </w:rPr>
      </w:pPr>
      <w:r w:rsidRPr="00C359DD">
        <w:rPr>
          <w:rFonts w:ascii="Arial" w:hAnsi="Arial" w:cs="Arial"/>
          <w:lang w:val="en-GB"/>
        </w:rPr>
        <w:lastRenderedPageBreak/>
        <w:t xml:space="preserve">Over the past decade, digital technology has transformed introducing new versions of tech, </w:t>
      </w:r>
      <w:r w:rsidR="00293599" w:rsidRPr="00C359DD">
        <w:rPr>
          <w:rFonts w:ascii="Arial" w:hAnsi="Arial" w:cs="Arial"/>
          <w:lang w:val="en-GB"/>
        </w:rPr>
        <w:t>cloud-based</w:t>
      </w:r>
      <w:r w:rsidRPr="00C359DD">
        <w:rPr>
          <w:rFonts w:ascii="Arial" w:hAnsi="Arial" w:cs="Arial"/>
          <w:lang w:val="en-GB"/>
        </w:rPr>
        <w:t xml:space="preserve"> collaboration tools, artificial intelligence including new versions of co-pilot.</w:t>
      </w:r>
      <w:r w:rsidR="00293599" w:rsidRPr="00C359DD">
        <w:rPr>
          <w:rFonts w:ascii="Arial" w:hAnsi="Arial" w:cs="Arial"/>
          <w:lang w:val="en-GB"/>
        </w:rPr>
        <w:t xml:space="preserve"> Recently using the Jisc discovery tool it has enabled me to identify my weaknesses and strengths therefore </w:t>
      </w:r>
      <w:r w:rsidR="00621DCE" w:rsidRPr="00C359DD">
        <w:rPr>
          <w:rFonts w:ascii="Arial" w:hAnsi="Arial" w:cs="Arial"/>
          <w:lang w:val="en-GB"/>
        </w:rPr>
        <w:t>I planned a two-month gap</w:t>
      </w:r>
      <w:r w:rsidR="00293599" w:rsidRPr="00C359DD">
        <w:rPr>
          <w:rFonts w:ascii="Arial" w:hAnsi="Arial" w:cs="Arial"/>
          <w:lang w:val="en-GB"/>
        </w:rPr>
        <w:t xml:space="preserve"> to </w:t>
      </w:r>
      <w:r w:rsidR="00621DCE" w:rsidRPr="00C359DD">
        <w:rPr>
          <w:rFonts w:ascii="Arial" w:hAnsi="Arial" w:cs="Arial"/>
          <w:lang w:val="en-GB"/>
        </w:rPr>
        <w:t>identify</w:t>
      </w:r>
      <w:r w:rsidR="00293599" w:rsidRPr="00C359DD">
        <w:rPr>
          <w:rFonts w:ascii="Arial" w:hAnsi="Arial" w:cs="Arial"/>
          <w:lang w:val="en-GB"/>
        </w:rPr>
        <w:t xml:space="preserve"> the changes in my digital skill</w:t>
      </w:r>
      <w:r w:rsidR="00AA29B6" w:rsidRPr="00C359DD">
        <w:rPr>
          <w:rFonts w:ascii="Arial" w:hAnsi="Arial" w:cs="Arial"/>
          <w:lang w:val="en-GB"/>
        </w:rPr>
        <w:t>s</w:t>
      </w:r>
      <w:r w:rsidR="00293599" w:rsidRPr="00C359DD">
        <w:rPr>
          <w:rFonts w:ascii="Arial" w:hAnsi="Arial" w:cs="Arial"/>
          <w:lang w:val="en-GB"/>
        </w:rPr>
        <w:t xml:space="preserve">. </w:t>
      </w:r>
      <w:r w:rsidR="00D01EB0" w:rsidRPr="00C359DD">
        <w:rPr>
          <w:rFonts w:ascii="Arial" w:hAnsi="Arial" w:cs="Arial"/>
          <w:lang w:val="en-GB"/>
        </w:rPr>
        <w:t>Areas that required more work on was media literacy</w:t>
      </w:r>
      <w:r w:rsidR="002A0A3F" w:rsidRPr="00C359DD">
        <w:rPr>
          <w:rFonts w:ascii="Arial" w:hAnsi="Arial" w:cs="Arial"/>
          <w:lang w:val="en-GB"/>
        </w:rPr>
        <w:t xml:space="preserve"> and</w:t>
      </w:r>
      <w:r w:rsidR="007C41C2" w:rsidRPr="00C359DD">
        <w:rPr>
          <w:rFonts w:ascii="Arial" w:hAnsi="Arial" w:cs="Arial"/>
          <w:lang w:val="en-GB"/>
        </w:rPr>
        <w:t xml:space="preserve"> digital participa</w:t>
      </w:r>
      <w:r w:rsidR="00134C6B" w:rsidRPr="00C359DD">
        <w:rPr>
          <w:rFonts w:ascii="Arial" w:hAnsi="Arial" w:cs="Arial"/>
          <w:lang w:val="en-GB"/>
        </w:rPr>
        <w:t xml:space="preserve">tion </w:t>
      </w:r>
      <w:r w:rsidR="00373CA8" w:rsidRPr="00C359DD">
        <w:rPr>
          <w:rFonts w:ascii="Arial" w:hAnsi="Arial" w:cs="Arial"/>
          <w:lang w:val="en-GB"/>
        </w:rPr>
        <w:t>considering when I took the first</w:t>
      </w:r>
      <w:r w:rsidR="00A70BC5" w:rsidRPr="00C359DD">
        <w:rPr>
          <w:rFonts w:ascii="Arial" w:hAnsi="Arial" w:cs="Arial"/>
          <w:lang w:val="en-GB"/>
        </w:rPr>
        <w:t xml:space="preserve"> </w:t>
      </w:r>
      <w:r w:rsidR="00EE117B" w:rsidRPr="00C359DD">
        <w:rPr>
          <w:rFonts w:ascii="Arial" w:hAnsi="Arial" w:cs="Arial"/>
          <w:lang w:val="en-GB"/>
        </w:rPr>
        <w:t>Jisc</w:t>
      </w:r>
      <w:r w:rsidR="00A70BC5" w:rsidRPr="00C359DD">
        <w:rPr>
          <w:rFonts w:ascii="Arial" w:hAnsi="Arial" w:cs="Arial"/>
          <w:lang w:val="en-GB"/>
        </w:rPr>
        <w:t xml:space="preserve"> I was only at a capable level for confidence</w:t>
      </w:r>
      <w:r w:rsidR="00981659" w:rsidRPr="00C359DD">
        <w:rPr>
          <w:rFonts w:ascii="Arial" w:hAnsi="Arial" w:cs="Arial"/>
          <w:lang w:val="en-GB"/>
        </w:rPr>
        <w:t>. Du</w:t>
      </w:r>
      <w:r w:rsidR="00A05D1A" w:rsidRPr="00C359DD">
        <w:rPr>
          <w:rFonts w:ascii="Arial" w:hAnsi="Arial" w:cs="Arial"/>
          <w:lang w:val="en-GB"/>
        </w:rPr>
        <w:t>e to</w:t>
      </w:r>
      <w:r w:rsidR="005A6E6C" w:rsidRPr="00C359DD">
        <w:rPr>
          <w:rFonts w:ascii="Arial" w:hAnsi="Arial" w:cs="Arial"/>
          <w:lang w:val="en-GB"/>
        </w:rPr>
        <w:t xml:space="preserve"> lack o</w:t>
      </w:r>
      <w:r w:rsidR="006C14A4" w:rsidRPr="00C359DD">
        <w:rPr>
          <w:rFonts w:ascii="Arial" w:hAnsi="Arial" w:cs="Arial"/>
          <w:lang w:val="en-GB"/>
        </w:rPr>
        <w:t>f ability to analyse stories presented in the mass media</w:t>
      </w:r>
      <w:r w:rsidR="006221F8" w:rsidRPr="00C359DD">
        <w:rPr>
          <w:rFonts w:ascii="Arial" w:hAnsi="Arial" w:cs="Arial"/>
          <w:lang w:val="en-GB"/>
        </w:rPr>
        <w:t xml:space="preserve">, showing that it is not just fake news </w:t>
      </w:r>
      <w:r w:rsidR="007C27E3" w:rsidRPr="00C359DD">
        <w:rPr>
          <w:rFonts w:ascii="Arial" w:hAnsi="Arial" w:cs="Arial"/>
          <w:lang w:val="en-GB"/>
        </w:rPr>
        <w:t>rather, it is the comprehensive set of skills needed</w:t>
      </w:r>
      <w:r w:rsidR="004E1A57" w:rsidRPr="00C359DD">
        <w:rPr>
          <w:rFonts w:ascii="Arial" w:hAnsi="Arial" w:cs="Arial"/>
          <w:lang w:val="en-GB"/>
        </w:rPr>
        <w:t xml:space="preserve"> to navigate the entire media landscape</w:t>
      </w:r>
      <w:r w:rsidR="002A0A3F" w:rsidRPr="00C359DD">
        <w:rPr>
          <w:rFonts w:ascii="Arial" w:hAnsi="Arial" w:cs="Arial"/>
          <w:lang w:val="en-GB"/>
        </w:rPr>
        <w:t xml:space="preserve">. </w:t>
      </w:r>
      <w:r w:rsidR="00AC0D98" w:rsidRPr="00C359DD">
        <w:rPr>
          <w:rFonts w:ascii="Arial" w:hAnsi="Arial" w:cs="Arial"/>
          <w:lang w:val="en-GB"/>
        </w:rPr>
        <w:t>However,</w:t>
      </w:r>
      <w:r w:rsidR="007C79DC" w:rsidRPr="00C359DD">
        <w:rPr>
          <w:rFonts w:ascii="Arial" w:hAnsi="Arial" w:cs="Arial"/>
          <w:lang w:val="en-GB"/>
        </w:rPr>
        <w:t xml:space="preserve"> having </w:t>
      </w:r>
      <w:r w:rsidR="00AC0D98" w:rsidRPr="00C359DD">
        <w:rPr>
          <w:rFonts w:ascii="Arial" w:hAnsi="Arial" w:cs="Arial"/>
          <w:lang w:val="en-GB"/>
        </w:rPr>
        <w:t>its</w:t>
      </w:r>
      <w:r w:rsidR="007C79DC" w:rsidRPr="00C359DD">
        <w:rPr>
          <w:rFonts w:ascii="Arial" w:hAnsi="Arial" w:cs="Arial"/>
          <w:lang w:val="en-GB"/>
        </w:rPr>
        <w:t xml:space="preserve"> downfa</w:t>
      </w:r>
      <w:r w:rsidR="00B45703" w:rsidRPr="00C359DD">
        <w:rPr>
          <w:rFonts w:ascii="Arial" w:hAnsi="Arial" w:cs="Arial"/>
          <w:lang w:val="en-GB"/>
        </w:rPr>
        <w:t>lls incl</w:t>
      </w:r>
      <w:r w:rsidR="006A5861" w:rsidRPr="00C359DD">
        <w:rPr>
          <w:rFonts w:ascii="Arial" w:hAnsi="Arial" w:cs="Arial"/>
          <w:lang w:val="en-GB"/>
        </w:rPr>
        <w:t xml:space="preserve">uding mental and </w:t>
      </w:r>
      <w:r w:rsidR="00A56992" w:rsidRPr="00C359DD">
        <w:rPr>
          <w:rFonts w:ascii="Arial" w:hAnsi="Arial" w:cs="Arial"/>
          <w:lang w:val="en-GB"/>
        </w:rPr>
        <w:t>physical health, social connections</w:t>
      </w:r>
      <w:r w:rsidR="00B958B3" w:rsidRPr="00C359DD">
        <w:rPr>
          <w:rFonts w:ascii="Arial" w:hAnsi="Arial" w:cs="Arial"/>
          <w:lang w:val="en-GB"/>
        </w:rPr>
        <w:t>, and society at large</w:t>
      </w:r>
      <w:r w:rsidR="00486626" w:rsidRPr="00C359DD">
        <w:rPr>
          <w:rFonts w:ascii="Arial" w:hAnsi="Arial" w:cs="Arial"/>
          <w:lang w:val="en-GB"/>
        </w:rPr>
        <w:t xml:space="preserve">. The outcomes </w:t>
      </w:r>
      <w:r w:rsidR="00AC0D98" w:rsidRPr="00C359DD">
        <w:rPr>
          <w:rFonts w:ascii="Arial" w:hAnsi="Arial" w:cs="Arial"/>
          <w:lang w:val="en-GB"/>
        </w:rPr>
        <w:t xml:space="preserve">demonstrated </w:t>
      </w:r>
      <w:r w:rsidR="00486626" w:rsidRPr="00C359DD">
        <w:rPr>
          <w:rFonts w:ascii="Arial" w:hAnsi="Arial" w:cs="Arial"/>
          <w:lang w:val="en-GB"/>
        </w:rPr>
        <w:t>signifi</w:t>
      </w:r>
      <w:r w:rsidR="00AC0D98" w:rsidRPr="00C359DD">
        <w:rPr>
          <w:rFonts w:ascii="Arial" w:hAnsi="Arial" w:cs="Arial"/>
          <w:lang w:val="en-GB"/>
        </w:rPr>
        <w:t xml:space="preserve">cantly greater effectiveness than earlier results. </w:t>
      </w:r>
      <w:r w:rsidR="007541A1" w:rsidRPr="00C359DD">
        <w:rPr>
          <w:rFonts w:ascii="Arial" w:hAnsi="Arial" w:cs="Arial"/>
          <w:lang w:val="en-GB"/>
        </w:rPr>
        <w:t xml:space="preserve"> </w:t>
      </w:r>
      <w:r w:rsidR="006766C2" w:rsidRPr="00C359DD">
        <w:rPr>
          <w:rFonts w:ascii="Arial" w:hAnsi="Arial" w:cs="Arial"/>
          <w:lang w:val="en-GB"/>
        </w:rPr>
        <w:t xml:space="preserve">My strengths lie at the intersection of digital wellbeing and digital innovation. </w:t>
      </w:r>
      <w:r w:rsidR="006968DF" w:rsidRPr="00C359DD">
        <w:rPr>
          <w:rFonts w:ascii="Arial" w:hAnsi="Arial" w:cs="Arial"/>
          <w:lang w:val="en-GB"/>
        </w:rPr>
        <w:t>Specializing in developing innovative</w:t>
      </w:r>
      <w:r w:rsidR="00ED62CA" w:rsidRPr="00C359DD">
        <w:rPr>
          <w:rFonts w:ascii="Arial" w:hAnsi="Arial" w:cs="Arial"/>
          <w:lang w:val="en-GB"/>
        </w:rPr>
        <w:t xml:space="preserve"> digital solution that collaborates efficiency and </w:t>
      </w:r>
      <w:r w:rsidR="00797299" w:rsidRPr="00C359DD">
        <w:rPr>
          <w:rFonts w:ascii="Arial" w:hAnsi="Arial" w:cs="Arial"/>
          <w:lang w:val="en-GB"/>
        </w:rPr>
        <w:t xml:space="preserve">overall wellbeing. </w:t>
      </w:r>
      <w:r w:rsidR="00CB25C9" w:rsidRPr="00C359DD">
        <w:rPr>
          <w:rFonts w:ascii="Arial" w:hAnsi="Arial" w:cs="Arial"/>
          <w:lang w:val="en-GB"/>
        </w:rPr>
        <w:t xml:space="preserve">Demonstrating my ability is proficient for both digital skills </w:t>
      </w:r>
      <w:r w:rsidR="00490D9B" w:rsidRPr="00C359DD">
        <w:rPr>
          <w:rFonts w:ascii="Arial" w:hAnsi="Arial" w:cs="Arial"/>
          <w:lang w:val="en-GB"/>
        </w:rPr>
        <w:t xml:space="preserve">being able to use creative </w:t>
      </w:r>
      <w:r w:rsidR="00991217" w:rsidRPr="00C359DD">
        <w:rPr>
          <w:rFonts w:ascii="Arial" w:hAnsi="Arial" w:cs="Arial"/>
          <w:lang w:val="en-GB"/>
        </w:rPr>
        <w:t xml:space="preserve">use of digital technologies to solve problems and improve how we </w:t>
      </w:r>
      <w:r w:rsidR="00352AE4" w:rsidRPr="00C359DD">
        <w:rPr>
          <w:rFonts w:ascii="Arial" w:hAnsi="Arial" w:cs="Arial"/>
          <w:lang w:val="en-GB"/>
        </w:rPr>
        <w:t>work through a digital mindset</w:t>
      </w:r>
      <w:r w:rsidR="00E91977" w:rsidRPr="00C359DD">
        <w:rPr>
          <w:rFonts w:ascii="Arial" w:hAnsi="Arial" w:cs="Arial"/>
          <w:lang w:val="en-GB"/>
        </w:rPr>
        <w:t xml:space="preserve">, </w:t>
      </w:r>
      <w:r w:rsidR="008D03CE" w:rsidRPr="00C359DD">
        <w:rPr>
          <w:rFonts w:ascii="Arial" w:hAnsi="Arial" w:cs="Arial"/>
          <w:lang w:val="en-GB"/>
        </w:rPr>
        <w:t xml:space="preserve">however digital wellbeing shows that </w:t>
      </w:r>
      <w:r w:rsidR="001C5C99" w:rsidRPr="00C359DD">
        <w:rPr>
          <w:rFonts w:ascii="Arial" w:hAnsi="Arial" w:cs="Arial"/>
          <w:lang w:val="en-GB"/>
        </w:rPr>
        <w:t>the impact technology has on a person’s overall mental, physical</w:t>
      </w:r>
      <w:r w:rsidR="00826085" w:rsidRPr="00C359DD">
        <w:rPr>
          <w:rFonts w:ascii="Arial" w:hAnsi="Arial" w:cs="Arial"/>
          <w:lang w:val="en-GB"/>
        </w:rPr>
        <w:t xml:space="preserve">, and emotional health, </w:t>
      </w:r>
      <w:r w:rsidR="00812775" w:rsidRPr="00C359DD">
        <w:rPr>
          <w:rFonts w:ascii="Arial" w:hAnsi="Arial" w:cs="Arial"/>
          <w:lang w:val="en-GB"/>
        </w:rPr>
        <w:t>including the capacity to manage technology use to support said goals and relationships</w:t>
      </w:r>
      <w:r w:rsidR="008D4466" w:rsidRPr="00C359DD">
        <w:rPr>
          <w:rFonts w:ascii="Arial" w:hAnsi="Arial" w:cs="Arial"/>
          <w:lang w:val="en-GB"/>
        </w:rPr>
        <w:t>.</w:t>
      </w:r>
      <w:r w:rsidR="001E6B84" w:rsidRPr="00C359DD">
        <w:rPr>
          <w:rFonts w:ascii="Arial" w:hAnsi="Arial" w:cs="Arial"/>
          <w:lang w:val="en-GB"/>
        </w:rPr>
        <w:t xml:space="preserve"> In contrast </w:t>
      </w:r>
      <w:r w:rsidR="00D2692B" w:rsidRPr="00C359DD">
        <w:rPr>
          <w:rFonts w:ascii="Arial" w:hAnsi="Arial" w:cs="Arial"/>
          <w:lang w:val="en-GB"/>
        </w:rPr>
        <w:t>the involvement of being able to balance between being online and offlin</w:t>
      </w:r>
      <w:r w:rsidR="002D5381" w:rsidRPr="00C359DD">
        <w:rPr>
          <w:rFonts w:ascii="Arial" w:hAnsi="Arial" w:cs="Arial"/>
          <w:lang w:val="en-GB"/>
        </w:rPr>
        <w:t xml:space="preserve">e, ensuring that technology serves you rather </w:t>
      </w:r>
      <w:r w:rsidR="001B7EDA" w:rsidRPr="00C359DD">
        <w:rPr>
          <w:rFonts w:ascii="Arial" w:hAnsi="Arial" w:cs="Arial"/>
          <w:lang w:val="en-GB"/>
        </w:rPr>
        <w:t xml:space="preserve">then detracts from life </w:t>
      </w:r>
      <w:r w:rsidR="00A15CCC" w:rsidRPr="00C359DD">
        <w:rPr>
          <w:rFonts w:ascii="Arial" w:hAnsi="Arial" w:cs="Arial"/>
          <w:lang w:val="en-GB"/>
        </w:rPr>
        <w:t xml:space="preserve">by causing fatigue, stress, or isolation. </w:t>
      </w:r>
      <w:r w:rsidR="00753C52" w:rsidRPr="00C359DD">
        <w:rPr>
          <w:rFonts w:ascii="Arial" w:hAnsi="Arial" w:cs="Arial"/>
          <w:lang w:val="en-GB"/>
        </w:rPr>
        <w:t xml:space="preserve">My approach involves </w:t>
      </w:r>
      <w:r w:rsidR="00DE698B" w:rsidRPr="00C359DD">
        <w:rPr>
          <w:rFonts w:ascii="Arial" w:hAnsi="Arial" w:cs="Arial"/>
          <w:lang w:val="en-GB"/>
        </w:rPr>
        <w:t xml:space="preserve">creating a detailed action plan using the SMART framework to </w:t>
      </w:r>
      <w:r w:rsidR="00CF3E7E" w:rsidRPr="00C359DD">
        <w:rPr>
          <w:rFonts w:ascii="Arial" w:hAnsi="Arial" w:cs="Arial"/>
          <w:lang w:val="en-GB"/>
        </w:rPr>
        <w:t>identify</w:t>
      </w:r>
      <w:r w:rsidR="00DE698B" w:rsidRPr="00C359DD">
        <w:rPr>
          <w:rFonts w:ascii="Arial" w:hAnsi="Arial" w:cs="Arial"/>
          <w:lang w:val="en-GB"/>
        </w:rPr>
        <w:t xml:space="preserve"> and </w:t>
      </w:r>
      <w:r w:rsidR="00CF3E7E" w:rsidRPr="00C359DD">
        <w:rPr>
          <w:rFonts w:ascii="Arial" w:hAnsi="Arial" w:cs="Arial"/>
          <w:lang w:val="en-GB"/>
        </w:rPr>
        <w:t>enhance areas of weakness</w:t>
      </w:r>
      <w:r w:rsidR="00DE02BA" w:rsidRPr="00C359DD">
        <w:rPr>
          <w:rFonts w:ascii="Arial" w:hAnsi="Arial" w:cs="Arial"/>
          <w:lang w:val="en-GB"/>
        </w:rPr>
        <w:t xml:space="preserve">, ensuring a clear gaol and </w:t>
      </w:r>
      <w:r w:rsidR="002B748B" w:rsidRPr="00C359DD">
        <w:rPr>
          <w:rFonts w:ascii="Arial" w:hAnsi="Arial" w:cs="Arial"/>
          <w:lang w:val="en-GB"/>
        </w:rPr>
        <w:t xml:space="preserve">performance can be </w:t>
      </w:r>
      <w:r w:rsidR="00E54066" w:rsidRPr="00C359DD">
        <w:rPr>
          <w:rFonts w:ascii="Arial" w:hAnsi="Arial" w:cs="Arial"/>
          <w:lang w:val="en-GB"/>
        </w:rPr>
        <w:t>strengthened</w:t>
      </w:r>
      <w:r w:rsidR="002B748B" w:rsidRPr="00C359DD">
        <w:rPr>
          <w:rFonts w:ascii="Arial" w:hAnsi="Arial" w:cs="Arial"/>
          <w:lang w:val="en-GB"/>
        </w:rPr>
        <w:t>.</w:t>
      </w:r>
      <w:r w:rsidR="00D50981" w:rsidRPr="00C359DD">
        <w:rPr>
          <w:rFonts w:ascii="Arial" w:hAnsi="Arial" w:cs="Arial"/>
          <w:lang w:val="en-GB"/>
        </w:rPr>
        <w:t xml:space="preserve"> </w:t>
      </w:r>
      <w:r w:rsidR="00997214" w:rsidRPr="00C359DD">
        <w:rPr>
          <w:rFonts w:ascii="Arial" w:hAnsi="Arial" w:cs="Arial"/>
          <w:lang w:val="en-GB"/>
        </w:rPr>
        <w:t xml:space="preserve">In this aim </w:t>
      </w:r>
      <w:r w:rsidR="00411DA8" w:rsidRPr="00C359DD">
        <w:rPr>
          <w:rFonts w:ascii="Arial" w:hAnsi="Arial" w:cs="Arial"/>
          <w:lang w:val="en-GB"/>
        </w:rPr>
        <w:t xml:space="preserve">the enhancement for academic </w:t>
      </w:r>
      <w:r w:rsidR="009C218B" w:rsidRPr="00C359DD">
        <w:rPr>
          <w:rFonts w:ascii="Arial" w:hAnsi="Arial" w:cs="Arial"/>
          <w:lang w:val="en-GB"/>
        </w:rPr>
        <w:t>engagement is to actively</w:t>
      </w:r>
      <w:r w:rsidR="00E94BAC" w:rsidRPr="00C359DD">
        <w:rPr>
          <w:rFonts w:ascii="Arial" w:hAnsi="Arial" w:cs="Arial"/>
          <w:lang w:val="en-GB"/>
        </w:rPr>
        <w:t xml:space="preserve"> participate </w:t>
      </w:r>
      <w:r w:rsidR="00A2434A" w:rsidRPr="00C359DD">
        <w:rPr>
          <w:rFonts w:ascii="Arial" w:hAnsi="Arial" w:cs="Arial"/>
          <w:lang w:val="en-GB"/>
        </w:rPr>
        <w:t>in social media platform</w:t>
      </w:r>
      <w:r w:rsidR="002A4BA9" w:rsidRPr="00C359DD">
        <w:rPr>
          <w:rFonts w:ascii="Arial" w:hAnsi="Arial" w:cs="Arial"/>
          <w:lang w:val="en-GB"/>
        </w:rPr>
        <w:t>s that are related.</w:t>
      </w:r>
      <w:r w:rsidR="00883B16" w:rsidRPr="00C359DD">
        <w:rPr>
          <w:rFonts w:ascii="Arial" w:hAnsi="Arial" w:cs="Arial"/>
          <w:lang w:val="en-GB"/>
        </w:rPr>
        <w:t xml:space="preserve"> By the end of this semester </w:t>
      </w:r>
      <w:r w:rsidR="0098245A" w:rsidRPr="00C359DD">
        <w:rPr>
          <w:rFonts w:ascii="Arial" w:hAnsi="Arial" w:cs="Arial"/>
          <w:lang w:val="en-GB"/>
        </w:rPr>
        <w:t xml:space="preserve">demonstrating increased </w:t>
      </w:r>
      <w:r w:rsidR="007B3E65" w:rsidRPr="00C359DD">
        <w:rPr>
          <w:rFonts w:ascii="Arial" w:hAnsi="Arial" w:cs="Arial"/>
          <w:lang w:val="en-GB"/>
        </w:rPr>
        <w:t xml:space="preserve">digital literacy through academic and professional platforms. </w:t>
      </w:r>
      <w:r w:rsidR="00772BE6" w:rsidRPr="00C359DD">
        <w:rPr>
          <w:rFonts w:ascii="Arial" w:hAnsi="Arial" w:cs="Arial"/>
          <w:lang w:val="en-GB"/>
        </w:rPr>
        <w:t>To attai</w:t>
      </w:r>
      <w:r w:rsidR="00A62824" w:rsidRPr="00C359DD">
        <w:rPr>
          <w:rFonts w:ascii="Arial" w:hAnsi="Arial" w:cs="Arial"/>
          <w:lang w:val="en-GB"/>
        </w:rPr>
        <w:t xml:space="preserve">n this </w:t>
      </w:r>
      <w:r w:rsidR="0095080D" w:rsidRPr="00C359DD">
        <w:rPr>
          <w:rFonts w:ascii="Arial" w:hAnsi="Arial" w:cs="Arial"/>
          <w:lang w:val="en-GB"/>
        </w:rPr>
        <w:t xml:space="preserve">an implementation will be in place, structuring a </w:t>
      </w:r>
      <w:r w:rsidR="00F74EBD" w:rsidRPr="00C359DD">
        <w:rPr>
          <w:rFonts w:ascii="Arial" w:hAnsi="Arial" w:cs="Arial"/>
          <w:lang w:val="en-GB"/>
        </w:rPr>
        <w:t>separate personal and academic time</w:t>
      </w:r>
      <w:r w:rsidR="000D67D6" w:rsidRPr="00C359DD">
        <w:rPr>
          <w:rFonts w:ascii="Arial" w:hAnsi="Arial" w:cs="Arial"/>
          <w:lang w:val="en-GB"/>
        </w:rPr>
        <w:t xml:space="preserve">, dedicating </w:t>
      </w:r>
      <w:r w:rsidR="00D9107D" w:rsidRPr="00C359DD">
        <w:rPr>
          <w:rFonts w:ascii="Arial" w:hAnsi="Arial" w:cs="Arial"/>
          <w:lang w:val="en-GB"/>
        </w:rPr>
        <w:t>a period for digital learning and online engagement.</w:t>
      </w:r>
      <w:r w:rsidR="00A471D4" w:rsidRPr="00C359DD">
        <w:rPr>
          <w:rFonts w:ascii="Arial" w:hAnsi="Arial" w:cs="Arial"/>
          <w:lang w:val="en-GB"/>
        </w:rPr>
        <w:t xml:space="preserve"> This skill </w:t>
      </w:r>
      <w:r w:rsidR="008238BE" w:rsidRPr="00C359DD">
        <w:rPr>
          <w:rFonts w:ascii="Arial" w:hAnsi="Arial" w:cs="Arial"/>
          <w:lang w:val="en-GB"/>
        </w:rPr>
        <w:t>is relevant to digital skills</w:t>
      </w:r>
      <w:r w:rsidR="00854437" w:rsidRPr="00C359DD">
        <w:rPr>
          <w:rFonts w:ascii="Arial" w:hAnsi="Arial" w:cs="Arial"/>
          <w:lang w:val="en-GB"/>
        </w:rPr>
        <w:t xml:space="preserve"> and future career path, supporting effective communication, professional development</w:t>
      </w:r>
      <w:r w:rsidR="00591D07" w:rsidRPr="00C359DD">
        <w:rPr>
          <w:rFonts w:ascii="Arial" w:hAnsi="Arial" w:cs="Arial"/>
          <w:lang w:val="en-GB"/>
        </w:rPr>
        <w:t xml:space="preserve"> and confident use of digital tools. </w:t>
      </w:r>
      <w:r w:rsidR="007F6123" w:rsidRPr="00C359DD">
        <w:rPr>
          <w:rFonts w:ascii="Arial" w:hAnsi="Arial" w:cs="Arial"/>
          <w:lang w:val="en-GB"/>
        </w:rPr>
        <w:t xml:space="preserve">Through the </w:t>
      </w:r>
      <w:r w:rsidR="00EE117B" w:rsidRPr="00C359DD">
        <w:rPr>
          <w:rFonts w:ascii="Arial" w:hAnsi="Arial" w:cs="Arial"/>
          <w:lang w:val="en-GB"/>
        </w:rPr>
        <w:t>Jisc</w:t>
      </w:r>
      <w:r w:rsidR="007F6123" w:rsidRPr="00C359DD">
        <w:rPr>
          <w:rFonts w:ascii="Arial" w:hAnsi="Arial" w:cs="Arial"/>
          <w:lang w:val="en-GB"/>
        </w:rPr>
        <w:t xml:space="preserve"> discovery tool, I completed </w:t>
      </w:r>
      <w:r w:rsidR="008E3988" w:rsidRPr="00C359DD">
        <w:rPr>
          <w:rFonts w:ascii="Arial" w:hAnsi="Arial" w:cs="Arial"/>
          <w:lang w:val="en-GB"/>
        </w:rPr>
        <w:t xml:space="preserve">a series of tasks that allowed me to earn these badges and deepen my understanding of the material. </w:t>
      </w:r>
      <w:r w:rsidR="00E4696E" w:rsidRPr="00C359DD">
        <w:rPr>
          <w:rFonts w:ascii="Arial" w:hAnsi="Arial" w:cs="Arial"/>
          <w:lang w:val="en-GB"/>
        </w:rPr>
        <w:t xml:space="preserve">During this period, as I completed the tasks within the discovery tool, I was able to reflect on the extent to which </w:t>
      </w:r>
      <w:r w:rsidR="0016531B" w:rsidRPr="00C359DD">
        <w:rPr>
          <w:rFonts w:ascii="Arial" w:hAnsi="Arial" w:cs="Arial"/>
          <w:lang w:val="en-GB"/>
        </w:rPr>
        <w:lastRenderedPageBreak/>
        <w:t xml:space="preserve">technology has evolved, becoming far more sophisticated and impactful than was once expected. </w:t>
      </w:r>
      <w:r w:rsidR="00E7535E" w:rsidRPr="00C359DD">
        <w:rPr>
          <w:rFonts w:ascii="Arial" w:hAnsi="Arial" w:cs="Arial"/>
          <w:lang w:val="en-GB"/>
        </w:rPr>
        <w:t xml:space="preserve">Being first </w:t>
      </w:r>
      <w:r w:rsidR="00242754" w:rsidRPr="00C359DD">
        <w:rPr>
          <w:rFonts w:ascii="Arial" w:hAnsi="Arial" w:cs="Arial"/>
          <w:lang w:val="en-GB"/>
        </w:rPr>
        <w:t>created by the secretaries of state for the UK</w:t>
      </w:r>
      <w:r w:rsidR="00E33055" w:rsidRPr="00C359DD">
        <w:rPr>
          <w:rFonts w:ascii="Arial" w:hAnsi="Arial" w:cs="Arial"/>
          <w:lang w:val="en-GB"/>
        </w:rPr>
        <w:t xml:space="preserve"> in 1993, the committee</w:t>
      </w:r>
      <w:r w:rsidR="006B2CB2" w:rsidRPr="00C359DD">
        <w:rPr>
          <w:rFonts w:ascii="Arial" w:hAnsi="Arial" w:cs="Arial"/>
          <w:lang w:val="en-GB"/>
        </w:rPr>
        <w:t xml:space="preserve"> was implemented under letters of guidance from the funding councils for England</w:t>
      </w:r>
      <w:r w:rsidR="009704F4" w:rsidRPr="00C359DD">
        <w:rPr>
          <w:rFonts w:ascii="Arial" w:hAnsi="Arial" w:cs="Arial"/>
          <w:lang w:val="en-GB"/>
        </w:rPr>
        <w:t xml:space="preserve">, Scotland, and Wales serving it potential purpose of </w:t>
      </w:r>
      <w:r w:rsidR="00741B06" w:rsidRPr="00C359DD">
        <w:rPr>
          <w:rFonts w:ascii="Arial" w:hAnsi="Arial" w:cs="Arial"/>
          <w:lang w:val="en-GB"/>
        </w:rPr>
        <w:t xml:space="preserve">analysing the need for networking and information systems in higher education across the UK. </w:t>
      </w:r>
      <w:r w:rsidR="00E227FD" w:rsidRPr="00C359DD">
        <w:rPr>
          <w:rFonts w:ascii="Arial" w:hAnsi="Arial" w:cs="Arial"/>
          <w:lang w:val="en-GB"/>
        </w:rPr>
        <w:t>This is not a</w:t>
      </w:r>
      <w:r w:rsidR="002667B5" w:rsidRPr="00C359DD">
        <w:rPr>
          <w:rFonts w:ascii="Arial" w:hAnsi="Arial" w:cs="Arial"/>
          <w:lang w:val="en-GB"/>
        </w:rPr>
        <w:t xml:space="preserve"> perspective list of technologies, but six interrelated elements around one’s technical capability, </w:t>
      </w:r>
      <w:r w:rsidR="00A270DD" w:rsidRPr="00C359DD">
        <w:rPr>
          <w:rFonts w:ascii="Arial" w:hAnsi="Arial" w:cs="Arial"/>
          <w:lang w:val="en-GB"/>
        </w:rPr>
        <w:t xml:space="preserve">information and data analysis, creative production, communication and collaboration, learning and development, and digital identity and wellbeing (Jisc, 2015). </w:t>
      </w:r>
      <w:r w:rsidR="00C3168E" w:rsidRPr="00C359DD">
        <w:rPr>
          <w:rFonts w:ascii="Arial" w:hAnsi="Arial" w:cs="Arial"/>
          <w:lang w:val="en-GB"/>
        </w:rPr>
        <w:t xml:space="preserve">Using the </w:t>
      </w:r>
      <w:proofErr w:type="spellStart"/>
      <w:r w:rsidR="00C3168E" w:rsidRPr="00C359DD">
        <w:rPr>
          <w:rFonts w:ascii="Arial" w:hAnsi="Arial" w:cs="Arial"/>
          <w:lang w:val="en-GB"/>
        </w:rPr>
        <w:t>jisc</w:t>
      </w:r>
      <w:proofErr w:type="spellEnd"/>
      <w:r w:rsidR="00C3168E" w:rsidRPr="00C359DD">
        <w:rPr>
          <w:rFonts w:ascii="Arial" w:hAnsi="Arial" w:cs="Arial"/>
          <w:lang w:val="en-GB"/>
        </w:rPr>
        <w:t xml:space="preserve"> discovery tool </w:t>
      </w:r>
      <w:r w:rsidR="00347548" w:rsidRPr="00C359DD">
        <w:rPr>
          <w:rFonts w:ascii="Arial" w:hAnsi="Arial" w:cs="Arial"/>
          <w:lang w:val="en-GB"/>
        </w:rPr>
        <w:t xml:space="preserve">I have achieved badges, </w:t>
      </w:r>
      <w:r w:rsidR="00E970E2" w:rsidRPr="00C359DD">
        <w:rPr>
          <w:rFonts w:ascii="Arial" w:hAnsi="Arial" w:cs="Arial"/>
          <w:lang w:val="en-GB"/>
        </w:rPr>
        <w:t xml:space="preserve">the feedback and guidance provided </w:t>
      </w:r>
      <w:r w:rsidR="009E3557" w:rsidRPr="00C359DD">
        <w:rPr>
          <w:rFonts w:ascii="Arial" w:hAnsi="Arial" w:cs="Arial"/>
          <w:lang w:val="en-GB"/>
        </w:rPr>
        <w:t xml:space="preserve">within the platform enabled me to gain a deeper awareness of my own </w:t>
      </w:r>
      <w:r w:rsidR="00FD1920" w:rsidRPr="00C359DD">
        <w:rPr>
          <w:rFonts w:ascii="Arial" w:hAnsi="Arial" w:cs="Arial"/>
          <w:lang w:val="en-GB"/>
        </w:rPr>
        <w:t xml:space="preserve">digital capabilities. </w:t>
      </w:r>
      <w:r w:rsidR="003D7A2D" w:rsidRPr="00C359DD">
        <w:rPr>
          <w:rFonts w:ascii="Arial" w:hAnsi="Arial" w:cs="Arial"/>
          <w:lang w:val="en-GB"/>
        </w:rPr>
        <w:t xml:space="preserve">Noted system effectively </w:t>
      </w:r>
      <w:r w:rsidR="00490E28" w:rsidRPr="00C359DD">
        <w:rPr>
          <w:rFonts w:ascii="Arial" w:hAnsi="Arial" w:cs="Arial"/>
          <w:lang w:val="en-GB"/>
        </w:rPr>
        <w:t xml:space="preserve">highlights area of strength, such as my ability </w:t>
      </w:r>
      <w:r w:rsidR="0008264D" w:rsidRPr="00C359DD">
        <w:rPr>
          <w:rFonts w:ascii="Arial" w:hAnsi="Arial" w:cs="Arial"/>
          <w:lang w:val="en-GB"/>
        </w:rPr>
        <w:t xml:space="preserve">to engage with social media and other digital tools while also identifying </w:t>
      </w:r>
      <w:r w:rsidR="00563DFF" w:rsidRPr="00C359DD">
        <w:rPr>
          <w:rFonts w:ascii="Arial" w:hAnsi="Arial" w:cs="Arial"/>
          <w:lang w:val="en-GB"/>
        </w:rPr>
        <w:t>areas that require further development</w:t>
      </w:r>
      <w:r w:rsidR="00AF6383" w:rsidRPr="00C359DD">
        <w:rPr>
          <w:rFonts w:ascii="Arial" w:hAnsi="Arial" w:cs="Arial"/>
          <w:lang w:val="en-GB"/>
        </w:rPr>
        <w:t>. Addressing both competencies and weaknesses</w:t>
      </w:r>
      <w:r w:rsidR="007F7553" w:rsidRPr="00C359DD">
        <w:rPr>
          <w:rFonts w:ascii="Arial" w:hAnsi="Arial" w:cs="Arial"/>
          <w:lang w:val="en-GB"/>
        </w:rPr>
        <w:t xml:space="preserve"> </w:t>
      </w:r>
      <w:r w:rsidR="006A6B76" w:rsidRPr="00C359DD">
        <w:rPr>
          <w:rFonts w:ascii="Arial" w:hAnsi="Arial" w:cs="Arial"/>
          <w:lang w:val="en-GB"/>
        </w:rPr>
        <w:t>Jisc</w:t>
      </w:r>
      <w:r w:rsidR="007F7553" w:rsidRPr="00C359DD">
        <w:rPr>
          <w:rFonts w:ascii="Arial" w:hAnsi="Arial" w:cs="Arial"/>
          <w:lang w:val="en-GB"/>
        </w:rPr>
        <w:t xml:space="preserve"> </w:t>
      </w:r>
      <w:r w:rsidR="00520E1F" w:rsidRPr="00C359DD">
        <w:rPr>
          <w:rFonts w:ascii="Arial" w:hAnsi="Arial" w:cs="Arial"/>
          <w:lang w:val="en-GB"/>
        </w:rPr>
        <w:t xml:space="preserve">system </w:t>
      </w:r>
      <w:r w:rsidR="007F7553" w:rsidRPr="00C359DD">
        <w:rPr>
          <w:rFonts w:ascii="Arial" w:hAnsi="Arial" w:cs="Arial"/>
          <w:lang w:val="en-GB"/>
        </w:rPr>
        <w:t xml:space="preserve">offers academic and </w:t>
      </w:r>
      <w:r w:rsidR="00520E1F" w:rsidRPr="00C359DD">
        <w:rPr>
          <w:rFonts w:ascii="Arial" w:hAnsi="Arial" w:cs="Arial"/>
          <w:lang w:val="en-GB"/>
        </w:rPr>
        <w:t xml:space="preserve">digital </w:t>
      </w:r>
      <w:r w:rsidR="006A6B76" w:rsidRPr="00C359DD">
        <w:rPr>
          <w:rFonts w:ascii="Arial" w:hAnsi="Arial" w:cs="Arial"/>
          <w:lang w:val="en-GB"/>
        </w:rPr>
        <w:t>growth.</w:t>
      </w:r>
      <w:r w:rsidR="005743C4" w:rsidRPr="00C359DD">
        <w:rPr>
          <w:rFonts w:ascii="Arial" w:hAnsi="Arial" w:cs="Arial"/>
          <w:lang w:val="en-GB"/>
        </w:rPr>
        <w:t xml:space="preserve"> </w:t>
      </w:r>
      <w:r w:rsidR="006A6B76" w:rsidRPr="00C359DD">
        <w:rPr>
          <w:rFonts w:ascii="Arial" w:hAnsi="Arial" w:cs="Arial"/>
          <w:lang w:val="en-GB"/>
        </w:rPr>
        <w:t xml:space="preserve">designing the system </w:t>
      </w:r>
      <w:r w:rsidR="00C32011" w:rsidRPr="00C359DD">
        <w:rPr>
          <w:rFonts w:ascii="Arial" w:hAnsi="Arial" w:cs="Arial"/>
          <w:lang w:val="en-GB"/>
        </w:rPr>
        <w:t>intelligently</w:t>
      </w:r>
      <w:r w:rsidR="00AC0D6D" w:rsidRPr="00C359DD">
        <w:rPr>
          <w:rFonts w:ascii="Arial" w:hAnsi="Arial" w:cs="Arial"/>
          <w:lang w:val="en-GB"/>
        </w:rPr>
        <w:t>, allowing s</w:t>
      </w:r>
      <w:r w:rsidR="00224B3F" w:rsidRPr="00C359DD">
        <w:rPr>
          <w:rFonts w:ascii="Arial" w:hAnsi="Arial" w:cs="Arial"/>
          <w:lang w:val="en-GB"/>
        </w:rPr>
        <w:t>cholars to reflect on their current skills and clearly determine their ne</w:t>
      </w:r>
      <w:r w:rsidR="00040176" w:rsidRPr="00C359DD">
        <w:rPr>
          <w:rFonts w:ascii="Arial" w:hAnsi="Arial" w:cs="Arial"/>
          <w:lang w:val="en-GB"/>
        </w:rPr>
        <w:t xml:space="preserve">xt steps for improvement. </w:t>
      </w:r>
      <w:r w:rsidR="00DE15FD" w:rsidRPr="00C359DD">
        <w:rPr>
          <w:rFonts w:ascii="Arial" w:hAnsi="Arial" w:cs="Arial"/>
          <w:lang w:val="en-GB"/>
        </w:rPr>
        <w:t xml:space="preserve"> </w:t>
      </w:r>
      <w:r w:rsidR="002224C8" w:rsidRPr="00C359DD">
        <w:rPr>
          <w:rFonts w:ascii="Arial" w:hAnsi="Arial" w:cs="Arial"/>
          <w:lang w:val="en-GB"/>
        </w:rPr>
        <w:t xml:space="preserve">Many journal articles have been </w:t>
      </w:r>
      <w:r w:rsidR="00B6742D" w:rsidRPr="00C359DD">
        <w:rPr>
          <w:rFonts w:ascii="Arial" w:hAnsi="Arial" w:cs="Arial"/>
          <w:lang w:val="en-GB"/>
        </w:rPr>
        <w:t>contributed to a wide range of projects an</w:t>
      </w:r>
      <w:r w:rsidR="001330C3" w:rsidRPr="00C359DD">
        <w:rPr>
          <w:rFonts w:ascii="Arial" w:hAnsi="Arial" w:cs="Arial"/>
          <w:lang w:val="en-GB"/>
        </w:rPr>
        <w:t xml:space="preserve">d studies conducted during the time of </w:t>
      </w:r>
      <w:r w:rsidR="00EE117B" w:rsidRPr="00C359DD">
        <w:rPr>
          <w:rFonts w:ascii="Arial" w:hAnsi="Arial" w:cs="Arial"/>
          <w:lang w:val="en-GB"/>
        </w:rPr>
        <w:t>Jisc’s</w:t>
      </w:r>
      <w:r w:rsidR="001330C3" w:rsidRPr="00C359DD">
        <w:rPr>
          <w:rFonts w:ascii="Arial" w:hAnsi="Arial" w:cs="Arial"/>
          <w:lang w:val="en-GB"/>
        </w:rPr>
        <w:t xml:space="preserve"> </w:t>
      </w:r>
      <w:r w:rsidR="004A52BC" w:rsidRPr="00C359DD">
        <w:rPr>
          <w:rFonts w:ascii="Arial" w:hAnsi="Arial" w:cs="Arial"/>
          <w:lang w:val="en-GB"/>
        </w:rPr>
        <w:t>studies. Through the course of my research</w:t>
      </w:r>
      <w:r w:rsidR="00A41B92" w:rsidRPr="00C359DD">
        <w:rPr>
          <w:rFonts w:ascii="Arial" w:hAnsi="Arial" w:cs="Arial"/>
          <w:lang w:val="en-GB"/>
        </w:rPr>
        <w:t>,</w:t>
      </w:r>
      <w:r w:rsidR="004A52BC" w:rsidRPr="00C359DD">
        <w:rPr>
          <w:rFonts w:ascii="Arial" w:hAnsi="Arial" w:cs="Arial"/>
          <w:lang w:val="en-GB"/>
        </w:rPr>
        <w:t xml:space="preserve"> </w:t>
      </w:r>
      <w:r w:rsidR="00B1396B" w:rsidRPr="00C359DD">
        <w:rPr>
          <w:rFonts w:ascii="Arial" w:hAnsi="Arial" w:cs="Arial"/>
          <w:lang w:val="en-GB"/>
        </w:rPr>
        <w:t xml:space="preserve">results for </w:t>
      </w:r>
      <w:r w:rsidR="00EE117B" w:rsidRPr="00C359DD">
        <w:rPr>
          <w:rFonts w:ascii="Arial" w:hAnsi="Arial" w:cs="Arial"/>
          <w:lang w:val="en-GB"/>
        </w:rPr>
        <w:t>Jisc’s</w:t>
      </w:r>
      <w:r w:rsidR="00B1396B" w:rsidRPr="00C359DD">
        <w:rPr>
          <w:rFonts w:ascii="Arial" w:hAnsi="Arial" w:cs="Arial"/>
          <w:lang w:val="en-GB"/>
        </w:rPr>
        <w:t xml:space="preserve"> discovery tool </w:t>
      </w:r>
      <w:r w:rsidR="00A41B92" w:rsidRPr="00C359DD">
        <w:rPr>
          <w:rFonts w:ascii="Arial" w:hAnsi="Arial" w:cs="Arial"/>
          <w:lang w:val="en-GB"/>
        </w:rPr>
        <w:t>demonstrate a lot of projects or studies being taken</w:t>
      </w:r>
      <w:r w:rsidR="00012C86" w:rsidRPr="00C359DD">
        <w:rPr>
          <w:rFonts w:ascii="Arial" w:hAnsi="Arial" w:cs="Arial"/>
          <w:lang w:val="en-GB"/>
        </w:rPr>
        <w:t>.</w:t>
      </w:r>
      <w:r w:rsidR="001330C3" w:rsidRPr="00C359DD">
        <w:rPr>
          <w:rFonts w:ascii="Arial" w:hAnsi="Arial" w:cs="Arial"/>
          <w:lang w:val="en-GB"/>
        </w:rPr>
        <w:t xml:space="preserve"> </w:t>
      </w:r>
      <w:r w:rsidR="001D1415" w:rsidRPr="00C359DD">
        <w:rPr>
          <w:rFonts w:ascii="Arial" w:hAnsi="Arial" w:cs="Arial"/>
          <w:lang w:val="en-GB"/>
        </w:rPr>
        <w:fldChar w:fldCharType="begin"/>
      </w:r>
      <w:r w:rsidR="00AD58E3" w:rsidRPr="00C359DD">
        <w:rPr>
          <w:rFonts w:ascii="Arial" w:hAnsi="Arial" w:cs="Arial"/>
          <w:lang w:val="en-GB"/>
        </w:rPr>
        <w:instrText xml:space="preserve"> ADDIN ZOTERO_ITEM CSL_CITATION {"citationID":"IL9euNhy","properties":{"formattedCitation":"(Carter et al., 2002)","plainCitation":"(Carter et al., 2002)","noteIndex":0},"citationItems":[{"id":36,"uris":["http://zotero.org/users/18304290/items/IAHA3NJF"],"itemData":{"id":36,"type":"article-journal","abstract":"This article covers five of the projects that have been funded under the DNER development programme to enhance use of JISC data services in learning and teaching. The data services referred to are provided by EDINA at the University of Edinburgh, MIMAS at Manchester Computing, University of Manchester, the UK Data Archive at the University of Essex and the ILRT at the University of Bristol. The projects reported on are: 1. Use of Numeric Data in Learning and Teaching; 2. TimeWeb; 3. The Virtual Learning Arcade; 4. Developing the Collection of Historical and Contemporary Census Data and Materials into a Learning and Teaching Resource (The CHCC Project); and 5. e</w:instrText>
      </w:r>
      <w:r w:rsidR="00AD58E3" w:rsidRPr="00C359DD">
        <w:rPr>
          <w:rFonts w:ascii="Cambria Math" w:hAnsi="Cambria Math" w:cs="Cambria Math"/>
          <w:lang w:val="en-GB"/>
        </w:rPr>
        <w:instrText>‐</w:instrText>
      </w:r>
      <w:r w:rsidR="00AD58E3" w:rsidRPr="00C359DD">
        <w:rPr>
          <w:rFonts w:ascii="Arial" w:hAnsi="Arial" w:cs="Arial"/>
          <w:lang w:val="en-GB"/>
        </w:rPr>
        <w:instrText xml:space="preserve">MapScholar. The outcomes from these projects will feed into the Information Environment that is being developed by JISC to deliver resources to students, teachers and researchers in meaningful ways.","container-title":"VINE","DOI":"10.1108/03055720210804463","ISSN":"0305-5728","issue":"1","language":"en","license":"https://www.emerald.com/insight/site-policies","page":"40-47","source":"DOI.org (Crossref)","title":"Enhancing use of JISC data services","volume":"32","author":[{"family":"Carter","given":"Jackie"},{"family":"Rice","given":"Robin"},{"family":"Beharrell","given":"Andy"},{"family":"Massey","given":"Moira"},{"family":"Frank","given":"Andrea"},{"family":"Kent","given":"Debbie"}],"issued":{"date-parts":[["2002",3,1]]}}}],"schema":"https://github.com/citation-style-language/schema/raw/master/csl-citation.json"} </w:instrText>
      </w:r>
      <w:r w:rsidR="001D1415" w:rsidRPr="00C359DD">
        <w:rPr>
          <w:rFonts w:ascii="Arial" w:hAnsi="Arial" w:cs="Arial"/>
          <w:lang w:val="en-GB"/>
        </w:rPr>
        <w:fldChar w:fldCharType="separate"/>
      </w:r>
      <w:r w:rsidR="00AD58E3" w:rsidRPr="00C359DD">
        <w:rPr>
          <w:rFonts w:ascii="Arial" w:hAnsi="Arial" w:cs="Arial"/>
          <w:noProof/>
          <w:lang w:val="en-GB"/>
        </w:rPr>
        <w:t>(Carter et al., 2002)</w:t>
      </w:r>
      <w:r w:rsidR="001D1415" w:rsidRPr="00C359DD">
        <w:rPr>
          <w:rFonts w:ascii="Arial" w:hAnsi="Arial" w:cs="Arial"/>
          <w:lang w:val="en-GB"/>
        </w:rPr>
        <w:fldChar w:fldCharType="end"/>
      </w:r>
      <w:r w:rsidR="005A7439" w:rsidRPr="00C359DD">
        <w:rPr>
          <w:rFonts w:ascii="Arial" w:hAnsi="Arial" w:cs="Arial"/>
          <w:lang w:val="en-GB"/>
        </w:rPr>
        <w:t xml:space="preserve"> </w:t>
      </w:r>
      <w:r w:rsidR="00012C86" w:rsidRPr="00C359DD">
        <w:rPr>
          <w:rFonts w:ascii="Arial" w:hAnsi="Arial" w:cs="Arial"/>
          <w:lang w:val="en-GB"/>
        </w:rPr>
        <w:t xml:space="preserve">journal article </w:t>
      </w:r>
      <w:r w:rsidR="005A3CA2" w:rsidRPr="00C359DD">
        <w:rPr>
          <w:rFonts w:ascii="Arial" w:hAnsi="Arial" w:cs="Arial"/>
          <w:lang w:val="en-GB"/>
        </w:rPr>
        <w:t xml:space="preserve">states </w:t>
      </w:r>
      <w:r w:rsidR="00123CF8" w:rsidRPr="00C359DD">
        <w:rPr>
          <w:rFonts w:ascii="Arial" w:hAnsi="Arial" w:cs="Arial"/>
          <w:lang w:val="en-GB"/>
        </w:rPr>
        <w:t>“the</w:t>
      </w:r>
      <w:r w:rsidR="00417364" w:rsidRPr="00C359DD">
        <w:rPr>
          <w:rFonts w:ascii="Arial" w:hAnsi="Arial" w:cs="Arial"/>
          <w:lang w:val="en-GB"/>
        </w:rPr>
        <w:t xml:space="preserve"> project unique focus within the JISC development programme </w:t>
      </w:r>
      <w:r w:rsidR="00067B87" w:rsidRPr="00C359DD">
        <w:rPr>
          <w:rFonts w:ascii="Arial" w:hAnsi="Arial" w:cs="Arial"/>
          <w:lang w:val="en-GB"/>
        </w:rPr>
        <w:t xml:space="preserve">on learning and teaching is the value of introducing statistical data </w:t>
      </w:r>
      <w:r w:rsidR="00663B2E" w:rsidRPr="00C359DD">
        <w:rPr>
          <w:rFonts w:ascii="Arial" w:hAnsi="Arial" w:cs="Arial"/>
          <w:lang w:val="en-GB"/>
        </w:rPr>
        <w:t>such as census area statistics</w:t>
      </w:r>
      <w:r w:rsidR="000804AD" w:rsidRPr="00C359DD">
        <w:rPr>
          <w:rFonts w:ascii="Arial" w:hAnsi="Arial" w:cs="Arial"/>
          <w:lang w:val="en-GB"/>
        </w:rPr>
        <w:t>, sample survey datasets, and e</w:t>
      </w:r>
      <w:r w:rsidR="00E24196" w:rsidRPr="00C359DD">
        <w:rPr>
          <w:rFonts w:ascii="Arial" w:hAnsi="Arial" w:cs="Arial"/>
          <w:lang w:val="en-GB"/>
        </w:rPr>
        <w:t>conomic trend data to the educational experience of students</w:t>
      </w:r>
      <w:r w:rsidR="00123CF8" w:rsidRPr="00C359DD">
        <w:rPr>
          <w:rFonts w:ascii="Arial" w:hAnsi="Arial" w:cs="Arial"/>
          <w:lang w:val="en-GB"/>
        </w:rPr>
        <w:t xml:space="preserve">”. </w:t>
      </w:r>
      <w:r w:rsidR="00424DEC" w:rsidRPr="00C359DD">
        <w:rPr>
          <w:rFonts w:ascii="Arial" w:hAnsi="Arial" w:cs="Arial"/>
          <w:lang w:val="en-GB"/>
        </w:rPr>
        <w:t xml:space="preserve">In conclusion, this </w:t>
      </w:r>
      <w:r w:rsidR="001C30E3" w:rsidRPr="00C359DD">
        <w:rPr>
          <w:rFonts w:ascii="Arial" w:hAnsi="Arial" w:cs="Arial"/>
          <w:lang w:val="en-GB"/>
        </w:rPr>
        <w:t>research</w:t>
      </w:r>
      <w:r w:rsidR="00424DEC" w:rsidRPr="00C359DD">
        <w:rPr>
          <w:rFonts w:ascii="Arial" w:hAnsi="Arial" w:cs="Arial"/>
          <w:lang w:val="en-GB"/>
        </w:rPr>
        <w:t xml:space="preserve"> has shown me that significant change</w:t>
      </w:r>
      <w:r w:rsidR="001C30E3" w:rsidRPr="00C359DD">
        <w:rPr>
          <w:rFonts w:ascii="Arial" w:hAnsi="Arial" w:cs="Arial"/>
          <w:lang w:val="en-GB"/>
        </w:rPr>
        <w:t xml:space="preserve"> can be achieved through digital skis when the a</w:t>
      </w:r>
      <w:r w:rsidR="000B604C" w:rsidRPr="00C359DD">
        <w:rPr>
          <w:rFonts w:ascii="Arial" w:hAnsi="Arial" w:cs="Arial"/>
          <w:lang w:val="en-GB"/>
        </w:rPr>
        <w:t>p</w:t>
      </w:r>
      <w:r w:rsidR="001C30E3" w:rsidRPr="00C359DD">
        <w:rPr>
          <w:rFonts w:ascii="Arial" w:hAnsi="Arial" w:cs="Arial"/>
          <w:lang w:val="en-GB"/>
        </w:rPr>
        <w:t xml:space="preserve">propriate measures are taken. </w:t>
      </w:r>
      <w:r w:rsidR="00B4216D" w:rsidRPr="00C359DD">
        <w:rPr>
          <w:rFonts w:ascii="Arial" w:hAnsi="Arial" w:cs="Arial"/>
          <w:lang w:val="en-GB"/>
        </w:rPr>
        <w:t xml:space="preserve"> </w:t>
      </w:r>
    </w:p>
    <w:p w14:paraId="6500B55B" w14:textId="77777777" w:rsidR="00CF0093" w:rsidRDefault="00CF0093" w:rsidP="007339BF">
      <w:pPr>
        <w:rPr>
          <w:rFonts w:ascii="Arial" w:hAnsi="Arial" w:cs="Arial"/>
          <w:lang w:val="en-GB"/>
        </w:rPr>
      </w:pPr>
    </w:p>
    <w:p w14:paraId="594C6BB6" w14:textId="77777777" w:rsidR="00DA32DD" w:rsidRDefault="00DA32DD" w:rsidP="007339BF">
      <w:pPr>
        <w:rPr>
          <w:rFonts w:ascii="Arial" w:hAnsi="Arial" w:cs="Arial"/>
          <w:lang w:val="en-GB"/>
        </w:rPr>
      </w:pPr>
    </w:p>
    <w:p w14:paraId="38109CDC" w14:textId="7CE81823" w:rsidR="00DA32DD" w:rsidRDefault="0030094E" w:rsidP="00DA32DD">
      <w:pPr>
        <w:pStyle w:val="Heading2"/>
        <w:rPr>
          <w:lang w:val="en-GB"/>
        </w:rPr>
      </w:pPr>
      <w:bookmarkStart w:id="2" w:name="_Toc216390701"/>
      <w:r>
        <w:rPr>
          <w:lang w:val="en-GB"/>
        </w:rPr>
        <w:t>References</w:t>
      </w:r>
      <w:bookmarkEnd w:id="2"/>
      <w:r>
        <w:rPr>
          <w:lang w:val="en-GB"/>
        </w:rPr>
        <w:t xml:space="preserve"> </w:t>
      </w:r>
    </w:p>
    <w:p w14:paraId="472DC86D" w14:textId="6EBFE40F" w:rsidR="006D3358" w:rsidRPr="00EE117B" w:rsidRDefault="00045B93" w:rsidP="00EE117B">
      <w:pPr>
        <w:pStyle w:val="Bibliography"/>
        <w:spacing w:line="360" w:lineRule="auto"/>
        <w:jc w:val="both"/>
        <w:rPr>
          <w:rFonts w:ascii="Arial" w:hAnsi="Arial" w:cs="Arial"/>
        </w:rPr>
      </w:pPr>
      <w:r w:rsidRPr="00EE117B">
        <w:rPr>
          <w:rFonts w:ascii="Arial" w:hAnsi="Arial" w:cs="Arial"/>
          <w:lang w:val="en-GB"/>
        </w:rPr>
        <w:fldChar w:fldCharType="begin"/>
      </w:r>
      <w:r w:rsidR="006D3358" w:rsidRPr="00EE117B">
        <w:rPr>
          <w:rFonts w:ascii="Arial" w:hAnsi="Arial" w:cs="Arial"/>
          <w:lang w:val="en-GB"/>
        </w:rPr>
        <w:instrText xml:space="preserve"> ADDIN ZOTERO_BIBL {"uncited":[],"omitted":[],"custom":[]} CSL_BIBLIOGRAPHY </w:instrText>
      </w:r>
      <w:r w:rsidRPr="00EE117B">
        <w:rPr>
          <w:rFonts w:ascii="Arial" w:hAnsi="Arial" w:cs="Arial"/>
          <w:lang w:val="en-GB"/>
        </w:rPr>
        <w:fldChar w:fldCharType="separate"/>
      </w:r>
      <w:r w:rsidR="006D3358" w:rsidRPr="00EE117B">
        <w:rPr>
          <w:rFonts w:ascii="Arial" w:hAnsi="Arial" w:cs="Arial"/>
        </w:rPr>
        <w:t>Carter, J., Rice, R., Beharrell, A., Massey, M., Frank, A., Kent, D., 2002. Enhancing use of JISC data services. VINE 32, 40–47. https://doi.org/10.1108/03055720210804463.</w:t>
      </w:r>
    </w:p>
    <w:p w14:paraId="76D70020" w14:textId="77777777" w:rsidR="000B604C" w:rsidRPr="00EE117B" w:rsidRDefault="00045B93" w:rsidP="00EE117B">
      <w:pPr>
        <w:pStyle w:val="Bibliography"/>
        <w:spacing w:line="360" w:lineRule="auto"/>
        <w:jc w:val="both"/>
        <w:rPr>
          <w:rFonts w:ascii="Arial" w:hAnsi="Arial" w:cs="Arial"/>
          <w:lang w:val="en-GB"/>
        </w:rPr>
      </w:pPr>
      <w:r w:rsidRPr="00EE117B">
        <w:rPr>
          <w:rFonts w:ascii="Arial" w:hAnsi="Arial" w:cs="Arial"/>
          <w:lang w:val="en-GB"/>
        </w:rPr>
        <w:fldChar w:fldCharType="end"/>
      </w:r>
    </w:p>
    <w:p w14:paraId="7E60AD83" w14:textId="3DE12D09" w:rsidR="007339BF" w:rsidRPr="00EE117B" w:rsidRDefault="000B604C" w:rsidP="00EE117B">
      <w:pPr>
        <w:pStyle w:val="Bibliography"/>
        <w:spacing w:line="360" w:lineRule="auto"/>
        <w:jc w:val="both"/>
        <w:rPr>
          <w:rFonts w:ascii="Arial" w:hAnsi="Arial" w:cs="Arial"/>
        </w:rPr>
      </w:pPr>
      <w:r w:rsidRPr="00EE117B">
        <w:rPr>
          <w:rFonts w:ascii="Arial" w:hAnsi="Arial" w:cs="Arial"/>
        </w:rPr>
        <w:lastRenderedPageBreak/>
        <w:t xml:space="preserve">Jisc (2015). Digital capabilities: the 6 elements defined. Retrieved from </w:t>
      </w:r>
      <w:hyperlink r:id="rId10" w:history="1">
        <w:r w:rsidRPr="00EE117B">
          <w:rPr>
            <w:rStyle w:val="Hyperlink"/>
            <w:rFonts w:ascii="Arial" w:hAnsi="Arial" w:cs="Arial"/>
          </w:rPr>
          <w:t>https://digitalcapability.jiscinvolve.org/wp/files/2015/06/1.-Digital-capabilities-6elements.pdf</w:t>
        </w:r>
      </w:hyperlink>
    </w:p>
    <w:p w14:paraId="1F40CE01" w14:textId="024EF4D7" w:rsidR="000B604C" w:rsidRPr="00EE117B" w:rsidRDefault="00D85B97" w:rsidP="00EE117B">
      <w:pPr>
        <w:spacing w:line="360" w:lineRule="auto"/>
        <w:jc w:val="both"/>
        <w:rPr>
          <w:rFonts w:ascii="Arial" w:hAnsi="Arial" w:cs="Arial"/>
          <w:lang w:val="en-GB"/>
        </w:rPr>
      </w:pPr>
      <w:r w:rsidRPr="00EE117B">
        <w:rPr>
          <w:rFonts w:ascii="Arial" w:hAnsi="Arial" w:cs="Arial"/>
          <w:lang w:val="en-GB"/>
        </w:rPr>
        <w:t>Gray, L. (2018). Building digital capability. Jisc.</w:t>
      </w:r>
    </w:p>
    <w:p w14:paraId="49F6EA22" w14:textId="08A8A103" w:rsidR="00D85B97" w:rsidRPr="00EE117B" w:rsidRDefault="00EE117B" w:rsidP="00EE117B">
      <w:pPr>
        <w:spacing w:line="360" w:lineRule="auto"/>
        <w:jc w:val="both"/>
        <w:rPr>
          <w:rFonts w:ascii="Arial" w:hAnsi="Arial" w:cs="Arial"/>
          <w:lang w:val="en-GB"/>
        </w:rPr>
      </w:pPr>
      <w:r>
        <w:rPr>
          <w:rFonts w:ascii="Arial" w:hAnsi="Arial" w:cs="Arial"/>
          <w:lang w:val="en-GB"/>
        </w:rPr>
        <w:t>J</w:t>
      </w:r>
      <w:r w:rsidR="00D85B97" w:rsidRPr="00EE117B">
        <w:rPr>
          <w:rFonts w:ascii="Arial" w:hAnsi="Arial" w:cs="Arial"/>
          <w:lang w:val="en-GB"/>
        </w:rPr>
        <w:t xml:space="preserve">isc (2019). Our digital capabilities framework. Retrieved from </w:t>
      </w:r>
      <w:hyperlink r:id="rId11" w:history="1">
        <w:r w:rsidR="00D85B97" w:rsidRPr="00EE117B">
          <w:rPr>
            <w:rStyle w:val="Hyperlink"/>
            <w:rFonts w:ascii="Arial" w:hAnsi="Arial" w:cs="Arial"/>
            <w:lang w:val="en-GB"/>
          </w:rPr>
          <w:t>https://digitalcapability.jisc.ac.uk/what-is-digital-capability/individual-digitalcapabilities/our- digital-capabilities-framework/</w:t>
        </w:r>
      </w:hyperlink>
    </w:p>
    <w:p w14:paraId="06D3CF62" w14:textId="28D30E50" w:rsidR="00D85B97" w:rsidRPr="00EE117B" w:rsidRDefault="001E2A57" w:rsidP="00EE117B">
      <w:pPr>
        <w:spacing w:line="360" w:lineRule="auto"/>
        <w:jc w:val="both"/>
        <w:rPr>
          <w:rFonts w:ascii="Arial" w:hAnsi="Arial" w:cs="Arial"/>
        </w:rPr>
      </w:pPr>
      <w:r w:rsidRPr="00EE117B">
        <w:rPr>
          <w:rFonts w:ascii="Arial" w:hAnsi="Arial" w:cs="Arial"/>
        </w:rPr>
        <w:t>Biggins, D., Holley, D., &amp; Zezulková, M. (2017). Digital Competence and CapabilityFrameworks in Higher Education: Importance of Life-long Learning, Self-Development and   Well-being. EAI   Endorsed   Transactions   on   e-</w:t>
      </w:r>
      <w:proofErr w:type="gramStart"/>
      <w:r w:rsidRPr="00EE117B">
        <w:rPr>
          <w:rFonts w:ascii="Arial" w:hAnsi="Arial" w:cs="Arial"/>
        </w:rPr>
        <w:t xml:space="preserve">Learning,  </w:t>
      </w:r>
      <w:r w:rsidRPr="00EE117B">
        <w:rPr>
          <w:rFonts w:ascii="Arial" w:hAnsi="Arial" w:cs="Arial"/>
        </w:rPr>
        <w:t>4</w:t>
      </w:r>
      <w:proofErr w:type="gramEnd"/>
      <w:r w:rsidRPr="00EE117B">
        <w:rPr>
          <w:rFonts w:ascii="Arial" w:hAnsi="Arial" w:cs="Arial"/>
        </w:rPr>
        <w:t xml:space="preserve">(13). </w:t>
      </w:r>
      <w:hyperlink r:id="rId12" w:history="1">
        <w:r w:rsidRPr="00EE117B">
          <w:rPr>
            <w:rStyle w:val="Hyperlink"/>
            <w:rFonts w:ascii="Arial" w:hAnsi="Arial" w:cs="Arial"/>
          </w:rPr>
          <w:t>https://doi.org/10.4108/EAI.20-6-2017.152742</w:t>
        </w:r>
      </w:hyperlink>
    </w:p>
    <w:p w14:paraId="38B019F4" w14:textId="509054B0" w:rsidR="001E2A57" w:rsidRPr="00EE117B" w:rsidRDefault="00EE117B" w:rsidP="00EE117B">
      <w:pPr>
        <w:spacing w:line="360" w:lineRule="auto"/>
        <w:jc w:val="both"/>
        <w:rPr>
          <w:rFonts w:ascii="Arial" w:hAnsi="Arial" w:cs="Arial"/>
        </w:rPr>
      </w:pPr>
      <w:r w:rsidRPr="00EE117B">
        <w:rPr>
          <w:rFonts w:ascii="Arial" w:hAnsi="Arial" w:cs="Arial"/>
        </w:rPr>
        <w:t xml:space="preserve">Varga-Atkins, T. (2020). Beyond description: in search of disciplinary digital capabilities through   signature   pedagogies. Research   in   Learning   </w:t>
      </w:r>
      <w:proofErr w:type="gramStart"/>
      <w:r w:rsidRPr="00EE117B">
        <w:rPr>
          <w:rFonts w:ascii="Arial" w:hAnsi="Arial" w:cs="Arial"/>
        </w:rPr>
        <w:t xml:space="preserve">Technology,   </w:t>
      </w:r>
      <w:proofErr w:type="gramEnd"/>
      <w:r w:rsidRPr="00EE117B">
        <w:rPr>
          <w:rFonts w:ascii="Arial" w:hAnsi="Arial" w:cs="Arial"/>
        </w:rPr>
        <w:t xml:space="preserve">28. </w:t>
      </w:r>
      <w:hyperlink r:id="rId13" w:history="1">
        <w:r w:rsidRPr="00EE117B">
          <w:rPr>
            <w:rStyle w:val="Hyperlink"/>
            <w:rFonts w:ascii="Arial" w:hAnsi="Arial" w:cs="Arial"/>
          </w:rPr>
          <w:t>https://doi.org/10.25304/RLT.V28.2467</w:t>
        </w:r>
      </w:hyperlink>
    </w:p>
    <w:p w14:paraId="1F7214EB" w14:textId="77777777" w:rsidR="00EE117B" w:rsidRPr="00EE117B" w:rsidRDefault="00EE117B" w:rsidP="00EE117B">
      <w:pPr>
        <w:spacing w:line="360" w:lineRule="auto"/>
        <w:jc w:val="both"/>
        <w:rPr>
          <w:rFonts w:ascii="Arial" w:hAnsi="Arial" w:cs="Arial"/>
          <w:lang w:val="en-GB"/>
        </w:rPr>
      </w:pPr>
    </w:p>
    <w:p w14:paraId="2A813E48" w14:textId="6ACF659F" w:rsidR="005B515F" w:rsidRDefault="00804A4A" w:rsidP="005B515F">
      <w:pPr>
        <w:pStyle w:val="Heading1"/>
        <w:rPr>
          <w:lang w:val="en-GB"/>
        </w:rPr>
      </w:pPr>
      <w:bookmarkStart w:id="3" w:name="_Toc216390702"/>
      <w:r>
        <w:rPr>
          <w:noProof/>
          <w:lang w:val="en-GB"/>
        </w:rPr>
        <w:drawing>
          <wp:anchor distT="0" distB="0" distL="114300" distR="114300" simplePos="0" relativeHeight="251667456" behindDoc="1" locked="0" layoutInCell="1" allowOverlap="1" wp14:anchorId="1D7F6F23" wp14:editId="4A5A69EB">
            <wp:simplePos x="0" y="0"/>
            <wp:positionH relativeFrom="column">
              <wp:posOffset>4572000</wp:posOffset>
            </wp:positionH>
            <wp:positionV relativeFrom="paragraph">
              <wp:posOffset>184150</wp:posOffset>
            </wp:positionV>
            <wp:extent cx="2273935" cy="2227580"/>
            <wp:effectExtent l="0" t="0" r="0" b="0"/>
            <wp:wrapTight wrapText="bothSides">
              <wp:wrapPolygon edited="0">
                <wp:start x="0" y="0"/>
                <wp:lineTo x="0" y="21428"/>
                <wp:lineTo x="21473" y="21428"/>
                <wp:lineTo x="21473" y="0"/>
                <wp:lineTo x="0" y="0"/>
              </wp:wrapPolygon>
            </wp:wrapTight>
            <wp:docPr id="1274026029" name="Picture 6" descr="A circular logo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341677" name="Picture 6" descr="A circular logo with tex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73935" cy="2227580"/>
                    </a:xfrm>
                    <a:prstGeom prst="rect">
                      <a:avLst/>
                    </a:prstGeom>
                  </pic:spPr>
                </pic:pic>
              </a:graphicData>
            </a:graphic>
            <wp14:sizeRelH relativeFrom="page">
              <wp14:pctWidth>0</wp14:pctWidth>
            </wp14:sizeRelH>
            <wp14:sizeRelV relativeFrom="page">
              <wp14:pctHeight>0</wp14:pctHeight>
            </wp14:sizeRelV>
          </wp:anchor>
        </w:drawing>
      </w:r>
      <w:r>
        <w:rPr>
          <w:noProof/>
          <w:lang w:val="en-GB"/>
        </w:rPr>
        <w:drawing>
          <wp:anchor distT="0" distB="0" distL="114300" distR="114300" simplePos="0" relativeHeight="251664384" behindDoc="1" locked="0" layoutInCell="1" allowOverlap="1" wp14:anchorId="513642C1" wp14:editId="59A6A536">
            <wp:simplePos x="0" y="0"/>
            <wp:positionH relativeFrom="column">
              <wp:posOffset>1979930</wp:posOffset>
            </wp:positionH>
            <wp:positionV relativeFrom="paragraph">
              <wp:posOffset>45525</wp:posOffset>
            </wp:positionV>
            <wp:extent cx="2087880" cy="2369820"/>
            <wp:effectExtent l="0" t="0" r="0" b="5080"/>
            <wp:wrapTight wrapText="bothSides">
              <wp:wrapPolygon edited="0">
                <wp:start x="0" y="0"/>
                <wp:lineTo x="0" y="21531"/>
                <wp:lineTo x="21416" y="21531"/>
                <wp:lineTo x="21416" y="0"/>
                <wp:lineTo x="0" y="0"/>
              </wp:wrapPolygon>
            </wp:wrapTight>
            <wp:docPr id="1387474162" name="Picture 5"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474162" name="Picture 5" descr="A close up of a logo&#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87880" cy="2369820"/>
                    </a:xfrm>
                    <a:prstGeom prst="rect">
                      <a:avLst/>
                    </a:prstGeom>
                  </pic:spPr>
                </pic:pic>
              </a:graphicData>
            </a:graphic>
            <wp14:sizeRelH relativeFrom="page">
              <wp14:pctWidth>0</wp14:pctWidth>
            </wp14:sizeRelH>
            <wp14:sizeRelV relativeFrom="page">
              <wp14:pctHeight>0</wp14:pctHeight>
            </wp14:sizeRelV>
          </wp:anchor>
        </w:drawing>
      </w:r>
      <w:r>
        <w:rPr>
          <w:noProof/>
          <w:lang w:val="en-GB"/>
        </w:rPr>
        <w:drawing>
          <wp:anchor distT="0" distB="0" distL="114300" distR="114300" simplePos="0" relativeHeight="251663360" behindDoc="1" locked="0" layoutInCell="1" allowOverlap="1" wp14:anchorId="04B7A3C5" wp14:editId="0D76126C">
            <wp:simplePos x="0" y="0"/>
            <wp:positionH relativeFrom="column">
              <wp:posOffset>-821055</wp:posOffset>
            </wp:positionH>
            <wp:positionV relativeFrom="paragraph">
              <wp:posOffset>40640</wp:posOffset>
            </wp:positionV>
            <wp:extent cx="2404110" cy="2585085"/>
            <wp:effectExtent l="0" t="0" r="0" b="5715"/>
            <wp:wrapTight wrapText="bothSides">
              <wp:wrapPolygon edited="0">
                <wp:start x="0" y="0"/>
                <wp:lineTo x="0" y="21542"/>
                <wp:lineTo x="21452" y="21542"/>
                <wp:lineTo x="21452" y="0"/>
                <wp:lineTo x="0" y="0"/>
              </wp:wrapPolygon>
            </wp:wrapTight>
            <wp:docPr id="1863573750" name="Picture 4"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573750" name="Picture 4" descr="A screenshot of a web pag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04110" cy="2585085"/>
                    </a:xfrm>
                    <a:prstGeom prst="rect">
                      <a:avLst/>
                    </a:prstGeom>
                  </pic:spPr>
                </pic:pic>
              </a:graphicData>
            </a:graphic>
            <wp14:sizeRelH relativeFrom="page">
              <wp14:pctWidth>0</wp14:pctWidth>
            </wp14:sizeRelH>
            <wp14:sizeRelV relativeFrom="page">
              <wp14:pctHeight>0</wp14:pctHeight>
            </wp14:sizeRelV>
          </wp:anchor>
        </w:drawing>
      </w:r>
      <w:bookmarkEnd w:id="3"/>
    </w:p>
    <w:p w14:paraId="74814F50" w14:textId="7E686B29" w:rsidR="005B515F" w:rsidRDefault="005B515F" w:rsidP="005B515F">
      <w:pPr>
        <w:pStyle w:val="Heading1"/>
        <w:rPr>
          <w:lang w:val="en-GB"/>
        </w:rPr>
      </w:pPr>
    </w:p>
    <w:p w14:paraId="1D952251" w14:textId="763B78C6" w:rsidR="003D7856" w:rsidRDefault="003D7856" w:rsidP="00142E43">
      <w:pPr>
        <w:spacing w:line="360" w:lineRule="auto"/>
        <w:rPr>
          <w:rFonts w:ascii="Arial" w:hAnsi="Arial" w:cs="Arial"/>
          <w:sz w:val="36"/>
          <w:szCs w:val="36"/>
          <w:lang w:val="en-GB"/>
        </w:rPr>
      </w:pPr>
    </w:p>
    <w:p w14:paraId="6295343F" w14:textId="77777777" w:rsidR="003D7856" w:rsidRDefault="003D7856">
      <w:pPr>
        <w:rPr>
          <w:rFonts w:ascii="Arial" w:hAnsi="Arial" w:cs="Arial"/>
          <w:sz w:val="36"/>
          <w:szCs w:val="36"/>
          <w:lang w:val="en-GB"/>
        </w:rPr>
      </w:pPr>
      <w:r>
        <w:rPr>
          <w:rFonts w:ascii="Arial" w:hAnsi="Arial" w:cs="Arial"/>
          <w:sz w:val="36"/>
          <w:szCs w:val="36"/>
          <w:lang w:val="en-GB"/>
        </w:rPr>
        <w:br w:type="page"/>
      </w:r>
    </w:p>
    <w:p w14:paraId="5DE35B89" w14:textId="73BF7234" w:rsidR="008F1C3F" w:rsidRDefault="00DD6EBB" w:rsidP="003747D6">
      <w:pPr>
        <w:pStyle w:val="Heading1"/>
        <w:rPr>
          <w:lang w:val="en-GB"/>
        </w:rPr>
      </w:pPr>
      <w:bookmarkStart w:id="4" w:name="_Toc216390703"/>
      <w:r>
        <w:rPr>
          <w:lang w:val="en-GB"/>
        </w:rPr>
        <w:lastRenderedPageBreak/>
        <w:t>Task 2.</w:t>
      </w:r>
      <w:bookmarkEnd w:id="4"/>
      <w:r>
        <w:rPr>
          <w:lang w:val="en-GB"/>
        </w:rPr>
        <w:t xml:space="preserve"> </w:t>
      </w:r>
    </w:p>
    <w:p w14:paraId="6F4A1E6E" w14:textId="128D3758" w:rsidR="00DD6EBB" w:rsidRPr="00DD6EBB" w:rsidRDefault="00992CF8" w:rsidP="00DD6EBB">
      <w:pPr>
        <w:pStyle w:val="Heading1"/>
        <w:rPr>
          <w:lang w:val="en-GB"/>
        </w:rPr>
      </w:pPr>
      <w:bookmarkStart w:id="5" w:name="_Toc216390704"/>
      <w:r>
        <w:rPr>
          <w:noProof/>
          <w:lang w:val="en-GB"/>
        </w:rPr>
        <w:drawing>
          <wp:anchor distT="0" distB="0" distL="114300" distR="114300" simplePos="0" relativeHeight="251668480" behindDoc="1" locked="0" layoutInCell="1" allowOverlap="1" wp14:anchorId="724B03B5" wp14:editId="0CDFEAFD">
            <wp:simplePos x="0" y="0"/>
            <wp:positionH relativeFrom="column">
              <wp:posOffset>-169545</wp:posOffset>
            </wp:positionH>
            <wp:positionV relativeFrom="paragraph">
              <wp:posOffset>772275</wp:posOffset>
            </wp:positionV>
            <wp:extent cx="5801995" cy="4006850"/>
            <wp:effectExtent l="0" t="0" r="1905" b="6350"/>
            <wp:wrapTight wrapText="bothSides">
              <wp:wrapPolygon edited="0">
                <wp:start x="0" y="0"/>
                <wp:lineTo x="0" y="21566"/>
                <wp:lineTo x="21560" y="21566"/>
                <wp:lineTo x="21560" y="0"/>
                <wp:lineTo x="0" y="0"/>
              </wp:wrapPolygon>
            </wp:wrapTight>
            <wp:docPr id="14842842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284278" name="Picture 1484284278"/>
                    <pic:cNvPicPr/>
                  </pic:nvPicPr>
                  <pic:blipFill>
                    <a:blip r:embed="rId17"/>
                    <a:stretch>
                      <a:fillRect/>
                    </a:stretch>
                  </pic:blipFill>
                  <pic:spPr>
                    <a:xfrm>
                      <a:off x="0" y="0"/>
                      <a:ext cx="5801995" cy="4006850"/>
                    </a:xfrm>
                    <a:prstGeom prst="rect">
                      <a:avLst/>
                    </a:prstGeom>
                  </pic:spPr>
                </pic:pic>
              </a:graphicData>
            </a:graphic>
            <wp14:sizeRelH relativeFrom="page">
              <wp14:pctWidth>0</wp14:pctWidth>
            </wp14:sizeRelH>
            <wp14:sizeRelV relativeFrom="page">
              <wp14:pctHeight>0</wp14:pctHeight>
            </wp14:sizeRelV>
          </wp:anchor>
        </w:drawing>
      </w:r>
      <w:r w:rsidR="00DD6EBB" w:rsidRPr="00C443EF">
        <w:rPr>
          <w:rStyle w:val="Heading2Char"/>
        </w:rPr>
        <w:t xml:space="preserve">Linked in </w:t>
      </w:r>
      <w:r w:rsidR="00C2292A" w:rsidRPr="00C443EF">
        <w:rPr>
          <w:rStyle w:val="Heading2Char"/>
        </w:rPr>
        <w:t>Learning Certificates for Office 365</w:t>
      </w:r>
      <w:r w:rsidR="00C2292A">
        <w:rPr>
          <w:lang w:val="en-GB"/>
        </w:rPr>
        <w:t>.</w:t>
      </w:r>
      <w:bookmarkEnd w:id="5"/>
      <w:r w:rsidR="00C2292A">
        <w:rPr>
          <w:lang w:val="en-GB"/>
        </w:rPr>
        <w:t xml:space="preserve"> </w:t>
      </w:r>
    </w:p>
    <w:p w14:paraId="009DD452" w14:textId="7249DD13" w:rsidR="005D125E" w:rsidRDefault="005D125E" w:rsidP="005D125E">
      <w:pPr>
        <w:rPr>
          <w:rFonts w:asciiTheme="majorHAnsi" w:eastAsiaTheme="majorEastAsia" w:hAnsiTheme="majorHAnsi" w:cstheme="majorBidi"/>
          <w:color w:val="0F4761" w:themeColor="accent1" w:themeShade="BF"/>
          <w:sz w:val="40"/>
          <w:szCs w:val="40"/>
          <w:lang w:val="en-GB"/>
        </w:rPr>
      </w:pPr>
    </w:p>
    <w:p w14:paraId="5661DCCA" w14:textId="35C0305D" w:rsidR="005D125E" w:rsidRPr="005D125E" w:rsidRDefault="005D125E" w:rsidP="005D125E">
      <w:pPr>
        <w:spacing w:line="360" w:lineRule="auto"/>
        <w:ind w:left="720"/>
        <w:jc w:val="both"/>
        <w:rPr>
          <w:rFonts w:ascii="Arial" w:hAnsi="Arial" w:cs="Arial"/>
          <w:lang w:val="en-GB"/>
        </w:rPr>
      </w:pPr>
    </w:p>
    <w:p w14:paraId="470149A4" w14:textId="26E592F8" w:rsidR="008F1C3F" w:rsidRDefault="003747D6">
      <w:pPr>
        <w:rPr>
          <w:rFonts w:ascii="Arial" w:hAnsi="Arial" w:cs="Arial"/>
          <w:sz w:val="36"/>
          <w:szCs w:val="36"/>
          <w:lang w:val="en-GB"/>
        </w:rPr>
      </w:pPr>
      <w:r>
        <w:rPr>
          <w:rFonts w:ascii="Arial" w:hAnsi="Arial" w:cs="Arial"/>
          <w:noProof/>
          <w:sz w:val="36"/>
          <w:szCs w:val="36"/>
          <w:lang w:val="en-GB"/>
        </w:rPr>
        <w:lastRenderedPageBreak/>
        <w:drawing>
          <wp:anchor distT="0" distB="0" distL="114300" distR="114300" simplePos="0" relativeHeight="251670528" behindDoc="1" locked="0" layoutInCell="1" allowOverlap="1" wp14:anchorId="68386B7F" wp14:editId="619383DC">
            <wp:simplePos x="0" y="0"/>
            <wp:positionH relativeFrom="column">
              <wp:posOffset>-56515</wp:posOffset>
            </wp:positionH>
            <wp:positionV relativeFrom="paragraph">
              <wp:posOffset>3815080</wp:posOffset>
            </wp:positionV>
            <wp:extent cx="5926455" cy="4400550"/>
            <wp:effectExtent l="0" t="0" r="4445" b="6350"/>
            <wp:wrapTight wrapText="bothSides">
              <wp:wrapPolygon edited="0">
                <wp:start x="0" y="0"/>
                <wp:lineTo x="0" y="21569"/>
                <wp:lineTo x="21570" y="21569"/>
                <wp:lineTo x="21570" y="0"/>
                <wp:lineTo x="0" y="0"/>
              </wp:wrapPolygon>
            </wp:wrapTight>
            <wp:docPr id="4966763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676391" name="Picture 496676391"/>
                    <pic:cNvPicPr/>
                  </pic:nvPicPr>
                  <pic:blipFill>
                    <a:blip r:embed="rId18"/>
                    <a:stretch>
                      <a:fillRect/>
                    </a:stretch>
                  </pic:blipFill>
                  <pic:spPr>
                    <a:xfrm>
                      <a:off x="0" y="0"/>
                      <a:ext cx="5926455" cy="440055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 w:val="36"/>
          <w:szCs w:val="36"/>
          <w:lang w:val="en-GB"/>
        </w:rPr>
        <w:drawing>
          <wp:anchor distT="0" distB="0" distL="114300" distR="114300" simplePos="0" relativeHeight="251669504" behindDoc="1" locked="0" layoutInCell="1" allowOverlap="1" wp14:anchorId="5589D1C8" wp14:editId="65E45A53">
            <wp:simplePos x="0" y="0"/>
            <wp:positionH relativeFrom="column">
              <wp:posOffset>-56444</wp:posOffset>
            </wp:positionH>
            <wp:positionV relativeFrom="paragraph">
              <wp:posOffset>71</wp:posOffset>
            </wp:positionV>
            <wp:extent cx="5926455" cy="3714044"/>
            <wp:effectExtent l="0" t="0" r="4445" b="0"/>
            <wp:wrapTight wrapText="bothSides">
              <wp:wrapPolygon edited="0">
                <wp:start x="0" y="0"/>
                <wp:lineTo x="0" y="21497"/>
                <wp:lineTo x="21570" y="21497"/>
                <wp:lineTo x="21570" y="0"/>
                <wp:lineTo x="0" y="0"/>
              </wp:wrapPolygon>
            </wp:wrapTight>
            <wp:docPr id="17554942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494243" name="Picture 1755494243"/>
                    <pic:cNvPicPr/>
                  </pic:nvPicPr>
                  <pic:blipFill>
                    <a:blip r:embed="rId19"/>
                    <a:stretch>
                      <a:fillRect/>
                    </a:stretch>
                  </pic:blipFill>
                  <pic:spPr>
                    <a:xfrm>
                      <a:off x="0" y="0"/>
                      <a:ext cx="5927355" cy="3714608"/>
                    </a:xfrm>
                    <a:prstGeom prst="rect">
                      <a:avLst/>
                    </a:prstGeom>
                  </pic:spPr>
                </pic:pic>
              </a:graphicData>
            </a:graphic>
            <wp14:sizeRelH relativeFrom="page">
              <wp14:pctWidth>0</wp14:pctWidth>
            </wp14:sizeRelH>
            <wp14:sizeRelV relativeFrom="page">
              <wp14:pctHeight>0</wp14:pctHeight>
            </wp14:sizeRelV>
          </wp:anchor>
        </w:drawing>
      </w:r>
      <w:r w:rsidR="008F1C3F">
        <w:rPr>
          <w:rFonts w:ascii="Arial" w:hAnsi="Arial" w:cs="Arial"/>
          <w:sz w:val="36"/>
          <w:szCs w:val="36"/>
          <w:lang w:val="en-GB"/>
        </w:rPr>
        <w:br w:type="page"/>
      </w:r>
    </w:p>
    <w:p w14:paraId="15C9DE35" w14:textId="4FBC026C" w:rsidR="005B515F" w:rsidRDefault="00AC5CEB" w:rsidP="00AC5CEB">
      <w:pPr>
        <w:pStyle w:val="Heading1"/>
        <w:rPr>
          <w:lang w:val="en-GB"/>
        </w:rPr>
      </w:pPr>
      <w:bookmarkStart w:id="6" w:name="_Toc216390705"/>
      <w:r>
        <w:rPr>
          <w:lang w:val="en-GB"/>
        </w:rPr>
        <w:lastRenderedPageBreak/>
        <w:t>Task 3.</w:t>
      </w:r>
      <w:bookmarkEnd w:id="6"/>
      <w:r>
        <w:rPr>
          <w:lang w:val="en-GB"/>
        </w:rPr>
        <w:t xml:space="preserve"> </w:t>
      </w:r>
    </w:p>
    <w:p w14:paraId="2A7C7C67" w14:textId="421AB5D3" w:rsidR="00AC5CEB" w:rsidRDefault="00BA1163" w:rsidP="00C443EF">
      <w:pPr>
        <w:pStyle w:val="Heading2"/>
        <w:rPr>
          <w:lang w:val="en-GB"/>
        </w:rPr>
      </w:pPr>
      <w:bookmarkStart w:id="7" w:name="_Toc216390706"/>
      <w:r>
        <w:rPr>
          <w:lang w:val="en-GB"/>
        </w:rPr>
        <w:t>Relevance of Excel in professional and personal life.</w:t>
      </w:r>
      <w:bookmarkEnd w:id="7"/>
      <w:r>
        <w:rPr>
          <w:lang w:val="en-GB"/>
        </w:rPr>
        <w:t xml:space="preserve"> </w:t>
      </w:r>
    </w:p>
    <w:p w14:paraId="4367D005" w14:textId="77777777" w:rsidR="001349CE" w:rsidRDefault="001349CE" w:rsidP="00057AA6">
      <w:pPr>
        <w:rPr>
          <w:lang w:val="en-GB"/>
        </w:rPr>
      </w:pPr>
    </w:p>
    <w:p w14:paraId="7D96AFAC" w14:textId="0A7949CF" w:rsidR="00E4579C" w:rsidRPr="00C359DD" w:rsidRDefault="0076116D" w:rsidP="00C359DD">
      <w:pPr>
        <w:spacing w:line="360" w:lineRule="auto"/>
        <w:jc w:val="both"/>
        <w:rPr>
          <w:rFonts w:ascii="Arial" w:hAnsi="Arial" w:cs="Arial"/>
          <w:lang w:val="en-GB"/>
        </w:rPr>
      </w:pPr>
      <w:r w:rsidRPr="00C359DD">
        <w:rPr>
          <w:rFonts w:ascii="Arial" w:hAnsi="Arial" w:cs="Arial"/>
          <w:lang w:val="en-GB"/>
        </w:rPr>
        <w:t xml:space="preserve">Microsoft excel </w:t>
      </w:r>
      <w:r w:rsidR="00334562" w:rsidRPr="00C359DD">
        <w:rPr>
          <w:rFonts w:ascii="Arial" w:hAnsi="Arial" w:cs="Arial"/>
          <w:lang w:val="en-GB"/>
        </w:rPr>
        <w:t>is a widely used tool for</w:t>
      </w:r>
      <w:r w:rsidR="004B39A8" w:rsidRPr="00C359DD">
        <w:rPr>
          <w:rFonts w:ascii="Arial" w:hAnsi="Arial" w:cs="Arial"/>
          <w:lang w:val="en-GB"/>
        </w:rPr>
        <w:t xml:space="preserve"> </w:t>
      </w:r>
      <w:r w:rsidR="00EC5162" w:rsidRPr="00C359DD">
        <w:rPr>
          <w:rFonts w:ascii="Arial" w:hAnsi="Arial" w:cs="Arial"/>
          <w:lang w:val="en-GB"/>
        </w:rPr>
        <w:t>data organization, calculation, and vis</w:t>
      </w:r>
      <w:r w:rsidR="00950F32" w:rsidRPr="00C359DD">
        <w:rPr>
          <w:rFonts w:ascii="Arial" w:hAnsi="Arial" w:cs="Arial"/>
          <w:lang w:val="en-GB"/>
        </w:rPr>
        <w:t>ualization. Utilizing across various fields for tasks such as financial analysis, budgeting, project management, and data entry</w:t>
      </w:r>
      <w:r w:rsidR="008A24C5" w:rsidRPr="00C359DD">
        <w:rPr>
          <w:rFonts w:ascii="Arial" w:hAnsi="Arial" w:cs="Arial"/>
          <w:lang w:val="en-GB"/>
        </w:rPr>
        <w:t>, allowing users to perform calculations, create charts and gra</w:t>
      </w:r>
      <w:r w:rsidR="00E3298D" w:rsidRPr="00C359DD">
        <w:rPr>
          <w:rFonts w:ascii="Arial" w:hAnsi="Arial" w:cs="Arial"/>
          <w:lang w:val="en-GB"/>
        </w:rPr>
        <w:t xml:space="preserve">phs sorting and filtering information, and generating reports. </w:t>
      </w:r>
      <w:r w:rsidR="00B35B80" w:rsidRPr="00C359DD">
        <w:rPr>
          <w:rFonts w:ascii="Arial" w:hAnsi="Arial" w:cs="Arial"/>
          <w:lang w:val="en-GB"/>
        </w:rPr>
        <w:t xml:space="preserve">During research </w:t>
      </w:r>
      <w:r w:rsidR="0080732D" w:rsidRPr="00C359DD">
        <w:rPr>
          <w:rFonts w:ascii="Arial" w:hAnsi="Arial" w:cs="Arial"/>
          <w:lang w:val="en-GB"/>
        </w:rPr>
        <w:t>many articles provided relevant information based on excel</w:t>
      </w:r>
      <w:r w:rsidR="00D82A2C" w:rsidRPr="00C359DD">
        <w:rPr>
          <w:rFonts w:ascii="Arial" w:hAnsi="Arial" w:cs="Arial"/>
          <w:lang w:val="en-GB"/>
        </w:rPr>
        <w:t xml:space="preserve"> </w:t>
      </w:r>
      <w:r w:rsidR="00E60485" w:rsidRPr="00C359DD">
        <w:rPr>
          <w:rFonts w:ascii="Arial" w:hAnsi="Arial" w:cs="Arial"/>
          <w:lang w:val="en-GB"/>
        </w:rPr>
        <w:t xml:space="preserve">in the same way </w:t>
      </w:r>
      <w:r w:rsidR="00D24364" w:rsidRPr="00C359DD">
        <w:rPr>
          <w:rFonts w:ascii="Arial" w:hAnsi="Arial" w:cs="Arial"/>
          <w:lang w:val="en-GB"/>
        </w:rPr>
        <w:t>Danny weathers</w:t>
      </w:r>
      <w:r w:rsidR="00E4579C" w:rsidRPr="00C359DD">
        <w:rPr>
          <w:rFonts w:ascii="Arial" w:hAnsi="Arial" w:cs="Arial"/>
          <w:lang w:val="en-GB"/>
        </w:rPr>
        <w:t xml:space="preserve"> and Scott D swain</w:t>
      </w:r>
      <w:r w:rsidR="00E60485" w:rsidRPr="00C359DD">
        <w:rPr>
          <w:rFonts w:ascii="Arial" w:hAnsi="Arial" w:cs="Arial"/>
          <w:lang w:val="en-GB"/>
        </w:rPr>
        <w:t xml:space="preserve"> </w:t>
      </w:r>
      <w:r w:rsidR="00607D83" w:rsidRPr="00C359DD">
        <w:rPr>
          <w:rFonts w:ascii="Arial" w:hAnsi="Arial" w:cs="Arial"/>
          <w:lang w:val="en-GB"/>
        </w:rPr>
        <w:t xml:space="preserve">created a journal article including a </w:t>
      </w:r>
      <w:r w:rsidR="00FE63C8" w:rsidRPr="00C359DD">
        <w:rPr>
          <w:rFonts w:ascii="Arial" w:hAnsi="Arial" w:cs="Arial"/>
          <w:lang w:val="en-GB"/>
        </w:rPr>
        <w:t xml:space="preserve">project introduced to examine how </w:t>
      </w:r>
      <w:r w:rsidR="00575E8C" w:rsidRPr="00C359DD">
        <w:rPr>
          <w:rFonts w:ascii="Arial" w:hAnsi="Arial" w:cs="Arial"/>
          <w:lang w:val="en-GB"/>
        </w:rPr>
        <w:t>s</w:t>
      </w:r>
      <w:r w:rsidR="00E2266C" w:rsidRPr="00C359DD">
        <w:rPr>
          <w:rFonts w:ascii="Arial" w:hAnsi="Arial" w:cs="Arial"/>
          <w:lang w:val="en-GB"/>
        </w:rPr>
        <w:t>cholars learned excel</w:t>
      </w:r>
      <w:r w:rsidR="00CC5991" w:rsidRPr="00C359DD">
        <w:rPr>
          <w:rFonts w:ascii="Arial" w:hAnsi="Arial" w:cs="Arial"/>
          <w:lang w:val="en-GB"/>
        </w:rPr>
        <w:t xml:space="preserve"> and measure improvements.</w:t>
      </w:r>
      <w:r w:rsidR="00A55316" w:rsidRPr="00C359DD">
        <w:rPr>
          <w:rFonts w:ascii="Arial" w:hAnsi="Arial" w:cs="Arial"/>
          <w:lang w:val="en-GB"/>
        </w:rPr>
        <w:t xml:space="preserve"> </w:t>
      </w:r>
      <w:r w:rsidR="00430C29" w:rsidRPr="00C359DD">
        <w:rPr>
          <w:rFonts w:ascii="Arial" w:hAnsi="Arial" w:cs="Arial"/>
          <w:lang w:val="en-GB"/>
        </w:rPr>
        <w:t xml:space="preserve">During this project </w:t>
      </w:r>
      <w:r w:rsidR="00276BF1" w:rsidRPr="00C359DD">
        <w:rPr>
          <w:rFonts w:ascii="Arial" w:hAnsi="Arial" w:cs="Arial"/>
          <w:lang w:val="en-GB"/>
        </w:rPr>
        <w:t xml:space="preserve">scholars completed 14 scaffold excel assignments introducing </w:t>
      </w:r>
      <w:r w:rsidR="00CD00BC" w:rsidRPr="00C359DD">
        <w:rPr>
          <w:rFonts w:ascii="Arial" w:hAnsi="Arial" w:cs="Arial"/>
          <w:lang w:val="en-GB"/>
        </w:rPr>
        <w:t xml:space="preserve">a specific excel function and gradually reducing step by step guidance. </w:t>
      </w:r>
      <w:r w:rsidR="000B3815" w:rsidRPr="00C359DD">
        <w:rPr>
          <w:rFonts w:ascii="Arial" w:hAnsi="Arial" w:cs="Arial"/>
          <w:lang w:val="en-GB"/>
        </w:rPr>
        <w:fldChar w:fldCharType="begin"/>
      </w:r>
      <w:r w:rsidR="000B3815" w:rsidRPr="00C359DD">
        <w:rPr>
          <w:rFonts w:ascii="Arial" w:hAnsi="Arial" w:cs="Arial"/>
          <w:lang w:val="en-GB"/>
        </w:rPr>
        <w:instrText xml:space="preserve"> ADDIN ZOTERO_ITEM CSL_CITATION {"citationID":"pXw3ohhQ","properties":{"formattedCitation":"(weathers, n.d.)","plainCitation":"(weathers, n.d.)","noteIndex":0},"citationItems":[{"id":37,"uris":["http://zotero.org/users/18304290/items/IMTG9DDM"],"itemData":{"id":37,"type":"article-journal","title":"a scaffold learning approach to increase student comfort with microsoft with microsoft excel","author":[{"family":"weathers","given":"danny"}]}}],"schema":"https://github.com/citation-style-language/schema/raw/master/csl-citation.json"} </w:instrText>
      </w:r>
      <w:r w:rsidR="000B3815" w:rsidRPr="00C359DD">
        <w:rPr>
          <w:rFonts w:ascii="Arial" w:hAnsi="Arial" w:cs="Arial"/>
          <w:lang w:val="en-GB"/>
        </w:rPr>
        <w:fldChar w:fldCharType="separate"/>
      </w:r>
      <w:r w:rsidR="000B3815" w:rsidRPr="00C359DD">
        <w:rPr>
          <w:rFonts w:ascii="Arial" w:hAnsi="Arial" w:cs="Arial"/>
          <w:noProof/>
          <w:lang w:val="en-GB"/>
        </w:rPr>
        <w:t>(weathers, n.d.)</w:t>
      </w:r>
      <w:r w:rsidR="000B3815" w:rsidRPr="00C359DD">
        <w:rPr>
          <w:rFonts w:ascii="Arial" w:hAnsi="Arial" w:cs="Arial"/>
          <w:lang w:val="en-GB"/>
        </w:rPr>
        <w:fldChar w:fldCharType="end"/>
      </w:r>
      <w:r w:rsidR="000B3815" w:rsidRPr="00C359DD">
        <w:rPr>
          <w:rFonts w:ascii="Arial" w:hAnsi="Arial" w:cs="Arial"/>
          <w:lang w:val="en-GB"/>
        </w:rPr>
        <w:t xml:space="preserve">. </w:t>
      </w:r>
      <w:r w:rsidR="002B005E" w:rsidRPr="00C359DD">
        <w:rPr>
          <w:rFonts w:ascii="Arial" w:hAnsi="Arial" w:cs="Arial"/>
          <w:lang w:val="en-GB"/>
        </w:rPr>
        <w:t xml:space="preserve">Excel remains important in industries, academic institutes, professional </w:t>
      </w:r>
      <w:r w:rsidR="002D38C0" w:rsidRPr="00C359DD">
        <w:rPr>
          <w:rFonts w:ascii="Arial" w:hAnsi="Arial" w:cs="Arial"/>
          <w:lang w:val="en-GB"/>
        </w:rPr>
        <w:t xml:space="preserve">places including small business use therefore integrating structured excel training into marketing </w:t>
      </w:r>
      <w:r w:rsidR="00AB0C4B" w:rsidRPr="00C359DD">
        <w:rPr>
          <w:rFonts w:ascii="Arial" w:hAnsi="Arial" w:cs="Arial"/>
          <w:lang w:val="en-GB"/>
        </w:rPr>
        <w:t xml:space="preserve">is recommended. </w:t>
      </w:r>
      <w:r w:rsidR="00BB16BC" w:rsidRPr="00C359DD">
        <w:rPr>
          <w:rFonts w:ascii="Arial" w:hAnsi="Arial" w:cs="Arial"/>
          <w:lang w:val="en-GB"/>
        </w:rPr>
        <w:t xml:space="preserve">Future research </w:t>
      </w:r>
      <w:r w:rsidR="00517B7B" w:rsidRPr="00C359DD">
        <w:rPr>
          <w:rFonts w:ascii="Arial" w:hAnsi="Arial" w:cs="Arial"/>
          <w:lang w:val="en-GB"/>
        </w:rPr>
        <w:t>could</w:t>
      </w:r>
      <w:r w:rsidR="00BB16BC" w:rsidRPr="00C359DD">
        <w:rPr>
          <w:rFonts w:ascii="Arial" w:hAnsi="Arial" w:cs="Arial"/>
          <w:lang w:val="en-GB"/>
        </w:rPr>
        <w:t xml:space="preserve"> examine team based </w:t>
      </w:r>
      <w:r w:rsidR="00517B7B" w:rsidRPr="00C359DD">
        <w:rPr>
          <w:rFonts w:ascii="Arial" w:hAnsi="Arial" w:cs="Arial"/>
          <w:lang w:val="en-GB"/>
        </w:rPr>
        <w:t xml:space="preserve">excel learning, differences between undergraduates and graduate scholars </w:t>
      </w:r>
      <w:r w:rsidR="00D6063A" w:rsidRPr="00C359DD">
        <w:rPr>
          <w:rFonts w:ascii="Arial" w:hAnsi="Arial" w:cs="Arial"/>
          <w:lang w:val="en-GB"/>
        </w:rPr>
        <w:t xml:space="preserve">and how comfort relates to different types of spreadsheets errors. </w:t>
      </w:r>
      <w:r w:rsidR="00177162" w:rsidRPr="00C359DD">
        <w:rPr>
          <w:rFonts w:ascii="Arial" w:hAnsi="Arial" w:cs="Arial"/>
          <w:lang w:val="en-GB"/>
        </w:rPr>
        <w:t>As marketing becomes</w:t>
      </w:r>
      <w:r w:rsidR="001E6079" w:rsidRPr="00C359DD">
        <w:rPr>
          <w:rFonts w:ascii="Arial" w:hAnsi="Arial" w:cs="Arial"/>
          <w:lang w:val="en-GB"/>
        </w:rPr>
        <w:t xml:space="preserve"> increasingly data driven, excel remains one of the most widely used </w:t>
      </w:r>
      <w:r w:rsidR="00544AC6" w:rsidRPr="00C359DD">
        <w:rPr>
          <w:rFonts w:ascii="Arial" w:hAnsi="Arial" w:cs="Arial"/>
          <w:lang w:val="en-GB"/>
        </w:rPr>
        <w:t>tools</w:t>
      </w:r>
      <w:r w:rsidR="00F41A43" w:rsidRPr="00C359DD">
        <w:rPr>
          <w:rFonts w:ascii="Arial" w:hAnsi="Arial" w:cs="Arial"/>
          <w:lang w:val="en-GB"/>
        </w:rPr>
        <w:t xml:space="preserve"> </w:t>
      </w:r>
      <w:r w:rsidR="001E6079" w:rsidRPr="00C359DD">
        <w:rPr>
          <w:rFonts w:ascii="Arial" w:hAnsi="Arial" w:cs="Arial"/>
          <w:lang w:val="en-GB"/>
        </w:rPr>
        <w:t>for accessing, manipulating and visualizing data</w:t>
      </w:r>
      <w:r w:rsidR="009B33AE" w:rsidRPr="00C359DD">
        <w:rPr>
          <w:rFonts w:ascii="Arial" w:hAnsi="Arial" w:cs="Arial"/>
          <w:lang w:val="en-GB"/>
        </w:rPr>
        <w:t xml:space="preserve">. Universities therefore need effective methods to build skills </w:t>
      </w:r>
      <w:r w:rsidR="00F41A43" w:rsidRPr="00C359DD">
        <w:rPr>
          <w:rFonts w:ascii="Arial" w:hAnsi="Arial" w:cs="Arial"/>
          <w:lang w:val="en-GB"/>
        </w:rPr>
        <w:t>to ensure scholars feel confident in using excel.</w:t>
      </w:r>
      <w:r w:rsidR="00EA1956" w:rsidRPr="00C359DD">
        <w:rPr>
          <w:rFonts w:ascii="Arial" w:hAnsi="Arial" w:cs="Arial"/>
          <w:lang w:val="en-GB"/>
        </w:rPr>
        <w:t xml:space="preserve"> Britannica editors </w:t>
      </w:r>
      <w:r w:rsidR="00983EB3" w:rsidRPr="00C359DD">
        <w:rPr>
          <w:rFonts w:ascii="Arial" w:hAnsi="Arial" w:cs="Arial"/>
          <w:lang w:val="en-GB"/>
        </w:rPr>
        <w:t xml:space="preserve">explain when and how Microsoft excel works </w:t>
      </w:r>
      <w:r w:rsidR="00526C53" w:rsidRPr="00C359DD">
        <w:rPr>
          <w:rFonts w:ascii="Arial" w:hAnsi="Arial" w:cs="Arial"/>
          <w:lang w:val="en-GB"/>
        </w:rPr>
        <w:t>mentioning the</w:t>
      </w:r>
      <w:r w:rsidR="00D5794B" w:rsidRPr="00C359DD">
        <w:rPr>
          <w:rFonts w:ascii="Arial" w:hAnsi="Arial" w:cs="Arial"/>
          <w:lang w:val="en-GB"/>
        </w:rPr>
        <w:t xml:space="preserve"> application wa</w:t>
      </w:r>
      <w:r w:rsidR="00E02D15" w:rsidRPr="00C359DD">
        <w:rPr>
          <w:rFonts w:ascii="Arial" w:hAnsi="Arial" w:cs="Arial"/>
          <w:lang w:val="en-GB"/>
        </w:rPr>
        <w:t xml:space="preserve">s launched in 1985 by the Microsoft </w:t>
      </w:r>
      <w:r w:rsidR="00873C2F" w:rsidRPr="00C359DD">
        <w:rPr>
          <w:rFonts w:ascii="Arial" w:hAnsi="Arial" w:cs="Arial"/>
          <w:lang w:val="en-GB"/>
        </w:rPr>
        <w:t xml:space="preserve">corporation becoming a popular </w:t>
      </w:r>
      <w:r w:rsidR="009B6F4E" w:rsidRPr="00C359DD">
        <w:rPr>
          <w:rFonts w:ascii="Arial" w:hAnsi="Arial" w:cs="Arial"/>
          <w:lang w:val="en-GB"/>
        </w:rPr>
        <w:t>spreadsheet system,</w:t>
      </w:r>
      <w:r w:rsidR="00CD1967" w:rsidRPr="00C359DD">
        <w:rPr>
          <w:rFonts w:ascii="Arial" w:hAnsi="Arial" w:cs="Arial"/>
          <w:lang w:val="en-GB"/>
        </w:rPr>
        <w:t xml:space="preserve"> organizing data in columns and rows that can be manipulated through formulas that allow the software </w:t>
      </w:r>
      <w:r w:rsidR="00452419" w:rsidRPr="00C359DD">
        <w:rPr>
          <w:rFonts w:ascii="Arial" w:hAnsi="Arial" w:cs="Arial"/>
          <w:lang w:val="en-GB"/>
        </w:rPr>
        <w:t xml:space="preserve">to perform mathematical functions on the data. </w:t>
      </w:r>
      <w:r w:rsidR="00526C53" w:rsidRPr="00C359DD">
        <w:rPr>
          <w:rFonts w:ascii="Arial" w:hAnsi="Arial" w:cs="Arial"/>
          <w:lang w:val="en-GB"/>
        </w:rPr>
        <w:t xml:space="preserve">First sold by the Lotus development corporation in 1982, dominated the mid </w:t>
      </w:r>
      <w:r w:rsidR="00415E79" w:rsidRPr="00C359DD">
        <w:rPr>
          <w:rFonts w:ascii="Arial" w:hAnsi="Arial" w:cs="Arial"/>
          <w:lang w:val="en-GB"/>
        </w:rPr>
        <w:t>1980s spreadsheet market for personal computers (PCs) that ran MS-DOS, an oper</w:t>
      </w:r>
      <w:r w:rsidR="00680D30" w:rsidRPr="00C359DD">
        <w:rPr>
          <w:rFonts w:ascii="Arial" w:hAnsi="Arial" w:cs="Arial"/>
          <w:lang w:val="en-GB"/>
        </w:rPr>
        <w:t xml:space="preserve">ating system sold by Microsoft. </w:t>
      </w:r>
      <w:r w:rsidR="00AA6349" w:rsidRPr="00C359DD">
        <w:rPr>
          <w:rFonts w:ascii="Arial" w:hAnsi="Arial" w:cs="Arial"/>
          <w:lang w:val="en-GB"/>
        </w:rPr>
        <w:t xml:space="preserve">More so Britannica </w:t>
      </w:r>
      <w:r w:rsidR="00A4425C" w:rsidRPr="00C359DD">
        <w:rPr>
          <w:rFonts w:ascii="Arial" w:hAnsi="Arial" w:cs="Arial"/>
          <w:lang w:val="en-GB"/>
        </w:rPr>
        <w:t xml:space="preserve">noted </w:t>
      </w:r>
      <w:r w:rsidR="00D4726F" w:rsidRPr="00C359DD">
        <w:rPr>
          <w:rFonts w:ascii="Arial" w:hAnsi="Arial" w:cs="Arial"/>
          <w:lang w:val="en-GB"/>
        </w:rPr>
        <w:t xml:space="preserve">the first version of excel was released in 1985 for Apple inc.’s </w:t>
      </w:r>
      <w:r w:rsidR="00FA1D21" w:rsidRPr="00C359DD">
        <w:rPr>
          <w:rFonts w:ascii="Arial" w:hAnsi="Arial" w:cs="Arial"/>
          <w:lang w:val="en-GB"/>
        </w:rPr>
        <w:t>macintosh computer featuring strong graphics and fast processing, the new application quickly became popular.</w:t>
      </w:r>
      <w:r w:rsidR="00170F65" w:rsidRPr="00C359DD">
        <w:rPr>
          <w:rFonts w:ascii="Arial" w:hAnsi="Arial" w:cs="Arial"/>
          <w:lang w:val="en-GB"/>
        </w:rPr>
        <w:t xml:space="preserve"> </w:t>
      </w:r>
      <w:r w:rsidR="00293609" w:rsidRPr="00C359DD">
        <w:rPr>
          <w:rFonts w:ascii="Arial" w:hAnsi="Arial" w:cs="Arial"/>
          <w:lang w:val="en-GB"/>
        </w:rPr>
        <w:t>However,</w:t>
      </w:r>
      <w:r w:rsidR="00170F65" w:rsidRPr="00C359DD">
        <w:rPr>
          <w:rFonts w:ascii="Arial" w:hAnsi="Arial" w:cs="Arial"/>
          <w:lang w:val="en-GB"/>
        </w:rPr>
        <w:t xml:space="preserve"> in 1995</w:t>
      </w:r>
      <w:r w:rsidR="008D74EF" w:rsidRPr="00C359DD">
        <w:rPr>
          <w:rFonts w:ascii="Arial" w:hAnsi="Arial" w:cs="Arial"/>
          <w:lang w:val="en-GB"/>
        </w:rPr>
        <w:t xml:space="preserve"> Microsoft changed excels naming system to emphasize the primary year of the products release </w:t>
      </w:r>
      <w:r w:rsidR="00D96B28" w:rsidRPr="00C359DD">
        <w:rPr>
          <w:rFonts w:ascii="Arial" w:hAnsi="Arial" w:cs="Arial"/>
          <w:lang w:val="en-GB"/>
        </w:rPr>
        <w:t xml:space="preserve">designed for the latest </w:t>
      </w:r>
      <w:r w:rsidR="00BC7703" w:rsidRPr="00C359DD">
        <w:rPr>
          <w:rFonts w:ascii="Arial" w:hAnsi="Arial" w:cs="Arial"/>
          <w:lang w:val="en-GB"/>
        </w:rPr>
        <w:t>32-bit</w:t>
      </w:r>
      <w:r w:rsidR="00D96B28" w:rsidRPr="00C359DD">
        <w:rPr>
          <w:rFonts w:ascii="Arial" w:hAnsi="Arial" w:cs="Arial"/>
          <w:lang w:val="en-GB"/>
        </w:rPr>
        <w:t xml:space="preserve"> computers that used intel </w:t>
      </w:r>
      <w:r w:rsidR="00FD4ACF" w:rsidRPr="00C359DD">
        <w:rPr>
          <w:rFonts w:ascii="Arial" w:hAnsi="Arial" w:cs="Arial"/>
          <w:lang w:val="en-GB"/>
        </w:rPr>
        <w:t xml:space="preserve">corporation 386 microprocessor. </w:t>
      </w:r>
      <w:r w:rsidR="00A260CA" w:rsidRPr="00C359DD">
        <w:rPr>
          <w:rFonts w:ascii="Arial" w:hAnsi="Arial" w:cs="Arial"/>
          <w:lang w:val="en-GB"/>
        </w:rPr>
        <w:t xml:space="preserve">It is apparent that </w:t>
      </w:r>
      <w:r w:rsidR="00E83742" w:rsidRPr="00C359DD">
        <w:rPr>
          <w:rFonts w:ascii="Arial" w:hAnsi="Arial" w:cs="Arial"/>
          <w:lang w:val="en-GB"/>
        </w:rPr>
        <w:t xml:space="preserve">excel 2002 </w:t>
      </w:r>
      <w:r w:rsidR="00E83742" w:rsidRPr="00C359DD">
        <w:rPr>
          <w:rFonts w:ascii="Arial" w:hAnsi="Arial" w:cs="Arial"/>
          <w:lang w:val="en-GB"/>
        </w:rPr>
        <w:lastRenderedPageBreak/>
        <w:t>was released as part of the office XP suite and included a significant new feature that allowed users to recover excel data in the event of a computer crash</w:t>
      </w:r>
      <w:r w:rsidR="003D2EC1" w:rsidRPr="00C359DD">
        <w:rPr>
          <w:rFonts w:ascii="Arial" w:hAnsi="Arial" w:cs="Arial"/>
          <w:lang w:val="en-GB"/>
        </w:rPr>
        <w:t xml:space="preserve"> allowing excel 2007 a redesigned user interface, sharing features with the Microsoft products </w:t>
      </w:r>
      <w:r w:rsidR="00882A48" w:rsidRPr="00C359DD">
        <w:rPr>
          <w:rFonts w:ascii="Arial" w:hAnsi="Arial" w:cs="Arial"/>
          <w:lang w:val="en-GB"/>
        </w:rPr>
        <w:t xml:space="preserve">Word and PowerPoint allowing users to move smoothly </w:t>
      </w:r>
      <w:r w:rsidR="00BC7703" w:rsidRPr="00C359DD">
        <w:rPr>
          <w:rFonts w:ascii="Arial" w:hAnsi="Arial" w:cs="Arial"/>
          <w:lang w:val="en-GB"/>
        </w:rPr>
        <w:t xml:space="preserve">between these applications. In </w:t>
      </w:r>
      <w:r w:rsidR="00B96AF5" w:rsidRPr="00C359DD">
        <w:rPr>
          <w:rFonts w:ascii="Arial" w:hAnsi="Arial" w:cs="Arial"/>
          <w:lang w:val="en-GB"/>
        </w:rPr>
        <w:t>addition,</w:t>
      </w:r>
      <w:r w:rsidR="000B7005" w:rsidRPr="00C359DD">
        <w:rPr>
          <w:rFonts w:ascii="Arial" w:hAnsi="Arial" w:cs="Arial"/>
          <w:lang w:val="en-GB"/>
        </w:rPr>
        <w:t xml:space="preserve"> chart making, data sharing, security formula</w:t>
      </w:r>
      <w:r w:rsidR="00CE03A3" w:rsidRPr="00C359DD">
        <w:rPr>
          <w:rFonts w:ascii="Arial" w:hAnsi="Arial" w:cs="Arial"/>
          <w:lang w:val="en-GB"/>
        </w:rPr>
        <w:t xml:space="preserve"> writing, sorting and filtering were improved.</w:t>
      </w:r>
      <w:r w:rsidR="00BC2AA4" w:rsidRPr="00C359DD">
        <w:rPr>
          <w:rFonts w:ascii="Arial" w:hAnsi="Arial" w:cs="Arial"/>
          <w:lang w:val="en-GB"/>
        </w:rPr>
        <w:t xml:space="preserve"> According to </w:t>
      </w:r>
      <w:r w:rsidR="00CE03A3" w:rsidRPr="00C359DD">
        <w:rPr>
          <w:rFonts w:ascii="Arial" w:hAnsi="Arial" w:cs="Arial"/>
          <w:lang w:val="en-GB"/>
        </w:rPr>
        <w:t xml:space="preserve"> </w:t>
      </w:r>
      <w:r w:rsidR="00773BD1" w:rsidRPr="00C359DD">
        <w:rPr>
          <w:rFonts w:ascii="Arial" w:hAnsi="Arial" w:cs="Arial"/>
          <w:lang w:val="en-GB"/>
        </w:rPr>
        <w:t xml:space="preserve">Johnny Meagher on </w:t>
      </w:r>
      <w:r w:rsidR="00A30AC9" w:rsidRPr="00C359DD">
        <w:rPr>
          <w:rFonts w:ascii="Arial" w:hAnsi="Arial" w:cs="Arial"/>
          <w:lang w:val="en-GB"/>
        </w:rPr>
        <w:t>learn signal blog expands further more in excels use and relevancy</w:t>
      </w:r>
      <w:r w:rsidR="00CF1E78" w:rsidRPr="00C359DD">
        <w:rPr>
          <w:rFonts w:ascii="Arial" w:hAnsi="Arial" w:cs="Arial"/>
          <w:lang w:val="en-GB"/>
        </w:rPr>
        <w:t xml:space="preserve">, </w:t>
      </w:r>
      <w:r w:rsidR="00F43D7A" w:rsidRPr="00C359DD">
        <w:rPr>
          <w:rFonts w:ascii="Arial" w:hAnsi="Arial" w:cs="Arial"/>
          <w:lang w:val="en-GB"/>
        </w:rPr>
        <w:t xml:space="preserve">stating excels ubiquity stems from its incredible </w:t>
      </w:r>
      <w:r w:rsidR="00B60304" w:rsidRPr="00C359DD">
        <w:rPr>
          <w:rFonts w:ascii="Arial" w:hAnsi="Arial" w:cs="Arial"/>
          <w:lang w:val="en-GB"/>
        </w:rPr>
        <w:t>versatility in data preparation and analysis</w:t>
      </w:r>
      <w:r w:rsidR="006622BD" w:rsidRPr="00C359DD">
        <w:rPr>
          <w:rFonts w:ascii="Arial" w:hAnsi="Arial" w:cs="Arial"/>
          <w:lang w:val="en-GB"/>
        </w:rPr>
        <w:t xml:space="preserve">, </w:t>
      </w:r>
      <w:r w:rsidR="00B60304" w:rsidRPr="00C359DD">
        <w:rPr>
          <w:rFonts w:ascii="Arial" w:hAnsi="Arial" w:cs="Arial"/>
          <w:lang w:val="en-GB"/>
        </w:rPr>
        <w:t xml:space="preserve">finance playing a key role in essentials tasks </w:t>
      </w:r>
      <w:r w:rsidR="006622BD" w:rsidRPr="00C359DD">
        <w:rPr>
          <w:rFonts w:ascii="Arial" w:hAnsi="Arial" w:cs="Arial"/>
          <w:lang w:val="en-GB"/>
        </w:rPr>
        <w:t xml:space="preserve">like budgeting, forecasting and detailed financial analysis  while marketing terms use it for creating campaign </w:t>
      </w:r>
      <w:r w:rsidR="00BE3B62" w:rsidRPr="00C359DD">
        <w:rPr>
          <w:rFonts w:ascii="Arial" w:hAnsi="Arial" w:cs="Arial"/>
          <w:lang w:val="en-GB"/>
        </w:rPr>
        <w:t xml:space="preserve">data, analysing customer feedback and tracking key performance </w:t>
      </w:r>
      <w:r w:rsidR="00800827" w:rsidRPr="00C359DD">
        <w:rPr>
          <w:rFonts w:ascii="Arial" w:hAnsi="Arial" w:cs="Arial"/>
          <w:lang w:val="en-GB"/>
        </w:rPr>
        <w:t>indicators also known as KPI’s</w:t>
      </w:r>
      <w:r w:rsidR="00D965E6" w:rsidRPr="00C359DD">
        <w:rPr>
          <w:rFonts w:ascii="Arial" w:hAnsi="Arial" w:cs="Arial"/>
          <w:lang w:val="en-GB"/>
        </w:rPr>
        <w:t xml:space="preserve">. </w:t>
      </w:r>
      <w:r w:rsidR="00E915F4" w:rsidRPr="00C359DD">
        <w:rPr>
          <w:rFonts w:ascii="Arial" w:hAnsi="Arial" w:cs="Arial"/>
          <w:lang w:val="en-GB"/>
        </w:rPr>
        <w:t>additionally,</w:t>
      </w:r>
      <w:r w:rsidR="00661DCD" w:rsidRPr="00C359DD">
        <w:rPr>
          <w:rFonts w:ascii="Arial" w:hAnsi="Arial" w:cs="Arial"/>
          <w:lang w:val="en-GB"/>
        </w:rPr>
        <w:t xml:space="preserve"> operations and HR </w:t>
      </w:r>
      <w:r w:rsidR="00E915F4" w:rsidRPr="00C359DD">
        <w:rPr>
          <w:rFonts w:ascii="Arial" w:hAnsi="Arial" w:cs="Arial"/>
          <w:lang w:val="en-GB"/>
        </w:rPr>
        <w:t>use</w:t>
      </w:r>
      <w:r w:rsidR="00661DCD" w:rsidRPr="00C359DD">
        <w:rPr>
          <w:rFonts w:ascii="Arial" w:hAnsi="Arial" w:cs="Arial"/>
          <w:lang w:val="en-GB"/>
        </w:rPr>
        <w:t xml:space="preserve"> excel for its features of resources </w:t>
      </w:r>
      <w:r w:rsidR="00110E66" w:rsidRPr="00C359DD">
        <w:rPr>
          <w:rFonts w:ascii="Arial" w:hAnsi="Arial" w:cs="Arial"/>
          <w:lang w:val="en-GB"/>
        </w:rPr>
        <w:t xml:space="preserve">schedules, inventory tracking and managing personnel data </w:t>
      </w:r>
      <w:r w:rsidR="002409E2" w:rsidRPr="00C359DD">
        <w:rPr>
          <w:rFonts w:ascii="Arial" w:hAnsi="Arial" w:cs="Arial"/>
          <w:lang w:val="en-GB"/>
        </w:rPr>
        <w:t xml:space="preserve">having excel as an </w:t>
      </w:r>
      <w:r w:rsidR="00E915F4" w:rsidRPr="00C359DD">
        <w:rPr>
          <w:rFonts w:ascii="Arial" w:hAnsi="Arial" w:cs="Arial"/>
          <w:lang w:val="en-GB"/>
        </w:rPr>
        <w:t>investment’s</w:t>
      </w:r>
      <w:r w:rsidR="002409E2" w:rsidRPr="00C359DD">
        <w:rPr>
          <w:rFonts w:ascii="Arial" w:hAnsi="Arial" w:cs="Arial"/>
          <w:lang w:val="en-GB"/>
        </w:rPr>
        <w:t xml:space="preserve"> decision for highly trained professionals across different fields. </w:t>
      </w:r>
      <w:r w:rsidR="006E7C36" w:rsidRPr="00C359DD">
        <w:rPr>
          <w:rFonts w:ascii="Arial" w:hAnsi="Arial" w:cs="Arial"/>
          <w:lang w:val="en-GB"/>
        </w:rPr>
        <w:t xml:space="preserve">Uses for Microsoft vary from financial modelling building </w:t>
      </w:r>
      <w:r w:rsidR="00E915F4" w:rsidRPr="00C359DD">
        <w:rPr>
          <w:rFonts w:ascii="Arial" w:hAnsi="Arial" w:cs="Arial"/>
          <w:lang w:val="en-GB"/>
        </w:rPr>
        <w:t>to forecast a future financial performance and asse’s potential investments and risk.</w:t>
      </w:r>
      <w:r w:rsidR="002F48A2" w:rsidRPr="00C359DD">
        <w:rPr>
          <w:rFonts w:ascii="Arial" w:hAnsi="Arial" w:cs="Arial"/>
          <w:lang w:val="en-GB"/>
        </w:rPr>
        <w:t xml:space="preserve"> Budgeting and forecasts formulating detailed budgets and spending projection models based on historical data while data visualization </w:t>
      </w:r>
      <w:r w:rsidR="00D8323C" w:rsidRPr="00C359DD">
        <w:rPr>
          <w:rFonts w:ascii="Arial" w:hAnsi="Arial" w:cs="Arial"/>
          <w:lang w:val="en-GB"/>
        </w:rPr>
        <w:t xml:space="preserve">analyses financial </w:t>
      </w:r>
      <w:r w:rsidR="00A3393C" w:rsidRPr="00C359DD">
        <w:rPr>
          <w:rFonts w:ascii="Arial" w:hAnsi="Arial" w:cs="Arial"/>
          <w:lang w:val="en-GB"/>
        </w:rPr>
        <w:t>data seen through charts and graphs is used to improve decision makin</w:t>
      </w:r>
      <w:r w:rsidR="008C4A37" w:rsidRPr="00C359DD">
        <w:rPr>
          <w:rFonts w:ascii="Arial" w:hAnsi="Arial" w:cs="Arial"/>
          <w:lang w:val="en-GB"/>
        </w:rPr>
        <w:t xml:space="preserve">g. </w:t>
      </w:r>
      <w:r w:rsidR="00061040" w:rsidRPr="00C359DD">
        <w:rPr>
          <w:rFonts w:ascii="Arial" w:hAnsi="Arial" w:cs="Arial"/>
          <w:lang w:val="en-GB"/>
        </w:rPr>
        <w:t>Conversely automation automating repetitive tasks which help with data speed and accuracy</w:t>
      </w:r>
      <w:r w:rsidR="000A3296" w:rsidRPr="00C359DD">
        <w:rPr>
          <w:rFonts w:ascii="Arial" w:hAnsi="Arial" w:cs="Arial"/>
          <w:lang w:val="en-GB"/>
        </w:rPr>
        <w:t xml:space="preserve"> with these features, excel does mathematics and analysis of financial data better. </w:t>
      </w:r>
      <w:r w:rsidR="009225E9" w:rsidRPr="00C359DD">
        <w:rPr>
          <w:rFonts w:ascii="Arial" w:hAnsi="Arial" w:cs="Arial"/>
          <w:lang w:val="en-GB"/>
        </w:rPr>
        <w:t xml:space="preserve">Microsoft excel training courses </w:t>
      </w:r>
      <w:r w:rsidR="00FF4976" w:rsidRPr="00C359DD">
        <w:rPr>
          <w:rFonts w:ascii="Arial" w:hAnsi="Arial" w:cs="Arial"/>
          <w:lang w:val="en-GB"/>
        </w:rPr>
        <w:t>focus on imparting some of the most valuable and versatile skills in business today, making them a crucial investment</w:t>
      </w:r>
      <w:r w:rsidR="00AB44C3" w:rsidRPr="00C359DD">
        <w:rPr>
          <w:rFonts w:ascii="Arial" w:hAnsi="Arial" w:cs="Arial"/>
          <w:lang w:val="en-GB"/>
        </w:rPr>
        <w:t xml:space="preserve"> for career and academic advancement. The skills acquired through advanced excels training includes of </w:t>
      </w:r>
      <w:r w:rsidR="00396B5A" w:rsidRPr="00C359DD">
        <w:rPr>
          <w:rFonts w:ascii="Arial" w:hAnsi="Arial" w:cs="Arial"/>
          <w:lang w:val="en-GB"/>
        </w:rPr>
        <w:t>working fats and effectively with data organizations, sorting and filtering</w:t>
      </w:r>
      <w:r w:rsidR="007621FC" w:rsidRPr="00C359DD">
        <w:rPr>
          <w:rFonts w:ascii="Arial" w:hAnsi="Arial" w:cs="Arial"/>
          <w:lang w:val="en-GB"/>
        </w:rPr>
        <w:t xml:space="preserve"> also the use of formulas and functions to interpret data and arrive at conclusions </w:t>
      </w:r>
      <w:r w:rsidR="009A52A8" w:rsidRPr="00C359DD">
        <w:rPr>
          <w:rFonts w:ascii="Arial" w:hAnsi="Arial" w:cs="Arial"/>
          <w:lang w:val="en-GB"/>
        </w:rPr>
        <w:t xml:space="preserve">along with presentation of data in difference charts and graphs readable </w:t>
      </w:r>
      <w:r w:rsidR="00F80A8F" w:rsidRPr="00C359DD">
        <w:rPr>
          <w:rFonts w:ascii="Arial" w:hAnsi="Arial" w:cs="Arial"/>
          <w:lang w:val="en-GB"/>
        </w:rPr>
        <w:t>briefly</w:t>
      </w:r>
      <w:r w:rsidR="00E95ECF" w:rsidRPr="00C359DD">
        <w:rPr>
          <w:rFonts w:ascii="Arial" w:hAnsi="Arial" w:cs="Arial"/>
          <w:lang w:val="en-GB"/>
        </w:rPr>
        <w:t xml:space="preserve"> while making work easier and </w:t>
      </w:r>
      <w:r w:rsidR="00E32EAC" w:rsidRPr="00C359DD">
        <w:rPr>
          <w:rFonts w:ascii="Arial" w:hAnsi="Arial" w:cs="Arial"/>
          <w:lang w:val="en-GB"/>
        </w:rPr>
        <w:t>efficient</w:t>
      </w:r>
      <w:r w:rsidR="00E95ECF" w:rsidRPr="00C359DD">
        <w:rPr>
          <w:rFonts w:ascii="Arial" w:hAnsi="Arial" w:cs="Arial"/>
          <w:lang w:val="en-GB"/>
        </w:rPr>
        <w:t xml:space="preserve"> by using VBA or macros</w:t>
      </w:r>
      <w:r w:rsidR="00375CFD" w:rsidRPr="00C359DD">
        <w:rPr>
          <w:rFonts w:ascii="Arial" w:hAnsi="Arial" w:cs="Arial"/>
          <w:lang w:val="en-GB"/>
        </w:rPr>
        <w:t xml:space="preserve">. Subsequently Johnny </w:t>
      </w:r>
      <w:r w:rsidR="0011669F" w:rsidRPr="00C359DD">
        <w:rPr>
          <w:rFonts w:ascii="Arial" w:hAnsi="Arial" w:cs="Arial"/>
          <w:lang w:val="en-GB"/>
        </w:rPr>
        <w:t>Meagher presented a risk analysis</w:t>
      </w:r>
      <w:r w:rsidR="00F80D28" w:rsidRPr="00C359DD">
        <w:rPr>
          <w:rFonts w:ascii="Arial" w:hAnsi="Arial" w:cs="Arial"/>
          <w:lang w:val="en-GB"/>
        </w:rPr>
        <w:t xml:space="preserve"> and </w:t>
      </w:r>
      <w:r w:rsidR="0035030A" w:rsidRPr="00C359DD">
        <w:rPr>
          <w:rFonts w:ascii="Arial" w:hAnsi="Arial" w:cs="Arial"/>
          <w:lang w:val="en-GB"/>
        </w:rPr>
        <w:t>an</w:t>
      </w:r>
      <w:r w:rsidR="00F80D28" w:rsidRPr="00C359DD">
        <w:rPr>
          <w:rFonts w:ascii="Arial" w:hAnsi="Arial" w:cs="Arial"/>
          <w:lang w:val="en-GB"/>
        </w:rPr>
        <w:t xml:space="preserve"> investment analysis </w:t>
      </w:r>
      <w:r w:rsidR="00B61820" w:rsidRPr="00C359DD">
        <w:rPr>
          <w:rFonts w:ascii="Arial" w:hAnsi="Arial" w:cs="Arial"/>
          <w:lang w:val="en-GB"/>
        </w:rPr>
        <w:t>both models being presented as a critically important area of finance</w:t>
      </w:r>
      <w:r w:rsidR="00CB1B1D" w:rsidRPr="00C359DD">
        <w:rPr>
          <w:rFonts w:ascii="Arial" w:hAnsi="Arial" w:cs="Arial"/>
          <w:lang w:val="en-GB"/>
        </w:rPr>
        <w:t xml:space="preserve"> and the sophisticated statistical capabilities and flexible modelling </w:t>
      </w:r>
      <w:r w:rsidR="00C26D47" w:rsidRPr="00C359DD">
        <w:rPr>
          <w:rFonts w:ascii="Arial" w:hAnsi="Arial" w:cs="Arial"/>
          <w:lang w:val="en-GB"/>
        </w:rPr>
        <w:t xml:space="preserve">environment within excel greatly facilitate the management of complex scenario analysis and stress tests. </w:t>
      </w:r>
      <w:r w:rsidR="0035030A" w:rsidRPr="00C359DD">
        <w:rPr>
          <w:rFonts w:ascii="Arial" w:hAnsi="Arial" w:cs="Arial"/>
          <w:lang w:val="en-GB"/>
        </w:rPr>
        <w:t>Moreover,</w:t>
      </w:r>
      <w:r w:rsidR="007A6499" w:rsidRPr="00C359DD">
        <w:rPr>
          <w:rFonts w:ascii="Arial" w:hAnsi="Arial" w:cs="Arial"/>
          <w:lang w:val="en-GB"/>
        </w:rPr>
        <w:t xml:space="preserve"> </w:t>
      </w:r>
      <w:r w:rsidR="00731C93" w:rsidRPr="00C359DD">
        <w:rPr>
          <w:rFonts w:ascii="Arial" w:hAnsi="Arial" w:cs="Arial"/>
          <w:lang w:val="en-GB"/>
        </w:rPr>
        <w:t xml:space="preserve">the investment analysis completing </w:t>
      </w:r>
      <w:r w:rsidR="007E7704" w:rsidRPr="00C359DD">
        <w:rPr>
          <w:rFonts w:ascii="Arial" w:hAnsi="Arial" w:cs="Arial"/>
          <w:lang w:val="en-GB"/>
        </w:rPr>
        <w:t>models</w:t>
      </w:r>
      <w:r w:rsidR="00731C93" w:rsidRPr="00C359DD">
        <w:rPr>
          <w:rFonts w:ascii="Arial" w:hAnsi="Arial" w:cs="Arial"/>
          <w:lang w:val="en-GB"/>
        </w:rPr>
        <w:t xml:space="preserve"> built in excel were used to enable </w:t>
      </w:r>
      <w:r w:rsidR="007D32B9" w:rsidRPr="00C359DD">
        <w:rPr>
          <w:rFonts w:ascii="Arial" w:hAnsi="Arial" w:cs="Arial"/>
          <w:lang w:val="en-GB"/>
        </w:rPr>
        <w:t xml:space="preserve">sophisticated calculations </w:t>
      </w:r>
      <w:r w:rsidR="007E7704" w:rsidRPr="00C359DD">
        <w:rPr>
          <w:rFonts w:ascii="Arial" w:hAnsi="Arial" w:cs="Arial"/>
          <w:lang w:val="en-GB"/>
        </w:rPr>
        <w:t xml:space="preserve">of the expected returns and expected risks of </w:t>
      </w:r>
      <w:r w:rsidR="007E7704" w:rsidRPr="00C359DD">
        <w:rPr>
          <w:rFonts w:ascii="Arial" w:hAnsi="Arial" w:cs="Arial"/>
          <w:lang w:val="en-GB"/>
        </w:rPr>
        <w:lastRenderedPageBreak/>
        <w:t xml:space="preserve">various </w:t>
      </w:r>
      <w:r w:rsidR="00F460FA" w:rsidRPr="00C359DD">
        <w:rPr>
          <w:rFonts w:ascii="Arial" w:hAnsi="Arial" w:cs="Arial"/>
          <w:lang w:val="en-GB"/>
        </w:rPr>
        <w:t>investments, formatting the backbone of quant</w:t>
      </w:r>
      <w:r w:rsidR="00557DB3" w:rsidRPr="00C359DD">
        <w:rPr>
          <w:rFonts w:ascii="Arial" w:hAnsi="Arial" w:cs="Arial"/>
          <w:lang w:val="en-GB"/>
        </w:rPr>
        <w:t>itativ</w:t>
      </w:r>
      <w:r w:rsidR="00F460FA" w:rsidRPr="00C359DD">
        <w:rPr>
          <w:rFonts w:ascii="Arial" w:hAnsi="Arial" w:cs="Arial"/>
          <w:lang w:val="en-GB"/>
        </w:rPr>
        <w:t>e investment analysis</w:t>
      </w:r>
      <w:r w:rsidR="00557DB3" w:rsidRPr="00C359DD">
        <w:rPr>
          <w:rFonts w:ascii="Arial" w:hAnsi="Arial" w:cs="Arial"/>
          <w:lang w:val="en-GB"/>
        </w:rPr>
        <w:t xml:space="preserve">. </w:t>
      </w:r>
      <w:r w:rsidR="0035030A" w:rsidRPr="00C359DD">
        <w:rPr>
          <w:rFonts w:ascii="Arial" w:hAnsi="Arial" w:cs="Arial"/>
          <w:lang w:val="en-GB"/>
        </w:rPr>
        <w:t>Thus,</w:t>
      </w:r>
      <w:r w:rsidR="009132C9" w:rsidRPr="00C359DD">
        <w:rPr>
          <w:rFonts w:ascii="Arial" w:hAnsi="Arial" w:cs="Arial"/>
          <w:lang w:val="en-GB"/>
        </w:rPr>
        <w:t xml:space="preserve"> </w:t>
      </w:r>
      <w:r w:rsidR="0035030A" w:rsidRPr="00C359DD">
        <w:rPr>
          <w:rFonts w:ascii="Arial" w:hAnsi="Arial" w:cs="Arial"/>
          <w:lang w:val="en-GB"/>
        </w:rPr>
        <w:t>Microsoft excel is still incredibly useful and highly relevant to workplaces and academic institutions</w:t>
      </w:r>
      <w:r w:rsidR="00B6720C" w:rsidRPr="00C359DD">
        <w:rPr>
          <w:rFonts w:ascii="Arial" w:hAnsi="Arial" w:cs="Arial"/>
          <w:lang w:val="en-GB"/>
        </w:rPr>
        <w:t xml:space="preserve">. Crucially, excel does not exist in isolation it </w:t>
      </w:r>
      <w:r w:rsidR="008C52FA" w:rsidRPr="00C359DD">
        <w:rPr>
          <w:rFonts w:ascii="Arial" w:hAnsi="Arial" w:cs="Arial"/>
          <w:lang w:val="en-GB"/>
        </w:rPr>
        <w:t>integrates</w:t>
      </w:r>
      <w:r w:rsidR="00FA32D7" w:rsidRPr="00C359DD">
        <w:rPr>
          <w:rFonts w:ascii="Arial" w:hAnsi="Arial" w:cs="Arial"/>
          <w:lang w:val="en-GB"/>
        </w:rPr>
        <w:t xml:space="preserve"> </w:t>
      </w:r>
      <w:r w:rsidR="008C52FA" w:rsidRPr="00C359DD">
        <w:rPr>
          <w:rFonts w:ascii="Arial" w:hAnsi="Arial" w:cs="Arial"/>
          <w:lang w:val="en-GB"/>
        </w:rPr>
        <w:t xml:space="preserve">splendidly with cutting edge tools and gives professionals a chance to clean, structure and prepare data before its fed into the visualization software. </w:t>
      </w:r>
      <w:r w:rsidR="00413D47" w:rsidRPr="00C359DD">
        <w:rPr>
          <w:rFonts w:ascii="Arial" w:hAnsi="Arial" w:cs="Arial"/>
          <w:lang w:val="en-GB"/>
        </w:rPr>
        <w:t xml:space="preserve">To summarise its versatility, flexibility and great analytical </w:t>
      </w:r>
      <w:r w:rsidR="00FA4666" w:rsidRPr="00C359DD">
        <w:rPr>
          <w:rFonts w:ascii="Arial" w:hAnsi="Arial" w:cs="Arial"/>
          <w:lang w:val="en-GB"/>
        </w:rPr>
        <w:t xml:space="preserve">ability make excel indispensable for budgeting, forecasting, modelling and </w:t>
      </w:r>
      <w:r w:rsidR="00AF28F2" w:rsidRPr="00C359DD">
        <w:rPr>
          <w:rFonts w:ascii="Arial" w:hAnsi="Arial" w:cs="Arial"/>
          <w:lang w:val="en-GB"/>
        </w:rPr>
        <w:t>data-based</w:t>
      </w:r>
      <w:r w:rsidR="00FA4666" w:rsidRPr="00C359DD">
        <w:rPr>
          <w:rFonts w:ascii="Arial" w:hAnsi="Arial" w:cs="Arial"/>
          <w:lang w:val="en-GB"/>
        </w:rPr>
        <w:t xml:space="preserve"> decision making across all corporate </w:t>
      </w:r>
      <w:r w:rsidR="00AF28F2" w:rsidRPr="00C359DD">
        <w:rPr>
          <w:rFonts w:ascii="Arial" w:hAnsi="Arial" w:cs="Arial"/>
          <w:lang w:val="en-GB"/>
        </w:rPr>
        <w:t xml:space="preserve">and academic functions. </w:t>
      </w:r>
      <w:r w:rsidR="00CF6D4E" w:rsidRPr="00C359DD">
        <w:rPr>
          <w:rFonts w:ascii="Arial" w:hAnsi="Arial" w:cs="Arial"/>
          <w:lang w:val="en-GB"/>
        </w:rPr>
        <w:t>Therefore,</w:t>
      </w:r>
      <w:r w:rsidR="00AF28F2" w:rsidRPr="00C359DD">
        <w:rPr>
          <w:rFonts w:ascii="Arial" w:hAnsi="Arial" w:cs="Arial"/>
          <w:lang w:val="en-GB"/>
        </w:rPr>
        <w:t xml:space="preserve"> without any doubt Microsoft excel </w:t>
      </w:r>
      <w:r w:rsidR="0034558E" w:rsidRPr="00C359DD">
        <w:rPr>
          <w:rFonts w:ascii="Arial" w:hAnsi="Arial" w:cs="Arial"/>
          <w:lang w:val="en-GB"/>
        </w:rPr>
        <w:t xml:space="preserve">is a tool that every scholar or professional master as its still highly relevant to this day </w:t>
      </w:r>
      <w:r w:rsidR="00235502" w:rsidRPr="00C359DD">
        <w:rPr>
          <w:rFonts w:ascii="Arial" w:hAnsi="Arial" w:cs="Arial"/>
          <w:lang w:val="en-GB"/>
        </w:rPr>
        <w:t xml:space="preserve">holding significant value in the academic and corporate world. </w:t>
      </w:r>
      <w:r w:rsidR="00AC11D7" w:rsidRPr="00C359DD">
        <w:rPr>
          <w:rFonts w:ascii="Arial" w:hAnsi="Arial" w:cs="Arial"/>
          <w:lang w:val="en-GB"/>
        </w:rPr>
        <w:t>H</w:t>
      </w:r>
      <w:r w:rsidR="00882C06" w:rsidRPr="00C359DD">
        <w:rPr>
          <w:rFonts w:ascii="Arial" w:hAnsi="Arial" w:cs="Arial"/>
          <w:lang w:val="en-GB"/>
        </w:rPr>
        <w:t>ence</w:t>
      </w:r>
      <w:r w:rsidR="00AC11D7" w:rsidRPr="00C359DD">
        <w:rPr>
          <w:rFonts w:ascii="Arial" w:hAnsi="Arial" w:cs="Arial"/>
          <w:lang w:val="en-GB"/>
        </w:rPr>
        <w:t xml:space="preserve"> scholars and lecturers are given eligibility for essential data skills for future career</w:t>
      </w:r>
      <w:r w:rsidR="00F676AD" w:rsidRPr="00C359DD">
        <w:rPr>
          <w:rFonts w:ascii="Arial" w:hAnsi="Arial" w:cs="Arial"/>
          <w:lang w:val="en-GB"/>
        </w:rPr>
        <w:t xml:space="preserve"> </w:t>
      </w:r>
      <w:r w:rsidR="001C3A55" w:rsidRPr="00C359DD">
        <w:rPr>
          <w:rFonts w:ascii="Arial" w:hAnsi="Arial" w:cs="Arial"/>
          <w:lang w:val="en-GB"/>
        </w:rPr>
        <w:t xml:space="preserve">from tracking grades and budgets to a complex statistical analysis for papers and reports, leveraging formulas </w:t>
      </w:r>
      <w:r w:rsidR="00CF6D4E" w:rsidRPr="00C359DD">
        <w:rPr>
          <w:rFonts w:ascii="Arial" w:hAnsi="Arial" w:cs="Arial"/>
          <w:lang w:val="en-GB"/>
        </w:rPr>
        <w:t xml:space="preserve">and functions including visualisation to present data clearly. </w:t>
      </w:r>
      <w:r w:rsidR="00304A86" w:rsidRPr="00C359DD">
        <w:rPr>
          <w:rFonts w:ascii="Arial" w:hAnsi="Arial" w:cs="Arial"/>
          <w:lang w:val="en-GB"/>
        </w:rPr>
        <w:t>The essentiality of excel for scholars and academic</w:t>
      </w:r>
      <w:r w:rsidR="007C6FAE" w:rsidRPr="00C359DD">
        <w:rPr>
          <w:rFonts w:ascii="Arial" w:hAnsi="Arial" w:cs="Arial"/>
          <w:lang w:val="en-GB"/>
        </w:rPr>
        <w:t xml:space="preserve"> turns to universities offering </w:t>
      </w:r>
      <w:r w:rsidR="00C12F3F" w:rsidRPr="00C359DD">
        <w:rPr>
          <w:rFonts w:ascii="Arial" w:hAnsi="Arial" w:cs="Arial"/>
          <w:lang w:val="en-GB"/>
        </w:rPr>
        <w:t>Microsoft</w:t>
      </w:r>
      <w:r w:rsidR="007C6FAE" w:rsidRPr="00C359DD">
        <w:rPr>
          <w:rFonts w:ascii="Arial" w:hAnsi="Arial" w:cs="Arial"/>
          <w:lang w:val="en-GB"/>
        </w:rPr>
        <w:t xml:space="preserve"> 365 </w:t>
      </w:r>
      <w:r w:rsidR="00C12F3F" w:rsidRPr="00C359DD">
        <w:rPr>
          <w:rFonts w:ascii="Arial" w:hAnsi="Arial" w:cs="Arial"/>
          <w:lang w:val="en-GB"/>
        </w:rPr>
        <w:t>education</w:t>
      </w:r>
      <w:r w:rsidR="007C6FAE" w:rsidRPr="00C359DD">
        <w:rPr>
          <w:rFonts w:ascii="Arial" w:hAnsi="Arial" w:cs="Arial"/>
          <w:lang w:val="en-GB"/>
        </w:rPr>
        <w:t xml:space="preserve"> training to supress the </w:t>
      </w:r>
      <w:r w:rsidR="00C12F3F" w:rsidRPr="00C359DD">
        <w:rPr>
          <w:rFonts w:ascii="Arial" w:hAnsi="Arial" w:cs="Arial"/>
          <w:lang w:val="en-GB"/>
        </w:rPr>
        <w:t xml:space="preserve">complexity for future use. </w:t>
      </w:r>
      <w:r w:rsidR="004200FF" w:rsidRPr="00C359DD">
        <w:rPr>
          <w:rFonts w:ascii="Arial" w:hAnsi="Arial" w:cs="Arial"/>
          <w:lang w:val="en-GB"/>
        </w:rPr>
        <w:t>In essence excel helps manage information, perform complex calculations easily and present data professionally</w:t>
      </w:r>
      <w:r w:rsidR="00330CCA" w:rsidRPr="00C359DD">
        <w:rPr>
          <w:rFonts w:ascii="Arial" w:hAnsi="Arial" w:cs="Arial"/>
          <w:lang w:val="en-GB"/>
        </w:rPr>
        <w:t xml:space="preserve">, making it a foundational tool for academic and future professional life. </w:t>
      </w:r>
      <w:r w:rsidR="008D0F40" w:rsidRPr="00C359DD">
        <w:rPr>
          <w:rFonts w:ascii="Arial" w:hAnsi="Arial" w:cs="Arial"/>
          <w:lang w:val="en-GB"/>
        </w:rPr>
        <w:t xml:space="preserve">It has been shown that </w:t>
      </w:r>
      <w:r w:rsidR="007F06ED" w:rsidRPr="00C359DD">
        <w:rPr>
          <w:rFonts w:ascii="Arial" w:hAnsi="Arial" w:cs="Arial"/>
          <w:lang w:val="en-GB"/>
        </w:rPr>
        <w:t>Microsoft excel remains highly relevant due to its unmatched versatility for data organization analysis and visualization across nearly every industry</w:t>
      </w:r>
      <w:r w:rsidR="00A05836" w:rsidRPr="00C359DD">
        <w:rPr>
          <w:rFonts w:ascii="Arial" w:hAnsi="Arial" w:cs="Arial"/>
          <w:lang w:val="en-GB"/>
        </w:rPr>
        <w:t xml:space="preserve">, handing everything from basic budgeting and tracking to complex financial modelling, reporting and project managements, making it a fundamental in demand skill for boosting productivity and driving data informed decisions. </w:t>
      </w:r>
      <w:r w:rsidR="00EE6497" w:rsidRPr="00C359DD">
        <w:rPr>
          <w:rFonts w:ascii="Arial" w:hAnsi="Arial" w:cs="Arial"/>
          <w:lang w:val="en-GB"/>
        </w:rPr>
        <w:t xml:space="preserve">Its intuitive interface makes it easier </w:t>
      </w:r>
      <w:r w:rsidR="00DB2BA8" w:rsidRPr="00C359DD">
        <w:rPr>
          <w:rFonts w:ascii="Arial" w:hAnsi="Arial" w:cs="Arial"/>
          <w:lang w:val="en-GB"/>
        </w:rPr>
        <w:t xml:space="preserve">to learn compared </w:t>
      </w:r>
      <w:r w:rsidR="00C359DD">
        <w:rPr>
          <w:noProof/>
          <w:lang w:val="en-GB"/>
        </w:rPr>
        <w:drawing>
          <wp:anchor distT="0" distB="0" distL="114300" distR="114300" simplePos="0" relativeHeight="251671552" behindDoc="1" locked="0" layoutInCell="1" allowOverlap="1" wp14:anchorId="00CE94C5" wp14:editId="2A7FA81C">
            <wp:simplePos x="0" y="0"/>
            <wp:positionH relativeFrom="column">
              <wp:posOffset>-263294</wp:posOffset>
            </wp:positionH>
            <wp:positionV relativeFrom="paragraph">
              <wp:posOffset>5859780</wp:posOffset>
            </wp:positionV>
            <wp:extent cx="9252585" cy="8698407"/>
            <wp:effectExtent l="0" t="0" r="0" b="0"/>
            <wp:wrapNone/>
            <wp:docPr id="14702089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9252585" cy="8698407"/>
                    </a:xfrm>
                    <a:prstGeom prst="rect">
                      <a:avLst/>
                    </a:prstGeom>
                    <a:noFill/>
                    <a:ln>
                      <a:noFill/>
                    </a:ln>
                  </pic:spPr>
                </pic:pic>
              </a:graphicData>
            </a:graphic>
            <wp14:sizeRelH relativeFrom="page">
              <wp14:pctWidth>0</wp14:pctWidth>
            </wp14:sizeRelH>
            <wp14:sizeRelV relativeFrom="page">
              <wp14:pctHeight>0</wp14:pctHeight>
            </wp14:sizeRelV>
          </wp:anchor>
        </w:drawing>
      </w:r>
      <w:r w:rsidR="00DB2BA8" w:rsidRPr="00C359DD">
        <w:rPr>
          <w:rFonts w:ascii="Arial" w:hAnsi="Arial" w:cs="Arial"/>
          <w:lang w:val="en-GB"/>
        </w:rPr>
        <w:t>to specialized software</w:t>
      </w:r>
      <w:r w:rsidR="00002652" w:rsidRPr="00C359DD">
        <w:rPr>
          <w:rFonts w:ascii="Arial" w:hAnsi="Arial" w:cs="Arial"/>
          <w:lang w:val="en-GB"/>
        </w:rPr>
        <w:t xml:space="preserve"> having over seven hundred and fifty million users globally rely on it</w:t>
      </w:r>
      <w:r w:rsidR="00544AC6" w:rsidRPr="00C359DD">
        <w:rPr>
          <w:rFonts w:ascii="Arial" w:hAnsi="Arial" w:cs="Arial"/>
          <w:lang w:val="en-GB"/>
        </w:rPr>
        <w:t xml:space="preserve"> for seamless work. </w:t>
      </w:r>
    </w:p>
    <w:p w14:paraId="10990100" w14:textId="713B7697" w:rsidR="00314369" w:rsidRDefault="005744CA" w:rsidP="005E59E2">
      <w:pPr>
        <w:pStyle w:val="Heading2"/>
        <w:rPr>
          <w:lang w:val="en-GB"/>
        </w:rPr>
      </w:pPr>
      <w:bookmarkStart w:id="8" w:name="_Toc216390707"/>
      <w:r>
        <w:rPr>
          <w:lang w:val="en-GB"/>
        </w:rPr>
        <w:t>Expenditure table</w:t>
      </w:r>
      <w:bookmarkEnd w:id="8"/>
      <w:r>
        <w:rPr>
          <w:lang w:val="en-GB"/>
        </w:rPr>
        <w:t xml:space="preserve"> </w:t>
      </w:r>
    </w:p>
    <w:p w14:paraId="783D33DD" w14:textId="5538E956" w:rsidR="00314369" w:rsidRDefault="00314369">
      <w:pPr>
        <w:rPr>
          <w:lang w:val="en-GB"/>
        </w:rPr>
      </w:pPr>
      <w:r>
        <w:rPr>
          <w:lang w:val="en-GB"/>
        </w:rPr>
        <w:br w:type="page"/>
      </w:r>
    </w:p>
    <w:p w14:paraId="039D7CF9" w14:textId="6D45B95E" w:rsidR="005744CA" w:rsidRDefault="005744CA" w:rsidP="005744CA">
      <w:pPr>
        <w:pStyle w:val="Heading1"/>
      </w:pPr>
      <w:bookmarkStart w:id="9" w:name="_Toc216390708"/>
      <w:r>
        <w:lastRenderedPageBreak/>
        <w:t>References</w:t>
      </w:r>
      <w:bookmarkEnd w:id="9"/>
      <w:r>
        <w:t xml:space="preserve"> </w:t>
      </w:r>
    </w:p>
    <w:p w14:paraId="06E3824E" w14:textId="77777777" w:rsidR="005744CA" w:rsidRDefault="005744CA" w:rsidP="00DD6BC2">
      <w:pPr>
        <w:pStyle w:val="p1"/>
        <w:spacing w:line="360" w:lineRule="auto"/>
        <w:jc w:val="both"/>
        <w:rPr>
          <w:rFonts w:ascii="Arial" w:hAnsi="Arial" w:cs="Arial"/>
          <w:sz w:val="24"/>
          <w:szCs w:val="24"/>
        </w:rPr>
      </w:pPr>
    </w:p>
    <w:p w14:paraId="0D44D52A" w14:textId="4BD00884" w:rsidR="00AC5FDB" w:rsidRPr="00DD6BC2" w:rsidRDefault="00AC5FDB" w:rsidP="00DD6BC2">
      <w:pPr>
        <w:pStyle w:val="p1"/>
        <w:spacing w:line="360" w:lineRule="auto"/>
        <w:jc w:val="both"/>
        <w:rPr>
          <w:rFonts w:ascii="Arial" w:hAnsi="Arial" w:cs="Arial"/>
          <w:sz w:val="24"/>
          <w:szCs w:val="24"/>
        </w:rPr>
      </w:pPr>
      <w:r w:rsidRPr="00DD6BC2">
        <w:rPr>
          <w:rFonts w:ascii="Arial" w:hAnsi="Arial" w:cs="Arial"/>
          <w:sz w:val="24"/>
          <w:szCs w:val="24"/>
        </w:rPr>
        <w:t>Larkin, I., and A. Beatson. 2014. Blended delivery and online assess-</w:t>
      </w:r>
    </w:p>
    <w:p w14:paraId="24B26B59" w14:textId="77777777" w:rsidR="00AC5FDB" w:rsidRPr="00DD6BC2" w:rsidRDefault="00AC5FDB" w:rsidP="00DD6BC2">
      <w:pPr>
        <w:pStyle w:val="p1"/>
        <w:spacing w:line="360" w:lineRule="auto"/>
        <w:jc w:val="both"/>
        <w:rPr>
          <w:rFonts w:ascii="Arial" w:hAnsi="Arial" w:cs="Arial"/>
          <w:sz w:val="24"/>
          <w:szCs w:val="24"/>
        </w:rPr>
      </w:pPr>
      <w:r w:rsidRPr="00DD6BC2">
        <w:rPr>
          <w:rFonts w:ascii="Arial" w:hAnsi="Arial" w:cs="Arial"/>
          <w:sz w:val="24"/>
          <w:szCs w:val="24"/>
        </w:rPr>
        <w:t>ment: Scaffolding student reflections in work-integrated learning.</w:t>
      </w:r>
    </w:p>
    <w:p w14:paraId="6BCD0CEC" w14:textId="77777777" w:rsidR="00AC5FDB" w:rsidRPr="00DD6BC2" w:rsidRDefault="00AC5FDB" w:rsidP="00DD6BC2">
      <w:pPr>
        <w:pStyle w:val="p1"/>
        <w:spacing w:line="360" w:lineRule="auto"/>
        <w:jc w:val="both"/>
        <w:rPr>
          <w:rFonts w:ascii="Arial" w:hAnsi="Arial" w:cs="Arial"/>
          <w:sz w:val="24"/>
          <w:szCs w:val="24"/>
        </w:rPr>
      </w:pPr>
      <w:r w:rsidRPr="00DD6BC2">
        <w:rPr>
          <w:rFonts w:ascii="Arial" w:hAnsi="Arial" w:cs="Arial"/>
          <w:sz w:val="24"/>
          <w:szCs w:val="24"/>
        </w:rPr>
        <w:t>Marketing Education Review 24 (1): 9–14.</w:t>
      </w:r>
    </w:p>
    <w:p w14:paraId="38DF3C6B" w14:textId="77777777" w:rsidR="001B556D" w:rsidRPr="00DD6BC2" w:rsidRDefault="001B556D" w:rsidP="00DD6BC2">
      <w:pPr>
        <w:spacing w:line="360" w:lineRule="auto"/>
        <w:jc w:val="both"/>
        <w:rPr>
          <w:rFonts w:ascii="Arial" w:hAnsi="Arial" w:cs="Arial"/>
          <w:lang w:val="en-GB"/>
        </w:rPr>
      </w:pPr>
    </w:p>
    <w:p w14:paraId="077DD527" w14:textId="77777777" w:rsidR="005B1A59" w:rsidRPr="00DD6BC2" w:rsidRDefault="005B1A59" w:rsidP="00DD6BC2">
      <w:pPr>
        <w:pStyle w:val="p1"/>
        <w:spacing w:line="360" w:lineRule="auto"/>
        <w:jc w:val="both"/>
        <w:rPr>
          <w:rFonts w:ascii="Arial" w:hAnsi="Arial" w:cs="Arial"/>
          <w:sz w:val="24"/>
          <w:szCs w:val="24"/>
        </w:rPr>
      </w:pPr>
      <w:r w:rsidRPr="00DD6BC2">
        <w:rPr>
          <w:rFonts w:ascii="Arial" w:hAnsi="Arial" w:cs="Arial"/>
          <w:sz w:val="24"/>
          <w:szCs w:val="24"/>
        </w:rPr>
        <w:t>Laverie, D.A. 2006. In-class active cooperative learning: A way to</w:t>
      </w:r>
    </w:p>
    <w:p w14:paraId="0166ED19" w14:textId="77777777" w:rsidR="005B1A59" w:rsidRPr="00DD6BC2" w:rsidRDefault="005B1A59" w:rsidP="00DD6BC2">
      <w:pPr>
        <w:pStyle w:val="p1"/>
        <w:spacing w:line="360" w:lineRule="auto"/>
        <w:jc w:val="both"/>
        <w:rPr>
          <w:rFonts w:ascii="Arial" w:hAnsi="Arial" w:cs="Arial"/>
          <w:sz w:val="24"/>
          <w:szCs w:val="24"/>
        </w:rPr>
      </w:pPr>
      <w:r w:rsidRPr="00DD6BC2">
        <w:rPr>
          <w:rFonts w:ascii="Arial" w:hAnsi="Arial" w:cs="Arial"/>
          <w:sz w:val="24"/>
          <w:szCs w:val="24"/>
        </w:rPr>
        <w:t>build knowledge and skills in marketing courses. Marketing Edu-</w:t>
      </w:r>
    </w:p>
    <w:p w14:paraId="64A286D6" w14:textId="77777777" w:rsidR="005B1A59" w:rsidRPr="00DD6BC2" w:rsidRDefault="005B1A59" w:rsidP="00DD6BC2">
      <w:pPr>
        <w:pStyle w:val="p1"/>
        <w:spacing w:line="360" w:lineRule="auto"/>
        <w:jc w:val="both"/>
        <w:rPr>
          <w:rFonts w:ascii="Arial" w:hAnsi="Arial" w:cs="Arial"/>
          <w:sz w:val="24"/>
          <w:szCs w:val="24"/>
        </w:rPr>
      </w:pPr>
      <w:r w:rsidRPr="00DD6BC2">
        <w:rPr>
          <w:rFonts w:ascii="Arial" w:hAnsi="Arial" w:cs="Arial"/>
          <w:sz w:val="24"/>
          <w:szCs w:val="24"/>
        </w:rPr>
        <w:t>cation Review 16 (2): 59–76.</w:t>
      </w:r>
    </w:p>
    <w:p w14:paraId="4F9ABC52" w14:textId="77777777" w:rsidR="00AC5FDB" w:rsidRPr="00DD6BC2" w:rsidRDefault="00AC5FDB" w:rsidP="00DD6BC2">
      <w:pPr>
        <w:spacing w:line="360" w:lineRule="auto"/>
        <w:jc w:val="both"/>
        <w:rPr>
          <w:rFonts w:ascii="Arial" w:hAnsi="Arial" w:cs="Arial"/>
          <w:lang w:val="en-GB"/>
        </w:rPr>
      </w:pPr>
    </w:p>
    <w:p w14:paraId="494F85EF" w14:textId="77777777" w:rsidR="005B1A59" w:rsidRPr="00DD6BC2" w:rsidRDefault="005B1A59" w:rsidP="00DD6BC2">
      <w:pPr>
        <w:pStyle w:val="p1"/>
        <w:spacing w:line="360" w:lineRule="auto"/>
        <w:jc w:val="both"/>
        <w:rPr>
          <w:rFonts w:ascii="Arial" w:hAnsi="Arial" w:cs="Arial"/>
          <w:sz w:val="24"/>
          <w:szCs w:val="24"/>
        </w:rPr>
      </w:pPr>
      <w:r w:rsidRPr="00DD6BC2">
        <w:rPr>
          <w:rFonts w:ascii="Arial" w:hAnsi="Arial" w:cs="Arial"/>
          <w:sz w:val="24"/>
          <w:szCs w:val="24"/>
        </w:rPr>
        <w:t>Trigwell, K. 2021. Scholarship of teaching and learning. In University</w:t>
      </w:r>
    </w:p>
    <w:p w14:paraId="0AD1FC1E" w14:textId="77777777" w:rsidR="005B1A59" w:rsidRPr="00DD6BC2" w:rsidRDefault="005B1A59" w:rsidP="00DD6BC2">
      <w:pPr>
        <w:pStyle w:val="p1"/>
        <w:spacing w:line="360" w:lineRule="auto"/>
        <w:jc w:val="both"/>
        <w:rPr>
          <w:rFonts w:ascii="Arial" w:hAnsi="Arial" w:cs="Arial"/>
          <w:sz w:val="24"/>
          <w:szCs w:val="24"/>
        </w:rPr>
      </w:pPr>
      <w:r w:rsidRPr="00DD6BC2">
        <w:rPr>
          <w:rFonts w:ascii="Arial" w:hAnsi="Arial" w:cs="Arial"/>
          <w:sz w:val="24"/>
          <w:szCs w:val="24"/>
        </w:rPr>
        <w:t>teaching in focus, ed. L. Hunt and D. Chalmers, 286–303. London:</w:t>
      </w:r>
    </w:p>
    <w:p w14:paraId="34C1B9A8" w14:textId="77777777" w:rsidR="005B1A59" w:rsidRPr="00DD6BC2" w:rsidRDefault="005B1A59" w:rsidP="00DD6BC2">
      <w:pPr>
        <w:pStyle w:val="p1"/>
        <w:spacing w:line="360" w:lineRule="auto"/>
        <w:jc w:val="both"/>
        <w:rPr>
          <w:rFonts w:ascii="Arial" w:hAnsi="Arial" w:cs="Arial"/>
          <w:sz w:val="24"/>
          <w:szCs w:val="24"/>
        </w:rPr>
      </w:pPr>
      <w:r w:rsidRPr="00DD6BC2">
        <w:rPr>
          <w:rFonts w:ascii="Arial" w:hAnsi="Arial" w:cs="Arial"/>
          <w:sz w:val="24"/>
          <w:szCs w:val="24"/>
        </w:rPr>
        <w:t>Routledge.</w:t>
      </w:r>
    </w:p>
    <w:p w14:paraId="09E01DC6" w14:textId="77777777" w:rsidR="005B1A59" w:rsidRPr="00DD6BC2" w:rsidRDefault="005B1A59" w:rsidP="00DD6BC2">
      <w:pPr>
        <w:spacing w:line="360" w:lineRule="auto"/>
        <w:jc w:val="both"/>
        <w:rPr>
          <w:rFonts w:ascii="Arial" w:hAnsi="Arial" w:cs="Arial"/>
          <w:lang w:val="en-GB"/>
        </w:rPr>
      </w:pPr>
    </w:p>
    <w:p w14:paraId="1D959E51" w14:textId="77777777" w:rsidR="004F1E89" w:rsidRPr="00DD6BC2" w:rsidRDefault="004F1E89" w:rsidP="00DD6BC2">
      <w:pPr>
        <w:pStyle w:val="p1"/>
        <w:spacing w:line="360" w:lineRule="auto"/>
        <w:jc w:val="both"/>
        <w:rPr>
          <w:rFonts w:ascii="Arial" w:hAnsi="Arial" w:cs="Arial"/>
          <w:sz w:val="24"/>
          <w:szCs w:val="24"/>
        </w:rPr>
      </w:pPr>
      <w:r w:rsidRPr="00DD6BC2">
        <w:rPr>
          <w:rFonts w:ascii="Arial" w:hAnsi="Arial" w:cs="Arial"/>
          <w:sz w:val="24"/>
          <w:szCs w:val="24"/>
        </w:rPr>
        <w:t>Pilling, B.K., and D.L. Nasser. 2015. The early identification of at-risk</w:t>
      </w:r>
    </w:p>
    <w:p w14:paraId="0FE74167" w14:textId="77777777" w:rsidR="004F1E89" w:rsidRPr="00DD6BC2" w:rsidRDefault="004F1E89" w:rsidP="00DD6BC2">
      <w:pPr>
        <w:pStyle w:val="p1"/>
        <w:spacing w:line="360" w:lineRule="auto"/>
        <w:jc w:val="both"/>
        <w:rPr>
          <w:rFonts w:ascii="Arial" w:hAnsi="Arial" w:cs="Arial"/>
          <w:sz w:val="24"/>
          <w:szCs w:val="24"/>
        </w:rPr>
      </w:pPr>
      <w:r w:rsidRPr="00DD6BC2">
        <w:rPr>
          <w:rFonts w:ascii="Arial" w:hAnsi="Arial" w:cs="Arial"/>
          <w:sz w:val="24"/>
          <w:szCs w:val="24"/>
        </w:rPr>
        <w:t>students in an undergraduate marketing metrics course. Atlantic</w:t>
      </w:r>
    </w:p>
    <w:p w14:paraId="35C4B3D5" w14:textId="77777777" w:rsidR="004F1E89" w:rsidRPr="00DD6BC2" w:rsidRDefault="004F1E89" w:rsidP="00DD6BC2">
      <w:pPr>
        <w:pStyle w:val="p1"/>
        <w:spacing w:line="360" w:lineRule="auto"/>
        <w:jc w:val="both"/>
        <w:rPr>
          <w:rFonts w:ascii="Arial" w:hAnsi="Arial" w:cs="Arial"/>
          <w:sz w:val="24"/>
          <w:szCs w:val="24"/>
        </w:rPr>
      </w:pPr>
      <w:r w:rsidRPr="00DD6BC2">
        <w:rPr>
          <w:rFonts w:ascii="Arial" w:hAnsi="Arial" w:cs="Arial"/>
          <w:sz w:val="24"/>
          <w:szCs w:val="24"/>
        </w:rPr>
        <w:t>Marketing Journal 4 (1): 6.</w:t>
      </w:r>
    </w:p>
    <w:p w14:paraId="25B14311" w14:textId="77777777" w:rsidR="005B1A59" w:rsidRPr="00DD6BC2" w:rsidRDefault="005B1A59" w:rsidP="00DD6BC2">
      <w:pPr>
        <w:spacing w:line="360" w:lineRule="auto"/>
        <w:jc w:val="both"/>
        <w:rPr>
          <w:rFonts w:ascii="Arial" w:hAnsi="Arial" w:cs="Arial"/>
          <w:lang w:val="en-GB"/>
        </w:rPr>
      </w:pPr>
    </w:p>
    <w:p w14:paraId="163501D9" w14:textId="77777777" w:rsidR="000B6192" w:rsidRPr="00DD6BC2" w:rsidRDefault="000B6192" w:rsidP="00DD6BC2">
      <w:pPr>
        <w:pStyle w:val="p1"/>
        <w:spacing w:line="360" w:lineRule="auto"/>
        <w:jc w:val="both"/>
        <w:rPr>
          <w:rFonts w:ascii="Arial" w:hAnsi="Arial" w:cs="Arial"/>
          <w:sz w:val="24"/>
          <w:szCs w:val="24"/>
        </w:rPr>
      </w:pPr>
      <w:r w:rsidRPr="00DD6BC2">
        <w:rPr>
          <w:rFonts w:ascii="Arial" w:hAnsi="Arial" w:cs="Arial"/>
          <w:sz w:val="24"/>
          <w:szCs w:val="24"/>
        </w:rPr>
        <w:t>Saber, J.L., and M.K. Foster. 2011. The agony and the ecstasy: Teach-</w:t>
      </w:r>
    </w:p>
    <w:p w14:paraId="0A94A74B" w14:textId="77777777" w:rsidR="000B6192" w:rsidRPr="00DD6BC2" w:rsidRDefault="000B6192" w:rsidP="00DD6BC2">
      <w:pPr>
        <w:pStyle w:val="p1"/>
        <w:spacing w:line="360" w:lineRule="auto"/>
        <w:jc w:val="both"/>
        <w:rPr>
          <w:rFonts w:ascii="Arial" w:hAnsi="Arial" w:cs="Arial"/>
          <w:sz w:val="24"/>
          <w:szCs w:val="24"/>
        </w:rPr>
      </w:pPr>
      <w:r w:rsidRPr="00DD6BC2">
        <w:rPr>
          <w:rFonts w:ascii="Arial" w:hAnsi="Arial" w:cs="Arial"/>
          <w:sz w:val="24"/>
          <w:szCs w:val="24"/>
        </w:rPr>
        <w:t>ing marketing metrics to undergraduate business students. Market-</w:t>
      </w:r>
    </w:p>
    <w:p w14:paraId="03E2AA56" w14:textId="77777777" w:rsidR="000B6192" w:rsidRPr="00DD6BC2" w:rsidRDefault="000B6192" w:rsidP="00DD6BC2">
      <w:pPr>
        <w:pStyle w:val="p1"/>
        <w:spacing w:line="360" w:lineRule="auto"/>
        <w:jc w:val="both"/>
        <w:rPr>
          <w:rFonts w:ascii="Arial" w:hAnsi="Arial" w:cs="Arial"/>
          <w:sz w:val="24"/>
          <w:szCs w:val="24"/>
        </w:rPr>
      </w:pPr>
      <w:r w:rsidRPr="00DD6BC2">
        <w:rPr>
          <w:rFonts w:ascii="Arial" w:hAnsi="Arial" w:cs="Arial"/>
          <w:sz w:val="24"/>
          <w:szCs w:val="24"/>
        </w:rPr>
        <w:t>ing Education Review 21 (1): 9–20.</w:t>
      </w:r>
    </w:p>
    <w:p w14:paraId="06B03742" w14:textId="77777777" w:rsidR="000B6192" w:rsidRPr="00DD6BC2" w:rsidRDefault="000B6192" w:rsidP="00DD6BC2">
      <w:pPr>
        <w:spacing w:line="360" w:lineRule="auto"/>
        <w:jc w:val="both"/>
        <w:rPr>
          <w:rFonts w:ascii="Arial" w:hAnsi="Arial" w:cs="Arial"/>
          <w:lang w:val="en-GB"/>
        </w:rPr>
      </w:pPr>
    </w:p>
    <w:p w14:paraId="2B675613" w14:textId="77777777" w:rsidR="003D6BBD" w:rsidRPr="00DD6BC2" w:rsidRDefault="003D6BBD" w:rsidP="00DD6BC2">
      <w:pPr>
        <w:pStyle w:val="p1"/>
        <w:spacing w:line="360" w:lineRule="auto"/>
        <w:jc w:val="both"/>
        <w:rPr>
          <w:rFonts w:ascii="Arial" w:hAnsi="Arial" w:cs="Arial"/>
          <w:sz w:val="24"/>
          <w:szCs w:val="24"/>
        </w:rPr>
      </w:pPr>
      <w:r w:rsidRPr="00DD6BC2">
        <w:rPr>
          <w:rFonts w:ascii="Arial" w:hAnsi="Arial" w:cs="Arial"/>
          <w:sz w:val="24"/>
          <w:szCs w:val="24"/>
        </w:rPr>
        <w:t>Wilder, C.R., and C.O. Ozgur. 2015. Business analytics curriculum</w:t>
      </w:r>
    </w:p>
    <w:p w14:paraId="365DD3F8" w14:textId="77777777" w:rsidR="003D6BBD" w:rsidRPr="00DD6BC2" w:rsidRDefault="003D6BBD" w:rsidP="00DD6BC2">
      <w:pPr>
        <w:pStyle w:val="p1"/>
        <w:spacing w:line="360" w:lineRule="auto"/>
        <w:jc w:val="both"/>
        <w:rPr>
          <w:rFonts w:ascii="Arial" w:hAnsi="Arial" w:cs="Arial"/>
          <w:sz w:val="24"/>
          <w:szCs w:val="24"/>
        </w:rPr>
      </w:pPr>
      <w:r w:rsidRPr="00DD6BC2">
        <w:rPr>
          <w:rFonts w:ascii="Arial" w:hAnsi="Arial" w:cs="Arial"/>
          <w:sz w:val="24"/>
          <w:szCs w:val="24"/>
        </w:rPr>
        <w:t>for undergraduate majors. INFORMS Transactions on Education</w:t>
      </w:r>
    </w:p>
    <w:p w14:paraId="4899AC5B" w14:textId="77777777" w:rsidR="003D6BBD" w:rsidRPr="00DD6BC2" w:rsidRDefault="003D6BBD" w:rsidP="00DD6BC2">
      <w:pPr>
        <w:pStyle w:val="p1"/>
        <w:spacing w:line="360" w:lineRule="auto"/>
        <w:jc w:val="both"/>
        <w:rPr>
          <w:rFonts w:ascii="Arial" w:hAnsi="Arial" w:cs="Arial"/>
          <w:sz w:val="24"/>
          <w:szCs w:val="24"/>
        </w:rPr>
      </w:pPr>
      <w:r w:rsidRPr="00DD6BC2">
        <w:rPr>
          <w:rFonts w:ascii="Arial" w:hAnsi="Arial" w:cs="Arial"/>
          <w:sz w:val="24"/>
          <w:szCs w:val="24"/>
        </w:rPr>
        <w:t>15 (2): 180–187.</w:t>
      </w:r>
    </w:p>
    <w:p w14:paraId="7B38509C" w14:textId="77777777" w:rsidR="003D6BBD" w:rsidRPr="00DD6BC2" w:rsidRDefault="003D6BBD" w:rsidP="00DD6BC2">
      <w:pPr>
        <w:spacing w:line="360" w:lineRule="auto"/>
        <w:jc w:val="both"/>
        <w:rPr>
          <w:rFonts w:ascii="Arial" w:hAnsi="Arial" w:cs="Arial"/>
          <w:lang w:val="en-GB"/>
        </w:rPr>
      </w:pPr>
    </w:p>
    <w:p w14:paraId="14E27810" w14:textId="77777777" w:rsidR="00DD6BC2" w:rsidRPr="00DD6BC2" w:rsidRDefault="00DD6BC2" w:rsidP="00DD6BC2">
      <w:pPr>
        <w:pStyle w:val="p1"/>
        <w:spacing w:line="360" w:lineRule="auto"/>
        <w:jc w:val="both"/>
        <w:rPr>
          <w:rFonts w:ascii="Arial" w:hAnsi="Arial" w:cs="Arial"/>
          <w:sz w:val="24"/>
          <w:szCs w:val="24"/>
        </w:rPr>
      </w:pPr>
      <w:r w:rsidRPr="00DD6BC2">
        <w:rPr>
          <w:rFonts w:ascii="Arial" w:hAnsi="Arial" w:cs="Arial"/>
          <w:sz w:val="24"/>
          <w:szCs w:val="24"/>
        </w:rPr>
        <w:t>Panko, R.R., and R.P. Halverson. 1996. Spreadsheets on trial: A survey</w:t>
      </w:r>
    </w:p>
    <w:p w14:paraId="4F24ADC4" w14:textId="77777777" w:rsidR="00DD6BC2" w:rsidRPr="00DD6BC2" w:rsidRDefault="00DD6BC2" w:rsidP="00DD6BC2">
      <w:pPr>
        <w:pStyle w:val="p1"/>
        <w:spacing w:line="360" w:lineRule="auto"/>
        <w:jc w:val="both"/>
        <w:rPr>
          <w:rFonts w:ascii="Arial" w:hAnsi="Arial" w:cs="Arial"/>
          <w:sz w:val="24"/>
          <w:szCs w:val="24"/>
        </w:rPr>
      </w:pPr>
      <w:r w:rsidRPr="00DD6BC2">
        <w:rPr>
          <w:rFonts w:ascii="Arial" w:hAnsi="Arial" w:cs="Arial"/>
          <w:sz w:val="24"/>
          <w:szCs w:val="24"/>
        </w:rPr>
        <w:t>of research on spreadsheet risks. In Proceedings of HICSS-29:</w:t>
      </w:r>
    </w:p>
    <w:p w14:paraId="4D2B1BA2" w14:textId="77777777" w:rsidR="00DD6BC2" w:rsidRPr="00DD6BC2" w:rsidRDefault="00DD6BC2" w:rsidP="00DD6BC2">
      <w:pPr>
        <w:pStyle w:val="p1"/>
        <w:spacing w:line="360" w:lineRule="auto"/>
        <w:jc w:val="both"/>
        <w:rPr>
          <w:rFonts w:ascii="Arial" w:hAnsi="Arial" w:cs="Arial"/>
          <w:sz w:val="24"/>
          <w:szCs w:val="24"/>
        </w:rPr>
      </w:pPr>
      <w:r w:rsidRPr="00DD6BC2">
        <w:rPr>
          <w:rFonts w:ascii="Arial" w:hAnsi="Arial" w:cs="Arial"/>
          <w:sz w:val="24"/>
          <w:szCs w:val="24"/>
        </w:rPr>
        <w:lastRenderedPageBreak/>
        <w:t>29th Hawaii International Conference on System Sciences (Vol.</w:t>
      </w:r>
    </w:p>
    <w:p w14:paraId="09CFF11E" w14:textId="77777777" w:rsidR="00DD6BC2" w:rsidRPr="00DD6BC2" w:rsidRDefault="00DD6BC2" w:rsidP="00DD6BC2">
      <w:pPr>
        <w:pStyle w:val="p1"/>
        <w:spacing w:line="360" w:lineRule="auto"/>
        <w:jc w:val="both"/>
        <w:rPr>
          <w:rFonts w:ascii="Arial" w:hAnsi="Arial" w:cs="Arial"/>
          <w:sz w:val="24"/>
          <w:szCs w:val="24"/>
        </w:rPr>
      </w:pPr>
      <w:r w:rsidRPr="00DD6BC2">
        <w:rPr>
          <w:rFonts w:ascii="Arial" w:hAnsi="Arial" w:cs="Arial"/>
          <w:sz w:val="24"/>
          <w:szCs w:val="24"/>
        </w:rPr>
        <w:t>2, pp. 326–335). IEEE</w:t>
      </w:r>
    </w:p>
    <w:p w14:paraId="0960B0E0" w14:textId="77777777" w:rsidR="00DD6BC2" w:rsidRPr="00DD6BC2" w:rsidRDefault="00DD6BC2" w:rsidP="00DD6BC2">
      <w:pPr>
        <w:spacing w:line="360" w:lineRule="auto"/>
        <w:jc w:val="both"/>
        <w:rPr>
          <w:rFonts w:ascii="Arial" w:hAnsi="Arial" w:cs="Arial"/>
          <w:lang w:val="en-GB"/>
        </w:rPr>
      </w:pPr>
    </w:p>
    <w:p w14:paraId="05E16BCE" w14:textId="77777777" w:rsidR="009510F0" w:rsidRDefault="009510F0">
      <w:pPr>
        <w:rPr>
          <w:lang w:val="en-GB"/>
        </w:rPr>
      </w:pPr>
    </w:p>
    <w:p w14:paraId="4E8F7303" w14:textId="7DA959D8" w:rsidR="009510F0" w:rsidRDefault="009510F0">
      <w:pPr>
        <w:rPr>
          <w:lang w:val="en-GB"/>
        </w:rPr>
      </w:pPr>
      <w:hyperlink r:id="rId21" w:history="1">
        <w:r w:rsidRPr="00EC419E">
          <w:rPr>
            <w:rStyle w:val="Hyperlink"/>
            <w:lang w:val="en-GB"/>
          </w:rPr>
          <w:t>https://share.google/bQUrv8tMPnGyR8FFb</w:t>
        </w:r>
      </w:hyperlink>
    </w:p>
    <w:p w14:paraId="2F9190E9" w14:textId="00D6647E" w:rsidR="009510F0" w:rsidRDefault="00E93B7C">
      <w:pPr>
        <w:rPr>
          <w:lang w:val="en-GB"/>
        </w:rPr>
      </w:pPr>
      <w:hyperlink r:id="rId22" w:history="1">
        <w:r w:rsidRPr="00EC419E">
          <w:rPr>
            <w:rStyle w:val="Hyperlink"/>
            <w:lang w:val="en-GB"/>
          </w:rPr>
          <w:t>https://share.google/XmnVk</w:t>
        </w:r>
        <w:r w:rsidRPr="00EC419E">
          <w:rPr>
            <w:rStyle w:val="Hyperlink"/>
            <w:lang w:val="en-GB"/>
          </w:rPr>
          <w:t>2</w:t>
        </w:r>
        <w:r w:rsidRPr="00EC419E">
          <w:rPr>
            <w:rStyle w:val="Hyperlink"/>
            <w:lang w:val="en-GB"/>
          </w:rPr>
          <w:t>2tRQWhVPG6A</w:t>
        </w:r>
      </w:hyperlink>
    </w:p>
    <w:p w14:paraId="25B66768" w14:textId="77777777" w:rsidR="00034548" w:rsidRPr="00034548" w:rsidRDefault="00034548" w:rsidP="00034548">
      <w:pPr>
        <w:pStyle w:val="p1"/>
        <w:spacing w:line="360" w:lineRule="auto"/>
        <w:jc w:val="both"/>
        <w:rPr>
          <w:rFonts w:ascii="Arial" w:hAnsi="Arial" w:cs="Arial"/>
          <w:sz w:val="24"/>
          <w:szCs w:val="24"/>
        </w:rPr>
      </w:pPr>
      <w:r w:rsidRPr="00034548">
        <w:rPr>
          <w:rFonts w:ascii="Arial" w:hAnsi="Arial" w:cs="Arial"/>
          <w:sz w:val="24"/>
          <w:szCs w:val="24"/>
        </w:rPr>
        <w:t>Danny Weathers Danny Weathers, PhD (University of South Carolina),</w:t>
      </w:r>
    </w:p>
    <w:p w14:paraId="61A9D1ED" w14:textId="77777777" w:rsidR="00034548" w:rsidRPr="00034548" w:rsidRDefault="00034548" w:rsidP="00034548">
      <w:pPr>
        <w:pStyle w:val="p1"/>
        <w:spacing w:line="360" w:lineRule="auto"/>
        <w:jc w:val="both"/>
        <w:rPr>
          <w:rFonts w:ascii="Arial" w:hAnsi="Arial" w:cs="Arial"/>
          <w:sz w:val="24"/>
          <w:szCs w:val="24"/>
        </w:rPr>
      </w:pPr>
      <w:r w:rsidRPr="00034548">
        <w:rPr>
          <w:rFonts w:ascii="Arial" w:hAnsi="Arial" w:cs="Arial"/>
          <w:sz w:val="24"/>
          <w:szCs w:val="24"/>
        </w:rPr>
        <w:t>is a Professor in the Department of Marketing at Clemson University.</w:t>
      </w:r>
    </w:p>
    <w:p w14:paraId="2A519B66" w14:textId="5ACF6FA2" w:rsidR="00034548" w:rsidRPr="00034548" w:rsidRDefault="00034548" w:rsidP="00034548">
      <w:pPr>
        <w:pStyle w:val="p1"/>
        <w:spacing w:line="360" w:lineRule="auto"/>
        <w:jc w:val="both"/>
        <w:rPr>
          <w:rFonts w:ascii="Arial" w:hAnsi="Arial" w:cs="Arial"/>
          <w:sz w:val="24"/>
          <w:szCs w:val="24"/>
        </w:rPr>
      </w:pPr>
      <w:r w:rsidRPr="00034548">
        <w:rPr>
          <w:rFonts w:ascii="Arial" w:hAnsi="Arial" w:cs="Arial"/>
          <w:sz w:val="24"/>
          <w:szCs w:val="24"/>
        </w:rPr>
        <w:t>Prior to his Clemson employment, he was a tenured Associate Professor at Louisiana State University.</w:t>
      </w:r>
    </w:p>
    <w:p w14:paraId="13826B87" w14:textId="77777777" w:rsidR="00E93B7C" w:rsidRDefault="00E93B7C" w:rsidP="00034548">
      <w:pPr>
        <w:spacing w:line="360" w:lineRule="auto"/>
        <w:jc w:val="both"/>
        <w:rPr>
          <w:rFonts w:ascii="Arial" w:hAnsi="Arial" w:cs="Arial"/>
          <w:lang w:val="en-GB"/>
        </w:rPr>
      </w:pPr>
    </w:p>
    <w:p w14:paraId="08576967" w14:textId="77777777" w:rsidR="00EB5F3E" w:rsidRPr="00EB5F3E" w:rsidRDefault="00EB5F3E" w:rsidP="00EB5F3E">
      <w:pPr>
        <w:pStyle w:val="p1"/>
        <w:spacing w:line="360" w:lineRule="auto"/>
        <w:jc w:val="both"/>
        <w:rPr>
          <w:rFonts w:ascii="Arial" w:hAnsi="Arial" w:cs="Arial"/>
          <w:sz w:val="24"/>
          <w:szCs w:val="24"/>
        </w:rPr>
      </w:pPr>
      <w:r w:rsidRPr="00EB5F3E">
        <w:rPr>
          <w:rFonts w:ascii="Arial" w:hAnsi="Arial" w:cs="Arial"/>
          <w:sz w:val="24"/>
          <w:szCs w:val="24"/>
        </w:rPr>
        <w:t>Scott D. Swain is Professor of Marketing and a Powers Distinguished</w:t>
      </w:r>
    </w:p>
    <w:p w14:paraId="1C735BC1" w14:textId="77777777" w:rsidR="00EB5F3E" w:rsidRPr="00EB5F3E" w:rsidRDefault="00EB5F3E" w:rsidP="00EB5F3E">
      <w:pPr>
        <w:pStyle w:val="p1"/>
        <w:spacing w:line="360" w:lineRule="auto"/>
        <w:jc w:val="both"/>
        <w:rPr>
          <w:rFonts w:ascii="Arial" w:hAnsi="Arial" w:cs="Arial"/>
          <w:sz w:val="24"/>
          <w:szCs w:val="24"/>
        </w:rPr>
      </w:pPr>
      <w:r w:rsidRPr="00EB5F3E">
        <w:rPr>
          <w:rFonts w:ascii="Arial" w:hAnsi="Arial" w:cs="Arial"/>
          <w:sz w:val="24"/>
          <w:szCs w:val="24"/>
        </w:rPr>
        <w:t>Fellow in the Wilbur O. and Ann Powers College of Business at Clem-</w:t>
      </w:r>
    </w:p>
    <w:p w14:paraId="1093AB98" w14:textId="77777777" w:rsidR="00EB5F3E" w:rsidRPr="00EB5F3E" w:rsidRDefault="00EB5F3E" w:rsidP="00EB5F3E">
      <w:pPr>
        <w:pStyle w:val="p1"/>
        <w:spacing w:line="360" w:lineRule="auto"/>
        <w:jc w:val="both"/>
        <w:rPr>
          <w:rFonts w:ascii="Arial" w:hAnsi="Arial" w:cs="Arial"/>
          <w:sz w:val="24"/>
          <w:szCs w:val="24"/>
        </w:rPr>
      </w:pPr>
      <w:r w:rsidRPr="00EB5F3E">
        <w:rPr>
          <w:rFonts w:ascii="Arial" w:hAnsi="Arial" w:cs="Arial"/>
          <w:sz w:val="24"/>
          <w:szCs w:val="24"/>
        </w:rPr>
        <w:t>son University.</w:t>
      </w:r>
    </w:p>
    <w:p w14:paraId="170C7655" w14:textId="77777777" w:rsidR="00034548" w:rsidRPr="00034548" w:rsidRDefault="00034548" w:rsidP="00034548">
      <w:pPr>
        <w:spacing w:line="360" w:lineRule="auto"/>
        <w:jc w:val="both"/>
        <w:rPr>
          <w:rFonts w:ascii="Arial" w:hAnsi="Arial" w:cs="Arial"/>
          <w:lang w:val="en-GB"/>
        </w:rPr>
      </w:pPr>
    </w:p>
    <w:sectPr w:rsidR="00034548" w:rsidRPr="0003454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EB8B25" w14:textId="77777777" w:rsidR="0050582E" w:rsidRDefault="0050582E" w:rsidP="0045164C">
      <w:pPr>
        <w:spacing w:after="0" w:line="240" w:lineRule="auto"/>
      </w:pPr>
      <w:r>
        <w:separator/>
      </w:r>
    </w:p>
  </w:endnote>
  <w:endnote w:type="continuationSeparator" w:id="0">
    <w:p w14:paraId="766969BB" w14:textId="77777777" w:rsidR="0050582E" w:rsidRDefault="0050582E" w:rsidP="004516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8D99B" w14:textId="77777777" w:rsidR="0050582E" w:rsidRDefault="0050582E" w:rsidP="0045164C">
      <w:pPr>
        <w:spacing w:after="0" w:line="240" w:lineRule="auto"/>
      </w:pPr>
      <w:r>
        <w:separator/>
      </w:r>
    </w:p>
  </w:footnote>
  <w:footnote w:type="continuationSeparator" w:id="0">
    <w:p w14:paraId="0E53F188" w14:textId="77777777" w:rsidR="0050582E" w:rsidRDefault="0050582E" w:rsidP="004516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E43"/>
    <w:rsid w:val="00002652"/>
    <w:rsid w:val="0000788B"/>
    <w:rsid w:val="00012C86"/>
    <w:rsid w:val="00013934"/>
    <w:rsid w:val="00027F98"/>
    <w:rsid w:val="00034548"/>
    <w:rsid w:val="00040176"/>
    <w:rsid w:val="00042EEF"/>
    <w:rsid w:val="00045B93"/>
    <w:rsid w:val="00054F05"/>
    <w:rsid w:val="00057AA6"/>
    <w:rsid w:val="00061040"/>
    <w:rsid w:val="00067B87"/>
    <w:rsid w:val="000804AD"/>
    <w:rsid w:val="0008264D"/>
    <w:rsid w:val="00092E3F"/>
    <w:rsid w:val="000A1D36"/>
    <w:rsid w:val="000A3296"/>
    <w:rsid w:val="000B3815"/>
    <w:rsid w:val="000B4193"/>
    <w:rsid w:val="000B604C"/>
    <w:rsid w:val="000B6192"/>
    <w:rsid w:val="000B7005"/>
    <w:rsid w:val="000D67D6"/>
    <w:rsid w:val="000E3096"/>
    <w:rsid w:val="00110E66"/>
    <w:rsid w:val="0011669F"/>
    <w:rsid w:val="00123CF8"/>
    <w:rsid w:val="00127C68"/>
    <w:rsid w:val="001330C3"/>
    <w:rsid w:val="001349CE"/>
    <w:rsid w:val="00134C6B"/>
    <w:rsid w:val="00142E43"/>
    <w:rsid w:val="00157325"/>
    <w:rsid w:val="0016531B"/>
    <w:rsid w:val="00170F65"/>
    <w:rsid w:val="00177162"/>
    <w:rsid w:val="001773F1"/>
    <w:rsid w:val="001B556D"/>
    <w:rsid w:val="001B7EDA"/>
    <w:rsid w:val="001C30E3"/>
    <w:rsid w:val="001C3A55"/>
    <w:rsid w:val="001C5C99"/>
    <w:rsid w:val="001D1415"/>
    <w:rsid w:val="001D3D12"/>
    <w:rsid w:val="001E2A57"/>
    <w:rsid w:val="001E4A46"/>
    <w:rsid w:val="001E6079"/>
    <w:rsid w:val="001E6B84"/>
    <w:rsid w:val="001F39D9"/>
    <w:rsid w:val="00200F8A"/>
    <w:rsid w:val="00203B51"/>
    <w:rsid w:val="002143A8"/>
    <w:rsid w:val="00215B53"/>
    <w:rsid w:val="002224C8"/>
    <w:rsid w:val="00224B3F"/>
    <w:rsid w:val="00235502"/>
    <w:rsid w:val="002409E2"/>
    <w:rsid w:val="00242754"/>
    <w:rsid w:val="002667B5"/>
    <w:rsid w:val="00276BF1"/>
    <w:rsid w:val="00293599"/>
    <w:rsid w:val="00293609"/>
    <w:rsid w:val="002A0A3F"/>
    <w:rsid w:val="002A33CC"/>
    <w:rsid w:val="002A4BA9"/>
    <w:rsid w:val="002B005E"/>
    <w:rsid w:val="002B748B"/>
    <w:rsid w:val="002C2187"/>
    <w:rsid w:val="002D38C0"/>
    <w:rsid w:val="002D5381"/>
    <w:rsid w:val="002D6DCD"/>
    <w:rsid w:val="002F48A2"/>
    <w:rsid w:val="0030094E"/>
    <w:rsid w:val="00304A86"/>
    <w:rsid w:val="003128A1"/>
    <w:rsid w:val="00314369"/>
    <w:rsid w:val="00330CCA"/>
    <w:rsid w:val="00334562"/>
    <w:rsid w:val="0034558E"/>
    <w:rsid w:val="00347548"/>
    <w:rsid w:val="0035030A"/>
    <w:rsid w:val="00352AE4"/>
    <w:rsid w:val="00373CA8"/>
    <w:rsid w:val="003747D6"/>
    <w:rsid w:val="00375CFD"/>
    <w:rsid w:val="00396B5A"/>
    <w:rsid w:val="003975EC"/>
    <w:rsid w:val="003B34A2"/>
    <w:rsid w:val="003C1974"/>
    <w:rsid w:val="003D2EC1"/>
    <w:rsid w:val="003D6BBD"/>
    <w:rsid w:val="003D7856"/>
    <w:rsid w:val="003D7A2D"/>
    <w:rsid w:val="003F578F"/>
    <w:rsid w:val="0040753F"/>
    <w:rsid w:val="00411DA8"/>
    <w:rsid w:val="00413D47"/>
    <w:rsid w:val="00415E79"/>
    <w:rsid w:val="00417364"/>
    <w:rsid w:val="004200FF"/>
    <w:rsid w:val="00424DEC"/>
    <w:rsid w:val="00427EC5"/>
    <w:rsid w:val="00430C29"/>
    <w:rsid w:val="00436AAD"/>
    <w:rsid w:val="0045164C"/>
    <w:rsid w:val="00452419"/>
    <w:rsid w:val="00482600"/>
    <w:rsid w:val="00484C56"/>
    <w:rsid w:val="00485CE0"/>
    <w:rsid w:val="00486626"/>
    <w:rsid w:val="00490D9B"/>
    <w:rsid w:val="00490E28"/>
    <w:rsid w:val="004A52BC"/>
    <w:rsid w:val="004B39A8"/>
    <w:rsid w:val="004D1D75"/>
    <w:rsid w:val="004D3FDF"/>
    <w:rsid w:val="004E1A57"/>
    <w:rsid w:val="004F085D"/>
    <w:rsid w:val="004F1E89"/>
    <w:rsid w:val="0050582E"/>
    <w:rsid w:val="00517B7B"/>
    <w:rsid w:val="00520E1F"/>
    <w:rsid w:val="00526C53"/>
    <w:rsid w:val="00530416"/>
    <w:rsid w:val="00540F4E"/>
    <w:rsid w:val="00544AC6"/>
    <w:rsid w:val="00557DB3"/>
    <w:rsid w:val="00563DFF"/>
    <w:rsid w:val="005743C4"/>
    <w:rsid w:val="005744CA"/>
    <w:rsid w:val="00574F5C"/>
    <w:rsid w:val="00575E8C"/>
    <w:rsid w:val="00591D07"/>
    <w:rsid w:val="00596A85"/>
    <w:rsid w:val="005A3CA2"/>
    <w:rsid w:val="005A6E6C"/>
    <w:rsid w:val="005A7439"/>
    <w:rsid w:val="005B1A59"/>
    <w:rsid w:val="005B515F"/>
    <w:rsid w:val="005D125E"/>
    <w:rsid w:val="005D75C8"/>
    <w:rsid w:val="005E59E2"/>
    <w:rsid w:val="005E7540"/>
    <w:rsid w:val="005F504C"/>
    <w:rsid w:val="005F5347"/>
    <w:rsid w:val="00607D83"/>
    <w:rsid w:val="00621DCE"/>
    <w:rsid w:val="006221F8"/>
    <w:rsid w:val="00661DCD"/>
    <w:rsid w:val="006622BD"/>
    <w:rsid w:val="00663B2E"/>
    <w:rsid w:val="006766C2"/>
    <w:rsid w:val="00680D30"/>
    <w:rsid w:val="00686ACC"/>
    <w:rsid w:val="006968DF"/>
    <w:rsid w:val="006A39A9"/>
    <w:rsid w:val="006A5861"/>
    <w:rsid w:val="006A6B76"/>
    <w:rsid w:val="006B2CB2"/>
    <w:rsid w:val="006B5262"/>
    <w:rsid w:val="006C14A4"/>
    <w:rsid w:val="006D3358"/>
    <w:rsid w:val="006E1D64"/>
    <w:rsid w:val="006E7C36"/>
    <w:rsid w:val="00706359"/>
    <w:rsid w:val="0072524A"/>
    <w:rsid w:val="00731C93"/>
    <w:rsid w:val="007339BF"/>
    <w:rsid w:val="007415D4"/>
    <w:rsid w:val="00741B06"/>
    <w:rsid w:val="00753C52"/>
    <w:rsid w:val="007541A1"/>
    <w:rsid w:val="0076116D"/>
    <w:rsid w:val="007621FC"/>
    <w:rsid w:val="00767E5D"/>
    <w:rsid w:val="00772BE6"/>
    <w:rsid w:val="00773BD1"/>
    <w:rsid w:val="00784D3A"/>
    <w:rsid w:val="007926B5"/>
    <w:rsid w:val="00797299"/>
    <w:rsid w:val="007A6499"/>
    <w:rsid w:val="007B3E65"/>
    <w:rsid w:val="007B6CED"/>
    <w:rsid w:val="007C27E3"/>
    <w:rsid w:val="007C41C2"/>
    <w:rsid w:val="007C6FAE"/>
    <w:rsid w:val="007C79DC"/>
    <w:rsid w:val="007D32B9"/>
    <w:rsid w:val="007E7704"/>
    <w:rsid w:val="007F06ED"/>
    <w:rsid w:val="007F6123"/>
    <w:rsid w:val="007F7553"/>
    <w:rsid w:val="00800827"/>
    <w:rsid w:val="008016E6"/>
    <w:rsid w:val="00804A4A"/>
    <w:rsid w:val="0080732D"/>
    <w:rsid w:val="00812775"/>
    <w:rsid w:val="008238BE"/>
    <w:rsid w:val="00826085"/>
    <w:rsid w:val="00854437"/>
    <w:rsid w:val="00873C2F"/>
    <w:rsid w:val="00882A48"/>
    <w:rsid w:val="00882C06"/>
    <w:rsid w:val="00883B16"/>
    <w:rsid w:val="008A24C5"/>
    <w:rsid w:val="008B27EF"/>
    <w:rsid w:val="008C4A37"/>
    <w:rsid w:val="008C52FA"/>
    <w:rsid w:val="008D03CE"/>
    <w:rsid w:val="008D0F40"/>
    <w:rsid w:val="008D4466"/>
    <w:rsid w:val="008D74EF"/>
    <w:rsid w:val="008E3988"/>
    <w:rsid w:val="008E5922"/>
    <w:rsid w:val="008F1C3F"/>
    <w:rsid w:val="008F799F"/>
    <w:rsid w:val="00903152"/>
    <w:rsid w:val="00911143"/>
    <w:rsid w:val="009132C9"/>
    <w:rsid w:val="009225E9"/>
    <w:rsid w:val="009309C4"/>
    <w:rsid w:val="0094782D"/>
    <w:rsid w:val="0095080D"/>
    <w:rsid w:val="00950F32"/>
    <w:rsid w:val="009510F0"/>
    <w:rsid w:val="009517FA"/>
    <w:rsid w:val="009704F4"/>
    <w:rsid w:val="009756AD"/>
    <w:rsid w:val="00981659"/>
    <w:rsid w:val="0098245A"/>
    <w:rsid w:val="00983EB3"/>
    <w:rsid w:val="00991217"/>
    <w:rsid w:val="00992CF8"/>
    <w:rsid w:val="00997214"/>
    <w:rsid w:val="009A13B1"/>
    <w:rsid w:val="009A52A8"/>
    <w:rsid w:val="009B33AE"/>
    <w:rsid w:val="009B6F4E"/>
    <w:rsid w:val="009C218B"/>
    <w:rsid w:val="009E3557"/>
    <w:rsid w:val="009E48EB"/>
    <w:rsid w:val="00A05836"/>
    <w:rsid w:val="00A05D1A"/>
    <w:rsid w:val="00A15CCC"/>
    <w:rsid w:val="00A2434A"/>
    <w:rsid w:val="00A260CA"/>
    <w:rsid w:val="00A270DD"/>
    <w:rsid w:val="00A30AC9"/>
    <w:rsid w:val="00A3393C"/>
    <w:rsid w:val="00A41B92"/>
    <w:rsid w:val="00A4425C"/>
    <w:rsid w:val="00A471D4"/>
    <w:rsid w:val="00A55316"/>
    <w:rsid w:val="00A56992"/>
    <w:rsid w:val="00A62824"/>
    <w:rsid w:val="00A70BC5"/>
    <w:rsid w:val="00A86A38"/>
    <w:rsid w:val="00A87DD4"/>
    <w:rsid w:val="00AA29B6"/>
    <w:rsid w:val="00AA6349"/>
    <w:rsid w:val="00AB0C4B"/>
    <w:rsid w:val="00AB44C3"/>
    <w:rsid w:val="00AC0D6D"/>
    <w:rsid w:val="00AC0D98"/>
    <w:rsid w:val="00AC11D7"/>
    <w:rsid w:val="00AC5CEB"/>
    <w:rsid w:val="00AC5FDB"/>
    <w:rsid w:val="00AD41A4"/>
    <w:rsid w:val="00AD58E3"/>
    <w:rsid w:val="00AF28F2"/>
    <w:rsid w:val="00AF4F89"/>
    <w:rsid w:val="00AF6383"/>
    <w:rsid w:val="00B1396B"/>
    <w:rsid w:val="00B35B80"/>
    <w:rsid w:val="00B4216D"/>
    <w:rsid w:val="00B44604"/>
    <w:rsid w:val="00B44866"/>
    <w:rsid w:val="00B45703"/>
    <w:rsid w:val="00B60304"/>
    <w:rsid w:val="00B61820"/>
    <w:rsid w:val="00B6720C"/>
    <w:rsid w:val="00B6742D"/>
    <w:rsid w:val="00B71235"/>
    <w:rsid w:val="00B958B3"/>
    <w:rsid w:val="00B96AF5"/>
    <w:rsid w:val="00BA1163"/>
    <w:rsid w:val="00BB16BC"/>
    <w:rsid w:val="00BB2351"/>
    <w:rsid w:val="00BC2AA4"/>
    <w:rsid w:val="00BC5EA1"/>
    <w:rsid w:val="00BC7703"/>
    <w:rsid w:val="00BD189C"/>
    <w:rsid w:val="00BE3B62"/>
    <w:rsid w:val="00C07363"/>
    <w:rsid w:val="00C12F3F"/>
    <w:rsid w:val="00C2292A"/>
    <w:rsid w:val="00C26D47"/>
    <w:rsid w:val="00C3168E"/>
    <w:rsid w:val="00C32011"/>
    <w:rsid w:val="00C359DD"/>
    <w:rsid w:val="00C443EF"/>
    <w:rsid w:val="00C5586D"/>
    <w:rsid w:val="00C650F1"/>
    <w:rsid w:val="00C87A60"/>
    <w:rsid w:val="00CA6C7F"/>
    <w:rsid w:val="00CB1B1D"/>
    <w:rsid w:val="00CB25C9"/>
    <w:rsid w:val="00CC5991"/>
    <w:rsid w:val="00CD00BC"/>
    <w:rsid w:val="00CD1967"/>
    <w:rsid w:val="00CE03A3"/>
    <w:rsid w:val="00CF0093"/>
    <w:rsid w:val="00CF1E78"/>
    <w:rsid w:val="00CF3E7E"/>
    <w:rsid w:val="00CF6D4E"/>
    <w:rsid w:val="00D01EB0"/>
    <w:rsid w:val="00D22C35"/>
    <w:rsid w:val="00D24364"/>
    <w:rsid w:val="00D2692B"/>
    <w:rsid w:val="00D4726F"/>
    <w:rsid w:val="00D50981"/>
    <w:rsid w:val="00D56E04"/>
    <w:rsid w:val="00D5794B"/>
    <w:rsid w:val="00D57D42"/>
    <w:rsid w:val="00D6063A"/>
    <w:rsid w:val="00D82A2C"/>
    <w:rsid w:val="00D8323C"/>
    <w:rsid w:val="00D85B97"/>
    <w:rsid w:val="00D9107D"/>
    <w:rsid w:val="00D965E6"/>
    <w:rsid w:val="00D96B28"/>
    <w:rsid w:val="00DA32DD"/>
    <w:rsid w:val="00DA4942"/>
    <w:rsid w:val="00DA7F64"/>
    <w:rsid w:val="00DB2BA8"/>
    <w:rsid w:val="00DD6BC2"/>
    <w:rsid w:val="00DD6EBB"/>
    <w:rsid w:val="00DE02BA"/>
    <w:rsid w:val="00DE15FD"/>
    <w:rsid w:val="00DE2D91"/>
    <w:rsid w:val="00DE698B"/>
    <w:rsid w:val="00E02D15"/>
    <w:rsid w:val="00E2266C"/>
    <w:rsid w:val="00E227FD"/>
    <w:rsid w:val="00E24196"/>
    <w:rsid w:val="00E243DA"/>
    <w:rsid w:val="00E3298D"/>
    <w:rsid w:val="00E32EAC"/>
    <w:rsid w:val="00E33055"/>
    <w:rsid w:val="00E4579C"/>
    <w:rsid w:val="00E4696E"/>
    <w:rsid w:val="00E54066"/>
    <w:rsid w:val="00E552B3"/>
    <w:rsid w:val="00E60485"/>
    <w:rsid w:val="00E65B1E"/>
    <w:rsid w:val="00E7535E"/>
    <w:rsid w:val="00E77FAE"/>
    <w:rsid w:val="00E83742"/>
    <w:rsid w:val="00E8500C"/>
    <w:rsid w:val="00E8744E"/>
    <w:rsid w:val="00E915F4"/>
    <w:rsid w:val="00E91977"/>
    <w:rsid w:val="00E93B7C"/>
    <w:rsid w:val="00E94BAC"/>
    <w:rsid w:val="00E95ECF"/>
    <w:rsid w:val="00E970E2"/>
    <w:rsid w:val="00EA1956"/>
    <w:rsid w:val="00EB4B9D"/>
    <w:rsid w:val="00EB5F3E"/>
    <w:rsid w:val="00EC1C13"/>
    <w:rsid w:val="00EC5162"/>
    <w:rsid w:val="00ED62CA"/>
    <w:rsid w:val="00EE117B"/>
    <w:rsid w:val="00EE6497"/>
    <w:rsid w:val="00F40DBB"/>
    <w:rsid w:val="00F41A43"/>
    <w:rsid w:val="00F43D7A"/>
    <w:rsid w:val="00F45E66"/>
    <w:rsid w:val="00F460FA"/>
    <w:rsid w:val="00F676AD"/>
    <w:rsid w:val="00F74EBD"/>
    <w:rsid w:val="00F80A8F"/>
    <w:rsid w:val="00F80D28"/>
    <w:rsid w:val="00FA039F"/>
    <w:rsid w:val="00FA1D21"/>
    <w:rsid w:val="00FA32D7"/>
    <w:rsid w:val="00FA4666"/>
    <w:rsid w:val="00FB4ECC"/>
    <w:rsid w:val="00FB5A76"/>
    <w:rsid w:val="00FD1920"/>
    <w:rsid w:val="00FD4ACF"/>
    <w:rsid w:val="00FE63C8"/>
    <w:rsid w:val="00FF49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3A189"/>
  <w15:chartTrackingRefBased/>
  <w15:docId w15:val="{C32EC834-FD54-1540-B42F-56B76DEEB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2E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2E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2E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2E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2E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2E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2E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2E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2E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2E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42E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2E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2E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2E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2E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2E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2E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2E43"/>
    <w:rPr>
      <w:rFonts w:eastAsiaTheme="majorEastAsia" w:cstheme="majorBidi"/>
      <w:color w:val="272727" w:themeColor="text1" w:themeTint="D8"/>
    </w:rPr>
  </w:style>
  <w:style w:type="paragraph" w:styleId="Title">
    <w:name w:val="Title"/>
    <w:basedOn w:val="Normal"/>
    <w:next w:val="Normal"/>
    <w:link w:val="TitleChar"/>
    <w:uiPriority w:val="10"/>
    <w:qFormat/>
    <w:rsid w:val="00142E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2E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2E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2E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2E43"/>
    <w:pPr>
      <w:spacing w:before="160"/>
      <w:jc w:val="center"/>
    </w:pPr>
    <w:rPr>
      <w:i/>
      <w:iCs/>
      <w:color w:val="404040" w:themeColor="text1" w:themeTint="BF"/>
    </w:rPr>
  </w:style>
  <w:style w:type="character" w:customStyle="1" w:styleId="QuoteChar">
    <w:name w:val="Quote Char"/>
    <w:basedOn w:val="DefaultParagraphFont"/>
    <w:link w:val="Quote"/>
    <w:uiPriority w:val="29"/>
    <w:rsid w:val="00142E43"/>
    <w:rPr>
      <w:i/>
      <w:iCs/>
      <w:color w:val="404040" w:themeColor="text1" w:themeTint="BF"/>
    </w:rPr>
  </w:style>
  <w:style w:type="paragraph" w:styleId="ListParagraph">
    <w:name w:val="List Paragraph"/>
    <w:basedOn w:val="Normal"/>
    <w:uiPriority w:val="34"/>
    <w:qFormat/>
    <w:rsid w:val="00142E43"/>
    <w:pPr>
      <w:ind w:left="720"/>
      <w:contextualSpacing/>
    </w:pPr>
  </w:style>
  <w:style w:type="character" w:styleId="IntenseEmphasis">
    <w:name w:val="Intense Emphasis"/>
    <w:basedOn w:val="DefaultParagraphFont"/>
    <w:uiPriority w:val="21"/>
    <w:qFormat/>
    <w:rsid w:val="00142E43"/>
    <w:rPr>
      <w:i/>
      <w:iCs/>
      <w:color w:val="0F4761" w:themeColor="accent1" w:themeShade="BF"/>
    </w:rPr>
  </w:style>
  <w:style w:type="paragraph" w:styleId="IntenseQuote">
    <w:name w:val="Intense Quote"/>
    <w:basedOn w:val="Normal"/>
    <w:next w:val="Normal"/>
    <w:link w:val="IntenseQuoteChar"/>
    <w:uiPriority w:val="30"/>
    <w:qFormat/>
    <w:rsid w:val="00142E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2E43"/>
    <w:rPr>
      <w:i/>
      <w:iCs/>
      <w:color w:val="0F4761" w:themeColor="accent1" w:themeShade="BF"/>
    </w:rPr>
  </w:style>
  <w:style w:type="character" w:styleId="IntenseReference">
    <w:name w:val="Intense Reference"/>
    <w:basedOn w:val="DefaultParagraphFont"/>
    <w:uiPriority w:val="32"/>
    <w:qFormat/>
    <w:rsid w:val="00142E43"/>
    <w:rPr>
      <w:b/>
      <w:bCs/>
      <w:smallCaps/>
      <w:color w:val="0F4761" w:themeColor="accent1" w:themeShade="BF"/>
      <w:spacing w:val="5"/>
    </w:rPr>
  </w:style>
  <w:style w:type="paragraph" w:styleId="TOCHeading">
    <w:name w:val="TOC Heading"/>
    <w:basedOn w:val="Heading1"/>
    <w:next w:val="Normal"/>
    <w:uiPriority w:val="39"/>
    <w:unhideWhenUsed/>
    <w:qFormat/>
    <w:rsid w:val="00142E43"/>
    <w:pPr>
      <w:spacing w:before="480" w:after="0" w:line="276" w:lineRule="auto"/>
      <w:outlineLvl w:val="9"/>
    </w:pPr>
    <w:rPr>
      <w:b/>
      <w:bCs/>
      <w:kern w:val="0"/>
      <w:sz w:val="28"/>
      <w:szCs w:val="28"/>
      <w14:ligatures w14:val="none"/>
    </w:rPr>
  </w:style>
  <w:style w:type="paragraph" w:styleId="TOC2">
    <w:name w:val="toc 2"/>
    <w:basedOn w:val="Normal"/>
    <w:next w:val="Normal"/>
    <w:autoRedefine/>
    <w:uiPriority w:val="39"/>
    <w:unhideWhenUsed/>
    <w:rsid w:val="00142E43"/>
    <w:pPr>
      <w:spacing w:before="120" w:after="0"/>
      <w:ind w:left="240"/>
    </w:pPr>
    <w:rPr>
      <w:b/>
      <w:bCs/>
      <w:sz w:val="22"/>
      <w:szCs w:val="22"/>
    </w:rPr>
  </w:style>
  <w:style w:type="paragraph" w:styleId="TOC1">
    <w:name w:val="toc 1"/>
    <w:basedOn w:val="Normal"/>
    <w:next w:val="Normal"/>
    <w:autoRedefine/>
    <w:uiPriority w:val="39"/>
    <w:unhideWhenUsed/>
    <w:rsid w:val="00142E43"/>
    <w:pPr>
      <w:spacing w:before="120" w:after="0"/>
    </w:pPr>
    <w:rPr>
      <w:b/>
      <w:bCs/>
      <w:i/>
      <w:iCs/>
    </w:rPr>
  </w:style>
  <w:style w:type="paragraph" w:styleId="TOC3">
    <w:name w:val="toc 3"/>
    <w:basedOn w:val="Normal"/>
    <w:next w:val="Normal"/>
    <w:autoRedefine/>
    <w:uiPriority w:val="39"/>
    <w:unhideWhenUsed/>
    <w:rsid w:val="00142E43"/>
    <w:pPr>
      <w:spacing w:after="0"/>
      <w:ind w:left="480"/>
    </w:pPr>
    <w:rPr>
      <w:sz w:val="20"/>
      <w:szCs w:val="20"/>
    </w:rPr>
  </w:style>
  <w:style w:type="paragraph" w:styleId="TOC4">
    <w:name w:val="toc 4"/>
    <w:basedOn w:val="Normal"/>
    <w:next w:val="Normal"/>
    <w:autoRedefine/>
    <w:uiPriority w:val="39"/>
    <w:semiHidden/>
    <w:unhideWhenUsed/>
    <w:rsid w:val="00142E43"/>
    <w:pPr>
      <w:spacing w:after="0"/>
      <w:ind w:left="720"/>
    </w:pPr>
    <w:rPr>
      <w:sz w:val="20"/>
      <w:szCs w:val="20"/>
    </w:rPr>
  </w:style>
  <w:style w:type="paragraph" w:styleId="TOC5">
    <w:name w:val="toc 5"/>
    <w:basedOn w:val="Normal"/>
    <w:next w:val="Normal"/>
    <w:autoRedefine/>
    <w:uiPriority w:val="39"/>
    <w:semiHidden/>
    <w:unhideWhenUsed/>
    <w:rsid w:val="00142E43"/>
    <w:pPr>
      <w:spacing w:after="0"/>
      <w:ind w:left="960"/>
    </w:pPr>
    <w:rPr>
      <w:sz w:val="20"/>
      <w:szCs w:val="20"/>
    </w:rPr>
  </w:style>
  <w:style w:type="paragraph" w:styleId="TOC6">
    <w:name w:val="toc 6"/>
    <w:basedOn w:val="Normal"/>
    <w:next w:val="Normal"/>
    <w:autoRedefine/>
    <w:uiPriority w:val="39"/>
    <w:semiHidden/>
    <w:unhideWhenUsed/>
    <w:rsid w:val="00142E43"/>
    <w:pPr>
      <w:spacing w:after="0"/>
      <w:ind w:left="1200"/>
    </w:pPr>
    <w:rPr>
      <w:sz w:val="20"/>
      <w:szCs w:val="20"/>
    </w:rPr>
  </w:style>
  <w:style w:type="paragraph" w:styleId="TOC7">
    <w:name w:val="toc 7"/>
    <w:basedOn w:val="Normal"/>
    <w:next w:val="Normal"/>
    <w:autoRedefine/>
    <w:uiPriority w:val="39"/>
    <w:semiHidden/>
    <w:unhideWhenUsed/>
    <w:rsid w:val="00142E43"/>
    <w:pPr>
      <w:spacing w:after="0"/>
      <w:ind w:left="1440"/>
    </w:pPr>
    <w:rPr>
      <w:sz w:val="20"/>
      <w:szCs w:val="20"/>
    </w:rPr>
  </w:style>
  <w:style w:type="paragraph" w:styleId="TOC8">
    <w:name w:val="toc 8"/>
    <w:basedOn w:val="Normal"/>
    <w:next w:val="Normal"/>
    <w:autoRedefine/>
    <w:uiPriority w:val="39"/>
    <w:semiHidden/>
    <w:unhideWhenUsed/>
    <w:rsid w:val="00142E43"/>
    <w:pPr>
      <w:spacing w:after="0"/>
      <w:ind w:left="1680"/>
    </w:pPr>
    <w:rPr>
      <w:sz w:val="20"/>
      <w:szCs w:val="20"/>
    </w:rPr>
  </w:style>
  <w:style w:type="paragraph" w:styleId="TOC9">
    <w:name w:val="toc 9"/>
    <w:basedOn w:val="Normal"/>
    <w:next w:val="Normal"/>
    <w:autoRedefine/>
    <w:uiPriority w:val="39"/>
    <w:semiHidden/>
    <w:unhideWhenUsed/>
    <w:rsid w:val="00142E43"/>
    <w:pPr>
      <w:spacing w:after="0"/>
      <w:ind w:left="1920"/>
    </w:pPr>
    <w:rPr>
      <w:sz w:val="20"/>
      <w:szCs w:val="20"/>
    </w:rPr>
  </w:style>
  <w:style w:type="character" w:styleId="Hyperlink">
    <w:name w:val="Hyperlink"/>
    <w:basedOn w:val="DefaultParagraphFont"/>
    <w:uiPriority w:val="99"/>
    <w:unhideWhenUsed/>
    <w:rsid w:val="005B515F"/>
    <w:rPr>
      <w:color w:val="467886" w:themeColor="hyperlink"/>
      <w:u w:val="single"/>
    </w:rPr>
  </w:style>
  <w:style w:type="paragraph" w:styleId="NoSpacing">
    <w:name w:val="No Spacing"/>
    <w:uiPriority w:val="1"/>
    <w:qFormat/>
    <w:rsid w:val="007339BF"/>
    <w:pPr>
      <w:spacing w:after="0" w:line="240" w:lineRule="auto"/>
    </w:pPr>
  </w:style>
  <w:style w:type="paragraph" w:styleId="Header">
    <w:name w:val="header"/>
    <w:basedOn w:val="Normal"/>
    <w:link w:val="HeaderChar"/>
    <w:uiPriority w:val="99"/>
    <w:unhideWhenUsed/>
    <w:rsid w:val="004516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164C"/>
  </w:style>
  <w:style w:type="paragraph" w:styleId="Footer">
    <w:name w:val="footer"/>
    <w:basedOn w:val="Normal"/>
    <w:link w:val="FooterChar"/>
    <w:uiPriority w:val="99"/>
    <w:unhideWhenUsed/>
    <w:rsid w:val="004516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164C"/>
  </w:style>
  <w:style w:type="paragraph" w:styleId="Bibliography">
    <w:name w:val="Bibliography"/>
    <w:basedOn w:val="Normal"/>
    <w:next w:val="Normal"/>
    <w:uiPriority w:val="37"/>
    <w:unhideWhenUsed/>
    <w:rsid w:val="00045B93"/>
    <w:pPr>
      <w:spacing w:after="0" w:line="240" w:lineRule="auto"/>
      <w:ind w:left="720" w:hanging="720"/>
    </w:pPr>
  </w:style>
  <w:style w:type="character" w:styleId="UnresolvedMention">
    <w:name w:val="Unresolved Mention"/>
    <w:basedOn w:val="DefaultParagraphFont"/>
    <w:uiPriority w:val="99"/>
    <w:semiHidden/>
    <w:unhideWhenUsed/>
    <w:rsid w:val="000B604C"/>
    <w:rPr>
      <w:color w:val="605E5C"/>
      <w:shd w:val="clear" w:color="auto" w:fill="E1DFDD"/>
    </w:rPr>
  </w:style>
  <w:style w:type="paragraph" w:customStyle="1" w:styleId="p1">
    <w:name w:val="p1"/>
    <w:basedOn w:val="Normal"/>
    <w:rsid w:val="00AC5FDB"/>
    <w:pPr>
      <w:spacing w:after="0" w:line="240" w:lineRule="auto"/>
    </w:pPr>
    <w:rPr>
      <w:rFonts w:ascii="Helvetica" w:eastAsia="Times New Roman" w:hAnsi="Helvetica" w:cs="Times New Roman"/>
      <w:color w:val="000000"/>
      <w:kern w:val="0"/>
      <w:sz w:val="13"/>
      <w:szCs w:val="13"/>
      <w14:ligatures w14:val="none"/>
    </w:rPr>
  </w:style>
  <w:style w:type="character" w:styleId="FollowedHyperlink">
    <w:name w:val="FollowedHyperlink"/>
    <w:basedOn w:val="DefaultParagraphFont"/>
    <w:uiPriority w:val="99"/>
    <w:semiHidden/>
    <w:unhideWhenUsed/>
    <w:rsid w:val="00E93B7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25304/RLT.V28.2467" TargetMode="External"/><Relationship Id="rId18" Type="http://schemas.openxmlformats.org/officeDocument/2006/relationships/image" Target="media/image8.emf"/><Relationship Id="rId3" Type="http://schemas.openxmlformats.org/officeDocument/2006/relationships/settings" Target="settings.xml"/><Relationship Id="rId21" Type="http://schemas.openxmlformats.org/officeDocument/2006/relationships/hyperlink" Target="https://share.google/bQUrv8tMPnGyR8FFb" TargetMode="External"/><Relationship Id="rId7" Type="http://schemas.openxmlformats.org/officeDocument/2006/relationships/image" Target="media/image1.png"/><Relationship Id="rId12" Type="http://schemas.openxmlformats.org/officeDocument/2006/relationships/hyperlink" Target="https://doi.org/10.4108/EAI.20-6-2017.152742" TargetMode="External"/><Relationship Id="rId17" Type="http://schemas.openxmlformats.org/officeDocument/2006/relationships/image" Target="media/image7.emf"/><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gitalcapability.jisc.ac.uk/what-is-digital-capability/individual-digitalcapabilities/our-%20digital-capabilities-framewor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hyperlink" Target="https://digitalcapability.jiscinvolve.org/wp/files/2015/06/1.-Digital-capabilities-6elements.pdf" TargetMode="External"/><Relationship Id="rId19" Type="http://schemas.openxmlformats.org/officeDocument/2006/relationships/image" Target="media/image9.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4.png"/><Relationship Id="rId22" Type="http://schemas.openxmlformats.org/officeDocument/2006/relationships/hyperlink" Target="https://share.google/XmnVk22tRQWhVPG6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183E22-1F1C-BA4E-AACE-BFDB9CC3F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582</TotalTime>
  <Pages>14</Pages>
  <Words>2827</Words>
  <Characters>16118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Maria Grundzova (2326508)</dc:creator>
  <cp:keywords/>
  <dc:description/>
  <cp:lastModifiedBy>Anna Maria Grundzova (2326508)</cp:lastModifiedBy>
  <cp:revision>374</cp:revision>
  <dcterms:created xsi:type="dcterms:W3CDTF">2025-11-27T14:07:00Z</dcterms:created>
  <dcterms:modified xsi:type="dcterms:W3CDTF">2025-12-12T00:25:00Z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id="I8dfuDPe"/&gt;&lt;style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