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3767" w:rsidRPr="00852569" w:rsidRDefault="00C40023" w:rsidP="00C40023">
      <w:pPr>
        <w:jc w:val="center"/>
        <w:rPr>
          <w:rFonts w:asciiTheme="majorHAnsi" w:hAnsiTheme="majorHAnsi" w:cstheme="majorHAnsi"/>
          <w:sz w:val="32"/>
          <w:u w:val="single"/>
        </w:rPr>
      </w:pPr>
      <w:r w:rsidRPr="00852569">
        <w:rPr>
          <w:rFonts w:asciiTheme="majorHAnsi" w:hAnsiTheme="majorHAnsi" w:cstheme="majorHAnsi"/>
          <w:sz w:val="32"/>
          <w:u w:val="single"/>
        </w:rPr>
        <w:t>Critically compare trial by judge and jury in Crown Court with trial in the magistrates’ court in relation to an impartial and fair hearing</w:t>
      </w:r>
    </w:p>
    <w:p w:rsidR="00852569" w:rsidRDefault="00852569" w:rsidP="00F43767">
      <w:pPr>
        <w:rPr>
          <w:rFonts w:cstheme="minorHAnsi"/>
        </w:rPr>
      </w:pPr>
    </w:p>
    <w:p w:rsidR="007E6F7C" w:rsidRPr="00852569" w:rsidRDefault="00F43767" w:rsidP="00F43767">
      <w:pPr>
        <w:rPr>
          <w:rFonts w:cstheme="minorHAnsi"/>
        </w:rPr>
      </w:pPr>
      <w:r w:rsidRPr="00852569">
        <w:rPr>
          <w:rFonts w:cstheme="minorHAnsi"/>
        </w:rPr>
        <w:t>In the legal system</w:t>
      </w:r>
      <w:r w:rsidR="009456C7" w:rsidRPr="00852569">
        <w:rPr>
          <w:rFonts w:cstheme="minorHAnsi"/>
        </w:rPr>
        <w:t xml:space="preserve"> of England and Wales</w:t>
      </w:r>
      <w:r w:rsidRPr="00852569">
        <w:rPr>
          <w:rFonts w:cstheme="minorHAnsi"/>
        </w:rPr>
        <w:t xml:space="preserve"> </w:t>
      </w:r>
      <w:r w:rsidR="00A31128" w:rsidRPr="00852569">
        <w:rPr>
          <w:rFonts w:cstheme="minorHAnsi"/>
        </w:rPr>
        <w:t xml:space="preserve">when an individual is accused of a crime which has taken place, </w:t>
      </w:r>
      <w:r w:rsidR="00C55CEA" w:rsidRPr="00852569">
        <w:rPr>
          <w:rFonts w:cstheme="minorHAnsi"/>
        </w:rPr>
        <w:t xml:space="preserve">they will be referred to one of the courts so that they can stand trial </w:t>
      </w:r>
      <w:r w:rsidR="00896D83" w:rsidRPr="00852569">
        <w:rPr>
          <w:rFonts w:cstheme="minorHAnsi"/>
        </w:rPr>
        <w:t>and face potential prosecution. Those who are facing a trial will be sent to one o</w:t>
      </w:r>
      <w:r w:rsidR="007D6A1B" w:rsidRPr="00852569">
        <w:rPr>
          <w:rFonts w:cstheme="minorHAnsi"/>
        </w:rPr>
        <w:t>f the different courts in the country</w:t>
      </w:r>
      <w:r w:rsidR="00896D83" w:rsidRPr="00852569">
        <w:rPr>
          <w:rFonts w:cstheme="minorHAnsi"/>
        </w:rPr>
        <w:t xml:space="preserve"> depending on what crime/civil issues that they are facing i.e. those facing issues like divorce will be sent to the Family Court. </w:t>
      </w:r>
      <w:r w:rsidRPr="00852569">
        <w:rPr>
          <w:rFonts w:cstheme="minorHAnsi"/>
        </w:rPr>
        <w:t>Two of the most popular of these courts in which people will most likely be tried at are the Crown Court and the Magistrates</w:t>
      </w:r>
      <w:r w:rsidR="008A3E3E">
        <w:rPr>
          <w:rFonts w:cstheme="minorHAnsi"/>
        </w:rPr>
        <w:t>’</w:t>
      </w:r>
      <w:r w:rsidRPr="00852569">
        <w:rPr>
          <w:rFonts w:cstheme="minorHAnsi"/>
        </w:rPr>
        <w:t xml:space="preserve"> court. </w:t>
      </w:r>
    </w:p>
    <w:p w:rsidR="00273984" w:rsidRPr="00852569" w:rsidRDefault="00F274A5" w:rsidP="00F43767">
      <w:pPr>
        <w:rPr>
          <w:rFonts w:cstheme="minorHAnsi"/>
        </w:rPr>
      </w:pPr>
      <w:r>
        <w:rPr>
          <w:rFonts w:cstheme="minorHAnsi"/>
        </w:rPr>
        <w:t>The m</w:t>
      </w:r>
      <w:r w:rsidR="003B6FAA" w:rsidRPr="00852569">
        <w:rPr>
          <w:rFonts w:cstheme="minorHAnsi"/>
        </w:rPr>
        <w:t>agistrates</w:t>
      </w:r>
      <w:r>
        <w:rPr>
          <w:rFonts w:cstheme="minorHAnsi"/>
        </w:rPr>
        <w:t>’ c</w:t>
      </w:r>
      <w:r w:rsidR="003B6FAA" w:rsidRPr="00852569">
        <w:rPr>
          <w:rFonts w:cstheme="minorHAnsi"/>
        </w:rPr>
        <w:t>ourt can be seen as being the foundation of the courts in the legal system of England and Wales. The majority of the cases wh</w:t>
      </w:r>
      <w:r>
        <w:rPr>
          <w:rFonts w:cstheme="minorHAnsi"/>
        </w:rPr>
        <w:t>ich take place within the court system</w:t>
      </w:r>
      <w:r w:rsidR="003B6FAA" w:rsidRPr="00852569">
        <w:rPr>
          <w:rFonts w:cstheme="minorHAnsi"/>
        </w:rPr>
        <w:t xml:space="preserve"> wil</w:t>
      </w:r>
      <w:r>
        <w:rPr>
          <w:rFonts w:cstheme="minorHAnsi"/>
        </w:rPr>
        <w:t>l first have to go through the m</w:t>
      </w:r>
      <w:r w:rsidR="003B6FAA" w:rsidRPr="00852569">
        <w:rPr>
          <w:rFonts w:cstheme="minorHAnsi"/>
        </w:rPr>
        <w:t>agistrates</w:t>
      </w:r>
      <w:r>
        <w:rPr>
          <w:rFonts w:cstheme="minorHAnsi"/>
        </w:rPr>
        <w:t>’</w:t>
      </w:r>
      <w:r w:rsidR="003B6FAA" w:rsidRPr="00852569">
        <w:rPr>
          <w:rFonts w:cstheme="minorHAnsi"/>
        </w:rPr>
        <w:t xml:space="preserve"> prior to being redirected to one of the higher courts such as the Crown or High Court. </w:t>
      </w:r>
      <w:r w:rsidR="004751B9" w:rsidRPr="00852569">
        <w:rPr>
          <w:rFonts w:cstheme="minorHAnsi"/>
        </w:rPr>
        <w:t>Unlike other courts which are overseen by a judge, this court i</w:t>
      </w:r>
      <w:r>
        <w:rPr>
          <w:rFonts w:cstheme="minorHAnsi"/>
        </w:rPr>
        <w:t>s overseen by a total of three m</w:t>
      </w:r>
      <w:r w:rsidR="004751B9" w:rsidRPr="00852569">
        <w:rPr>
          <w:rFonts w:cstheme="minorHAnsi"/>
        </w:rPr>
        <w:t xml:space="preserve">agistrates, these are unpaid volunteers from the community </w:t>
      </w:r>
      <w:r w:rsidR="00E92F7E" w:rsidRPr="00852569">
        <w:rPr>
          <w:rFonts w:cstheme="minorHAnsi"/>
        </w:rPr>
        <w:t>(who in most cases do not hold any qualifications of a legal nature like a judge would) who are appointed to the court to hear cases and make a decision (Gibson, Watkins 2009. P.15).</w:t>
      </w:r>
    </w:p>
    <w:p w:rsidR="00E57C5C" w:rsidRPr="00852569" w:rsidRDefault="00F274A5" w:rsidP="00F43767">
      <w:pPr>
        <w:rPr>
          <w:rFonts w:cstheme="minorHAnsi"/>
        </w:rPr>
      </w:pPr>
      <w:r>
        <w:rPr>
          <w:rFonts w:cstheme="minorHAnsi"/>
        </w:rPr>
        <w:t>Unlike the magistrate court</w:t>
      </w:r>
      <w:r w:rsidR="00896D83" w:rsidRPr="00852569">
        <w:rPr>
          <w:rFonts w:cstheme="minorHAnsi"/>
        </w:rPr>
        <w:t xml:space="preserve">, the Crown Court tends to deal with some of the </w:t>
      </w:r>
      <w:r w:rsidR="00E57C5C" w:rsidRPr="00852569">
        <w:rPr>
          <w:rFonts w:cstheme="minorHAnsi"/>
        </w:rPr>
        <w:t>more severe and dramatic cases in the legal system,</w:t>
      </w:r>
      <w:r w:rsidR="00273984" w:rsidRPr="00852569">
        <w:rPr>
          <w:rFonts w:cstheme="minorHAnsi"/>
        </w:rPr>
        <w:t xml:space="preserve"> these can include crimes such as manslaughter, murder and sexual offences such as rape. I</w:t>
      </w:r>
      <w:r>
        <w:rPr>
          <w:rFonts w:cstheme="minorHAnsi"/>
        </w:rPr>
        <w:t>n England and Wales alone the c</w:t>
      </w:r>
      <w:r w:rsidR="00E57C5C" w:rsidRPr="00852569">
        <w:rPr>
          <w:rFonts w:cstheme="minorHAnsi"/>
        </w:rPr>
        <w:t xml:space="preserve">ourt will deal with less than 10% of the cases in the legal system (Jacobson, Hunter 2016. P.1). </w:t>
      </w:r>
      <w:r>
        <w:rPr>
          <w:rFonts w:cstheme="minorHAnsi"/>
        </w:rPr>
        <w:t>Unlike the m</w:t>
      </w:r>
      <w:r w:rsidR="00273984" w:rsidRPr="00852569">
        <w:rPr>
          <w:rFonts w:cstheme="minorHAnsi"/>
        </w:rPr>
        <w:t>agistrates</w:t>
      </w:r>
      <w:r>
        <w:rPr>
          <w:rFonts w:cstheme="minorHAnsi"/>
        </w:rPr>
        <w:t>’, t</w:t>
      </w:r>
      <w:r w:rsidR="00273984" w:rsidRPr="00852569">
        <w:rPr>
          <w:rFonts w:cstheme="minorHAnsi"/>
        </w:rPr>
        <w:t xml:space="preserve">he Crown Court will involve the defendants to be </w:t>
      </w:r>
      <w:r w:rsidR="00401C12">
        <w:rPr>
          <w:rFonts w:cstheme="minorHAnsi"/>
        </w:rPr>
        <w:t>tried in front of an appointed j</w:t>
      </w:r>
      <w:r w:rsidR="00273984" w:rsidRPr="00852569">
        <w:rPr>
          <w:rFonts w:cstheme="minorHAnsi"/>
        </w:rPr>
        <w:t xml:space="preserve">udge as well as a jury consisting of a total of twelve individuals chosen at random. </w:t>
      </w:r>
    </w:p>
    <w:p w:rsidR="00E57C5C" w:rsidRPr="00852569" w:rsidRDefault="00775FC3" w:rsidP="00E57C5C">
      <w:pPr>
        <w:rPr>
          <w:rFonts w:cstheme="minorHAnsi"/>
        </w:rPr>
      </w:pPr>
      <w:r w:rsidRPr="00852569">
        <w:rPr>
          <w:rFonts w:cstheme="minorHAnsi"/>
        </w:rPr>
        <w:t>Although one of the primary goals of the judicial system of England and Wales is to remain impartial and to give the def</w:t>
      </w:r>
      <w:r w:rsidR="00851039" w:rsidRPr="00852569">
        <w:rPr>
          <w:rFonts w:cstheme="minorHAnsi"/>
        </w:rPr>
        <w:t>endant a fair hearing, some would argue because how the court system is laid out</w:t>
      </w:r>
      <w:r w:rsidRPr="00852569">
        <w:rPr>
          <w:rFonts w:cstheme="minorHAnsi"/>
        </w:rPr>
        <w:t xml:space="preserve"> this may not always be the case. </w:t>
      </w:r>
      <w:r w:rsidR="00851039" w:rsidRPr="00852569">
        <w:rPr>
          <w:rFonts w:cstheme="minorHAnsi"/>
        </w:rPr>
        <w:t>There are many different aspects to how a trial tak</w:t>
      </w:r>
      <w:r w:rsidR="00401C12">
        <w:rPr>
          <w:rFonts w:cstheme="minorHAnsi"/>
        </w:rPr>
        <w:t>es place in both the Crown and m</w:t>
      </w:r>
      <w:r w:rsidR="00851039" w:rsidRPr="00852569">
        <w:rPr>
          <w:rFonts w:cstheme="minorHAnsi"/>
        </w:rPr>
        <w:t>agistrate</w:t>
      </w:r>
      <w:r w:rsidR="00401C12">
        <w:rPr>
          <w:rFonts w:cstheme="minorHAnsi"/>
        </w:rPr>
        <w:t>s’</w:t>
      </w:r>
      <w:r w:rsidR="00851039" w:rsidRPr="00852569">
        <w:rPr>
          <w:rFonts w:cstheme="minorHAnsi"/>
        </w:rPr>
        <w:t xml:space="preserve"> courts </w:t>
      </w:r>
      <w:r w:rsidR="00AB1E63" w:rsidRPr="00852569">
        <w:rPr>
          <w:rFonts w:cstheme="minorHAnsi"/>
        </w:rPr>
        <w:t xml:space="preserve">in relation to how the defendant would receive an impartial and fair hearing. These can range from the representation the defendant would receive to whom decides upon the sentences in the court. </w:t>
      </w:r>
    </w:p>
    <w:p w:rsidR="00940419" w:rsidRPr="00852569" w:rsidRDefault="00940419" w:rsidP="00E57C5C">
      <w:pPr>
        <w:rPr>
          <w:rFonts w:cstheme="minorHAnsi"/>
        </w:rPr>
      </w:pPr>
      <w:r w:rsidRPr="00852569">
        <w:rPr>
          <w:rFonts w:cstheme="minorHAnsi"/>
        </w:rPr>
        <w:t>One of the major differences between a trial which takes pla</w:t>
      </w:r>
      <w:r w:rsidR="00401C12">
        <w:rPr>
          <w:rFonts w:cstheme="minorHAnsi"/>
        </w:rPr>
        <w:t>ce at the Crown Court and the m</w:t>
      </w:r>
      <w:r w:rsidRPr="00852569">
        <w:rPr>
          <w:rFonts w:cstheme="minorHAnsi"/>
        </w:rPr>
        <w:t>agistrates</w:t>
      </w:r>
      <w:r w:rsidR="00401C12">
        <w:rPr>
          <w:rFonts w:cstheme="minorHAnsi"/>
        </w:rPr>
        <w:t>’</w:t>
      </w:r>
      <w:r w:rsidRPr="00852569">
        <w:rPr>
          <w:rFonts w:cstheme="minorHAnsi"/>
        </w:rPr>
        <w:t xml:space="preserve"> court is who is sitting on the bench. As previously mentioned the Crown Court will be </w:t>
      </w:r>
      <w:r w:rsidR="00B344E3" w:rsidRPr="00852569">
        <w:rPr>
          <w:rFonts w:cstheme="minorHAnsi"/>
        </w:rPr>
        <w:t xml:space="preserve">overseen by an appointed Judge while the </w:t>
      </w:r>
      <w:r w:rsidR="00401C12">
        <w:rPr>
          <w:rFonts w:cstheme="minorHAnsi"/>
        </w:rPr>
        <w:t>m</w:t>
      </w:r>
      <w:r w:rsidR="00874ED8" w:rsidRPr="00852569">
        <w:rPr>
          <w:rFonts w:cstheme="minorHAnsi"/>
        </w:rPr>
        <w:t>agistrates</w:t>
      </w:r>
      <w:r w:rsidR="00401C12">
        <w:rPr>
          <w:rFonts w:cstheme="minorHAnsi"/>
        </w:rPr>
        <w:t>’ c</w:t>
      </w:r>
      <w:r w:rsidR="00874ED8" w:rsidRPr="00852569">
        <w:rPr>
          <w:rFonts w:cstheme="minorHAnsi"/>
        </w:rPr>
        <w:t>ourt will involv</w:t>
      </w:r>
      <w:r w:rsidR="00401C12">
        <w:rPr>
          <w:rFonts w:cstheme="minorHAnsi"/>
        </w:rPr>
        <w:t>e there being a total of three m</w:t>
      </w:r>
      <w:r w:rsidR="00874ED8" w:rsidRPr="00852569">
        <w:rPr>
          <w:rFonts w:cstheme="minorHAnsi"/>
        </w:rPr>
        <w:t xml:space="preserve">agistrates which will sit on the bench to conduct the trial. One of the arguments which could be made is that the trial taking place at the Crown Court will be more impartial due to the appointment of a judge overseeing the trial. </w:t>
      </w:r>
    </w:p>
    <w:p w:rsidR="00874ED8" w:rsidRPr="00852569" w:rsidRDefault="00706FDC" w:rsidP="00E57C5C">
      <w:pPr>
        <w:rPr>
          <w:rFonts w:cstheme="minorHAnsi"/>
        </w:rPr>
      </w:pPr>
      <w:r>
        <w:rPr>
          <w:rFonts w:cstheme="minorHAnsi"/>
        </w:rPr>
        <w:t>In England and Wales’</w:t>
      </w:r>
      <w:r w:rsidR="00874ED8" w:rsidRPr="00852569">
        <w:rPr>
          <w:rFonts w:cstheme="minorHAnsi"/>
        </w:rPr>
        <w:t xml:space="preserve"> legal system prior to one becoming a judge there are a number of different requirement and skills which are needed. </w:t>
      </w:r>
      <w:r w:rsidR="00AB1ABE" w:rsidRPr="00852569">
        <w:rPr>
          <w:rFonts w:cstheme="minorHAnsi"/>
        </w:rPr>
        <w:t xml:space="preserve">One of the most basic requirements is to hold the correct and legal qualifications for a minimum of five years. </w:t>
      </w:r>
      <w:r w:rsidR="00321DC4" w:rsidRPr="00852569">
        <w:rPr>
          <w:rFonts w:cstheme="minorHAnsi"/>
        </w:rPr>
        <w:t xml:space="preserve">In many cases it is quite </w:t>
      </w:r>
      <w:r w:rsidR="008C35AD" w:rsidRPr="00852569">
        <w:rPr>
          <w:rFonts w:cstheme="minorHAnsi"/>
        </w:rPr>
        <w:t>regular for barristers and solicitors to become judges over</w:t>
      </w:r>
      <w:r w:rsidR="00811F5F">
        <w:rPr>
          <w:rFonts w:cstheme="minorHAnsi"/>
        </w:rPr>
        <w:t xml:space="preserve"> </w:t>
      </w:r>
      <w:bookmarkStart w:id="0" w:name="_GoBack"/>
      <w:bookmarkEnd w:id="0"/>
      <w:r w:rsidR="008C35AD" w:rsidRPr="00852569">
        <w:rPr>
          <w:rFonts w:cstheme="minorHAnsi"/>
        </w:rPr>
        <w:t>time, this is usually the case as they have trained for a number of years and have experience in the legal sy</w:t>
      </w:r>
      <w:r>
        <w:rPr>
          <w:rFonts w:cstheme="minorHAnsi"/>
        </w:rPr>
        <w:t>stem. Another reason as to why b</w:t>
      </w:r>
      <w:r w:rsidR="008C35AD" w:rsidRPr="00852569">
        <w:rPr>
          <w:rFonts w:cstheme="minorHAnsi"/>
        </w:rPr>
        <w:t xml:space="preserve">arristers are an ideal choice to becoming judges in the Crown Court is their knowledge and first-hand experience of the court (Kramer, Higgins 2016). </w:t>
      </w:r>
    </w:p>
    <w:p w:rsidR="008C35AD" w:rsidRPr="00852569" w:rsidRDefault="00E0522C" w:rsidP="00E57C5C">
      <w:pPr>
        <w:rPr>
          <w:rFonts w:cstheme="minorHAnsi"/>
        </w:rPr>
      </w:pPr>
      <w:r w:rsidRPr="00852569">
        <w:rPr>
          <w:rFonts w:cstheme="minorHAnsi"/>
        </w:rPr>
        <w:lastRenderedPageBreak/>
        <w:t xml:space="preserve">Prior to becoming a judge they must first be selected and appointed by the Judicial Appointments Commission. The JAC is an independent commission which was created </w:t>
      </w:r>
      <w:r w:rsidR="00A9359E" w:rsidRPr="00852569">
        <w:rPr>
          <w:rFonts w:cstheme="minorHAnsi"/>
        </w:rPr>
        <w:t>after the government planned on refor</w:t>
      </w:r>
      <w:r w:rsidR="007A62DE" w:rsidRPr="00852569">
        <w:rPr>
          <w:rFonts w:cstheme="minorHAnsi"/>
        </w:rPr>
        <w:t xml:space="preserve">ming the system by changing </w:t>
      </w:r>
      <w:r w:rsidR="00A9359E" w:rsidRPr="00852569">
        <w:rPr>
          <w:rFonts w:cstheme="minorHAnsi"/>
        </w:rPr>
        <w:t xml:space="preserve">who would be in charge of new judicial appointments. </w:t>
      </w:r>
      <w:r w:rsidR="007A62DE" w:rsidRPr="00852569">
        <w:rPr>
          <w:rFonts w:cstheme="minorHAnsi"/>
        </w:rPr>
        <w:t xml:space="preserve">Prior to the JAC a government minister would solely be responsible for this job, however after the Constitutional Reform Act of 2005 the responsibilities were transferred to the Judicial Appointments Commission, this can be seen in schedule 12 of the Act (Legislation 2005). </w:t>
      </w:r>
      <w:r w:rsidR="00E64F2D" w:rsidRPr="00852569">
        <w:rPr>
          <w:rFonts w:cstheme="minorHAnsi"/>
        </w:rPr>
        <w:t>One of the primary goals of the JAC is to only appoint candidates ba</w:t>
      </w:r>
      <w:r w:rsidR="00D6201C">
        <w:rPr>
          <w:rFonts w:cstheme="minorHAnsi"/>
        </w:rPr>
        <w:t>sed on good character and merit. T</w:t>
      </w:r>
      <w:r w:rsidR="00E64F2D" w:rsidRPr="00852569">
        <w:rPr>
          <w:rFonts w:cstheme="minorHAnsi"/>
        </w:rPr>
        <w:t>hey also aim to have a diverse group of candidates available to choose</w:t>
      </w:r>
      <w:r w:rsidR="00254471">
        <w:rPr>
          <w:rFonts w:cstheme="minorHAnsi"/>
        </w:rPr>
        <w:t xml:space="preserve"> from (</w:t>
      </w:r>
      <w:proofErr w:type="spellStart"/>
      <w:r w:rsidR="00254471">
        <w:rPr>
          <w:rFonts w:cstheme="minorHAnsi"/>
        </w:rPr>
        <w:t>Shetreet</w:t>
      </w:r>
      <w:proofErr w:type="spellEnd"/>
      <w:r w:rsidR="00254471">
        <w:rPr>
          <w:rFonts w:cstheme="minorHAnsi"/>
        </w:rPr>
        <w:t>, Turenne 2013. P</w:t>
      </w:r>
      <w:r w:rsidR="00E64F2D" w:rsidRPr="00852569">
        <w:rPr>
          <w:rFonts w:cstheme="minorHAnsi"/>
        </w:rPr>
        <w:t xml:space="preserve">.16). </w:t>
      </w:r>
    </w:p>
    <w:p w:rsidR="00E64F2D" w:rsidRPr="00852569" w:rsidRDefault="006F2F17" w:rsidP="00E57C5C">
      <w:pPr>
        <w:rPr>
          <w:rFonts w:cstheme="minorHAnsi"/>
        </w:rPr>
      </w:pPr>
      <w:r w:rsidRPr="00852569">
        <w:rPr>
          <w:rFonts w:cstheme="minorHAnsi"/>
        </w:rPr>
        <w:t xml:space="preserve">So to become a judge in England and Wales, one must go through a lengthy process of gaining a number of </w:t>
      </w:r>
      <w:r w:rsidR="00891D1E" w:rsidRPr="00852569">
        <w:rPr>
          <w:rFonts w:cstheme="minorHAnsi"/>
        </w:rPr>
        <w:t>qualifications in relation to the legal</w:t>
      </w:r>
      <w:r w:rsidRPr="00852569">
        <w:rPr>
          <w:rFonts w:cstheme="minorHAnsi"/>
        </w:rPr>
        <w:t xml:space="preserve"> system and</w:t>
      </w:r>
      <w:r w:rsidR="00891D1E" w:rsidRPr="00852569">
        <w:rPr>
          <w:rFonts w:cstheme="minorHAnsi"/>
        </w:rPr>
        <w:t xml:space="preserve"> also</w:t>
      </w:r>
      <w:r w:rsidRPr="00852569">
        <w:rPr>
          <w:rFonts w:cstheme="minorHAnsi"/>
        </w:rPr>
        <w:t xml:space="preserve"> gaining enough</w:t>
      </w:r>
      <w:r w:rsidR="00C95C61" w:rsidRPr="00852569">
        <w:rPr>
          <w:rFonts w:cstheme="minorHAnsi"/>
        </w:rPr>
        <w:t xml:space="preserve"> experience to be selected by the Judicial Appointments Commission</w:t>
      </w:r>
      <w:r w:rsidRPr="00852569">
        <w:rPr>
          <w:rFonts w:cstheme="minorHAnsi"/>
        </w:rPr>
        <w:t>.</w:t>
      </w:r>
      <w:r w:rsidR="00C95C61" w:rsidRPr="00852569">
        <w:rPr>
          <w:rFonts w:cstheme="minorHAnsi"/>
        </w:rPr>
        <w:t xml:space="preserve"> This information could be used to argue that because of all this preparation and knowledge of the legal system, a judge would be able to conduct himself in a trial in the Crown Court and provide impartial judgement and provide the defendant a fair hearing. </w:t>
      </w:r>
      <w:r w:rsidRPr="00852569">
        <w:rPr>
          <w:rFonts w:cstheme="minorHAnsi"/>
        </w:rPr>
        <w:t xml:space="preserve"> </w:t>
      </w:r>
    </w:p>
    <w:p w:rsidR="00DD4DA5" w:rsidRPr="00852569" w:rsidRDefault="006C34B5" w:rsidP="001F43F9">
      <w:pPr>
        <w:tabs>
          <w:tab w:val="left" w:pos="1423"/>
        </w:tabs>
        <w:rPr>
          <w:rFonts w:cstheme="minorHAnsi"/>
        </w:rPr>
      </w:pPr>
      <w:r w:rsidRPr="00852569">
        <w:rPr>
          <w:rFonts w:cstheme="minorHAnsi"/>
        </w:rPr>
        <w:t>To counter this argument it could also be st</w:t>
      </w:r>
      <w:r w:rsidR="00254471">
        <w:rPr>
          <w:rFonts w:cstheme="minorHAnsi"/>
        </w:rPr>
        <w:t>ated that in some cases in the magistrates’ c</w:t>
      </w:r>
      <w:r w:rsidRPr="00852569">
        <w:rPr>
          <w:rFonts w:cstheme="minorHAnsi"/>
        </w:rPr>
        <w:t>ourt there</w:t>
      </w:r>
      <w:r w:rsidR="00AD7562" w:rsidRPr="00852569">
        <w:rPr>
          <w:rFonts w:cstheme="minorHAnsi"/>
        </w:rPr>
        <w:t xml:space="preserve"> will be members appointed to the bench who are also qualified in legal matters. Altho</w:t>
      </w:r>
      <w:r w:rsidR="00D0733C">
        <w:rPr>
          <w:rFonts w:cstheme="minorHAnsi"/>
        </w:rPr>
        <w:t>ugh the m</w:t>
      </w:r>
      <w:r w:rsidR="00AD7562" w:rsidRPr="00852569">
        <w:rPr>
          <w:rFonts w:cstheme="minorHAnsi"/>
        </w:rPr>
        <w:t>agistrates are primarily volunteers from the local community who are trained in dealing with minor cases</w:t>
      </w:r>
      <w:r w:rsidR="00BA39C5" w:rsidRPr="00852569">
        <w:rPr>
          <w:rFonts w:cstheme="minorHAnsi"/>
        </w:rPr>
        <w:t xml:space="preserve"> brought to the court, in more complicate</w:t>
      </w:r>
      <w:r w:rsidR="00BE1C0F" w:rsidRPr="00852569">
        <w:rPr>
          <w:rFonts w:cstheme="minorHAnsi"/>
        </w:rPr>
        <w:t xml:space="preserve">d circumstances a case may be appointed to </w:t>
      </w:r>
      <w:r w:rsidR="003779C0" w:rsidRPr="00852569">
        <w:rPr>
          <w:rFonts w:cstheme="minorHAnsi"/>
        </w:rPr>
        <w:t>those who are more qu</w:t>
      </w:r>
      <w:r w:rsidR="00AC6701" w:rsidRPr="00852569">
        <w:rPr>
          <w:rFonts w:cstheme="minorHAnsi"/>
        </w:rPr>
        <w:t>alified</w:t>
      </w:r>
      <w:r w:rsidR="00D0733C">
        <w:rPr>
          <w:rFonts w:cstheme="minorHAnsi"/>
        </w:rPr>
        <w:t xml:space="preserve"> like a district judge or a magistrate with legal qualifications</w:t>
      </w:r>
      <w:r w:rsidR="00AC6701" w:rsidRPr="00852569">
        <w:rPr>
          <w:rFonts w:cstheme="minorHAnsi"/>
        </w:rPr>
        <w:t xml:space="preserve">. </w:t>
      </w:r>
      <w:r w:rsidR="003779C0" w:rsidRPr="00852569">
        <w:rPr>
          <w:rFonts w:cstheme="minorHAnsi"/>
        </w:rPr>
        <w:t xml:space="preserve">A District Judge is </w:t>
      </w:r>
      <w:r w:rsidR="00BE4AC9" w:rsidRPr="00852569">
        <w:rPr>
          <w:rFonts w:cstheme="minorHAnsi"/>
        </w:rPr>
        <w:t>a fully qualified lawyer who has been appointed to the posit</w:t>
      </w:r>
      <w:r w:rsidR="00D0733C">
        <w:rPr>
          <w:rFonts w:cstheme="minorHAnsi"/>
        </w:rPr>
        <w:t>ion by the Judiciary. Like the m</w:t>
      </w:r>
      <w:r w:rsidR="00BE4AC9" w:rsidRPr="00852569">
        <w:rPr>
          <w:rFonts w:cstheme="minorHAnsi"/>
        </w:rPr>
        <w:t xml:space="preserve">agistrates they have all the powers of the court, however unlike the magistrates they will be the only one the bench and will come to a decision by themselves (Gibson, Watkins 2016. P.16). </w:t>
      </w:r>
    </w:p>
    <w:p w:rsidR="005A0B53" w:rsidRPr="00852569" w:rsidRDefault="00D0733C">
      <w:pPr>
        <w:rPr>
          <w:rFonts w:cstheme="minorHAnsi"/>
        </w:rPr>
      </w:pPr>
      <w:r>
        <w:rPr>
          <w:rFonts w:cstheme="minorHAnsi"/>
        </w:rPr>
        <w:t>Although the magistrates in the c</w:t>
      </w:r>
      <w:r w:rsidR="00802D1A" w:rsidRPr="00852569">
        <w:rPr>
          <w:rFonts w:cstheme="minorHAnsi"/>
        </w:rPr>
        <w:t xml:space="preserve">ourt may not be legally qualified to deal with some complex cases they are in fact assisted by a member of the court who is. The Justices’ Clerk is a qualified </w:t>
      </w:r>
      <w:r w:rsidR="00472B60" w:rsidRPr="00852569">
        <w:rPr>
          <w:rFonts w:cstheme="minorHAnsi"/>
        </w:rPr>
        <w:t>lawyer whose</w:t>
      </w:r>
      <w:r>
        <w:rPr>
          <w:rFonts w:cstheme="minorHAnsi"/>
        </w:rPr>
        <w:t xml:space="preserve"> primary role is to advise the m</w:t>
      </w:r>
      <w:r w:rsidR="00472B60" w:rsidRPr="00852569">
        <w:rPr>
          <w:rFonts w:cstheme="minorHAnsi"/>
        </w:rPr>
        <w:t>agistrates of the court on any legal advice that they require to complete their judgement in the courtroom (Donoghue 2014, p.931).</w:t>
      </w:r>
      <w:r w:rsidR="00D0538B" w:rsidRPr="00852569">
        <w:rPr>
          <w:rFonts w:cstheme="minorHAnsi"/>
        </w:rPr>
        <w:t xml:space="preserve"> </w:t>
      </w:r>
      <w:r w:rsidR="00A5297C" w:rsidRPr="00852569">
        <w:rPr>
          <w:rFonts w:cstheme="minorHAnsi"/>
        </w:rPr>
        <w:t xml:space="preserve">In regards to the importance of the clerk in the courtroom, the former </w:t>
      </w:r>
      <w:r w:rsidR="0089261F" w:rsidRPr="00852569">
        <w:rPr>
          <w:rFonts w:cstheme="minorHAnsi"/>
        </w:rPr>
        <w:t>Lord Chief Justice Hubert Parker (1900 – 1972)</w:t>
      </w:r>
      <w:r w:rsidR="00D826D0" w:rsidRPr="00852569">
        <w:rPr>
          <w:rFonts w:cstheme="minorHAnsi"/>
        </w:rPr>
        <w:t xml:space="preserve"> stated </w:t>
      </w:r>
      <w:r w:rsidR="00F07F86" w:rsidRPr="00852569">
        <w:rPr>
          <w:rFonts w:cstheme="minorHAnsi"/>
        </w:rPr>
        <w:t>that ‘the Magistrates would not be able to function without the aid of the Justice Clerks and that the Clerks are the most important person in the administr</w:t>
      </w:r>
      <w:r w:rsidR="009B1655">
        <w:rPr>
          <w:rFonts w:cstheme="minorHAnsi"/>
        </w:rPr>
        <w:t xml:space="preserve">ation of Justice’ (Parliament). </w:t>
      </w:r>
      <w:r w:rsidR="005A0B53" w:rsidRPr="00852569">
        <w:rPr>
          <w:rFonts w:cstheme="minorHAnsi"/>
        </w:rPr>
        <w:t xml:space="preserve">Without the aid of a Justice Clerk, the Magistrates would not be able to </w:t>
      </w:r>
      <w:r w:rsidR="00FB23D2" w:rsidRPr="00852569">
        <w:rPr>
          <w:rFonts w:cstheme="minorHAnsi"/>
        </w:rPr>
        <w:t>properly</w:t>
      </w:r>
      <w:r w:rsidR="00E72BF6" w:rsidRPr="00852569">
        <w:rPr>
          <w:rFonts w:cstheme="minorHAnsi"/>
        </w:rPr>
        <w:t xml:space="preserve"> hear a case in the court as they would not have the correct legal knowledge. In Result of this they would simply not be able to remain impartial and provide a fair hearing to the defendant, instead they would have to rely on their own knowledge which may be incorrect and come to a judgement based on that. </w:t>
      </w: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4D68C0">
      <w:pPr>
        <w:rPr>
          <w:rFonts w:cstheme="minorHAnsi"/>
        </w:rPr>
      </w:pPr>
    </w:p>
    <w:p w:rsidR="004D68C0" w:rsidRDefault="009A02E8">
      <w:pPr>
        <w:rPr>
          <w:rFonts w:cstheme="minorHAnsi"/>
        </w:rPr>
      </w:pPr>
      <w:r w:rsidRPr="00852569">
        <w:rPr>
          <w:rFonts w:cstheme="minorHAnsi"/>
        </w:rPr>
        <w:lastRenderedPageBreak/>
        <w:t xml:space="preserve">One of the other major differences between trials in both of these courts is the inclusion of a </w:t>
      </w:r>
      <w:r w:rsidR="00712500" w:rsidRPr="00852569">
        <w:rPr>
          <w:rFonts w:cstheme="minorHAnsi"/>
        </w:rPr>
        <w:t>Jury. One of the fundamental aspects of the Crown Court is its use of a Jury to help determine the result of a trial.</w:t>
      </w:r>
      <w:r w:rsidR="00C36CF5" w:rsidRPr="00852569">
        <w:rPr>
          <w:rFonts w:cstheme="minorHAnsi"/>
        </w:rPr>
        <w:t xml:space="preserve"> The Judiciary will randomly select lay people from the local community to form the Jury.</w:t>
      </w:r>
      <w:r w:rsidR="004D68C0">
        <w:rPr>
          <w:rFonts w:cstheme="minorHAnsi"/>
        </w:rPr>
        <w:t xml:space="preserve"> Although t</w:t>
      </w:r>
      <w:r w:rsidR="00712500" w:rsidRPr="00852569">
        <w:rPr>
          <w:rFonts w:cstheme="minorHAnsi"/>
        </w:rPr>
        <w:t>rial by Jury has become</w:t>
      </w:r>
      <w:r w:rsidR="00C36CF5" w:rsidRPr="00852569">
        <w:rPr>
          <w:rFonts w:cstheme="minorHAnsi"/>
        </w:rPr>
        <w:t xml:space="preserve"> a staple of the modern legal system which is used in the United Kingdom and many other western societies, its origins can be traced back almost a millennium ago. </w:t>
      </w:r>
    </w:p>
    <w:p w:rsidR="006D3959" w:rsidRPr="00852569" w:rsidRDefault="006D3959">
      <w:pPr>
        <w:rPr>
          <w:rFonts w:cstheme="minorHAnsi"/>
        </w:rPr>
      </w:pPr>
      <w:r w:rsidRPr="00852569">
        <w:rPr>
          <w:rFonts w:cstheme="minorHAnsi"/>
        </w:rPr>
        <w:t xml:space="preserve">Although the direct origin of the first usage of a Jury is often disputed between different historians, it is most often or not usually associated with the legal system employed by the </w:t>
      </w:r>
      <w:r w:rsidR="00877B20" w:rsidRPr="00852569">
        <w:rPr>
          <w:rFonts w:cstheme="minorHAnsi"/>
        </w:rPr>
        <w:t xml:space="preserve">medieval </w:t>
      </w:r>
      <w:r w:rsidRPr="00852569">
        <w:rPr>
          <w:rFonts w:cstheme="minorHAnsi"/>
        </w:rPr>
        <w:t xml:space="preserve">English Monarchy. </w:t>
      </w:r>
      <w:r w:rsidR="00877B20" w:rsidRPr="00852569">
        <w:rPr>
          <w:rFonts w:cstheme="minorHAnsi"/>
        </w:rPr>
        <w:t>One of the first cases in which a Jury was employed to help determine the result of a trial was by Henry the 2</w:t>
      </w:r>
      <w:r w:rsidR="00877B20" w:rsidRPr="00852569">
        <w:rPr>
          <w:rFonts w:cstheme="minorHAnsi"/>
          <w:vertAlign w:val="superscript"/>
        </w:rPr>
        <w:t>nd</w:t>
      </w:r>
      <w:r w:rsidR="00877B20" w:rsidRPr="00852569">
        <w:rPr>
          <w:rFonts w:cstheme="minorHAnsi"/>
        </w:rPr>
        <w:t xml:space="preserve"> in the 12</w:t>
      </w:r>
      <w:r w:rsidR="00877B20" w:rsidRPr="00852569">
        <w:rPr>
          <w:rFonts w:cstheme="minorHAnsi"/>
          <w:vertAlign w:val="superscript"/>
        </w:rPr>
        <w:t>th</w:t>
      </w:r>
      <w:r w:rsidR="004D68C0">
        <w:rPr>
          <w:rFonts w:cstheme="minorHAnsi"/>
        </w:rPr>
        <w:t xml:space="preserve"> Century</w:t>
      </w:r>
      <w:r w:rsidR="00877B20" w:rsidRPr="00852569">
        <w:rPr>
          <w:rFonts w:cstheme="minorHAnsi"/>
        </w:rPr>
        <w:t>. After watching the church and the authorities of the s</w:t>
      </w:r>
      <w:r w:rsidR="004D5126" w:rsidRPr="00852569">
        <w:rPr>
          <w:rFonts w:cstheme="minorHAnsi"/>
        </w:rPr>
        <w:t>tate argue over a number of issues, he decided that the only means of coming to an impartial decision</w:t>
      </w:r>
      <w:r w:rsidR="002B4864" w:rsidRPr="00852569">
        <w:rPr>
          <w:rFonts w:cstheme="minorHAnsi"/>
        </w:rPr>
        <w:t xml:space="preserve"> was to conjure a jury of</w:t>
      </w:r>
      <w:r w:rsidR="004D5126" w:rsidRPr="00852569">
        <w:rPr>
          <w:rFonts w:cstheme="minorHAnsi"/>
        </w:rPr>
        <w:t xml:space="preserve"> law abiding men to decide </w:t>
      </w:r>
      <w:r w:rsidR="004D68C0">
        <w:rPr>
          <w:rFonts w:cstheme="minorHAnsi"/>
        </w:rPr>
        <w:t>upon these issues (Coleman 1919. P.81). In the c</w:t>
      </w:r>
      <w:r w:rsidR="004D5126" w:rsidRPr="00852569">
        <w:rPr>
          <w:rFonts w:cstheme="minorHAnsi"/>
        </w:rPr>
        <w:t xml:space="preserve">enturies that followed the inclusion of the Jury became a staple in the legal system which was used by the English and later became widely used by both the United Kingdom and most developed countries across the world. </w:t>
      </w:r>
    </w:p>
    <w:p w:rsidR="00A107B6" w:rsidRPr="00852569" w:rsidRDefault="00DF0CD3">
      <w:pPr>
        <w:rPr>
          <w:rFonts w:cstheme="minorHAnsi"/>
        </w:rPr>
      </w:pPr>
      <w:r w:rsidRPr="00852569">
        <w:rPr>
          <w:rFonts w:cstheme="minorHAnsi"/>
        </w:rPr>
        <w:t xml:space="preserve">The Juries which are used in the Crown Court follow the same responsibility of those in the past as they must impartially give a verdict on who is being tried. </w:t>
      </w:r>
      <w:r w:rsidR="002B4864" w:rsidRPr="00852569">
        <w:rPr>
          <w:rFonts w:cstheme="minorHAnsi"/>
        </w:rPr>
        <w:t>In England and Wales the Judiciary randomly select</w:t>
      </w:r>
      <w:r w:rsidR="0058708D" w:rsidRPr="00852569">
        <w:rPr>
          <w:rFonts w:cstheme="minorHAnsi"/>
        </w:rPr>
        <w:t xml:space="preserve"> up to twelve lay people from the local community (</w:t>
      </w:r>
      <w:proofErr w:type="spellStart"/>
      <w:r w:rsidR="0058708D" w:rsidRPr="00852569">
        <w:rPr>
          <w:rFonts w:cstheme="minorHAnsi"/>
        </w:rPr>
        <w:t>Kapadaris</w:t>
      </w:r>
      <w:proofErr w:type="spellEnd"/>
      <w:r w:rsidR="0058708D" w:rsidRPr="00852569">
        <w:rPr>
          <w:rFonts w:cstheme="minorHAnsi"/>
        </w:rPr>
        <w:t xml:space="preserve"> 2003, p.128), these will be members of the community from a variety of different backgrounds in hopes of bringing </w:t>
      </w:r>
      <w:r w:rsidR="00372ACF" w:rsidRPr="00852569">
        <w:rPr>
          <w:rFonts w:cstheme="minorHAnsi"/>
        </w:rPr>
        <w:t xml:space="preserve">unique viewpoints on the case that they will be taking part in. </w:t>
      </w:r>
      <w:r w:rsidR="00E87CEB" w:rsidRPr="00852569">
        <w:rPr>
          <w:rFonts w:cstheme="minorHAnsi"/>
        </w:rPr>
        <w:t xml:space="preserve">Although in theory the idea of having a jury to help case would result </w:t>
      </w:r>
      <w:r w:rsidR="00767D2E" w:rsidRPr="00852569">
        <w:rPr>
          <w:rFonts w:cstheme="minorHAnsi"/>
        </w:rPr>
        <w:t>in an impartial verdict and the defendant receiving a fair</w:t>
      </w:r>
      <w:r w:rsidR="00337EAE" w:rsidRPr="00852569">
        <w:rPr>
          <w:rFonts w:cstheme="minorHAnsi"/>
        </w:rPr>
        <w:t xml:space="preserve"> hearing, some could</w:t>
      </w:r>
      <w:r w:rsidR="00767D2E" w:rsidRPr="00852569">
        <w:rPr>
          <w:rFonts w:cstheme="minorHAnsi"/>
        </w:rPr>
        <w:t xml:space="preserve"> argue that the inclusion of a jury would </w:t>
      </w:r>
      <w:r w:rsidR="00337EAE" w:rsidRPr="00852569">
        <w:rPr>
          <w:rFonts w:cstheme="minorHAnsi"/>
        </w:rPr>
        <w:t>in fac</w:t>
      </w:r>
      <w:r w:rsidR="00C325CD" w:rsidRPr="00852569">
        <w:rPr>
          <w:rFonts w:cstheme="minorHAnsi"/>
        </w:rPr>
        <w:t xml:space="preserve">t provide the opposite result. </w:t>
      </w:r>
    </w:p>
    <w:p w:rsidR="004B509E" w:rsidRPr="00852569" w:rsidRDefault="00337EAE">
      <w:pPr>
        <w:rPr>
          <w:rFonts w:cstheme="minorHAnsi"/>
        </w:rPr>
      </w:pPr>
      <w:r w:rsidRPr="00852569">
        <w:rPr>
          <w:rFonts w:cstheme="minorHAnsi"/>
        </w:rPr>
        <w:t xml:space="preserve">One of the arguments which could be made against the Jury in relation to having an impartial and fair hearing would be that their emotions can sway their judgement. </w:t>
      </w:r>
      <w:r w:rsidR="004B509E" w:rsidRPr="00852569">
        <w:rPr>
          <w:rFonts w:cstheme="minorHAnsi"/>
        </w:rPr>
        <w:t xml:space="preserve">It is only human nature to let ones emotions to affect their decision making, however in the court room it is the responsibility of the jury to remain focused on the task at hand and come to a conclusion. There are many variables in the courtroom which might affect the emotions of the jury, this can range from the type of evidence provided to them or even how the witness composes themselves when questioned. </w:t>
      </w:r>
    </w:p>
    <w:p w:rsidR="005E4CC4" w:rsidRPr="00852569" w:rsidRDefault="001F43F9">
      <w:pPr>
        <w:rPr>
          <w:rFonts w:cstheme="minorHAnsi"/>
        </w:rPr>
      </w:pPr>
      <w:r w:rsidRPr="00852569">
        <w:rPr>
          <w:rFonts w:cstheme="minorHAnsi"/>
        </w:rPr>
        <w:t>A method</w:t>
      </w:r>
      <w:r w:rsidR="007C7F73" w:rsidRPr="00852569">
        <w:rPr>
          <w:rFonts w:cstheme="minorHAnsi"/>
        </w:rPr>
        <w:t xml:space="preserve"> </w:t>
      </w:r>
      <w:r w:rsidR="00B64390" w:rsidRPr="00852569">
        <w:rPr>
          <w:rFonts w:cstheme="minorHAnsi"/>
        </w:rPr>
        <w:t>which the Jury use to try and work out if a witness is in fact telling the truth during the</w:t>
      </w:r>
      <w:r w:rsidR="00F06763">
        <w:rPr>
          <w:rFonts w:cstheme="minorHAnsi"/>
        </w:rPr>
        <w:t xml:space="preserve"> trial is how the person</w:t>
      </w:r>
      <w:r w:rsidR="00B64390" w:rsidRPr="00852569">
        <w:rPr>
          <w:rFonts w:cstheme="minorHAnsi"/>
        </w:rPr>
        <w:t xml:space="preserve"> compo</w:t>
      </w:r>
      <w:r w:rsidR="00F06763">
        <w:rPr>
          <w:rFonts w:cstheme="minorHAnsi"/>
        </w:rPr>
        <w:t>se themselves (</w:t>
      </w:r>
      <w:proofErr w:type="spellStart"/>
      <w:r w:rsidR="00F06763">
        <w:rPr>
          <w:rFonts w:cstheme="minorHAnsi"/>
        </w:rPr>
        <w:t>Pettys</w:t>
      </w:r>
      <w:proofErr w:type="spellEnd"/>
      <w:r w:rsidR="00F06763">
        <w:rPr>
          <w:rFonts w:cstheme="minorHAnsi"/>
        </w:rPr>
        <w:t xml:space="preserve"> 2007.</w:t>
      </w:r>
      <w:r w:rsidR="00B64390" w:rsidRPr="00852569">
        <w:rPr>
          <w:rFonts w:cstheme="minorHAnsi"/>
        </w:rPr>
        <w:t xml:space="preserve"> P.1626)</w:t>
      </w:r>
      <w:r w:rsidR="00A06014" w:rsidRPr="00852569">
        <w:rPr>
          <w:rFonts w:cstheme="minorHAnsi"/>
        </w:rPr>
        <w:t xml:space="preserve">. Because this is one of the vital tools of the Jury to come to a conclusion, it would not be surprising if those involved within the case, defendant or witness, could purposely portray themselves in a way which would play upon the emotions of the Jury. </w:t>
      </w:r>
    </w:p>
    <w:p w:rsidR="000F1D6D" w:rsidRPr="00852569" w:rsidRDefault="003772EA">
      <w:pPr>
        <w:rPr>
          <w:rFonts w:cstheme="minorHAnsi"/>
        </w:rPr>
      </w:pPr>
      <w:r w:rsidRPr="00852569">
        <w:rPr>
          <w:rFonts w:cstheme="minorHAnsi"/>
        </w:rPr>
        <w:t>Jurors may also hold biases as to how a witness</w:t>
      </w:r>
      <w:r w:rsidR="00F06763">
        <w:rPr>
          <w:rFonts w:cstheme="minorHAnsi"/>
        </w:rPr>
        <w:t xml:space="preserve"> or defendant</w:t>
      </w:r>
      <w:r w:rsidRPr="00852569">
        <w:rPr>
          <w:rFonts w:cstheme="minorHAnsi"/>
        </w:rPr>
        <w:t xml:space="preserve"> should hold themselves emotionally in the courtroom, if they defer from this </w:t>
      </w:r>
      <w:r w:rsidR="005E4CC4" w:rsidRPr="00852569">
        <w:rPr>
          <w:rFonts w:cstheme="minorHAnsi"/>
        </w:rPr>
        <w:t xml:space="preserve">they may not be seen as trustworthy. </w:t>
      </w:r>
      <w:r w:rsidR="004C48CF" w:rsidRPr="00852569">
        <w:rPr>
          <w:rFonts w:cstheme="minorHAnsi"/>
        </w:rPr>
        <w:t xml:space="preserve">Because it is expected of boys and men to be able to contain their emotions compared to women, if they start emitting displays of negative emotions like crying those on the Jury may not find </w:t>
      </w:r>
      <w:r w:rsidR="005A3105" w:rsidRPr="00852569">
        <w:rPr>
          <w:rFonts w:cstheme="minorHAnsi"/>
        </w:rPr>
        <w:t>them as credible</w:t>
      </w:r>
      <w:r w:rsidR="004C48CF" w:rsidRPr="00852569">
        <w:rPr>
          <w:rFonts w:cstheme="minorHAnsi"/>
        </w:rPr>
        <w:t xml:space="preserve"> (Casey and Fuller 1994).</w:t>
      </w:r>
      <w:r w:rsidR="005A3105" w:rsidRPr="00852569">
        <w:rPr>
          <w:rFonts w:cstheme="minorHAnsi"/>
        </w:rPr>
        <w:t xml:space="preserve"> </w:t>
      </w:r>
      <w:r w:rsidR="00387F33" w:rsidRPr="00852569">
        <w:rPr>
          <w:rFonts w:cstheme="minorHAnsi"/>
        </w:rPr>
        <w:t xml:space="preserve">In this scenario the witness/defendant could be providing factual information critical for the case, however the Jury may ignore this solely on how they believe the person questioned should have composed themselves. </w:t>
      </w:r>
      <w:r w:rsidR="004C48CF" w:rsidRPr="00852569">
        <w:rPr>
          <w:rFonts w:cstheme="minorHAnsi"/>
        </w:rPr>
        <w:t xml:space="preserve"> </w:t>
      </w:r>
    </w:p>
    <w:p w:rsidR="00F06763" w:rsidRDefault="00F06763">
      <w:pPr>
        <w:rPr>
          <w:rFonts w:cstheme="minorHAnsi"/>
        </w:rPr>
      </w:pPr>
    </w:p>
    <w:p w:rsidR="00F06763" w:rsidRDefault="00F06763">
      <w:pPr>
        <w:rPr>
          <w:rFonts w:cstheme="minorHAnsi"/>
        </w:rPr>
      </w:pPr>
    </w:p>
    <w:p w:rsidR="00F06763" w:rsidRDefault="00F06763">
      <w:pPr>
        <w:rPr>
          <w:rFonts w:cstheme="minorHAnsi"/>
        </w:rPr>
      </w:pPr>
    </w:p>
    <w:p w:rsidR="00E57C5C" w:rsidRPr="00852569" w:rsidRDefault="00E22DCF">
      <w:pPr>
        <w:rPr>
          <w:rFonts w:cstheme="minorHAnsi"/>
        </w:rPr>
      </w:pPr>
      <w:r w:rsidRPr="00852569">
        <w:rPr>
          <w:rFonts w:cstheme="minorHAnsi"/>
        </w:rPr>
        <w:lastRenderedPageBreak/>
        <w:t>To counter this point one could argue that the Jury in the Crown Court are a J</w:t>
      </w:r>
      <w:r w:rsidR="00794474" w:rsidRPr="00852569">
        <w:rPr>
          <w:rFonts w:cstheme="minorHAnsi"/>
        </w:rPr>
        <w:t xml:space="preserve">ury of fact and not of the law, the responsibility of dealing of matters of law within the courtroom belongs to the Judge assigned to the trial. The judge will provide members of the jury with explanations of terms used in the trial and will make sure that they are aware of the laws which are applicable to </w:t>
      </w:r>
      <w:r w:rsidR="000B4F7E" w:rsidRPr="00852569">
        <w:rPr>
          <w:rFonts w:cstheme="minorHAnsi"/>
        </w:rPr>
        <w:t xml:space="preserve">those involved within the case (Jacobson, Hunter 2016). </w:t>
      </w:r>
      <w:r w:rsidR="00ED7154" w:rsidRPr="00852569">
        <w:rPr>
          <w:rFonts w:cstheme="minorHAnsi"/>
        </w:rPr>
        <w:t xml:space="preserve">They could argue that the Jury are being impartial as their role in the court is to simply come to the conclusion if the defendant is guilty or not based on the evidence and explanation of the law provided to them by the Judge and the judiciary. </w:t>
      </w:r>
    </w:p>
    <w:p w:rsidR="0006037D" w:rsidRPr="00852569" w:rsidRDefault="00CD0532">
      <w:pPr>
        <w:rPr>
          <w:rFonts w:cstheme="minorHAnsi"/>
        </w:rPr>
      </w:pPr>
      <w:r w:rsidRPr="00852569">
        <w:rPr>
          <w:rFonts w:cstheme="minorHAnsi"/>
        </w:rPr>
        <w:t>One of the major issues which has become prominent in recent years in regards to the trials</w:t>
      </w:r>
      <w:r w:rsidR="0089322F" w:rsidRPr="00852569">
        <w:rPr>
          <w:rFonts w:cstheme="minorHAnsi"/>
        </w:rPr>
        <w:t xml:space="preserve"> taking pl</w:t>
      </w:r>
      <w:r w:rsidR="00F06763">
        <w:rPr>
          <w:rFonts w:cstheme="minorHAnsi"/>
        </w:rPr>
        <w:t>ace at the Crown Court and the magistrates’ c</w:t>
      </w:r>
      <w:r w:rsidR="0089322F" w:rsidRPr="00852569">
        <w:rPr>
          <w:rFonts w:cstheme="minorHAnsi"/>
        </w:rPr>
        <w:t>ourt is the decline in representation of the defendant. In England and Wales the public have had</w:t>
      </w:r>
      <w:r w:rsidR="00E131E5" w:rsidRPr="00852569">
        <w:rPr>
          <w:rFonts w:cstheme="minorHAnsi"/>
        </w:rPr>
        <w:t xml:space="preserve"> access to legal aid since its introduction by the Labour government led by Cleme</w:t>
      </w:r>
      <w:r w:rsidR="0035487F" w:rsidRPr="00852569">
        <w:rPr>
          <w:rFonts w:cstheme="minorHAnsi"/>
        </w:rPr>
        <w:t>nt Attlee in 1949 (Higgins 2014.</w:t>
      </w:r>
      <w:r w:rsidR="00E131E5" w:rsidRPr="00852569">
        <w:rPr>
          <w:rFonts w:cstheme="minorHAnsi"/>
        </w:rPr>
        <w:t xml:space="preserve"> P.15)</w:t>
      </w:r>
      <w:r w:rsidR="0035487F" w:rsidRPr="00852569">
        <w:rPr>
          <w:rFonts w:cstheme="minorHAnsi"/>
        </w:rPr>
        <w:t>. The aim was to provide the people of the country universal aid if they could not afford any representation from a solicitor or barrister in the legal system. Unfortunately as time has gone on with a number of different governments being elected, the support for legal aid in the country has become much more restricted and those who apply must fit a</w:t>
      </w:r>
      <w:r w:rsidR="00C325CD" w:rsidRPr="00852569">
        <w:rPr>
          <w:rFonts w:cstheme="minorHAnsi"/>
        </w:rPr>
        <w:t xml:space="preserve"> specific criteria to qualify. </w:t>
      </w:r>
    </w:p>
    <w:p w:rsidR="00C325CD" w:rsidRPr="00852569" w:rsidRDefault="00F44D92">
      <w:pPr>
        <w:rPr>
          <w:rFonts w:cstheme="minorHAnsi"/>
        </w:rPr>
      </w:pPr>
      <w:r w:rsidRPr="00852569">
        <w:rPr>
          <w:rFonts w:cstheme="minorHAnsi"/>
        </w:rPr>
        <w:t xml:space="preserve">In 2012 the Conservative Government led by David Cameron released the Legal Aid, Sentencing and Punishment of Offenders Act (also known as LASPO). One of the goals of this government was to decrease the deficit, in order to do this they released many bills like LASPO which cut the budget of many public services like legal Aid. </w:t>
      </w:r>
      <w:r w:rsidR="0006037D" w:rsidRPr="00852569">
        <w:rPr>
          <w:rFonts w:cstheme="minorHAnsi"/>
        </w:rPr>
        <w:t xml:space="preserve">The UK’s legal aid budget in 2005-06 was over £2.6 billion while over a decade later in 2016-17 the budget had reduced to a total of £1.5 billion (Taylor-Ward 2017). This colossal reduction in the legal aid budget has </w:t>
      </w:r>
      <w:r w:rsidR="00FC3201" w:rsidRPr="00852569">
        <w:rPr>
          <w:rFonts w:cstheme="minorHAnsi"/>
        </w:rPr>
        <w:t xml:space="preserve">taken its toll on those in England and Wales who rely on the welfare state </w:t>
      </w:r>
      <w:r w:rsidR="00FC7248" w:rsidRPr="00852569">
        <w:rPr>
          <w:rFonts w:cstheme="minorHAnsi"/>
        </w:rPr>
        <w:t xml:space="preserve">to get by. </w:t>
      </w:r>
    </w:p>
    <w:p w:rsidR="00FB2804" w:rsidRPr="00852569" w:rsidRDefault="00FC7248">
      <w:pPr>
        <w:rPr>
          <w:rFonts w:cstheme="minorHAnsi"/>
        </w:rPr>
      </w:pPr>
      <w:r w:rsidRPr="00852569">
        <w:rPr>
          <w:rFonts w:cstheme="minorHAnsi"/>
        </w:rPr>
        <w:t xml:space="preserve">According to the Magistrates Association </w:t>
      </w:r>
      <w:r w:rsidR="00633FD6" w:rsidRPr="00852569">
        <w:rPr>
          <w:rFonts w:cstheme="minorHAnsi"/>
        </w:rPr>
        <w:t>between the years of 2014 and 2017 the number of u</w:t>
      </w:r>
      <w:r w:rsidR="00FC3D14">
        <w:rPr>
          <w:rFonts w:cstheme="minorHAnsi"/>
        </w:rPr>
        <w:t>nrepresented defendants in the magistrates’ c</w:t>
      </w:r>
      <w:r w:rsidR="00633FD6" w:rsidRPr="00852569">
        <w:rPr>
          <w:rFonts w:cstheme="minorHAnsi"/>
        </w:rPr>
        <w:t>ourt had worryingly increased. The Magistrates Association is an independent charity which aims to promote t</w:t>
      </w:r>
      <w:r w:rsidR="00FC3D14">
        <w:rPr>
          <w:rFonts w:cstheme="minorHAnsi"/>
        </w:rPr>
        <w:t>he efficient management of the m</w:t>
      </w:r>
      <w:r w:rsidR="00633FD6" w:rsidRPr="00852569">
        <w:rPr>
          <w:rFonts w:cstheme="minorHAnsi"/>
        </w:rPr>
        <w:t>agistrates in their role of upholding the law. According to the research conducted by the MA in cases which dealt with adult criminal jurisdiction, there was 24% of defendants who were left unrepresented, while in 2017 this had increased to a total o</w:t>
      </w:r>
      <w:r w:rsidR="00C92261" w:rsidRPr="00852569">
        <w:rPr>
          <w:rFonts w:cstheme="minorHAnsi"/>
        </w:rPr>
        <w:t xml:space="preserve">f 30% (Magistrates Association). </w:t>
      </w:r>
    </w:p>
    <w:p w:rsidR="00C92261" w:rsidRPr="00852569" w:rsidRDefault="00C92261">
      <w:pPr>
        <w:rPr>
          <w:rFonts w:cstheme="minorHAnsi"/>
        </w:rPr>
      </w:pPr>
      <w:r w:rsidRPr="00852569">
        <w:rPr>
          <w:rFonts w:cstheme="minorHAnsi"/>
        </w:rPr>
        <w:t>From the information provided by the Magistrates Association we</w:t>
      </w:r>
      <w:r w:rsidR="00770C4D" w:rsidRPr="00852569">
        <w:rPr>
          <w:rFonts w:cstheme="minorHAnsi"/>
        </w:rPr>
        <w:t xml:space="preserve"> can make the assumption that with the decrease in legal aid spending by the UK Government the a</w:t>
      </w:r>
      <w:r w:rsidR="00FC3D14">
        <w:rPr>
          <w:rFonts w:cstheme="minorHAnsi"/>
        </w:rPr>
        <w:t>ccess to representation in the m</w:t>
      </w:r>
      <w:r w:rsidR="00770C4D" w:rsidRPr="00852569">
        <w:rPr>
          <w:rFonts w:cstheme="minorHAnsi"/>
        </w:rPr>
        <w:t>agistrates</w:t>
      </w:r>
      <w:r w:rsidR="00FC3D14">
        <w:rPr>
          <w:rFonts w:cstheme="minorHAnsi"/>
        </w:rPr>
        <w:t>’</w:t>
      </w:r>
      <w:r w:rsidR="00770C4D" w:rsidRPr="00852569">
        <w:rPr>
          <w:rFonts w:cstheme="minorHAnsi"/>
        </w:rPr>
        <w:t xml:space="preserve"> court is declining at an alarming rate. </w:t>
      </w:r>
      <w:r w:rsidR="000A30A7" w:rsidRPr="00852569">
        <w:rPr>
          <w:rFonts w:cstheme="minorHAnsi"/>
        </w:rPr>
        <w:t>We can also make the assumption that the majority of these individuals who are forced to represent themselves due to lack of legal aid, are not well versed in the legal system. This forced self-representation</w:t>
      </w:r>
      <w:r w:rsidR="00740050" w:rsidRPr="00852569">
        <w:rPr>
          <w:rFonts w:cstheme="minorHAnsi"/>
        </w:rPr>
        <w:t xml:space="preserve"> would not provide the defendant with a fair hearing compared to a defendant who has access to legal representation from a solicitor or a barrister. </w:t>
      </w:r>
    </w:p>
    <w:p w:rsidR="00393612" w:rsidRPr="00852569" w:rsidRDefault="002B65E0">
      <w:pPr>
        <w:rPr>
          <w:rFonts w:cstheme="minorHAnsi"/>
        </w:rPr>
      </w:pPr>
      <w:r w:rsidRPr="00852569">
        <w:rPr>
          <w:rFonts w:cstheme="minorHAnsi"/>
        </w:rPr>
        <w:t xml:space="preserve">In England and Wales the defendant has the right to try and appeal against the decision being made in the court, they can do this if they believe they have not received a fair trial and been incorrectly sentenced. </w:t>
      </w:r>
      <w:r w:rsidR="00393612" w:rsidRPr="00852569">
        <w:rPr>
          <w:rFonts w:cstheme="minorHAnsi"/>
        </w:rPr>
        <w:t>Those who may find themselves in this scena</w:t>
      </w:r>
      <w:r w:rsidR="00FC3D14">
        <w:rPr>
          <w:rFonts w:cstheme="minorHAnsi"/>
        </w:rPr>
        <w:t>rio may find that because some m</w:t>
      </w:r>
      <w:r w:rsidR="00393612" w:rsidRPr="00852569">
        <w:rPr>
          <w:rFonts w:cstheme="minorHAnsi"/>
        </w:rPr>
        <w:t>agistrates</w:t>
      </w:r>
      <w:r w:rsidR="00FC3D14">
        <w:rPr>
          <w:rFonts w:cstheme="minorHAnsi"/>
        </w:rPr>
        <w:t xml:space="preserve"> are volunteers </w:t>
      </w:r>
      <w:r w:rsidR="00393612" w:rsidRPr="00852569">
        <w:rPr>
          <w:rFonts w:cstheme="minorHAnsi"/>
        </w:rPr>
        <w:t xml:space="preserve">from the community and may not be well versed in the legal system, they could easily make a mistake and wrongly convict them. To rectify this mistake the defendant in the Magistrates court has the right to appeal against the decision made in the Crown Court. </w:t>
      </w:r>
    </w:p>
    <w:p w:rsidR="00FC3D14" w:rsidRDefault="00FC3D14">
      <w:pPr>
        <w:rPr>
          <w:rFonts w:cstheme="minorHAnsi"/>
        </w:rPr>
      </w:pPr>
    </w:p>
    <w:p w:rsidR="00FC3D14" w:rsidRDefault="00FC3D14">
      <w:pPr>
        <w:rPr>
          <w:rFonts w:cstheme="minorHAnsi"/>
        </w:rPr>
      </w:pPr>
    </w:p>
    <w:p w:rsidR="00106AF4" w:rsidRPr="00852569" w:rsidRDefault="004A4C79">
      <w:pPr>
        <w:rPr>
          <w:rFonts w:cstheme="minorHAnsi"/>
        </w:rPr>
      </w:pPr>
      <w:r w:rsidRPr="00852569">
        <w:rPr>
          <w:rFonts w:cstheme="minorHAnsi"/>
        </w:rPr>
        <w:lastRenderedPageBreak/>
        <w:t>The percentage of defendants who come forward and put through a guilty plea in the court system is quite high. In</w:t>
      </w:r>
      <w:r w:rsidR="00A4790E" w:rsidRPr="00852569">
        <w:rPr>
          <w:rFonts w:cstheme="minorHAnsi"/>
        </w:rPr>
        <w:t xml:space="preserve"> the first quarter of 2019 over 66% of trials ended in the defendant pleading guilty to the court (Ministry of</w:t>
      </w:r>
      <w:r w:rsidR="001F146C">
        <w:rPr>
          <w:rFonts w:cstheme="minorHAnsi"/>
        </w:rPr>
        <w:t xml:space="preserve"> Justice). Because of this the m</w:t>
      </w:r>
      <w:r w:rsidR="00A4790E" w:rsidRPr="00852569">
        <w:rPr>
          <w:rFonts w:cstheme="minorHAnsi"/>
        </w:rPr>
        <w:t xml:space="preserve">agistrates are primarily </w:t>
      </w:r>
      <w:r w:rsidR="001F146C">
        <w:rPr>
          <w:rFonts w:cstheme="minorHAnsi"/>
        </w:rPr>
        <w:t>involved with dealing with which</w:t>
      </w:r>
      <w:r w:rsidR="00A4790E" w:rsidRPr="00852569">
        <w:rPr>
          <w:rFonts w:cstheme="minorHAnsi"/>
        </w:rPr>
        <w:t xml:space="preserve"> appropriate sentence they must provide to those involved in the trial (Donoghue 2014. p.932). The defen</w:t>
      </w:r>
      <w:r w:rsidR="001F146C">
        <w:rPr>
          <w:rFonts w:cstheme="minorHAnsi"/>
        </w:rPr>
        <w:t>dant may find that because the m</w:t>
      </w:r>
      <w:r w:rsidR="00A4790E" w:rsidRPr="00852569">
        <w:rPr>
          <w:rFonts w:cstheme="minorHAnsi"/>
        </w:rPr>
        <w:t xml:space="preserve">agistrates are more involved with sentencing rather than </w:t>
      </w:r>
      <w:r w:rsidR="00106AF4" w:rsidRPr="00852569">
        <w:rPr>
          <w:rFonts w:cstheme="minorHAnsi"/>
        </w:rPr>
        <w:t xml:space="preserve">deciding whether or not they are innocent, they will put in an appeal so that the decision can be made by a Judge in the Crown Court. </w:t>
      </w:r>
    </w:p>
    <w:p w:rsidR="00ED7BB5" w:rsidRPr="00852569" w:rsidRDefault="00106AF4">
      <w:pPr>
        <w:rPr>
          <w:rFonts w:cstheme="minorHAnsi"/>
        </w:rPr>
      </w:pPr>
      <w:r w:rsidRPr="00852569">
        <w:rPr>
          <w:rFonts w:cstheme="minorHAnsi"/>
        </w:rPr>
        <w:t>The procedure to appeal ag</w:t>
      </w:r>
      <w:r w:rsidR="001F146C">
        <w:rPr>
          <w:rFonts w:cstheme="minorHAnsi"/>
        </w:rPr>
        <w:t>ainst the decision made by the m</w:t>
      </w:r>
      <w:r w:rsidRPr="00852569">
        <w:rPr>
          <w:rFonts w:cstheme="minorHAnsi"/>
        </w:rPr>
        <w:t>agistrates</w:t>
      </w:r>
      <w:r w:rsidR="001F146C">
        <w:rPr>
          <w:rFonts w:cstheme="minorHAnsi"/>
        </w:rPr>
        <w:t>’ c</w:t>
      </w:r>
      <w:r w:rsidRPr="00852569">
        <w:rPr>
          <w:rFonts w:cstheme="minorHAnsi"/>
        </w:rPr>
        <w:t>ourt is fairly simple to complete. To do this the person who feels they have been wrongly convicte</w:t>
      </w:r>
      <w:r w:rsidR="00684313" w:rsidRPr="00852569">
        <w:rPr>
          <w:rFonts w:cstheme="minorHAnsi"/>
        </w:rPr>
        <w:t xml:space="preserve">d can either ask the </w:t>
      </w:r>
      <w:r w:rsidR="001F146C">
        <w:rPr>
          <w:rFonts w:cstheme="minorHAnsi"/>
        </w:rPr>
        <w:t xml:space="preserve">members of the </w:t>
      </w:r>
      <w:r w:rsidR="00684313" w:rsidRPr="00852569">
        <w:rPr>
          <w:rFonts w:cstheme="minorHAnsi"/>
        </w:rPr>
        <w:t xml:space="preserve">magistrates’ court on the day of the trial how to do this or they can </w:t>
      </w:r>
      <w:r w:rsidRPr="00852569">
        <w:rPr>
          <w:rFonts w:cstheme="minorHAnsi"/>
        </w:rPr>
        <w:t xml:space="preserve">complete a form which is found on the </w:t>
      </w:r>
      <w:r w:rsidR="00E37535" w:rsidRPr="00852569">
        <w:rPr>
          <w:rFonts w:cstheme="minorHAnsi"/>
        </w:rPr>
        <w:t xml:space="preserve">governments </w:t>
      </w:r>
      <w:r w:rsidR="00684313" w:rsidRPr="00852569">
        <w:rPr>
          <w:rFonts w:cstheme="minorHAnsi"/>
        </w:rPr>
        <w:t>Criminal Procedure Rules webpage (GOV.Uk). The Defendant has a total of 21 days to appeal ag</w:t>
      </w:r>
      <w:r w:rsidR="001F146C">
        <w:rPr>
          <w:rFonts w:cstheme="minorHAnsi"/>
        </w:rPr>
        <w:t>ainst the decision made by the m</w:t>
      </w:r>
      <w:r w:rsidR="00684313" w:rsidRPr="00852569">
        <w:rPr>
          <w:rFonts w:cstheme="minorHAnsi"/>
        </w:rPr>
        <w:t>agistrates’</w:t>
      </w:r>
      <w:r w:rsidR="001F146C">
        <w:rPr>
          <w:rFonts w:cstheme="minorHAnsi"/>
        </w:rPr>
        <w:t xml:space="preserve"> c</w:t>
      </w:r>
      <w:r w:rsidR="00A81805" w:rsidRPr="00852569">
        <w:rPr>
          <w:rFonts w:cstheme="minorHAnsi"/>
        </w:rPr>
        <w:t xml:space="preserve">ourt. </w:t>
      </w:r>
      <w:r w:rsidR="00EE7D00" w:rsidRPr="00852569">
        <w:rPr>
          <w:rFonts w:cstheme="minorHAnsi"/>
        </w:rPr>
        <w:t>Although the appealed case has been referred to the Crown Court, how the case is handled will be different to the standard trial which would be held at the Crown Court. Unlike a standard Cro</w:t>
      </w:r>
      <w:r w:rsidR="001F146C">
        <w:rPr>
          <w:rFonts w:cstheme="minorHAnsi"/>
        </w:rPr>
        <w:t>wn Court case there will be no j</w:t>
      </w:r>
      <w:r w:rsidR="00EE7D00" w:rsidRPr="00852569">
        <w:rPr>
          <w:rFonts w:cstheme="minorHAnsi"/>
        </w:rPr>
        <w:t xml:space="preserve">ury involved but instead it will be overseen by a Judge and the inclusion of </w:t>
      </w:r>
      <w:r w:rsidR="00ED7BB5" w:rsidRPr="00852569">
        <w:rPr>
          <w:rFonts w:cstheme="minorHAnsi"/>
        </w:rPr>
        <w:t xml:space="preserve">two or more magistrates. To keep the trial impartial and fair the judiciary will bring in a judge and magistrates who have not had any involvement with the case previously. </w:t>
      </w:r>
    </w:p>
    <w:p w:rsidR="005370E0" w:rsidRPr="00852569" w:rsidRDefault="00ED7BB5">
      <w:pPr>
        <w:rPr>
          <w:rFonts w:cstheme="minorHAnsi"/>
        </w:rPr>
      </w:pPr>
      <w:r w:rsidRPr="00852569">
        <w:rPr>
          <w:rFonts w:cstheme="minorHAnsi"/>
        </w:rPr>
        <w:t>Unlike appealing against the decision m</w:t>
      </w:r>
      <w:r w:rsidR="001F146C">
        <w:rPr>
          <w:rFonts w:cstheme="minorHAnsi"/>
        </w:rPr>
        <w:t>ade by the m</w:t>
      </w:r>
      <w:r w:rsidRPr="00852569">
        <w:rPr>
          <w:rFonts w:cstheme="minorHAnsi"/>
        </w:rPr>
        <w:t>agistrates</w:t>
      </w:r>
      <w:r w:rsidR="001F146C">
        <w:rPr>
          <w:rFonts w:cstheme="minorHAnsi"/>
        </w:rPr>
        <w:t>’ c</w:t>
      </w:r>
      <w:r w:rsidRPr="00852569">
        <w:rPr>
          <w:rFonts w:cstheme="minorHAnsi"/>
        </w:rPr>
        <w:t xml:space="preserve">ourt, the defendant does not always have the right to appeal against the sentence which would be made by the Crown Court. </w:t>
      </w:r>
      <w:r w:rsidR="00A81805" w:rsidRPr="00852569">
        <w:rPr>
          <w:rFonts w:cstheme="minorHAnsi"/>
        </w:rPr>
        <w:t>If the defendant can successfully argue that the judge</w:t>
      </w:r>
      <w:r w:rsidR="001F146C">
        <w:rPr>
          <w:rFonts w:cstheme="minorHAnsi"/>
        </w:rPr>
        <w:t xml:space="preserve"> has</w:t>
      </w:r>
      <w:r w:rsidR="00A81805" w:rsidRPr="00852569">
        <w:rPr>
          <w:rFonts w:cstheme="minorHAnsi"/>
        </w:rPr>
        <w:t xml:space="preserve"> incorrectly sentenced them, then they will have the ability to have their case sent to the Courts of Appeal (</w:t>
      </w:r>
      <w:r w:rsidR="0002413D">
        <w:rPr>
          <w:rFonts w:cstheme="minorHAnsi"/>
        </w:rPr>
        <w:t xml:space="preserve">This would be the </w:t>
      </w:r>
      <w:r w:rsidR="00A81805" w:rsidRPr="00852569">
        <w:rPr>
          <w:rFonts w:cstheme="minorHAnsi"/>
        </w:rPr>
        <w:t>Criminal Division). The Court of Appeal is one of the highe</w:t>
      </w:r>
      <w:r w:rsidR="00FE6A6D" w:rsidRPr="00852569">
        <w:rPr>
          <w:rFonts w:cstheme="minorHAnsi"/>
        </w:rPr>
        <w:t>st courts in</w:t>
      </w:r>
      <w:r w:rsidR="00A81805" w:rsidRPr="00852569">
        <w:rPr>
          <w:rFonts w:cstheme="minorHAnsi"/>
        </w:rPr>
        <w:t xml:space="preserve"> England and Wales with the duty of dealing with appeals made by the </w:t>
      </w:r>
      <w:r w:rsidR="00FE6A6D" w:rsidRPr="00852569">
        <w:rPr>
          <w:rFonts w:cstheme="minorHAnsi"/>
        </w:rPr>
        <w:t xml:space="preserve">other courts within the legal system (Blake, </w:t>
      </w:r>
      <w:proofErr w:type="spellStart"/>
      <w:r w:rsidR="00FE6A6D" w:rsidRPr="00852569">
        <w:rPr>
          <w:rFonts w:cstheme="minorHAnsi"/>
        </w:rPr>
        <w:t>Blom</w:t>
      </w:r>
      <w:proofErr w:type="spellEnd"/>
      <w:r w:rsidR="00FE6A6D" w:rsidRPr="00852569">
        <w:rPr>
          <w:rFonts w:cstheme="minorHAnsi"/>
        </w:rPr>
        <w:t xml:space="preserve">-Cooper, </w:t>
      </w:r>
      <w:proofErr w:type="spellStart"/>
      <w:proofErr w:type="gramStart"/>
      <w:r w:rsidR="00FE6A6D" w:rsidRPr="00852569">
        <w:rPr>
          <w:rFonts w:cstheme="minorHAnsi"/>
        </w:rPr>
        <w:t>Drewery</w:t>
      </w:r>
      <w:proofErr w:type="spellEnd"/>
      <w:proofErr w:type="gramEnd"/>
      <w:r w:rsidR="00FE6A6D" w:rsidRPr="00852569">
        <w:rPr>
          <w:rFonts w:cstheme="minorHAnsi"/>
        </w:rPr>
        <w:t xml:space="preserve"> 2007. P.1). </w:t>
      </w:r>
      <w:r w:rsidR="009262D3" w:rsidRPr="00852569">
        <w:rPr>
          <w:rFonts w:cstheme="minorHAnsi"/>
        </w:rPr>
        <w:t xml:space="preserve">The judges in the Court of Appeal will hear the appeal made by the defendant and come to the conclusion as to how they will change the sentence made by the Crown Court, this can include lowering or raising the </w:t>
      </w:r>
      <w:r w:rsidR="003C36D0" w:rsidRPr="00852569">
        <w:rPr>
          <w:rFonts w:cstheme="minorHAnsi"/>
        </w:rPr>
        <w:t xml:space="preserve">sentence to the maximum if they deem necessary. </w:t>
      </w:r>
    </w:p>
    <w:p w:rsidR="00E57C5C" w:rsidRPr="00852569" w:rsidRDefault="0002413D">
      <w:pPr>
        <w:rPr>
          <w:rFonts w:cstheme="minorHAnsi"/>
        </w:rPr>
      </w:pPr>
      <w:r>
        <w:rPr>
          <w:rFonts w:cstheme="minorHAnsi"/>
        </w:rPr>
        <w:t>Amongst the aims of the m</w:t>
      </w:r>
      <w:r w:rsidR="006D0A4E" w:rsidRPr="00852569">
        <w:rPr>
          <w:rFonts w:cstheme="minorHAnsi"/>
        </w:rPr>
        <w:t>agistrates</w:t>
      </w:r>
      <w:r>
        <w:rPr>
          <w:rFonts w:cstheme="minorHAnsi"/>
        </w:rPr>
        <w:t>’ c</w:t>
      </w:r>
      <w:r w:rsidR="006D0A4E" w:rsidRPr="00852569">
        <w:rPr>
          <w:rFonts w:cstheme="minorHAnsi"/>
        </w:rPr>
        <w:t xml:space="preserve">ourt and the Crown Court, providing an impartial and fair trial is one of the most significant. Over the centuries the courts within the legal system of </w:t>
      </w:r>
      <w:r>
        <w:rPr>
          <w:rFonts w:cstheme="minorHAnsi"/>
        </w:rPr>
        <w:t>England and Wales have evolved</w:t>
      </w:r>
      <w:r w:rsidR="006D0A4E" w:rsidRPr="00852569">
        <w:rPr>
          <w:rFonts w:cstheme="minorHAnsi"/>
        </w:rPr>
        <w:t xml:space="preserve"> to allow those who are standing on trial to be correctly sentenced based on whatever crime </w:t>
      </w:r>
      <w:r w:rsidR="005370E0" w:rsidRPr="00852569">
        <w:rPr>
          <w:rFonts w:cstheme="minorHAnsi"/>
        </w:rPr>
        <w:t>they have been accused of. This can be seen from how the community has been included within the legal system with the inclusion of lay magistrates and juries, to also having judges involved within cases who have spent a number of years dedicated to studying an</w:t>
      </w:r>
      <w:r>
        <w:rPr>
          <w:rFonts w:cstheme="minorHAnsi"/>
        </w:rPr>
        <w:t>d practising the legal system</w:t>
      </w:r>
      <w:r w:rsidR="005370E0" w:rsidRPr="00852569">
        <w:rPr>
          <w:rFonts w:cstheme="minorHAnsi"/>
        </w:rPr>
        <w:t xml:space="preserve">. Thankfully if those involved within a case ever feel like they haven’t been treated impartially or </w:t>
      </w:r>
      <w:r w:rsidR="00DC0BA3" w:rsidRPr="00852569">
        <w:rPr>
          <w:rFonts w:cstheme="minorHAnsi"/>
        </w:rPr>
        <w:t>received a fair hearing they have the ability to contest and appeal against the sen</w:t>
      </w:r>
      <w:r>
        <w:rPr>
          <w:rFonts w:cstheme="minorHAnsi"/>
        </w:rPr>
        <w:t>tence provided within both the m</w:t>
      </w:r>
      <w:r w:rsidR="00DC0BA3" w:rsidRPr="00852569">
        <w:rPr>
          <w:rFonts w:cstheme="minorHAnsi"/>
        </w:rPr>
        <w:t xml:space="preserve">agistrates’ and Crown Courts. </w:t>
      </w:r>
      <w:r w:rsidR="00E57C5C" w:rsidRPr="00852569">
        <w:rPr>
          <w:rFonts w:cstheme="minorHAnsi"/>
        </w:rPr>
        <w:br w:type="page"/>
      </w:r>
    </w:p>
    <w:p w:rsidR="00896D83" w:rsidRDefault="00E57C5C" w:rsidP="00BC09EB">
      <w:pPr>
        <w:tabs>
          <w:tab w:val="left" w:pos="1423"/>
        </w:tabs>
        <w:jc w:val="center"/>
        <w:rPr>
          <w:rFonts w:asciiTheme="majorHAnsi" w:hAnsiTheme="majorHAnsi" w:cstheme="majorHAnsi"/>
          <w:sz w:val="32"/>
          <w:szCs w:val="32"/>
          <w:u w:val="single"/>
        </w:rPr>
      </w:pPr>
      <w:r w:rsidRPr="00E57C5C">
        <w:rPr>
          <w:rFonts w:asciiTheme="majorHAnsi" w:hAnsiTheme="majorHAnsi" w:cstheme="majorHAnsi"/>
          <w:sz w:val="36"/>
          <w:szCs w:val="32"/>
          <w:u w:val="single"/>
        </w:rPr>
        <w:lastRenderedPageBreak/>
        <w:t>Bibliography</w:t>
      </w:r>
    </w:p>
    <w:p w:rsidR="00E57C5C" w:rsidRDefault="00E57C5C" w:rsidP="00E57C5C">
      <w:pPr>
        <w:tabs>
          <w:tab w:val="left" w:pos="1423"/>
        </w:tabs>
        <w:rPr>
          <w:rFonts w:cstheme="minorHAnsi"/>
          <w:sz w:val="24"/>
          <w:szCs w:val="32"/>
        </w:rPr>
      </w:pPr>
    </w:p>
    <w:p w:rsidR="00E57C5C" w:rsidRPr="000A30A7" w:rsidRDefault="00E57C5C" w:rsidP="00E57C5C">
      <w:pPr>
        <w:tabs>
          <w:tab w:val="left" w:pos="1423"/>
        </w:tabs>
        <w:rPr>
          <w:rFonts w:cstheme="minorHAnsi"/>
          <w:sz w:val="20"/>
          <w:szCs w:val="32"/>
        </w:rPr>
      </w:pPr>
      <w:r w:rsidRPr="000A30A7">
        <w:rPr>
          <w:rFonts w:cstheme="minorHAnsi"/>
          <w:sz w:val="20"/>
          <w:szCs w:val="32"/>
        </w:rPr>
        <w:t xml:space="preserve">Jacobson, J, Hunter, G. (2016). </w:t>
      </w:r>
      <w:r w:rsidRPr="000A30A7">
        <w:rPr>
          <w:rFonts w:cstheme="minorHAnsi"/>
          <w:i/>
          <w:sz w:val="20"/>
          <w:szCs w:val="32"/>
        </w:rPr>
        <w:t xml:space="preserve">Inside Crown Court: Personal Experiences of Questions of Legitimacy. </w:t>
      </w:r>
      <w:r w:rsidRPr="000A30A7">
        <w:rPr>
          <w:rFonts w:cstheme="minorHAnsi"/>
          <w:sz w:val="20"/>
          <w:szCs w:val="32"/>
        </w:rPr>
        <w:t xml:space="preserve">Policy Press. </w:t>
      </w:r>
    </w:p>
    <w:p w:rsidR="00AE6236" w:rsidRPr="000A30A7" w:rsidRDefault="00AE6236" w:rsidP="00E57C5C">
      <w:pPr>
        <w:tabs>
          <w:tab w:val="left" w:pos="1423"/>
        </w:tabs>
        <w:rPr>
          <w:rFonts w:cstheme="minorHAnsi"/>
          <w:sz w:val="20"/>
          <w:szCs w:val="32"/>
        </w:rPr>
      </w:pPr>
      <w:r w:rsidRPr="000A30A7">
        <w:rPr>
          <w:rFonts w:cstheme="minorHAnsi"/>
          <w:sz w:val="20"/>
          <w:szCs w:val="32"/>
        </w:rPr>
        <w:t xml:space="preserve">Gibson, B, Watkins, </w:t>
      </w:r>
      <w:proofErr w:type="gramStart"/>
      <w:r w:rsidRPr="000A30A7">
        <w:rPr>
          <w:rFonts w:cstheme="minorHAnsi"/>
          <w:sz w:val="20"/>
          <w:szCs w:val="32"/>
        </w:rPr>
        <w:t>M</w:t>
      </w:r>
      <w:proofErr w:type="gramEnd"/>
      <w:r w:rsidRPr="000A30A7">
        <w:rPr>
          <w:rFonts w:cstheme="minorHAnsi"/>
          <w:sz w:val="20"/>
          <w:szCs w:val="32"/>
        </w:rPr>
        <w:t xml:space="preserve">. (2009), </w:t>
      </w:r>
      <w:r w:rsidRPr="000A30A7">
        <w:rPr>
          <w:rFonts w:cstheme="minorHAnsi"/>
          <w:i/>
          <w:sz w:val="20"/>
          <w:szCs w:val="32"/>
        </w:rPr>
        <w:t>The Magistrates’ Court: An Introduction</w:t>
      </w:r>
      <w:r w:rsidRPr="000A30A7">
        <w:rPr>
          <w:rFonts w:cstheme="minorHAnsi"/>
          <w:sz w:val="20"/>
          <w:szCs w:val="32"/>
        </w:rPr>
        <w:t xml:space="preserve">. Waterside Press. </w:t>
      </w:r>
    </w:p>
    <w:p w:rsidR="007A62DE" w:rsidRPr="000A30A7" w:rsidRDefault="007A62DE" w:rsidP="00E57C5C">
      <w:pPr>
        <w:tabs>
          <w:tab w:val="left" w:pos="1423"/>
        </w:tabs>
        <w:rPr>
          <w:rFonts w:cstheme="minorHAnsi"/>
          <w:sz w:val="20"/>
          <w:szCs w:val="32"/>
        </w:rPr>
      </w:pPr>
      <w:r w:rsidRPr="000A30A7">
        <w:rPr>
          <w:rFonts w:cstheme="minorHAnsi"/>
          <w:sz w:val="20"/>
          <w:szCs w:val="32"/>
        </w:rPr>
        <w:t xml:space="preserve">Kramer, A. Higgins, I. (2016). </w:t>
      </w:r>
      <w:r w:rsidRPr="000A30A7">
        <w:rPr>
          <w:rFonts w:cstheme="minorHAnsi"/>
          <w:i/>
          <w:sz w:val="20"/>
          <w:szCs w:val="32"/>
        </w:rPr>
        <w:t>Bewigged and Bewildered</w:t>
      </w:r>
      <w:proofErr w:type="gramStart"/>
      <w:r w:rsidRPr="000A30A7">
        <w:rPr>
          <w:rFonts w:cstheme="minorHAnsi"/>
          <w:i/>
          <w:sz w:val="20"/>
          <w:szCs w:val="32"/>
        </w:rPr>
        <w:t>?:</w:t>
      </w:r>
      <w:proofErr w:type="gramEnd"/>
      <w:r w:rsidRPr="000A30A7">
        <w:rPr>
          <w:rFonts w:cstheme="minorHAnsi"/>
          <w:i/>
          <w:sz w:val="20"/>
          <w:szCs w:val="32"/>
        </w:rPr>
        <w:t xml:space="preserve"> A guide to becoming a barrister in England and Wales</w:t>
      </w:r>
      <w:r w:rsidRPr="000A30A7">
        <w:rPr>
          <w:rFonts w:cstheme="minorHAnsi"/>
          <w:sz w:val="20"/>
          <w:szCs w:val="32"/>
        </w:rPr>
        <w:t xml:space="preserve">. Bloomsbury Publishing. </w:t>
      </w:r>
    </w:p>
    <w:p w:rsidR="007A62DE" w:rsidRPr="000A30A7" w:rsidRDefault="0084226D" w:rsidP="00E57C5C">
      <w:pPr>
        <w:tabs>
          <w:tab w:val="left" w:pos="1423"/>
        </w:tabs>
        <w:rPr>
          <w:rFonts w:cstheme="minorHAnsi"/>
          <w:sz w:val="20"/>
          <w:szCs w:val="32"/>
        </w:rPr>
      </w:pPr>
      <w:r w:rsidRPr="000A30A7">
        <w:rPr>
          <w:rFonts w:cstheme="minorHAnsi"/>
          <w:sz w:val="20"/>
          <w:szCs w:val="32"/>
        </w:rPr>
        <w:t xml:space="preserve">Legislation (2005). </w:t>
      </w:r>
      <w:r w:rsidR="00E64F2D" w:rsidRPr="000A30A7">
        <w:rPr>
          <w:rFonts w:cstheme="minorHAnsi"/>
          <w:i/>
          <w:sz w:val="20"/>
          <w:szCs w:val="32"/>
        </w:rPr>
        <w:t>Constitutional Reform Act 2005</w:t>
      </w:r>
      <w:r w:rsidR="00E64F2D" w:rsidRPr="000A30A7">
        <w:rPr>
          <w:rFonts w:cstheme="minorHAnsi"/>
          <w:sz w:val="20"/>
          <w:szCs w:val="32"/>
        </w:rPr>
        <w:t xml:space="preserve"> (ONLINE). Available at: </w:t>
      </w:r>
      <w:hyperlink r:id="rId7" w:history="1">
        <w:r w:rsidR="00E64F2D" w:rsidRPr="000A30A7">
          <w:rPr>
            <w:rStyle w:val="Hyperlink"/>
            <w:rFonts w:cstheme="minorHAnsi"/>
            <w:sz w:val="20"/>
            <w:szCs w:val="32"/>
          </w:rPr>
          <w:t>https://www.legislation.gov.uk/ukpga/2005/4/schedule/12/enacted</w:t>
        </w:r>
      </w:hyperlink>
      <w:r w:rsidR="00E64F2D" w:rsidRPr="000A30A7">
        <w:rPr>
          <w:rFonts w:cstheme="minorHAnsi"/>
          <w:sz w:val="20"/>
          <w:szCs w:val="32"/>
        </w:rPr>
        <w:t>. Accessed on the 11</w:t>
      </w:r>
      <w:r w:rsidR="00E64F2D" w:rsidRPr="000A30A7">
        <w:rPr>
          <w:rFonts w:cstheme="minorHAnsi"/>
          <w:sz w:val="20"/>
          <w:szCs w:val="32"/>
          <w:vertAlign w:val="superscript"/>
        </w:rPr>
        <w:t>th</w:t>
      </w:r>
      <w:r w:rsidR="00E64F2D" w:rsidRPr="000A30A7">
        <w:rPr>
          <w:rFonts w:cstheme="minorHAnsi"/>
          <w:sz w:val="20"/>
          <w:szCs w:val="32"/>
        </w:rPr>
        <w:t xml:space="preserve"> of January 2021</w:t>
      </w:r>
    </w:p>
    <w:p w:rsidR="00E64F2D" w:rsidRPr="000A30A7" w:rsidRDefault="00E64F2D" w:rsidP="00E57C5C">
      <w:pPr>
        <w:tabs>
          <w:tab w:val="left" w:pos="1423"/>
        </w:tabs>
        <w:rPr>
          <w:rFonts w:cstheme="minorHAnsi"/>
          <w:sz w:val="20"/>
          <w:szCs w:val="32"/>
        </w:rPr>
      </w:pPr>
      <w:proofErr w:type="spellStart"/>
      <w:r w:rsidRPr="000A30A7">
        <w:rPr>
          <w:rFonts w:cstheme="minorHAnsi"/>
          <w:sz w:val="20"/>
          <w:szCs w:val="32"/>
        </w:rPr>
        <w:t>Shetreet</w:t>
      </w:r>
      <w:proofErr w:type="spellEnd"/>
      <w:r w:rsidRPr="000A30A7">
        <w:rPr>
          <w:rFonts w:cstheme="minorHAnsi"/>
          <w:sz w:val="20"/>
          <w:szCs w:val="32"/>
        </w:rPr>
        <w:t xml:space="preserve">, S. Turenne, S. </w:t>
      </w:r>
      <w:r w:rsidR="004C48CF" w:rsidRPr="000A30A7">
        <w:rPr>
          <w:rFonts w:cstheme="minorHAnsi"/>
          <w:sz w:val="20"/>
          <w:szCs w:val="32"/>
        </w:rPr>
        <w:t>(</w:t>
      </w:r>
      <w:r w:rsidRPr="000A30A7">
        <w:rPr>
          <w:rFonts w:cstheme="minorHAnsi"/>
          <w:sz w:val="20"/>
          <w:szCs w:val="32"/>
        </w:rPr>
        <w:t>2013</w:t>
      </w:r>
      <w:r w:rsidR="004C48CF" w:rsidRPr="000A30A7">
        <w:rPr>
          <w:rFonts w:cstheme="minorHAnsi"/>
          <w:sz w:val="20"/>
          <w:szCs w:val="32"/>
        </w:rPr>
        <w:t>)</w:t>
      </w:r>
      <w:r w:rsidRPr="000A30A7">
        <w:rPr>
          <w:rFonts w:cstheme="minorHAnsi"/>
          <w:sz w:val="20"/>
          <w:szCs w:val="32"/>
        </w:rPr>
        <w:t xml:space="preserve">. </w:t>
      </w:r>
      <w:r w:rsidRPr="000A30A7">
        <w:rPr>
          <w:rFonts w:cstheme="minorHAnsi"/>
          <w:i/>
          <w:sz w:val="20"/>
          <w:szCs w:val="32"/>
        </w:rPr>
        <w:t xml:space="preserve">Judges on Trial: The Independence and accountability of the English Judiciary. </w:t>
      </w:r>
      <w:r w:rsidRPr="000A30A7">
        <w:rPr>
          <w:rFonts w:cstheme="minorHAnsi"/>
          <w:sz w:val="20"/>
          <w:szCs w:val="32"/>
        </w:rPr>
        <w:t xml:space="preserve">Cambridge University Press. </w:t>
      </w:r>
    </w:p>
    <w:p w:rsidR="00472B60" w:rsidRPr="000A30A7" w:rsidRDefault="00472B60" w:rsidP="00E57C5C">
      <w:pPr>
        <w:tabs>
          <w:tab w:val="left" w:pos="1423"/>
        </w:tabs>
        <w:rPr>
          <w:rFonts w:cstheme="minorHAnsi"/>
          <w:sz w:val="20"/>
          <w:szCs w:val="32"/>
        </w:rPr>
      </w:pPr>
      <w:r w:rsidRPr="000A30A7">
        <w:rPr>
          <w:rFonts w:cstheme="minorHAnsi"/>
          <w:sz w:val="20"/>
          <w:szCs w:val="32"/>
        </w:rPr>
        <w:t xml:space="preserve">Donoghue, J.C. </w:t>
      </w:r>
      <w:r w:rsidR="004C48CF" w:rsidRPr="000A30A7">
        <w:rPr>
          <w:rFonts w:cstheme="minorHAnsi"/>
          <w:sz w:val="20"/>
          <w:szCs w:val="32"/>
        </w:rPr>
        <w:t>(</w:t>
      </w:r>
      <w:r w:rsidRPr="000A30A7">
        <w:rPr>
          <w:rFonts w:cstheme="minorHAnsi"/>
          <w:sz w:val="20"/>
          <w:szCs w:val="32"/>
        </w:rPr>
        <w:t>2014</w:t>
      </w:r>
      <w:r w:rsidR="004C48CF" w:rsidRPr="000A30A7">
        <w:rPr>
          <w:rFonts w:cstheme="minorHAnsi"/>
          <w:sz w:val="20"/>
          <w:szCs w:val="32"/>
        </w:rPr>
        <w:t>)</w:t>
      </w:r>
      <w:r w:rsidRPr="000A30A7">
        <w:rPr>
          <w:rFonts w:cstheme="minorHAnsi"/>
          <w:sz w:val="20"/>
          <w:szCs w:val="32"/>
        </w:rPr>
        <w:t xml:space="preserve">. </w:t>
      </w:r>
      <w:r w:rsidRPr="000A30A7">
        <w:rPr>
          <w:rFonts w:cstheme="minorHAnsi"/>
          <w:i/>
          <w:sz w:val="20"/>
          <w:szCs w:val="32"/>
        </w:rPr>
        <w:t>Reforming the Role of Magistrates: Implications for Summary Justice in England and Wales.</w:t>
      </w:r>
      <w:r w:rsidRPr="000A30A7">
        <w:rPr>
          <w:rFonts w:cstheme="minorHAnsi"/>
          <w:sz w:val="20"/>
          <w:szCs w:val="32"/>
        </w:rPr>
        <w:t xml:space="preserve"> Modern Law Review. </w:t>
      </w:r>
    </w:p>
    <w:p w:rsidR="00F07F86" w:rsidRPr="000A30A7" w:rsidRDefault="00F07F86" w:rsidP="00E57C5C">
      <w:pPr>
        <w:tabs>
          <w:tab w:val="left" w:pos="1423"/>
        </w:tabs>
        <w:rPr>
          <w:rFonts w:cstheme="minorHAnsi"/>
          <w:sz w:val="20"/>
          <w:szCs w:val="32"/>
        </w:rPr>
      </w:pPr>
      <w:r w:rsidRPr="000A30A7">
        <w:rPr>
          <w:rFonts w:cstheme="minorHAnsi"/>
          <w:sz w:val="20"/>
          <w:szCs w:val="32"/>
        </w:rPr>
        <w:t xml:space="preserve">Parliament. </w:t>
      </w:r>
      <w:r w:rsidRPr="000A30A7">
        <w:rPr>
          <w:rFonts w:cstheme="minorHAnsi"/>
          <w:i/>
          <w:sz w:val="20"/>
          <w:szCs w:val="32"/>
        </w:rPr>
        <w:t xml:space="preserve">Justice of the Peace Bill (Hansard, 13 May 1968) (ONLINE). </w:t>
      </w:r>
      <w:r w:rsidRPr="000A30A7">
        <w:rPr>
          <w:rFonts w:cstheme="minorHAnsi"/>
          <w:sz w:val="20"/>
          <w:szCs w:val="32"/>
        </w:rPr>
        <w:t xml:space="preserve">Available at: </w:t>
      </w:r>
      <w:hyperlink r:id="rId8" w:history="1">
        <w:r w:rsidRPr="000A30A7">
          <w:rPr>
            <w:rStyle w:val="Hyperlink"/>
            <w:rFonts w:cstheme="minorHAnsi"/>
            <w:sz w:val="20"/>
            <w:szCs w:val="32"/>
          </w:rPr>
          <w:t>https://api.parliament.uk/historic-hansard/lords/1968/may/13/justices-of-the-peace-bill</w:t>
        </w:r>
      </w:hyperlink>
      <w:r w:rsidRPr="000A30A7">
        <w:rPr>
          <w:rFonts w:cstheme="minorHAnsi"/>
          <w:sz w:val="20"/>
          <w:szCs w:val="32"/>
        </w:rPr>
        <w:t>. Accessed on the 12</w:t>
      </w:r>
      <w:r w:rsidRPr="000A30A7">
        <w:rPr>
          <w:rFonts w:cstheme="minorHAnsi"/>
          <w:sz w:val="20"/>
          <w:szCs w:val="32"/>
          <w:vertAlign w:val="superscript"/>
        </w:rPr>
        <w:t>th</w:t>
      </w:r>
      <w:r w:rsidRPr="000A30A7">
        <w:rPr>
          <w:rFonts w:cstheme="minorHAnsi"/>
          <w:sz w:val="20"/>
          <w:szCs w:val="32"/>
        </w:rPr>
        <w:t xml:space="preserve"> of January 2021</w:t>
      </w:r>
    </w:p>
    <w:p w:rsidR="00F07F86" w:rsidRPr="000A30A7" w:rsidRDefault="004D5126" w:rsidP="00E57C5C">
      <w:pPr>
        <w:tabs>
          <w:tab w:val="left" w:pos="1423"/>
        </w:tabs>
        <w:rPr>
          <w:rFonts w:cstheme="minorHAnsi"/>
          <w:sz w:val="20"/>
          <w:szCs w:val="32"/>
        </w:rPr>
      </w:pPr>
      <w:r w:rsidRPr="000A30A7">
        <w:rPr>
          <w:rFonts w:cstheme="minorHAnsi"/>
          <w:sz w:val="20"/>
          <w:szCs w:val="32"/>
        </w:rPr>
        <w:t xml:space="preserve">Coleman, C.T. (1919). </w:t>
      </w:r>
      <w:r w:rsidRPr="000A30A7">
        <w:rPr>
          <w:rFonts w:cstheme="minorHAnsi"/>
          <w:i/>
          <w:sz w:val="20"/>
          <w:szCs w:val="32"/>
        </w:rPr>
        <w:t>Origin and Development of Trial and Jury</w:t>
      </w:r>
      <w:r w:rsidRPr="000A30A7">
        <w:rPr>
          <w:rFonts w:cstheme="minorHAnsi"/>
          <w:sz w:val="20"/>
          <w:szCs w:val="32"/>
        </w:rPr>
        <w:t>. Virginia Law Review.</w:t>
      </w:r>
    </w:p>
    <w:p w:rsidR="0058708D" w:rsidRPr="000A30A7" w:rsidRDefault="0058708D" w:rsidP="00E57C5C">
      <w:pPr>
        <w:tabs>
          <w:tab w:val="left" w:pos="1423"/>
        </w:tabs>
        <w:rPr>
          <w:rFonts w:cstheme="minorHAnsi"/>
          <w:sz w:val="20"/>
          <w:szCs w:val="32"/>
        </w:rPr>
      </w:pPr>
      <w:proofErr w:type="spellStart"/>
      <w:r w:rsidRPr="000A30A7">
        <w:rPr>
          <w:rFonts w:cstheme="minorHAnsi"/>
          <w:sz w:val="20"/>
          <w:szCs w:val="32"/>
        </w:rPr>
        <w:t>Kapardis</w:t>
      </w:r>
      <w:proofErr w:type="spellEnd"/>
      <w:r w:rsidRPr="000A30A7">
        <w:rPr>
          <w:rFonts w:cstheme="minorHAnsi"/>
          <w:sz w:val="20"/>
          <w:szCs w:val="32"/>
        </w:rPr>
        <w:t xml:space="preserve">, A. </w:t>
      </w:r>
      <w:r w:rsidR="004C48CF" w:rsidRPr="000A30A7">
        <w:rPr>
          <w:rFonts w:cstheme="minorHAnsi"/>
          <w:sz w:val="20"/>
          <w:szCs w:val="32"/>
        </w:rPr>
        <w:t>(</w:t>
      </w:r>
      <w:r w:rsidRPr="000A30A7">
        <w:rPr>
          <w:rFonts w:cstheme="minorHAnsi"/>
          <w:sz w:val="20"/>
          <w:szCs w:val="32"/>
        </w:rPr>
        <w:t>2003</w:t>
      </w:r>
      <w:r w:rsidR="004C48CF" w:rsidRPr="000A30A7">
        <w:rPr>
          <w:rFonts w:cstheme="minorHAnsi"/>
          <w:sz w:val="20"/>
          <w:szCs w:val="32"/>
        </w:rPr>
        <w:t>)</w:t>
      </w:r>
      <w:r w:rsidRPr="000A30A7">
        <w:rPr>
          <w:rFonts w:cstheme="minorHAnsi"/>
          <w:sz w:val="20"/>
          <w:szCs w:val="32"/>
        </w:rPr>
        <w:t xml:space="preserve">. </w:t>
      </w:r>
      <w:r w:rsidRPr="000A30A7">
        <w:rPr>
          <w:rFonts w:cstheme="minorHAnsi"/>
          <w:i/>
          <w:sz w:val="20"/>
          <w:szCs w:val="32"/>
        </w:rPr>
        <w:t>Psychology and Law: A Critical Introduction</w:t>
      </w:r>
      <w:r w:rsidRPr="000A30A7">
        <w:rPr>
          <w:rFonts w:cstheme="minorHAnsi"/>
          <w:sz w:val="20"/>
          <w:szCs w:val="32"/>
        </w:rPr>
        <w:t>. Cambridge University Press</w:t>
      </w:r>
    </w:p>
    <w:p w:rsidR="00A06014" w:rsidRPr="000A30A7" w:rsidRDefault="00A06014" w:rsidP="00E57C5C">
      <w:pPr>
        <w:tabs>
          <w:tab w:val="left" w:pos="1423"/>
        </w:tabs>
        <w:rPr>
          <w:rFonts w:cstheme="minorHAnsi"/>
          <w:sz w:val="20"/>
          <w:szCs w:val="32"/>
        </w:rPr>
      </w:pPr>
      <w:proofErr w:type="spellStart"/>
      <w:r w:rsidRPr="000A30A7">
        <w:rPr>
          <w:rFonts w:cstheme="minorHAnsi"/>
          <w:sz w:val="20"/>
          <w:szCs w:val="32"/>
        </w:rPr>
        <w:t>Pettys</w:t>
      </w:r>
      <w:proofErr w:type="spellEnd"/>
      <w:r w:rsidRPr="000A30A7">
        <w:rPr>
          <w:rFonts w:cstheme="minorHAnsi"/>
          <w:sz w:val="20"/>
          <w:szCs w:val="32"/>
        </w:rPr>
        <w:t xml:space="preserve">, T.E. </w:t>
      </w:r>
      <w:r w:rsidR="004C48CF" w:rsidRPr="000A30A7">
        <w:rPr>
          <w:rFonts w:cstheme="minorHAnsi"/>
          <w:sz w:val="20"/>
          <w:szCs w:val="32"/>
        </w:rPr>
        <w:t>(</w:t>
      </w:r>
      <w:r w:rsidRPr="000A30A7">
        <w:rPr>
          <w:rFonts w:cstheme="minorHAnsi"/>
          <w:sz w:val="20"/>
          <w:szCs w:val="32"/>
        </w:rPr>
        <w:t>2007</w:t>
      </w:r>
      <w:r w:rsidR="004C48CF" w:rsidRPr="000A30A7">
        <w:rPr>
          <w:rFonts w:cstheme="minorHAnsi"/>
          <w:sz w:val="20"/>
          <w:szCs w:val="32"/>
        </w:rPr>
        <w:t>)</w:t>
      </w:r>
      <w:r w:rsidRPr="000A30A7">
        <w:rPr>
          <w:rFonts w:cstheme="minorHAnsi"/>
          <w:sz w:val="20"/>
          <w:szCs w:val="32"/>
        </w:rPr>
        <w:t xml:space="preserve">. </w:t>
      </w:r>
      <w:r w:rsidRPr="000A30A7">
        <w:rPr>
          <w:rFonts w:cstheme="minorHAnsi"/>
          <w:i/>
          <w:sz w:val="20"/>
          <w:szCs w:val="32"/>
        </w:rPr>
        <w:t>The Emotional Juror</w:t>
      </w:r>
      <w:r w:rsidRPr="000A30A7">
        <w:rPr>
          <w:rFonts w:cstheme="minorHAnsi"/>
          <w:sz w:val="20"/>
          <w:szCs w:val="32"/>
        </w:rPr>
        <w:t xml:space="preserve">. 76 Fordham L. Rev. 1609. </w:t>
      </w:r>
    </w:p>
    <w:p w:rsidR="004C48CF" w:rsidRPr="000A30A7" w:rsidRDefault="004C48CF" w:rsidP="004C48CF">
      <w:pPr>
        <w:tabs>
          <w:tab w:val="left" w:pos="1423"/>
        </w:tabs>
        <w:rPr>
          <w:rFonts w:cstheme="minorHAnsi"/>
          <w:sz w:val="20"/>
          <w:szCs w:val="32"/>
        </w:rPr>
      </w:pPr>
      <w:r w:rsidRPr="000A30A7">
        <w:rPr>
          <w:rFonts w:cstheme="minorHAnsi"/>
          <w:sz w:val="20"/>
          <w:szCs w:val="32"/>
        </w:rPr>
        <w:t xml:space="preserve">Casey, R. J., &amp; Fuller, L. L. (1994). </w:t>
      </w:r>
      <w:r w:rsidRPr="000A30A7">
        <w:rPr>
          <w:rFonts w:cstheme="minorHAnsi"/>
          <w:i/>
          <w:sz w:val="20"/>
          <w:szCs w:val="32"/>
        </w:rPr>
        <w:t>Maternal regulation of children’s emotions</w:t>
      </w:r>
      <w:r w:rsidRPr="000A30A7">
        <w:rPr>
          <w:rFonts w:cstheme="minorHAnsi"/>
          <w:sz w:val="20"/>
          <w:szCs w:val="32"/>
        </w:rPr>
        <w:t xml:space="preserve">. Journal of Nonverbal </w:t>
      </w:r>
      <w:proofErr w:type="spellStart"/>
      <w:r w:rsidRPr="000A30A7">
        <w:rPr>
          <w:rFonts w:cstheme="minorHAnsi"/>
          <w:sz w:val="20"/>
          <w:szCs w:val="32"/>
        </w:rPr>
        <w:t>Behavior</w:t>
      </w:r>
      <w:proofErr w:type="spellEnd"/>
    </w:p>
    <w:p w:rsidR="005A3105" w:rsidRPr="000A30A7" w:rsidRDefault="00E131E5">
      <w:pPr>
        <w:tabs>
          <w:tab w:val="left" w:pos="1423"/>
        </w:tabs>
        <w:rPr>
          <w:rFonts w:cstheme="minorHAnsi"/>
          <w:sz w:val="20"/>
          <w:szCs w:val="32"/>
        </w:rPr>
      </w:pPr>
      <w:r w:rsidRPr="000A30A7">
        <w:rPr>
          <w:rFonts w:cstheme="minorHAnsi"/>
          <w:sz w:val="20"/>
          <w:szCs w:val="32"/>
        </w:rPr>
        <w:t xml:space="preserve">Higgins, A. (2014). </w:t>
      </w:r>
      <w:r w:rsidRPr="000A30A7">
        <w:rPr>
          <w:rFonts w:cstheme="minorHAnsi"/>
          <w:i/>
          <w:sz w:val="20"/>
          <w:szCs w:val="32"/>
        </w:rPr>
        <w:t>Legal Aid and Access to Justice in England and India</w:t>
      </w:r>
      <w:r w:rsidRPr="000A30A7">
        <w:rPr>
          <w:rFonts w:cstheme="minorHAnsi"/>
          <w:sz w:val="20"/>
          <w:szCs w:val="32"/>
        </w:rPr>
        <w:t>. Student Advocate Committee.</w:t>
      </w:r>
    </w:p>
    <w:p w:rsidR="00E131E5" w:rsidRPr="000A30A7" w:rsidRDefault="00FC7248">
      <w:pPr>
        <w:tabs>
          <w:tab w:val="left" w:pos="1423"/>
        </w:tabs>
        <w:rPr>
          <w:rFonts w:cstheme="minorHAnsi"/>
          <w:sz w:val="20"/>
          <w:szCs w:val="32"/>
        </w:rPr>
      </w:pPr>
      <w:r w:rsidRPr="000A30A7">
        <w:rPr>
          <w:rFonts w:cstheme="minorHAnsi"/>
          <w:sz w:val="20"/>
          <w:szCs w:val="32"/>
        </w:rPr>
        <w:t xml:space="preserve">Taylor-Ward, S. (2017). </w:t>
      </w:r>
      <w:r w:rsidRPr="000A30A7">
        <w:rPr>
          <w:rFonts w:cstheme="minorHAnsi"/>
          <w:i/>
          <w:sz w:val="20"/>
          <w:szCs w:val="32"/>
        </w:rPr>
        <w:t>The Cuts to legal aid have gone too far</w:t>
      </w:r>
      <w:r w:rsidRPr="000A30A7">
        <w:rPr>
          <w:rFonts w:cstheme="minorHAnsi"/>
          <w:sz w:val="20"/>
          <w:szCs w:val="32"/>
        </w:rPr>
        <w:t>. Socialist Lawyer, Pluto Journals.</w:t>
      </w:r>
    </w:p>
    <w:p w:rsidR="00633FD6" w:rsidRPr="000A30A7" w:rsidRDefault="00633FD6">
      <w:pPr>
        <w:tabs>
          <w:tab w:val="left" w:pos="1423"/>
        </w:tabs>
        <w:rPr>
          <w:rFonts w:cstheme="minorHAnsi"/>
          <w:sz w:val="20"/>
          <w:szCs w:val="32"/>
        </w:rPr>
      </w:pPr>
      <w:r w:rsidRPr="000A30A7">
        <w:rPr>
          <w:rFonts w:cstheme="minorHAnsi"/>
          <w:sz w:val="20"/>
          <w:szCs w:val="32"/>
        </w:rPr>
        <w:t>Magistrates Association (2020)</w:t>
      </w:r>
      <w:r w:rsidR="00C92261" w:rsidRPr="000A30A7">
        <w:rPr>
          <w:rFonts w:cstheme="minorHAnsi"/>
          <w:sz w:val="20"/>
          <w:szCs w:val="32"/>
        </w:rPr>
        <w:t xml:space="preserve">. </w:t>
      </w:r>
      <w:r w:rsidR="00C92261" w:rsidRPr="000A30A7">
        <w:rPr>
          <w:rFonts w:cstheme="minorHAnsi"/>
          <w:i/>
          <w:sz w:val="20"/>
          <w:szCs w:val="32"/>
        </w:rPr>
        <w:t>Key Figures form two MA surveys on unrepresented parties</w:t>
      </w:r>
      <w:r w:rsidR="00C92261" w:rsidRPr="000A30A7">
        <w:rPr>
          <w:rFonts w:cstheme="minorHAnsi"/>
          <w:sz w:val="20"/>
          <w:szCs w:val="32"/>
        </w:rPr>
        <w:t xml:space="preserve"> (ONLINE). Available at: </w:t>
      </w:r>
      <w:hyperlink r:id="rId9" w:history="1">
        <w:r w:rsidR="00C92261" w:rsidRPr="000A30A7">
          <w:rPr>
            <w:rStyle w:val="Hyperlink"/>
            <w:rFonts w:cstheme="minorHAnsi"/>
            <w:sz w:val="20"/>
            <w:szCs w:val="32"/>
          </w:rPr>
          <w:t>https://www.magistrates-association.org.uk/Portals/0/45%20Key%20figures%20from%20two%20MA%20surveys%20on%20unrepresented%20parties_October%202020_1.pdf</w:t>
        </w:r>
      </w:hyperlink>
      <w:r w:rsidR="00C92261" w:rsidRPr="000A30A7">
        <w:rPr>
          <w:rFonts w:cstheme="minorHAnsi"/>
          <w:sz w:val="20"/>
          <w:szCs w:val="32"/>
        </w:rPr>
        <w:t>. Accessed on the 12</w:t>
      </w:r>
      <w:r w:rsidR="00C92261" w:rsidRPr="000A30A7">
        <w:rPr>
          <w:rFonts w:cstheme="minorHAnsi"/>
          <w:sz w:val="20"/>
          <w:szCs w:val="32"/>
          <w:vertAlign w:val="superscript"/>
        </w:rPr>
        <w:t>th</w:t>
      </w:r>
      <w:r w:rsidR="00C92261" w:rsidRPr="000A30A7">
        <w:rPr>
          <w:rFonts w:cstheme="minorHAnsi"/>
          <w:sz w:val="20"/>
          <w:szCs w:val="32"/>
        </w:rPr>
        <w:t xml:space="preserve"> of January 2021</w:t>
      </w:r>
    </w:p>
    <w:p w:rsidR="00C92261" w:rsidRDefault="00A4790E">
      <w:pPr>
        <w:tabs>
          <w:tab w:val="left" w:pos="1423"/>
        </w:tabs>
        <w:rPr>
          <w:rFonts w:cstheme="minorHAnsi"/>
          <w:sz w:val="20"/>
          <w:szCs w:val="32"/>
        </w:rPr>
      </w:pPr>
      <w:r w:rsidRPr="00A4790E">
        <w:rPr>
          <w:rFonts w:cstheme="minorHAnsi"/>
          <w:sz w:val="20"/>
          <w:szCs w:val="32"/>
        </w:rPr>
        <w:t>Ministry of Justice</w:t>
      </w:r>
      <w:r>
        <w:rPr>
          <w:rFonts w:cstheme="minorHAnsi"/>
          <w:sz w:val="20"/>
          <w:szCs w:val="32"/>
        </w:rPr>
        <w:t xml:space="preserve"> (2019). </w:t>
      </w:r>
      <w:r>
        <w:rPr>
          <w:rFonts w:cstheme="minorHAnsi"/>
          <w:i/>
          <w:sz w:val="20"/>
          <w:szCs w:val="32"/>
        </w:rPr>
        <w:t>Criminal Court Statistics Q1 2019 England and Wales</w:t>
      </w:r>
      <w:r>
        <w:rPr>
          <w:rFonts w:cstheme="minorHAnsi"/>
          <w:sz w:val="20"/>
          <w:szCs w:val="32"/>
        </w:rPr>
        <w:t xml:space="preserve"> (ONLINE). Available at: </w:t>
      </w:r>
      <w:hyperlink r:id="rId10" w:history="1">
        <w:r w:rsidRPr="00FF67D0">
          <w:rPr>
            <w:rStyle w:val="Hyperlink"/>
            <w:rFonts w:cstheme="minorHAnsi"/>
            <w:sz w:val="20"/>
            <w:szCs w:val="32"/>
          </w:rPr>
          <w:t>https://assets.publishing.service.gov.uk/government/uploads/system/uploads/attachment_data/file/813433/ccsq-infographic.pdf</w:t>
        </w:r>
      </w:hyperlink>
      <w:r>
        <w:rPr>
          <w:rFonts w:cstheme="minorHAnsi"/>
          <w:sz w:val="20"/>
          <w:szCs w:val="32"/>
        </w:rPr>
        <w:t>. Accessed on the 13</w:t>
      </w:r>
      <w:r w:rsidRPr="00A4790E">
        <w:rPr>
          <w:rFonts w:cstheme="minorHAnsi"/>
          <w:sz w:val="20"/>
          <w:szCs w:val="32"/>
          <w:vertAlign w:val="superscript"/>
        </w:rPr>
        <w:t>th</w:t>
      </w:r>
      <w:r>
        <w:rPr>
          <w:rFonts w:cstheme="minorHAnsi"/>
          <w:sz w:val="20"/>
          <w:szCs w:val="32"/>
        </w:rPr>
        <w:t xml:space="preserve"> of January 2021</w:t>
      </w:r>
    </w:p>
    <w:p w:rsidR="00A4790E" w:rsidRDefault="00684313">
      <w:pPr>
        <w:tabs>
          <w:tab w:val="left" w:pos="1423"/>
        </w:tabs>
        <w:rPr>
          <w:rFonts w:cstheme="minorHAnsi"/>
          <w:sz w:val="20"/>
          <w:szCs w:val="32"/>
        </w:rPr>
      </w:pPr>
      <w:r>
        <w:rPr>
          <w:rFonts w:cstheme="minorHAnsi"/>
          <w:sz w:val="20"/>
          <w:szCs w:val="32"/>
        </w:rPr>
        <w:t xml:space="preserve">GOV.UK (2020). </w:t>
      </w:r>
      <w:r>
        <w:rPr>
          <w:rFonts w:cstheme="minorHAnsi"/>
          <w:i/>
          <w:sz w:val="20"/>
          <w:szCs w:val="32"/>
        </w:rPr>
        <w:t>Criminal Procedure Rules: Forms</w:t>
      </w:r>
      <w:r>
        <w:rPr>
          <w:rFonts w:cstheme="minorHAnsi"/>
          <w:sz w:val="20"/>
          <w:szCs w:val="32"/>
        </w:rPr>
        <w:t xml:space="preserve"> (ONLINE). Available at: </w:t>
      </w:r>
      <w:hyperlink r:id="rId11" w:anchor="Anchor9" w:history="1">
        <w:r w:rsidRPr="00FF67D0">
          <w:rPr>
            <w:rStyle w:val="Hyperlink"/>
            <w:rFonts w:cstheme="minorHAnsi"/>
            <w:sz w:val="20"/>
            <w:szCs w:val="32"/>
          </w:rPr>
          <w:t>https://www.gov.uk/guidance/criminal-procedure-rules-forms#Anchor9</w:t>
        </w:r>
      </w:hyperlink>
      <w:r>
        <w:rPr>
          <w:rFonts w:cstheme="minorHAnsi"/>
          <w:sz w:val="20"/>
          <w:szCs w:val="32"/>
        </w:rPr>
        <w:t>. Accessed on the 14</w:t>
      </w:r>
      <w:r w:rsidRPr="00684313">
        <w:rPr>
          <w:rFonts w:cstheme="minorHAnsi"/>
          <w:sz w:val="20"/>
          <w:szCs w:val="32"/>
          <w:vertAlign w:val="superscript"/>
        </w:rPr>
        <w:t>th</w:t>
      </w:r>
      <w:r>
        <w:rPr>
          <w:rFonts w:cstheme="minorHAnsi"/>
          <w:sz w:val="20"/>
          <w:szCs w:val="32"/>
        </w:rPr>
        <w:t xml:space="preserve"> o January 2021</w:t>
      </w:r>
    </w:p>
    <w:p w:rsidR="00FE6A6D" w:rsidRPr="00FE6A6D" w:rsidRDefault="00FE6A6D">
      <w:pPr>
        <w:tabs>
          <w:tab w:val="left" w:pos="1423"/>
        </w:tabs>
        <w:rPr>
          <w:rFonts w:cstheme="minorHAnsi"/>
          <w:sz w:val="20"/>
          <w:szCs w:val="32"/>
        </w:rPr>
      </w:pPr>
      <w:r>
        <w:rPr>
          <w:rFonts w:cstheme="minorHAnsi"/>
          <w:sz w:val="20"/>
          <w:szCs w:val="32"/>
        </w:rPr>
        <w:t xml:space="preserve">Blake, C. </w:t>
      </w:r>
      <w:proofErr w:type="spellStart"/>
      <w:r>
        <w:rPr>
          <w:rFonts w:cstheme="minorHAnsi"/>
          <w:sz w:val="20"/>
          <w:szCs w:val="32"/>
        </w:rPr>
        <w:t>Blom</w:t>
      </w:r>
      <w:proofErr w:type="spellEnd"/>
      <w:r>
        <w:rPr>
          <w:rFonts w:cstheme="minorHAnsi"/>
          <w:sz w:val="20"/>
          <w:szCs w:val="32"/>
        </w:rPr>
        <w:t xml:space="preserve">-Cooper, L. </w:t>
      </w:r>
      <w:proofErr w:type="spellStart"/>
      <w:r>
        <w:rPr>
          <w:rFonts w:cstheme="minorHAnsi"/>
          <w:sz w:val="20"/>
          <w:szCs w:val="32"/>
        </w:rPr>
        <w:t>Drewry</w:t>
      </w:r>
      <w:proofErr w:type="spellEnd"/>
      <w:r>
        <w:rPr>
          <w:rFonts w:cstheme="minorHAnsi"/>
          <w:sz w:val="20"/>
          <w:szCs w:val="32"/>
        </w:rPr>
        <w:t xml:space="preserve">, G. (2007). </w:t>
      </w:r>
      <w:r>
        <w:rPr>
          <w:rFonts w:cstheme="minorHAnsi"/>
          <w:i/>
          <w:sz w:val="20"/>
          <w:szCs w:val="32"/>
        </w:rPr>
        <w:t>The Court of Appeal</w:t>
      </w:r>
      <w:r>
        <w:rPr>
          <w:rFonts w:cstheme="minorHAnsi"/>
          <w:sz w:val="20"/>
          <w:szCs w:val="32"/>
        </w:rPr>
        <w:t>. Bloomsbury Publishing.</w:t>
      </w:r>
    </w:p>
    <w:sectPr w:rsidR="00FE6A6D" w:rsidRPr="00FE6A6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08BC" w:rsidRDefault="00B208BC" w:rsidP="00C40023">
      <w:pPr>
        <w:spacing w:after="0" w:line="240" w:lineRule="auto"/>
      </w:pPr>
      <w:r>
        <w:separator/>
      </w:r>
    </w:p>
  </w:endnote>
  <w:endnote w:type="continuationSeparator" w:id="0">
    <w:p w:rsidR="00B208BC" w:rsidRDefault="00B208BC" w:rsidP="00C40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08BC" w:rsidRDefault="00B208BC" w:rsidP="00C40023">
      <w:pPr>
        <w:spacing w:after="0" w:line="240" w:lineRule="auto"/>
      </w:pPr>
      <w:r>
        <w:separator/>
      </w:r>
    </w:p>
  </w:footnote>
  <w:footnote w:type="continuationSeparator" w:id="0">
    <w:p w:rsidR="00B208BC" w:rsidRDefault="00B208BC" w:rsidP="00C4002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0023" w:rsidRPr="00C40023" w:rsidRDefault="00C40023" w:rsidP="00C40023">
    <w:pPr>
      <w:pStyle w:val="Header"/>
      <w:tabs>
        <w:tab w:val="clear" w:pos="4513"/>
        <w:tab w:val="clear" w:pos="9026"/>
        <w:tab w:val="left" w:pos="7836"/>
      </w:tabs>
      <w:rPr>
        <w:lang w:val="en-US"/>
      </w:rPr>
    </w:pPr>
    <w:r>
      <w:rPr>
        <w:lang w:val="en-US"/>
      </w:rPr>
      <w:t>Morgan Llyr Phillips</w:t>
    </w:r>
    <w:r>
      <w:rPr>
        <w:lang w:val="en-US"/>
      </w:rPr>
      <w:tab/>
      <w:t>1600309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785249"/>
    <w:multiLevelType w:val="hybridMultilevel"/>
    <w:tmpl w:val="F4C83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023"/>
    <w:rsid w:val="00007460"/>
    <w:rsid w:val="0002413D"/>
    <w:rsid w:val="0006037D"/>
    <w:rsid w:val="00062CFD"/>
    <w:rsid w:val="000A30A7"/>
    <w:rsid w:val="000B4F7E"/>
    <w:rsid w:val="000C0E62"/>
    <w:rsid w:val="000F1D6D"/>
    <w:rsid w:val="00106AF4"/>
    <w:rsid w:val="00145F56"/>
    <w:rsid w:val="001B7510"/>
    <w:rsid w:val="001F146C"/>
    <w:rsid w:val="001F43F9"/>
    <w:rsid w:val="00254471"/>
    <w:rsid w:val="00263EC1"/>
    <w:rsid w:val="00273984"/>
    <w:rsid w:val="002A6D21"/>
    <w:rsid w:val="002B4864"/>
    <w:rsid w:val="002B65E0"/>
    <w:rsid w:val="002E3F9C"/>
    <w:rsid w:val="003046A7"/>
    <w:rsid w:val="00321DC4"/>
    <w:rsid w:val="00331A1F"/>
    <w:rsid w:val="00337EAE"/>
    <w:rsid w:val="0035487F"/>
    <w:rsid w:val="00372ACF"/>
    <w:rsid w:val="003772EA"/>
    <w:rsid w:val="003779C0"/>
    <w:rsid w:val="00387F33"/>
    <w:rsid w:val="00393612"/>
    <w:rsid w:val="003B6FAA"/>
    <w:rsid w:val="003C36D0"/>
    <w:rsid w:val="00401C12"/>
    <w:rsid w:val="00415ADA"/>
    <w:rsid w:val="00425806"/>
    <w:rsid w:val="00430C29"/>
    <w:rsid w:val="00472B60"/>
    <w:rsid w:val="004751B9"/>
    <w:rsid w:val="004A4C79"/>
    <w:rsid w:val="004B509E"/>
    <w:rsid w:val="004C48CF"/>
    <w:rsid w:val="004D5126"/>
    <w:rsid w:val="004D68C0"/>
    <w:rsid w:val="005370E0"/>
    <w:rsid w:val="0058708D"/>
    <w:rsid w:val="00596EC7"/>
    <w:rsid w:val="005A0B53"/>
    <w:rsid w:val="005A3105"/>
    <w:rsid w:val="005E4CC4"/>
    <w:rsid w:val="00633FD6"/>
    <w:rsid w:val="00684313"/>
    <w:rsid w:val="00684E33"/>
    <w:rsid w:val="006C34B5"/>
    <w:rsid w:val="006D0A4E"/>
    <w:rsid w:val="006D3959"/>
    <w:rsid w:val="006E20C9"/>
    <w:rsid w:val="006F2F17"/>
    <w:rsid w:val="00706FDC"/>
    <w:rsid w:val="00712500"/>
    <w:rsid w:val="00740050"/>
    <w:rsid w:val="00765B93"/>
    <w:rsid w:val="00767D2E"/>
    <w:rsid w:val="00770C4D"/>
    <w:rsid w:val="00775FC3"/>
    <w:rsid w:val="00794474"/>
    <w:rsid w:val="007A62DE"/>
    <w:rsid w:val="007A702C"/>
    <w:rsid w:val="007C7F73"/>
    <w:rsid w:val="007D235D"/>
    <w:rsid w:val="007D6A1B"/>
    <w:rsid w:val="00802D1A"/>
    <w:rsid w:val="008050B3"/>
    <w:rsid w:val="00811F5F"/>
    <w:rsid w:val="00836F8A"/>
    <w:rsid w:val="0084226D"/>
    <w:rsid w:val="00842FBC"/>
    <w:rsid w:val="00851039"/>
    <w:rsid w:val="00852569"/>
    <w:rsid w:val="00874ED8"/>
    <w:rsid w:val="00877B20"/>
    <w:rsid w:val="00891D1E"/>
    <w:rsid w:val="0089261F"/>
    <w:rsid w:val="0089322F"/>
    <w:rsid w:val="00896D83"/>
    <w:rsid w:val="008A3E3E"/>
    <w:rsid w:val="008C35AD"/>
    <w:rsid w:val="008F30AB"/>
    <w:rsid w:val="009262D3"/>
    <w:rsid w:val="00940419"/>
    <w:rsid w:val="009456C7"/>
    <w:rsid w:val="009A02E8"/>
    <w:rsid w:val="009A11AA"/>
    <w:rsid w:val="009B1655"/>
    <w:rsid w:val="009F2D2B"/>
    <w:rsid w:val="009F33EB"/>
    <w:rsid w:val="00A06014"/>
    <w:rsid w:val="00A107B6"/>
    <w:rsid w:val="00A31128"/>
    <w:rsid w:val="00A4790E"/>
    <w:rsid w:val="00A5297C"/>
    <w:rsid w:val="00A81805"/>
    <w:rsid w:val="00A9359E"/>
    <w:rsid w:val="00AA1B28"/>
    <w:rsid w:val="00AB1ABE"/>
    <w:rsid w:val="00AB1E63"/>
    <w:rsid w:val="00AC365B"/>
    <w:rsid w:val="00AC6701"/>
    <w:rsid w:val="00AD7562"/>
    <w:rsid w:val="00AE6236"/>
    <w:rsid w:val="00B208BC"/>
    <w:rsid w:val="00B21D86"/>
    <w:rsid w:val="00B23DB2"/>
    <w:rsid w:val="00B344E3"/>
    <w:rsid w:val="00B479B0"/>
    <w:rsid w:val="00B640AA"/>
    <w:rsid w:val="00B64390"/>
    <w:rsid w:val="00BA39C5"/>
    <w:rsid w:val="00BC09EB"/>
    <w:rsid w:val="00BE1C0F"/>
    <w:rsid w:val="00BE4AC9"/>
    <w:rsid w:val="00C325CD"/>
    <w:rsid w:val="00C36CF5"/>
    <w:rsid w:val="00C40023"/>
    <w:rsid w:val="00C55CEA"/>
    <w:rsid w:val="00C92261"/>
    <w:rsid w:val="00C95C61"/>
    <w:rsid w:val="00CD0532"/>
    <w:rsid w:val="00CD7B93"/>
    <w:rsid w:val="00CE19DF"/>
    <w:rsid w:val="00CE41F3"/>
    <w:rsid w:val="00D0538B"/>
    <w:rsid w:val="00D0733C"/>
    <w:rsid w:val="00D6201C"/>
    <w:rsid w:val="00D826D0"/>
    <w:rsid w:val="00DC0BA3"/>
    <w:rsid w:val="00DD4DA5"/>
    <w:rsid w:val="00DF0CD3"/>
    <w:rsid w:val="00E0522C"/>
    <w:rsid w:val="00E131E5"/>
    <w:rsid w:val="00E22DCF"/>
    <w:rsid w:val="00E37535"/>
    <w:rsid w:val="00E57C5C"/>
    <w:rsid w:val="00E64F2D"/>
    <w:rsid w:val="00E72BF6"/>
    <w:rsid w:val="00E87CEB"/>
    <w:rsid w:val="00E92F7E"/>
    <w:rsid w:val="00ED7154"/>
    <w:rsid w:val="00ED7BB5"/>
    <w:rsid w:val="00EE7D00"/>
    <w:rsid w:val="00F06763"/>
    <w:rsid w:val="00F07F86"/>
    <w:rsid w:val="00F274A5"/>
    <w:rsid w:val="00F36A4F"/>
    <w:rsid w:val="00F43767"/>
    <w:rsid w:val="00F44D92"/>
    <w:rsid w:val="00F73BCC"/>
    <w:rsid w:val="00FB23D2"/>
    <w:rsid w:val="00FB2804"/>
    <w:rsid w:val="00FC3201"/>
    <w:rsid w:val="00FC3D14"/>
    <w:rsid w:val="00FC7248"/>
    <w:rsid w:val="00FE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6924DBB-D8A5-4149-9388-40D1B8A3D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023"/>
  </w:style>
  <w:style w:type="paragraph" w:styleId="Footer">
    <w:name w:val="footer"/>
    <w:basedOn w:val="Normal"/>
    <w:link w:val="FooterChar"/>
    <w:uiPriority w:val="99"/>
    <w:unhideWhenUsed/>
    <w:rsid w:val="00C40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023"/>
  </w:style>
  <w:style w:type="paragraph" w:styleId="ListParagraph">
    <w:name w:val="List Paragraph"/>
    <w:basedOn w:val="Normal"/>
    <w:uiPriority w:val="34"/>
    <w:qFormat/>
    <w:rsid w:val="00B640AA"/>
    <w:pPr>
      <w:ind w:left="720"/>
      <w:contextualSpacing/>
    </w:pPr>
  </w:style>
  <w:style w:type="paragraph" w:styleId="FootnoteText">
    <w:name w:val="footnote text"/>
    <w:basedOn w:val="Normal"/>
    <w:link w:val="FootnoteTextChar"/>
    <w:uiPriority w:val="99"/>
    <w:semiHidden/>
    <w:unhideWhenUsed/>
    <w:rsid w:val="00E57C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7C5C"/>
    <w:rPr>
      <w:sz w:val="20"/>
      <w:szCs w:val="20"/>
    </w:rPr>
  </w:style>
  <w:style w:type="character" w:styleId="FootnoteReference">
    <w:name w:val="footnote reference"/>
    <w:basedOn w:val="DefaultParagraphFont"/>
    <w:uiPriority w:val="99"/>
    <w:semiHidden/>
    <w:unhideWhenUsed/>
    <w:rsid w:val="00E57C5C"/>
    <w:rPr>
      <w:vertAlign w:val="superscript"/>
    </w:rPr>
  </w:style>
  <w:style w:type="character" w:styleId="Hyperlink">
    <w:name w:val="Hyperlink"/>
    <w:basedOn w:val="DefaultParagraphFont"/>
    <w:uiPriority w:val="99"/>
    <w:unhideWhenUsed/>
    <w:rsid w:val="00E64F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rliament.uk/historic-hansard/lords/1968/may/13/justices-of-the-peace-bi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05/4/schedule/12/enacted"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criminal-procedure-rules-forms" TargetMode="External"/><Relationship Id="rId5" Type="http://schemas.openxmlformats.org/officeDocument/2006/relationships/footnotes" Target="footnotes.xml"/><Relationship Id="rId10" Type="http://schemas.openxmlformats.org/officeDocument/2006/relationships/hyperlink" Target="https://assets.publishing.service.gov.uk/government/uploads/system/uploads/attachment_data/file/813433/ccsq-infographic.pdf" TargetMode="External"/><Relationship Id="rId4" Type="http://schemas.openxmlformats.org/officeDocument/2006/relationships/webSettings" Target="webSettings.xml"/><Relationship Id="rId9" Type="http://schemas.openxmlformats.org/officeDocument/2006/relationships/hyperlink" Target="https://www.magistrates-association.org.uk/Portals/0/45%20Key%20figures%20from%20two%20MA%20surveys%20on%20unrepresented%20parties_October%202020_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1986</TotalTime>
  <Pages>6</Pages>
  <Words>3440</Words>
  <Characters>16961</Characters>
  <Application>Microsoft Office Word</Application>
  <DocSecurity>0</DocSecurity>
  <Lines>242</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66</cp:revision>
  <dcterms:created xsi:type="dcterms:W3CDTF">2021-01-11T18:20:00Z</dcterms:created>
  <dcterms:modified xsi:type="dcterms:W3CDTF">2021-01-15T12:57:00Z</dcterms:modified>
</cp:coreProperties>
</file>