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7475" w:rsidRPr="00777475" w:rsidRDefault="00777475" w:rsidP="00777475">
      <w:pPr>
        <w:rPr>
          <w:b/>
          <w:sz w:val="32"/>
          <w:szCs w:val="32"/>
        </w:rPr>
      </w:pPr>
      <w:r w:rsidRPr="00777475">
        <w:rPr>
          <w:b/>
          <w:sz w:val="32"/>
          <w:szCs w:val="32"/>
        </w:rPr>
        <w:t>Programme: BA Business Management</w:t>
      </w:r>
    </w:p>
    <w:p w:rsidR="00777475" w:rsidRPr="00777475" w:rsidRDefault="00777475" w:rsidP="00777475">
      <w:pPr>
        <w:rPr>
          <w:b/>
          <w:sz w:val="32"/>
          <w:szCs w:val="32"/>
        </w:rPr>
      </w:pPr>
      <w:r w:rsidRPr="00777475">
        <w:rPr>
          <w:b/>
          <w:sz w:val="32"/>
          <w:szCs w:val="32"/>
        </w:rPr>
        <w:t>Module: International Business Communications</w:t>
      </w:r>
    </w:p>
    <w:p w:rsidR="00777475" w:rsidRPr="00777475" w:rsidRDefault="00777475" w:rsidP="00777475">
      <w:pPr>
        <w:rPr>
          <w:b/>
          <w:sz w:val="32"/>
          <w:szCs w:val="32"/>
        </w:rPr>
      </w:pPr>
      <w:r w:rsidRPr="00777475">
        <w:rPr>
          <w:b/>
          <w:sz w:val="32"/>
          <w:szCs w:val="32"/>
        </w:rPr>
        <w:t>Module code: Contribution to</w:t>
      </w:r>
      <w:r w:rsidRPr="00777475">
        <w:rPr>
          <w:b/>
          <w:sz w:val="32"/>
          <w:szCs w:val="32"/>
          <w:lang w:val="en-US"/>
        </w:rPr>
        <w:t xml:space="preserve"> </w:t>
      </w:r>
      <w:r w:rsidRPr="00777475">
        <w:rPr>
          <w:b/>
          <w:sz w:val="32"/>
          <w:szCs w:val="32"/>
        </w:rPr>
        <w:t xml:space="preserve">LCBB6001 </w:t>
      </w:r>
    </w:p>
    <w:p w:rsidR="00CD4F5A" w:rsidRPr="00777475" w:rsidRDefault="00777475" w:rsidP="00777475">
      <w:pPr>
        <w:rPr>
          <w:b/>
          <w:sz w:val="32"/>
          <w:szCs w:val="32"/>
          <w:lang w:val="en-US"/>
        </w:rPr>
      </w:pPr>
      <w:r w:rsidRPr="00777475">
        <w:rPr>
          <w:b/>
          <w:sz w:val="32"/>
          <w:szCs w:val="32"/>
        </w:rPr>
        <w:t>Assignment Title: Coursework: Essay</w:t>
      </w:r>
    </w:p>
    <w:p w:rsidR="00777475" w:rsidRDefault="00777475" w:rsidP="00777475">
      <w:pPr>
        <w:rPr>
          <w:b/>
          <w:sz w:val="32"/>
          <w:szCs w:val="32"/>
          <w:lang w:val="en-US"/>
        </w:rPr>
      </w:pPr>
      <w:r w:rsidRPr="00777475">
        <w:rPr>
          <w:b/>
          <w:sz w:val="32"/>
          <w:szCs w:val="32"/>
          <w:lang w:val="en-US"/>
        </w:rPr>
        <w:t>Student ID:</w:t>
      </w: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p w:rsidR="001F59A4" w:rsidRDefault="001F59A4" w:rsidP="00777475">
      <w:pPr>
        <w:rPr>
          <w:b/>
          <w:sz w:val="32"/>
          <w:szCs w:val="32"/>
          <w:lang w:val="en-US"/>
        </w:rPr>
      </w:pPr>
    </w:p>
    <w:sdt>
      <w:sdtPr>
        <w:id w:val="1906261118"/>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2A4A31" w:rsidRDefault="002A4A31">
          <w:pPr>
            <w:pStyle w:val="TOCHeading"/>
          </w:pPr>
          <w:r>
            <w:t>Table of Contents</w:t>
          </w:r>
          <w:bookmarkStart w:id="0" w:name="_GoBack"/>
          <w:bookmarkEnd w:id="0"/>
        </w:p>
        <w:p w:rsidR="002A4A31" w:rsidRPr="002A4A31" w:rsidRDefault="002A4A31" w:rsidP="002A4A31">
          <w:pPr>
            <w:rPr>
              <w:lang w:val="en-US" w:eastAsia="ja-JP"/>
            </w:rPr>
          </w:pPr>
        </w:p>
        <w:p w:rsidR="00A05AAF" w:rsidRDefault="002A4A31">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43272242" w:history="1">
            <w:r w:rsidR="00A05AAF" w:rsidRPr="00755958">
              <w:rPr>
                <w:rStyle w:val="Hyperlink"/>
                <w:noProof/>
                <w:lang w:val="en-US"/>
              </w:rPr>
              <w:t>Introduction to the context of British business communications</w:t>
            </w:r>
            <w:r w:rsidR="00A05AAF">
              <w:rPr>
                <w:noProof/>
                <w:webHidden/>
              </w:rPr>
              <w:tab/>
            </w:r>
            <w:r w:rsidR="00A05AAF">
              <w:rPr>
                <w:noProof/>
                <w:webHidden/>
              </w:rPr>
              <w:fldChar w:fldCharType="begin"/>
            </w:r>
            <w:r w:rsidR="00A05AAF">
              <w:rPr>
                <w:noProof/>
                <w:webHidden/>
              </w:rPr>
              <w:instrText xml:space="preserve"> PAGEREF _Toc143272242 \h </w:instrText>
            </w:r>
            <w:r w:rsidR="00A05AAF">
              <w:rPr>
                <w:noProof/>
                <w:webHidden/>
              </w:rPr>
            </w:r>
            <w:r w:rsidR="00A05AAF">
              <w:rPr>
                <w:noProof/>
                <w:webHidden/>
              </w:rPr>
              <w:fldChar w:fldCharType="separate"/>
            </w:r>
            <w:r w:rsidR="00A05AAF">
              <w:rPr>
                <w:noProof/>
                <w:webHidden/>
              </w:rPr>
              <w:t>3</w:t>
            </w:r>
            <w:r w:rsidR="00A05AAF">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43" w:history="1">
            <w:r w:rsidRPr="00755958">
              <w:rPr>
                <w:rStyle w:val="Hyperlink"/>
                <w:noProof/>
                <w:lang w:val="en-US"/>
              </w:rPr>
              <w:t>Introduction of Superdrug PLC</w:t>
            </w:r>
            <w:r>
              <w:rPr>
                <w:noProof/>
                <w:webHidden/>
              </w:rPr>
              <w:tab/>
            </w:r>
            <w:r>
              <w:rPr>
                <w:noProof/>
                <w:webHidden/>
              </w:rPr>
              <w:fldChar w:fldCharType="begin"/>
            </w:r>
            <w:r>
              <w:rPr>
                <w:noProof/>
                <w:webHidden/>
              </w:rPr>
              <w:instrText xml:space="preserve"> PAGEREF _Toc143272243 \h </w:instrText>
            </w:r>
            <w:r>
              <w:rPr>
                <w:noProof/>
                <w:webHidden/>
              </w:rPr>
            </w:r>
            <w:r>
              <w:rPr>
                <w:noProof/>
                <w:webHidden/>
              </w:rPr>
              <w:fldChar w:fldCharType="separate"/>
            </w:r>
            <w:r>
              <w:rPr>
                <w:noProof/>
                <w:webHidden/>
              </w:rPr>
              <w:t>3</w:t>
            </w:r>
            <w:r>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44" w:history="1">
            <w:r w:rsidRPr="00755958">
              <w:rPr>
                <w:rStyle w:val="Hyperlink"/>
                <w:noProof/>
                <w:lang w:val="en-US"/>
              </w:rPr>
              <w:t>Application of theories of international and intercultural communication</w:t>
            </w:r>
            <w:r>
              <w:rPr>
                <w:noProof/>
                <w:webHidden/>
              </w:rPr>
              <w:tab/>
            </w:r>
            <w:r>
              <w:rPr>
                <w:noProof/>
                <w:webHidden/>
              </w:rPr>
              <w:fldChar w:fldCharType="begin"/>
            </w:r>
            <w:r>
              <w:rPr>
                <w:noProof/>
                <w:webHidden/>
              </w:rPr>
              <w:instrText xml:space="preserve"> PAGEREF _Toc143272244 \h </w:instrText>
            </w:r>
            <w:r>
              <w:rPr>
                <w:noProof/>
                <w:webHidden/>
              </w:rPr>
            </w:r>
            <w:r>
              <w:rPr>
                <w:noProof/>
                <w:webHidden/>
              </w:rPr>
              <w:fldChar w:fldCharType="separate"/>
            </w:r>
            <w:r>
              <w:rPr>
                <w:noProof/>
                <w:webHidden/>
              </w:rPr>
              <w:t>4</w:t>
            </w:r>
            <w:r>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45" w:history="1">
            <w:r w:rsidRPr="00755958">
              <w:rPr>
                <w:rStyle w:val="Hyperlink"/>
                <w:noProof/>
                <w:lang w:val="en-US"/>
              </w:rPr>
              <w:t>Critical evaluation of cultural sensitivity when doing business in the UK</w:t>
            </w:r>
            <w:r>
              <w:rPr>
                <w:noProof/>
                <w:webHidden/>
              </w:rPr>
              <w:tab/>
            </w:r>
            <w:r>
              <w:rPr>
                <w:noProof/>
                <w:webHidden/>
              </w:rPr>
              <w:fldChar w:fldCharType="begin"/>
            </w:r>
            <w:r>
              <w:rPr>
                <w:noProof/>
                <w:webHidden/>
              </w:rPr>
              <w:instrText xml:space="preserve"> PAGEREF _Toc143272245 \h </w:instrText>
            </w:r>
            <w:r>
              <w:rPr>
                <w:noProof/>
                <w:webHidden/>
              </w:rPr>
            </w:r>
            <w:r>
              <w:rPr>
                <w:noProof/>
                <w:webHidden/>
              </w:rPr>
              <w:fldChar w:fldCharType="separate"/>
            </w:r>
            <w:r>
              <w:rPr>
                <w:noProof/>
                <w:webHidden/>
              </w:rPr>
              <w:t>5</w:t>
            </w:r>
            <w:r>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46" w:history="1">
            <w:r w:rsidRPr="00755958">
              <w:rPr>
                <w:rStyle w:val="Hyperlink"/>
                <w:noProof/>
                <w:lang w:val="en-US"/>
              </w:rPr>
              <w:t>Different communication barriers</w:t>
            </w:r>
            <w:r>
              <w:rPr>
                <w:noProof/>
                <w:webHidden/>
              </w:rPr>
              <w:tab/>
            </w:r>
            <w:r>
              <w:rPr>
                <w:noProof/>
                <w:webHidden/>
              </w:rPr>
              <w:fldChar w:fldCharType="begin"/>
            </w:r>
            <w:r>
              <w:rPr>
                <w:noProof/>
                <w:webHidden/>
              </w:rPr>
              <w:instrText xml:space="preserve"> PAGEREF _Toc143272246 \h </w:instrText>
            </w:r>
            <w:r>
              <w:rPr>
                <w:noProof/>
                <w:webHidden/>
              </w:rPr>
            </w:r>
            <w:r>
              <w:rPr>
                <w:noProof/>
                <w:webHidden/>
              </w:rPr>
              <w:fldChar w:fldCharType="separate"/>
            </w:r>
            <w:r>
              <w:rPr>
                <w:noProof/>
                <w:webHidden/>
              </w:rPr>
              <w:t>6</w:t>
            </w:r>
            <w:r>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47" w:history="1">
            <w:r w:rsidRPr="00755958">
              <w:rPr>
                <w:rStyle w:val="Hyperlink"/>
                <w:noProof/>
                <w:lang w:val="en-US"/>
              </w:rPr>
              <w:t>Appropriate communication strategies</w:t>
            </w:r>
            <w:r>
              <w:rPr>
                <w:noProof/>
                <w:webHidden/>
              </w:rPr>
              <w:tab/>
            </w:r>
            <w:r>
              <w:rPr>
                <w:noProof/>
                <w:webHidden/>
              </w:rPr>
              <w:fldChar w:fldCharType="begin"/>
            </w:r>
            <w:r>
              <w:rPr>
                <w:noProof/>
                <w:webHidden/>
              </w:rPr>
              <w:instrText xml:space="preserve"> PAGEREF _Toc143272247 \h </w:instrText>
            </w:r>
            <w:r>
              <w:rPr>
                <w:noProof/>
                <w:webHidden/>
              </w:rPr>
            </w:r>
            <w:r>
              <w:rPr>
                <w:noProof/>
                <w:webHidden/>
              </w:rPr>
              <w:fldChar w:fldCharType="separate"/>
            </w:r>
            <w:r>
              <w:rPr>
                <w:noProof/>
                <w:webHidden/>
              </w:rPr>
              <w:t>6</w:t>
            </w:r>
            <w:r>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48" w:history="1">
            <w:r w:rsidRPr="00755958">
              <w:rPr>
                <w:rStyle w:val="Hyperlink"/>
                <w:noProof/>
                <w:lang w:val="en-US"/>
              </w:rPr>
              <w:t>Recommendations</w:t>
            </w:r>
            <w:r>
              <w:rPr>
                <w:noProof/>
                <w:webHidden/>
              </w:rPr>
              <w:tab/>
            </w:r>
            <w:r>
              <w:rPr>
                <w:noProof/>
                <w:webHidden/>
              </w:rPr>
              <w:fldChar w:fldCharType="begin"/>
            </w:r>
            <w:r>
              <w:rPr>
                <w:noProof/>
                <w:webHidden/>
              </w:rPr>
              <w:instrText xml:space="preserve"> PAGEREF _Toc143272248 \h </w:instrText>
            </w:r>
            <w:r>
              <w:rPr>
                <w:noProof/>
                <w:webHidden/>
              </w:rPr>
            </w:r>
            <w:r>
              <w:rPr>
                <w:noProof/>
                <w:webHidden/>
              </w:rPr>
              <w:fldChar w:fldCharType="separate"/>
            </w:r>
            <w:r>
              <w:rPr>
                <w:noProof/>
                <w:webHidden/>
              </w:rPr>
              <w:t>9</w:t>
            </w:r>
            <w:r>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49" w:history="1">
            <w:r w:rsidRPr="00755958">
              <w:rPr>
                <w:rStyle w:val="Hyperlink"/>
                <w:noProof/>
                <w:lang w:val="en-US"/>
              </w:rPr>
              <w:t>Conclusion</w:t>
            </w:r>
            <w:r>
              <w:rPr>
                <w:noProof/>
                <w:webHidden/>
              </w:rPr>
              <w:tab/>
            </w:r>
            <w:r>
              <w:rPr>
                <w:noProof/>
                <w:webHidden/>
              </w:rPr>
              <w:fldChar w:fldCharType="begin"/>
            </w:r>
            <w:r>
              <w:rPr>
                <w:noProof/>
                <w:webHidden/>
              </w:rPr>
              <w:instrText xml:space="preserve"> PAGEREF _Toc143272249 \h </w:instrText>
            </w:r>
            <w:r>
              <w:rPr>
                <w:noProof/>
                <w:webHidden/>
              </w:rPr>
            </w:r>
            <w:r>
              <w:rPr>
                <w:noProof/>
                <w:webHidden/>
              </w:rPr>
              <w:fldChar w:fldCharType="separate"/>
            </w:r>
            <w:r>
              <w:rPr>
                <w:noProof/>
                <w:webHidden/>
              </w:rPr>
              <w:t>10</w:t>
            </w:r>
            <w:r>
              <w:rPr>
                <w:noProof/>
                <w:webHidden/>
              </w:rPr>
              <w:fldChar w:fldCharType="end"/>
            </w:r>
          </w:hyperlink>
        </w:p>
        <w:p w:rsidR="00A05AAF" w:rsidRDefault="00A05AAF">
          <w:pPr>
            <w:pStyle w:val="TOC1"/>
            <w:tabs>
              <w:tab w:val="right" w:leader="dot" w:pos="9016"/>
            </w:tabs>
            <w:rPr>
              <w:rFonts w:eastAsiaTheme="minorEastAsia"/>
              <w:noProof/>
              <w:lang w:eastAsia="bg-BG"/>
            </w:rPr>
          </w:pPr>
          <w:hyperlink w:anchor="_Toc143272250" w:history="1">
            <w:r w:rsidRPr="00755958">
              <w:rPr>
                <w:rStyle w:val="Hyperlink"/>
                <w:noProof/>
                <w:lang w:val="en-US"/>
              </w:rPr>
              <w:t>Referencing list</w:t>
            </w:r>
            <w:r>
              <w:rPr>
                <w:noProof/>
                <w:webHidden/>
              </w:rPr>
              <w:tab/>
            </w:r>
            <w:r>
              <w:rPr>
                <w:noProof/>
                <w:webHidden/>
              </w:rPr>
              <w:fldChar w:fldCharType="begin"/>
            </w:r>
            <w:r>
              <w:rPr>
                <w:noProof/>
                <w:webHidden/>
              </w:rPr>
              <w:instrText xml:space="preserve"> PAGEREF _Toc143272250 \h </w:instrText>
            </w:r>
            <w:r>
              <w:rPr>
                <w:noProof/>
                <w:webHidden/>
              </w:rPr>
            </w:r>
            <w:r>
              <w:rPr>
                <w:noProof/>
                <w:webHidden/>
              </w:rPr>
              <w:fldChar w:fldCharType="separate"/>
            </w:r>
            <w:r>
              <w:rPr>
                <w:noProof/>
                <w:webHidden/>
              </w:rPr>
              <w:t>11</w:t>
            </w:r>
            <w:r>
              <w:rPr>
                <w:noProof/>
                <w:webHidden/>
              </w:rPr>
              <w:fldChar w:fldCharType="end"/>
            </w:r>
          </w:hyperlink>
        </w:p>
        <w:p w:rsidR="002A4A31" w:rsidRDefault="002A4A31">
          <w:r>
            <w:rPr>
              <w:b/>
              <w:bCs/>
              <w:noProof/>
            </w:rPr>
            <w:fldChar w:fldCharType="end"/>
          </w:r>
        </w:p>
      </w:sdtContent>
    </w:sdt>
    <w:p w:rsidR="002A4A31" w:rsidRDefault="002A4A31" w:rsidP="001F59A4">
      <w:pPr>
        <w:pStyle w:val="Heading1"/>
        <w:rPr>
          <w:lang w:val="en-US"/>
        </w:rPr>
      </w:pPr>
    </w:p>
    <w:p w:rsidR="002A4A31" w:rsidRDefault="002A4A31" w:rsidP="001F59A4">
      <w:pPr>
        <w:pStyle w:val="Heading1"/>
        <w:rPr>
          <w:lang w:val="en-US"/>
        </w:rPr>
      </w:pPr>
    </w:p>
    <w:p w:rsidR="002A4A31" w:rsidRDefault="002A4A31" w:rsidP="001F59A4">
      <w:pPr>
        <w:pStyle w:val="Heading1"/>
        <w:rPr>
          <w:lang w:val="en-US"/>
        </w:rPr>
      </w:pPr>
    </w:p>
    <w:p w:rsidR="002A4A31" w:rsidRDefault="002A4A31" w:rsidP="001F59A4">
      <w:pPr>
        <w:pStyle w:val="Heading1"/>
        <w:rPr>
          <w:lang w:val="en-US"/>
        </w:rPr>
      </w:pPr>
    </w:p>
    <w:p w:rsidR="002A4A31" w:rsidRDefault="002A4A31" w:rsidP="001F59A4">
      <w:pPr>
        <w:pStyle w:val="Heading1"/>
        <w:rPr>
          <w:lang w:val="en-US"/>
        </w:rPr>
      </w:pPr>
    </w:p>
    <w:p w:rsidR="00771094" w:rsidRDefault="00771094" w:rsidP="00771094">
      <w:pPr>
        <w:rPr>
          <w:lang w:val="en-US"/>
        </w:rPr>
      </w:pPr>
    </w:p>
    <w:p w:rsidR="00771094" w:rsidRDefault="00771094" w:rsidP="00771094">
      <w:pPr>
        <w:rPr>
          <w:lang w:val="en-US"/>
        </w:rPr>
      </w:pPr>
    </w:p>
    <w:p w:rsidR="00771094" w:rsidRDefault="00771094" w:rsidP="00771094">
      <w:pPr>
        <w:rPr>
          <w:lang w:val="en-US"/>
        </w:rPr>
      </w:pPr>
    </w:p>
    <w:p w:rsidR="00771094" w:rsidRDefault="00771094" w:rsidP="00771094">
      <w:pPr>
        <w:rPr>
          <w:lang w:val="en-US"/>
        </w:rPr>
      </w:pPr>
    </w:p>
    <w:p w:rsidR="00771094" w:rsidRDefault="00771094" w:rsidP="00771094">
      <w:pPr>
        <w:rPr>
          <w:lang w:val="en-US"/>
        </w:rPr>
      </w:pPr>
    </w:p>
    <w:p w:rsidR="00771094" w:rsidRDefault="00771094" w:rsidP="00771094">
      <w:pPr>
        <w:rPr>
          <w:lang w:val="en-US"/>
        </w:rPr>
      </w:pPr>
    </w:p>
    <w:p w:rsidR="00771094" w:rsidRDefault="00771094" w:rsidP="00771094">
      <w:pPr>
        <w:rPr>
          <w:lang w:val="en-US"/>
        </w:rPr>
      </w:pPr>
    </w:p>
    <w:p w:rsidR="00771094" w:rsidRDefault="00771094" w:rsidP="00771094">
      <w:pPr>
        <w:rPr>
          <w:lang w:val="en-US"/>
        </w:rPr>
      </w:pPr>
    </w:p>
    <w:p w:rsidR="00771094" w:rsidRPr="00771094" w:rsidRDefault="00771094" w:rsidP="00771094">
      <w:pPr>
        <w:rPr>
          <w:lang w:val="en-US"/>
        </w:rPr>
      </w:pPr>
    </w:p>
    <w:p w:rsidR="001F59A4" w:rsidRDefault="001F59A4" w:rsidP="001F59A4">
      <w:pPr>
        <w:pStyle w:val="Heading1"/>
        <w:rPr>
          <w:lang w:val="en-US"/>
        </w:rPr>
      </w:pPr>
      <w:bookmarkStart w:id="1" w:name="_Toc143272242"/>
      <w:r>
        <w:rPr>
          <w:lang w:val="en-US"/>
        </w:rPr>
        <w:t>I</w:t>
      </w:r>
      <w:r w:rsidRPr="001F59A4">
        <w:rPr>
          <w:lang w:val="en-US"/>
        </w:rPr>
        <w:t>ntroduction to the context of British business communicati</w:t>
      </w:r>
      <w:r>
        <w:rPr>
          <w:lang w:val="en-US"/>
        </w:rPr>
        <w:t>ons</w:t>
      </w:r>
      <w:bookmarkEnd w:id="1"/>
    </w:p>
    <w:p w:rsidR="001F59A4" w:rsidRDefault="001F59A4" w:rsidP="001F59A4">
      <w:pPr>
        <w:rPr>
          <w:lang w:val="en-US"/>
        </w:rPr>
      </w:pPr>
    </w:p>
    <w:p w:rsidR="007A76BB" w:rsidRPr="007A76BB" w:rsidRDefault="007A76BB" w:rsidP="007A76BB">
      <w:pPr>
        <w:spacing w:line="360" w:lineRule="auto"/>
        <w:jc w:val="both"/>
        <w:rPr>
          <w:rFonts w:ascii="Arial" w:hAnsi="Arial" w:cs="Arial"/>
          <w:sz w:val="24"/>
          <w:szCs w:val="24"/>
          <w:lang w:val="en-US"/>
        </w:rPr>
      </w:pPr>
      <w:r w:rsidRPr="007A76BB">
        <w:rPr>
          <w:rFonts w:ascii="Arial" w:hAnsi="Arial" w:cs="Arial"/>
          <w:sz w:val="24"/>
          <w:szCs w:val="24"/>
          <w:lang w:val="en-US"/>
        </w:rPr>
        <w:t xml:space="preserve">Learning face-to-face communication, personal titles, linguistic challenges, and connections to support corporate partnerships are all part of business communication. The decision to refer relies on the specifics of the case. A third-party recommendation is typically the best route, albeit this isn't always possible. A handshake is customary when someone is being introduced, but it shouldn't be anticipated during subsequent meetings. For instance, colleagues don't always shake hands at work.  </w:t>
      </w:r>
      <w:r w:rsidR="009B4B57" w:rsidRPr="009B4B57">
        <w:rPr>
          <w:rFonts w:ascii="Arial" w:hAnsi="Arial" w:cs="Arial"/>
          <w:sz w:val="24"/>
          <w:szCs w:val="24"/>
          <w:lang w:val="en-US"/>
        </w:rPr>
        <w:t>Due to British cultural standards and expectations, starting a conversation with foreigners can be difficult. Usually, it's a good idea to start a discussion with a neutral topic, such as the weather, or with a question prompted by the current situation, such as "What should I do, eat or drink?" Because it's not always possible to predict a conversation partner's reaction, it's a good idea to start the conversation with open-ended questions rather than subjective speculation or personal opinions.</w:t>
      </w:r>
      <w:r w:rsidR="008F565D">
        <w:rPr>
          <w:rFonts w:ascii="Arial" w:hAnsi="Arial" w:cs="Arial"/>
          <w:sz w:val="24"/>
          <w:szCs w:val="24"/>
          <w:lang w:val="en-US"/>
        </w:rPr>
        <w:t xml:space="preserve"> Business managers can have significant impact over the company performance, sustainability and results. Within the report below will be covered the </w:t>
      </w:r>
      <w:r w:rsidR="00964E4A">
        <w:rPr>
          <w:rFonts w:ascii="Arial" w:hAnsi="Arial" w:cs="Arial"/>
          <w:sz w:val="24"/>
          <w:szCs w:val="24"/>
          <w:lang w:val="en-US"/>
        </w:rPr>
        <w:t>theories, examples, diversity, communication strategies and wi</w:t>
      </w:r>
      <w:r w:rsidR="00211574">
        <w:rPr>
          <w:rFonts w:ascii="Arial" w:hAnsi="Arial" w:cs="Arial"/>
          <w:sz w:val="24"/>
          <w:szCs w:val="24"/>
          <w:lang w:val="en-US"/>
        </w:rPr>
        <w:t>ll use as example Superdrug PLC (Zaccaro</w:t>
      </w:r>
      <w:proofErr w:type="gramStart"/>
      <w:r w:rsidR="00211574">
        <w:rPr>
          <w:rFonts w:ascii="Arial" w:hAnsi="Arial" w:cs="Arial"/>
          <w:sz w:val="24"/>
          <w:szCs w:val="24"/>
          <w:lang w:val="en-US"/>
        </w:rPr>
        <w:t>,</w:t>
      </w:r>
      <w:r w:rsidR="00211574" w:rsidRPr="00211574">
        <w:rPr>
          <w:rFonts w:ascii="Arial" w:hAnsi="Arial" w:cs="Arial"/>
          <w:sz w:val="24"/>
          <w:szCs w:val="24"/>
          <w:lang w:val="en-US"/>
        </w:rPr>
        <w:t>2021</w:t>
      </w:r>
      <w:proofErr w:type="gramEnd"/>
      <w:r w:rsidR="00211574">
        <w:rPr>
          <w:rFonts w:ascii="Arial" w:hAnsi="Arial" w:cs="Arial"/>
          <w:sz w:val="24"/>
          <w:szCs w:val="24"/>
          <w:lang w:val="en-US"/>
        </w:rPr>
        <w:t>).</w:t>
      </w:r>
    </w:p>
    <w:p w:rsidR="001F59A4" w:rsidRDefault="001F59A4" w:rsidP="001F59A4">
      <w:pPr>
        <w:rPr>
          <w:lang w:val="en-US"/>
        </w:rPr>
      </w:pPr>
    </w:p>
    <w:p w:rsidR="001F59A4" w:rsidRPr="001F59A4" w:rsidRDefault="001F59A4" w:rsidP="008F565D">
      <w:pPr>
        <w:pStyle w:val="Heading1"/>
        <w:rPr>
          <w:lang w:val="en-US"/>
        </w:rPr>
      </w:pPr>
    </w:p>
    <w:p w:rsidR="001F59A4" w:rsidRDefault="001F59A4" w:rsidP="008F565D">
      <w:pPr>
        <w:pStyle w:val="Heading1"/>
        <w:rPr>
          <w:sz w:val="24"/>
          <w:szCs w:val="24"/>
          <w:lang w:val="en-US"/>
        </w:rPr>
      </w:pPr>
      <w:bookmarkStart w:id="2" w:name="_Toc143272243"/>
      <w:r>
        <w:rPr>
          <w:sz w:val="24"/>
          <w:szCs w:val="24"/>
          <w:lang w:val="en-US"/>
        </w:rPr>
        <w:t>I</w:t>
      </w:r>
      <w:r w:rsidRPr="001F59A4">
        <w:rPr>
          <w:sz w:val="24"/>
          <w:szCs w:val="24"/>
          <w:lang w:val="en-US"/>
        </w:rPr>
        <w:t xml:space="preserve">ntroduction </w:t>
      </w:r>
      <w:r>
        <w:rPr>
          <w:sz w:val="24"/>
          <w:szCs w:val="24"/>
          <w:lang w:val="en-US"/>
        </w:rPr>
        <w:t>of Superdrug PLC</w:t>
      </w:r>
      <w:bookmarkEnd w:id="2"/>
    </w:p>
    <w:p w:rsidR="00771094" w:rsidRPr="00771094" w:rsidRDefault="00771094" w:rsidP="00771094">
      <w:pPr>
        <w:rPr>
          <w:lang w:val="en-US"/>
        </w:rPr>
      </w:pPr>
    </w:p>
    <w:p w:rsidR="001F59A4" w:rsidRPr="00900755" w:rsidRDefault="00900755" w:rsidP="00900755">
      <w:pPr>
        <w:spacing w:line="360" w:lineRule="auto"/>
        <w:jc w:val="both"/>
        <w:rPr>
          <w:rFonts w:ascii="Arial" w:hAnsi="Arial" w:cs="Arial"/>
          <w:sz w:val="24"/>
          <w:szCs w:val="24"/>
          <w:lang w:val="en-US"/>
        </w:rPr>
      </w:pPr>
      <w:r w:rsidRPr="00900755">
        <w:rPr>
          <w:rFonts w:ascii="Arial" w:hAnsi="Arial" w:cs="Arial"/>
          <w:sz w:val="24"/>
          <w:szCs w:val="24"/>
          <w:lang w:val="en-US"/>
        </w:rPr>
        <w:t>As Top Supermarket Ltd., the Goldstein brothers, who both worked in the selling of groceries, started Superdrug in London in 1964. After that year, the business adopted its present name. The first Superdrug store opened in Putney, London, on April 26, 1966.</w:t>
      </w:r>
      <w:r w:rsidRPr="00900755">
        <w:rPr>
          <w:rFonts w:ascii="Arial" w:hAnsi="Arial" w:cs="Arial"/>
          <w:sz w:val="24"/>
          <w:szCs w:val="24"/>
          <w:lang w:val="en-US"/>
        </w:rPr>
        <w:t xml:space="preserve"> </w:t>
      </w:r>
      <w:r w:rsidRPr="00900755">
        <w:rPr>
          <w:rFonts w:ascii="Arial" w:hAnsi="Arial" w:cs="Arial"/>
          <w:sz w:val="24"/>
          <w:szCs w:val="24"/>
          <w:lang w:val="en-US"/>
        </w:rPr>
        <w:t xml:space="preserve">The firm currently has more than 800 locations, a management staff of 1,600 individuals, and more than 16,000 workers. Due to the difficulty of managing and motivating such a large workforce, effective leadership is crucial to the economic and financial success of any </w:t>
      </w:r>
      <w:proofErr w:type="spellStart"/>
      <w:r w:rsidRPr="00900755">
        <w:rPr>
          <w:rFonts w:ascii="Arial" w:hAnsi="Arial" w:cs="Arial"/>
          <w:sz w:val="24"/>
          <w:szCs w:val="24"/>
          <w:lang w:val="en-US"/>
        </w:rPr>
        <w:t>organisation</w:t>
      </w:r>
      <w:proofErr w:type="spellEnd"/>
      <w:r w:rsidRPr="00900755">
        <w:rPr>
          <w:rFonts w:ascii="Arial" w:hAnsi="Arial" w:cs="Arial"/>
          <w:sz w:val="24"/>
          <w:szCs w:val="24"/>
          <w:lang w:val="en-US"/>
        </w:rPr>
        <w:t xml:space="preserve">. For optimal advantage and success, </w:t>
      </w:r>
      <w:r w:rsidRPr="00900755">
        <w:rPr>
          <w:rFonts w:ascii="Arial" w:hAnsi="Arial" w:cs="Arial"/>
          <w:sz w:val="24"/>
          <w:szCs w:val="24"/>
          <w:lang w:val="en-US"/>
        </w:rPr>
        <w:lastRenderedPageBreak/>
        <w:t>managers must be aware of the many leadership philosophies and how to apply them in various circumstances.</w:t>
      </w:r>
    </w:p>
    <w:p w:rsidR="001F59A4" w:rsidRPr="001F59A4" w:rsidRDefault="001F59A4" w:rsidP="001F59A4">
      <w:pPr>
        <w:rPr>
          <w:b/>
          <w:sz w:val="24"/>
          <w:szCs w:val="24"/>
          <w:lang w:val="en-US"/>
        </w:rPr>
      </w:pPr>
    </w:p>
    <w:p w:rsidR="001F59A4" w:rsidRDefault="001F59A4" w:rsidP="00AD7C77">
      <w:pPr>
        <w:pStyle w:val="Heading1"/>
        <w:rPr>
          <w:lang w:val="en-US"/>
        </w:rPr>
      </w:pPr>
      <w:bookmarkStart w:id="3" w:name="_Toc143272244"/>
      <w:r w:rsidRPr="001F59A4">
        <w:rPr>
          <w:lang w:val="en-US"/>
        </w:rPr>
        <w:t>Application of theories of international and intercultural communication</w:t>
      </w:r>
      <w:bookmarkEnd w:id="3"/>
      <w:r w:rsidRPr="001F59A4">
        <w:rPr>
          <w:lang w:val="en-US"/>
        </w:rPr>
        <w:t xml:space="preserve"> </w:t>
      </w:r>
    </w:p>
    <w:p w:rsidR="001F59A4" w:rsidRPr="009B3FF3" w:rsidRDefault="009B3FF3" w:rsidP="009B3FF3">
      <w:pPr>
        <w:spacing w:line="360" w:lineRule="auto"/>
        <w:jc w:val="both"/>
        <w:rPr>
          <w:rFonts w:ascii="Arial" w:hAnsi="Arial" w:cs="Arial"/>
          <w:sz w:val="24"/>
          <w:szCs w:val="24"/>
          <w:lang w:val="en-US"/>
        </w:rPr>
      </w:pPr>
      <w:r w:rsidRPr="009B3FF3">
        <w:rPr>
          <w:rFonts w:ascii="Arial" w:hAnsi="Arial" w:cs="Arial"/>
          <w:sz w:val="24"/>
          <w:szCs w:val="24"/>
          <w:lang w:val="en-US"/>
        </w:rPr>
        <w:t xml:space="preserve">Culture is a people's way of life. It is a social structure that encapsulates the standards of </w:t>
      </w:r>
      <w:proofErr w:type="spellStart"/>
      <w:r w:rsidRPr="009B3FF3">
        <w:rPr>
          <w:rFonts w:ascii="Arial" w:hAnsi="Arial" w:cs="Arial"/>
          <w:sz w:val="24"/>
          <w:szCs w:val="24"/>
          <w:lang w:val="en-US"/>
        </w:rPr>
        <w:t>behaviour</w:t>
      </w:r>
      <w:proofErr w:type="spellEnd"/>
      <w:r w:rsidRPr="009B3FF3">
        <w:rPr>
          <w:rFonts w:ascii="Arial" w:hAnsi="Arial" w:cs="Arial"/>
          <w:sz w:val="24"/>
          <w:szCs w:val="24"/>
          <w:lang w:val="en-US"/>
        </w:rPr>
        <w:t xml:space="preserve">, rules, and values found in human civilization. According to Wang, </w:t>
      </w:r>
      <w:proofErr w:type="spellStart"/>
      <w:r w:rsidRPr="009B3FF3">
        <w:rPr>
          <w:rFonts w:ascii="Arial" w:hAnsi="Arial" w:cs="Arial"/>
          <w:sz w:val="24"/>
          <w:szCs w:val="24"/>
          <w:lang w:val="en-US"/>
        </w:rPr>
        <w:t>Brislin</w:t>
      </w:r>
      <w:proofErr w:type="spellEnd"/>
      <w:r w:rsidRPr="009B3FF3">
        <w:rPr>
          <w:rFonts w:ascii="Arial" w:hAnsi="Arial" w:cs="Arial"/>
          <w:sz w:val="24"/>
          <w:szCs w:val="24"/>
          <w:lang w:val="en-US"/>
        </w:rPr>
        <w:t xml:space="preserve">, Wang, Williams, and Chao (2000), culture is the interaction of individuals with their surroundings. Thus, culture is a representation of abiotic components of existence. According to this definition, anything a person learns and does that is unconnected to their biology is a part of their culture. The ideas of culture and communication are intertwined in that without communication, it is impossible for a person to learn or </w:t>
      </w:r>
      <w:proofErr w:type="spellStart"/>
      <w:r w:rsidRPr="009B3FF3">
        <w:rPr>
          <w:rFonts w:ascii="Arial" w:hAnsi="Arial" w:cs="Arial"/>
          <w:sz w:val="24"/>
          <w:szCs w:val="24"/>
          <w:lang w:val="en-US"/>
        </w:rPr>
        <w:t>internalise</w:t>
      </w:r>
      <w:proofErr w:type="spellEnd"/>
      <w:r w:rsidRPr="009B3FF3">
        <w:rPr>
          <w:rFonts w:ascii="Arial" w:hAnsi="Arial" w:cs="Arial"/>
          <w:sz w:val="24"/>
          <w:szCs w:val="24"/>
          <w:lang w:val="en-US"/>
        </w:rPr>
        <w:t xml:space="preserve"> any component of culture. Parents, educators, the media, and the larger society are all places where people may learn about culture.</w:t>
      </w:r>
    </w:p>
    <w:p w:rsidR="001F59A4" w:rsidRDefault="005C32B5" w:rsidP="005C32B5">
      <w:pPr>
        <w:spacing w:line="360" w:lineRule="auto"/>
        <w:jc w:val="both"/>
        <w:rPr>
          <w:rFonts w:ascii="Arial" w:hAnsi="Arial" w:cs="Arial"/>
          <w:sz w:val="24"/>
          <w:szCs w:val="24"/>
          <w:lang w:val="en-US"/>
        </w:rPr>
      </w:pPr>
      <w:r w:rsidRPr="005C32B5">
        <w:rPr>
          <w:rFonts w:ascii="Arial" w:hAnsi="Arial" w:cs="Arial"/>
          <w:sz w:val="24"/>
          <w:szCs w:val="24"/>
          <w:lang w:val="en-US"/>
        </w:rPr>
        <w:t xml:space="preserve">Basically, intercultural communication is communication between cultures. It comes out that when two or more people from different cultures get together and speak with one other or with each other, cross-cultural communication takes place. When members of the </w:t>
      </w:r>
      <w:proofErr w:type="spellStart"/>
      <w:r w:rsidRPr="005C32B5">
        <w:rPr>
          <w:rFonts w:ascii="Arial" w:hAnsi="Arial" w:cs="Arial"/>
          <w:sz w:val="24"/>
          <w:szCs w:val="24"/>
          <w:lang w:val="en-US"/>
        </w:rPr>
        <w:t>Tiv</w:t>
      </w:r>
      <w:proofErr w:type="spellEnd"/>
      <w:r w:rsidRPr="005C32B5">
        <w:rPr>
          <w:rFonts w:ascii="Arial" w:hAnsi="Arial" w:cs="Arial"/>
          <w:sz w:val="24"/>
          <w:szCs w:val="24"/>
          <w:lang w:val="en-US"/>
        </w:rPr>
        <w:t xml:space="preserve"> and Fulani subcultures converse with one another, for instance, intercultural dialogue takes place. Intercultural communication is thus defined as "the sharing of information among individuals of different cultural backgrounds with varying degrees of understanding and control, where differences in cultural background include differences in national cultures and differences with respect to participation in different activities that exist within a national unit."  </w:t>
      </w:r>
      <w:r w:rsidR="007A53C2">
        <w:rPr>
          <w:rFonts w:ascii="Arial" w:hAnsi="Arial" w:cs="Arial"/>
          <w:sz w:val="24"/>
          <w:szCs w:val="24"/>
          <w:lang w:val="en-US"/>
        </w:rPr>
        <w:t>(Tursunovich</w:t>
      </w:r>
      <w:proofErr w:type="gramStart"/>
      <w:r w:rsidR="007A53C2">
        <w:rPr>
          <w:rFonts w:ascii="Arial" w:hAnsi="Arial" w:cs="Arial"/>
          <w:sz w:val="24"/>
          <w:szCs w:val="24"/>
          <w:lang w:val="en-US"/>
        </w:rPr>
        <w:t>,</w:t>
      </w:r>
      <w:r w:rsidR="007A53C2" w:rsidRPr="007A53C2">
        <w:rPr>
          <w:rFonts w:ascii="Arial" w:hAnsi="Arial" w:cs="Arial"/>
          <w:sz w:val="24"/>
          <w:szCs w:val="24"/>
          <w:lang w:val="en-US"/>
        </w:rPr>
        <w:t>2023</w:t>
      </w:r>
      <w:proofErr w:type="gramEnd"/>
      <w:r w:rsidR="007A53C2">
        <w:rPr>
          <w:rFonts w:ascii="Arial" w:hAnsi="Arial" w:cs="Arial"/>
          <w:sz w:val="24"/>
          <w:szCs w:val="24"/>
          <w:lang w:val="en-US"/>
        </w:rPr>
        <w:t>).</w:t>
      </w:r>
    </w:p>
    <w:p w:rsidR="005E4B31" w:rsidRPr="005C32B5" w:rsidRDefault="005E4B31" w:rsidP="005C32B5">
      <w:pPr>
        <w:spacing w:line="360" w:lineRule="auto"/>
        <w:jc w:val="both"/>
        <w:rPr>
          <w:rFonts w:ascii="Arial" w:hAnsi="Arial" w:cs="Arial"/>
          <w:sz w:val="24"/>
          <w:szCs w:val="24"/>
          <w:lang w:val="en-US"/>
        </w:rPr>
      </w:pPr>
      <w:r w:rsidRPr="005E4B31">
        <w:rPr>
          <w:rFonts w:ascii="Arial" w:hAnsi="Arial" w:cs="Arial"/>
          <w:sz w:val="24"/>
          <w:szCs w:val="24"/>
          <w:lang w:val="en-US"/>
        </w:rPr>
        <w:t xml:space="preserve">The Geert Hofstede model, created by a renowned cultural theorist, is one of the most commonly used frameworks for examining cultural differences. This model plots cultural differences into five categories that can be used as a basis for predicting cultural differences between other countries. After doing a considerable amount of research on cultural gaps between different countries and after interviewing tens of thousands of workers in both the West and the East, this model </w:t>
      </w:r>
      <w:r w:rsidRPr="005E4B31">
        <w:rPr>
          <w:rFonts w:ascii="Arial" w:hAnsi="Arial" w:cs="Arial"/>
          <w:sz w:val="24"/>
          <w:szCs w:val="24"/>
          <w:lang w:val="en-US"/>
        </w:rPr>
        <w:lastRenderedPageBreak/>
        <w:t xml:space="preserve">was created. Power distance, masculinity versus femininity, and long-term orientation to femininity are five factors used to define cultural differences. </w:t>
      </w:r>
      <w:proofErr w:type="gramStart"/>
      <w:r w:rsidRPr="005E4B31">
        <w:rPr>
          <w:rFonts w:ascii="Arial" w:hAnsi="Arial" w:cs="Arial"/>
          <w:sz w:val="24"/>
          <w:szCs w:val="24"/>
          <w:lang w:val="en-US"/>
        </w:rPr>
        <w:t>individualism</w:t>
      </w:r>
      <w:proofErr w:type="gramEnd"/>
      <w:r w:rsidRPr="005E4B31">
        <w:rPr>
          <w:rFonts w:ascii="Arial" w:hAnsi="Arial" w:cs="Arial"/>
          <w:sz w:val="24"/>
          <w:szCs w:val="24"/>
          <w:lang w:val="en-US"/>
        </w:rPr>
        <w:t xml:space="preserve"> vs. Collectiveness, short-term thinking, and avoidance of ambiguity.  </w:t>
      </w:r>
    </w:p>
    <w:p w:rsidR="004660AD" w:rsidRPr="004660AD" w:rsidRDefault="004660AD" w:rsidP="004660AD">
      <w:pPr>
        <w:spacing w:line="360" w:lineRule="auto"/>
        <w:jc w:val="both"/>
        <w:rPr>
          <w:rFonts w:ascii="Arial" w:hAnsi="Arial" w:cs="Arial"/>
          <w:sz w:val="24"/>
          <w:szCs w:val="24"/>
          <w:lang w:val="en-US"/>
        </w:rPr>
      </w:pPr>
      <w:r w:rsidRPr="004660AD">
        <w:rPr>
          <w:rFonts w:ascii="Arial" w:hAnsi="Arial" w:cs="Arial"/>
          <w:sz w:val="24"/>
          <w:szCs w:val="24"/>
          <w:lang w:val="en-US"/>
        </w:rPr>
        <w:t>Geert Hofstede</w:t>
      </w:r>
      <w:r w:rsidRPr="004660AD">
        <w:rPr>
          <w:rFonts w:ascii="Arial" w:hAnsi="Arial" w:cs="Arial"/>
          <w:sz w:val="24"/>
          <w:szCs w:val="24"/>
          <w:lang w:val="en-US"/>
        </w:rPr>
        <w:t xml:space="preserve"> identified six cultural dimensions:</w:t>
      </w:r>
    </w:p>
    <w:p w:rsidR="001F59A4" w:rsidRPr="004660AD" w:rsidRDefault="004660AD" w:rsidP="004660AD">
      <w:pPr>
        <w:spacing w:line="360" w:lineRule="auto"/>
        <w:jc w:val="both"/>
        <w:rPr>
          <w:rFonts w:ascii="Arial" w:hAnsi="Arial" w:cs="Arial"/>
          <w:sz w:val="24"/>
          <w:szCs w:val="24"/>
          <w:lang w:val="en-US"/>
        </w:rPr>
      </w:pPr>
      <w:proofErr w:type="gramStart"/>
      <w:r w:rsidRPr="004660AD">
        <w:rPr>
          <w:rFonts w:ascii="Arial" w:hAnsi="Arial" w:cs="Arial"/>
          <w:sz w:val="24"/>
          <w:szCs w:val="24"/>
          <w:lang w:val="en-US"/>
        </w:rPr>
        <w:t>individualism</w:t>
      </w:r>
      <w:proofErr w:type="gramEnd"/>
      <w:r w:rsidRPr="004660AD">
        <w:rPr>
          <w:rFonts w:ascii="Arial" w:hAnsi="Arial" w:cs="Arial"/>
          <w:sz w:val="24"/>
          <w:szCs w:val="24"/>
          <w:lang w:val="en-US"/>
        </w:rPr>
        <w:t xml:space="preserve"> versus collectivism, masculinity versus femininity, uncertainty avoidance index, pragmatism versus regulation, and tolerance versus restriction. The Power Distance Index is a measure that reveals how civilizations deal with inequality between groups. In societies with high power distance, everyone accepts a pecking order, but in societies with low power distance, everyone acts for equality. When it comes to individualism, it is known as a social context in which people mainly think about themselves and their loved ones.</w:t>
      </w:r>
    </w:p>
    <w:p w:rsidR="001F59A4" w:rsidRDefault="001F59A4" w:rsidP="00AD7C77">
      <w:pPr>
        <w:pStyle w:val="Heading1"/>
        <w:rPr>
          <w:lang w:val="en-US"/>
        </w:rPr>
      </w:pPr>
      <w:bookmarkStart w:id="4" w:name="_Toc143272245"/>
      <w:r w:rsidRPr="001F59A4">
        <w:rPr>
          <w:lang w:val="en-US"/>
        </w:rPr>
        <w:t>Critical evaluation of cultural sensitivity when doing business in the UK</w:t>
      </w:r>
      <w:bookmarkEnd w:id="4"/>
      <w:r w:rsidRPr="001F59A4">
        <w:rPr>
          <w:lang w:val="en-US"/>
        </w:rPr>
        <w:t xml:space="preserve"> </w:t>
      </w:r>
    </w:p>
    <w:p w:rsidR="001F59A4" w:rsidRPr="001A220D" w:rsidRDefault="001A220D" w:rsidP="001A220D">
      <w:pPr>
        <w:spacing w:line="360" w:lineRule="auto"/>
        <w:jc w:val="both"/>
        <w:rPr>
          <w:rFonts w:ascii="Arial" w:hAnsi="Arial" w:cs="Arial"/>
          <w:sz w:val="24"/>
          <w:szCs w:val="24"/>
          <w:lang w:val="en-US"/>
        </w:rPr>
      </w:pPr>
      <w:r w:rsidRPr="001A220D">
        <w:rPr>
          <w:rFonts w:ascii="Arial" w:hAnsi="Arial" w:cs="Arial"/>
          <w:sz w:val="24"/>
          <w:szCs w:val="24"/>
          <w:lang w:val="en-US"/>
        </w:rPr>
        <w:t xml:space="preserve">Although most Britons feel comfortable using their first names when introducing themselves to others, you should start with a formal welcome when meeting someone older or more experienced. </w:t>
      </w:r>
      <w:proofErr w:type="gramStart"/>
      <w:r w:rsidRPr="001A220D">
        <w:rPr>
          <w:rFonts w:ascii="Arial" w:hAnsi="Arial" w:cs="Arial"/>
          <w:sz w:val="24"/>
          <w:szCs w:val="24"/>
          <w:lang w:val="en-US"/>
        </w:rPr>
        <w:t>so</w:t>
      </w:r>
      <w:proofErr w:type="gramEnd"/>
      <w:r w:rsidRPr="001A220D">
        <w:rPr>
          <w:rFonts w:ascii="Arial" w:hAnsi="Arial" w:cs="Arial"/>
          <w:sz w:val="24"/>
          <w:szCs w:val="24"/>
          <w:lang w:val="en-US"/>
        </w:rPr>
        <w:t xml:space="preserve"> they may ask you to join, and the appropriate title. </w:t>
      </w:r>
      <w:proofErr w:type="gramStart"/>
      <w:r w:rsidRPr="001A220D">
        <w:rPr>
          <w:rFonts w:ascii="Arial" w:hAnsi="Arial" w:cs="Arial"/>
          <w:sz w:val="24"/>
          <w:szCs w:val="24"/>
          <w:lang w:val="en-US"/>
        </w:rPr>
        <w:t>their</w:t>
      </w:r>
      <w:proofErr w:type="gramEnd"/>
      <w:r w:rsidRPr="001A220D">
        <w:rPr>
          <w:rFonts w:ascii="Arial" w:hAnsi="Arial" w:cs="Arial"/>
          <w:sz w:val="24"/>
          <w:szCs w:val="24"/>
          <w:lang w:val="en-US"/>
        </w:rPr>
        <w:t xml:space="preserve"> additional purpose. Using your own title might be perceived as arrogant because academic titles are frequently not </w:t>
      </w:r>
      <w:proofErr w:type="spellStart"/>
      <w:r w:rsidRPr="001A220D">
        <w:rPr>
          <w:rFonts w:ascii="Arial" w:hAnsi="Arial" w:cs="Arial"/>
          <w:sz w:val="24"/>
          <w:szCs w:val="24"/>
          <w:lang w:val="en-US"/>
        </w:rPr>
        <w:t>utilised</w:t>
      </w:r>
      <w:proofErr w:type="spellEnd"/>
      <w:r w:rsidRPr="001A220D">
        <w:rPr>
          <w:rFonts w:ascii="Arial" w:hAnsi="Arial" w:cs="Arial"/>
          <w:sz w:val="24"/>
          <w:szCs w:val="24"/>
          <w:lang w:val="en-US"/>
        </w:rPr>
        <w:t xml:space="preserve">. Business recommendations should ideally be made by a linked third party. Business may still be </w:t>
      </w:r>
      <w:proofErr w:type="spellStart"/>
      <w:r w:rsidRPr="001A220D">
        <w:rPr>
          <w:rFonts w:ascii="Arial" w:hAnsi="Arial" w:cs="Arial"/>
          <w:sz w:val="24"/>
          <w:szCs w:val="24"/>
          <w:lang w:val="en-US"/>
        </w:rPr>
        <w:t>centred</w:t>
      </w:r>
      <w:proofErr w:type="spellEnd"/>
      <w:r w:rsidRPr="001A220D">
        <w:rPr>
          <w:rFonts w:ascii="Arial" w:hAnsi="Arial" w:cs="Arial"/>
          <w:sz w:val="24"/>
          <w:szCs w:val="24"/>
          <w:lang w:val="en-US"/>
        </w:rPr>
        <w:t xml:space="preserve"> on "alumni networks" in more established </w:t>
      </w:r>
      <w:proofErr w:type="spellStart"/>
      <w:r w:rsidRPr="001A220D">
        <w:rPr>
          <w:rFonts w:ascii="Arial" w:hAnsi="Arial" w:cs="Arial"/>
          <w:sz w:val="24"/>
          <w:szCs w:val="24"/>
          <w:lang w:val="en-US"/>
        </w:rPr>
        <w:t>organisations</w:t>
      </w:r>
      <w:proofErr w:type="spellEnd"/>
      <w:r w:rsidRPr="001A220D">
        <w:rPr>
          <w:rFonts w:ascii="Arial" w:hAnsi="Arial" w:cs="Arial"/>
          <w:sz w:val="24"/>
          <w:szCs w:val="24"/>
          <w:lang w:val="en-US"/>
        </w:rPr>
        <w:t>, with relationships to alumnae institutions like colleges and families playing a significant role. New businesses are more forward-thinking. The host, who issued the invitation, pays the bill for the majority of business gatherings that take place over</w:t>
      </w:r>
      <w:r w:rsidR="00E908CC">
        <w:rPr>
          <w:rFonts w:ascii="Arial" w:hAnsi="Arial" w:cs="Arial"/>
          <w:sz w:val="24"/>
          <w:szCs w:val="24"/>
          <w:lang w:val="en-US"/>
        </w:rPr>
        <w:t xml:space="preserve"> lunch at restaurants or bars (Jardim</w:t>
      </w:r>
      <w:proofErr w:type="gramStart"/>
      <w:r w:rsidR="00E908CC">
        <w:rPr>
          <w:rFonts w:ascii="Arial" w:hAnsi="Arial" w:cs="Arial"/>
          <w:sz w:val="24"/>
          <w:szCs w:val="24"/>
          <w:lang w:val="en-US"/>
        </w:rPr>
        <w:t>,</w:t>
      </w:r>
      <w:r w:rsidR="00E908CC" w:rsidRPr="00E908CC">
        <w:rPr>
          <w:rFonts w:ascii="Arial" w:hAnsi="Arial" w:cs="Arial"/>
          <w:sz w:val="24"/>
          <w:szCs w:val="24"/>
          <w:lang w:val="en-US"/>
        </w:rPr>
        <w:t>2021</w:t>
      </w:r>
      <w:proofErr w:type="gramEnd"/>
      <w:r w:rsidR="00E908CC">
        <w:rPr>
          <w:rFonts w:ascii="Arial" w:hAnsi="Arial" w:cs="Arial"/>
          <w:sz w:val="24"/>
          <w:szCs w:val="24"/>
          <w:lang w:val="en-US"/>
        </w:rPr>
        <w:t>).</w:t>
      </w:r>
    </w:p>
    <w:p w:rsidR="001F59A4" w:rsidRDefault="001062FF" w:rsidP="001062FF">
      <w:pPr>
        <w:spacing w:line="360" w:lineRule="auto"/>
        <w:jc w:val="both"/>
        <w:rPr>
          <w:rFonts w:ascii="Arial" w:hAnsi="Arial" w:cs="Arial"/>
          <w:sz w:val="24"/>
          <w:szCs w:val="24"/>
          <w:lang w:val="en-US"/>
        </w:rPr>
      </w:pPr>
      <w:r w:rsidRPr="001062FF">
        <w:rPr>
          <w:rFonts w:ascii="Arial" w:hAnsi="Arial" w:cs="Arial"/>
          <w:sz w:val="24"/>
          <w:szCs w:val="24"/>
          <w:lang w:val="en-US"/>
        </w:rPr>
        <w:t>The Working Time Regulations Act 1998, which established a maximum work week of 48 hours, governs working hours in the UK. However, many companies use opt-out or opt-out options. In the UK, opening hours vary, especially by geography and of course by industry.</w:t>
      </w:r>
      <w:r w:rsidRPr="001062FF">
        <w:rPr>
          <w:rFonts w:ascii="Arial" w:hAnsi="Arial" w:cs="Arial"/>
          <w:sz w:val="24"/>
          <w:szCs w:val="24"/>
          <w:lang w:val="en-US"/>
        </w:rPr>
        <w:t xml:space="preserve"> </w:t>
      </w:r>
      <w:r w:rsidRPr="001062FF">
        <w:rPr>
          <w:rFonts w:ascii="Arial" w:hAnsi="Arial" w:cs="Arial"/>
          <w:sz w:val="24"/>
          <w:szCs w:val="24"/>
          <w:lang w:val="en-US"/>
        </w:rPr>
        <w:t xml:space="preserve">London is said to have an "always on" culture, with the busiest areas only open from 9am to 5pm. Of course there are exceptions. Retailers have the option of being open on Sundays, which many people do.  </w:t>
      </w:r>
    </w:p>
    <w:p w:rsidR="008B2349" w:rsidRPr="001062FF" w:rsidRDefault="008B2349" w:rsidP="001062FF">
      <w:pPr>
        <w:spacing w:line="360" w:lineRule="auto"/>
        <w:jc w:val="both"/>
        <w:rPr>
          <w:rFonts w:ascii="Arial" w:hAnsi="Arial" w:cs="Arial"/>
          <w:sz w:val="24"/>
          <w:szCs w:val="24"/>
          <w:lang w:val="en-US"/>
        </w:rPr>
      </w:pPr>
    </w:p>
    <w:p w:rsidR="001F59A4" w:rsidRDefault="00AD7C77" w:rsidP="00AD7C77">
      <w:pPr>
        <w:pStyle w:val="Heading1"/>
        <w:rPr>
          <w:lang w:val="en-US"/>
        </w:rPr>
      </w:pPr>
      <w:bookmarkStart w:id="5" w:name="_Toc143272246"/>
      <w:r>
        <w:rPr>
          <w:lang w:val="en-US"/>
        </w:rPr>
        <w:lastRenderedPageBreak/>
        <w:t>D</w:t>
      </w:r>
      <w:r w:rsidR="001F59A4" w:rsidRPr="001F59A4">
        <w:rPr>
          <w:lang w:val="en-US"/>
        </w:rPr>
        <w:t>ifferent communication barriers</w:t>
      </w:r>
      <w:bookmarkEnd w:id="5"/>
      <w:r w:rsidR="001F59A4" w:rsidRPr="001F59A4">
        <w:rPr>
          <w:lang w:val="en-US"/>
        </w:rPr>
        <w:t xml:space="preserve"> </w:t>
      </w:r>
    </w:p>
    <w:p w:rsidR="00AD7C77" w:rsidRPr="00AD7C77" w:rsidRDefault="00AD7C77" w:rsidP="00AD7C77">
      <w:pPr>
        <w:rPr>
          <w:lang w:val="en-US"/>
        </w:rPr>
      </w:pPr>
    </w:p>
    <w:p w:rsidR="001F59A4" w:rsidRDefault="00CA0F4E" w:rsidP="00CA0F4E">
      <w:pPr>
        <w:spacing w:line="360" w:lineRule="auto"/>
        <w:jc w:val="both"/>
        <w:rPr>
          <w:rFonts w:ascii="Arial" w:hAnsi="Arial" w:cs="Arial"/>
          <w:sz w:val="24"/>
          <w:szCs w:val="24"/>
          <w:lang w:val="en-US"/>
        </w:rPr>
      </w:pPr>
      <w:r w:rsidRPr="00CA0F4E">
        <w:rPr>
          <w:rFonts w:ascii="Arial" w:hAnsi="Arial" w:cs="Arial"/>
          <w:sz w:val="24"/>
          <w:szCs w:val="24"/>
          <w:lang w:val="en-US"/>
        </w:rPr>
        <w:t xml:space="preserve">Everyone should be treated equally at work, but sadly, as the numbers demonstrate, this is not always the case. </w:t>
      </w:r>
      <w:proofErr w:type="gramStart"/>
      <w:r w:rsidRPr="00CA0F4E">
        <w:rPr>
          <w:rFonts w:ascii="Arial" w:hAnsi="Arial" w:cs="Arial"/>
          <w:sz w:val="24"/>
          <w:szCs w:val="24"/>
          <w:lang w:val="en-US"/>
        </w:rPr>
        <w:t xml:space="preserve">If you are worried that your gender, </w:t>
      </w:r>
      <w:proofErr w:type="spellStart"/>
      <w:r w:rsidRPr="00CA0F4E">
        <w:rPr>
          <w:rFonts w:ascii="Arial" w:hAnsi="Arial" w:cs="Arial"/>
          <w:sz w:val="24"/>
          <w:szCs w:val="24"/>
          <w:lang w:val="en-US"/>
        </w:rPr>
        <w:t>colour</w:t>
      </w:r>
      <w:proofErr w:type="spellEnd"/>
      <w:r w:rsidRPr="00CA0F4E">
        <w:rPr>
          <w:rFonts w:ascii="Arial" w:hAnsi="Arial" w:cs="Arial"/>
          <w:sz w:val="24"/>
          <w:szCs w:val="24"/>
          <w:lang w:val="en-US"/>
        </w:rPr>
        <w:t>, ethnicity, or sexual orientation will have an impact on your ability to get employment.</w:t>
      </w:r>
      <w:proofErr w:type="gramEnd"/>
      <w:r w:rsidRPr="00CA0F4E">
        <w:rPr>
          <w:rFonts w:ascii="Arial" w:hAnsi="Arial" w:cs="Arial"/>
          <w:sz w:val="24"/>
          <w:szCs w:val="24"/>
          <w:lang w:val="en-US"/>
        </w:rPr>
        <w:t xml:space="preserve"> The display industries in the UK employ a larger percentage of white ethnic employees than the UK economy as a whole, indicating the sector has serious problems with diversity and inclusion.</w:t>
      </w:r>
    </w:p>
    <w:p w:rsidR="00CA0F4E" w:rsidRPr="00CA0F4E" w:rsidRDefault="0085478A" w:rsidP="0085478A">
      <w:pPr>
        <w:spacing w:line="360" w:lineRule="auto"/>
        <w:jc w:val="both"/>
        <w:rPr>
          <w:rFonts w:ascii="Arial" w:hAnsi="Arial" w:cs="Arial"/>
          <w:sz w:val="24"/>
          <w:szCs w:val="24"/>
          <w:lang w:val="en-US"/>
        </w:rPr>
      </w:pPr>
      <w:r w:rsidRPr="0085478A">
        <w:rPr>
          <w:rFonts w:ascii="Arial" w:hAnsi="Arial" w:cs="Arial"/>
          <w:sz w:val="24"/>
          <w:szCs w:val="24"/>
          <w:lang w:val="en-US"/>
        </w:rPr>
        <w:t xml:space="preserve">According to a 2021 APPG research project called Creative Majority, carried out in partnership with Kings College London and the University of Edinburgh, the UK's creative sectors are not yet fully representative of the population. </w:t>
      </w:r>
      <w:proofErr w:type="gramStart"/>
      <w:r w:rsidRPr="0085478A">
        <w:rPr>
          <w:rFonts w:ascii="Arial" w:hAnsi="Arial" w:cs="Arial"/>
          <w:sz w:val="24"/>
          <w:szCs w:val="24"/>
          <w:lang w:val="en-US"/>
        </w:rPr>
        <w:t>White men who were identified as heterosexual and in good physical health predominated in this area.</w:t>
      </w:r>
      <w:proofErr w:type="gramEnd"/>
      <w:r w:rsidRPr="0085478A">
        <w:rPr>
          <w:rFonts w:ascii="Arial" w:hAnsi="Arial" w:cs="Arial"/>
          <w:sz w:val="24"/>
          <w:szCs w:val="24"/>
          <w:lang w:val="en-US"/>
        </w:rPr>
        <w:t xml:space="preserve"> </w:t>
      </w:r>
      <w:proofErr w:type="gramStart"/>
      <w:r w:rsidRPr="0085478A">
        <w:rPr>
          <w:rFonts w:ascii="Arial" w:hAnsi="Arial" w:cs="Arial"/>
          <w:sz w:val="24"/>
          <w:szCs w:val="24"/>
          <w:lang w:val="en-US"/>
        </w:rPr>
        <w:t>work</w:t>
      </w:r>
      <w:proofErr w:type="gramEnd"/>
      <w:r w:rsidRPr="0085478A">
        <w:rPr>
          <w:rFonts w:ascii="Arial" w:hAnsi="Arial" w:cs="Arial"/>
          <w:sz w:val="24"/>
          <w:szCs w:val="24"/>
          <w:lang w:val="en-US"/>
        </w:rPr>
        <w:t xml:space="preserve"> as a senior creator. It's hard to compare people with disabilities, black people, people of color, and women.</w:t>
      </w:r>
      <w:r>
        <w:rPr>
          <w:rFonts w:ascii="Arial" w:hAnsi="Arial" w:cs="Arial"/>
          <w:sz w:val="24"/>
          <w:szCs w:val="24"/>
          <w:lang w:val="en-US"/>
        </w:rPr>
        <w:t xml:space="preserve"> </w:t>
      </w:r>
      <w:r w:rsidRPr="0085478A">
        <w:rPr>
          <w:rFonts w:ascii="Arial" w:hAnsi="Arial" w:cs="Arial"/>
          <w:sz w:val="24"/>
          <w:szCs w:val="24"/>
          <w:lang w:val="en-US"/>
        </w:rPr>
        <w:t xml:space="preserve">Creative Access works to ensure that the media more accurately reflects the population it represents due to the low under-representation in the industry of Blacks, Asians, and other minorities as </w:t>
      </w:r>
      <w:r w:rsidR="002A1D55">
        <w:rPr>
          <w:rFonts w:ascii="Arial" w:hAnsi="Arial" w:cs="Arial"/>
          <w:sz w:val="24"/>
          <w:szCs w:val="24"/>
          <w:lang w:val="en-US"/>
        </w:rPr>
        <w:t>well as those with disabilities and</w:t>
      </w:r>
      <w:r w:rsidRPr="0085478A">
        <w:rPr>
          <w:rFonts w:ascii="Arial" w:hAnsi="Arial" w:cs="Arial"/>
          <w:sz w:val="24"/>
          <w:szCs w:val="24"/>
          <w:lang w:val="en-US"/>
        </w:rPr>
        <w:t xml:space="preserve"> poor socio</w:t>
      </w:r>
      <w:r w:rsidR="002A1D55">
        <w:rPr>
          <w:rFonts w:ascii="Arial" w:hAnsi="Arial" w:cs="Arial"/>
          <w:sz w:val="24"/>
          <w:szCs w:val="24"/>
          <w:lang w:val="en-US"/>
        </w:rPr>
        <w:t xml:space="preserve"> </w:t>
      </w:r>
      <w:r w:rsidRPr="0085478A">
        <w:rPr>
          <w:rFonts w:ascii="Arial" w:hAnsi="Arial" w:cs="Arial"/>
          <w:sz w:val="24"/>
          <w:szCs w:val="24"/>
          <w:lang w:val="en-US"/>
        </w:rPr>
        <w:t>economic status.</w:t>
      </w:r>
    </w:p>
    <w:p w:rsidR="001F59A4" w:rsidRDefault="007A3B18" w:rsidP="007A3B18">
      <w:pPr>
        <w:pStyle w:val="Heading1"/>
        <w:rPr>
          <w:lang w:val="en-US"/>
        </w:rPr>
      </w:pPr>
      <w:bookmarkStart w:id="6" w:name="_Toc143272247"/>
      <w:r>
        <w:rPr>
          <w:lang w:val="en-US"/>
        </w:rPr>
        <w:t>A</w:t>
      </w:r>
      <w:r w:rsidR="001F59A4" w:rsidRPr="001F59A4">
        <w:rPr>
          <w:lang w:val="en-US"/>
        </w:rPr>
        <w:t>ppropriate communication strategies</w:t>
      </w:r>
      <w:bookmarkEnd w:id="6"/>
      <w:r w:rsidR="001F59A4" w:rsidRPr="001F59A4">
        <w:rPr>
          <w:lang w:val="en-US"/>
        </w:rPr>
        <w:t xml:space="preserve"> </w:t>
      </w:r>
    </w:p>
    <w:p w:rsidR="007A3B18" w:rsidRPr="007A3B18" w:rsidRDefault="007A3B18" w:rsidP="007A3B18">
      <w:pPr>
        <w:rPr>
          <w:lang w:val="en-US"/>
        </w:rPr>
      </w:pPr>
    </w:p>
    <w:p w:rsidR="009D4F0A" w:rsidRPr="009D4F0A" w:rsidRDefault="009D4F0A" w:rsidP="009D4F0A">
      <w:pPr>
        <w:spacing w:line="360" w:lineRule="auto"/>
        <w:jc w:val="both"/>
        <w:rPr>
          <w:rFonts w:ascii="Arial" w:hAnsi="Arial" w:cs="Arial"/>
          <w:sz w:val="24"/>
          <w:szCs w:val="24"/>
          <w:lang w:val="en-US"/>
        </w:rPr>
      </w:pPr>
      <w:r w:rsidRPr="009D4F0A">
        <w:rPr>
          <w:rFonts w:ascii="Arial" w:hAnsi="Arial" w:cs="Arial"/>
          <w:sz w:val="24"/>
          <w:szCs w:val="24"/>
          <w:lang w:val="en-US"/>
        </w:rPr>
        <w:t>Many businesses have started to permit broad teleworking, frequently for the first time, when nations fall into lockdown. The way people communicate, collaborate, and connect with one another must fundamentally shift as a result.</w:t>
      </w:r>
    </w:p>
    <w:p w:rsidR="001F59A4" w:rsidRPr="009D4F0A" w:rsidRDefault="009D4F0A" w:rsidP="009D4F0A">
      <w:pPr>
        <w:spacing w:line="360" w:lineRule="auto"/>
        <w:jc w:val="both"/>
        <w:rPr>
          <w:rFonts w:ascii="Arial" w:hAnsi="Arial" w:cs="Arial"/>
          <w:sz w:val="24"/>
          <w:szCs w:val="24"/>
          <w:lang w:val="en-US"/>
        </w:rPr>
      </w:pPr>
      <w:proofErr w:type="spellStart"/>
      <w:r w:rsidRPr="009D4F0A">
        <w:rPr>
          <w:rFonts w:ascii="Arial" w:hAnsi="Arial" w:cs="Arial"/>
          <w:sz w:val="24"/>
          <w:szCs w:val="24"/>
          <w:lang w:val="en-US"/>
        </w:rPr>
        <w:t>Organisations</w:t>
      </w:r>
      <w:proofErr w:type="spellEnd"/>
      <w:r w:rsidRPr="009D4F0A">
        <w:rPr>
          <w:rFonts w:ascii="Arial" w:hAnsi="Arial" w:cs="Arial"/>
          <w:sz w:val="24"/>
          <w:szCs w:val="24"/>
          <w:lang w:val="en-US"/>
        </w:rPr>
        <w:t xml:space="preserve"> are currently grappling with a combination of mixed work arrangements, corporate communication, and a mix of digital contacts as some employees start to gradually return to the workforce. </w:t>
      </w:r>
      <w:proofErr w:type="gramStart"/>
      <w:r w:rsidRPr="009D4F0A">
        <w:rPr>
          <w:rFonts w:ascii="Arial" w:hAnsi="Arial" w:cs="Arial"/>
          <w:sz w:val="24"/>
          <w:szCs w:val="24"/>
          <w:lang w:val="en-US"/>
        </w:rPr>
        <w:t>both</w:t>
      </w:r>
      <w:proofErr w:type="gramEnd"/>
      <w:r w:rsidRPr="009D4F0A">
        <w:rPr>
          <w:rFonts w:ascii="Arial" w:hAnsi="Arial" w:cs="Arial"/>
          <w:sz w:val="24"/>
          <w:szCs w:val="24"/>
          <w:lang w:val="en-US"/>
        </w:rPr>
        <w:t xml:space="preserve"> blatantly.</w:t>
      </w:r>
    </w:p>
    <w:p w:rsidR="007A3B18" w:rsidRPr="007A3B18" w:rsidRDefault="007A3B18" w:rsidP="007A3B18">
      <w:pPr>
        <w:spacing w:line="360" w:lineRule="auto"/>
        <w:jc w:val="both"/>
        <w:rPr>
          <w:rFonts w:ascii="Arial" w:hAnsi="Arial" w:cs="Arial"/>
          <w:sz w:val="24"/>
          <w:szCs w:val="24"/>
          <w:lang w:val="en-US"/>
        </w:rPr>
      </w:pPr>
      <w:r w:rsidRPr="007A3B18">
        <w:rPr>
          <w:rFonts w:ascii="Arial" w:hAnsi="Arial" w:cs="Arial"/>
          <w:sz w:val="24"/>
          <w:szCs w:val="24"/>
          <w:lang w:val="en-US"/>
        </w:rPr>
        <w:t xml:space="preserve">There are several ways to communicate in business. Internal communication occurs within the company and refers to the flow of news, information, and conversations between various departments and up and down the </w:t>
      </w:r>
      <w:proofErr w:type="spellStart"/>
      <w:r w:rsidRPr="007A3B18">
        <w:rPr>
          <w:rFonts w:ascii="Arial" w:hAnsi="Arial" w:cs="Arial"/>
          <w:sz w:val="24"/>
          <w:szCs w:val="24"/>
          <w:lang w:val="en-US"/>
        </w:rPr>
        <w:t>organisational</w:t>
      </w:r>
      <w:proofErr w:type="spellEnd"/>
      <w:r w:rsidRPr="007A3B18">
        <w:rPr>
          <w:rFonts w:ascii="Arial" w:hAnsi="Arial" w:cs="Arial"/>
          <w:sz w:val="24"/>
          <w:szCs w:val="24"/>
          <w:lang w:val="en-US"/>
        </w:rPr>
        <w:t xml:space="preserve"> structure. Then there is communication with clients, partn</w:t>
      </w:r>
      <w:r w:rsidR="00E908CC">
        <w:rPr>
          <w:rFonts w:ascii="Arial" w:hAnsi="Arial" w:cs="Arial"/>
          <w:sz w:val="24"/>
          <w:szCs w:val="24"/>
          <w:lang w:val="en-US"/>
        </w:rPr>
        <w:t>ers, and clients on the outside (Bolino</w:t>
      </w:r>
      <w:proofErr w:type="gramStart"/>
      <w:r w:rsidR="00E908CC">
        <w:rPr>
          <w:rFonts w:ascii="Arial" w:hAnsi="Arial" w:cs="Arial"/>
          <w:sz w:val="24"/>
          <w:szCs w:val="24"/>
          <w:lang w:val="en-US"/>
        </w:rPr>
        <w:t>,</w:t>
      </w:r>
      <w:r w:rsidR="00E908CC" w:rsidRPr="00E908CC">
        <w:rPr>
          <w:rFonts w:ascii="Arial" w:hAnsi="Arial" w:cs="Arial"/>
          <w:sz w:val="24"/>
          <w:szCs w:val="24"/>
          <w:lang w:val="en-US"/>
        </w:rPr>
        <w:t>2021</w:t>
      </w:r>
      <w:proofErr w:type="gramEnd"/>
      <w:r w:rsidR="00E908CC">
        <w:rPr>
          <w:rFonts w:ascii="Arial" w:hAnsi="Arial" w:cs="Arial"/>
          <w:sz w:val="24"/>
          <w:szCs w:val="24"/>
          <w:lang w:val="en-US"/>
        </w:rPr>
        <w:t>).</w:t>
      </w:r>
    </w:p>
    <w:p w:rsidR="007A3B18" w:rsidRPr="007A3B18" w:rsidRDefault="007A3B18" w:rsidP="007A3B18">
      <w:pPr>
        <w:spacing w:line="360" w:lineRule="auto"/>
        <w:jc w:val="both"/>
        <w:rPr>
          <w:rFonts w:ascii="Arial" w:hAnsi="Arial" w:cs="Arial"/>
          <w:sz w:val="24"/>
          <w:szCs w:val="24"/>
          <w:lang w:val="en-US"/>
        </w:rPr>
      </w:pPr>
      <w:r w:rsidRPr="007A3B18">
        <w:rPr>
          <w:rFonts w:ascii="Arial" w:hAnsi="Arial" w:cs="Arial"/>
          <w:sz w:val="24"/>
          <w:szCs w:val="24"/>
          <w:lang w:val="en-US"/>
        </w:rPr>
        <w:lastRenderedPageBreak/>
        <w:t>A company communication plan considers all of these options and provides a unified perspective on the what, how, when, and why of communication.</w:t>
      </w:r>
    </w:p>
    <w:p w:rsidR="007A3B18" w:rsidRPr="007A3B18" w:rsidRDefault="007A3B18" w:rsidP="007A3B18">
      <w:pPr>
        <w:spacing w:line="360" w:lineRule="auto"/>
        <w:jc w:val="both"/>
        <w:rPr>
          <w:rFonts w:ascii="Arial" w:hAnsi="Arial" w:cs="Arial"/>
          <w:sz w:val="24"/>
          <w:szCs w:val="24"/>
          <w:lang w:val="en-US"/>
        </w:rPr>
      </w:pPr>
      <w:r w:rsidRPr="007A3B18">
        <w:rPr>
          <w:rFonts w:ascii="Arial" w:hAnsi="Arial" w:cs="Arial"/>
          <w:sz w:val="24"/>
          <w:szCs w:val="24"/>
          <w:lang w:val="en-US"/>
        </w:rPr>
        <w:t>There is no method to create a plan, but you should define:</w:t>
      </w:r>
    </w:p>
    <w:p w:rsidR="007A3B18" w:rsidRPr="007A3B18" w:rsidRDefault="007A3B18" w:rsidP="007A3B18">
      <w:pPr>
        <w:spacing w:line="360" w:lineRule="auto"/>
        <w:jc w:val="both"/>
        <w:rPr>
          <w:rFonts w:ascii="Arial" w:hAnsi="Arial" w:cs="Arial"/>
          <w:sz w:val="24"/>
          <w:szCs w:val="24"/>
          <w:lang w:val="en-US"/>
        </w:rPr>
      </w:pPr>
      <w:r w:rsidRPr="007A3B18">
        <w:rPr>
          <w:rFonts w:ascii="Arial" w:hAnsi="Arial" w:cs="Arial"/>
          <w:sz w:val="24"/>
          <w:szCs w:val="24"/>
          <w:lang w:val="en-US"/>
        </w:rPr>
        <w:t xml:space="preserve">What do you mean and who in your company can communicate it over text? </w:t>
      </w:r>
      <w:proofErr w:type="gramStart"/>
      <w:r w:rsidRPr="007A3B18">
        <w:rPr>
          <w:rFonts w:ascii="Arial" w:hAnsi="Arial" w:cs="Arial"/>
          <w:sz w:val="24"/>
          <w:szCs w:val="24"/>
          <w:lang w:val="en-US"/>
        </w:rPr>
        <w:t>material</w:t>
      </w:r>
      <w:proofErr w:type="gramEnd"/>
      <w:r w:rsidRPr="007A3B18">
        <w:rPr>
          <w:rFonts w:ascii="Arial" w:hAnsi="Arial" w:cs="Arial"/>
          <w:sz w:val="24"/>
          <w:szCs w:val="24"/>
          <w:lang w:val="en-US"/>
        </w:rPr>
        <w:t>: What objectives do you set for every piece of material you create?</w:t>
      </w:r>
    </w:p>
    <w:p w:rsidR="001F59A4" w:rsidRDefault="007A3B18" w:rsidP="007A3B18">
      <w:pPr>
        <w:spacing w:line="360" w:lineRule="auto"/>
        <w:jc w:val="both"/>
        <w:rPr>
          <w:rFonts w:ascii="Arial" w:hAnsi="Arial" w:cs="Arial"/>
          <w:sz w:val="24"/>
          <w:szCs w:val="24"/>
          <w:lang w:val="en-US"/>
        </w:rPr>
      </w:pPr>
      <w:r w:rsidRPr="007A3B18">
        <w:rPr>
          <w:rFonts w:ascii="Arial" w:hAnsi="Arial" w:cs="Arial"/>
          <w:sz w:val="24"/>
          <w:szCs w:val="24"/>
          <w:lang w:val="en-US"/>
        </w:rPr>
        <w:t>How do you interpret the concept of channel association? How can I determine the appropriate content to post?</w:t>
      </w:r>
    </w:p>
    <w:p w:rsidR="009466AD" w:rsidRPr="007A3B18" w:rsidRDefault="009466AD" w:rsidP="007A3B18">
      <w:pPr>
        <w:spacing w:line="360" w:lineRule="auto"/>
        <w:jc w:val="both"/>
        <w:rPr>
          <w:rFonts w:ascii="Arial" w:hAnsi="Arial" w:cs="Arial"/>
          <w:sz w:val="24"/>
          <w:szCs w:val="24"/>
          <w:lang w:val="en-US"/>
        </w:rPr>
      </w:pPr>
      <w:r>
        <w:rPr>
          <w:rFonts w:ascii="Arial" w:hAnsi="Arial" w:cs="Arial"/>
          <w:sz w:val="24"/>
          <w:szCs w:val="24"/>
          <w:lang w:val="en-US"/>
        </w:rPr>
        <w:t xml:space="preserve">Superdrug PLC is using daily communication internal using emails and list of tasks and at the same time external and internal communications with the suppliers, other countries branches, Hong-Kong main company investitures. All this needs to be very well organized and strict with main focus results and profit as final outcome from the communication process.  </w:t>
      </w:r>
    </w:p>
    <w:p w:rsidR="001F59A4" w:rsidRDefault="002C105E" w:rsidP="002C105E">
      <w:pPr>
        <w:spacing w:line="360" w:lineRule="auto"/>
        <w:jc w:val="both"/>
        <w:rPr>
          <w:rFonts w:ascii="Arial" w:hAnsi="Arial" w:cs="Arial"/>
          <w:sz w:val="24"/>
          <w:szCs w:val="24"/>
          <w:lang w:val="en-US"/>
        </w:rPr>
      </w:pPr>
      <w:r w:rsidRPr="002C105E">
        <w:rPr>
          <w:rFonts w:ascii="Arial" w:hAnsi="Arial" w:cs="Arial"/>
          <w:sz w:val="24"/>
          <w:szCs w:val="24"/>
          <w:lang w:val="en-US"/>
        </w:rPr>
        <w:t xml:space="preserve">The company's entire strategy must be in line with a successful communication plan. It will be simpler for you to comprehend how communication fits into the bigger picture and how you may </w:t>
      </w:r>
      <w:proofErr w:type="spellStart"/>
      <w:r w:rsidRPr="002C105E">
        <w:rPr>
          <w:rFonts w:ascii="Arial" w:hAnsi="Arial" w:cs="Arial"/>
          <w:sz w:val="24"/>
          <w:szCs w:val="24"/>
          <w:lang w:val="en-US"/>
        </w:rPr>
        <w:t>utilise</w:t>
      </w:r>
      <w:proofErr w:type="spellEnd"/>
      <w:r w:rsidRPr="002C105E">
        <w:rPr>
          <w:rFonts w:ascii="Arial" w:hAnsi="Arial" w:cs="Arial"/>
          <w:sz w:val="24"/>
          <w:szCs w:val="24"/>
          <w:lang w:val="en-US"/>
        </w:rPr>
        <w:t xml:space="preserve"> it to attain your goals if you concentrate on your primary objectives. An essay is not the same length as a plan. Sometimes, it won't be more than a page or two. It ought to begin by briefly outlining a clear vision. The remainder of the plan will then offer recommendations on how managers and workers may support the </w:t>
      </w:r>
      <w:proofErr w:type="spellStart"/>
      <w:r w:rsidRPr="002C105E">
        <w:rPr>
          <w:rFonts w:ascii="Arial" w:hAnsi="Arial" w:cs="Arial"/>
          <w:sz w:val="24"/>
          <w:szCs w:val="24"/>
          <w:lang w:val="en-US"/>
        </w:rPr>
        <w:t>realisation</w:t>
      </w:r>
      <w:proofErr w:type="spellEnd"/>
      <w:r w:rsidRPr="002C105E">
        <w:rPr>
          <w:rFonts w:ascii="Arial" w:hAnsi="Arial" w:cs="Arial"/>
          <w:sz w:val="24"/>
          <w:szCs w:val="24"/>
          <w:lang w:val="en-US"/>
        </w:rPr>
        <w:t xml:space="preserve"> of this goal. There is no need to be overly explicit, though, as doing so might give the impression that you are micromanaging and caus</w:t>
      </w:r>
      <w:r w:rsidR="00E908CC">
        <w:rPr>
          <w:rFonts w:ascii="Arial" w:hAnsi="Arial" w:cs="Arial"/>
          <w:sz w:val="24"/>
          <w:szCs w:val="24"/>
          <w:lang w:val="en-US"/>
        </w:rPr>
        <w:t>e more issues than they resolve (Peeters</w:t>
      </w:r>
      <w:proofErr w:type="gramStart"/>
      <w:r w:rsidR="00E908CC">
        <w:rPr>
          <w:rFonts w:ascii="Arial" w:hAnsi="Arial" w:cs="Arial"/>
          <w:sz w:val="24"/>
          <w:szCs w:val="24"/>
          <w:lang w:val="en-US"/>
        </w:rPr>
        <w:t>,</w:t>
      </w:r>
      <w:r w:rsidR="00E908CC" w:rsidRPr="00E908CC">
        <w:rPr>
          <w:rFonts w:ascii="Arial" w:hAnsi="Arial" w:cs="Arial"/>
          <w:sz w:val="24"/>
          <w:szCs w:val="24"/>
          <w:lang w:val="en-US"/>
        </w:rPr>
        <w:t>2021</w:t>
      </w:r>
      <w:proofErr w:type="gramEnd"/>
      <w:r w:rsidR="00E908CC">
        <w:rPr>
          <w:rFonts w:ascii="Arial" w:hAnsi="Arial" w:cs="Arial"/>
          <w:sz w:val="24"/>
          <w:szCs w:val="24"/>
          <w:lang w:val="en-US"/>
        </w:rPr>
        <w:t>).</w:t>
      </w:r>
    </w:p>
    <w:p w:rsidR="00E06154" w:rsidRDefault="00CF0529" w:rsidP="00CF0529">
      <w:pPr>
        <w:spacing w:line="360" w:lineRule="auto"/>
        <w:jc w:val="both"/>
        <w:rPr>
          <w:rFonts w:ascii="Arial" w:hAnsi="Arial" w:cs="Arial"/>
          <w:sz w:val="24"/>
          <w:szCs w:val="24"/>
          <w:lang w:val="en-US"/>
        </w:rPr>
      </w:pPr>
      <w:r w:rsidRPr="00CF0529">
        <w:rPr>
          <w:rFonts w:ascii="Arial" w:hAnsi="Arial" w:cs="Arial"/>
          <w:sz w:val="24"/>
          <w:szCs w:val="24"/>
          <w:lang w:val="en-US"/>
        </w:rPr>
        <w:t>Top-down communication tactics were used in the past. However, they are currently shifting away from a still and quiet approach and towards a two-way networked interaction that is employee-centric.</w:t>
      </w:r>
      <w:r>
        <w:rPr>
          <w:rFonts w:ascii="Arial" w:hAnsi="Arial" w:cs="Arial"/>
          <w:sz w:val="24"/>
          <w:szCs w:val="24"/>
          <w:lang w:val="en-US"/>
        </w:rPr>
        <w:t xml:space="preserve"> </w:t>
      </w:r>
      <w:r w:rsidRPr="00CF0529">
        <w:rPr>
          <w:rFonts w:ascii="Arial" w:hAnsi="Arial" w:cs="Arial"/>
          <w:sz w:val="24"/>
          <w:szCs w:val="24"/>
          <w:lang w:val="en-US"/>
        </w:rPr>
        <w:t>In light of this, you ought to start by involving individuals. You may achieve this by documenting the state of communication in your company right now.</w:t>
      </w:r>
      <w:r>
        <w:rPr>
          <w:rFonts w:ascii="Arial" w:hAnsi="Arial" w:cs="Arial"/>
          <w:sz w:val="24"/>
          <w:szCs w:val="24"/>
          <w:lang w:val="en-US"/>
        </w:rPr>
        <w:t xml:space="preserve"> </w:t>
      </w:r>
      <w:r w:rsidRPr="00CF0529">
        <w:rPr>
          <w:rFonts w:ascii="Arial" w:hAnsi="Arial" w:cs="Arial"/>
          <w:sz w:val="24"/>
          <w:szCs w:val="24"/>
          <w:lang w:val="en-US"/>
        </w:rPr>
        <w:t xml:space="preserve">Ask your staff through a poll what they think about your communication methods and the platforms you </w:t>
      </w:r>
      <w:proofErr w:type="spellStart"/>
      <w:r w:rsidRPr="00CF0529">
        <w:rPr>
          <w:rFonts w:ascii="Arial" w:hAnsi="Arial" w:cs="Arial"/>
          <w:sz w:val="24"/>
          <w:szCs w:val="24"/>
          <w:lang w:val="en-US"/>
        </w:rPr>
        <w:t>utilise</w:t>
      </w:r>
      <w:proofErr w:type="spellEnd"/>
      <w:r w:rsidRPr="00CF0529">
        <w:rPr>
          <w:rFonts w:ascii="Arial" w:hAnsi="Arial" w:cs="Arial"/>
          <w:sz w:val="24"/>
          <w:szCs w:val="24"/>
          <w:lang w:val="en-US"/>
        </w:rPr>
        <w:t>. The data you gather will provide employees the guidance they need to improve.</w:t>
      </w:r>
      <w:r>
        <w:rPr>
          <w:rFonts w:ascii="Arial" w:hAnsi="Arial" w:cs="Arial"/>
          <w:sz w:val="24"/>
          <w:szCs w:val="24"/>
          <w:lang w:val="en-US"/>
        </w:rPr>
        <w:t xml:space="preserve"> </w:t>
      </w:r>
      <w:r w:rsidRPr="00CF0529">
        <w:rPr>
          <w:rFonts w:ascii="Arial" w:hAnsi="Arial" w:cs="Arial"/>
          <w:sz w:val="24"/>
          <w:szCs w:val="24"/>
          <w:lang w:val="en-US"/>
        </w:rPr>
        <w:t xml:space="preserve">You may begin to be more precise about the kinds of communication you anticipate if you are aware of the direction in which your company's communications strategy is headed.  </w:t>
      </w:r>
    </w:p>
    <w:p w:rsidR="00663C77" w:rsidRDefault="00663C77" w:rsidP="00663C77">
      <w:pPr>
        <w:spacing w:line="360" w:lineRule="auto"/>
        <w:jc w:val="both"/>
        <w:rPr>
          <w:rFonts w:ascii="Arial" w:hAnsi="Arial" w:cs="Arial"/>
          <w:sz w:val="24"/>
          <w:szCs w:val="24"/>
          <w:lang w:val="en-US"/>
        </w:rPr>
      </w:pPr>
      <w:r w:rsidRPr="00663C77">
        <w:rPr>
          <w:rFonts w:ascii="Arial" w:hAnsi="Arial" w:cs="Arial"/>
          <w:sz w:val="24"/>
          <w:szCs w:val="24"/>
          <w:lang w:val="en-US"/>
        </w:rPr>
        <w:lastRenderedPageBreak/>
        <w:t xml:space="preserve">Numerous stresses, both at work and in their personal life, have an impact on employees. Given their roles within an </w:t>
      </w:r>
      <w:proofErr w:type="spellStart"/>
      <w:r w:rsidRPr="00663C77">
        <w:rPr>
          <w:rFonts w:ascii="Arial" w:hAnsi="Arial" w:cs="Arial"/>
          <w:sz w:val="24"/>
          <w:szCs w:val="24"/>
          <w:lang w:val="en-US"/>
        </w:rPr>
        <w:t>organisation</w:t>
      </w:r>
      <w:proofErr w:type="spellEnd"/>
      <w:r w:rsidRPr="00663C77">
        <w:rPr>
          <w:rFonts w:ascii="Arial" w:hAnsi="Arial" w:cs="Arial"/>
          <w:sz w:val="24"/>
          <w:szCs w:val="24"/>
          <w:lang w:val="en-US"/>
        </w:rPr>
        <w:t>, hierarchical superiors are frequently in the greatest position to identify symptoms of poor mental health at work and, if they have the right skills, can successfully resolve issues before they become serious ones. Additionally, their deeds and conduct directly affect</w:t>
      </w:r>
      <w:r>
        <w:rPr>
          <w:rFonts w:ascii="Arial" w:hAnsi="Arial" w:cs="Arial"/>
          <w:sz w:val="24"/>
          <w:szCs w:val="24"/>
          <w:lang w:val="en-US"/>
        </w:rPr>
        <w:t xml:space="preserve"> c</w:t>
      </w:r>
      <w:r w:rsidRPr="00663C77">
        <w:rPr>
          <w:rFonts w:ascii="Arial" w:hAnsi="Arial" w:cs="Arial"/>
          <w:sz w:val="24"/>
          <w:szCs w:val="24"/>
          <w:lang w:val="en-US"/>
        </w:rPr>
        <w:t xml:space="preserve">oncerning employee perks, a competent manager would </w:t>
      </w:r>
      <w:proofErr w:type="spellStart"/>
      <w:r w:rsidRPr="00663C77">
        <w:rPr>
          <w:rFonts w:ascii="Arial" w:hAnsi="Arial" w:cs="Arial"/>
          <w:sz w:val="24"/>
          <w:szCs w:val="24"/>
          <w:lang w:val="en-US"/>
        </w:rPr>
        <w:t>favour</w:t>
      </w:r>
      <w:proofErr w:type="spellEnd"/>
      <w:r w:rsidRPr="00663C77">
        <w:rPr>
          <w:rFonts w:ascii="Arial" w:hAnsi="Arial" w:cs="Arial"/>
          <w:sz w:val="24"/>
          <w:szCs w:val="24"/>
          <w:lang w:val="en-US"/>
        </w:rPr>
        <w:t xml:space="preserve"> the kind of office culture that makes workers feel appreciated, respected, and supported.  </w:t>
      </w:r>
    </w:p>
    <w:p w:rsidR="00114135" w:rsidRDefault="001F206E" w:rsidP="00663C77">
      <w:pPr>
        <w:spacing w:line="360" w:lineRule="auto"/>
        <w:jc w:val="both"/>
        <w:rPr>
          <w:rFonts w:ascii="Arial" w:hAnsi="Arial" w:cs="Arial"/>
          <w:sz w:val="24"/>
          <w:szCs w:val="24"/>
          <w:lang w:val="en-US"/>
        </w:rPr>
      </w:pPr>
      <w:r w:rsidRPr="001F206E">
        <w:rPr>
          <w:rFonts w:ascii="Arial" w:hAnsi="Arial" w:cs="Arial"/>
          <w:sz w:val="24"/>
          <w:szCs w:val="24"/>
          <w:lang w:val="en-US"/>
        </w:rPr>
        <w:t xml:space="preserve">Training senior managers to deal with mental health concerns should be a top priority given that businesses have moral and legal responsibility to guarantee the health, safety, and well-being of their employees. According to the legislation, employers must offer the proper health and safety guidance or instruction. Excellent communication has always been the foundation of a successful leader. Effective leadership communication is the cornerstone of corporate success, especially in this day of fast expanding communication channels and growing demand for connections between managers and staff. Learn how to have productive discussions at work if you want to be able to affect change and produce actual business outcomes for </w:t>
      </w:r>
      <w:r w:rsidR="001B3547">
        <w:rPr>
          <w:rFonts w:ascii="Arial" w:hAnsi="Arial" w:cs="Arial"/>
          <w:sz w:val="24"/>
          <w:szCs w:val="24"/>
          <w:lang w:val="en-US"/>
        </w:rPr>
        <w:t>your company (Einola</w:t>
      </w:r>
      <w:proofErr w:type="gramStart"/>
      <w:r w:rsidR="001B3547">
        <w:rPr>
          <w:rFonts w:ascii="Arial" w:hAnsi="Arial" w:cs="Arial"/>
          <w:sz w:val="24"/>
          <w:szCs w:val="24"/>
          <w:lang w:val="en-US"/>
        </w:rPr>
        <w:t>,</w:t>
      </w:r>
      <w:r w:rsidR="001B3547" w:rsidRPr="001B3547">
        <w:rPr>
          <w:rFonts w:ascii="Arial" w:hAnsi="Arial" w:cs="Arial"/>
          <w:sz w:val="24"/>
          <w:szCs w:val="24"/>
          <w:lang w:val="en-US"/>
        </w:rPr>
        <w:t>2021</w:t>
      </w:r>
      <w:proofErr w:type="gramEnd"/>
      <w:r w:rsidR="001B3547">
        <w:rPr>
          <w:rFonts w:ascii="Arial" w:hAnsi="Arial" w:cs="Arial"/>
          <w:sz w:val="24"/>
          <w:szCs w:val="24"/>
          <w:lang w:val="en-US"/>
        </w:rPr>
        <w:t>).</w:t>
      </w:r>
    </w:p>
    <w:p w:rsidR="00540A2E" w:rsidRDefault="00EB54BC" w:rsidP="00663C77">
      <w:pPr>
        <w:spacing w:line="360" w:lineRule="auto"/>
        <w:jc w:val="both"/>
        <w:rPr>
          <w:rFonts w:ascii="Arial" w:hAnsi="Arial" w:cs="Arial"/>
          <w:sz w:val="24"/>
          <w:szCs w:val="24"/>
          <w:lang w:val="en-US"/>
        </w:rPr>
      </w:pPr>
      <w:r>
        <w:rPr>
          <w:rFonts w:ascii="Arial" w:hAnsi="Arial" w:cs="Arial"/>
          <w:sz w:val="24"/>
          <w:szCs w:val="24"/>
          <w:lang w:val="en-US"/>
        </w:rPr>
        <w:t xml:space="preserve">Superdrug PLC needs to take serious management decisions and actions into implementing effective, productive and sustainable communication strategy which to be able to keep the team members at their highest performance and maximum results for the company. </w:t>
      </w:r>
    </w:p>
    <w:p w:rsidR="00C00B4A" w:rsidRPr="00C00B4A" w:rsidRDefault="00C00B4A" w:rsidP="00C00B4A">
      <w:pPr>
        <w:spacing w:line="360" w:lineRule="auto"/>
        <w:jc w:val="both"/>
        <w:rPr>
          <w:rFonts w:ascii="Arial" w:hAnsi="Arial" w:cs="Arial"/>
          <w:sz w:val="24"/>
          <w:szCs w:val="24"/>
          <w:lang w:val="en-US"/>
        </w:rPr>
      </w:pPr>
      <w:r w:rsidRPr="00C00B4A">
        <w:rPr>
          <w:rFonts w:ascii="Arial" w:hAnsi="Arial" w:cs="Arial"/>
          <w:sz w:val="24"/>
          <w:szCs w:val="24"/>
          <w:lang w:val="en-US"/>
        </w:rPr>
        <w:t>While it's crucial to view effective communication in the workplace as a two-way street, it may also obscure some of the difficulties that come with it, particularly from a leadership standpoint. In the corporate sector, the term "effective leadership communication" is not currently a buzzword. Instead, it highlights a particular approach to workplace communication that has a clear and significant impact on</w:t>
      </w:r>
      <w:r w:rsidR="001B3547">
        <w:rPr>
          <w:rFonts w:ascii="Arial" w:hAnsi="Arial" w:cs="Arial"/>
          <w:sz w:val="24"/>
          <w:szCs w:val="24"/>
          <w:lang w:val="en-US"/>
        </w:rPr>
        <w:t xml:space="preserve"> the organization's bottom line (Cornelissen</w:t>
      </w:r>
      <w:proofErr w:type="gramStart"/>
      <w:r w:rsidR="001B3547">
        <w:rPr>
          <w:rFonts w:ascii="Arial" w:hAnsi="Arial" w:cs="Arial"/>
          <w:sz w:val="24"/>
          <w:szCs w:val="24"/>
          <w:lang w:val="en-US"/>
        </w:rPr>
        <w:t>,</w:t>
      </w:r>
      <w:r w:rsidR="001B3547" w:rsidRPr="001B3547">
        <w:rPr>
          <w:rFonts w:ascii="Arial" w:hAnsi="Arial" w:cs="Arial"/>
          <w:sz w:val="24"/>
          <w:szCs w:val="24"/>
          <w:lang w:val="en-US"/>
        </w:rPr>
        <w:t>2020</w:t>
      </w:r>
      <w:proofErr w:type="gramEnd"/>
      <w:r w:rsidR="001B3547">
        <w:rPr>
          <w:rFonts w:ascii="Arial" w:hAnsi="Arial" w:cs="Arial"/>
          <w:sz w:val="24"/>
          <w:szCs w:val="24"/>
          <w:lang w:val="en-US"/>
        </w:rPr>
        <w:t>).</w:t>
      </w:r>
    </w:p>
    <w:p w:rsidR="00C00B4A" w:rsidRPr="002C105E" w:rsidRDefault="00C00B4A" w:rsidP="00C00B4A">
      <w:pPr>
        <w:spacing w:line="360" w:lineRule="auto"/>
        <w:jc w:val="both"/>
        <w:rPr>
          <w:rFonts w:ascii="Arial" w:hAnsi="Arial" w:cs="Arial"/>
          <w:sz w:val="24"/>
          <w:szCs w:val="24"/>
          <w:lang w:val="en-US"/>
        </w:rPr>
      </w:pPr>
      <w:r w:rsidRPr="00C00B4A">
        <w:rPr>
          <w:rFonts w:ascii="Arial" w:hAnsi="Arial" w:cs="Arial"/>
          <w:sz w:val="24"/>
          <w:szCs w:val="24"/>
          <w:lang w:val="en-US"/>
        </w:rPr>
        <w:t>Leadership statements frequently allude to the fundamental values and principles of the company. The company's major constituencies, including the press, owners, employees, and strategic partners, take these assertions seriously. Leadership communications are significant because they have a direct impact on the messages being sent about the organization's vision, purpose, and transformation.</w:t>
      </w:r>
    </w:p>
    <w:p w:rsidR="00917199" w:rsidRDefault="00C832EF" w:rsidP="00F93DB1">
      <w:pPr>
        <w:pStyle w:val="Heading1"/>
        <w:rPr>
          <w:lang w:val="en-US"/>
        </w:rPr>
      </w:pPr>
      <w:bookmarkStart w:id="7" w:name="_Toc143272248"/>
      <w:r>
        <w:rPr>
          <w:lang w:val="en-US"/>
        </w:rPr>
        <w:lastRenderedPageBreak/>
        <w:t>Recommendations</w:t>
      </w:r>
      <w:bookmarkEnd w:id="7"/>
    </w:p>
    <w:p w:rsidR="00C832EF" w:rsidRDefault="00C832EF" w:rsidP="00C832EF">
      <w:pPr>
        <w:rPr>
          <w:lang w:val="en-US"/>
        </w:rPr>
      </w:pPr>
    </w:p>
    <w:p w:rsidR="00C832EF" w:rsidRDefault="00D73D29" w:rsidP="00D73D29">
      <w:pPr>
        <w:spacing w:line="360" w:lineRule="auto"/>
        <w:jc w:val="both"/>
        <w:rPr>
          <w:rFonts w:ascii="Arial" w:hAnsi="Arial" w:cs="Arial"/>
          <w:sz w:val="24"/>
          <w:szCs w:val="24"/>
          <w:lang w:val="en-US"/>
        </w:rPr>
      </w:pPr>
      <w:r w:rsidRPr="00D73D29">
        <w:rPr>
          <w:rFonts w:ascii="Arial" w:hAnsi="Arial" w:cs="Arial"/>
          <w:sz w:val="24"/>
          <w:szCs w:val="24"/>
          <w:lang w:val="en-US"/>
        </w:rPr>
        <w:t>When it comes to those in leadership positions, individuals won't open up to those they don't trust. Employees, shareholders, business partners, and other essential stakeholders commit their time and take risks in the company in ways they would never do if the leader had a reputation for ineptitude or lack of integrity. Thoughtfulness, excellent acts, and sound judgement are the finest ways to earn someone's trust, so keep that in mind.</w:t>
      </w:r>
    </w:p>
    <w:p w:rsidR="00FC1E6F" w:rsidRPr="00FC1E6F" w:rsidRDefault="00FC1E6F" w:rsidP="00FC1E6F">
      <w:pPr>
        <w:spacing w:line="360" w:lineRule="auto"/>
        <w:jc w:val="both"/>
        <w:rPr>
          <w:rFonts w:ascii="Arial" w:hAnsi="Arial" w:cs="Arial"/>
          <w:sz w:val="24"/>
          <w:szCs w:val="24"/>
          <w:lang w:val="en-US"/>
        </w:rPr>
      </w:pPr>
      <w:r w:rsidRPr="00FC1E6F">
        <w:rPr>
          <w:rFonts w:ascii="Arial" w:hAnsi="Arial" w:cs="Arial"/>
          <w:sz w:val="24"/>
          <w:szCs w:val="24"/>
          <w:lang w:val="en-US"/>
        </w:rPr>
        <w:t>Clarity is essential for productive communication. Your communication attempts will always be more successful if they are short and to the point rather than long, convoluted, or repetitious. Time is a valuable resource, especially nowadays, and the finest leaders are able to communicate effectively by cutting through the noise and finding the right audience. People will dismiss you long before you learn the need of succinctness and clarity, therefore you won't ever be rewarded with k</w:t>
      </w:r>
      <w:r w:rsidR="001B3547">
        <w:rPr>
          <w:rFonts w:ascii="Arial" w:hAnsi="Arial" w:cs="Arial"/>
          <w:sz w:val="24"/>
          <w:szCs w:val="24"/>
          <w:lang w:val="en-US"/>
        </w:rPr>
        <w:t>nowledge of the depth of things (Medeiros</w:t>
      </w:r>
      <w:proofErr w:type="gramStart"/>
      <w:r w:rsidR="001B3547">
        <w:rPr>
          <w:rFonts w:ascii="Arial" w:hAnsi="Arial" w:cs="Arial"/>
          <w:sz w:val="24"/>
          <w:szCs w:val="24"/>
          <w:lang w:val="en-US"/>
        </w:rPr>
        <w:t>,</w:t>
      </w:r>
      <w:r w:rsidR="001B3547" w:rsidRPr="001B3547">
        <w:rPr>
          <w:rFonts w:ascii="Arial" w:hAnsi="Arial" w:cs="Arial"/>
          <w:sz w:val="24"/>
          <w:szCs w:val="24"/>
          <w:lang w:val="en-US"/>
        </w:rPr>
        <w:t>2021</w:t>
      </w:r>
      <w:proofErr w:type="gramEnd"/>
      <w:r w:rsidR="001B3547">
        <w:rPr>
          <w:rFonts w:ascii="Arial" w:hAnsi="Arial" w:cs="Arial"/>
          <w:sz w:val="24"/>
          <w:szCs w:val="24"/>
          <w:lang w:val="en-US"/>
        </w:rPr>
        <w:t>).</w:t>
      </w:r>
    </w:p>
    <w:p w:rsidR="00D73D29" w:rsidRPr="00D73D29" w:rsidRDefault="00FC1E6F" w:rsidP="00FC1E6F">
      <w:pPr>
        <w:spacing w:line="360" w:lineRule="auto"/>
        <w:jc w:val="both"/>
        <w:rPr>
          <w:rFonts w:ascii="Arial" w:hAnsi="Arial" w:cs="Arial"/>
          <w:sz w:val="24"/>
          <w:szCs w:val="24"/>
          <w:lang w:val="en-US"/>
        </w:rPr>
      </w:pPr>
      <w:r w:rsidRPr="00FC1E6F">
        <w:rPr>
          <w:rFonts w:ascii="Arial" w:hAnsi="Arial" w:cs="Arial"/>
          <w:sz w:val="24"/>
          <w:szCs w:val="24"/>
          <w:lang w:val="en-US"/>
        </w:rPr>
        <w:t>The capacity to acquire and collect knowledge while talking is only one aspect of effective leadership communication. The finest communicators are also skilled at disseminating their larger vision, setting expectations in line, motivating action, and stimulating communication of ideas.</w:t>
      </w:r>
    </w:p>
    <w:p w:rsidR="00917199" w:rsidRDefault="00917199" w:rsidP="00F93DB1">
      <w:pPr>
        <w:pStyle w:val="Heading1"/>
        <w:rPr>
          <w:lang w:val="en-US"/>
        </w:rPr>
      </w:pPr>
    </w:p>
    <w:p w:rsidR="00917199" w:rsidRDefault="00917199" w:rsidP="00F93DB1">
      <w:pPr>
        <w:pStyle w:val="Heading1"/>
        <w:rPr>
          <w:lang w:val="en-US"/>
        </w:rPr>
      </w:pPr>
    </w:p>
    <w:p w:rsidR="00917199" w:rsidRDefault="00917199" w:rsidP="00F93DB1">
      <w:pPr>
        <w:pStyle w:val="Heading1"/>
        <w:rPr>
          <w:lang w:val="en-US"/>
        </w:rPr>
      </w:pPr>
    </w:p>
    <w:p w:rsidR="00771094" w:rsidRDefault="00771094" w:rsidP="00F93DB1">
      <w:pPr>
        <w:pStyle w:val="Heading1"/>
        <w:rPr>
          <w:lang w:val="en-US"/>
        </w:rPr>
      </w:pPr>
    </w:p>
    <w:p w:rsidR="00771094" w:rsidRDefault="00771094" w:rsidP="00F93DB1">
      <w:pPr>
        <w:pStyle w:val="Heading1"/>
        <w:rPr>
          <w:lang w:val="en-US"/>
        </w:rPr>
      </w:pPr>
    </w:p>
    <w:p w:rsidR="001B3547" w:rsidRDefault="001B3547" w:rsidP="00F93DB1">
      <w:pPr>
        <w:pStyle w:val="Heading1"/>
        <w:rPr>
          <w:lang w:val="en-US"/>
        </w:rPr>
      </w:pPr>
    </w:p>
    <w:p w:rsidR="001B3547" w:rsidRDefault="001B3547" w:rsidP="00F93DB1">
      <w:pPr>
        <w:pStyle w:val="Heading1"/>
        <w:rPr>
          <w:lang w:val="en-US"/>
        </w:rPr>
      </w:pPr>
    </w:p>
    <w:p w:rsidR="001F59A4" w:rsidRDefault="00F93DB1" w:rsidP="00F93DB1">
      <w:pPr>
        <w:pStyle w:val="Heading1"/>
        <w:rPr>
          <w:lang w:val="en-US"/>
        </w:rPr>
      </w:pPr>
      <w:bookmarkStart w:id="8" w:name="_Toc143272249"/>
      <w:r>
        <w:rPr>
          <w:lang w:val="en-US"/>
        </w:rPr>
        <w:t>C</w:t>
      </w:r>
      <w:r w:rsidR="001F59A4" w:rsidRPr="001F59A4">
        <w:rPr>
          <w:lang w:val="en-US"/>
        </w:rPr>
        <w:t>onclusion</w:t>
      </w:r>
      <w:bookmarkEnd w:id="8"/>
      <w:r w:rsidR="001F59A4" w:rsidRPr="001F59A4">
        <w:rPr>
          <w:lang w:val="en-US"/>
        </w:rPr>
        <w:t xml:space="preserve"> </w:t>
      </w:r>
    </w:p>
    <w:p w:rsidR="00771094" w:rsidRDefault="00771094" w:rsidP="00771094">
      <w:pPr>
        <w:rPr>
          <w:lang w:val="en-US"/>
        </w:rPr>
      </w:pPr>
    </w:p>
    <w:p w:rsidR="00771094" w:rsidRPr="00771094" w:rsidRDefault="00771094" w:rsidP="00771094">
      <w:pPr>
        <w:spacing w:line="360" w:lineRule="auto"/>
        <w:jc w:val="both"/>
        <w:rPr>
          <w:rFonts w:ascii="Arial" w:hAnsi="Arial" w:cs="Arial"/>
          <w:sz w:val="24"/>
          <w:szCs w:val="24"/>
          <w:lang w:val="en-US"/>
        </w:rPr>
      </w:pPr>
      <w:r w:rsidRPr="00771094">
        <w:rPr>
          <w:rFonts w:ascii="Arial" w:hAnsi="Arial" w:cs="Arial"/>
          <w:sz w:val="24"/>
          <w:szCs w:val="24"/>
          <w:lang w:val="en-US"/>
        </w:rPr>
        <w:t xml:space="preserve">As per the provided above information, discussion and </w:t>
      </w:r>
      <w:proofErr w:type="gramStart"/>
      <w:r w:rsidRPr="00771094">
        <w:rPr>
          <w:rFonts w:ascii="Arial" w:hAnsi="Arial" w:cs="Arial"/>
          <w:sz w:val="24"/>
          <w:szCs w:val="24"/>
          <w:lang w:val="en-US"/>
        </w:rPr>
        <w:t>analysis  Superdrug</w:t>
      </w:r>
      <w:proofErr w:type="gramEnd"/>
      <w:r w:rsidRPr="00771094">
        <w:rPr>
          <w:rFonts w:ascii="Arial" w:hAnsi="Arial" w:cs="Arial"/>
          <w:sz w:val="24"/>
          <w:szCs w:val="24"/>
          <w:lang w:val="en-US"/>
        </w:rPr>
        <w:t xml:space="preserve"> PLC needs to improve their internal and external communication strategies. The company operates and communicating with many internal and external companies which leads to risks and opportunities depending of the management decisions and knowledge. The main topic within this report is the trainings and improvements as serious part of the management and business process in order to be delivered results and profit for the company in short and long terms.</w:t>
      </w:r>
    </w:p>
    <w:p w:rsidR="00777475" w:rsidRDefault="00777475" w:rsidP="00777475">
      <w:pPr>
        <w:rPr>
          <w:lang w:val="en-US"/>
        </w:rPr>
      </w:pPr>
    </w:p>
    <w:p w:rsidR="001F59A4" w:rsidRDefault="001F59A4" w:rsidP="00777475">
      <w:pPr>
        <w:rPr>
          <w:lang w:val="en-US"/>
        </w:rPr>
      </w:pPr>
    </w:p>
    <w:p w:rsidR="001F59A4" w:rsidRDefault="001F59A4" w:rsidP="001F59A4">
      <w:pPr>
        <w:pStyle w:val="Heading1"/>
        <w:rPr>
          <w:lang w:val="en-US"/>
        </w:rPr>
      </w:pPr>
    </w:p>
    <w:p w:rsidR="001B3547" w:rsidRDefault="001B3547" w:rsidP="001F59A4">
      <w:pPr>
        <w:pStyle w:val="Heading1"/>
        <w:rPr>
          <w:lang w:val="en-US"/>
        </w:rPr>
      </w:pPr>
    </w:p>
    <w:p w:rsidR="001B3547" w:rsidRDefault="001B3547" w:rsidP="001F59A4">
      <w:pPr>
        <w:pStyle w:val="Heading1"/>
        <w:rPr>
          <w:lang w:val="en-US"/>
        </w:rPr>
      </w:pPr>
    </w:p>
    <w:p w:rsidR="001B3547" w:rsidRDefault="001B3547" w:rsidP="001F59A4">
      <w:pPr>
        <w:pStyle w:val="Heading1"/>
        <w:rPr>
          <w:lang w:val="en-US"/>
        </w:rPr>
      </w:pPr>
    </w:p>
    <w:p w:rsidR="001B3547" w:rsidRDefault="001B3547" w:rsidP="001F59A4">
      <w:pPr>
        <w:pStyle w:val="Heading1"/>
        <w:rPr>
          <w:lang w:val="en-US"/>
        </w:rPr>
      </w:pPr>
    </w:p>
    <w:p w:rsidR="001F59A4" w:rsidRDefault="001F59A4" w:rsidP="001F59A4">
      <w:pPr>
        <w:pStyle w:val="Heading1"/>
        <w:rPr>
          <w:lang w:val="en-US"/>
        </w:rPr>
      </w:pPr>
      <w:bookmarkStart w:id="9" w:name="_Toc143272250"/>
      <w:r>
        <w:rPr>
          <w:lang w:val="en-US"/>
        </w:rPr>
        <w:t>Referencing list</w:t>
      </w:r>
      <w:bookmarkEnd w:id="9"/>
    </w:p>
    <w:p w:rsidR="004F25DF" w:rsidRDefault="004F25DF" w:rsidP="004F25DF">
      <w:pPr>
        <w:rPr>
          <w:lang w:val="en-US"/>
        </w:rPr>
      </w:pPr>
    </w:p>
    <w:p w:rsidR="00A05AAF" w:rsidRDefault="00A05AAF" w:rsidP="00505CB7">
      <w:pPr>
        <w:jc w:val="both"/>
        <w:rPr>
          <w:rFonts w:ascii="Arial" w:hAnsi="Arial" w:cs="Arial"/>
          <w:sz w:val="24"/>
          <w:szCs w:val="24"/>
          <w:lang w:val="en-US"/>
        </w:rPr>
      </w:pPr>
      <w:proofErr w:type="gramStart"/>
      <w:r w:rsidRPr="004636EE">
        <w:rPr>
          <w:rFonts w:ascii="Arial" w:hAnsi="Arial" w:cs="Arial"/>
          <w:sz w:val="24"/>
          <w:szCs w:val="24"/>
          <w:lang w:val="en-US"/>
        </w:rPr>
        <w:t>Cornelissen</w:t>
      </w:r>
      <w:r>
        <w:rPr>
          <w:rFonts w:ascii="Arial" w:hAnsi="Arial" w:cs="Arial"/>
          <w:sz w:val="24"/>
          <w:szCs w:val="24"/>
          <w:lang w:val="en-US"/>
        </w:rPr>
        <w:t>.</w:t>
      </w:r>
      <w:r w:rsidRPr="004636EE">
        <w:rPr>
          <w:rFonts w:ascii="Arial" w:hAnsi="Arial" w:cs="Arial"/>
          <w:sz w:val="24"/>
          <w:szCs w:val="24"/>
          <w:lang w:val="en-US"/>
        </w:rPr>
        <w:t>,</w:t>
      </w:r>
      <w:proofErr w:type="gramEnd"/>
      <w:r w:rsidRPr="004636EE">
        <w:rPr>
          <w:rFonts w:ascii="Arial" w:hAnsi="Arial" w:cs="Arial"/>
          <w:sz w:val="24"/>
          <w:szCs w:val="24"/>
          <w:lang w:val="en-US"/>
        </w:rPr>
        <w:t xml:space="preserve"> J.P., 2020. Corporate </w:t>
      </w:r>
      <w:proofErr w:type="gramStart"/>
      <w:r w:rsidRPr="004636EE">
        <w:rPr>
          <w:rFonts w:ascii="Arial" w:hAnsi="Arial" w:cs="Arial"/>
          <w:sz w:val="24"/>
          <w:szCs w:val="24"/>
          <w:lang w:val="en-US"/>
        </w:rPr>
        <w:t>communication</w:t>
      </w:r>
      <w:r>
        <w:rPr>
          <w:rFonts w:ascii="Arial" w:hAnsi="Arial" w:cs="Arial"/>
          <w:sz w:val="24"/>
          <w:szCs w:val="24"/>
          <w:lang w:val="en-US"/>
        </w:rPr>
        <w:t>.</w:t>
      </w:r>
      <w:r w:rsidRPr="004636EE">
        <w:rPr>
          <w:rFonts w:ascii="Arial" w:hAnsi="Arial" w:cs="Arial"/>
          <w:sz w:val="24"/>
          <w:szCs w:val="24"/>
          <w:lang w:val="en-US"/>
        </w:rPr>
        <w:t>:</w:t>
      </w:r>
      <w:proofErr w:type="gramEnd"/>
      <w:r w:rsidRPr="004636EE">
        <w:rPr>
          <w:rFonts w:ascii="Arial" w:hAnsi="Arial" w:cs="Arial"/>
          <w:sz w:val="24"/>
          <w:szCs w:val="24"/>
          <w:lang w:val="en-US"/>
        </w:rPr>
        <w:t xml:space="preserve"> A guide to theory and practice. </w:t>
      </w:r>
      <w:proofErr w:type="gramStart"/>
      <w:r w:rsidRPr="004636EE">
        <w:rPr>
          <w:rFonts w:ascii="Arial" w:hAnsi="Arial" w:cs="Arial"/>
          <w:sz w:val="24"/>
          <w:szCs w:val="24"/>
          <w:lang w:val="en-US"/>
        </w:rPr>
        <w:t>Corporate</w:t>
      </w:r>
      <w:r>
        <w:rPr>
          <w:rFonts w:ascii="Arial" w:hAnsi="Arial" w:cs="Arial"/>
          <w:sz w:val="24"/>
          <w:szCs w:val="24"/>
          <w:lang w:val="en-US"/>
        </w:rPr>
        <w:t>.</w:t>
      </w:r>
      <w:proofErr w:type="gramEnd"/>
      <w:r w:rsidRPr="004636EE">
        <w:rPr>
          <w:rFonts w:ascii="Arial" w:hAnsi="Arial" w:cs="Arial"/>
          <w:sz w:val="24"/>
          <w:szCs w:val="24"/>
          <w:lang w:val="en-US"/>
        </w:rPr>
        <w:t xml:space="preserve"> </w:t>
      </w:r>
      <w:proofErr w:type="gramStart"/>
      <w:r w:rsidRPr="004636EE">
        <w:rPr>
          <w:rFonts w:ascii="Arial" w:hAnsi="Arial" w:cs="Arial"/>
          <w:sz w:val="24"/>
          <w:szCs w:val="24"/>
          <w:lang w:val="en-US"/>
        </w:rPr>
        <w:t>Communication, pp.1-336.</w:t>
      </w:r>
      <w:proofErr w:type="gramEnd"/>
    </w:p>
    <w:p w:rsidR="00A05AAF" w:rsidRPr="00505CB7" w:rsidRDefault="00A05AAF" w:rsidP="00505CB7">
      <w:pPr>
        <w:jc w:val="both"/>
        <w:rPr>
          <w:rFonts w:ascii="Arial" w:hAnsi="Arial" w:cs="Arial"/>
          <w:sz w:val="24"/>
          <w:szCs w:val="24"/>
          <w:lang w:val="en-US"/>
        </w:rPr>
      </w:pPr>
      <w:proofErr w:type="spellStart"/>
      <w:proofErr w:type="gramStart"/>
      <w:r w:rsidRPr="00505CB7">
        <w:rPr>
          <w:rFonts w:ascii="Arial" w:hAnsi="Arial" w:cs="Arial"/>
          <w:sz w:val="24"/>
          <w:szCs w:val="24"/>
          <w:lang w:val="en-US"/>
        </w:rPr>
        <w:t>Crayne</w:t>
      </w:r>
      <w:proofErr w:type="spellEnd"/>
      <w:r>
        <w:rPr>
          <w:rFonts w:ascii="Arial" w:hAnsi="Arial" w:cs="Arial"/>
          <w:sz w:val="24"/>
          <w:szCs w:val="24"/>
          <w:lang w:val="en-US"/>
        </w:rPr>
        <w:t>.</w:t>
      </w:r>
      <w:r w:rsidRPr="00505CB7">
        <w:rPr>
          <w:rFonts w:ascii="Arial" w:hAnsi="Arial" w:cs="Arial"/>
          <w:sz w:val="24"/>
          <w:szCs w:val="24"/>
          <w:lang w:val="en-US"/>
        </w:rPr>
        <w:t>,</w:t>
      </w:r>
      <w:proofErr w:type="gramEnd"/>
      <w:r w:rsidRPr="00505CB7">
        <w:rPr>
          <w:rFonts w:ascii="Arial" w:hAnsi="Arial" w:cs="Arial"/>
          <w:sz w:val="24"/>
          <w:szCs w:val="24"/>
          <w:lang w:val="en-US"/>
        </w:rPr>
        <w:t xml:space="preserve"> M.P. and Medeiros, K.E., 2021. </w:t>
      </w:r>
      <w:proofErr w:type="gramStart"/>
      <w:r w:rsidRPr="00505CB7">
        <w:rPr>
          <w:rFonts w:ascii="Arial" w:hAnsi="Arial" w:cs="Arial"/>
          <w:sz w:val="24"/>
          <w:szCs w:val="24"/>
          <w:lang w:val="en-US"/>
        </w:rPr>
        <w:t>Making</w:t>
      </w:r>
      <w:r>
        <w:rPr>
          <w:rFonts w:ascii="Arial" w:hAnsi="Arial" w:cs="Arial"/>
          <w:sz w:val="24"/>
          <w:szCs w:val="24"/>
          <w:lang w:val="en-US"/>
        </w:rPr>
        <w:t>.</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sense</w:t>
      </w:r>
      <w:proofErr w:type="gramEnd"/>
      <w:r w:rsidRPr="00505CB7">
        <w:rPr>
          <w:rFonts w:ascii="Arial" w:hAnsi="Arial" w:cs="Arial"/>
          <w:sz w:val="24"/>
          <w:szCs w:val="24"/>
          <w:lang w:val="en-US"/>
        </w:rPr>
        <w:t xml:space="preserve"> of crisis: Charismatic, ideological, and pragmatic</w:t>
      </w:r>
      <w:r>
        <w:rPr>
          <w:rFonts w:ascii="Arial" w:hAnsi="Arial" w:cs="Arial"/>
          <w:sz w:val="24"/>
          <w:szCs w:val="24"/>
          <w:lang w:val="en-US"/>
        </w:rPr>
        <w:t>.</w:t>
      </w:r>
      <w:r w:rsidRPr="00505CB7">
        <w:rPr>
          <w:rFonts w:ascii="Arial" w:hAnsi="Arial" w:cs="Arial"/>
          <w:sz w:val="24"/>
          <w:szCs w:val="24"/>
          <w:lang w:val="en-US"/>
        </w:rPr>
        <w:t xml:space="preserve"> </w:t>
      </w:r>
      <w:proofErr w:type="gramStart"/>
      <w:r w:rsidRPr="00505CB7">
        <w:rPr>
          <w:rFonts w:ascii="Arial" w:hAnsi="Arial" w:cs="Arial"/>
          <w:sz w:val="24"/>
          <w:szCs w:val="24"/>
          <w:lang w:val="en-US"/>
        </w:rPr>
        <w:t>leadership</w:t>
      </w:r>
      <w:proofErr w:type="gramEnd"/>
      <w:r w:rsidRPr="00505CB7">
        <w:rPr>
          <w:rFonts w:ascii="Arial" w:hAnsi="Arial" w:cs="Arial"/>
          <w:sz w:val="24"/>
          <w:szCs w:val="24"/>
          <w:lang w:val="en-US"/>
        </w:rPr>
        <w:t xml:space="preserve"> in response</w:t>
      </w:r>
      <w:r>
        <w:rPr>
          <w:rFonts w:ascii="Arial" w:hAnsi="Arial" w:cs="Arial"/>
          <w:sz w:val="24"/>
          <w:szCs w:val="24"/>
          <w:lang w:val="en-US"/>
        </w:rPr>
        <w:t>.</w:t>
      </w:r>
      <w:r w:rsidRPr="00505CB7">
        <w:rPr>
          <w:rFonts w:ascii="Arial" w:hAnsi="Arial" w:cs="Arial"/>
          <w:sz w:val="24"/>
          <w:szCs w:val="24"/>
          <w:lang w:val="en-US"/>
        </w:rPr>
        <w:t xml:space="preserve"> </w:t>
      </w:r>
      <w:proofErr w:type="gramStart"/>
      <w:r w:rsidRPr="00505CB7">
        <w:rPr>
          <w:rFonts w:ascii="Arial" w:hAnsi="Arial" w:cs="Arial"/>
          <w:sz w:val="24"/>
          <w:szCs w:val="24"/>
          <w:lang w:val="en-US"/>
        </w:rPr>
        <w:t>to</w:t>
      </w:r>
      <w:proofErr w:type="gramEnd"/>
      <w:r w:rsidRPr="00505CB7">
        <w:rPr>
          <w:rFonts w:ascii="Arial" w:hAnsi="Arial" w:cs="Arial"/>
          <w:sz w:val="24"/>
          <w:szCs w:val="24"/>
          <w:lang w:val="en-US"/>
        </w:rPr>
        <w:t xml:space="preserve"> COVID-19. American Psychologist, 76(3), p.462.</w:t>
      </w:r>
    </w:p>
    <w:p w:rsidR="00A05AAF" w:rsidRPr="00505CB7" w:rsidRDefault="00A05AAF" w:rsidP="00505CB7">
      <w:pPr>
        <w:jc w:val="both"/>
        <w:rPr>
          <w:rFonts w:ascii="Arial" w:hAnsi="Arial" w:cs="Arial"/>
          <w:sz w:val="24"/>
          <w:szCs w:val="24"/>
          <w:lang w:val="en-US"/>
        </w:rPr>
      </w:pPr>
      <w:proofErr w:type="spellStart"/>
      <w:proofErr w:type="gramStart"/>
      <w:r w:rsidRPr="00211574">
        <w:rPr>
          <w:rFonts w:ascii="Arial" w:hAnsi="Arial" w:cs="Arial"/>
          <w:sz w:val="24"/>
          <w:szCs w:val="24"/>
          <w:lang w:val="en-US"/>
        </w:rPr>
        <w:t>Esen</w:t>
      </w:r>
      <w:proofErr w:type="spellEnd"/>
      <w:r w:rsidRPr="00211574">
        <w:rPr>
          <w:rFonts w:ascii="Arial" w:hAnsi="Arial" w:cs="Arial"/>
          <w:sz w:val="24"/>
          <w:szCs w:val="24"/>
          <w:lang w:val="en-US"/>
        </w:rPr>
        <w:t>, M., 2021.</w:t>
      </w:r>
      <w:proofErr w:type="gramEnd"/>
      <w:r w:rsidRPr="00211574">
        <w:rPr>
          <w:rFonts w:ascii="Arial" w:hAnsi="Arial" w:cs="Arial"/>
          <w:sz w:val="24"/>
          <w:szCs w:val="24"/>
          <w:lang w:val="en-US"/>
        </w:rPr>
        <w:t xml:space="preserve"> Critical Thinking and Intercultural Competence: Review, Use, and Classification of the 21st Century Skills in Intercultural EFL Education. </w:t>
      </w:r>
      <w:proofErr w:type="gramStart"/>
      <w:r w:rsidRPr="00211574">
        <w:rPr>
          <w:rFonts w:ascii="Arial" w:hAnsi="Arial" w:cs="Arial"/>
          <w:sz w:val="24"/>
          <w:szCs w:val="24"/>
          <w:lang w:val="en-US"/>
        </w:rPr>
        <w:t>International Journal of English Language Teaching, 8(1), pp.23-32.</w:t>
      </w:r>
      <w:proofErr w:type="gramEnd"/>
    </w:p>
    <w:p w:rsidR="00A05AAF" w:rsidRPr="00505CB7" w:rsidRDefault="00A05AAF" w:rsidP="00505CB7">
      <w:pPr>
        <w:jc w:val="both"/>
        <w:rPr>
          <w:rFonts w:ascii="Arial" w:hAnsi="Arial" w:cs="Arial"/>
          <w:sz w:val="24"/>
          <w:szCs w:val="24"/>
          <w:lang w:val="en-US"/>
        </w:rPr>
      </w:pPr>
      <w:r w:rsidRPr="00505CB7">
        <w:rPr>
          <w:rFonts w:ascii="Arial" w:hAnsi="Arial" w:cs="Arial"/>
          <w:sz w:val="24"/>
          <w:szCs w:val="24"/>
          <w:lang w:val="en-US"/>
        </w:rPr>
        <w:t xml:space="preserve">Gardner, W.L., </w:t>
      </w:r>
      <w:proofErr w:type="spellStart"/>
      <w:r w:rsidRPr="00505CB7">
        <w:rPr>
          <w:rFonts w:ascii="Arial" w:hAnsi="Arial" w:cs="Arial"/>
          <w:sz w:val="24"/>
          <w:szCs w:val="24"/>
          <w:lang w:val="en-US"/>
        </w:rPr>
        <w:t>Karam</w:t>
      </w:r>
      <w:proofErr w:type="spellEnd"/>
      <w:r w:rsidRPr="00505CB7">
        <w:rPr>
          <w:rFonts w:ascii="Arial" w:hAnsi="Arial" w:cs="Arial"/>
          <w:sz w:val="24"/>
          <w:szCs w:val="24"/>
          <w:lang w:val="en-US"/>
        </w:rPr>
        <w:t xml:space="preserve">, E.P., </w:t>
      </w:r>
      <w:proofErr w:type="gramStart"/>
      <w:r w:rsidRPr="00505CB7">
        <w:rPr>
          <w:rFonts w:ascii="Arial" w:hAnsi="Arial" w:cs="Arial"/>
          <w:sz w:val="24"/>
          <w:szCs w:val="24"/>
          <w:lang w:val="en-US"/>
        </w:rPr>
        <w:t>Alvesson</w:t>
      </w:r>
      <w:r>
        <w:rPr>
          <w:rFonts w:ascii="Arial" w:hAnsi="Arial" w:cs="Arial"/>
          <w:sz w:val="24"/>
          <w:szCs w:val="24"/>
          <w:lang w:val="en-US"/>
        </w:rPr>
        <w:t>.</w:t>
      </w:r>
      <w:r w:rsidRPr="00505CB7">
        <w:rPr>
          <w:rFonts w:ascii="Arial" w:hAnsi="Arial" w:cs="Arial"/>
          <w:sz w:val="24"/>
          <w:szCs w:val="24"/>
          <w:lang w:val="en-US"/>
        </w:rPr>
        <w:t>,</w:t>
      </w:r>
      <w:proofErr w:type="gramEnd"/>
      <w:r w:rsidRPr="00505CB7">
        <w:rPr>
          <w:rFonts w:ascii="Arial" w:hAnsi="Arial" w:cs="Arial"/>
          <w:sz w:val="24"/>
          <w:szCs w:val="24"/>
          <w:lang w:val="en-US"/>
        </w:rPr>
        <w:t xml:space="preserve"> M. and </w:t>
      </w:r>
      <w:proofErr w:type="spellStart"/>
      <w:r w:rsidRPr="00505CB7">
        <w:rPr>
          <w:rFonts w:ascii="Arial" w:hAnsi="Arial" w:cs="Arial"/>
          <w:sz w:val="24"/>
          <w:szCs w:val="24"/>
          <w:lang w:val="en-US"/>
        </w:rPr>
        <w:t>Einola</w:t>
      </w:r>
      <w:proofErr w:type="spellEnd"/>
      <w:r w:rsidRPr="00505CB7">
        <w:rPr>
          <w:rFonts w:ascii="Arial" w:hAnsi="Arial" w:cs="Arial"/>
          <w:sz w:val="24"/>
          <w:szCs w:val="24"/>
          <w:lang w:val="en-US"/>
        </w:rPr>
        <w:t xml:space="preserve">, K., 2021. </w:t>
      </w:r>
      <w:proofErr w:type="gramStart"/>
      <w:r w:rsidRPr="00505CB7">
        <w:rPr>
          <w:rFonts w:ascii="Arial" w:hAnsi="Arial" w:cs="Arial"/>
          <w:sz w:val="24"/>
          <w:szCs w:val="24"/>
          <w:lang w:val="en-US"/>
        </w:rPr>
        <w:t>Authentic leadership</w:t>
      </w:r>
      <w:r>
        <w:rPr>
          <w:rFonts w:ascii="Arial" w:hAnsi="Arial" w:cs="Arial"/>
          <w:sz w:val="24"/>
          <w:szCs w:val="24"/>
          <w:lang w:val="en-US"/>
        </w:rPr>
        <w:t>.</w:t>
      </w:r>
      <w:proofErr w:type="gramEnd"/>
      <w:r w:rsidRPr="00505CB7">
        <w:rPr>
          <w:rFonts w:ascii="Arial" w:hAnsi="Arial" w:cs="Arial"/>
          <w:sz w:val="24"/>
          <w:szCs w:val="24"/>
          <w:lang w:val="en-US"/>
        </w:rPr>
        <w:t xml:space="preserve"> theory: The case for and against. The Leadership Quarterly, p.101495.</w:t>
      </w:r>
    </w:p>
    <w:p w:rsidR="00A05AAF" w:rsidRPr="00505CB7" w:rsidRDefault="00A05AAF" w:rsidP="00505CB7">
      <w:pPr>
        <w:jc w:val="both"/>
        <w:rPr>
          <w:rFonts w:ascii="Arial" w:hAnsi="Arial" w:cs="Arial"/>
          <w:sz w:val="24"/>
          <w:szCs w:val="24"/>
          <w:lang w:val="en-US"/>
        </w:rPr>
      </w:pPr>
      <w:proofErr w:type="spellStart"/>
      <w:proofErr w:type="gramStart"/>
      <w:r w:rsidRPr="00505CB7">
        <w:rPr>
          <w:rFonts w:ascii="Arial" w:hAnsi="Arial" w:cs="Arial"/>
          <w:sz w:val="24"/>
          <w:szCs w:val="24"/>
          <w:lang w:val="en-US"/>
        </w:rPr>
        <w:t>Höddinghaus</w:t>
      </w:r>
      <w:proofErr w:type="spellEnd"/>
      <w:r>
        <w:rPr>
          <w:rFonts w:ascii="Arial" w:hAnsi="Arial" w:cs="Arial"/>
          <w:sz w:val="24"/>
          <w:szCs w:val="24"/>
          <w:lang w:val="en-US"/>
        </w:rPr>
        <w:t>.</w:t>
      </w:r>
      <w:r w:rsidRPr="00505CB7">
        <w:rPr>
          <w:rFonts w:ascii="Arial" w:hAnsi="Arial" w:cs="Arial"/>
          <w:sz w:val="24"/>
          <w:szCs w:val="24"/>
          <w:lang w:val="en-US"/>
        </w:rPr>
        <w:t>,</w:t>
      </w:r>
      <w:proofErr w:type="gramEnd"/>
      <w:r w:rsidRPr="00505CB7">
        <w:rPr>
          <w:rFonts w:ascii="Arial" w:hAnsi="Arial" w:cs="Arial"/>
          <w:sz w:val="24"/>
          <w:szCs w:val="24"/>
          <w:lang w:val="en-US"/>
        </w:rPr>
        <w:t xml:space="preserve"> M., </w:t>
      </w:r>
      <w:proofErr w:type="spellStart"/>
      <w:r w:rsidRPr="00505CB7">
        <w:rPr>
          <w:rFonts w:ascii="Arial" w:hAnsi="Arial" w:cs="Arial"/>
          <w:sz w:val="24"/>
          <w:szCs w:val="24"/>
          <w:lang w:val="en-US"/>
        </w:rPr>
        <w:t>Sondern</w:t>
      </w:r>
      <w:proofErr w:type="spellEnd"/>
      <w:r w:rsidRPr="00505CB7">
        <w:rPr>
          <w:rFonts w:ascii="Arial" w:hAnsi="Arial" w:cs="Arial"/>
          <w:sz w:val="24"/>
          <w:szCs w:val="24"/>
          <w:lang w:val="en-US"/>
        </w:rPr>
        <w:t xml:space="preserve">, D. and </w:t>
      </w:r>
      <w:proofErr w:type="spellStart"/>
      <w:r w:rsidRPr="00505CB7">
        <w:rPr>
          <w:rFonts w:ascii="Arial" w:hAnsi="Arial" w:cs="Arial"/>
          <w:sz w:val="24"/>
          <w:szCs w:val="24"/>
          <w:lang w:val="en-US"/>
        </w:rPr>
        <w:t>Hertel</w:t>
      </w:r>
      <w:proofErr w:type="spellEnd"/>
      <w:r w:rsidRPr="00505CB7">
        <w:rPr>
          <w:rFonts w:ascii="Arial" w:hAnsi="Arial" w:cs="Arial"/>
          <w:sz w:val="24"/>
          <w:szCs w:val="24"/>
          <w:lang w:val="en-US"/>
        </w:rPr>
        <w:t xml:space="preserve">, G., 2021. </w:t>
      </w:r>
      <w:proofErr w:type="gramStart"/>
      <w:r w:rsidRPr="00505CB7">
        <w:rPr>
          <w:rFonts w:ascii="Arial" w:hAnsi="Arial" w:cs="Arial"/>
          <w:sz w:val="24"/>
          <w:szCs w:val="24"/>
          <w:lang w:val="en-US"/>
        </w:rPr>
        <w:t>The automation</w:t>
      </w:r>
      <w:r>
        <w:rPr>
          <w:rFonts w:ascii="Arial" w:hAnsi="Arial" w:cs="Arial"/>
          <w:sz w:val="24"/>
          <w:szCs w:val="24"/>
          <w:lang w:val="en-US"/>
        </w:rPr>
        <w:t>.</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of</w:t>
      </w:r>
      <w:proofErr w:type="gramEnd"/>
      <w:r w:rsidRPr="00505CB7">
        <w:rPr>
          <w:rFonts w:ascii="Arial" w:hAnsi="Arial" w:cs="Arial"/>
          <w:sz w:val="24"/>
          <w:szCs w:val="24"/>
          <w:lang w:val="en-US"/>
        </w:rPr>
        <w:t xml:space="preserve"> leadership functions: Would people trust decision</w:t>
      </w:r>
      <w:r>
        <w:rPr>
          <w:rFonts w:ascii="Arial" w:hAnsi="Arial" w:cs="Arial"/>
          <w:sz w:val="24"/>
          <w:szCs w:val="24"/>
          <w:lang w:val="en-US"/>
        </w:rPr>
        <w:t>.</w:t>
      </w:r>
      <w:r w:rsidRPr="00505CB7">
        <w:rPr>
          <w:rFonts w:ascii="Arial" w:hAnsi="Arial" w:cs="Arial"/>
          <w:sz w:val="24"/>
          <w:szCs w:val="24"/>
          <w:lang w:val="en-US"/>
        </w:rPr>
        <w:t xml:space="preserve"> </w:t>
      </w:r>
      <w:proofErr w:type="gramStart"/>
      <w:r w:rsidRPr="00505CB7">
        <w:rPr>
          <w:rFonts w:ascii="Arial" w:hAnsi="Arial" w:cs="Arial"/>
          <w:sz w:val="24"/>
          <w:szCs w:val="24"/>
          <w:lang w:val="en-US"/>
        </w:rPr>
        <w:t>algorithms</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Computers in Human</w:t>
      </w:r>
      <w:r>
        <w:rPr>
          <w:rFonts w:ascii="Arial" w:hAnsi="Arial" w:cs="Arial"/>
          <w:sz w:val="24"/>
          <w:szCs w:val="24"/>
          <w:lang w:val="en-US"/>
        </w:rPr>
        <w:t>.</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Behavior, 116, p.106635.</w:t>
      </w:r>
      <w:proofErr w:type="gramEnd"/>
    </w:p>
    <w:p w:rsidR="00A05AAF" w:rsidRPr="00505CB7" w:rsidRDefault="00A05AAF" w:rsidP="00505CB7">
      <w:pPr>
        <w:jc w:val="both"/>
        <w:rPr>
          <w:rFonts w:ascii="Arial" w:hAnsi="Arial" w:cs="Arial"/>
          <w:sz w:val="24"/>
          <w:szCs w:val="24"/>
          <w:lang w:val="en-US"/>
        </w:rPr>
      </w:pPr>
      <w:r w:rsidRPr="00505CB7">
        <w:rPr>
          <w:rFonts w:ascii="Arial" w:hAnsi="Arial" w:cs="Arial"/>
          <w:sz w:val="24"/>
          <w:szCs w:val="24"/>
          <w:lang w:val="en-US"/>
        </w:rPr>
        <w:t xml:space="preserve">Li, P., Sun, J.M., </w:t>
      </w:r>
      <w:proofErr w:type="spellStart"/>
      <w:r w:rsidRPr="00505CB7">
        <w:rPr>
          <w:rFonts w:ascii="Arial" w:hAnsi="Arial" w:cs="Arial"/>
          <w:sz w:val="24"/>
          <w:szCs w:val="24"/>
          <w:lang w:val="en-US"/>
        </w:rPr>
        <w:t>Taris</w:t>
      </w:r>
      <w:proofErr w:type="spellEnd"/>
      <w:r w:rsidRPr="00505CB7">
        <w:rPr>
          <w:rFonts w:ascii="Arial" w:hAnsi="Arial" w:cs="Arial"/>
          <w:sz w:val="24"/>
          <w:szCs w:val="24"/>
          <w:lang w:val="en-US"/>
        </w:rPr>
        <w:t xml:space="preserve">, T.W., Xing, L. and </w:t>
      </w:r>
      <w:proofErr w:type="spellStart"/>
      <w:r w:rsidRPr="00505CB7">
        <w:rPr>
          <w:rFonts w:ascii="Arial" w:hAnsi="Arial" w:cs="Arial"/>
          <w:sz w:val="24"/>
          <w:szCs w:val="24"/>
          <w:lang w:val="en-US"/>
        </w:rPr>
        <w:t>Peeters</w:t>
      </w:r>
      <w:proofErr w:type="spellEnd"/>
      <w:r w:rsidRPr="00505CB7">
        <w:rPr>
          <w:rFonts w:ascii="Arial" w:hAnsi="Arial" w:cs="Arial"/>
          <w:sz w:val="24"/>
          <w:szCs w:val="24"/>
          <w:lang w:val="en-US"/>
        </w:rPr>
        <w:t xml:space="preserve">, M.C., 2021. </w:t>
      </w:r>
      <w:proofErr w:type="gramStart"/>
      <w:r w:rsidRPr="00505CB7">
        <w:rPr>
          <w:rFonts w:ascii="Arial" w:hAnsi="Arial" w:cs="Arial"/>
          <w:sz w:val="24"/>
          <w:szCs w:val="24"/>
          <w:lang w:val="en-US"/>
        </w:rPr>
        <w:t>Country</w:t>
      </w:r>
      <w:r>
        <w:rPr>
          <w:rFonts w:ascii="Arial" w:hAnsi="Arial" w:cs="Arial"/>
          <w:sz w:val="24"/>
          <w:szCs w:val="24"/>
          <w:lang w:val="en-US"/>
        </w:rPr>
        <w:t>.</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differences</w:t>
      </w:r>
      <w:proofErr w:type="gramEnd"/>
      <w:r w:rsidRPr="00505CB7">
        <w:rPr>
          <w:rFonts w:ascii="Arial" w:hAnsi="Arial" w:cs="Arial"/>
          <w:sz w:val="24"/>
          <w:szCs w:val="24"/>
          <w:lang w:val="en-US"/>
        </w:rPr>
        <w:t xml:space="preserve"> in the relationship between</w:t>
      </w:r>
      <w:r>
        <w:rPr>
          <w:rFonts w:ascii="Arial" w:hAnsi="Arial" w:cs="Arial"/>
          <w:sz w:val="24"/>
          <w:szCs w:val="24"/>
          <w:lang w:val="en-US"/>
        </w:rPr>
        <w:t>.</w:t>
      </w:r>
      <w:r w:rsidRPr="00505CB7">
        <w:rPr>
          <w:rFonts w:ascii="Arial" w:hAnsi="Arial" w:cs="Arial"/>
          <w:sz w:val="24"/>
          <w:szCs w:val="24"/>
          <w:lang w:val="en-US"/>
        </w:rPr>
        <w:t xml:space="preserve"> </w:t>
      </w:r>
      <w:proofErr w:type="gramStart"/>
      <w:r w:rsidRPr="00505CB7">
        <w:rPr>
          <w:rFonts w:ascii="Arial" w:hAnsi="Arial" w:cs="Arial"/>
          <w:sz w:val="24"/>
          <w:szCs w:val="24"/>
          <w:lang w:val="en-US"/>
        </w:rPr>
        <w:t>leadership</w:t>
      </w:r>
      <w:proofErr w:type="gramEnd"/>
      <w:r w:rsidRPr="00505CB7">
        <w:rPr>
          <w:rFonts w:ascii="Arial" w:hAnsi="Arial" w:cs="Arial"/>
          <w:sz w:val="24"/>
          <w:szCs w:val="24"/>
          <w:lang w:val="en-US"/>
        </w:rPr>
        <w:t xml:space="preserve"> and employee</w:t>
      </w:r>
      <w:r>
        <w:rPr>
          <w:rFonts w:ascii="Arial" w:hAnsi="Arial" w:cs="Arial"/>
          <w:sz w:val="24"/>
          <w:szCs w:val="24"/>
          <w:lang w:val="en-US"/>
        </w:rPr>
        <w:t>.</w:t>
      </w:r>
      <w:r w:rsidRPr="00505CB7">
        <w:rPr>
          <w:rFonts w:ascii="Arial" w:hAnsi="Arial" w:cs="Arial"/>
          <w:sz w:val="24"/>
          <w:szCs w:val="24"/>
          <w:lang w:val="en-US"/>
        </w:rPr>
        <w:t xml:space="preserve"> engagement: A meta-analysis. The Leadership Quarterly, 32(1), p.101458.</w:t>
      </w:r>
    </w:p>
    <w:p w:rsidR="00A05AAF" w:rsidRPr="00505CB7" w:rsidRDefault="00A05AAF" w:rsidP="00505CB7">
      <w:pPr>
        <w:jc w:val="both"/>
        <w:rPr>
          <w:rFonts w:ascii="Arial" w:hAnsi="Arial" w:cs="Arial"/>
          <w:sz w:val="24"/>
          <w:szCs w:val="24"/>
          <w:lang w:val="en-US"/>
        </w:rPr>
      </w:pPr>
      <w:r w:rsidRPr="00505CB7">
        <w:rPr>
          <w:rFonts w:ascii="Arial" w:hAnsi="Arial" w:cs="Arial"/>
          <w:sz w:val="24"/>
          <w:szCs w:val="24"/>
          <w:lang w:val="en-US"/>
        </w:rPr>
        <w:t xml:space="preserve">Matthews, S.H., </w:t>
      </w:r>
      <w:proofErr w:type="spellStart"/>
      <w:proofErr w:type="gramStart"/>
      <w:r w:rsidRPr="00505CB7">
        <w:rPr>
          <w:rFonts w:ascii="Arial" w:hAnsi="Arial" w:cs="Arial"/>
          <w:sz w:val="24"/>
          <w:szCs w:val="24"/>
          <w:lang w:val="en-US"/>
        </w:rPr>
        <w:t>Kelemen</w:t>
      </w:r>
      <w:proofErr w:type="spellEnd"/>
      <w:r>
        <w:rPr>
          <w:rFonts w:ascii="Arial" w:hAnsi="Arial" w:cs="Arial"/>
          <w:sz w:val="24"/>
          <w:szCs w:val="24"/>
          <w:lang w:val="en-US"/>
        </w:rPr>
        <w:t>.</w:t>
      </w:r>
      <w:r w:rsidRPr="00505CB7">
        <w:rPr>
          <w:rFonts w:ascii="Arial" w:hAnsi="Arial" w:cs="Arial"/>
          <w:sz w:val="24"/>
          <w:szCs w:val="24"/>
          <w:lang w:val="en-US"/>
        </w:rPr>
        <w:t>,</w:t>
      </w:r>
      <w:proofErr w:type="gramEnd"/>
      <w:r w:rsidRPr="00505CB7">
        <w:rPr>
          <w:rFonts w:ascii="Arial" w:hAnsi="Arial" w:cs="Arial"/>
          <w:sz w:val="24"/>
          <w:szCs w:val="24"/>
          <w:lang w:val="en-US"/>
        </w:rPr>
        <w:t xml:space="preserve"> T.K. and </w:t>
      </w:r>
      <w:proofErr w:type="spellStart"/>
      <w:r w:rsidRPr="00505CB7">
        <w:rPr>
          <w:rFonts w:ascii="Arial" w:hAnsi="Arial" w:cs="Arial"/>
          <w:sz w:val="24"/>
          <w:szCs w:val="24"/>
          <w:lang w:val="en-US"/>
        </w:rPr>
        <w:t>Bolino</w:t>
      </w:r>
      <w:proofErr w:type="spellEnd"/>
      <w:r w:rsidRPr="00505CB7">
        <w:rPr>
          <w:rFonts w:ascii="Arial" w:hAnsi="Arial" w:cs="Arial"/>
          <w:sz w:val="24"/>
          <w:szCs w:val="24"/>
          <w:lang w:val="en-US"/>
        </w:rPr>
        <w:t xml:space="preserve">, M.C., 2021. </w:t>
      </w:r>
      <w:proofErr w:type="gramStart"/>
      <w:r w:rsidRPr="00505CB7">
        <w:rPr>
          <w:rFonts w:ascii="Arial" w:hAnsi="Arial" w:cs="Arial"/>
          <w:sz w:val="24"/>
          <w:szCs w:val="24"/>
          <w:lang w:val="en-US"/>
        </w:rPr>
        <w:t>How follower</w:t>
      </w:r>
      <w:r>
        <w:rPr>
          <w:rFonts w:ascii="Arial" w:hAnsi="Arial" w:cs="Arial"/>
          <w:sz w:val="24"/>
          <w:szCs w:val="24"/>
          <w:lang w:val="en-US"/>
        </w:rPr>
        <w:t>.</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traits</w:t>
      </w:r>
      <w:proofErr w:type="gramEnd"/>
      <w:r w:rsidRPr="00505CB7">
        <w:rPr>
          <w:rFonts w:ascii="Arial" w:hAnsi="Arial" w:cs="Arial"/>
          <w:sz w:val="24"/>
          <w:szCs w:val="24"/>
          <w:lang w:val="en-US"/>
        </w:rPr>
        <w:t xml:space="preserve"> and cultural values influence</w:t>
      </w:r>
      <w:r>
        <w:rPr>
          <w:rFonts w:ascii="Arial" w:hAnsi="Arial" w:cs="Arial"/>
          <w:sz w:val="24"/>
          <w:szCs w:val="24"/>
          <w:lang w:val="en-US"/>
        </w:rPr>
        <w:t>.</w:t>
      </w:r>
      <w:r w:rsidRPr="00505CB7">
        <w:rPr>
          <w:rFonts w:ascii="Arial" w:hAnsi="Arial" w:cs="Arial"/>
          <w:sz w:val="24"/>
          <w:szCs w:val="24"/>
          <w:lang w:val="en-US"/>
        </w:rPr>
        <w:t xml:space="preserve"> the effects of leadership. The Leadership Quarterly, p.101497.</w:t>
      </w:r>
    </w:p>
    <w:p w:rsidR="00A05AAF" w:rsidRPr="00505CB7" w:rsidRDefault="00A05AAF" w:rsidP="00505CB7">
      <w:pPr>
        <w:jc w:val="both"/>
        <w:rPr>
          <w:rFonts w:ascii="Arial" w:hAnsi="Arial" w:cs="Arial"/>
          <w:sz w:val="24"/>
          <w:szCs w:val="24"/>
          <w:lang w:val="en-US"/>
        </w:rPr>
      </w:pPr>
      <w:proofErr w:type="spellStart"/>
      <w:proofErr w:type="gramStart"/>
      <w:r w:rsidRPr="00505CB7">
        <w:rPr>
          <w:rFonts w:ascii="Arial" w:hAnsi="Arial" w:cs="Arial"/>
          <w:sz w:val="24"/>
          <w:szCs w:val="24"/>
          <w:lang w:val="en-US"/>
        </w:rPr>
        <w:t>Porfírio</w:t>
      </w:r>
      <w:proofErr w:type="spellEnd"/>
      <w:r w:rsidRPr="00505CB7">
        <w:rPr>
          <w:rFonts w:ascii="Arial" w:hAnsi="Arial" w:cs="Arial"/>
          <w:sz w:val="24"/>
          <w:szCs w:val="24"/>
          <w:lang w:val="en-US"/>
        </w:rPr>
        <w:t xml:space="preserve">, J.A., </w:t>
      </w:r>
      <w:proofErr w:type="spellStart"/>
      <w:r w:rsidRPr="00505CB7">
        <w:rPr>
          <w:rFonts w:ascii="Arial" w:hAnsi="Arial" w:cs="Arial"/>
          <w:sz w:val="24"/>
          <w:szCs w:val="24"/>
          <w:lang w:val="en-US"/>
        </w:rPr>
        <w:t>Carrilho</w:t>
      </w:r>
      <w:proofErr w:type="spellEnd"/>
      <w:r w:rsidRPr="00505CB7">
        <w:rPr>
          <w:rFonts w:ascii="Arial" w:hAnsi="Arial" w:cs="Arial"/>
          <w:sz w:val="24"/>
          <w:szCs w:val="24"/>
          <w:lang w:val="en-US"/>
        </w:rPr>
        <w:t xml:space="preserve">, T., </w:t>
      </w:r>
      <w:proofErr w:type="spellStart"/>
      <w:r w:rsidRPr="00505CB7">
        <w:rPr>
          <w:rFonts w:ascii="Arial" w:hAnsi="Arial" w:cs="Arial"/>
          <w:sz w:val="24"/>
          <w:szCs w:val="24"/>
          <w:lang w:val="en-US"/>
        </w:rPr>
        <w:t>Felício</w:t>
      </w:r>
      <w:proofErr w:type="spellEnd"/>
      <w:r w:rsidRPr="00505CB7">
        <w:rPr>
          <w:rFonts w:ascii="Arial" w:hAnsi="Arial" w:cs="Arial"/>
          <w:sz w:val="24"/>
          <w:szCs w:val="24"/>
          <w:lang w:val="en-US"/>
        </w:rPr>
        <w:t xml:space="preserve">, J.A. and </w:t>
      </w:r>
      <w:proofErr w:type="spellStart"/>
      <w:r w:rsidRPr="00505CB7">
        <w:rPr>
          <w:rFonts w:ascii="Arial" w:hAnsi="Arial" w:cs="Arial"/>
          <w:sz w:val="24"/>
          <w:szCs w:val="24"/>
          <w:lang w:val="en-US"/>
        </w:rPr>
        <w:t>Jardim</w:t>
      </w:r>
      <w:proofErr w:type="spellEnd"/>
      <w:r w:rsidRPr="00505CB7">
        <w:rPr>
          <w:rFonts w:ascii="Arial" w:hAnsi="Arial" w:cs="Arial"/>
          <w:sz w:val="24"/>
          <w:szCs w:val="24"/>
          <w:lang w:val="en-US"/>
        </w:rPr>
        <w:t>, J., 2021.</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Leadership characteristics and digital transformation.</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Journal of Business Research, 124, pp.610-619.</w:t>
      </w:r>
      <w:proofErr w:type="gramEnd"/>
    </w:p>
    <w:p w:rsidR="00A05AAF" w:rsidRDefault="00A05AAF" w:rsidP="00505CB7">
      <w:pPr>
        <w:jc w:val="both"/>
        <w:rPr>
          <w:rFonts w:ascii="Arial" w:hAnsi="Arial" w:cs="Arial"/>
          <w:sz w:val="24"/>
          <w:szCs w:val="24"/>
          <w:lang w:val="en-US"/>
        </w:rPr>
      </w:pPr>
      <w:proofErr w:type="spellStart"/>
      <w:r w:rsidRPr="004636EE">
        <w:rPr>
          <w:rFonts w:ascii="Arial" w:hAnsi="Arial" w:cs="Arial"/>
          <w:sz w:val="24"/>
          <w:szCs w:val="24"/>
          <w:lang w:val="en-US"/>
        </w:rPr>
        <w:lastRenderedPageBreak/>
        <w:t>Tursunovich</w:t>
      </w:r>
      <w:proofErr w:type="spellEnd"/>
      <w:r w:rsidRPr="004636EE">
        <w:rPr>
          <w:rFonts w:ascii="Arial" w:hAnsi="Arial" w:cs="Arial"/>
          <w:sz w:val="24"/>
          <w:szCs w:val="24"/>
          <w:lang w:val="en-US"/>
        </w:rPr>
        <w:t xml:space="preserve">, R.I., 2023. </w:t>
      </w:r>
      <w:proofErr w:type="gramStart"/>
      <w:r w:rsidRPr="004636EE">
        <w:rPr>
          <w:rFonts w:ascii="Arial" w:hAnsi="Arial" w:cs="Arial"/>
          <w:sz w:val="24"/>
          <w:szCs w:val="24"/>
          <w:lang w:val="en-US"/>
        </w:rPr>
        <w:t>Development</w:t>
      </w:r>
      <w:r>
        <w:rPr>
          <w:rFonts w:ascii="Arial" w:hAnsi="Arial" w:cs="Arial"/>
          <w:sz w:val="24"/>
          <w:szCs w:val="24"/>
          <w:lang w:val="en-US"/>
        </w:rPr>
        <w:t>.</w:t>
      </w:r>
      <w:proofErr w:type="gramEnd"/>
      <w:r w:rsidRPr="004636EE">
        <w:rPr>
          <w:rFonts w:ascii="Arial" w:hAnsi="Arial" w:cs="Arial"/>
          <w:sz w:val="24"/>
          <w:szCs w:val="24"/>
          <w:lang w:val="en-US"/>
        </w:rPr>
        <w:t xml:space="preserve"> </w:t>
      </w:r>
      <w:proofErr w:type="gramStart"/>
      <w:r w:rsidRPr="004636EE">
        <w:rPr>
          <w:rFonts w:ascii="Arial" w:hAnsi="Arial" w:cs="Arial"/>
          <w:sz w:val="24"/>
          <w:szCs w:val="24"/>
          <w:lang w:val="en-US"/>
        </w:rPr>
        <w:t>of</w:t>
      </w:r>
      <w:proofErr w:type="gramEnd"/>
      <w:r w:rsidRPr="004636EE">
        <w:rPr>
          <w:rFonts w:ascii="Arial" w:hAnsi="Arial" w:cs="Arial"/>
          <w:sz w:val="24"/>
          <w:szCs w:val="24"/>
          <w:lang w:val="en-US"/>
        </w:rPr>
        <w:t xml:space="preserve"> Communicative</w:t>
      </w:r>
      <w:r>
        <w:rPr>
          <w:rFonts w:ascii="Arial" w:hAnsi="Arial" w:cs="Arial"/>
          <w:sz w:val="24"/>
          <w:szCs w:val="24"/>
          <w:lang w:val="en-US"/>
        </w:rPr>
        <w:t>.</w:t>
      </w:r>
      <w:r w:rsidRPr="004636EE">
        <w:rPr>
          <w:rFonts w:ascii="Arial" w:hAnsi="Arial" w:cs="Arial"/>
          <w:sz w:val="24"/>
          <w:szCs w:val="24"/>
          <w:lang w:val="en-US"/>
        </w:rPr>
        <w:t xml:space="preserve"> </w:t>
      </w:r>
      <w:proofErr w:type="gramStart"/>
      <w:r w:rsidRPr="004636EE">
        <w:rPr>
          <w:rFonts w:ascii="Arial" w:hAnsi="Arial" w:cs="Arial"/>
          <w:sz w:val="24"/>
          <w:szCs w:val="24"/>
          <w:lang w:val="en-US"/>
        </w:rPr>
        <w:t>Competence in Teaching Foreign Language for Professional Purposes.</w:t>
      </w:r>
      <w:proofErr w:type="gramEnd"/>
      <w:r w:rsidRPr="004636EE">
        <w:rPr>
          <w:rFonts w:ascii="Arial" w:hAnsi="Arial" w:cs="Arial"/>
          <w:sz w:val="24"/>
          <w:szCs w:val="24"/>
          <w:lang w:val="en-US"/>
        </w:rPr>
        <w:t xml:space="preserve"> </w:t>
      </w:r>
      <w:proofErr w:type="gramStart"/>
      <w:r w:rsidRPr="004636EE">
        <w:rPr>
          <w:rFonts w:ascii="Arial" w:hAnsi="Arial" w:cs="Arial"/>
          <w:sz w:val="24"/>
          <w:szCs w:val="24"/>
          <w:lang w:val="en-US"/>
        </w:rPr>
        <w:t>In Proceedings</w:t>
      </w:r>
      <w:r>
        <w:rPr>
          <w:rFonts w:ascii="Arial" w:hAnsi="Arial" w:cs="Arial"/>
          <w:sz w:val="24"/>
          <w:szCs w:val="24"/>
          <w:lang w:val="en-US"/>
        </w:rPr>
        <w:t>.</w:t>
      </w:r>
      <w:proofErr w:type="gramEnd"/>
      <w:r w:rsidRPr="004636EE">
        <w:rPr>
          <w:rFonts w:ascii="Arial" w:hAnsi="Arial" w:cs="Arial"/>
          <w:sz w:val="24"/>
          <w:szCs w:val="24"/>
          <w:lang w:val="en-US"/>
        </w:rPr>
        <w:t xml:space="preserve"> </w:t>
      </w:r>
      <w:proofErr w:type="gramStart"/>
      <w:r w:rsidRPr="004636EE">
        <w:rPr>
          <w:rFonts w:ascii="Arial" w:hAnsi="Arial" w:cs="Arial"/>
          <w:sz w:val="24"/>
          <w:szCs w:val="24"/>
          <w:lang w:val="en-US"/>
        </w:rPr>
        <w:t>of</w:t>
      </w:r>
      <w:proofErr w:type="gramEnd"/>
      <w:r w:rsidRPr="004636EE">
        <w:rPr>
          <w:rFonts w:ascii="Arial" w:hAnsi="Arial" w:cs="Arial"/>
          <w:sz w:val="24"/>
          <w:szCs w:val="24"/>
          <w:lang w:val="en-US"/>
        </w:rPr>
        <w:t xml:space="preserve"> International Conference on Scientific</w:t>
      </w:r>
      <w:r>
        <w:rPr>
          <w:rFonts w:ascii="Arial" w:hAnsi="Arial" w:cs="Arial"/>
          <w:sz w:val="24"/>
          <w:szCs w:val="24"/>
          <w:lang w:val="en-US"/>
        </w:rPr>
        <w:t>.</w:t>
      </w:r>
      <w:r w:rsidRPr="004636EE">
        <w:rPr>
          <w:rFonts w:ascii="Arial" w:hAnsi="Arial" w:cs="Arial"/>
          <w:sz w:val="24"/>
          <w:szCs w:val="24"/>
          <w:lang w:val="en-US"/>
        </w:rPr>
        <w:t xml:space="preserve"> </w:t>
      </w:r>
      <w:proofErr w:type="gramStart"/>
      <w:r w:rsidRPr="004636EE">
        <w:rPr>
          <w:rFonts w:ascii="Arial" w:hAnsi="Arial" w:cs="Arial"/>
          <w:sz w:val="24"/>
          <w:szCs w:val="24"/>
          <w:lang w:val="en-US"/>
        </w:rPr>
        <w:t>Research in Natural and Social Sciences (Vol. 2, No. 1, pp. 26-33).</w:t>
      </w:r>
      <w:proofErr w:type="gramEnd"/>
    </w:p>
    <w:p w:rsidR="00A05AAF" w:rsidRDefault="00A05AAF" w:rsidP="00505CB7">
      <w:pPr>
        <w:jc w:val="both"/>
        <w:rPr>
          <w:rFonts w:ascii="Arial" w:hAnsi="Arial" w:cs="Arial"/>
          <w:sz w:val="24"/>
          <w:szCs w:val="24"/>
          <w:lang w:val="en-US"/>
        </w:rPr>
      </w:pPr>
      <w:r w:rsidRPr="00505CB7">
        <w:rPr>
          <w:rFonts w:ascii="Arial" w:hAnsi="Arial" w:cs="Arial"/>
          <w:sz w:val="24"/>
          <w:szCs w:val="24"/>
          <w:lang w:val="en-US"/>
        </w:rPr>
        <w:t xml:space="preserve">Wallace, D.M., Torres, E.M. and </w:t>
      </w:r>
      <w:proofErr w:type="spellStart"/>
      <w:r w:rsidRPr="00505CB7">
        <w:rPr>
          <w:rFonts w:ascii="Arial" w:hAnsi="Arial" w:cs="Arial"/>
          <w:sz w:val="24"/>
          <w:szCs w:val="24"/>
          <w:lang w:val="en-US"/>
        </w:rPr>
        <w:t>Zaccaro</w:t>
      </w:r>
      <w:proofErr w:type="spellEnd"/>
      <w:r w:rsidRPr="00505CB7">
        <w:rPr>
          <w:rFonts w:ascii="Arial" w:hAnsi="Arial" w:cs="Arial"/>
          <w:sz w:val="24"/>
          <w:szCs w:val="24"/>
          <w:lang w:val="en-US"/>
        </w:rPr>
        <w:t xml:space="preserve">, S.J., 2021. Just what do we think we are doing? </w:t>
      </w:r>
      <w:proofErr w:type="gramStart"/>
      <w:r w:rsidRPr="00505CB7">
        <w:rPr>
          <w:rFonts w:ascii="Arial" w:hAnsi="Arial" w:cs="Arial"/>
          <w:sz w:val="24"/>
          <w:szCs w:val="24"/>
          <w:lang w:val="en-US"/>
        </w:rPr>
        <w:t>Learning outcomes</w:t>
      </w:r>
      <w:r>
        <w:rPr>
          <w:rFonts w:ascii="Arial" w:hAnsi="Arial" w:cs="Arial"/>
          <w:sz w:val="24"/>
          <w:szCs w:val="24"/>
          <w:lang w:val="en-US"/>
        </w:rPr>
        <w:t>.</w:t>
      </w:r>
      <w:proofErr w:type="gramEnd"/>
      <w:r w:rsidRPr="00505CB7">
        <w:rPr>
          <w:rFonts w:ascii="Arial" w:hAnsi="Arial" w:cs="Arial"/>
          <w:sz w:val="24"/>
          <w:szCs w:val="24"/>
          <w:lang w:val="en-US"/>
        </w:rPr>
        <w:t xml:space="preserve"> </w:t>
      </w:r>
      <w:proofErr w:type="gramStart"/>
      <w:r w:rsidRPr="00505CB7">
        <w:rPr>
          <w:rFonts w:ascii="Arial" w:hAnsi="Arial" w:cs="Arial"/>
          <w:sz w:val="24"/>
          <w:szCs w:val="24"/>
          <w:lang w:val="en-US"/>
        </w:rPr>
        <w:t>of</w:t>
      </w:r>
      <w:proofErr w:type="gramEnd"/>
      <w:r w:rsidRPr="00505CB7">
        <w:rPr>
          <w:rFonts w:ascii="Arial" w:hAnsi="Arial" w:cs="Arial"/>
          <w:sz w:val="24"/>
          <w:szCs w:val="24"/>
          <w:lang w:val="en-US"/>
        </w:rPr>
        <w:t xml:space="preserve"> leader and leadership development. </w:t>
      </w:r>
      <w:proofErr w:type="gramStart"/>
      <w:r w:rsidRPr="00505CB7">
        <w:rPr>
          <w:rFonts w:ascii="Arial" w:hAnsi="Arial" w:cs="Arial"/>
          <w:sz w:val="24"/>
          <w:szCs w:val="24"/>
          <w:lang w:val="en-US"/>
        </w:rPr>
        <w:t>The Leadership</w:t>
      </w:r>
      <w:r>
        <w:rPr>
          <w:rFonts w:ascii="Arial" w:hAnsi="Arial" w:cs="Arial"/>
          <w:sz w:val="24"/>
          <w:szCs w:val="24"/>
          <w:lang w:val="en-US"/>
        </w:rPr>
        <w:t>.</w:t>
      </w:r>
      <w:proofErr w:type="gramEnd"/>
      <w:r w:rsidRPr="00505CB7">
        <w:rPr>
          <w:rFonts w:ascii="Arial" w:hAnsi="Arial" w:cs="Arial"/>
          <w:sz w:val="24"/>
          <w:szCs w:val="24"/>
          <w:lang w:val="en-US"/>
        </w:rPr>
        <w:t xml:space="preserve"> Quarterly, p.101494.</w:t>
      </w:r>
    </w:p>
    <w:p w:rsidR="00A05AAF" w:rsidRDefault="00A05AAF" w:rsidP="00505CB7">
      <w:pPr>
        <w:jc w:val="both"/>
        <w:rPr>
          <w:rFonts w:ascii="Arial" w:hAnsi="Arial" w:cs="Arial"/>
          <w:sz w:val="24"/>
          <w:szCs w:val="24"/>
          <w:lang w:val="en-US"/>
        </w:rPr>
      </w:pPr>
      <w:proofErr w:type="spellStart"/>
      <w:r w:rsidRPr="004636EE">
        <w:rPr>
          <w:rFonts w:ascii="Arial" w:hAnsi="Arial" w:cs="Arial"/>
          <w:sz w:val="24"/>
          <w:szCs w:val="24"/>
          <w:lang w:val="en-US"/>
        </w:rPr>
        <w:t>Zerfass</w:t>
      </w:r>
      <w:proofErr w:type="spellEnd"/>
      <w:r w:rsidRPr="004636EE">
        <w:rPr>
          <w:rFonts w:ascii="Arial" w:hAnsi="Arial" w:cs="Arial"/>
          <w:sz w:val="24"/>
          <w:szCs w:val="24"/>
          <w:lang w:val="en-US"/>
        </w:rPr>
        <w:t xml:space="preserve">, A., </w:t>
      </w:r>
      <w:proofErr w:type="spellStart"/>
      <w:r w:rsidRPr="004636EE">
        <w:rPr>
          <w:rFonts w:ascii="Arial" w:hAnsi="Arial" w:cs="Arial"/>
          <w:sz w:val="24"/>
          <w:szCs w:val="24"/>
          <w:lang w:val="en-US"/>
        </w:rPr>
        <w:t>Verčič</w:t>
      </w:r>
      <w:proofErr w:type="spellEnd"/>
      <w:r w:rsidRPr="004636EE">
        <w:rPr>
          <w:rFonts w:ascii="Arial" w:hAnsi="Arial" w:cs="Arial"/>
          <w:sz w:val="24"/>
          <w:szCs w:val="24"/>
          <w:lang w:val="en-US"/>
        </w:rPr>
        <w:t xml:space="preserve">, D., </w:t>
      </w:r>
      <w:proofErr w:type="spellStart"/>
      <w:r w:rsidRPr="004636EE">
        <w:rPr>
          <w:rFonts w:ascii="Arial" w:hAnsi="Arial" w:cs="Arial"/>
          <w:sz w:val="24"/>
          <w:szCs w:val="24"/>
          <w:lang w:val="en-US"/>
        </w:rPr>
        <w:t>Nothhaft</w:t>
      </w:r>
      <w:proofErr w:type="spellEnd"/>
      <w:r w:rsidRPr="004636EE">
        <w:rPr>
          <w:rFonts w:ascii="Arial" w:hAnsi="Arial" w:cs="Arial"/>
          <w:sz w:val="24"/>
          <w:szCs w:val="24"/>
          <w:lang w:val="en-US"/>
        </w:rPr>
        <w:t xml:space="preserve">, H. and </w:t>
      </w:r>
      <w:proofErr w:type="spellStart"/>
      <w:r w:rsidRPr="004636EE">
        <w:rPr>
          <w:rFonts w:ascii="Arial" w:hAnsi="Arial" w:cs="Arial"/>
          <w:sz w:val="24"/>
          <w:szCs w:val="24"/>
          <w:lang w:val="en-US"/>
        </w:rPr>
        <w:t>Werder</w:t>
      </w:r>
      <w:proofErr w:type="spellEnd"/>
      <w:r w:rsidRPr="004636EE">
        <w:rPr>
          <w:rFonts w:ascii="Arial" w:hAnsi="Arial" w:cs="Arial"/>
          <w:sz w:val="24"/>
          <w:szCs w:val="24"/>
          <w:lang w:val="en-US"/>
        </w:rPr>
        <w:t>, K.P., 2020. Strategic communication: Defining</w:t>
      </w:r>
      <w:r>
        <w:rPr>
          <w:rFonts w:ascii="Arial" w:hAnsi="Arial" w:cs="Arial"/>
          <w:sz w:val="24"/>
          <w:szCs w:val="24"/>
          <w:lang w:val="en-US"/>
        </w:rPr>
        <w:t>.</w:t>
      </w:r>
      <w:r w:rsidRPr="004636EE">
        <w:rPr>
          <w:rFonts w:ascii="Arial" w:hAnsi="Arial" w:cs="Arial"/>
          <w:sz w:val="24"/>
          <w:szCs w:val="24"/>
          <w:lang w:val="en-US"/>
        </w:rPr>
        <w:t xml:space="preserve"> </w:t>
      </w:r>
      <w:proofErr w:type="gramStart"/>
      <w:r w:rsidRPr="004636EE">
        <w:rPr>
          <w:rFonts w:ascii="Arial" w:hAnsi="Arial" w:cs="Arial"/>
          <w:sz w:val="24"/>
          <w:szCs w:val="24"/>
          <w:lang w:val="en-US"/>
        </w:rPr>
        <w:t>the</w:t>
      </w:r>
      <w:proofErr w:type="gramEnd"/>
      <w:r w:rsidRPr="004636EE">
        <w:rPr>
          <w:rFonts w:ascii="Arial" w:hAnsi="Arial" w:cs="Arial"/>
          <w:sz w:val="24"/>
          <w:szCs w:val="24"/>
          <w:lang w:val="en-US"/>
        </w:rPr>
        <w:t xml:space="preserve"> field and its contribution</w:t>
      </w:r>
      <w:r>
        <w:rPr>
          <w:rFonts w:ascii="Arial" w:hAnsi="Arial" w:cs="Arial"/>
          <w:sz w:val="24"/>
          <w:szCs w:val="24"/>
          <w:lang w:val="en-US"/>
        </w:rPr>
        <w:t>.</w:t>
      </w:r>
      <w:r w:rsidRPr="004636EE">
        <w:rPr>
          <w:rFonts w:ascii="Arial" w:hAnsi="Arial" w:cs="Arial"/>
          <w:sz w:val="24"/>
          <w:szCs w:val="24"/>
          <w:lang w:val="en-US"/>
        </w:rPr>
        <w:t xml:space="preserve"> to research and practice. </w:t>
      </w:r>
      <w:proofErr w:type="gramStart"/>
      <w:r w:rsidRPr="004636EE">
        <w:rPr>
          <w:rFonts w:ascii="Arial" w:hAnsi="Arial" w:cs="Arial"/>
          <w:sz w:val="24"/>
          <w:szCs w:val="24"/>
          <w:lang w:val="en-US"/>
        </w:rPr>
        <w:t>In Future directions</w:t>
      </w:r>
      <w:r>
        <w:rPr>
          <w:rFonts w:ascii="Arial" w:hAnsi="Arial" w:cs="Arial"/>
          <w:sz w:val="24"/>
          <w:szCs w:val="24"/>
          <w:lang w:val="en-US"/>
        </w:rPr>
        <w:t>.</w:t>
      </w:r>
      <w:proofErr w:type="gramEnd"/>
      <w:r w:rsidRPr="004636EE">
        <w:rPr>
          <w:rFonts w:ascii="Arial" w:hAnsi="Arial" w:cs="Arial"/>
          <w:sz w:val="24"/>
          <w:szCs w:val="24"/>
          <w:lang w:val="en-US"/>
        </w:rPr>
        <w:t xml:space="preserve"> </w:t>
      </w:r>
      <w:proofErr w:type="gramStart"/>
      <w:r w:rsidRPr="004636EE">
        <w:rPr>
          <w:rFonts w:ascii="Arial" w:hAnsi="Arial" w:cs="Arial"/>
          <w:sz w:val="24"/>
          <w:szCs w:val="24"/>
          <w:lang w:val="en-US"/>
        </w:rPr>
        <w:t>of</w:t>
      </w:r>
      <w:proofErr w:type="gramEnd"/>
      <w:r w:rsidRPr="004636EE">
        <w:rPr>
          <w:rFonts w:ascii="Arial" w:hAnsi="Arial" w:cs="Arial"/>
          <w:sz w:val="24"/>
          <w:szCs w:val="24"/>
          <w:lang w:val="en-US"/>
        </w:rPr>
        <w:t xml:space="preserve"> strategic communication</w:t>
      </w:r>
      <w:r>
        <w:rPr>
          <w:rFonts w:ascii="Arial" w:hAnsi="Arial" w:cs="Arial"/>
          <w:sz w:val="24"/>
          <w:szCs w:val="24"/>
          <w:lang w:val="en-US"/>
        </w:rPr>
        <w:t>.</w:t>
      </w:r>
      <w:r w:rsidRPr="004636EE">
        <w:rPr>
          <w:rFonts w:ascii="Arial" w:hAnsi="Arial" w:cs="Arial"/>
          <w:sz w:val="24"/>
          <w:szCs w:val="24"/>
          <w:lang w:val="en-US"/>
        </w:rPr>
        <w:t xml:space="preserve"> (pp. 159-177). </w:t>
      </w:r>
      <w:proofErr w:type="gramStart"/>
      <w:r w:rsidRPr="004636EE">
        <w:rPr>
          <w:rFonts w:ascii="Arial" w:hAnsi="Arial" w:cs="Arial"/>
          <w:sz w:val="24"/>
          <w:szCs w:val="24"/>
          <w:lang w:val="en-US"/>
        </w:rPr>
        <w:t>Routledge.</w:t>
      </w:r>
      <w:proofErr w:type="gramEnd"/>
    </w:p>
    <w:sectPr w:rsidR="00A05A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514DF" w:rsidRDefault="004514DF" w:rsidP="009137CC">
      <w:pPr>
        <w:spacing w:after="0" w:line="240" w:lineRule="auto"/>
      </w:pPr>
      <w:r>
        <w:separator/>
      </w:r>
    </w:p>
  </w:endnote>
  <w:endnote w:type="continuationSeparator" w:id="0">
    <w:p w:rsidR="004514DF" w:rsidRDefault="004514DF" w:rsidP="00913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9323316"/>
      <w:docPartObj>
        <w:docPartGallery w:val="Page Numbers (Bottom of Page)"/>
        <w:docPartUnique/>
      </w:docPartObj>
    </w:sdtPr>
    <w:sdtEndPr>
      <w:rPr>
        <w:noProof/>
      </w:rPr>
    </w:sdtEndPr>
    <w:sdtContent>
      <w:p w:rsidR="009137CC" w:rsidRDefault="009137CC">
        <w:pPr>
          <w:pStyle w:val="Footer"/>
          <w:jc w:val="center"/>
        </w:pPr>
        <w:r>
          <w:fldChar w:fldCharType="begin"/>
        </w:r>
        <w:r>
          <w:instrText xml:space="preserve"> PAGE   \* MERGEFORMAT </w:instrText>
        </w:r>
        <w:r>
          <w:fldChar w:fldCharType="separate"/>
        </w:r>
        <w:r w:rsidR="00A05AAF">
          <w:rPr>
            <w:noProof/>
          </w:rPr>
          <w:t>2</w:t>
        </w:r>
        <w:r>
          <w:rPr>
            <w:noProof/>
          </w:rPr>
          <w:fldChar w:fldCharType="end"/>
        </w:r>
      </w:p>
    </w:sdtContent>
  </w:sdt>
  <w:p w:rsidR="009137CC" w:rsidRDefault="009137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514DF" w:rsidRDefault="004514DF" w:rsidP="009137CC">
      <w:pPr>
        <w:spacing w:after="0" w:line="240" w:lineRule="auto"/>
      </w:pPr>
      <w:r>
        <w:separator/>
      </w:r>
    </w:p>
  </w:footnote>
  <w:footnote w:type="continuationSeparator" w:id="0">
    <w:p w:rsidR="004514DF" w:rsidRDefault="004514DF" w:rsidP="009137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7475"/>
    <w:rsid w:val="00082CE0"/>
    <w:rsid w:val="001062FF"/>
    <w:rsid w:val="00114135"/>
    <w:rsid w:val="001A220D"/>
    <w:rsid w:val="001B3547"/>
    <w:rsid w:val="001F206E"/>
    <w:rsid w:val="001F59A4"/>
    <w:rsid w:val="00211574"/>
    <w:rsid w:val="002A1D55"/>
    <w:rsid w:val="002A4A31"/>
    <w:rsid w:val="002C105E"/>
    <w:rsid w:val="003B70F2"/>
    <w:rsid w:val="004514DF"/>
    <w:rsid w:val="004636EE"/>
    <w:rsid w:val="004660AD"/>
    <w:rsid w:val="004A3196"/>
    <w:rsid w:val="004F25DF"/>
    <w:rsid w:val="00505CB7"/>
    <w:rsid w:val="00540A2E"/>
    <w:rsid w:val="005C32B5"/>
    <w:rsid w:val="005E4B31"/>
    <w:rsid w:val="00663C77"/>
    <w:rsid w:val="00700171"/>
    <w:rsid w:val="00771094"/>
    <w:rsid w:val="00777475"/>
    <w:rsid w:val="007A3B18"/>
    <w:rsid w:val="007A53C2"/>
    <w:rsid w:val="007A76BB"/>
    <w:rsid w:val="007C3BDD"/>
    <w:rsid w:val="0085478A"/>
    <w:rsid w:val="008B2349"/>
    <w:rsid w:val="008F565D"/>
    <w:rsid w:val="00900755"/>
    <w:rsid w:val="009137CC"/>
    <w:rsid w:val="00917199"/>
    <w:rsid w:val="009466AD"/>
    <w:rsid w:val="00964E4A"/>
    <w:rsid w:val="009A4904"/>
    <w:rsid w:val="009B3FF3"/>
    <w:rsid w:val="009B4B57"/>
    <w:rsid w:val="009D4F0A"/>
    <w:rsid w:val="00A05AAF"/>
    <w:rsid w:val="00AD7C77"/>
    <w:rsid w:val="00B06B37"/>
    <w:rsid w:val="00C00B4A"/>
    <w:rsid w:val="00C23671"/>
    <w:rsid w:val="00C52615"/>
    <w:rsid w:val="00C832EF"/>
    <w:rsid w:val="00CA0F4E"/>
    <w:rsid w:val="00CD4F5A"/>
    <w:rsid w:val="00CF0529"/>
    <w:rsid w:val="00D67C03"/>
    <w:rsid w:val="00D73D29"/>
    <w:rsid w:val="00E06154"/>
    <w:rsid w:val="00E908CC"/>
    <w:rsid w:val="00EB54BC"/>
    <w:rsid w:val="00F93DB1"/>
    <w:rsid w:val="00FB779F"/>
    <w:rsid w:val="00FC1E6F"/>
    <w:rsid w:val="00FE3EE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59A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9A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13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7CC"/>
  </w:style>
  <w:style w:type="paragraph" w:styleId="Footer">
    <w:name w:val="footer"/>
    <w:basedOn w:val="Normal"/>
    <w:link w:val="FooterChar"/>
    <w:uiPriority w:val="99"/>
    <w:unhideWhenUsed/>
    <w:rsid w:val="00913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7CC"/>
  </w:style>
  <w:style w:type="paragraph" w:styleId="TOCHeading">
    <w:name w:val="TOC Heading"/>
    <w:basedOn w:val="Heading1"/>
    <w:next w:val="Normal"/>
    <w:uiPriority w:val="39"/>
    <w:semiHidden/>
    <w:unhideWhenUsed/>
    <w:qFormat/>
    <w:rsid w:val="002A4A31"/>
    <w:pPr>
      <w:outlineLvl w:val="9"/>
    </w:pPr>
    <w:rPr>
      <w:lang w:val="en-US" w:eastAsia="ja-JP"/>
    </w:rPr>
  </w:style>
  <w:style w:type="paragraph" w:styleId="TOC1">
    <w:name w:val="toc 1"/>
    <w:basedOn w:val="Normal"/>
    <w:next w:val="Normal"/>
    <w:autoRedefine/>
    <w:uiPriority w:val="39"/>
    <w:unhideWhenUsed/>
    <w:rsid w:val="002A4A31"/>
    <w:pPr>
      <w:spacing w:after="100"/>
    </w:pPr>
  </w:style>
  <w:style w:type="character" w:styleId="Hyperlink">
    <w:name w:val="Hyperlink"/>
    <w:basedOn w:val="DefaultParagraphFont"/>
    <w:uiPriority w:val="99"/>
    <w:unhideWhenUsed/>
    <w:rsid w:val="002A4A31"/>
    <w:rPr>
      <w:color w:val="0000FF" w:themeColor="hyperlink"/>
      <w:u w:val="single"/>
    </w:rPr>
  </w:style>
  <w:style w:type="paragraph" w:styleId="BalloonText">
    <w:name w:val="Balloon Text"/>
    <w:basedOn w:val="Normal"/>
    <w:link w:val="BalloonTextChar"/>
    <w:uiPriority w:val="99"/>
    <w:semiHidden/>
    <w:unhideWhenUsed/>
    <w:rsid w:val="002A4A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A3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59A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9A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13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7CC"/>
  </w:style>
  <w:style w:type="paragraph" w:styleId="Footer">
    <w:name w:val="footer"/>
    <w:basedOn w:val="Normal"/>
    <w:link w:val="FooterChar"/>
    <w:uiPriority w:val="99"/>
    <w:unhideWhenUsed/>
    <w:rsid w:val="00913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7CC"/>
  </w:style>
  <w:style w:type="paragraph" w:styleId="TOCHeading">
    <w:name w:val="TOC Heading"/>
    <w:basedOn w:val="Heading1"/>
    <w:next w:val="Normal"/>
    <w:uiPriority w:val="39"/>
    <w:semiHidden/>
    <w:unhideWhenUsed/>
    <w:qFormat/>
    <w:rsid w:val="002A4A31"/>
    <w:pPr>
      <w:outlineLvl w:val="9"/>
    </w:pPr>
    <w:rPr>
      <w:lang w:val="en-US" w:eastAsia="ja-JP"/>
    </w:rPr>
  </w:style>
  <w:style w:type="paragraph" w:styleId="TOC1">
    <w:name w:val="toc 1"/>
    <w:basedOn w:val="Normal"/>
    <w:next w:val="Normal"/>
    <w:autoRedefine/>
    <w:uiPriority w:val="39"/>
    <w:unhideWhenUsed/>
    <w:rsid w:val="002A4A31"/>
    <w:pPr>
      <w:spacing w:after="100"/>
    </w:pPr>
  </w:style>
  <w:style w:type="character" w:styleId="Hyperlink">
    <w:name w:val="Hyperlink"/>
    <w:basedOn w:val="DefaultParagraphFont"/>
    <w:uiPriority w:val="99"/>
    <w:unhideWhenUsed/>
    <w:rsid w:val="002A4A31"/>
    <w:rPr>
      <w:color w:val="0000FF" w:themeColor="hyperlink"/>
      <w:u w:val="single"/>
    </w:rPr>
  </w:style>
  <w:style w:type="paragraph" w:styleId="BalloonText">
    <w:name w:val="Balloon Text"/>
    <w:basedOn w:val="Normal"/>
    <w:link w:val="BalloonTextChar"/>
    <w:uiPriority w:val="99"/>
    <w:semiHidden/>
    <w:unhideWhenUsed/>
    <w:rsid w:val="002A4A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A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45C8DB-D2F1-4668-843C-F00430C2E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2701</Words>
  <Characters>15396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2023-08-18T14:30:00Z</dcterms:created>
  <dcterms:modified xsi:type="dcterms:W3CDTF">2023-08-18T14:30:00Z</dcterms:modified>
</cp:coreProperties>
</file>