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508E6" w14:textId="77777777" w:rsidR="009A2A66" w:rsidRDefault="009A2A66" w:rsidP="00CB0F58">
      <w:pPr>
        <w:spacing w:line="360" w:lineRule="auto"/>
        <w:jc w:val="both"/>
        <w:rPr>
          <w:rFonts w:ascii="Arial" w:hAnsi="Arial" w:cs="Arial"/>
          <w:b/>
          <w:bCs/>
          <w:sz w:val="22"/>
          <w:szCs w:val="22"/>
        </w:rPr>
      </w:pPr>
    </w:p>
    <w:p w14:paraId="7144EEF3" w14:textId="3E94A508" w:rsidR="00373ACE" w:rsidRDefault="00373ACE">
      <w:pPr>
        <w:rPr>
          <w:rFonts w:ascii="Arial" w:hAnsi="Arial" w:cs="Arial"/>
          <w:b/>
          <w:bCs/>
          <w:sz w:val="22"/>
          <w:szCs w:val="22"/>
        </w:rPr>
      </w:pPr>
      <w:r>
        <w:rPr>
          <w:rFonts w:ascii="Arial" w:hAnsi="Arial" w:cs="Arial"/>
          <w:b/>
          <w:bCs/>
          <w:sz w:val="22"/>
          <w:szCs w:val="22"/>
        </w:rPr>
        <w:t xml:space="preserve">Programme:  </w:t>
      </w:r>
      <w:r>
        <w:rPr>
          <w:rFonts w:ascii="Arial" w:hAnsi="Arial" w:cs="Arial"/>
          <w:b/>
          <w:sz w:val="22"/>
          <w:szCs w:val="22"/>
        </w:rPr>
        <w:t>BSc (Hons) Health and Social Care</w:t>
      </w:r>
    </w:p>
    <w:p w14:paraId="33EBFFBA" w14:textId="77777777" w:rsidR="00373ACE" w:rsidRDefault="00373ACE">
      <w:pPr>
        <w:rPr>
          <w:rFonts w:ascii="Arial" w:hAnsi="Arial" w:cs="Arial"/>
          <w:b/>
          <w:bCs/>
          <w:sz w:val="22"/>
          <w:szCs w:val="22"/>
        </w:rPr>
      </w:pPr>
    </w:p>
    <w:p w14:paraId="45E32EB2" w14:textId="77777777" w:rsidR="00373ACE" w:rsidRDefault="00373ACE">
      <w:pPr>
        <w:rPr>
          <w:rFonts w:ascii="Arial" w:hAnsi="Arial" w:cs="Arial"/>
          <w:b/>
          <w:bCs/>
          <w:sz w:val="22"/>
          <w:szCs w:val="22"/>
        </w:rPr>
      </w:pPr>
    </w:p>
    <w:p w14:paraId="098F84C7" w14:textId="77777777" w:rsidR="00373ACE" w:rsidRDefault="00373ACE">
      <w:pPr>
        <w:rPr>
          <w:rFonts w:ascii="Arial" w:hAnsi="Arial" w:cs="Arial"/>
          <w:b/>
          <w:sz w:val="22"/>
          <w:szCs w:val="22"/>
        </w:rPr>
      </w:pPr>
      <w:r>
        <w:rPr>
          <w:rFonts w:ascii="Arial" w:hAnsi="Arial" w:cs="Arial"/>
          <w:b/>
          <w:bCs/>
          <w:sz w:val="22"/>
          <w:szCs w:val="22"/>
        </w:rPr>
        <w:t xml:space="preserve">Module: </w:t>
      </w:r>
      <w:r>
        <w:rPr>
          <w:rFonts w:ascii="Arial" w:hAnsi="Arial" w:cs="Arial"/>
          <w:b/>
          <w:sz w:val="22"/>
          <w:szCs w:val="22"/>
        </w:rPr>
        <w:t>Digital Transformation in the Health and Care Professions</w:t>
      </w:r>
    </w:p>
    <w:p w14:paraId="3DD05178" w14:textId="77777777" w:rsidR="00373ACE" w:rsidRDefault="00373ACE">
      <w:pPr>
        <w:rPr>
          <w:rFonts w:ascii="Arial" w:hAnsi="Arial" w:cs="Arial"/>
          <w:b/>
          <w:sz w:val="22"/>
          <w:szCs w:val="22"/>
        </w:rPr>
      </w:pPr>
    </w:p>
    <w:p w14:paraId="4ADE5E6C" w14:textId="77777777" w:rsidR="00373ACE" w:rsidRDefault="00373ACE">
      <w:pPr>
        <w:rPr>
          <w:rFonts w:ascii="Arial" w:hAnsi="Arial" w:cs="Arial"/>
          <w:b/>
          <w:sz w:val="22"/>
          <w:szCs w:val="22"/>
        </w:rPr>
      </w:pPr>
    </w:p>
    <w:p w14:paraId="11065253" w14:textId="77777777" w:rsidR="00373ACE" w:rsidRDefault="00373ACE">
      <w:pPr>
        <w:rPr>
          <w:rFonts w:ascii="Arial" w:hAnsi="Arial" w:cs="Arial"/>
          <w:b/>
          <w:sz w:val="22"/>
          <w:szCs w:val="22"/>
        </w:rPr>
      </w:pPr>
      <w:r>
        <w:rPr>
          <w:rFonts w:ascii="Arial" w:hAnsi="Arial" w:cs="Arial"/>
          <w:b/>
          <w:sz w:val="22"/>
          <w:szCs w:val="22"/>
        </w:rPr>
        <w:t>Module Code: BMHP6026, Component 1.</w:t>
      </w:r>
    </w:p>
    <w:p w14:paraId="73411EDB" w14:textId="77777777" w:rsidR="00373ACE" w:rsidRDefault="00373ACE">
      <w:pPr>
        <w:rPr>
          <w:rFonts w:ascii="Arial" w:hAnsi="Arial" w:cs="Arial"/>
          <w:b/>
          <w:sz w:val="22"/>
          <w:szCs w:val="22"/>
        </w:rPr>
      </w:pPr>
    </w:p>
    <w:p w14:paraId="3AE7C7EA" w14:textId="77777777" w:rsidR="00373ACE" w:rsidRDefault="00373ACE">
      <w:pPr>
        <w:rPr>
          <w:rFonts w:ascii="Arial" w:hAnsi="Arial" w:cs="Arial"/>
          <w:b/>
          <w:sz w:val="22"/>
          <w:szCs w:val="22"/>
        </w:rPr>
      </w:pPr>
    </w:p>
    <w:p w14:paraId="667FF992" w14:textId="77777777" w:rsidR="00373ACE" w:rsidRDefault="00373ACE">
      <w:pPr>
        <w:rPr>
          <w:rFonts w:ascii="Arial" w:hAnsi="Arial" w:cs="Arial"/>
          <w:b/>
          <w:sz w:val="22"/>
          <w:szCs w:val="22"/>
        </w:rPr>
      </w:pPr>
    </w:p>
    <w:p w14:paraId="6FCFF0A6" w14:textId="77777777" w:rsidR="00373ACE" w:rsidRDefault="00373ACE">
      <w:pPr>
        <w:rPr>
          <w:rFonts w:ascii="Arial" w:hAnsi="Arial" w:cs="Arial"/>
          <w:b/>
          <w:sz w:val="22"/>
          <w:szCs w:val="22"/>
        </w:rPr>
      </w:pPr>
      <w:r>
        <w:rPr>
          <w:rFonts w:ascii="Arial" w:hAnsi="Arial" w:cs="Arial"/>
          <w:b/>
          <w:sz w:val="22"/>
          <w:szCs w:val="22"/>
        </w:rPr>
        <w:t>Assignment title: Digital Innovation in Health care UK.</w:t>
      </w:r>
    </w:p>
    <w:p w14:paraId="71886BBB" w14:textId="77777777" w:rsidR="00373ACE" w:rsidRDefault="00373ACE">
      <w:pPr>
        <w:rPr>
          <w:rFonts w:ascii="Arial" w:hAnsi="Arial" w:cs="Arial"/>
          <w:b/>
          <w:sz w:val="22"/>
          <w:szCs w:val="22"/>
        </w:rPr>
      </w:pPr>
    </w:p>
    <w:p w14:paraId="40B8D8DF" w14:textId="77777777" w:rsidR="00373ACE" w:rsidRDefault="00373ACE">
      <w:pPr>
        <w:rPr>
          <w:rFonts w:ascii="Arial" w:hAnsi="Arial" w:cs="Arial"/>
          <w:b/>
          <w:sz w:val="22"/>
          <w:szCs w:val="22"/>
        </w:rPr>
      </w:pPr>
    </w:p>
    <w:p w14:paraId="4A90DEA6" w14:textId="77777777" w:rsidR="00373ACE" w:rsidRDefault="00373ACE">
      <w:pPr>
        <w:rPr>
          <w:rFonts w:ascii="Arial" w:hAnsi="Arial" w:cs="Arial"/>
          <w:b/>
          <w:sz w:val="22"/>
          <w:szCs w:val="22"/>
        </w:rPr>
      </w:pPr>
    </w:p>
    <w:p w14:paraId="35E9FBE1" w14:textId="77777777" w:rsidR="00373ACE" w:rsidRDefault="00373ACE">
      <w:pPr>
        <w:rPr>
          <w:rFonts w:ascii="Arial" w:hAnsi="Arial" w:cs="Arial"/>
          <w:b/>
          <w:sz w:val="22"/>
          <w:szCs w:val="22"/>
        </w:rPr>
      </w:pPr>
    </w:p>
    <w:p w14:paraId="5CDAA57D" w14:textId="77777777" w:rsidR="00373ACE" w:rsidRDefault="00373ACE">
      <w:pPr>
        <w:rPr>
          <w:rFonts w:ascii="Arial" w:hAnsi="Arial" w:cs="Arial"/>
          <w:b/>
          <w:sz w:val="22"/>
          <w:szCs w:val="22"/>
        </w:rPr>
      </w:pPr>
      <w:r>
        <w:rPr>
          <w:rFonts w:ascii="Arial" w:hAnsi="Arial" w:cs="Arial"/>
          <w:b/>
          <w:sz w:val="22"/>
          <w:szCs w:val="22"/>
        </w:rPr>
        <w:t>Lecturer’s name: Zakiyyah Ahmed</w:t>
      </w:r>
    </w:p>
    <w:p w14:paraId="13E51A07" w14:textId="77777777" w:rsidR="00373ACE" w:rsidRDefault="00373ACE">
      <w:pPr>
        <w:rPr>
          <w:rFonts w:ascii="Arial" w:hAnsi="Arial" w:cs="Arial"/>
          <w:b/>
          <w:sz w:val="22"/>
          <w:szCs w:val="22"/>
        </w:rPr>
      </w:pPr>
    </w:p>
    <w:p w14:paraId="26937475" w14:textId="77777777" w:rsidR="00373ACE" w:rsidRDefault="00373ACE">
      <w:pPr>
        <w:rPr>
          <w:rFonts w:ascii="Arial" w:hAnsi="Arial" w:cs="Arial"/>
          <w:b/>
          <w:sz w:val="22"/>
          <w:szCs w:val="22"/>
          <w:lang w:val="it-IT"/>
        </w:rPr>
      </w:pPr>
      <w:r w:rsidRPr="00373ACE">
        <w:rPr>
          <w:rFonts w:ascii="Arial" w:hAnsi="Arial" w:cs="Arial"/>
          <w:b/>
          <w:sz w:val="22"/>
          <w:szCs w:val="22"/>
          <w:lang w:val="it-IT"/>
        </w:rPr>
        <w:t>Student name: Alina-Elena A</w:t>
      </w:r>
      <w:r>
        <w:rPr>
          <w:rFonts w:ascii="Arial" w:hAnsi="Arial" w:cs="Arial"/>
          <w:b/>
          <w:sz w:val="22"/>
          <w:szCs w:val="22"/>
          <w:lang w:val="it-IT"/>
        </w:rPr>
        <w:t>davidoaie</w:t>
      </w:r>
    </w:p>
    <w:p w14:paraId="2822A646" w14:textId="77777777" w:rsidR="00373ACE" w:rsidRDefault="00373ACE">
      <w:pPr>
        <w:rPr>
          <w:rFonts w:ascii="Arial" w:hAnsi="Arial" w:cs="Arial"/>
          <w:b/>
          <w:sz w:val="22"/>
          <w:szCs w:val="22"/>
          <w:lang w:val="it-IT"/>
        </w:rPr>
      </w:pPr>
    </w:p>
    <w:p w14:paraId="7C61E7BD" w14:textId="1F6E354E" w:rsidR="009A2A66" w:rsidRPr="00373ACE" w:rsidRDefault="00373ACE">
      <w:pPr>
        <w:rPr>
          <w:rFonts w:ascii="Arial" w:hAnsi="Arial" w:cs="Arial"/>
          <w:b/>
          <w:bCs/>
          <w:sz w:val="22"/>
          <w:szCs w:val="22"/>
          <w:lang w:val="it-IT"/>
        </w:rPr>
      </w:pPr>
      <w:r>
        <w:rPr>
          <w:rFonts w:ascii="Arial" w:hAnsi="Arial" w:cs="Arial"/>
          <w:b/>
          <w:sz w:val="22"/>
          <w:szCs w:val="22"/>
          <w:lang w:val="it-IT"/>
        </w:rPr>
        <w:t>Student id: 2324349</w:t>
      </w:r>
      <w:r w:rsidR="009A2A66" w:rsidRPr="00373ACE">
        <w:rPr>
          <w:rFonts w:ascii="Arial" w:hAnsi="Arial" w:cs="Arial"/>
          <w:b/>
          <w:bCs/>
          <w:sz w:val="22"/>
          <w:szCs w:val="22"/>
          <w:lang w:val="it-IT"/>
        </w:rPr>
        <w:br w:type="page"/>
      </w:r>
    </w:p>
    <w:p w14:paraId="13D8A1D9" w14:textId="00B35F76" w:rsidR="004A3CC1" w:rsidRPr="000B47CF" w:rsidRDefault="007B7903" w:rsidP="00CB0F58">
      <w:pPr>
        <w:spacing w:line="360" w:lineRule="auto"/>
        <w:jc w:val="both"/>
        <w:rPr>
          <w:rFonts w:ascii="Arial" w:hAnsi="Arial" w:cs="Arial"/>
          <w:b/>
          <w:bCs/>
          <w:sz w:val="22"/>
          <w:szCs w:val="22"/>
        </w:rPr>
      </w:pPr>
      <w:r w:rsidRPr="000B47CF">
        <w:rPr>
          <w:rFonts w:ascii="Arial" w:hAnsi="Arial" w:cs="Arial"/>
          <w:b/>
          <w:bCs/>
          <w:sz w:val="22"/>
          <w:szCs w:val="22"/>
        </w:rPr>
        <w:lastRenderedPageBreak/>
        <w:t>Introduction</w:t>
      </w:r>
    </w:p>
    <w:p w14:paraId="568069E4" w14:textId="77777777" w:rsidR="007B7903" w:rsidRPr="000B47CF" w:rsidRDefault="007B7903" w:rsidP="00CB0F58">
      <w:pPr>
        <w:spacing w:line="360" w:lineRule="auto"/>
        <w:jc w:val="both"/>
        <w:rPr>
          <w:rFonts w:ascii="Arial" w:hAnsi="Arial" w:cs="Arial"/>
          <w:b/>
          <w:bCs/>
          <w:sz w:val="22"/>
          <w:szCs w:val="22"/>
        </w:rPr>
      </w:pPr>
    </w:p>
    <w:p w14:paraId="35DF7908" w14:textId="4066258C" w:rsidR="007B7903" w:rsidRPr="000B47CF" w:rsidRDefault="007B7903" w:rsidP="00CB0F58">
      <w:pPr>
        <w:spacing w:line="360" w:lineRule="auto"/>
        <w:jc w:val="both"/>
        <w:rPr>
          <w:rFonts w:ascii="Arial" w:hAnsi="Arial" w:cs="Arial"/>
          <w:sz w:val="22"/>
          <w:szCs w:val="22"/>
        </w:rPr>
      </w:pPr>
      <w:r w:rsidRPr="000B47CF">
        <w:rPr>
          <w:rFonts w:ascii="Arial" w:hAnsi="Arial" w:cs="Arial"/>
          <w:sz w:val="22"/>
          <w:szCs w:val="22"/>
        </w:rPr>
        <w:t xml:space="preserve">In 2020, the </w:t>
      </w:r>
      <w:r w:rsidRPr="000B47CF">
        <w:rPr>
          <w:rFonts w:ascii="Arial" w:hAnsi="Arial" w:cs="Arial"/>
          <w:b/>
          <w:bCs/>
          <w:sz w:val="22"/>
          <w:szCs w:val="22"/>
        </w:rPr>
        <w:t>NHS COVID-19 app</w:t>
      </w:r>
      <w:r w:rsidRPr="000B47CF">
        <w:rPr>
          <w:rFonts w:ascii="Arial" w:hAnsi="Arial" w:cs="Arial"/>
          <w:sz w:val="22"/>
          <w:szCs w:val="22"/>
        </w:rPr>
        <w:t xml:space="preserve"> was introduced in the United Kingdom to help control the spread of COVID-19</w:t>
      </w:r>
      <w:r w:rsidR="00B01B35" w:rsidRPr="000B47CF">
        <w:rPr>
          <w:rFonts w:ascii="Arial" w:hAnsi="Arial" w:cs="Arial"/>
          <w:sz w:val="22"/>
          <w:szCs w:val="22"/>
        </w:rPr>
        <w:t xml:space="preserve"> (Chidambaram</w:t>
      </w:r>
      <w:r w:rsidR="00691A59" w:rsidRPr="000B47CF">
        <w:rPr>
          <w:rFonts w:ascii="Arial" w:hAnsi="Arial" w:cs="Arial"/>
          <w:sz w:val="22"/>
          <w:szCs w:val="22"/>
        </w:rPr>
        <w:t xml:space="preserve"> </w:t>
      </w:r>
      <w:r w:rsidR="00691A59" w:rsidRPr="000B47CF">
        <w:rPr>
          <w:rFonts w:ascii="Arial" w:hAnsi="Arial" w:cs="Arial"/>
          <w:i/>
          <w:iCs/>
          <w:sz w:val="22"/>
          <w:szCs w:val="22"/>
        </w:rPr>
        <w:t>et al.,</w:t>
      </w:r>
      <w:r w:rsidR="00691A59" w:rsidRPr="000B47CF">
        <w:rPr>
          <w:rFonts w:ascii="Arial" w:hAnsi="Arial" w:cs="Arial"/>
          <w:sz w:val="22"/>
          <w:szCs w:val="22"/>
        </w:rPr>
        <w:t>2020).</w:t>
      </w:r>
      <w:r w:rsidRPr="000B47CF">
        <w:rPr>
          <w:rFonts w:ascii="Arial" w:hAnsi="Arial" w:cs="Arial"/>
          <w:sz w:val="22"/>
          <w:szCs w:val="22"/>
        </w:rPr>
        <w:t xml:space="preserve"> This smartphone app was designed to let people know if they had been near someone who tested positive for the virus</w:t>
      </w:r>
      <w:r w:rsidR="0013394F" w:rsidRPr="000B47CF">
        <w:rPr>
          <w:rFonts w:ascii="Arial" w:hAnsi="Arial" w:cs="Arial"/>
          <w:sz w:val="22"/>
          <w:szCs w:val="22"/>
        </w:rPr>
        <w:t xml:space="preserve"> (Chidambaram </w:t>
      </w:r>
      <w:r w:rsidR="0013394F" w:rsidRPr="000B47CF">
        <w:rPr>
          <w:rFonts w:ascii="Arial" w:hAnsi="Arial" w:cs="Arial"/>
          <w:i/>
          <w:iCs/>
          <w:sz w:val="22"/>
          <w:szCs w:val="22"/>
        </w:rPr>
        <w:t>et al.,</w:t>
      </w:r>
      <w:r w:rsidR="0013394F" w:rsidRPr="000B47CF">
        <w:rPr>
          <w:rFonts w:ascii="Arial" w:hAnsi="Arial" w:cs="Arial"/>
          <w:sz w:val="22"/>
          <w:szCs w:val="22"/>
        </w:rPr>
        <w:t xml:space="preserve">2020). </w:t>
      </w:r>
      <w:r w:rsidRPr="000B47CF">
        <w:rPr>
          <w:rFonts w:ascii="Arial" w:hAnsi="Arial" w:cs="Arial"/>
          <w:sz w:val="22"/>
          <w:szCs w:val="22"/>
        </w:rPr>
        <w:t>It also allowed users to report symptoms, check their risk, and show proof of vaccination when needed. By bringing together technology and public health, the app aimed to make it easier for both individuals and health services to respond quickly to the pandemic</w:t>
      </w:r>
      <w:r w:rsidR="000D503F" w:rsidRPr="000B47CF">
        <w:rPr>
          <w:rFonts w:ascii="Arial" w:hAnsi="Arial" w:cs="Arial"/>
          <w:sz w:val="22"/>
          <w:szCs w:val="22"/>
        </w:rPr>
        <w:t xml:space="preserve"> (</w:t>
      </w:r>
      <w:r w:rsidR="00C50AAA" w:rsidRPr="000B47CF">
        <w:rPr>
          <w:rFonts w:ascii="Arial" w:hAnsi="Arial" w:cs="Arial"/>
          <w:sz w:val="22"/>
          <w:szCs w:val="22"/>
        </w:rPr>
        <w:t>Alanzi</w:t>
      </w:r>
      <w:r w:rsidR="00866515" w:rsidRPr="000B47CF">
        <w:rPr>
          <w:rFonts w:ascii="Arial" w:hAnsi="Arial" w:cs="Arial"/>
          <w:sz w:val="22"/>
          <w:szCs w:val="22"/>
        </w:rPr>
        <w:t xml:space="preserve">, </w:t>
      </w:r>
      <w:r w:rsidR="000D503F" w:rsidRPr="000B47CF">
        <w:rPr>
          <w:rFonts w:ascii="Arial" w:hAnsi="Arial" w:cs="Arial"/>
          <w:sz w:val="22"/>
          <w:szCs w:val="22"/>
        </w:rPr>
        <w:t>202</w:t>
      </w:r>
      <w:r w:rsidR="00C50AAA" w:rsidRPr="000B47CF">
        <w:rPr>
          <w:rFonts w:ascii="Arial" w:hAnsi="Arial" w:cs="Arial"/>
          <w:sz w:val="22"/>
          <w:szCs w:val="22"/>
        </w:rPr>
        <w:t>1</w:t>
      </w:r>
      <w:r w:rsidR="000D503F" w:rsidRPr="000B47CF">
        <w:rPr>
          <w:rFonts w:ascii="Arial" w:hAnsi="Arial" w:cs="Arial"/>
          <w:sz w:val="22"/>
          <w:szCs w:val="22"/>
        </w:rPr>
        <w:t>).</w:t>
      </w:r>
    </w:p>
    <w:p w14:paraId="5932E8CB" w14:textId="77777777" w:rsidR="007B7903" w:rsidRPr="000B47CF" w:rsidRDefault="007B7903" w:rsidP="00CB0F58">
      <w:pPr>
        <w:spacing w:line="360" w:lineRule="auto"/>
        <w:jc w:val="both"/>
        <w:rPr>
          <w:rFonts w:ascii="Arial" w:hAnsi="Arial" w:cs="Arial"/>
          <w:sz w:val="22"/>
          <w:szCs w:val="22"/>
        </w:rPr>
      </w:pPr>
    </w:p>
    <w:p w14:paraId="11199921" w14:textId="2EE2338C" w:rsidR="007B7903" w:rsidRPr="000B47CF" w:rsidRDefault="007B7903" w:rsidP="00CB0F58">
      <w:pPr>
        <w:spacing w:line="360" w:lineRule="auto"/>
        <w:jc w:val="both"/>
        <w:rPr>
          <w:rFonts w:ascii="Arial" w:hAnsi="Arial" w:cs="Arial"/>
          <w:sz w:val="22"/>
          <w:szCs w:val="22"/>
        </w:rPr>
      </w:pPr>
      <w:r w:rsidRPr="000B47CF">
        <w:rPr>
          <w:rFonts w:ascii="Arial" w:hAnsi="Arial" w:cs="Arial"/>
          <w:sz w:val="22"/>
          <w:szCs w:val="22"/>
        </w:rPr>
        <w:t>The NHS COVID-19 app is important because it changed how health care works when there is an emergency</w:t>
      </w:r>
      <w:r w:rsidR="00672832" w:rsidRPr="000B47CF">
        <w:rPr>
          <w:rFonts w:ascii="Arial" w:hAnsi="Arial" w:cs="Arial"/>
          <w:sz w:val="22"/>
          <w:szCs w:val="22"/>
        </w:rPr>
        <w:t xml:space="preserve"> (Wymant </w:t>
      </w:r>
      <w:r w:rsidR="00672832" w:rsidRPr="000B47CF">
        <w:rPr>
          <w:rFonts w:ascii="Arial" w:hAnsi="Arial" w:cs="Arial"/>
          <w:i/>
          <w:iCs/>
          <w:sz w:val="22"/>
          <w:szCs w:val="22"/>
        </w:rPr>
        <w:t>et al.,</w:t>
      </w:r>
      <w:r w:rsidR="00672832" w:rsidRPr="000B47CF">
        <w:rPr>
          <w:rFonts w:ascii="Arial" w:hAnsi="Arial" w:cs="Arial"/>
          <w:sz w:val="22"/>
          <w:szCs w:val="22"/>
        </w:rPr>
        <w:t xml:space="preserve">2021). </w:t>
      </w:r>
      <w:r w:rsidRPr="000B47CF">
        <w:rPr>
          <w:rFonts w:ascii="Arial" w:hAnsi="Arial" w:cs="Arial"/>
          <w:sz w:val="22"/>
          <w:szCs w:val="22"/>
        </w:rPr>
        <w:t xml:space="preserve"> Sending people reliable information and advice directly to their phones helped hospitals and clinics by making things easier for them</w:t>
      </w:r>
      <w:r w:rsidR="004355D9" w:rsidRPr="000B47CF">
        <w:rPr>
          <w:rFonts w:ascii="Arial" w:hAnsi="Arial" w:cs="Arial"/>
          <w:sz w:val="22"/>
          <w:szCs w:val="22"/>
        </w:rPr>
        <w:t xml:space="preserve"> (Wymant </w:t>
      </w:r>
      <w:r w:rsidR="004355D9" w:rsidRPr="000B47CF">
        <w:rPr>
          <w:rFonts w:ascii="Arial" w:hAnsi="Arial" w:cs="Arial"/>
          <w:i/>
          <w:iCs/>
          <w:sz w:val="22"/>
          <w:szCs w:val="22"/>
        </w:rPr>
        <w:t>et al.,</w:t>
      </w:r>
      <w:r w:rsidR="004355D9" w:rsidRPr="000B47CF">
        <w:rPr>
          <w:rFonts w:ascii="Arial" w:hAnsi="Arial" w:cs="Arial"/>
          <w:sz w:val="22"/>
          <w:szCs w:val="22"/>
        </w:rPr>
        <w:t>202</w:t>
      </w:r>
      <w:r w:rsidR="00672832" w:rsidRPr="000B47CF">
        <w:rPr>
          <w:rFonts w:ascii="Arial" w:hAnsi="Arial" w:cs="Arial"/>
          <w:sz w:val="22"/>
          <w:szCs w:val="22"/>
        </w:rPr>
        <w:t>1</w:t>
      </w:r>
      <w:r w:rsidR="004355D9" w:rsidRPr="000B47CF">
        <w:rPr>
          <w:rFonts w:ascii="Arial" w:hAnsi="Arial" w:cs="Arial"/>
          <w:sz w:val="22"/>
          <w:szCs w:val="22"/>
        </w:rPr>
        <w:t>).</w:t>
      </w:r>
      <w:r w:rsidRPr="000B47CF">
        <w:rPr>
          <w:rFonts w:ascii="Arial" w:hAnsi="Arial" w:cs="Arial"/>
          <w:sz w:val="22"/>
          <w:szCs w:val="22"/>
        </w:rPr>
        <w:t xml:space="preserve"> It also gave people the power to protect themselves and others, showing how digital tools can give patients and communities more power</w:t>
      </w:r>
      <w:r w:rsidR="0013394F" w:rsidRPr="000B47CF">
        <w:rPr>
          <w:rFonts w:ascii="Arial" w:hAnsi="Arial" w:cs="Arial"/>
          <w:sz w:val="22"/>
          <w:szCs w:val="22"/>
        </w:rPr>
        <w:t xml:space="preserve"> </w:t>
      </w:r>
      <w:r w:rsidR="004355D9" w:rsidRPr="000B47CF">
        <w:rPr>
          <w:rFonts w:ascii="Arial" w:hAnsi="Arial" w:cs="Arial"/>
          <w:sz w:val="22"/>
          <w:szCs w:val="22"/>
        </w:rPr>
        <w:t xml:space="preserve">(Wymant </w:t>
      </w:r>
      <w:r w:rsidR="004355D9" w:rsidRPr="000B47CF">
        <w:rPr>
          <w:rFonts w:ascii="Arial" w:hAnsi="Arial" w:cs="Arial"/>
          <w:i/>
          <w:iCs/>
          <w:sz w:val="22"/>
          <w:szCs w:val="22"/>
        </w:rPr>
        <w:t>et al.,</w:t>
      </w:r>
      <w:r w:rsidR="004355D9" w:rsidRPr="000B47CF">
        <w:rPr>
          <w:rFonts w:ascii="Arial" w:hAnsi="Arial" w:cs="Arial"/>
          <w:sz w:val="22"/>
          <w:szCs w:val="22"/>
        </w:rPr>
        <w:t>202</w:t>
      </w:r>
      <w:r w:rsidR="00672832" w:rsidRPr="000B47CF">
        <w:rPr>
          <w:rFonts w:ascii="Arial" w:hAnsi="Arial" w:cs="Arial"/>
          <w:sz w:val="22"/>
          <w:szCs w:val="22"/>
        </w:rPr>
        <w:t>1</w:t>
      </w:r>
      <w:r w:rsidR="004355D9" w:rsidRPr="000B47CF">
        <w:rPr>
          <w:rFonts w:ascii="Arial" w:hAnsi="Arial" w:cs="Arial"/>
          <w:sz w:val="22"/>
          <w:szCs w:val="22"/>
        </w:rPr>
        <w:t>).</w:t>
      </w:r>
    </w:p>
    <w:p w14:paraId="1E143140" w14:textId="77777777" w:rsidR="007B7903" w:rsidRPr="000B47CF" w:rsidRDefault="007B7903" w:rsidP="00CB0F58">
      <w:pPr>
        <w:spacing w:line="360" w:lineRule="auto"/>
        <w:jc w:val="both"/>
        <w:rPr>
          <w:rFonts w:ascii="Arial" w:hAnsi="Arial" w:cs="Arial"/>
          <w:sz w:val="22"/>
          <w:szCs w:val="22"/>
        </w:rPr>
      </w:pPr>
    </w:p>
    <w:p w14:paraId="7A2473CC" w14:textId="72C25F47" w:rsidR="007B7903" w:rsidRPr="000B47CF" w:rsidRDefault="007B7903" w:rsidP="00CB0F58">
      <w:pPr>
        <w:spacing w:line="360" w:lineRule="auto"/>
        <w:jc w:val="both"/>
        <w:rPr>
          <w:rFonts w:ascii="Arial" w:hAnsi="Arial" w:cs="Arial"/>
          <w:sz w:val="22"/>
          <w:szCs w:val="22"/>
        </w:rPr>
      </w:pPr>
      <w:r w:rsidRPr="000B47CF">
        <w:rPr>
          <w:rFonts w:ascii="Arial" w:hAnsi="Arial" w:cs="Arial"/>
          <w:sz w:val="22"/>
          <w:szCs w:val="22"/>
        </w:rPr>
        <w:t xml:space="preserve">This report will critically evaluate the NHS COVID-19 app, looking closely at how it affected the </w:t>
      </w:r>
      <w:r w:rsidRPr="000B47CF">
        <w:rPr>
          <w:rFonts w:ascii="Arial" w:hAnsi="Arial" w:cs="Arial"/>
          <w:b/>
          <w:bCs/>
          <w:sz w:val="22"/>
          <w:szCs w:val="22"/>
        </w:rPr>
        <w:t>healthcare workforce</w:t>
      </w:r>
      <w:r w:rsidRPr="000B47CF">
        <w:rPr>
          <w:rFonts w:ascii="Arial" w:hAnsi="Arial" w:cs="Arial"/>
          <w:sz w:val="22"/>
          <w:szCs w:val="22"/>
        </w:rPr>
        <w:t xml:space="preserve">, </w:t>
      </w:r>
      <w:r w:rsidRPr="000B47CF">
        <w:rPr>
          <w:rFonts w:ascii="Arial" w:hAnsi="Arial" w:cs="Arial"/>
          <w:b/>
          <w:bCs/>
          <w:sz w:val="22"/>
          <w:szCs w:val="22"/>
        </w:rPr>
        <w:t>service delivery</w:t>
      </w:r>
      <w:r w:rsidRPr="000B47CF">
        <w:rPr>
          <w:rFonts w:ascii="Arial" w:hAnsi="Arial" w:cs="Arial"/>
          <w:sz w:val="22"/>
          <w:szCs w:val="22"/>
        </w:rPr>
        <w:t xml:space="preserve">, and </w:t>
      </w:r>
      <w:r w:rsidRPr="000B47CF">
        <w:rPr>
          <w:rFonts w:ascii="Arial" w:hAnsi="Arial" w:cs="Arial"/>
          <w:b/>
          <w:bCs/>
          <w:sz w:val="22"/>
          <w:szCs w:val="22"/>
        </w:rPr>
        <w:t>patients/service users</w:t>
      </w:r>
      <w:r w:rsidRPr="000B47CF">
        <w:rPr>
          <w:rFonts w:ascii="Arial" w:hAnsi="Arial" w:cs="Arial"/>
          <w:sz w:val="22"/>
          <w:szCs w:val="22"/>
        </w:rPr>
        <w:t xml:space="preserve">. It will explore both the benefits and challenges of using such a digital </w:t>
      </w:r>
      <w:r w:rsidR="00672832" w:rsidRPr="000B47CF">
        <w:rPr>
          <w:rFonts w:ascii="Arial" w:hAnsi="Arial" w:cs="Arial"/>
          <w:sz w:val="22"/>
          <w:szCs w:val="22"/>
        </w:rPr>
        <w:t>innovation and</w:t>
      </w:r>
      <w:r w:rsidRPr="000B47CF">
        <w:rPr>
          <w:rFonts w:ascii="Arial" w:hAnsi="Arial" w:cs="Arial"/>
          <w:sz w:val="22"/>
          <w:szCs w:val="22"/>
        </w:rPr>
        <w:t xml:space="preserve"> consider what lessons can be learned for the future of health and social care in the UK.</w:t>
      </w:r>
    </w:p>
    <w:p w14:paraId="255A3CFF" w14:textId="77777777" w:rsidR="00C82D2C" w:rsidRPr="000B47CF" w:rsidRDefault="00C82D2C" w:rsidP="00CB0F58">
      <w:pPr>
        <w:spacing w:line="360" w:lineRule="auto"/>
        <w:jc w:val="both"/>
        <w:rPr>
          <w:rFonts w:ascii="Arial" w:hAnsi="Arial" w:cs="Arial"/>
          <w:sz w:val="22"/>
          <w:szCs w:val="22"/>
        </w:rPr>
      </w:pPr>
    </w:p>
    <w:p w14:paraId="44C421ED" w14:textId="6B57CFA9" w:rsidR="00C82D2C" w:rsidRPr="000B47CF" w:rsidRDefault="00C82D2C" w:rsidP="00CB0F58">
      <w:pPr>
        <w:spacing w:line="360" w:lineRule="auto"/>
        <w:jc w:val="both"/>
        <w:rPr>
          <w:rFonts w:ascii="Arial" w:hAnsi="Arial" w:cs="Arial"/>
          <w:b/>
          <w:bCs/>
          <w:sz w:val="22"/>
          <w:szCs w:val="22"/>
        </w:rPr>
      </w:pPr>
      <w:r w:rsidRPr="000B47CF">
        <w:rPr>
          <w:rFonts w:ascii="Arial" w:hAnsi="Arial" w:cs="Arial"/>
          <w:b/>
          <w:bCs/>
          <w:sz w:val="22"/>
          <w:szCs w:val="22"/>
        </w:rPr>
        <w:t>How has NHS COVID</w:t>
      </w:r>
      <w:r w:rsidR="00476E7E" w:rsidRPr="000B47CF">
        <w:rPr>
          <w:rFonts w:ascii="Arial" w:hAnsi="Arial" w:cs="Arial"/>
          <w:b/>
          <w:bCs/>
          <w:sz w:val="22"/>
          <w:szCs w:val="22"/>
        </w:rPr>
        <w:t>-19</w:t>
      </w:r>
      <w:r w:rsidRPr="000B47CF">
        <w:rPr>
          <w:rFonts w:ascii="Arial" w:hAnsi="Arial" w:cs="Arial"/>
          <w:b/>
          <w:bCs/>
          <w:sz w:val="22"/>
          <w:szCs w:val="22"/>
        </w:rPr>
        <w:t xml:space="preserve"> app impacted the following?</w:t>
      </w:r>
    </w:p>
    <w:p w14:paraId="71587895" w14:textId="77777777" w:rsidR="00F2146E" w:rsidRPr="000B47CF" w:rsidRDefault="00F2146E" w:rsidP="00CB0F58">
      <w:pPr>
        <w:spacing w:line="360" w:lineRule="auto"/>
        <w:jc w:val="both"/>
        <w:rPr>
          <w:rFonts w:ascii="Arial" w:hAnsi="Arial" w:cs="Arial"/>
          <w:b/>
          <w:bCs/>
          <w:sz w:val="22"/>
          <w:szCs w:val="22"/>
        </w:rPr>
      </w:pPr>
    </w:p>
    <w:p w14:paraId="7AAA9DFD" w14:textId="77777777" w:rsidR="00F2146E" w:rsidRPr="000B47CF" w:rsidRDefault="00F2146E" w:rsidP="00CB0F58">
      <w:pPr>
        <w:tabs>
          <w:tab w:val="left" w:pos="842"/>
          <w:tab w:val="center" w:pos="4513"/>
        </w:tabs>
        <w:spacing w:line="360" w:lineRule="auto"/>
        <w:jc w:val="both"/>
        <w:rPr>
          <w:rFonts w:ascii="Arial" w:hAnsi="Arial" w:cs="Arial"/>
          <w:sz w:val="22"/>
          <w:szCs w:val="22"/>
        </w:rPr>
      </w:pPr>
      <w:r w:rsidRPr="000B47CF">
        <w:rPr>
          <w:rFonts w:ascii="Arial" w:hAnsi="Arial" w:cs="Arial"/>
          <w:sz w:val="22"/>
          <w:szCs w:val="22"/>
        </w:rPr>
        <w:tab/>
      </w:r>
    </w:p>
    <w:p w14:paraId="742A7147" w14:textId="77777777" w:rsidR="00F2146E" w:rsidRPr="000B47CF" w:rsidRDefault="00F2146E" w:rsidP="00CB0F58">
      <w:pPr>
        <w:tabs>
          <w:tab w:val="left" w:pos="842"/>
          <w:tab w:val="center" w:pos="4513"/>
        </w:tabs>
        <w:spacing w:line="360" w:lineRule="auto"/>
        <w:jc w:val="both"/>
        <w:rPr>
          <w:rFonts w:ascii="Arial" w:hAnsi="Arial" w:cs="Arial"/>
          <w:sz w:val="22"/>
          <w:szCs w:val="22"/>
        </w:rPr>
      </w:pPr>
    </w:p>
    <w:p w14:paraId="30E7DE37" w14:textId="5E0C0E56" w:rsidR="00476E7E" w:rsidRPr="000B47CF" w:rsidRDefault="00F2146E" w:rsidP="00CB0F58">
      <w:pPr>
        <w:tabs>
          <w:tab w:val="left" w:pos="842"/>
          <w:tab w:val="center" w:pos="4513"/>
        </w:tabs>
        <w:spacing w:line="360" w:lineRule="auto"/>
        <w:jc w:val="both"/>
        <w:rPr>
          <w:rFonts w:ascii="Arial" w:hAnsi="Arial" w:cs="Arial"/>
          <w:b/>
          <w:bCs/>
          <w:sz w:val="22"/>
          <w:szCs w:val="22"/>
        </w:rPr>
      </w:pPr>
      <w:r w:rsidRPr="000B47CF">
        <w:rPr>
          <w:rFonts w:ascii="Arial" w:hAnsi="Arial" w:cs="Arial"/>
          <w:sz w:val="22"/>
          <w:szCs w:val="22"/>
        </w:rPr>
        <w:tab/>
      </w:r>
      <w:r w:rsidRPr="000B47CF">
        <w:rPr>
          <w:rFonts w:ascii="Arial" w:hAnsi="Arial" w:cs="Arial"/>
          <w:sz w:val="22"/>
          <w:szCs w:val="22"/>
        </w:rPr>
        <w:fldChar w:fldCharType="begin"/>
      </w:r>
      <w:r w:rsidRPr="000B47CF">
        <w:rPr>
          <w:rFonts w:ascii="Arial" w:hAnsi="Arial" w:cs="Arial"/>
          <w:sz w:val="22"/>
          <w:szCs w:val="22"/>
        </w:rPr>
        <w:instrText xml:space="preserve"> INCLUDEPICTURE "/Users/sanaz/Library/Group Containers/UBF8T346G9.ms/WebArchiveCopyPasteTempFiles/com.microsoft.Word/content?id=file_00000000803c7207b9e2b9b06a8eb414&amp;ts=492260&amp;p=fs&amp;cid=1&amp;sig=78e2b3169c9b42f22373bf52a0b4c23ae73fd81c3694228b7b89a4afc4509a32&amp;v=0" \* MERGEFORMATINET </w:instrText>
      </w:r>
      <w:r w:rsidRPr="000B47CF">
        <w:rPr>
          <w:rFonts w:ascii="Arial" w:hAnsi="Arial" w:cs="Arial"/>
          <w:sz w:val="22"/>
          <w:szCs w:val="22"/>
        </w:rPr>
        <w:fldChar w:fldCharType="separate"/>
      </w:r>
      <w:r w:rsidRPr="000B47CF">
        <w:rPr>
          <w:rFonts w:ascii="Arial" w:hAnsi="Arial" w:cs="Arial"/>
          <w:noProof/>
          <w:sz w:val="22"/>
          <w:szCs w:val="22"/>
        </w:rPr>
        <w:drawing>
          <wp:inline distT="0" distB="0" distL="0" distR="0" wp14:anchorId="5ACE8FBC" wp14:editId="416D0BCB">
            <wp:extent cx="3649714" cy="2160270"/>
            <wp:effectExtent l="0" t="0" r="0" b="0"/>
            <wp:docPr id="1472805587"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Output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94370" cy="2245892"/>
                    </a:xfrm>
                    <a:prstGeom prst="rect">
                      <a:avLst/>
                    </a:prstGeom>
                    <a:noFill/>
                    <a:ln>
                      <a:noFill/>
                    </a:ln>
                  </pic:spPr>
                </pic:pic>
              </a:graphicData>
            </a:graphic>
          </wp:inline>
        </w:drawing>
      </w:r>
      <w:r w:rsidRPr="000B47CF">
        <w:rPr>
          <w:rFonts w:ascii="Arial" w:hAnsi="Arial" w:cs="Arial"/>
          <w:sz w:val="22"/>
          <w:szCs w:val="22"/>
        </w:rPr>
        <w:fldChar w:fldCharType="end"/>
      </w:r>
    </w:p>
    <w:p w14:paraId="4BD0E8A5" w14:textId="77777777" w:rsidR="00F2146E" w:rsidRPr="000B47CF" w:rsidRDefault="00F2146E" w:rsidP="00CB0F58">
      <w:pPr>
        <w:spacing w:line="360" w:lineRule="auto"/>
        <w:jc w:val="both"/>
        <w:rPr>
          <w:rFonts w:ascii="Arial" w:hAnsi="Arial" w:cs="Arial"/>
          <w:b/>
          <w:bCs/>
          <w:sz w:val="22"/>
          <w:szCs w:val="22"/>
        </w:rPr>
      </w:pPr>
    </w:p>
    <w:p w14:paraId="184F3D9C" w14:textId="77777777" w:rsidR="00F2146E" w:rsidRPr="000B47CF" w:rsidRDefault="00F2146E" w:rsidP="00CB0F58">
      <w:pPr>
        <w:spacing w:line="360" w:lineRule="auto"/>
        <w:jc w:val="both"/>
        <w:rPr>
          <w:rFonts w:ascii="Arial" w:hAnsi="Arial" w:cs="Arial"/>
          <w:b/>
          <w:bCs/>
          <w:sz w:val="22"/>
          <w:szCs w:val="22"/>
        </w:rPr>
      </w:pPr>
    </w:p>
    <w:p w14:paraId="48E861D5" w14:textId="67508D72" w:rsidR="00476E7E" w:rsidRPr="000B47CF" w:rsidRDefault="008A7B1B" w:rsidP="00CB0F58">
      <w:pPr>
        <w:spacing w:line="360" w:lineRule="auto"/>
        <w:jc w:val="both"/>
        <w:rPr>
          <w:rFonts w:ascii="Arial" w:hAnsi="Arial" w:cs="Arial"/>
          <w:b/>
          <w:bCs/>
          <w:sz w:val="22"/>
          <w:szCs w:val="22"/>
        </w:rPr>
      </w:pPr>
      <w:r w:rsidRPr="000B47CF">
        <w:rPr>
          <w:rFonts w:ascii="Arial" w:hAnsi="Arial" w:cs="Arial"/>
          <w:b/>
          <w:bCs/>
          <w:sz w:val="22"/>
          <w:szCs w:val="22"/>
        </w:rPr>
        <w:lastRenderedPageBreak/>
        <w:t>Impact on Workforce</w:t>
      </w:r>
    </w:p>
    <w:p w14:paraId="6799DEAA" w14:textId="4198A48C" w:rsidR="005A2A3B" w:rsidRPr="000B47CF" w:rsidRDefault="005A2A3B" w:rsidP="00CB0F58">
      <w:pPr>
        <w:spacing w:line="360" w:lineRule="auto"/>
        <w:jc w:val="both"/>
        <w:rPr>
          <w:rFonts w:ascii="Arial" w:hAnsi="Arial" w:cs="Arial"/>
          <w:b/>
          <w:bCs/>
          <w:sz w:val="22"/>
          <w:szCs w:val="22"/>
        </w:rPr>
      </w:pPr>
    </w:p>
    <w:p w14:paraId="77EB8E15" w14:textId="4465D588" w:rsidR="002F6BB2" w:rsidRPr="002F6BB2" w:rsidRDefault="002F6BB2" w:rsidP="00CB0F58">
      <w:pPr>
        <w:spacing w:line="360" w:lineRule="auto"/>
        <w:jc w:val="both"/>
        <w:rPr>
          <w:rFonts w:ascii="Arial" w:hAnsi="Arial" w:cs="Arial"/>
          <w:sz w:val="22"/>
          <w:szCs w:val="22"/>
        </w:rPr>
      </w:pPr>
      <w:r w:rsidRPr="002F6BB2">
        <w:rPr>
          <w:rFonts w:ascii="Arial" w:hAnsi="Arial" w:cs="Arial"/>
          <w:sz w:val="22"/>
          <w:szCs w:val="22"/>
        </w:rPr>
        <w:t>The introduction of the NHS COVID-19 app had a significant impact on the healthcare workforce across the United Kingdom</w:t>
      </w:r>
      <w:r w:rsidRPr="000B47CF">
        <w:rPr>
          <w:rFonts w:ascii="Arial" w:hAnsi="Arial" w:cs="Arial"/>
          <w:sz w:val="22"/>
          <w:szCs w:val="22"/>
        </w:rPr>
        <w:t xml:space="preserve"> </w:t>
      </w:r>
      <w:r w:rsidRPr="002F6BB2">
        <w:rPr>
          <w:rFonts w:ascii="Arial" w:hAnsi="Arial" w:cs="Arial"/>
          <w:sz w:val="22"/>
          <w:szCs w:val="22"/>
        </w:rPr>
        <w:t xml:space="preserve">(Alanzi, 2021). During the early stages of the pandemic, contact tracing and monitoring of COVID-19 cases were mainly carried out through </w:t>
      </w:r>
      <w:r w:rsidRPr="000B47CF">
        <w:rPr>
          <w:rFonts w:ascii="Arial" w:hAnsi="Arial" w:cs="Arial"/>
          <w:sz w:val="22"/>
          <w:szCs w:val="22"/>
        </w:rPr>
        <w:t>conducted</w:t>
      </w:r>
      <w:r w:rsidRPr="002F6BB2">
        <w:rPr>
          <w:rFonts w:ascii="Arial" w:hAnsi="Arial" w:cs="Arial"/>
          <w:sz w:val="22"/>
          <w:szCs w:val="22"/>
        </w:rPr>
        <w:t xml:space="preserve"> </w:t>
      </w:r>
      <w:r w:rsidRPr="000B47CF">
        <w:rPr>
          <w:rFonts w:ascii="Arial" w:hAnsi="Arial" w:cs="Arial"/>
          <w:sz w:val="22"/>
          <w:szCs w:val="22"/>
        </w:rPr>
        <w:t>manually</w:t>
      </w:r>
      <w:r w:rsidRPr="002F6BB2">
        <w:rPr>
          <w:rFonts w:ascii="Arial" w:hAnsi="Arial" w:cs="Arial"/>
          <w:sz w:val="22"/>
          <w:szCs w:val="22"/>
        </w:rPr>
        <w:t>, including telephone calls, interviews, and written documentation</w:t>
      </w:r>
      <w:r w:rsidRPr="000B47CF">
        <w:rPr>
          <w:rFonts w:ascii="Arial" w:hAnsi="Arial" w:cs="Arial"/>
          <w:sz w:val="22"/>
          <w:szCs w:val="22"/>
        </w:rPr>
        <w:t xml:space="preserve"> </w:t>
      </w:r>
      <w:r w:rsidRPr="002F6BB2">
        <w:rPr>
          <w:rFonts w:ascii="Arial" w:hAnsi="Arial" w:cs="Arial"/>
          <w:sz w:val="22"/>
          <w:szCs w:val="22"/>
        </w:rPr>
        <w:t>(Alanzi, 2021). These methods required considerable time and effort and placed additional pressure on healthcare professionals who were already managing increased patient numbers and limited resources (Alanzi, 2021). The launch of the app introduced a more automated and immediate system. Healthcare workers, public health teams, and administrative staff were able to access real-time information about potential exposures, enabling faster responses and more informed decision-making</w:t>
      </w:r>
      <w:r w:rsidRPr="000B47CF">
        <w:rPr>
          <w:rFonts w:ascii="Arial" w:hAnsi="Arial" w:cs="Arial"/>
          <w:sz w:val="22"/>
          <w:szCs w:val="22"/>
        </w:rPr>
        <w:t xml:space="preserve"> </w:t>
      </w:r>
      <w:r w:rsidRPr="002F6BB2">
        <w:rPr>
          <w:rFonts w:ascii="Arial" w:hAnsi="Arial" w:cs="Arial"/>
          <w:sz w:val="22"/>
          <w:szCs w:val="22"/>
        </w:rPr>
        <w:t xml:space="preserve">(Alanzi, 2021).  Instant notifications and digital data reduced the reliance on lengthy administrative tasks and allowed staff to dedicate more time to direct patient care and urgent clinical responsibilities (Hutchings </w:t>
      </w:r>
      <w:r w:rsidRPr="002F6BB2">
        <w:rPr>
          <w:rFonts w:ascii="Arial" w:hAnsi="Arial" w:cs="Arial"/>
          <w:i/>
          <w:iCs/>
          <w:sz w:val="22"/>
          <w:szCs w:val="22"/>
        </w:rPr>
        <w:t>et al.,</w:t>
      </w:r>
      <w:r w:rsidRPr="002F6BB2">
        <w:rPr>
          <w:rFonts w:ascii="Arial" w:hAnsi="Arial" w:cs="Arial"/>
          <w:sz w:val="22"/>
          <w:szCs w:val="22"/>
        </w:rPr>
        <w:t xml:space="preserve"> 2022).</w:t>
      </w:r>
    </w:p>
    <w:p w14:paraId="22B6B2EB" w14:textId="77777777" w:rsidR="002F6BB2" w:rsidRPr="002F6BB2" w:rsidRDefault="002F6BB2" w:rsidP="00CB0F58">
      <w:pPr>
        <w:spacing w:line="360" w:lineRule="auto"/>
        <w:jc w:val="both"/>
        <w:rPr>
          <w:rFonts w:ascii="Arial" w:hAnsi="Arial" w:cs="Arial"/>
          <w:sz w:val="22"/>
          <w:szCs w:val="22"/>
        </w:rPr>
      </w:pPr>
    </w:p>
    <w:p w14:paraId="55FA9B71" w14:textId="3717504A" w:rsidR="002F6BB2" w:rsidRPr="002F6BB2" w:rsidRDefault="002F6BB2" w:rsidP="00CB0F58">
      <w:pPr>
        <w:spacing w:line="360" w:lineRule="auto"/>
        <w:jc w:val="both"/>
        <w:rPr>
          <w:rFonts w:ascii="Arial" w:hAnsi="Arial" w:cs="Arial"/>
          <w:sz w:val="22"/>
          <w:szCs w:val="22"/>
        </w:rPr>
      </w:pPr>
      <w:r w:rsidRPr="002F6BB2">
        <w:rPr>
          <w:rFonts w:ascii="Arial" w:hAnsi="Arial" w:cs="Arial"/>
          <w:sz w:val="22"/>
          <w:szCs w:val="22"/>
        </w:rPr>
        <w:t>The app also improved coordination within the workforce. With more timely data available, public health officials could identify patterns of infection and respond strategically</w:t>
      </w:r>
      <w:r w:rsidRPr="000B47CF">
        <w:rPr>
          <w:rFonts w:ascii="Arial" w:hAnsi="Arial" w:cs="Arial"/>
          <w:sz w:val="22"/>
          <w:szCs w:val="22"/>
        </w:rPr>
        <w:t xml:space="preserve"> </w:t>
      </w:r>
      <w:r w:rsidRPr="002F6BB2">
        <w:rPr>
          <w:rFonts w:ascii="Arial" w:hAnsi="Arial" w:cs="Arial"/>
          <w:sz w:val="22"/>
          <w:szCs w:val="22"/>
        </w:rPr>
        <w:t xml:space="preserve">(Pepper </w:t>
      </w:r>
      <w:r w:rsidRPr="002F6BB2">
        <w:rPr>
          <w:rFonts w:ascii="Arial" w:hAnsi="Arial" w:cs="Arial"/>
          <w:i/>
          <w:iCs/>
          <w:sz w:val="22"/>
          <w:szCs w:val="22"/>
        </w:rPr>
        <w:t xml:space="preserve">et al., </w:t>
      </w:r>
      <w:r w:rsidRPr="002F6BB2">
        <w:rPr>
          <w:rFonts w:ascii="Arial" w:hAnsi="Arial" w:cs="Arial"/>
          <w:sz w:val="22"/>
          <w:szCs w:val="22"/>
        </w:rPr>
        <w:t>2022). Hospitals were better able to anticipate rising case numbers, and teams could prepare resources accordingly. This strengthened communication between different parts of the health system, including hospitals, local authorities, and testing centres</w:t>
      </w:r>
      <w:r w:rsidRPr="000B47CF">
        <w:rPr>
          <w:rFonts w:ascii="Arial" w:hAnsi="Arial" w:cs="Arial"/>
          <w:sz w:val="22"/>
          <w:szCs w:val="22"/>
        </w:rPr>
        <w:t xml:space="preserve"> </w:t>
      </w:r>
      <w:r w:rsidRPr="002F6BB2">
        <w:rPr>
          <w:rFonts w:ascii="Arial" w:hAnsi="Arial" w:cs="Arial"/>
          <w:sz w:val="22"/>
          <w:szCs w:val="22"/>
        </w:rPr>
        <w:t xml:space="preserve">(Pepper et al., 2022). As a result, there was a more integrated and collaborative approach to managing the pandemic (Hutchings </w:t>
      </w:r>
      <w:r w:rsidRPr="002F6BB2">
        <w:rPr>
          <w:rFonts w:ascii="Arial" w:hAnsi="Arial" w:cs="Arial"/>
          <w:i/>
          <w:iCs/>
          <w:sz w:val="22"/>
          <w:szCs w:val="22"/>
        </w:rPr>
        <w:t>et al.,</w:t>
      </w:r>
      <w:r w:rsidRPr="002F6BB2">
        <w:rPr>
          <w:rFonts w:ascii="Arial" w:hAnsi="Arial" w:cs="Arial"/>
          <w:sz w:val="22"/>
          <w:szCs w:val="22"/>
        </w:rPr>
        <w:t xml:space="preserve"> 2022). The digital nature of the app supported a quicker flow of information, which is essential in a rapidly changing public health emergency</w:t>
      </w:r>
      <w:r w:rsidRPr="000B47CF">
        <w:rPr>
          <w:rFonts w:ascii="Arial" w:hAnsi="Arial" w:cs="Arial"/>
          <w:sz w:val="22"/>
          <w:szCs w:val="22"/>
        </w:rPr>
        <w:t xml:space="preserve"> </w:t>
      </w:r>
      <w:r w:rsidRPr="002F6BB2">
        <w:rPr>
          <w:rFonts w:ascii="Arial" w:hAnsi="Arial" w:cs="Arial"/>
          <w:sz w:val="22"/>
          <w:szCs w:val="22"/>
        </w:rPr>
        <w:t xml:space="preserve">(Pepper </w:t>
      </w:r>
      <w:r w:rsidRPr="002F6BB2">
        <w:rPr>
          <w:rFonts w:ascii="Arial" w:hAnsi="Arial" w:cs="Arial"/>
          <w:i/>
          <w:iCs/>
          <w:sz w:val="22"/>
          <w:szCs w:val="22"/>
        </w:rPr>
        <w:t>et al.,</w:t>
      </w:r>
      <w:r w:rsidRPr="002F6BB2">
        <w:rPr>
          <w:rFonts w:ascii="Arial" w:hAnsi="Arial" w:cs="Arial"/>
          <w:sz w:val="22"/>
          <w:szCs w:val="22"/>
        </w:rPr>
        <w:t xml:space="preserve"> 2022).</w:t>
      </w:r>
    </w:p>
    <w:p w14:paraId="0A2A0F20" w14:textId="77777777" w:rsidR="002F6BB2" w:rsidRPr="002F6BB2" w:rsidRDefault="002F6BB2" w:rsidP="00CB0F58">
      <w:pPr>
        <w:spacing w:line="360" w:lineRule="auto"/>
        <w:jc w:val="both"/>
        <w:rPr>
          <w:rFonts w:ascii="Arial" w:hAnsi="Arial" w:cs="Arial"/>
          <w:sz w:val="22"/>
          <w:szCs w:val="22"/>
        </w:rPr>
      </w:pPr>
    </w:p>
    <w:p w14:paraId="0A9306A2" w14:textId="6735829B" w:rsidR="002F6BB2" w:rsidRPr="002F6BB2" w:rsidRDefault="002F6BB2" w:rsidP="00CB0F58">
      <w:pPr>
        <w:spacing w:line="360" w:lineRule="auto"/>
        <w:jc w:val="both"/>
        <w:rPr>
          <w:rFonts w:ascii="Arial" w:hAnsi="Arial" w:cs="Arial"/>
          <w:sz w:val="22"/>
          <w:szCs w:val="22"/>
        </w:rPr>
      </w:pPr>
      <w:r w:rsidRPr="002F6BB2">
        <w:rPr>
          <w:rFonts w:ascii="Arial" w:hAnsi="Arial" w:cs="Arial"/>
          <w:sz w:val="22"/>
          <w:szCs w:val="22"/>
        </w:rPr>
        <w:t xml:space="preserve">But the app's release also made things harder for the people who work there. Healthcare professionals needed to quickly learn how to use new technology and read digital data correctly (Dowthwaite </w:t>
      </w:r>
      <w:r w:rsidRPr="002F6BB2">
        <w:rPr>
          <w:rFonts w:ascii="Arial" w:hAnsi="Arial" w:cs="Arial"/>
          <w:i/>
          <w:iCs/>
          <w:sz w:val="22"/>
          <w:szCs w:val="22"/>
        </w:rPr>
        <w:t>et al.,</w:t>
      </w:r>
      <w:r w:rsidRPr="002F6BB2">
        <w:rPr>
          <w:rFonts w:ascii="Arial" w:hAnsi="Arial" w:cs="Arial"/>
          <w:sz w:val="22"/>
          <w:szCs w:val="22"/>
        </w:rPr>
        <w:t xml:space="preserve"> 2021).</w:t>
      </w:r>
      <w:r w:rsidRPr="000B47CF">
        <w:rPr>
          <w:rFonts w:ascii="Arial" w:hAnsi="Arial" w:cs="Arial"/>
          <w:sz w:val="22"/>
          <w:szCs w:val="22"/>
        </w:rPr>
        <w:t xml:space="preserve"> </w:t>
      </w:r>
      <w:r w:rsidRPr="002F6BB2">
        <w:rPr>
          <w:rFonts w:ascii="Arial" w:hAnsi="Arial" w:cs="Arial"/>
          <w:sz w:val="22"/>
          <w:szCs w:val="22"/>
        </w:rPr>
        <w:t>Some staff members needed more training and support than others because they were</w:t>
      </w:r>
      <w:r w:rsidR="00D04B05">
        <w:rPr>
          <w:rFonts w:ascii="Arial" w:hAnsi="Arial" w:cs="Arial"/>
          <w:sz w:val="22"/>
          <w:szCs w:val="22"/>
        </w:rPr>
        <w:t xml:space="preserve"> not</w:t>
      </w:r>
      <w:r w:rsidRPr="002F6BB2">
        <w:rPr>
          <w:rFonts w:ascii="Arial" w:hAnsi="Arial" w:cs="Arial"/>
          <w:sz w:val="22"/>
          <w:szCs w:val="22"/>
        </w:rPr>
        <w:t xml:space="preserve"> as confident with technology. Some employees felt more stressed because they had to learn how to use the app well while still handling a lot of work. Also, staff members often had to explain how the app worked to patients who were worried or confused. Answering questions about privacy, data protection, and false alarms made already busy jobs even more difficult (Dowthwaite </w:t>
      </w:r>
      <w:r w:rsidRPr="002F6BB2">
        <w:rPr>
          <w:rFonts w:ascii="Arial" w:hAnsi="Arial" w:cs="Arial"/>
          <w:i/>
          <w:iCs/>
          <w:sz w:val="22"/>
          <w:szCs w:val="22"/>
        </w:rPr>
        <w:t>et al.,</w:t>
      </w:r>
      <w:r w:rsidRPr="002F6BB2">
        <w:rPr>
          <w:rFonts w:ascii="Arial" w:hAnsi="Arial" w:cs="Arial"/>
          <w:sz w:val="22"/>
          <w:szCs w:val="22"/>
        </w:rPr>
        <w:t xml:space="preserve"> 2021).</w:t>
      </w:r>
    </w:p>
    <w:p w14:paraId="45723DAF" w14:textId="77777777" w:rsidR="002F6BB2" w:rsidRPr="002F6BB2" w:rsidRDefault="002F6BB2" w:rsidP="00CB0F58">
      <w:pPr>
        <w:spacing w:line="360" w:lineRule="auto"/>
        <w:jc w:val="both"/>
        <w:rPr>
          <w:rFonts w:ascii="Arial" w:hAnsi="Arial" w:cs="Arial"/>
          <w:sz w:val="22"/>
          <w:szCs w:val="22"/>
        </w:rPr>
      </w:pPr>
    </w:p>
    <w:p w14:paraId="4AB52B54" w14:textId="7D5173D8" w:rsidR="002F6BB2" w:rsidRPr="002F6BB2" w:rsidRDefault="002F6BB2" w:rsidP="00CB0F58">
      <w:pPr>
        <w:spacing w:line="360" w:lineRule="auto"/>
        <w:jc w:val="both"/>
        <w:rPr>
          <w:rFonts w:ascii="Arial" w:hAnsi="Arial" w:cs="Arial"/>
          <w:sz w:val="22"/>
          <w:szCs w:val="22"/>
        </w:rPr>
      </w:pPr>
      <w:r w:rsidRPr="002F6BB2">
        <w:rPr>
          <w:rFonts w:ascii="Arial" w:hAnsi="Arial" w:cs="Arial"/>
          <w:sz w:val="22"/>
          <w:szCs w:val="22"/>
        </w:rPr>
        <w:t xml:space="preserve">Technical issues during the early stages of implementation also affected the workforce. Problems such as software bugs, system errors, and syncing difficulties increased the workload for IT departments and support staff (Hutchings </w:t>
      </w:r>
      <w:r w:rsidRPr="002F6BB2">
        <w:rPr>
          <w:rFonts w:ascii="Arial" w:hAnsi="Arial" w:cs="Arial"/>
          <w:i/>
          <w:iCs/>
          <w:sz w:val="22"/>
          <w:szCs w:val="22"/>
        </w:rPr>
        <w:t>et al.,</w:t>
      </w:r>
      <w:r w:rsidRPr="002F6BB2">
        <w:rPr>
          <w:rFonts w:ascii="Arial" w:hAnsi="Arial" w:cs="Arial"/>
          <w:sz w:val="22"/>
          <w:szCs w:val="22"/>
        </w:rPr>
        <w:t xml:space="preserve"> 2022). These technical </w:t>
      </w:r>
      <w:r w:rsidRPr="002F6BB2">
        <w:rPr>
          <w:rFonts w:ascii="Arial" w:hAnsi="Arial" w:cs="Arial"/>
          <w:sz w:val="22"/>
          <w:szCs w:val="22"/>
        </w:rPr>
        <w:lastRenderedPageBreak/>
        <w:t>challenges sometimes delayed responses or created frustration among healthcare teams</w:t>
      </w:r>
      <w:r w:rsidRPr="000B47CF">
        <w:rPr>
          <w:rFonts w:ascii="Arial" w:hAnsi="Arial" w:cs="Arial"/>
          <w:sz w:val="22"/>
          <w:szCs w:val="22"/>
        </w:rPr>
        <w:t xml:space="preserve"> </w:t>
      </w:r>
      <w:r w:rsidRPr="002F6BB2">
        <w:rPr>
          <w:rFonts w:ascii="Arial" w:hAnsi="Arial" w:cs="Arial"/>
          <w:sz w:val="22"/>
          <w:szCs w:val="22"/>
        </w:rPr>
        <w:t xml:space="preserve">(Hutchings </w:t>
      </w:r>
      <w:r w:rsidRPr="002F6BB2">
        <w:rPr>
          <w:rFonts w:ascii="Arial" w:hAnsi="Arial" w:cs="Arial"/>
          <w:i/>
          <w:iCs/>
          <w:sz w:val="22"/>
          <w:szCs w:val="22"/>
        </w:rPr>
        <w:t>et al.,</w:t>
      </w:r>
      <w:r w:rsidRPr="002F6BB2">
        <w:rPr>
          <w:rFonts w:ascii="Arial" w:hAnsi="Arial" w:cs="Arial"/>
          <w:sz w:val="22"/>
          <w:szCs w:val="22"/>
        </w:rPr>
        <w:t xml:space="preserve"> 2022). </w:t>
      </w:r>
      <w:r w:rsidRPr="000B47CF">
        <w:rPr>
          <w:rFonts w:ascii="Arial" w:hAnsi="Arial" w:cs="Arial"/>
          <w:sz w:val="22"/>
          <w:szCs w:val="22"/>
        </w:rPr>
        <w:t xml:space="preserve"> </w:t>
      </w:r>
      <w:r w:rsidRPr="002F6BB2">
        <w:rPr>
          <w:rFonts w:ascii="Arial" w:hAnsi="Arial" w:cs="Arial"/>
          <w:sz w:val="22"/>
          <w:szCs w:val="22"/>
        </w:rPr>
        <w:t>Staff still had to use traditional contact tracing methods when adoption rates were lower than expected in some areas. This meant that both digital and manual systems were running at the same time</w:t>
      </w:r>
      <w:r w:rsidRPr="000B47CF">
        <w:rPr>
          <w:rFonts w:ascii="Arial" w:hAnsi="Arial" w:cs="Arial"/>
          <w:sz w:val="22"/>
          <w:szCs w:val="22"/>
        </w:rPr>
        <w:t xml:space="preserve"> </w:t>
      </w:r>
      <w:r w:rsidRPr="002F6BB2">
        <w:rPr>
          <w:rFonts w:ascii="Arial" w:hAnsi="Arial" w:cs="Arial"/>
          <w:sz w:val="22"/>
          <w:szCs w:val="22"/>
        </w:rPr>
        <w:t xml:space="preserve">(Hutchings </w:t>
      </w:r>
      <w:r w:rsidRPr="002F6BB2">
        <w:rPr>
          <w:rFonts w:ascii="Arial" w:hAnsi="Arial" w:cs="Arial"/>
          <w:i/>
          <w:iCs/>
          <w:sz w:val="22"/>
          <w:szCs w:val="22"/>
        </w:rPr>
        <w:t>et al</w:t>
      </w:r>
      <w:r w:rsidRPr="002F6BB2">
        <w:rPr>
          <w:rFonts w:ascii="Arial" w:hAnsi="Arial" w:cs="Arial"/>
          <w:sz w:val="22"/>
          <w:szCs w:val="22"/>
        </w:rPr>
        <w:t>., 2022). This sometimes made it harder for the app to do what it was supposed to do, which was to make things more efficient</w:t>
      </w:r>
      <w:r w:rsidRPr="000B47CF">
        <w:rPr>
          <w:rFonts w:ascii="Arial" w:hAnsi="Arial" w:cs="Arial"/>
          <w:sz w:val="22"/>
          <w:szCs w:val="22"/>
        </w:rPr>
        <w:t xml:space="preserve"> </w:t>
      </w:r>
      <w:r w:rsidRPr="002F6BB2">
        <w:rPr>
          <w:rFonts w:ascii="Arial" w:hAnsi="Arial" w:cs="Arial"/>
          <w:sz w:val="22"/>
          <w:szCs w:val="22"/>
        </w:rPr>
        <w:t xml:space="preserve">(Hutchings </w:t>
      </w:r>
      <w:r w:rsidRPr="002F6BB2">
        <w:rPr>
          <w:rFonts w:ascii="Arial" w:hAnsi="Arial" w:cs="Arial"/>
          <w:i/>
          <w:iCs/>
          <w:sz w:val="22"/>
          <w:szCs w:val="22"/>
        </w:rPr>
        <w:t xml:space="preserve">et al., </w:t>
      </w:r>
      <w:r w:rsidRPr="002F6BB2">
        <w:rPr>
          <w:rFonts w:ascii="Arial" w:hAnsi="Arial" w:cs="Arial"/>
          <w:sz w:val="22"/>
          <w:szCs w:val="22"/>
        </w:rPr>
        <w:t>2022).</w:t>
      </w:r>
    </w:p>
    <w:p w14:paraId="234C1DAB" w14:textId="77777777" w:rsidR="002F6BB2" w:rsidRPr="002F6BB2" w:rsidRDefault="002F6BB2" w:rsidP="00CB0F58">
      <w:pPr>
        <w:spacing w:line="360" w:lineRule="auto"/>
        <w:jc w:val="both"/>
        <w:rPr>
          <w:rFonts w:ascii="Arial" w:hAnsi="Arial" w:cs="Arial"/>
          <w:sz w:val="22"/>
          <w:szCs w:val="22"/>
        </w:rPr>
      </w:pPr>
    </w:p>
    <w:p w14:paraId="3A1AEF08" w14:textId="23D8EE61" w:rsidR="002F6BB2" w:rsidRPr="002F6BB2" w:rsidRDefault="002F6BB2" w:rsidP="00CB0F58">
      <w:pPr>
        <w:spacing w:line="360" w:lineRule="auto"/>
        <w:jc w:val="both"/>
        <w:rPr>
          <w:rFonts w:ascii="Arial" w:hAnsi="Arial" w:cs="Arial"/>
          <w:sz w:val="22"/>
          <w:szCs w:val="22"/>
        </w:rPr>
      </w:pPr>
      <w:r w:rsidRPr="002F6BB2">
        <w:rPr>
          <w:rFonts w:ascii="Arial" w:hAnsi="Arial" w:cs="Arial"/>
          <w:sz w:val="22"/>
          <w:szCs w:val="22"/>
        </w:rPr>
        <w:t>Despite these difficulties, the NHS COVID-19 app encouraged the development of digital skills among healthcare professionals. The experience highlighted the growing importance of digital literacy within modern healthcare practice</w:t>
      </w:r>
      <w:r w:rsidRPr="000B47CF">
        <w:rPr>
          <w:rFonts w:ascii="Arial" w:hAnsi="Arial" w:cs="Arial"/>
          <w:sz w:val="22"/>
          <w:szCs w:val="22"/>
        </w:rPr>
        <w:t xml:space="preserve"> </w:t>
      </w:r>
      <w:r w:rsidRPr="002F6BB2">
        <w:rPr>
          <w:rFonts w:ascii="Arial" w:hAnsi="Arial" w:cs="Arial"/>
          <w:sz w:val="22"/>
          <w:szCs w:val="22"/>
        </w:rPr>
        <w:t xml:space="preserve">(Pepper </w:t>
      </w:r>
      <w:r w:rsidRPr="002F6BB2">
        <w:rPr>
          <w:rFonts w:ascii="Arial" w:hAnsi="Arial" w:cs="Arial"/>
          <w:i/>
          <w:iCs/>
          <w:sz w:val="22"/>
          <w:szCs w:val="22"/>
        </w:rPr>
        <w:t xml:space="preserve">et al., </w:t>
      </w:r>
      <w:r w:rsidRPr="002F6BB2">
        <w:rPr>
          <w:rFonts w:ascii="Arial" w:hAnsi="Arial" w:cs="Arial"/>
          <w:sz w:val="22"/>
          <w:szCs w:val="22"/>
        </w:rPr>
        <w:t xml:space="preserve">2022). Staff gained valuable experience working with digital platforms, real-time data, and remote communication tools. These skills are likely to remain relevant as health services continue to integrate technology into everyday practice (Pepper </w:t>
      </w:r>
      <w:r w:rsidRPr="002F6BB2">
        <w:rPr>
          <w:rFonts w:ascii="Arial" w:hAnsi="Arial" w:cs="Arial"/>
          <w:i/>
          <w:iCs/>
          <w:sz w:val="22"/>
          <w:szCs w:val="22"/>
        </w:rPr>
        <w:t xml:space="preserve">et al., </w:t>
      </w:r>
      <w:r w:rsidRPr="002F6BB2">
        <w:rPr>
          <w:rFonts w:ascii="Arial" w:hAnsi="Arial" w:cs="Arial"/>
          <w:sz w:val="22"/>
          <w:szCs w:val="22"/>
        </w:rPr>
        <w:t>2022).</w:t>
      </w:r>
    </w:p>
    <w:p w14:paraId="3650CB71" w14:textId="77777777" w:rsidR="002F6BB2" w:rsidRPr="002F6BB2" w:rsidRDefault="002F6BB2" w:rsidP="00CB0F58">
      <w:pPr>
        <w:spacing w:line="360" w:lineRule="auto"/>
        <w:jc w:val="both"/>
        <w:rPr>
          <w:rFonts w:ascii="Arial" w:hAnsi="Arial" w:cs="Arial"/>
          <w:sz w:val="22"/>
          <w:szCs w:val="22"/>
        </w:rPr>
      </w:pPr>
    </w:p>
    <w:p w14:paraId="6E203516" w14:textId="3525E3E3" w:rsidR="006422C0" w:rsidRPr="000B47CF" w:rsidRDefault="002F6BB2" w:rsidP="00CB0F58">
      <w:pPr>
        <w:spacing w:line="360" w:lineRule="auto"/>
        <w:jc w:val="both"/>
        <w:rPr>
          <w:rFonts w:ascii="Arial" w:hAnsi="Arial" w:cs="Arial"/>
          <w:b/>
          <w:bCs/>
          <w:sz w:val="22"/>
          <w:szCs w:val="22"/>
        </w:rPr>
      </w:pPr>
      <w:r w:rsidRPr="000B47CF">
        <w:rPr>
          <w:rFonts w:ascii="Arial" w:hAnsi="Arial" w:cs="Arial"/>
          <w:sz w:val="22"/>
          <w:szCs w:val="22"/>
        </w:rPr>
        <w:t xml:space="preserve">Overall, the introduction of the NHS COVID-19 app required the workforce to adapt, learn, and be strong, but in the end, it helped with faster communication, better coordination, and better management of resources. The innovation showed that digital tools can help workers do their jobs better during a crisis, </w:t>
      </w:r>
      <w:proofErr w:type="gramStart"/>
      <w:r w:rsidRPr="000B47CF">
        <w:rPr>
          <w:rFonts w:ascii="Arial" w:hAnsi="Arial" w:cs="Arial"/>
          <w:sz w:val="22"/>
          <w:szCs w:val="22"/>
        </w:rPr>
        <w:t>as long as</w:t>
      </w:r>
      <w:proofErr w:type="gramEnd"/>
      <w:r w:rsidRPr="000B47CF">
        <w:rPr>
          <w:rFonts w:ascii="Arial" w:hAnsi="Arial" w:cs="Arial"/>
          <w:sz w:val="22"/>
          <w:szCs w:val="22"/>
        </w:rPr>
        <w:t xml:space="preserve"> they get the right training, technical help, and clear communication </w:t>
      </w:r>
      <w:r w:rsidRPr="002F6BB2">
        <w:rPr>
          <w:rFonts w:ascii="Arial" w:hAnsi="Arial" w:cs="Arial"/>
          <w:sz w:val="22"/>
          <w:szCs w:val="22"/>
        </w:rPr>
        <w:t xml:space="preserve">(Pepper </w:t>
      </w:r>
      <w:r w:rsidRPr="002F6BB2">
        <w:rPr>
          <w:rFonts w:ascii="Arial" w:hAnsi="Arial" w:cs="Arial"/>
          <w:i/>
          <w:iCs/>
          <w:sz w:val="22"/>
          <w:szCs w:val="22"/>
        </w:rPr>
        <w:t xml:space="preserve">et al., </w:t>
      </w:r>
      <w:r w:rsidRPr="002F6BB2">
        <w:rPr>
          <w:rFonts w:ascii="Arial" w:hAnsi="Arial" w:cs="Arial"/>
          <w:sz w:val="22"/>
          <w:szCs w:val="22"/>
        </w:rPr>
        <w:t>2022).</w:t>
      </w:r>
    </w:p>
    <w:p w14:paraId="7FCE29FD" w14:textId="77777777" w:rsidR="002F6BB2" w:rsidRPr="000B47CF" w:rsidRDefault="002F6BB2" w:rsidP="00CB0F58">
      <w:pPr>
        <w:spacing w:line="360" w:lineRule="auto"/>
        <w:jc w:val="both"/>
        <w:rPr>
          <w:rFonts w:ascii="Arial" w:hAnsi="Arial" w:cs="Arial"/>
          <w:b/>
          <w:bCs/>
          <w:sz w:val="22"/>
          <w:szCs w:val="22"/>
        </w:rPr>
      </w:pPr>
    </w:p>
    <w:p w14:paraId="219C0C67" w14:textId="09A45143" w:rsidR="006422C0" w:rsidRPr="000B47CF" w:rsidRDefault="006422C0" w:rsidP="00CB0F58">
      <w:pPr>
        <w:spacing w:line="360" w:lineRule="auto"/>
        <w:jc w:val="both"/>
        <w:rPr>
          <w:rFonts w:ascii="Arial" w:hAnsi="Arial" w:cs="Arial"/>
          <w:b/>
          <w:bCs/>
          <w:sz w:val="22"/>
          <w:szCs w:val="22"/>
        </w:rPr>
      </w:pPr>
      <w:r w:rsidRPr="000B47CF">
        <w:rPr>
          <w:rFonts w:ascii="Arial" w:hAnsi="Arial" w:cs="Arial"/>
          <w:b/>
          <w:bCs/>
          <w:sz w:val="22"/>
          <w:szCs w:val="22"/>
        </w:rPr>
        <w:t>Impact on Service Delivery</w:t>
      </w:r>
    </w:p>
    <w:p w14:paraId="696381CB" w14:textId="12B1BA85" w:rsidR="009B25B0" w:rsidRPr="000B47CF" w:rsidRDefault="009B25B0" w:rsidP="00CB0F58">
      <w:pPr>
        <w:spacing w:line="360" w:lineRule="auto"/>
        <w:jc w:val="both"/>
        <w:rPr>
          <w:rFonts w:ascii="Arial" w:hAnsi="Arial" w:cs="Arial"/>
          <w:b/>
          <w:bCs/>
          <w:sz w:val="22"/>
          <w:szCs w:val="22"/>
        </w:rPr>
      </w:pPr>
    </w:p>
    <w:p w14:paraId="65FDDFCF" w14:textId="47A58688" w:rsidR="00637FE1" w:rsidRPr="00637FE1" w:rsidRDefault="00637FE1" w:rsidP="00CB0F58">
      <w:pPr>
        <w:spacing w:line="360" w:lineRule="auto"/>
        <w:jc w:val="both"/>
        <w:rPr>
          <w:rFonts w:ascii="Arial" w:hAnsi="Arial" w:cs="Arial"/>
          <w:sz w:val="22"/>
          <w:szCs w:val="22"/>
        </w:rPr>
      </w:pPr>
      <w:r w:rsidRPr="00637FE1">
        <w:rPr>
          <w:rFonts w:ascii="Arial" w:hAnsi="Arial" w:cs="Arial"/>
          <w:sz w:val="22"/>
          <w:szCs w:val="22"/>
        </w:rPr>
        <w:t xml:space="preserve">The NHS COVID-19 app had a big effect on how health services worked in the UK during the pandemic. Before the app came out, contact tracing relied heavily on phone calls, interviews, and handwritten records. It might take a few days to finish this (Tewolde </w:t>
      </w:r>
      <w:r w:rsidRPr="00637FE1">
        <w:rPr>
          <w:rFonts w:ascii="Arial" w:hAnsi="Arial" w:cs="Arial"/>
          <w:i/>
          <w:iCs/>
          <w:sz w:val="22"/>
          <w:szCs w:val="22"/>
        </w:rPr>
        <w:t>et al</w:t>
      </w:r>
      <w:r w:rsidRPr="00637FE1">
        <w:rPr>
          <w:rFonts w:ascii="Arial" w:hAnsi="Arial" w:cs="Arial"/>
          <w:sz w:val="22"/>
          <w:szCs w:val="22"/>
        </w:rPr>
        <w:t>., 2022).</w:t>
      </w:r>
      <w:r w:rsidR="00ED367B">
        <w:rPr>
          <w:rFonts w:ascii="Arial" w:hAnsi="Arial" w:cs="Arial"/>
          <w:sz w:val="22"/>
          <w:szCs w:val="22"/>
        </w:rPr>
        <w:t xml:space="preserve"> </w:t>
      </w:r>
      <w:r w:rsidRPr="00637FE1">
        <w:rPr>
          <w:rFonts w:ascii="Arial" w:hAnsi="Arial" w:cs="Arial"/>
          <w:sz w:val="22"/>
          <w:szCs w:val="22"/>
        </w:rPr>
        <w:t xml:space="preserve">This process took a long time and put a lot of stress on healthcare workers who were already busy. The app made the system faster and more automated, so alerts could be sent right away to people who might have been exposed to COVID-19. This quick communication helped stop the spread of the disease and allowed health services to respond more quickly to the growing number of cases (Tewolde </w:t>
      </w:r>
      <w:r w:rsidRPr="00637FE1">
        <w:rPr>
          <w:rFonts w:ascii="Arial" w:hAnsi="Arial" w:cs="Arial"/>
          <w:i/>
          <w:iCs/>
          <w:sz w:val="22"/>
          <w:szCs w:val="22"/>
        </w:rPr>
        <w:t xml:space="preserve">et al., </w:t>
      </w:r>
      <w:r w:rsidRPr="00637FE1">
        <w:rPr>
          <w:rFonts w:ascii="Arial" w:hAnsi="Arial" w:cs="Arial"/>
          <w:sz w:val="22"/>
          <w:szCs w:val="22"/>
        </w:rPr>
        <w:t>2022).</w:t>
      </w:r>
    </w:p>
    <w:p w14:paraId="57800328" w14:textId="77777777" w:rsidR="00637FE1" w:rsidRPr="00637FE1" w:rsidRDefault="00637FE1" w:rsidP="00CB0F58">
      <w:pPr>
        <w:spacing w:line="360" w:lineRule="auto"/>
        <w:jc w:val="both"/>
        <w:rPr>
          <w:rFonts w:ascii="Arial" w:hAnsi="Arial" w:cs="Arial"/>
          <w:sz w:val="22"/>
          <w:szCs w:val="22"/>
        </w:rPr>
      </w:pPr>
    </w:p>
    <w:p w14:paraId="6505F224" w14:textId="3B36CDBC" w:rsidR="00637FE1" w:rsidRPr="00637FE1" w:rsidRDefault="00637FE1" w:rsidP="00CB0F58">
      <w:pPr>
        <w:spacing w:line="360" w:lineRule="auto"/>
        <w:jc w:val="both"/>
        <w:rPr>
          <w:rFonts w:ascii="Arial" w:hAnsi="Arial" w:cs="Arial"/>
          <w:sz w:val="22"/>
          <w:szCs w:val="22"/>
        </w:rPr>
      </w:pPr>
      <w:r w:rsidRPr="00637FE1">
        <w:rPr>
          <w:rFonts w:ascii="Arial" w:hAnsi="Arial" w:cs="Arial"/>
          <w:sz w:val="22"/>
          <w:szCs w:val="22"/>
        </w:rPr>
        <w:t xml:space="preserve">The app also helped hospitals and clinics make better plans and get things done. Healthcare providers were able to prepare for more demand by finding possible cases sooner. This meant changing the number of staff, keeping track of how many hospital beds there were, and making sure there were enough testing kits and protective gear (Tewolde </w:t>
      </w:r>
      <w:r w:rsidRPr="00637FE1">
        <w:rPr>
          <w:rFonts w:ascii="Arial" w:hAnsi="Arial" w:cs="Arial"/>
          <w:i/>
          <w:iCs/>
          <w:sz w:val="22"/>
          <w:szCs w:val="22"/>
        </w:rPr>
        <w:t>et al.,</w:t>
      </w:r>
      <w:r w:rsidRPr="00637FE1">
        <w:rPr>
          <w:rFonts w:ascii="Arial" w:hAnsi="Arial" w:cs="Arial"/>
          <w:sz w:val="22"/>
          <w:szCs w:val="22"/>
        </w:rPr>
        <w:t xml:space="preserve"> 2022). People who were exposed early on could also stay away from others before they got very sick, which helped keep the number of hospital admissions from going up too quickly. The app also helped </w:t>
      </w:r>
      <w:r w:rsidRPr="00637FE1">
        <w:rPr>
          <w:rFonts w:ascii="Arial" w:hAnsi="Arial" w:cs="Arial"/>
          <w:sz w:val="22"/>
          <w:szCs w:val="22"/>
        </w:rPr>
        <w:lastRenderedPageBreak/>
        <w:t>people not have to talk to each other in person when they did</w:t>
      </w:r>
      <w:r w:rsidR="00D03FB7">
        <w:rPr>
          <w:rFonts w:ascii="Arial" w:hAnsi="Arial" w:cs="Arial"/>
          <w:sz w:val="22"/>
          <w:szCs w:val="22"/>
        </w:rPr>
        <w:t xml:space="preserve"> not</w:t>
      </w:r>
      <w:r w:rsidRPr="00637FE1">
        <w:rPr>
          <w:rFonts w:ascii="Arial" w:hAnsi="Arial" w:cs="Arial"/>
          <w:sz w:val="22"/>
          <w:szCs w:val="22"/>
        </w:rPr>
        <w:t xml:space="preserve"> have to. Patients could get help with testing, avoiding other people, and handling their symptoms right from their phones. This made healthcare safer for both the staff and the people who use it (Dowthwaite </w:t>
      </w:r>
      <w:r w:rsidRPr="00637FE1">
        <w:rPr>
          <w:rFonts w:ascii="Arial" w:hAnsi="Arial" w:cs="Arial"/>
          <w:i/>
          <w:iCs/>
          <w:sz w:val="22"/>
          <w:szCs w:val="22"/>
        </w:rPr>
        <w:t>et al</w:t>
      </w:r>
      <w:r w:rsidRPr="00637FE1">
        <w:rPr>
          <w:rFonts w:ascii="Arial" w:hAnsi="Arial" w:cs="Arial"/>
          <w:sz w:val="22"/>
          <w:szCs w:val="22"/>
        </w:rPr>
        <w:t>., 2021).</w:t>
      </w:r>
    </w:p>
    <w:p w14:paraId="30273C66" w14:textId="77777777" w:rsidR="00637FE1" w:rsidRPr="00637FE1" w:rsidRDefault="00637FE1" w:rsidP="00CB0F58">
      <w:pPr>
        <w:spacing w:line="360" w:lineRule="auto"/>
        <w:jc w:val="both"/>
        <w:rPr>
          <w:rFonts w:ascii="Arial" w:hAnsi="Arial" w:cs="Arial"/>
          <w:sz w:val="22"/>
          <w:szCs w:val="22"/>
        </w:rPr>
      </w:pPr>
    </w:p>
    <w:p w14:paraId="6C44EF6A" w14:textId="374E01F2" w:rsidR="00637FE1" w:rsidRPr="00637FE1" w:rsidRDefault="00637FE1" w:rsidP="00CB0F58">
      <w:pPr>
        <w:spacing w:line="360" w:lineRule="auto"/>
        <w:jc w:val="both"/>
        <w:rPr>
          <w:rFonts w:ascii="Arial" w:hAnsi="Arial" w:cs="Arial"/>
          <w:sz w:val="22"/>
          <w:szCs w:val="22"/>
        </w:rPr>
      </w:pPr>
      <w:r w:rsidRPr="00637FE1">
        <w:rPr>
          <w:rFonts w:ascii="Arial" w:hAnsi="Arial" w:cs="Arial"/>
          <w:sz w:val="22"/>
          <w:szCs w:val="22"/>
        </w:rPr>
        <w:t xml:space="preserve">However, the impact of the app on service delivery was not without limitations. Its effectiveness depended heavily on widespread public adoption. Because not everyone downloaded or regularly used the app, its ability to fully support contact tracing was reduced (Dowthwaite </w:t>
      </w:r>
      <w:r w:rsidRPr="00637FE1">
        <w:rPr>
          <w:rFonts w:ascii="Arial" w:hAnsi="Arial" w:cs="Arial"/>
          <w:i/>
          <w:iCs/>
          <w:sz w:val="22"/>
          <w:szCs w:val="22"/>
        </w:rPr>
        <w:t>et al.,</w:t>
      </w:r>
      <w:r w:rsidRPr="00637FE1">
        <w:rPr>
          <w:rFonts w:ascii="Arial" w:hAnsi="Arial" w:cs="Arial"/>
          <w:sz w:val="22"/>
          <w:szCs w:val="22"/>
        </w:rPr>
        <w:t xml:space="preserve"> 2021). Healthcare staff also required training to understand and interpret the data generated by the system, and this </w:t>
      </w:r>
      <w:proofErr w:type="gramStart"/>
      <w:r w:rsidR="00D761C9" w:rsidRPr="000B47CF">
        <w:rPr>
          <w:rFonts w:ascii="Arial" w:hAnsi="Arial" w:cs="Arial"/>
          <w:sz w:val="22"/>
          <w:szCs w:val="22"/>
        </w:rPr>
        <w:t>sometimes caused</w:t>
      </w:r>
      <w:proofErr w:type="gramEnd"/>
      <w:r w:rsidRPr="00637FE1">
        <w:rPr>
          <w:rFonts w:ascii="Arial" w:hAnsi="Arial" w:cs="Arial"/>
          <w:sz w:val="22"/>
          <w:szCs w:val="22"/>
        </w:rPr>
        <w:t xml:space="preserve"> delays or uncertainty in decision-making (Kendall </w:t>
      </w:r>
      <w:r w:rsidRPr="00637FE1">
        <w:rPr>
          <w:rFonts w:ascii="Arial" w:hAnsi="Arial" w:cs="Arial"/>
          <w:i/>
          <w:iCs/>
          <w:sz w:val="22"/>
          <w:szCs w:val="22"/>
        </w:rPr>
        <w:t>et al.,</w:t>
      </w:r>
      <w:r w:rsidRPr="00637FE1">
        <w:rPr>
          <w:rFonts w:ascii="Arial" w:hAnsi="Arial" w:cs="Arial"/>
          <w:sz w:val="22"/>
          <w:szCs w:val="22"/>
        </w:rPr>
        <w:t xml:space="preserve"> 2023).</w:t>
      </w:r>
    </w:p>
    <w:p w14:paraId="2BA1B7F6" w14:textId="77777777" w:rsidR="00637FE1" w:rsidRPr="00637FE1" w:rsidRDefault="00637FE1" w:rsidP="00CB0F58">
      <w:pPr>
        <w:spacing w:line="360" w:lineRule="auto"/>
        <w:jc w:val="both"/>
        <w:rPr>
          <w:rFonts w:ascii="Arial" w:hAnsi="Arial" w:cs="Arial"/>
          <w:sz w:val="22"/>
          <w:szCs w:val="22"/>
        </w:rPr>
      </w:pPr>
    </w:p>
    <w:p w14:paraId="43A4C697" w14:textId="761B14FB" w:rsidR="00170119" w:rsidRPr="000B47CF" w:rsidRDefault="00637FE1" w:rsidP="00CB0F58">
      <w:pPr>
        <w:spacing w:line="360" w:lineRule="auto"/>
        <w:jc w:val="both"/>
        <w:rPr>
          <w:rFonts w:ascii="Arial" w:hAnsi="Arial" w:cs="Arial"/>
          <w:sz w:val="22"/>
          <w:szCs w:val="22"/>
        </w:rPr>
      </w:pPr>
      <w:r w:rsidRPr="000B47CF">
        <w:rPr>
          <w:rFonts w:ascii="Arial" w:hAnsi="Arial" w:cs="Arial"/>
          <w:sz w:val="22"/>
          <w:szCs w:val="22"/>
        </w:rPr>
        <w:t xml:space="preserve">Even though the NHS COVID-19 app had some problems, it showed how digital technology can make services better. It showed that digital tools can make healthcare systems work better by making them more responsive, coordinated, and efficient. The app taught us a lot about how to use technology in public health to make things better, faster, and safer (Kendall </w:t>
      </w:r>
      <w:r w:rsidRPr="000B47CF">
        <w:rPr>
          <w:rFonts w:ascii="Arial" w:hAnsi="Arial" w:cs="Arial"/>
          <w:i/>
          <w:iCs/>
          <w:sz w:val="22"/>
          <w:szCs w:val="22"/>
        </w:rPr>
        <w:t>et al.,</w:t>
      </w:r>
      <w:r w:rsidRPr="000B47CF">
        <w:rPr>
          <w:rFonts w:ascii="Arial" w:hAnsi="Arial" w:cs="Arial"/>
          <w:sz w:val="22"/>
          <w:szCs w:val="22"/>
        </w:rPr>
        <w:t xml:space="preserve"> 2023).</w:t>
      </w:r>
    </w:p>
    <w:p w14:paraId="69A93908" w14:textId="77777777" w:rsidR="00637FE1" w:rsidRPr="000B47CF" w:rsidRDefault="00637FE1" w:rsidP="00CB0F58">
      <w:pPr>
        <w:spacing w:line="360" w:lineRule="auto"/>
        <w:jc w:val="both"/>
        <w:rPr>
          <w:rFonts w:ascii="Arial" w:hAnsi="Arial" w:cs="Arial"/>
          <w:sz w:val="22"/>
          <w:szCs w:val="22"/>
        </w:rPr>
      </w:pPr>
    </w:p>
    <w:p w14:paraId="38CDF9AA" w14:textId="5D1C6A2E" w:rsidR="00170119" w:rsidRPr="000B47CF" w:rsidRDefault="00170119" w:rsidP="00CB0F58">
      <w:pPr>
        <w:spacing w:line="360" w:lineRule="auto"/>
        <w:jc w:val="both"/>
        <w:rPr>
          <w:rFonts w:ascii="Arial" w:hAnsi="Arial" w:cs="Arial"/>
          <w:b/>
          <w:bCs/>
          <w:sz w:val="22"/>
          <w:szCs w:val="22"/>
        </w:rPr>
      </w:pPr>
      <w:r w:rsidRPr="000B47CF">
        <w:rPr>
          <w:rFonts w:ascii="Arial" w:hAnsi="Arial" w:cs="Arial"/>
          <w:b/>
          <w:bCs/>
          <w:sz w:val="22"/>
          <w:szCs w:val="22"/>
        </w:rPr>
        <w:t>Impact on Patients / Service Users</w:t>
      </w:r>
    </w:p>
    <w:p w14:paraId="60E1D6E5" w14:textId="77777777" w:rsidR="00170119" w:rsidRPr="000B47CF" w:rsidRDefault="00170119" w:rsidP="00CB0F58">
      <w:pPr>
        <w:spacing w:line="360" w:lineRule="auto"/>
        <w:jc w:val="both"/>
        <w:rPr>
          <w:rFonts w:ascii="Arial" w:hAnsi="Arial" w:cs="Arial"/>
          <w:b/>
          <w:bCs/>
          <w:sz w:val="22"/>
          <w:szCs w:val="22"/>
        </w:rPr>
      </w:pPr>
    </w:p>
    <w:p w14:paraId="730F7BFF" w14:textId="04D5FB8E" w:rsidR="00170119" w:rsidRPr="000B47CF" w:rsidRDefault="001B563A" w:rsidP="00CB0F58">
      <w:pPr>
        <w:spacing w:line="360" w:lineRule="auto"/>
        <w:jc w:val="both"/>
        <w:rPr>
          <w:rFonts w:ascii="Arial" w:hAnsi="Arial" w:cs="Arial"/>
          <w:sz w:val="22"/>
          <w:szCs w:val="22"/>
        </w:rPr>
      </w:pPr>
      <w:r w:rsidRPr="000B47CF">
        <w:rPr>
          <w:rFonts w:ascii="Arial" w:hAnsi="Arial" w:cs="Arial"/>
          <w:sz w:val="22"/>
          <w:szCs w:val="22"/>
        </w:rPr>
        <w:t>The NHS COVID-19 app had a big effect on people in the UK who needed medical care. The app told people right away if they might have been exposed to COVID-19, which helped them make safer choices</w:t>
      </w:r>
      <w:r w:rsidR="00E136C1" w:rsidRPr="000B47CF">
        <w:rPr>
          <w:rFonts w:ascii="Arial" w:hAnsi="Arial" w:cs="Arial"/>
          <w:sz w:val="22"/>
          <w:szCs w:val="22"/>
        </w:rPr>
        <w:t xml:space="preserve"> (Kendall</w:t>
      </w:r>
      <w:r w:rsidR="00E136C1" w:rsidRPr="000B47CF">
        <w:rPr>
          <w:rFonts w:ascii="Arial" w:hAnsi="Arial" w:cs="Arial"/>
          <w:i/>
          <w:iCs/>
          <w:sz w:val="22"/>
          <w:szCs w:val="22"/>
        </w:rPr>
        <w:t xml:space="preserve"> et al.,</w:t>
      </w:r>
      <w:r w:rsidR="00E136C1" w:rsidRPr="000B47CF">
        <w:rPr>
          <w:rFonts w:ascii="Arial" w:hAnsi="Arial" w:cs="Arial"/>
          <w:sz w:val="22"/>
          <w:szCs w:val="22"/>
        </w:rPr>
        <w:t>2023).</w:t>
      </w:r>
      <w:r w:rsidRPr="000B47CF">
        <w:rPr>
          <w:rFonts w:ascii="Arial" w:hAnsi="Arial" w:cs="Arial"/>
          <w:sz w:val="22"/>
          <w:szCs w:val="22"/>
        </w:rPr>
        <w:t xml:space="preserve"> Users could easily check their symptoms, find places to get tested, and get proof of vaccination. People were able to take charge of their own health and help stop the virus from spreading, instead of just relying on healthcare services</w:t>
      </w:r>
      <w:r w:rsidR="00E136C1" w:rsidRPr="000B47CF">
        <w:rPr>
          <w:rFonts w:ascii="Arial" w:hAnsi="Arial" w:cs="Arial"/>
          <w:sz w:val="22"/>
          <w:szCs w:val="22"/>
        </w:rPr>
        <w:t xml:space="preserve"> (Kendall</w:t>
      </w:r>
      <w:r w:rsidR="00E136C1" w:rsidRPr="000B47CF">
        <w:rPr>
          <w:rFonts w:ascii="Arial" w:hAnsi="Arial" w:cs="Arial"/>
          <w:i/>
          <w:iCs/>
          <w:sz w:val="22"/>
          <w:szCs w:val="22"/>
        </w:rPr>
        <w:t xml:space="preserve"> et al.,</w:t>
      </w:r>
      <w:r w:rsidR="00E136C1" w:rsidRPr="000B47CF">
        <w:rPr>
          <w:rFonts w:ascii="Arial" w:hAnsi="Arial" w:cs="Arial"/>
          <w:sz w:val="22"/>
          <w:szCs w:val="22"/>
        </w:rPr>
        <w:t xml:space="preserve">2023). </w:t>
      </w:r>
    </w:p>
    <w:p w14:paraId="02146CB7" w14:textId="77777777" w:rsidR="004B2305" w:rsidRPr="000B47CF" w:rsidRDefault="004B2305" w:rsidP="00CB0F58">
      <w:pPr>
        <w:spacing w:line="360" w:lineRule="auto"/>
        <w:jc w:val="both"/>
        <w:rPr>
          <w:rFonts w:ascii="Arial" w:hAnsi="Arial" w:cs="Arial"/>
          <w:sz w:val="22"/>
          <w:szCs w:val="22"/>
        </w:rPr>
      </w:pPr>
    </w:p>
    <w:p w14:paraId="3675AF81" w14:textId="54E346B8" w:rsidR="004B2305" w:rsidRPr="000B47CF" w:rsidRDefault="004B2305" w:rsidP="00CB0F58">
      <w:pPr>
        <w:spacing w:line="360" w:lineRule="auto"/>
        <w:jc w:val="both"/>
        <w:rPr>
          <w:rFonts w:ascii="Arial" w:hAnsi="Arial" w:cs="Arial"/>
          <w:sz w:val="22"/>
          <w:szCs w:val="22"/>
        </w:rPr>
      </w:pPr>
      <w:r w:rsidRPr="000B47CF">
        <w:rPr>
          <w:rFonts w:ascii="Arial" w:hAnsi="Arial" w:cs="Arial"/>
          <w:sz w:val="22"/>
          <w:szCs w:val="22"/>
        </w:rPr>
        <w:t>A lot of patients also felt less stressed after using the app. People could keep themselves and others safe by staying home or getting tested quickly because they got their notifications on time. People were better able to follow public health advice because the app's clear instructions cleared up any confusion caused by news that did</w:t>
      </w:r>
      <w:r w:rsidR="00FD56D5">
        <w:rPr>
          <w:rFonts w:ascii="Arial" w:hAnsi="Arial" w:cs="Arial"/>
          <w:sz w:val="22"/>
          <w:szCs w:val="22"/>
        </w:rPr>
        <w:t xml:space="preserve"> not</w:t>
      </w:r>
      <w:r w:rsidRPr="000B47CF">
        <w:rPr>
          <w:rFonts w:ascii="Arial" w:hAnsi="Arial" w:cs="Arial"/>
          <w:sz w:val="22"/>
          <w:szCs w:val="22"/>
        </w:rPr>
        <w:t xml:space="preserve"> agree or false information</w:t>
      </w:r>
      <w:r w:rsidR="009C310A" w:rsidRPr="000B47CF">
        <w:rPr>
          <w:rFonts w:ascii="Arial" w:hAnsi="Arial" w:cs="Arial"/>
          <w:sz w:val="22"/>
          <w:szCs w:val="22"/>
        </w:rPr>
        <w:t xml:space="preserve"> (Dowthwaite</w:t>
      </w:r>
      <w:r w:rsidR="009C310A" w:rsidRPr="000B47CF">
        <w:rPr>
          <w:rFonts w:ascii="Arial" w:hAnsi="Arial" w:cs="Arial"/>
          <w:i/>
          <w:iCs/>
          <w:sz w:val="22"/>
          <w:szCs w:val="22"/>
        </w:rPr>
        <w:t xml:space="preserve"> et al.,</w:t>
      </w:r>
      <w:r w:rsidR="009C310A" w:rsidRPr="000B47CF">
        <w:rPr>
          <w:rFonts w:ascii="Arial" w:hAnsi="Arial" w:cs="Arial"/>
          <w:sz w:val="22"/>
          <w:szCs w:val="22"/>
        </w:rPr>
        <w:t>2021).</w:t>
      </w:r>
    </w:p>
    <w:p w14:paraId="6CD28C85" w14:textId="3F64E736" w:rsidR="004B2305" w:rsidRPr="000B47CF" w:rsidRDefault="004B2305" w:rsidP="00CB0F58">
      <w:pPr>
        <w:spacing w:line="360" w:lineRule="auto"/>
        <w:jc w:val="both"/>
        <w:rPr>
          <w:rFonts w:ascii="Arial" w:hAnsi="Arial" w:cs="Arial"/>
          <w:sz w:val="22"/>
          <w:szCs w:val="22"/>
        </w:rPr>
      </w:pPr>
    </w:p>
    <w:p w14:paraId="30509F7A" w14:textId="78E0460C" w:rsidR="004B2305" w:rsidRPr="000B47CF" w:rsidRDefault="006D6796" w:rsidP="00CB0F58">
      <w:pPr>
        <w:spacing w:line="360" w:lineRule="auto"/>
        <w:jc w:val="both"/>
        <w:rPr>
          <w:rFonts w:ascii="Arial" w:hAnsi="Arial" w:cs="Arial"/>
          <w:sz w:val="22"/>
          <w:szCs w:val="22"/>
        </w:rPr>
      </w:pPr>
      <w:r w:rsidRPr="000B47CF">
        <w:rPr>
          <w:rFonts w:ascii="Arial" w:hAnsi="Arial" w:cs="Arial"/>
          <w:sz w:val="22"/>
          <w:szCs w:val="22"/>
        </w:rPr>
        <w:t>The app was helpful, but it had some problems. A lot of people had trouble using it, especially those who were</w:t>
      </w:r>
      <w:r w:rsidR="00D41D37" w:rsidRPr="000B47CF">
        <w:rPr>
          <w:rFonts w:ascii="Arial" w:hAnsi="Arial" w:cs="Arial"/>
          <w:sz w:val="22"/>
          <w:szCs w:val="22"/>
        </w:rPr>
        <w:t xml:space="preserve"> not</w:t>
      </w:r>
      <w:r w:rsidRPr="000B47CF">
        <w:rPr>
          <w:rFonts w:ascii="Arial" w:hAnsi="Arial" w:cs="Arial"/>
          <w:sz w:val="22"/>
          <w:szCs w:val="22"/>
        </w:rPr>
        <w:t xml:space="preserve"> very good with smartphones or other digital devices</w:t>
      </w:r>
      <w:r w:rsidR="0058031F" w:rsidRPr="000B47CF">
        <w:rPr>
          <w:rFonts w:ascii="Arial" w:hAnsi="Arial" w:cs="Arial"/>
          <w:sz w:val="22"/>
          <w:szCs w:val="22"/>
        </w:rPr>
        <w:t xml:space="preserve"> (Panchal</w:t>
      </w:r>
      <w:r w:rsidR="0058031F" w:rsidRPr="000B47CF">
        <w:rPr>
          <w:rFonts w:ascii="Arial" w:hAnsi="Arial" w:cs="Arial"/>
          <w:i/>
          <w:iCs/>
          <w:sz w:val="22"/>
          <w:szCs w:val="22"/>
        </w:rPr>
        <w:t xml:space="preserve"> et al.,</w:t>
      </w:r>
      <w:r w:rsidR="0058031F" w:rsidRPr="000B47CF">
        <w:rPr>
          <w:rFonts w:ascii="Arial" w:hAnsi="Arial" w:cs="Arial"/>
          <w:sz w:val="22"/>
          <w:szCs w:val="22"/>
        </w:rPr>
        <w:t xml:space="preserve">2020). </w:t>
      </w:r>
      <w:r w:rsidRPr="000B47CF">
        <w:rPr>
          <w:rFonts w:ascii="Arial" w:hAnsi="Arial" w:cs="Arial"/>
          <w:sz w:val="22"/>
          <w:szCs w:val="22"/>
        </w:rPr>
        <w:t>Some people were also hesitant to fully use the app because they were worried about their privacy and data security</w:t>
      </w:r>
      <w:r w:rsidR="009C310A" w:rsidRPr="000B47CF">
        <w:rPr>
          <w:rFonts w:ascii="Arial" w:hAnsi="Arial" w:cs="Arial"/>
          <w:sz w:val="22"/>
          <w:szCs w:val="22"/>
        </w:rPr>
        <w:t xml:space="preserve"> (Dowthwaite</w:t>
      </w:r>
      <w:r w:rsidR="009C310A" w:rsidRPr="000B47CF">
        <w:rPr>
          <w:rFonts w:ascii="Arial" w:hAnsi="Arial" w:cs="Arial"/>
          <w:i/>
          <w:iCs/>
          <w:sz w:val="22"/>
          <w:szCs w:val="22"/>
        </w:rPr>
        <w:t xml:space="preserve"> et al.,</w:t>
      </w:r>
      <w:r w:rsidR="009C310A" w:rsidRPr="000B47CF">
        <w:rPr>
          <w:rFonts w:ascii="Arial" w:hAnsi="Arial" w:cs="Arial"/>
          <w:sz w:val="22"/>
          <w:szCs w:val="22"/>
        </w:rPr>
        <w:t>2021).</w:t>
      </w:r>
      <w:r w:rsidRPr="000B47CF">
        <w:rPr>
          <w:rFonts w:ascii="Arial" w:hAnsi="Arial" w:cs="Arial"/>
          <w:sz w:val="22"/>
          <w:szCs w:val="22"/>
        </w:rPr>
        <w:t xml:space="preserve"> Also, false alarms every now and then </w:t>
      </w:r>
      <w:r w:rsidRPr="000B47CF">
        <w:rPr>
          <w:rFonts w:ascii="Arial" w:hAnsi="Arial" w:cs="Arial"/>
          <w:sz w:val="22"/>
          <w:szCs w:val="22"/>
        </w:rPr>
        <w:lastRenderedPageBreak/>
        <w:t>made people worried and confused, which could have made their stress worse instead of better. These problems showed that not everyone could fully benefit from the new technology, even though it was useful for many people</w:t>
      </w:r>
      <w:r w:rsidR="009C310A" w:rsidRPr="000B47CF">
        <w:rPr>
          <w:rFonts w:ascii="Arial" w:hAnsi="Arial" w:cs="Arial"/>
          <w:sz w:val="22"/>
          <w:szCs w:val="22"/>
        </w:rPr>
        <w:t xml:space="preserve"> (Dowthwaite</w:t>
      </w:r>
      <w:r w:rsidR="009C310A" w:rsidRPr="000B47CF">
        <w:rPr>
          <w:rFonts w:ascii="Arial" w:hAnsi="Arial" w:cs="Arial"/>
          <w:i/>
          <w:iCs/>
          <w:sz w:val="22"/>
          <w:szCs w:val="22"/>
        </w:rPr>
        <w:t xml:space="preserve"> et al.,</w:t>
      </w:r>
      <w:r w:rsidR="009C310A" w:rsidRPr="000B47CF">
        <w:rPr>
          <w:rFonts w:ascii="Arial" w:hAnsi="Arial" w:cs="Arial"/>
          <w:sz w:val="22"/>
          <w:szCs w:val="22"/>
        </w:rPr>
        <w:t>2021).</w:t>
      </w:r>
    </w:p>
    <w:p w14:paraId="4C46D854" w14:textId="77777777" w:rsidR="00776631" w:rsidRPr="000B47CF" w:rsidRDefault="00776631" w:rsidP="00CB0F58">
      <w:pPr>
        <w:spacing w:line="360" w:lineRule="auto"/>
        <w:jc w:val="both"/>
        <w:rPr>
          <w:rFonts w:ascii="Arial" w:hAnsi="Arial" w:cs="Arial"/>
          <w:sz w:val="22"/>
          <w:szCs w:val="22"/>
        </w:rPr>
      </w:pPr>
    </w:p>
    <w:p w14:paraId="66DF733E" w14:textId="4D6B1F3D" w:rsidR="00525F8F" w:rsidRDefault="00776631" w:rsidP="00CB0F58">
      <w:pPr>
        <w:spacing w:line="360" w:lineRule="auto"/>
        <w:jc w:val="both"/>
        <w:rPr>
          <w:rFonts w:ascii="Arial" w:hAnsi="Arial" w:cs="Arial"/>
          <w:sz w:val="22"/>
          <w:szCs w:val="22"/>
        </w:rPr>
      </w:pPr>
      <w:r w:rsidRPr="000B47CF">
        <w:rPr>
          <w:rFonts w:ascii="Arial" w:hAnsi="Arial" w:cs="Arial"/>
          <w:sz w:val="22"/>
          <w:szCs w:val="22"/>
        </w:rPr>
        <w:t>Nevertheless, the NHS COVID-19 app changed the way patients interacted with healthcare in a meaningful way</w:t>
      </w:r>
      <w:r w:rsidR="0058031F" w:rsidRPr="000B47CF">
        <w:rPr>
          <w:rFonts w:ascii="Arial" w:hAnsi="Arial" w:cs="Arial"/>
          <w:sz w:val="22"/>
          <w:szCs w:val="22"/>
        </w:rPr>
        <w:t xml:space="preserve"> (Panchal</w:t>
      </w:r>
      <w:r w:rsidR="0058031F" w:rsidRPr="000B47CF">
        <w:rPr>
          <w:rFonts w:ascii="Arial" w:hAnsi="Arial" w:cs="Arial"/>
          <w:i/>
          <w:iCs/>
          <w:sz w:val="22"/>
          <w:szCs w:val="22"/>
        </w:rPr>
        <w:t xml:space="preserve"> et al.,</w:t>
      </w:r>
      <w:r w:rsidR="0058031F" w:rsidRPr="000B47CF">
        <w:rPr>
          <w:rFonts w:ascii="Arial" w:hAnsi="Arial" w:cs="Arial"/>
          <w:sz w:val="22"/>
          <w:szCs w:val="22"/>
        </w:rPr>
        <w:t xml:space="preserve">2020). </w:t>
      </w:r>
      <w:r w:rsidRPr="000B47CF">
        <w:rPr>
          <w:rFonts w:ascii="Arial" w:hAnsi="Arial" w:cs="Arial"/>
          <w:sz w:val="22"/>
          <w:szCs w:val="22"/>
        </w:rPr>
        <w:t>It put</w:t>
      </w:r>
      <w:r w:rsidR="00D04B05">
        <w:rPr>
          <w:rFonts w:ascii="Arial" w:hAnsi="Arial" w:cs="Arial"/>
          <w:sz w:val="22"/>
          <w:szCs w:val="22"/>
        </w:rPr>
        <w:t>s</w:t>
      </w:r>
      <w:r w:rsidRPr="000B47CF">
        <w:rPr>
          <w:rFonts w:ascii="Arial" w:hAnsi="Arial" w:cs="Arial"/>
          <w:sz w:val="22"/>
          <w:szCs w:val="22"/>
        </w:rPr>
        <w:t xml:space="preserve"> important information directly into people’</w:t>
      </w:r>
    </w:p>
    <w:p w14:paraId="1149912B" w14:textId="2EEA2022" w:rsidR="00776631" w:rsidRPr="000B47CF" w:rsidRDefault="00776631" w:rsidP="00CB0F58">
      <w:pPr>
        <w:spacing w:line="360" w:lineRule="auto"/>
        <w:jc w:val="both"/>
        <w:rPr>
          <w:rFonts w:ascii="Arial" w:hAnsi="Arial" w:cs="Arial"/>
          <w:sz w:val="22"/>
          <w:szCs w:val="22"/>
        </w:rPr>
      </w:pPr>
      <w:r w:rsidRPr="000B47CF">
        <w:rPr>
          <w:rFonts w:ascii="Arial" w:hAnsi="Arial" w:cs="Arial"/>
          <w:sz w:val="22"/>
          <w:szCs w:val="22"/>
        </w:rPr>
        <w:t>s hands, allowing them to make informed choices about their health and take action to protect themselves and others</w:t>
      </w:r>
      <w:r w:rsidR="009C310A" w:rsidRPr="000B47CF">
        <w:rPr>
          <w:rFonts w:ascii="Arial" w:hAnsi="Arial" w:cs="Arial"/>
          <w:sz w:val="22"/>
          <w:szCs w:val="22"/>
        </w:rPr>
        <w:t xml:space="preserve"> (Hutchings </w:t>
      </w:r>
      <w:r w:rsidR="009C310A" w:rsidRPr="000B47CF">
        <w:rPr>
          <w:rFonts w:ascii="Arial" w:hAnsi="Arial" w:cs="Arial"/>
          <w:i/>
          <w:iCs/>
          <w:sz w:val="22"/>
          <w:szCs w:val="22"/>
        </w:rPr>
        <w:t>et al.,</w:t>
      </w:r>
      <w:r w:rsidR="009C310A" w:rsidRPr="000B47CF">
        <w:rPr>
          <w:rFonts w:ascii="Arial" w:hAnsi="Arial" w:cs="Arial"/>
          <w:sz w:val="22"/>
          <w:szCs w:val="22"/>
        </w:rPr>
        <w:t xml:space="preserve">2022). </w:t>
      </w:r>
      <w:r w:rsidRPr="000B47CF">
        <w:rPr>
          <w:rFonts w:ascii="Arial" w:hAnsi="Arial" w:cs="Arial"/>
          <w:sz w:val="22"/>
          <w:szCs w:val="22"/>
        </w:rPr>
        <w:t>By empowering individuals to play an active role in managing risk, the app helped create a sense of personal responsibility alongside public health guidance</w:t>
      </w:r>
      <w:r w:rsidR="0058031F" w:rsidRPr="000B47CF">
        <w:rPr>
          <w:rFonts w:ascii="Arial" w:hAnsi="Arial" w:cs="Arial"/>
          <w:sz w:val="22"/>
          <w:szCs w:val="22"/>
        </w:rPr>
        <w:t xml:space="preserve"> (Panchal</w:t>
      </w:r>
      <w:r w:rsidR="0058031F" w:rsidRPr="000B47CF">
        <w:rPr>
          <w:rFonts w:ascii="Arial" w:hAnsi="Arial" w:cs="Arial"/>
          <w:i/>
          <w:iCs/>
          <w:sz w:val="22"/>
          <w:szCs w:val="22"/>
        </w:rPr>
        <w:t xml:space="preserve"> et al.,</w:t>
      </w:r>
      <w:r w:rsidR="0058031F" w:rsidRPr="000B47CF">
        <w:rPr>
          <w:rFonts w:ascii="Arial" w:hAnsi="Arial" w:cs="Arial"/>
          <w:sz w:val="22"/>
          <w:szCs w:val="22"/>
        </w:rPr>
        <w:t>2020).</w:t>
      </w:r>
      <w:r w:rsidRPr="000B47CF">
        <w:rPr>
          <w:rFonts w:ascii="Arial" w:hAnsi="Arial" w:cs="Arial"/>
          <w:sz w:val="22"/>
          <w:szCs w:val="22"/>
        </w:rPr>
        <w:t xml:space="preserve"> While there were hurdles to overcome, the innovation demonstrated the real potential of digital tools to improve patient experience, support safer decisions, and make healthcare more proactive and responsive to the needs of the population</w:t>
      </w:r>
      <w:r w:rsidR="009C12D3" w:rsidRPr="000B47CF">
        <w:rPr>
          <w:rFonts w:ascii="Arial" w:hAnsi="Arial" w:cs="Arial"/>
          <w:sz w:val="22"/>
          <w:szCs w:val="22"/>
        </w:rPr>
        <w:t xml:space="preserve"> (Panchal</w:t>
      </w:r>
      <w:r w:rsidR="009C12D3" w:rsidRPr="000B47CF">
        <w:rPr>
          <w:rFonts w:ascii="Arial" w:hAnsi="Arial" w:cs="Arial"/>
          <w:i/>
          <w:iCs/>
          <w:sz w:val="22"/>
          <w:szCs w:val="22"/>
        </w:rPr>
        <w:t xml:space="preserve"> et al.,</w:t>
      </w:r>
      <w:r w:rsidR="009C12D3" w:rsidRPr="000B47CF">
        <w:rPr>
          <w:rFonts w:ascii="Arial" w:hAnsi="Arial" w:cs="Arial"/>
          <w:sz w:val="22"/>
          <w:szCs w:val="22"/>
        </w:rPr>
        <w:t>2020).</w:t>
      </w:r>
    </w:p>
    <w:p w14:paraId="05DA2875" w14:textId="77777777" w:rsidR="00644FFD" w:rsidRPr="000B47CF" w:rsidRDefault="00644FFD" w:rsidP="00CB0F58">
      <w:pPr>
        <w:spacing w:line="360" w:lineRule="auto"/>
        <w:jc w:val="both"/>
        <w:rPr>
          <w:rFonts w:ascii="Arial" w:hAnsi="Arial" w:cs="Arial"/>
          <w:sz w:val="22"/>
          <w:szCs w:val="22"/>
        </w:rPr>
      </w:pPr>
    </w:p>
    <w:p w14:paraId="6DED1822" w14:textId="77777777" w:rsidR="00FF43B1" w:rsidRPr="000B47CF" w:rsidRDefault="00FF43B1" w:rsidP="00CB0F58">
      <w:pPr>
        <w:spacing w:line="360" w:lineRule="auto"/>
        <w:jc w:val="both"/>
        <w:rPr>
          <w:rFonts w:ascii="Arial" w:hAnsi="Arial" w:cs="Arial"/>
          <w:sz w:val="22"/>
          <w:szCs w:val="22"/>
        </w:rPr>
      </w:pPr>
    </w:p>
    <w:p w14:paraId="69CD0B16" w14:textId="507493C9" w:rsidR="00F712CE" w:rsidRPr="000B47CF" w:rsidRDefault="00F712CE" w:rsidP="00CB0F58">
      <w:pPr>
        <w:spacing w:line="360" w:lineRule="auto"/>
        <w:jc w:val="both"/>
        <w:rPr>
          <w:rFonts w:ascii="Arial" w:hAnsi="Arial" w:cs="Arial"/>
          <w:b/>
          <w:bCs/>
          <w:sz w:val="22"/>
          <w:szCs w:val="22"/>
        </w:rPr>
      </w:pPr>
      <w:r w:rsidRPr="000B47CF">
        <w:rPr>
          <w:rFonts w:ascii="Arial" w:hAnsi="Arial" w:cs="Arial"/>
          <w:b/>
          <w:bCs/>
          <w:sz w:val="22"/>
          <w:szCs w:val="22"/>
        </w:rPr>
        <w:t>Conclusion</w:t>
      </w:r>
    </w:p>
    <w:p w14:paraId="4382EE46" w14:textId="77777777" w:rsidR="00F712CE" w:rsidRPr="000B47CF" w:rsidRDefault="00F712CE" w:rsidP="00CB0F58">
      <w:pPr>
        <w:spacing w:line="360" w:lineRule="auto"/>
        <w:jc w:val="both"/>
        <w:rPr>
          <w:rFonts w:ascii="Arial" w:hAnsi="Arial" w:cs="Arial"/>
          <w:sz w:val="22"/>
          <w:szCs w:val="22"/>
        </w:rPr>
      </w:pPr>
    </w:p>
    <w:p w14:paraId="2934E843" w14:textId="027AF560" w:rsidR="00F712CE" w:rsidRPr="000B47CF" w:rsidRDefault="00F712CE" w:rsidP="00CB0F58">
      <w:pPr>
        <w:spacing w:line="360" w:lineRule="auto"/>
        <w:jc w:val="both"/>
        <w:rPr>
          <w:rFonts w:ascii="Arial" w:hAnsi="Arial" w:cs="Arial"/>
          <w:sz w:val="22"/>
          <w:szCs w:val="22"/>
        </w:rPr>
      </w:pPr>
      <w:r w:rsidRPr="000B47CF">
        <w:rPr>
          <w:rFonts w:ascii="Arial" w:hAnsi="Arial" w:cs="Arial"/>
          <w:sz w:val="22"/>
          <w:szCs w:val="22"/>
        </w:rPr>
        <w:t>The evaluation of the NHS COVID-19 app shows how digital tools can truly change health and social care. The app helped healthcare staff work more efficiently by speeding up contact tracing and making data easier to manage. It improved service delivery by providing timely alerts and helping hospitals plan resources better. Most importantly, it gave patients the information they needed to make safer, more informed decisions about their health. At the same time, challenges such as difficulty using the app, privacy concerns, and occasional false alerts showed that not everyone could benefit equally.</w:t>
      </w:r>
      <w:r w:rsidR="001B363C" w:rsidRPr="000B47CF">
        <w:rPr>
          <w:rFonts w:ascii="Arial" w:hAnsi="Arial" w:cs="Arial"/>
          <w:sz w:val="22"/>
          <w:szCs w:val="22"/>
        </w:rPr>
        <w:t xml:space="preserve"> </w:t>
      </w:r>
    </w:p>
    <w:p w14:paraId="2DE32D0B" w14:textId="77777777" w:rsidR="007764D1" w:rsidRPr="000B47CF" w:rsidRDefault="007764D1" w:rsidP="00CB0F58">
      <w:pPr>
        <w:spacing w:line="360" w:lineRule="auto"/>
        <w:jc w:val="both"/>
        <w:rPr>
          <w:rFonts w:ascii="Arial" w:hAnsi="Arial" w:cs="Arial"/>
          <w:sz w:val="22"/>
          <w:szCs w:val="22"/>
        </w:rPr>
      </w:pPr>
    </w:p>
    <w:p w14:paraId="67DCDE2F" w14:textId="696A0624" w:rsidR="007764D1" w:rsidRPr="000B47CF" w:rsidRDefault="007764D1" w:rsidP="00CB0F58">
      <w:pPr>
        <w:spacing w:line="360" w:lineRule="auto"/>
        <w:jc w:val="both"/>
        <w:rPr>
          <w:rFonts w:ascii="Arial" w:hAnsi="Arial" w:cs="Arial"/>
          <w:sz w:val="22"/>
          <w:szCs w:val="22"/>
        </w:rPr>
      </w:pPr>
      <w:r w:rsidRPr="000B47CF">
        <w:rPr>
          <w:rFonts w:ascii="Arial" w:hAnsi="Arial" w:cs="Arial"/>
          <w:sz w:val="22"/>
          <w:szCs w:val="22"/>
        </w:rPr>
        <w:t>Using digital innovations from the last 10 years is vital because healthcare is increasingly reliant on technology to respond quickly to challenges like pandemics. Tools like the NHS COVID-19 app empower both professionals and the public, making services safer, faster, and more connected.</w:t>
      </w:r>
    </w:p>
    <w:p w14:paraId="285EFB48" w14:textId="77777777" w:rsidR="00CC2EF0" w:rsidRPr="000B47CF" w:rsidRDefault="00CC2EF0" w:rsidP="00CB0F58">
      <w:pPr>
        <w:spacing w:line="360" w:lineRule="auto"/>
        <w:jc w:val="both"/>
        <w:rPr>
          <w:rFonts w:ascii="Arial" w:hAnsi="Arial" w:cs="Arial"/>
          <w:sz w:val="22"/>
          <w:szCs w:val="22"/>
        </w:rPr>
      </w:pPr>
    </w:p>
    <w:p w14:paraId="08F1F3F0" w14:textId="19F153C5" w:rsidR="00CC2EF0" w:rsidRPr="000B47CF" w:rsidRDefault="00CC2EF0" w:rsidP="00CB0F58">
      <w:pPr>
        <w:spacing w:line="360" w:lineRule="auto"/>
        <w:jc w:val="both"/>
        <w:rPr>
          <w:rFonts w:ascii="Arial" w:hAnsi="Arial" w:cs="Arial"/>
          <w:sz w:val="22"/>
          <w:szCs w:val="22"/>
        </w:rPr>
      </w:pPr>
      <w:r w:rsidRPr="000B47CF">
        <w:rPr>
          <w:rFonts w:ascii="Arial" w:hAnsi="Arial" w:cs="Arial"/>
          <w:sz w:val="22"/>
          <w:szCs w:val="22"/>
        </w:rPr>
        <w:t xml:space="preserve">There are a few things you need to do to get the most out of these new ideas. First, giving staff and patients training and support can help them feel more comfortable using digital tools. Second, clear rules and strong privacy protections can make people more likely to use something. Third, regular updates and monitoring can cut down on mistakes and make the app more dependable. Barriers like not having a smartphone, being afraid of technology, or worrying about data can be overcome with careful education, design that includes everyone, </w:t>
      </w:r>
      <w:r w:rsidRPr="000B47CF">
        <w:rPr>
          <w:rFonts w:ascii="Arial" w:hAnsi="Arial" w:cs="Arial"/>
          <w:sz w:val="22"/>
          <w:szCs w:val="22"/>
        </w:rPr>
        <w:lastRenderedPageBreak/>
        <w:t>and clear rules. By following these steps, you can make sure that new digital technologies really do make health and social care better for everyone.</w:t>
      </w:r>
    </w:p>
    <w:p w14:paraId="5340EFDF" w14:textId="77777777" w:rsidR="00CC2EF0" w:rsidRPr="000B47CF" w:rsidRDefault="00CC2EF0" w:rsidP="00CB0F58">
      <w:pPr>
        <w:spacing w:line="360" w:lineRule="auto"/>
        <w:jc w:val="both"/>
        <w:rPr>
          <w:rFonts w:ascii="Arial" w:hAnsi="Arial" w:cs="Arial"/>
          <w:sz w:val="22"/>
          <w:szCs w:val="22"/>
        </w:rPr>
      </w:pPr>
    </w:p>
    <w:p w14:paraId="6705AFC8" w14:textId="77777777" w:rsidR="00D5773C" w:rsidRPr="000B47CF" w:rsidRDefault="00D5773C" w:rsidP="00CB0F58">
      <w:pPr>
        <w:spacing w:line="360" w:lineRule="auto"/>
        <w:jc w:val="both"/>
        <w:rPr>
          <w:rFonts w:ascii="Arial" w:hAnsi="Arial" w:cs="Arial"/>
          <w:sz w:val="22"/>
          <w:szCs w:val="22"/>
        </w:rPr>
      </w:pPr>
    </w:p>
    <w:p w14:paraId="005D5E68" w14:textId="77777777" w:rsidR="00D5773C" w:rsidRPr="000B47CF" w:rsidRDefault="00D5773C" w:rsidP="00CB0F58">
      <w:pPr>
        <w:spacing w:line="360" w:lineRule="auto"/>
        <w:jc w:val="both"/>
        <w:rPr>
          <w:rFonts w:ascii="Arial" w:hAnsi="Arial" w:cs="Arial"/>
          <w:sz w:val="22"/>
          <w:szCs w:val="22"/>
        </w:rPr>
      </w:pPr>
    </w:p>
    <w:p w14:paraId="77A581D2" w14:textId="5ECB1215" w:rsidR="00CC2EF0" w:rsidRPr="000B47CF" w:rsidRDefault="00CC2EF0" w:rsidP="00CB0F58">
      <w:pPr>
        <w:spacing w:line="360" w:lineRule="auto"/>
        <w:jc w:val="both"/>
        <w:rPr>
          <w:rFonts w:ascii="Arial" w:hAnsi="Arial" w:cs="Arial"/>
          <w:b/>
          <w:bCs/>
          <w:sz w:val="22"/>
          <w:szCs w:val="22"/>
        </w:rPr>
      </w:pPr>
      <w:r w:rsidRPr="000B47CF">
        <w:rPr>
          <w:rFonts w:ascii="Arial" w:hAnsi="Arial" w:cs="Arial"/>
          <w:b/>
          <w:bCs/>
          <w:sz w:val="22"/>
          <w:szCs w:val="22"/>
        </w:rPr>
        <w:t>References</w:t>
      </w:r>
    </w:p>
    <w:p w14:paraId="0F40157B" w14:textId="77777777" w:rsidR="00536F0E" w:rsidRPr="000B47CF" w:rsidRDefault="00536F0E" w:rsidP="00CB0F58">
      <w:pPr>
        <w:spacing w:line="360" w:lineRule="auto"/>
        <w:jc w:val="both"/>
        <w:rPr>
          <w:rFonts w:ascii="Arial" w:hAnsi="Arial" w:cs="Arial"/>
          <w:b/>
          <w:bCs/>
          <w:sz w:val="22"/>
          <w:szCs w:val="22"/>
        </w:rPr>
      </w:pPr>
    </w:p>
    <w:p w14:paraId="08766B1D" w14:textId="424B7A29" w:rsidR="00536F0E" w:rsidRPr="000B47CF" w:rsidRDefault="00536F0E"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Chidambaram, S., Erridge, S., Kinross, J. and Purkayastha, S., </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2020</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Observational study of UK mobile health apps for COVID-19.</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The Lancet Digital Health</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2</w:t>
      </w:r>
      <w:r w:rsidRPr="000B47CF">
        <w:rPr>
          <w:rFonts w:ascii="Arial" w:hAnsi="Arial" w:cs="Arial"/>
          <w:color w:val="000000" w:themeColor="text1"/>
          <w:sz w:val="22"/>
          <w:szCs w:val="22"/>
        </w:rPr>
        <w:t xml:space="preserve">(8), </w:t>
      </w:r>
      <w:proofErr w:type="gramStart"/>
      <w:r w:rsidRPr="000B47CF">
        <w:rPr>
          <w:rFonts w:ascii="Arial" w:hAnsi="Arial" w:cs="Arial"/>
          <w:color w:val="000000" w:themeColor="text1"/>
          <w:sz w:val="22"/>
          <w:szCs w:val="22"/>
        </w:rPr>
        <w:t>pp.e</w:t>
      </w:r>
      <w:proofErr w:type="gramEnd"/>
      <w:r w:rsidRPr="000B47CF">
        <w:rPr>
          <w:rFonts w:ascii="Arial" w:hAnsi="Arial" w:cs="Arial"/>
          <w:color w:val="000000" w:themeColor="text1"/>
          <w:sz w:val="22"/>
          <w:szCs w:val="22"/>
        </w:rPr>
        <w:t>388-e390.</w:t>
      </w:r>
    </w:p>
    <w:p w14:paraId="213393ED" w14:textId="77777777" w:rsidR="00032A03" w:rsidRPr="000B47CF" w:rsidRDefault="00032A03" w:rsidP="00CB0F58">
      <w:pPr>
        <w:spacing w:line="360" w:lineRule="auto"/>
        <w:jc w:val="both"/>
        <w:rPr>
          <w:rFonts w:ascii="Arial" w:hAnsi="Arial" w:cs="Arial"/>
          <w:color w:val="000000" w:themeColor="text1"/>
          <w:sz w:val="22"/>
          <w:szCs w:val="22"/>
        </w:rPr>
      </w:pPr>
    </w:p>
    <w:p w14:paraId="7826646E" w14:textId="3DC56253" w:rsidR="00032A03" w:rsidRPr="000B47CF" w:rsidRDefault="00032A03"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Hutchings, R., </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2020</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9811AE" w:rsidRPr="000B47CF">
        <w:rPr>
          <w:rFonts w:ascii="Arial" w:hAnsi="Arial" w:cs="Arial"/>
          <w:color w:val="000000" w:themeColor="text1"/>
          <w:sz w:val="22"/>
          <w:szCs w:val="22"/>
        </w:rPr>
        <w:t>‘</w:t>
      </w:r>
      <w:r w:rsidRPr="000B47CF">
        <w:rPr>
          <w:rFonts w:ascii="Arial" w:hAnsi="Arial" w:cs="Arial"/>
          <w:color w:val="000000" w:themeColor="text1"/>
          <w:sz w:val="22"/>
          <w:szCs w:val="22"/>
        </w:rPr>
        <w:t>The impact of Covid-19 on the use of digital technology in the NHS.</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Nuffield Trust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27</w:t>
      </w:r>
      <w:r w:rsidRPr="000B47CF">
        <w:rPr>
          <w:rFonts w:ascii="Arial" w:hAnsi="Arial" w:cs="Arial"/>
          <w:color w:val="000000" w:themeColor="text1"/>
          <w:sz w:val="22"/>
          <w:szCs w:val="22"/>
        </w:rPr>
        <w:t>, pp.2002-2008.</w:t>
      </w:r>
    </w:p>
    <w:p w14:paraId="4B5E9587" w14:textId="77777777" w:rsidR="00A41AE5" w:rsidRPr="000B47CF" w:rsidRDefault="00A41AE5" w:rsidP="00CB0F58">
      <w:pPr>
        <w:spacing w:line="360" w:lineRule="auto"/>
        <w:jc w:val="both"/>
        <w:rPr>
          <w:rFonts w:ascii="Arial" w:hAnsi="Arial" w:cs="Arial"/>
          <w:color w:val="000000" w:themeColor="text1"/>
          <w:sz w:val="22"/>
          <w:szCs w:val="22"/>
        </w:rPr>
      </w:pPr>
    </w:p>
    <w:p w14:paraId="0D015EAC" w14:textId="34241418" w:rsidR="00A41AE5" w:rsidRPr="000B47CF" w:rsidRDefault="00A41AE5"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Alanzi, T., </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202</w:t>
      </w:r>
      <w:r w:rsidR="009D257F" w:rsidRPr="000B47CF">
        <w:rPr>
          <w:rFonts w:ascii="Arial" w:hAnsi="Arial" w:cs="Arial"/>
          <w:color w:val="000000" w:themeColor="text1"/>
          <w:sz w:val="22"/>
          <w:szCs w:val="22"/>
        </w:rPr>
        <w:t>1)</w:t>
      </w:r>
      <w:r w:rsidRPr="000B47CF">
        <w:rPr>
          <w:rFonts w:ascii="Arial" w:hAnsi="Arial" w:cs="Arial"/>
          <w:color w:val="000000" w:themeColor="text1"/>
          <w:sz w:val="22"/>
          <w:szCs w:val="22"/>
        </w:rPr>
        <w:t xml:space="preserve"> </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A review of mobile applications available in the app and google play stores used during the COVID-19 outbreak.</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Journal of multidisciplinary healthcare</w:t>
      </w:r>
      <w:r w:rsidRPr="000B47CF">
        <w:rPr>
          <w:rFonts w:ascii="Arial" w:hAnsi="Arial" w:cs="Arial"/>
          <w:color w:val="000000" w:themeColor="text1"/>
          <w:sz w:val="22"/>
          <w:szCs w:val="22"/>
        </w:rPr>
        <w:t>, pp.45-57.</w:t>
      </w:r>
    </w:p>
    <w:p w14:paraId="51D32613" w14:textId="77777777" w:rsidR="00536F0E" w:rsidRPr="000B47CF" w:rsidRDefault="00536F0E" w:rsidP="00CB0F58">
      <w:pPr>
        <w:spacing w:line="360" w:lineRule="auto"/>
        <w:jc w:val="both"/>
        <w:rPr>
          <w:rFonts w:ascii="Arial" w:hAnsi="Arial" w:cs="Arial"/>
          <w:color w:val="000000" w:themeColor="text1"/>
          <w:sz w:val="22"/>
          <w:szCs w:val="22"/>
        </w:rPr>
      </w:pPr>
    </w:p>
    <w:p w14:paraId="7CC98CB8" w14:textId="6A45F184" w:rsidR="00943C07" w:rsidRPr="000B47CF" w:rsidRDefault="00943C07"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Wymant, C., Ferretti, L., Tsallis, D., Charalambides, M., Abeler-Dörner, L., Bonsall, D., Hinch, R., Kendall, M., Milsom, L., Ayres, M. and Holmes, C., </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2021</w:t>
      </w:r>
      <w:r w:rsidR="009D257F"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8F6445" w:rsidRPr="000B47CF">
        <w:rPr>
          <w:rFonts w:ascii="Arial" w:hAnsi="Arial" w:cs="Arial"/>
          <w:color w:val="000000" w:themeColor="text1"/>
          <w:sz w:val="22"/>
          <w:szCs w:val="22"/>
        </w:rPr>
        <w:t>‘</w:t>
      </w:r>
      <w:r w:rsidRPr="000B47CF">
        <w:rPr>
          <w:rFonts w:ascii="Arial" w:hAnsi="Arial" w:cs="Arial"/>
          <w:color w:val="000000" w:themeColor="text1"/>
          <w:sz w:val="22"/>
          <w:szCs w:val="22"/>
        </w:rPr>
        <w:t>The epidemiological impact of the NHS COVID-19 app.</w:t>
      </w:r>
      <w:r w:rsidR="008F6445"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Nature</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594</w:t>
      </w:r>
      <w:r w:rsidRPr="000B47CF">
        <w:rPr>
          <w:rFonts w:ascii="Arial" w:hAnsi="Arial" w:cs="Arial"/>
          <w:color w:val="000000" w:themeColor="text1"/>
          <w:sz w:val="22"/>
          <w:szCs w:val="22"/>
        </w:rPr>
        <w:t>(7863), pp.408-412.</w:t>
      </w:r>
    </w:p>
    <w:p w14:paraId="6AA4DE70" w14:textId="77777777" w:rsidR="00F52E70" w:rsidRPr="000B47CF" w:rsidRDefault="00F52E70" w:rsidP="00CB0F58">
      <w:pPr>
        <w:spacing w:line="360" w:lineRule="auto"/>
        <w:jc w:val="both"/>
        <w:rPr>
          <w:rFonts w:ascii="Arial" w:hAnsi="Arial" w:cs="Arial"/>
          <w:color w:val="000000" w:themeColor="text1"/>
          <w:sz w:val="22"/>
          <w:szCs w:val="22"/>
        </w:rPr>
      </w:pPr>
    </w:p>
    <w:p w14:paraId="7134EA1B" w14:textId="4D4E3B5A" w:rsidR="00F52E70" w:rsidRPr="000B47CF" w:rsidRDefault="00F52E70"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Dowthwaite, L., Fischer, J., Perez Vallejos, E., Portillo, V., Nichele, E., Goulden, M. and McAuley, D., </w:t>
      </w:r>
      <w:r w:rsidR="008F6445" w:rsidRPr="000B47CF">
        <w:rPr>
          <w:rFonts w:ascii="Arial" w:hAnsi="Arial" w:cs="Arial"/>
          <w:color w:val="000000" w:themeColor="text1"/>
          <w:sz w:val="22"/>
          <w:szCs w:val="22"/>
        </w:rPr>
        <w:t>(</w:t>
      </w:r>
      <w:r w:rsidRPr="000B47CF">
        <w:rPr>
          <w:rFonts w:ascii="Arial" w:hAnsi="Arial" w:cs="Arial"/>
          <w:color w:val="000000" w:themeColor="text1"/>
          <w:sz w:val="22"/>
          <w:szCs w:val="22"/>
        </w:rPr>
        <w:t>202</w:t>
      </w:r>
      <w:r w:rsidR="008F6445" w:rsidRPr="000B47CF">
        <w:rPr>
          <w:rFonts w:ascii="Arial" w:hAnsi="Arial" w:cs="Arial"/>
          <w:color w:val="000000" w:themeColor="text1"/>
          <w:sz w:val="22"/>
          <w:szCs w:val="22"/>
        </w:rPr>
        <w:t>1)</w:t>
      </w:r>
      <w:r w:rsidRPr="000B47CF">
        <w:rPr>
          <w:rFonts w:ascii="Arial" w:hAnsi="Arial" w:cs="Arial"/>
          <w:color w:val="000000" w:themeColor="text1"/>
          <w:sz w:val="22"/>
          <w:szCs w:val="22"/>
        </w:rPr>
        <w:t xml:space="preserve"> </w:t>
      </w:r>
      <w:r w:rsidR="008F6445" w:rsidRPr="000B47CF">
        <w:rPr>
          <w:rFonts w:ascii="Arial" w:hAnsi="Arial" w:cs="Arial"/>
          <w:color w:val="000000" w:themeColor="text1"/>
          <w:sz w:val="22"/>
          <w:szCs w:val="22"/>
        </w:rPr>
        <w:t>‘</w:t>
      </w:r>
      <w:r w:rsidRPr="000B47CF">
        <w:rPr>
          <w:rFonts w:ascii="Arial" w:hAnsi="Arial" w:cs="Arial"/>
          <w:color w:val="000000" w:themeColor="text1"/>
          <w:sz w:val="22"/>
          <w:szCs w:val="22"/>
        </w:rPr>
        <w:t>Public adoption of and trust in the NHS COVID-19 contact tracing app in the United Kingdom</w:t>
      </w:r>
      <w:r w:rsidR="008F6445"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quantitative online survey study. </w:t>
      </w:r>
      <w:r w:rsidRPr="000B47CF">
        <w:rPr>
          <w:rFonts w:ascii="Arial" w:hAnsi="Arial" w:cs="Arial"/>
          <w:i/>
          <w:iCs/>
          <w:color w:val="000000" w:themeColor="text1"/>
          <w:sz w:val="22"/>
          <w:szCs w:val="22"/>
        </w:rPr>
        <w:t>Journal of medical Internet research</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23</w:t>
      </w:r>
      <w:r w:rsidRPr="000B47CF">
        <w:rPr>
          <w:rFonts w:ascii="Arial" w:hAnsi="Arial" w:cs="Arial"/>
          <w:color w:val="000000" w:themeColor="text1"/>
          <w:sz w:val="22"/>
          <w:szCs w:val="22"/>
        </w:rPr>
        <w:t>(9), p.e29085.</w:t>
      </w:r>
    </w:p>
    <w:p w14:paraId="6569B798" w14:textId="77777777" w:rsidR="003E2E91" w:rsidRPr="000B47CF" w:rsidRDefault="003E2E91" w:rsidP="00CB0F58">
      <w:pPr>
        <w:spacing w:line="360" w:lineRule="auto"/>
        <w:jc w:val="both"/>
        <w:rPr>
          <w:rFonts w:ascii="Arial" w:hAnsi="Arial" w:cs="Arial"/>
          <w:color w:val="000000" w:themeColor="text1"/>
          <w:sz w:val="22"/>
          <w:szCs w:val="22"/>
        </w:rPr>
      </w:pPr>
    </w:p>
    <w:p w14:paraId="76165C36" w14:textId="30DA9D76" w:rsidR="003E2E91" w:rsidRPr="000B47CF" w:rsidRDefault="003E2E91"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Kendall, M., Tsallis, D., Wymant, C., Di Francia, A., Balogun, Y., Didelot, X., Ferretti, L. and Fraser, C., </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2023</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Epidemiological impacts of the NHS COVID-19 app in England and Wales throughout its first year.</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Nature Communications</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14</w:t>
      </w:r>
      <w:r w:rsidRPr="000B47CF">
        <w:rPr>
          <w:rFonts w:ascii="Arial" w:hAnsi="Arial" w:cs="Arial"/>
          <w:color w:val="000000" w:themeColor="text1"/>
          <w:sz w:val="22"/>
          <w:szCs w:val="22"/>
        </w:rPr>
        <w:t>(1), p.858.</w:t>
      </w:r>
    </w:p>
    <w:p w14:paraId="5E340327" w14:textId="77777777" w:rsidR="00D65C79" w:rsidRPr="000B47CF" w:rsidRDefault="00D65C79" w:rsidP="00CB0F58">
      <w:pPr>
        <w:spacing w:line="360" w:lineRule="auto"/>
        <w:jc w:val="both"/>
        <w:rPr>
          <w:rFonts w:ascii="Arial" w:hAnsi="Arial" w:cs="Arial"/>
          <w:color w:val="000000" w:themeColor="text1"/>
          <w:sz w:val="22"/>
          <w:szCs w:val="22"/>
        </w:rPr>
      </w:pPr>
    </w:p>
    <w:p w14:paraId="517C4175" w14:textId="6161EFFE" w:rsidR="00D65C79" w:rsidRPr="000B47CF" w:rsidRDefault="00D65C79"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Panchal, M., Singh, S. and Rodriguez-Villegas, E., </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2021</w:t>
      </w:r>
      <w:proofErr w:type="gramStart"/>
      <w:r w:rsidR="004436E2" w:rsidRPr="000B47CF">
        <w:rPr>
          <w:rFonts w:ascii="Arial" w:hAnsi="Arial" w:cs="Arial"/>
          <w:color w:val="000000" w:themeColor="text1"/>
          <w:sz w:val="22"/>
          <w:szCs w:val="22"/>
        </w:rPr>
        <w:t xml:space="preserve">) </w:t>
      </w:r>
      <w:r w:rsidRPr="000B47CF">
        <w:rPr>
          <w:rFonts w:ascii="Arial" w:hAnsi="Arial" w:cs="Arial"/>
          <w:color w:val="000000" w:themeColor="text1"/>
          <w:sz w:val="22"/>
          <w:szCs w:val="22"/>
        </w:rPr>
        <w:t xml:space="preserve"> </w:t>
      </w:r>
      <w:r w:rsidR="004436E2" w:rsidRPr="000B47CF">
        <w:rPr>
          <w:rFonts w:ascii="Arial" w:hAnsi="Arial" w:cs="Arial"/>
          <w:color w:val="000000" w:themeColor="text1"/>
          <w:sz w:val="22"/>
          <w:szCs w:val="22"/>
        </w:rPr>
        <w:t>‘</w:t>
      </w:r>
      <w:proofErr w:type="gramEnd"/>
      <w:r w:rsidRPr="000B47CF">
        <w:rPr>
          <w:rFonts w:ascii="Arial" w:hAnsi="Arial" w:cs="Arial"/>
          <w:color w:val="000000" w:themeColor="text1"/>
          <w:sz w:val="22"/>
          <w:szCs w:val="22"/>
        </w:rPr>
        <w:t>Analysis of the factors affecting the adoption and compliance of the NHS COVID-19 mobile application: a national cross-sectional survey in England.</w:t>
      </w:r>
      <w:r w:rsidR="004436E2"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BMJ open</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11</w:t>
      </w:r>
      <w:r w:rsidRPr="000B47CF">
        <w:rPr>
          <w:rFonts w:ascii="Arial" w:hAnsi="Arial" w:cs="Arial"/>
          <w:color w:val="000000" w:themeColor="text1"/>
          <w:sz w:val="22"/>
          <w:szCs w:val="22"/>
        </w:rPr>
        <w:t>(8), p.e053395.</w:t>
      </w:r>
    </w:p>
    <w:p w14:paraId="0AE5051D" w14:textId="77777777" w:rsidR="00D65C79" w:rsidRPr="000B47CF" w:rsidRDefault="00D65C79" w:rsidP="00CB0F58">
      <w:pPr>
        <w:spacing w:line="360" w:lineRule="auto"/>
        <w:jc w:val="both"/>
        <w:rPr>
          <w:rFonts w:ascii="Arial" w:hAnsi="Arial" w:cs="Arial"/>
          <w:color w:val="000000" w:themeColor="text1"/>
          <w:sz w:val="22"/>
          <w:szCs w:val="22"/>
        </w:rPr>
      </w:pPr>
    </w:p>
    <w:p w14:paraId="7F9C75BB" w14:textId="664448BA" w:rsidR="0055795F" w:rsidRPr="000B47CF" w:rsidRDefault="0055795F"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t xml:space="preserve">Tewolde, S., Costelloe, C., PowelI, J., Papoutsi, C., Reidy, C., Gudgin, B., Shenton, C. and Greaves, F., </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2022</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An observational study of uptake and adoption of the NHS App in England.</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medRxiv</w:t>
      </w:r>
      <w:r w:rsidRPr="000B47CF">
        <w:rPr>
          <w:rFonts w:ascii="Arial" w:hAnsi="Arial" w:cs="Arial"/>
          <w:color w:val="000000" w:themeColor="text1"/>
          <w:sz w:val="22"/>
          <w:szCs w:val="22"/>
        </w:rPr>
        <w:t>, pp.2022-03.</w:t>
      </w:r>
    </w:p>
    <w:p w14:paraId="2EA9E5DC" w14:textId="77777777" w:rsidR="0055795F" w:rsidRPr="000B47CF" w:rsidRDefault="0055795F" w:rsidP="00CB0F58">
      <w:pPr>
        <w:spacing w:line="360" w:lineRule="auto"/>
        <w:jc w:val="both"/>
        <w:rPr>
          <w:rFonts w:ascii="Arial" w:hAnsi="Arial" w:cs="Arial"/>
          <w:color w:val="000000" w:themeColor="text1"/>
          <w:sz w:val="22"/>
          <w:szCs w:val="22"/>
        </w:rPr>
      </w:pPr>
    </w:p>
    <w:p w14:paraId="319EA34B" w14:textId="5346CE8F" w:rsidR="0055795F" w:rsidRPr="000B47CF" w:rsidRDefault="0055795F" w:rsidP="00CB0F58">
      <w:pPr>
        <w:spacing w:line="360" w:lineRule="auto"/>
        <w:jc w:val="both"/>
        <w:rPr>
          <w:rFonts w:ascii="Arial" w:hAnsi="Arial" w:cs="Arial"/>
          <w:color w:val="000000" w:themeColor="text1"/>
          <w:sz w:val="22"/>
          <w:szCs w:val="22"/>
        </w:rPr>
      </w:pPr>
      <w:r w:rsidRPr="000B47CF">
        <w:rPr>
          <w:rFonts w:ascii="Arial" w:hAnsi="Arial" w:cs="Arial"/>
          <w:color w:val="000000" w:themeColor="text1"/>
          <w:sz w:val="22"/>
          <w:szCs w:val="22"/>
        </w:rPr>
        <w:lastRenderedPageBreak/>
        <w:t xml:space="preserve">Pepper, C., Reyes-Cruz, G., Pena, A.R., Dowthwaite, L., Babbage, C.M., Wagner, H., Nichele, E. and Fischer, J.E., </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2022</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Understanding trust and changes in use after a year with the NHS COVID-19 contact tracing app in the United Kingdom</w:t>
      </w:r>
      <w:r w:rsidR="009E63C3" w:rsidRPr="000B47CF">
        <w:rPr>
          <w:rFonts w:ascii="Arial" w:hAnsi="Arial" w:cs="Arial"/>
          <w:color w:val="000000" w:themeColor="text1"/>
          <w:sz w:val="22"/>
          <w:szCs w:val="22"/>
        </w:rPr>
        <w:t>’</w:t>
      </w:r>
      <w:r w:rsidRPr="000B47CF">
        <w:rPr>
          <w:rFonts w:ascii="Arial" w:hAnsi="Arial" w:cs="Arial"/>
          <w:color w:val="000000" w:themeColor="text1"/>
          <w:sz w:val="22"/>
          <w:szCs w:val="22"/>
        </w:rPr>
        <w:t xml:space="preserve"> longitudinal mixed methods study. </w:t>
      </w:r>
      <w:r w:rsidRPr="000B47CF">
        <w:rPr>
          <w:rFonts w:ascii="Arial" w:hAnsi="Arial" w:cs="Arial"/>
          <w:i/>
          <w:iCs/>
          <w:color w:val="000000" w:themeColor="text1"/>
          <w:sz w:val="22"/>
          <w:szCs w:val="22"/>
        </w:rPr>
        <w:t>Journal of Medical Internet Research</w:t>
      </w:r>
      <w:r w:rsidRPr="000B47CF">
        <w:rPr>
          <w:rFonts w:ascii="Arial" w:hAnsi="Arial" w:cs="Arial"/>
          <w:color w:val="000000" w:themeColor="text1"/>
          <w:sz w:val="22"/>
          <w:szCs w:val="22"/>
        </w:rPr>
        <w:t>, </w:t>
      </w:r>
      <w:r w:rsidRPr="000B47CF">
        <w:rPr>
          <w:rFonts w:ascii="Arial" w:hAnsi="Arial" w:cs="Arial"/>
          <w:i/>
          <w:iCs/>
          <w:color w:val="000000" w:themeColor="text1"/>
          <w:sz w:val="22"/>
          <w:szCs w:val="22"/>
        </w:rPr>
        <w:t>24</w:t>
      </w:r>
      <w:r w:rsidRPr="000B47CF">
        <w:rPr>
          <w:rFonts w:ascii="Arial" w:hAnsi="Arial" w:cs="Arial"/>
          <w:color w:val="000000" w:themeColor="text1"/>
          <w:sz w:val="22"/>
          <w:szCs w:val="22"/>
        </w:rPr>
        <w:t>(10), p.e40558.</w:t>
      </w:r>
    </w:p>
    <w:p w14:paraId="54840DE8" w14:textId="77777777" w:rsidR="00943C07" w:rsidRPr="000B47CF" w:rsidRDefault="00943C07" w:rsidP="00CB0F58">
      <w:pPr>
        <w:spacing w:line="360" w:lineRule="auto"/>
        <w:jc w:val="both"/>
        <w:rPr>
          <w:rFonts w:ascii="Arial" w:hAnsi="Arial" w:cs="Arial"/>
          <w:color w:val="000000" w:themeColor="text1"/>
          <w:sz w:val="22"/>
          <w:szCs w:val="22"/>
        </w:rPr>
      </w:pPr>
    </w:p>
    <w:p w14:paraId="184A1B3F" w14:textId="77777777" w:rsidR="00943C07" w:rsidRPr="000B47CF" w:rsidRDefault="00943C07" w:rsidP="00CB0F58">
      <w:pPr>
        <w:spacing w:line="360" w:lineRule="auto"/>
        <w:jc w:val="both"/>
        <w:rPr>
          <w:rFonts w:ascii="Arial" w:hAnsi="Arial" w:cs="Arial"/>
          <w:color w:val="000000" w:themeColor="text1"/>
          <w:sz w:val="22"/>
          <w:szCs w:val="22"/>
        </w:rPr>
      </w:pPr>
    </w:p>
    <w:sectPr w:rsidR="00943C07" w:rsidRPr="000B47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903"/>
    <w:rsid w:val="00006AF2"/>
    <w:rsid w:val="00032A03"/>
    <w:rsid w:val="000366CA"/>
    <w:rsid w:val="000B3EDB"/>
    <w:rsid w:val="000B47CF"/>
    <w:rsid w:val="000D503F"/>
    <w:rsid w:val="0013394F"/>
    <w:rsid w:val="00143BA2"/>
    <w:rsid w:val="00155170"/>
    <w:rsid w:val="00170119"/>
    <w:rsid w:val="00191D82"/>
    <w:rsid w:val="001B363C"/>
    <w:rsid w:val="001B563A"/>
    <w:rsid w:val="001C4254"/>
    <w:rsid w:val="0025499F"/>
    <w:rsid w:val="002C742A"/>
    <w:rsid w:val="002E59BF"/>
    <w:rsid w:val="002F6BB2"/>
    <w:rsid w:val="00373ACE"/>
    <w:rsid w:val="003E2E91"/>
    <w:rsid w:val="00413B4F"/>
    <w:rsid w:val="004210D1"/>
    <w:rsid w:val="004355D9"/>
    <w:rsid w:val="004436E2"/>
    <w:rsid w:val="00476E7E"/>
    <w:rsid w:val="004815DF"/>
    <w:rsid w:val="004A3CC1"/>
    <w:rsid w:val="004B2305"/>
    <w:rsid w:val="00525F8F"/>
    <w:rsid w:val="00536F0E"/>
    <w:rsid w:val="0055795F"/>
    <w:rsid w:val="0058031F"/>
    <w:rsid w:val="00586D5B"/>
    <w:rsid w:val="005A2A3B"/>
    <w:rsid w:val="005E4584"/>
    <w:rsid w:val="005E78FF"/>
    <w:rsid w:val="00623653"/>
    <w:rsid w:val="00637FE1"/>
    <w:rsid w:val="006422C0"/>
    <w:rsid w:val="00644FFD"/>
    <w:rsid w:val="006609AA"/>
    <w:rsid w:val="00667799"/>
    <w:rsid w:val="00672832"/>
    <w:rsid w:val="00691A59"/>
    <w:rsid w:val="006D6796"/>
    <w:rsid w:val="00776176"/>
    <w:rsid w:val="007764D1"/>
    <w:rsid w:val="00776631"/>
    <w:rsid w:val="007B7903"/>
    <w:rsid w:val="008209D8"/>
    <w:rsid w:val="00844707"/>
    <w:rsid w:val="00866515"/>
    <w:rsid w:val="008A7B1B"/>
    <w:rsid w:val="008F6445"/>
    <w:rsid w:val="00917540"/>
    <w:rsid w:val="00943C07"/>
    <w:rsid w:val="00953B8B"/>
    <w:rsid w:val="009811AE"/>
    <w:rsid w:val="009A2A66"/>
    <w:rsid w:val="009B25B0"/>
    <w:rsid w:val="009B6D27"/>
    <w:rsid w:val="009C12D3"/>
    <w:rsid w:val="009C310A"/>
    <w:rsid w:val="009D257F"/>
    <w:rsid w:val="009E2B1A"/>
    <w:rsid w:val="009E63C3"/>
    <w:rsid w:val="00A41AE5"/>
    <w:rsid w:val="00B01B35"/>
    <w:rsid w:val="00B16C76"/>
    <w:rsid w:val="00B31264"/>
    <w:rsid w:val="00B4031B"/>
    <w:rsid w:val="00B97665"/>
    <w:rsid w:val="00BC0C7C"/>
    <w:rsid w:val="00C22296"/>
    <w:rsid w:val="00C50AAA"/>
    <w:rsid w:val="00C82D2C"/>
    <w:rsid w:val="00CB0F58"/>
    <w:rsid w:val="00CC2EF0"/>
    <w:rsid w:val="00D03FB7"/>
    <w:rsid w:val="00D04B05"/>
    <w:rsid w:val="00D41D37"/>
    <w:rsid w:val="00D5773C"/>
    <w:rsid w:val="00D65C79"/>
    <w:rsid w:val="00D72A27"/>
    <w:rsid w:val="00D761C9"/>
    <w:rsid w:val="00E136C1"/>
    <w:rsid w:val="00E52A35"/>
    <w:rsid w:val="00ED367B"/>
    <w:rsid w:val="00F2146E"/>
    <w:rsid w:val="00F2152F"/>
    <w:rsid w:val="00F52E70"/>
    <w:rsid w:val="00F57977"/>
    <w:rsid w:val="00F712CE"/>
    <w:rsid w:val="00FC5272"/>
    <w:rsid w:val="00FD56D5"/>
    <w:rsid w:val="00FF4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81A57"/>
  <w15:chartTrackingRefBased/>
  <w15:docId w15:val="{DD80608A-E709-7C47-8F82-7DB73B6FF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9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9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9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9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903"/>
    <w:rPr>
      <w:rFonts w:eastAsiaTheme="majorEastAsia" w:cstheme="majorBidi"/>
      <w:color w:val="272727" w:themeColor="text1" w:themeTint="D8"/>
    </w:rPr>
  </w:style>
  <w:style w:type="paragraph" w:styleId="Title">
    <w:name w:val="Title"/>
    <w:basedOn w:val="Normal"/>
    <w:next w:val="Normal"/>
    <w:link w:val="TitleChar"/>
    <w:uiPriority w:val="10"/>
    <w:qFormat/>
    <w:rsid w:val="007B79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9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9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7903"/>
    <w:rPr>
      <w:i/>
      <w:iCs/>
      <w:color w:val="404040" w:themeColor="text1" w:themeTint="BF"/>
    </w:rPr>
  </w:style>
  <w:style w:type="paragraph" w:styleId="ListParagraph">
    <w:name w:val="List Paragraph"/>
    <w:basedOn w:val="Normal"/>
    <w:uiPriority w:val="34"/>
    <w:qFormat/>
    <w:rsid w:val="007B7903"/>
    <w:pPr>
      <w:ind w:left="720"/>
      <w:contextualSpacing/>
    </w:pPr>
  </w:style>
  <w:style w:type="character" w:styleId="IntenseEmphasis">
    <w:name w:val="Intense Emphasis"/>
    <w:basedOn w:val="DefaultParagraphFont"/>
    <w:uiPriority w:val="21"/>
    <w:qFormat/>
    <w:rsid w:val="007B7903"/>
    <w:rPr>
      <w:i/>
      <w:iCs/>
      <w:color w:val="0F4761" w:themeColor="accent1" w:themeShade="BF"/>
    </w:rPr>
  </w:style>
  <w:style w:type="paragraph" w:styleId="IntenseQuote">
    <w:name w:val="Intense Quote"/>
    <w:basedOn w:val="Normal"/>
    <w:next w:val="Normal"/>
    <w:link w:val="IntenseQuoteChar"/>
    <w:uiPriority w:val="30"/>
    <w:qFormat/>
    <w:rsid w:val="007B7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903"/>
    <w:rPr>
      <w:i/>
      <w:iCs/>
      <w:color w:val="0F4761" w:themeColor="accent1" w:themeShade="BF"/>
    </w:rPr>
  </w:style>
  <w:style w:type="character" w:styleId="IntenseReference">
    <w:name w:val="Intense Reference"/>
    <w:basedOn w:val="DefaultParagraphFont"/>
    <w:uiPriority w:val="32"/>
    <w:qFormat/>
    <w:rsid w:val="007B79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685997">
      <w:bodyDiv w:val="1"/>
      <w:marLeft w:val="0"/>
      <w:marRight w:val="0"/>
      <w:marTop w:val="0"/>
      <w:marBottom w:val="0"/>
      <w:divBdr>
        <w:top w:val="none" w:sz="0" w:space="0" w:color="auto"/>
        <w:left w:val="none" w:sz="0" w:space="0" w:color="auto"/>
        <w:bottom w:val="none" w:sz="0" w:space="0" w:color="auto"/>
        <w:right w:val="none" w:sz="0" w:space="0" w:color="auto"/>
      </w:divBdr>
      <w:divsChild>
        <w:div w:id="1823496422">
          <w:marLeft w:val="0"/>
          <w:marRight w:val="0"/>
          <w:marTop w:val="0"/>
          <w:marBottom w:val="0"/>
          <w:divBdr>
            <w:top w:val="none" w:sz="0" w:space="0" w:color="auto"/>
            <w:left w:val="none" w:sz="0" w:space="0" w:color="auto"/>
            <w:bottom w:val="none" w:sz="0" w:space="0" w:color="auto"/>
            <w:right w:val="none" w:sz="0" w:space="0" w:color="auto"/>
          </w:divBdr>
          <w:divsChild>
            <w:div w:id="770515850">
              <w:marLeft w:val="0"/>
              <w:marRight w:val="0"/>
              <w:marTop w:val="0"/>
              <w:marBottom w:val="0"/>
              <w:divBdr>
                <w:top w:val="none" w:sz="0" w:space="0" w:color="auto"/>
                <w:left w:val="none" w:sz="0" w:space="0" w:color="auto"/>
                <w:bottom w:val="none" w:sz="0" w:space="0" w:color="auto"/>
                <w:right w:val="none" w:sz="0" w:space="0" w:color="auto"/>
              </w:divBdr>
              <w:divsChild>
                <w:div w:id="1210067271">
                  <w:marLeft w:val="0"/>
                  <w:marRight w:val="0"/>
                  <w:marTop w:val="0"/>
                  <w:marBottom w:val="0"/>
                  <w:divBdr>
                    <w:top w:val="none" w:sz="0" w:space="0" w:color="auto"/>
                    <w:left w:val="none" w:sz="0" w:space="0" w:color="auto"/>
                    <w:bottom w:val="none" w:sz="0" w:space="0" w:color="auto"/>
                    <w:right w:val="none" w:sz="0" w:space="0" w:color="auto"/>
                  </w:divBdr>
                  <w:divsChild>
                    <w:div w:id="660231396">
                      <w:marLeft w:val="0"/>
                      <w:marRight w:val="0"/>
                      <w:marTop w:val="0"/>
                      <w:marBottom w:val="0"/>
                      <w:divBdr>
                        <w:top w:val="none" w:sz="0" w:space="0" w:color="auto"/>
                        <w:left w:val="none" w:sz="0" w:space="0" w:color="auto"/>
                        <w:bottom w:val="none" w:sz="0" w:space="0" w:color="auto"/>
                        <w:right w:val="none" w:sz="0" w:space="0" w:color="auto"/>
                      </w:divBdr>
                      <w:divsChild>
                        <w:div w:id="110611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1386611">
      <w:bodyDiv w:val="1"/>
      <w:marLeft w:val="0"/>
      <w:marRight w:val="0"/>
      <w:marTop w:val="0"/>
      <w:marBottom w:val="0"/>
      <w:divBdr>
        <w:top w:val="none" w:sz="0" w:space="0" w:color="auto"/>
        <w:left w:val="none" w:sz="0" w:space="0" w:color="auto"/>
        <w:bottom w:val="none" w:sz="0" w:space="0" w:color="auto"/>
        <w:right w:val="none" w:sz="0" w:space="0" w:color="auto"/>
      </w:divBdr>
      <w:divsChild>
        <w:div w:id="1705907362">
          <w:marLeft w:val="0"/>
          <w:marRight w:val="0"/>
          <w:marTop w:val="0"/>
          <w:marBottom w:val="0"/>
          <w:divBdr>
            <w:top w:val="none" w:sz="0" w:space="0" w:color="auto"/>
            <w:left w:val="none" w:sz="0" w:space="0" w:color="auto"/>
            <w:bottom w:val="none" w:sz="0" w:space="0" w:color="auto"/>
            <w:right w:val="none" w:sz="0" w:space="0" w:color="auto"/>
          </w:divBdr>
          <w:divsChild>
            <w:div w:id="1199665246">
              <w:marLeft w:val="0"/>
              <w:marRight w:val="0"/>
              <w:marTop w:val="0"/>
              <w:marBottom w:val="0"/>
              <w:divBdr>
                <w:top w:val="none" w:sz="0" w:space="0" w:color="auto"/>
                <w:left w:val="none" w:sz="0" w:space="0" w:color="auto"/>
                <w:bottom w:val="none" w:sz="0" w:space="0" w:color="auto"/>
                <w:right w:val="none" w:sz="0" w:space="0" w:color="auto"/>
              </w:divBdr>
              <w:divsChild>
                <w:div w:id="699935015">
                  <w:marLeft w:val="0"/>
                  <w:marRight w:val="0"/>
                  <w:marTop w:val="0"/>
                  <w:marBottom w:val="0"/>
                  <w:divBdr>
                    <w:top w:val="none" w:sz="0" w:space="0" w:color="auto"/>
                    <w:left w:val="none" w:sz="0" w:space="0" w:color="auto"/>
                    <w:bottom w:val="none" w:sz="0" w:space="0" w:color="auto"/>
                    <w:right w:val="none" w:sz="0" w:space="0" w:color="auto"/>
                  </w:divBdr>
                  <w:divsChild>
                    <w:div w:id="2325377">
                      <w:marLeft w:val="0"/>
                      <w:marRight w:val="0"/>
                      <w:marTop w:val="0"/>
                      <w:marBottom w:val="0"/>
                      <w:divBdr>
                        <w:top w:val="none" w:sz="0" w:space="0" w:color="auto"/>
                        <w:left w:val="none" w:sz="0" w:space="0" w:color="auto"/>
                        <w:bottom w:val="none" w:sz="0" w:space="0" w:color="auto"/>
                        <w:right w:val="none" w:sz="0" w:space="0" w:color="auto"/>
                      </w:divBdr>
                      <w:divsChild>
                        <w:div w:id="86980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366958">
      <w:bodyDiv w:val="1"/>
      <w:marLeft w:val="0"/>
      <w:marRight w:val="0"/>
      <w:marTop w:val="0"/>
      <w:marBottom w:val="0"/>
      <w:divBdr>
        <w:top w:val="none" w:sz="0" w:space="0" w:color="auto"/>
        <w:left w:val="none" w:sz="0" w:space="0" w:color="auto"/>
        <w:bottom w:val="none" w:sz="0" w:space="0" w:color="auto"/>
        <w:right w:val="none" w:sz="0" w:space="0" w:color="auto"/>
      </w:divBdr>
      <w:divsChild>
        <w:div w:id="681393748">
          <w:marLeft w:val="0"/>
          <w:marRight w:val="0"/>
          <w:marTop w:val="0"/>
          <w:marBottom w:val="0"/>
          <w:divBdr>
            <w:top w:val="none" w:sz="0" w:space="0" w:color="auto"/>
            <w:left w:val="none" w:sz="0" w:space="0" w:color="auto"/>
            <w:bottom w:val="none" w:sz="0" w:space="0" w:color="auto"/>
            <w:right w:val="none" w:sz="0" w:space="0" w:color="auto"/>
          </w:divBdr>
          <w:divsChild>
            <w:div w:id="1411384485">
              <w:marLeft w:val="0"/>
              <w:marRight w:val="0"/>
              <w:marTop w:val="0"/>
              <w:marBottom w:val="0"/>
              <w:divBdr>
                <w:top w:val="none" w:sz="0" w:space="0" w:color="auto"/>
                <w:left w:val="none" w:sz="0" w:space="0" w:color="auto"/>
                <w:bottom w:val="none" w:sz="0" w:space="0" w:color="auto"/>
                <w:right w:val="none" w:sz="0" w:space="0" w:color="auto"/>
              </w:divBdr>
              <w:divsChild>
                <w:div w:id="626084027">
                  <w:marLeft w:val="0"/>
                  <w:marRight w:val="0"/>
                  <w:marTop w:val="0"/>
                  <w:marBottom w:val="0"/>
                  <w:divBdr>
                    <w:top w:val="none" w:sz="0" w:space="0" w:color="auto"/>
                    <w:left w:val="none" w:sz="0" w:space="0" w:color="auto"/>
                    <w:bottom w:val="none" w:sz="0" w:space="0" w:color="auto"/>
                    <w:right w:val="none" w:sz="0" w:space="0" w:color="auto"/>
                  </w:divBdr>
                  <w:divsChild>
                    <w:div w:id="2092846150">
                      <w:marLeft w:val="0"/>
                      <w:marRight w:val="0"/>
                      <w:marTop w:val="0"/>
                      <w:marBottom w:val="0"/>
                      <w:divBdr>
                        <w:top w:val="none" w:sz="0" w:space="0" w:color="auto"/>
                        <w:left w:val="none" w:sz="0" w:space="0" w:color="auto"/>
                        <w:bottom w:val="none" w:sz="0" w:space="0" w:color="auto"/>
                        <w:right w:val="none" w:sz="0" w:space="0" w:color="auto"/>
                      </w:divBdr>
                      <w:divsChild>
                        <w:div w:id="37994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487662">
      <w:bodyDiv w:val="1"/>
      <w:marLeft w:val="0"/>
      <w:marRight w:val="0"/>
      <w:marTop w:val="0"/>
      <w:marBottom w:val="0"/>
      <w:divBdr>
        <w:top w:val="none" w:sz="0" w:space="0" w:color="auto"/>
        <w:left w:val="none" w:sz="0" w:space="0" w:color="auto"/>
        <w:bottom w:val="none" w:sz="0" w:space="0" w:color="auto"/>
        <w:right w:val="none" w:sz="0" w:space="0" w:color="auto"/>
      </w:divBdr>
      <w:divsChild>
        <w:div w:id="663432361">
          <w:marLeft w:val="0"/>
          <w:marRight w:val="0"/>
          <w:marTop w:val="0"/>
          <w:marBottom w:val="0"/>
          <w:divBdr>
            <w:top w:val="none" w:sz="0" w:space="0" w:color="auto"/>
            <w:left w:val="none" w:sz="0" w:space="0" w:color="auto"/>
            <w:bottom w:val="none" w:sz="0" w:space="0" w:color="auto"/>
            <w:right w:val="none" w:sz="0" w:space="0" w:color="auto"/>
          </w:divBdr>
          <w:divsChild>
            <w:div w:id="2040736141">
              <w:marLeft w:val="0"/>
              <w:marRight w:val="0"/>
              <w:marTop w:val="0"/>
              <w:marBottom w:val="0"/>
              <w:divBdr>
                <w:top w:val="none" w:sz="0" w:space="0" w:color="auto"/>
                <w:left w:val="none" w:sz="0" w:space="0" w:color="auto"/>
                <w:bottom w:val="none" w:sz="0" w:space="0" w:color="auto"/>
                <w:right w:val="none" w:sz="0" w:space="0" w:color="auto"/>
              </w:divBdr>
              <w:divsChild>
                <w:div w:id="2134208533">
                  <w:marLeft w:val="0"/>
                  <w:marRight w:val="0"/>
                  <w:marTop w:val="0"/>
                  <w:marBottom w:val="0"/>
                  <w:divBdr>
                    <w:top w:val="none" w:sz="0" w:space="0" w:color="auto"/>
                    <w:left w:val="none" w:sz="0" w:space="0" w:color="auto"/>
                    <w:bottom w:val="none" w:sz="0" w:space="0" w:color="auto"/>
                    <w:right w:val="none" w:sz="0" w:space="0" w:color="auto"/>
                  </w:divBdr>
                  <w:divsChild>
                    <w:div w:id="455566209">
                      <w:marLeft w:val="0"/>
                      <w:marRight w:val="0"/>
                      <w:marTop w:val="0"/>
                      <w:marBottom w:val="0"/>
                      <w:divBdr>
                        <w:top w:val="none" w:sz="0" w:space="0" w:color="auto"/>
                        <w:left w:val="none" w:sz="0" w:space="0" w:color="auto"/>
                        <w:bottom w:val="none" w:sz="0" w:space="0" w:color="auto"/>
                        <w:right w:val="none" w:sz="0" w:space="0" w:color="auto"/>
                      </w:divBdr>
                      <w:divsChild>
                        <w:div w:id="185927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6760283">
      <w:bodyDiv w:val="1"/>
      <w:marLeft w:val="0"/>
      <w:marRight w:val="0"/>
      <w:marTop w:val="0"/>
      <w:marBottom w:val="0"/>
      <w:divBdr>
        <w:top w:val="none" w:sz="0" w:space="0" w:color="auto"/>
        <w:left w:val="none" w:sz="0" w:space="0" w:color="auto"/>
        <w:bottom w:val="none" w:sz="0" w:space="0" w:color="auto"/>
        <w:right w:val="none" w:sz="0" w:space="0" w:color="auto"/>
      </w:divBdr>
      <w:divsChild>
        <w:div w:id="2089307595">
          <w:marLeft w:val="0"/>
          <w:marRight w:val="0"/>
          <w:marTop w:val="0"/>
          <w:marBottom w:val="0"/>
          <w:divBdr>
            <w:top w:val="none" w:sz="0" w:space="0" w:color="auto"/>
            <w:left w:val="none" w:sz="0" w:space="0" w:color="auto"/>
            <w:bottom w:val="none" w:sz="0" w:space="0" w:color="auto"/>
            <w:right w:val="none" w:sz="0" w:space="0" w:color="auto"/>
          </w:divBdr>
          <w:divsChild>
            <w:div w:id="946540225">
              <w:marLeft w:val="0"/>
              <w:marRight w:val="0"/>
              <w:marTop w:val="0"/>
              <w:marBottom w:val="0"/>
              <w:divBdr>
                <w:top w:val="none" w:sz="0" w:space="0" w:color="auto"/>
                <w:left w:val="none" w:sz="0" w:space="0" w:color="auto"/>
                <w:bottom w:val="none" w:sz="0" w:space="0" w:color="auto"/>
                <w:right w:val="none" w:sz="0" w:space="0" w:color="auto"/>
              </w:divBdr>
              <w:divsChild>
                <w:div w:id="1235386238">
                  <w:marLeft w:val="0"/>
                  <w:marRight w:val="0"/>
                  <w:marTop w:val="0"/>
                  <w:marBottom w:val="0"/>
                  <w:divBdr>
                    <w:top w:val="none" w:sz="0" w:space="0" w:color="auto"/>
                    <w:left w:val="none" w:sz="0" w:space="0" w:color="auto"/>
                    <w:bottom w:val="none" w:sz="0" w:space="0" w:color="auto"/>
                    <w:right w:val="none" w:sz="0" w:space="0" w:color="auto"/>
                  </w:divBdr>
                  <w:divsChild>
                    <w:div w:id="999625084">
                      <w:marLeft w:val="0"/>
                      <w:marRight w:val="0"/>
                      <w:marTop w:val="0"/>
                      <w:marBottom w:val="0"/>
                      <w:divBdr>
                        <w:top w:val="none" w:sz="0" w:space="0" w:color="auto"/>
                        <w:left w:val="none" w:sz="0" w:space="0" w:color="auto"/>
                        <w:bottom w:val="none" w:sz="0" w:space="0" w:color="auto"/>
                        <w:right w:val="none" w:sz="0" w:space="0" w:color="auto"/>
                      </w:divBdr>
                      <w:divsChild>
                        <w:div w:id="138779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e8549c2e-0d2e-4560-9591-3186755fc587}" enabled="0" method="" siteId="{e8549c2e-0d2e-4560-9591-3186755fc587}" removed="1"/>
</clbl:labelList>
</file>

<file path=docProps/app.xml><?xml version="1.0" encoding="utf-8"?>
<Properties xmlns="http://schemas.openxmlformats.org/officeDocument/2006/extended-properties" xmlns:vt="http://schemas.openxmlformats.org/officeDocument/2006/docPropsVTypes">
  <Template>Normal</Template>
  <TotalTime>0</TotalTime>
  <Pages>8</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Sanaz Rostamifard</dc:creator>
  <cp:keywords/>
  <dc:description/>
  <cp:lastModifiedBy>Alina Elena Adavidoaie</cp:lastModifiedBy>
  <cp:revision>3</cp:revision>
  <dcterms:created xsi:type="dcterms:W3CDTF">2026-02-26T22:04:00Z</dcterms:created>
  <dcterms:modified xsi:type="dcterms:W3CDTF">2026-02-28T10:44:00Z</dcterms:modified>
</cp:coreProperties>
</file>