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2B78F" w14:textId="77777777" w:rsidR="000A7C87" w:rsidRDefault="004E6FE3">
      <w:pPr>
        <w:pStyle w:val="NormalWeb"/>
        <w:spacing w:before="0" w:after="0"/>
      </w:pPr>
      <w:r>
        <w:t xml:space="preserve"> </w:t>
      </w:r>
      <w:r>
        <w:rPr>
          <w:noProof/>
          <w:lang w:val="en-GB"/>
        </w:rPr>
        <w:drawing>
          <wp:inline distT="0" distB="0" distL="0" distR="0" wp14:anchorId="22EE269E" wp14:editId="254C3911">
            <wp:extent cx="2873999" cy="1046874"/>
            <wp:effectExtent l="0" t="0" r="0" b="0"/>
            <wp:docPr id="1073741825" name="officeArt object" descr="TSD_logo2010"/>
            <wp:cNvGraphicFramePr/>
            <a:graphic xmlns:a="http://schemas.openxmlformats.org/drawingml/2006/main">
              <a:graphicData uri="http://schemas.openxmlformats.org/drawingml/2006/picture">
                <pic:pic xmlns:pic="http://schemas.openxmlformats.org/drawingml/2006/picture">
                  <pic:nvPicPr>
                    <pic:cNvPr id="1073741825" name="TSD_logo2010" descr="TSD_logo2010"/>
                    <pic:cNvPicPr>
                      <a:picLocks noChangeAspect="1"/>
                    </pic:cNvPicPr>
                  </pic:nvPicPr>
                  <pic:blipFill>
                    <a:blip r:embed="rId6" cstate="print"/>
                    <a:stretch>
                      <a:fillRect/>
                    </a:stretch>
                  </pic:blipFill>
                  <pic:spPr>
                    <a:xfrm>
                      <a:off x="0" y="0"/>
                      <a:ext cx="2873999" cy="1046874"/>
                    </a:xfrm>
                    <a:prstGeom prst="rect">
                      <a:avLst/>
                    </a:prstGeom>
                    <a:ln w="19050" cap="flat">
                      <a:solidFill>
                        <a:srgbClr val="000000"/>
                      </a:solidFill>
                      <a:prstDash val="solid"/>
                      <a:round/>
                    </a:ln>
                    <a:effectLst/>
                  </pic:spPr>
                </pic:pic>
              </a:graphicData>
            </a:graphic>
          </wp:inline>
        </w:drawing>
      </w:r>
    </w:p>
    <w:p w14:paraId="79A8BC31" w14:textId="77777777" w:rsidR="000A7C87" w:rsidRDefault="004E6FE3">
      <w:pPr>
        <w:pStyle w:val="Heading"/>
      </w:pPr>
      <w:r>
        <w:t xml:space="preserve">Postgraduate Dissertation coversheet &amp; feedback form: </w:t>
      </w:r>
    </w:p>
    <w:p w14:paraId="59489C6F" w14:textId="77777777" w:rsidR="000A7C87" w:rsidRDefault="000A7C87">
      <w:pPr>
        <w:pStyle w:val="Body"/>
      </w:pPr>
    </w:p>
    <w:p w14:paraId="51A6393F" w14:textId="77777777" w:rsidR="000A7C87" w:rsidRDefault="000A7C87">
      <w:pPr>
        <w:pStyle w:val="Heading3"/>
        <w:jc w:val="center"/>
        <w:rPr>
          <w:rFonts w:ascii="Trebuchet MS" w:eastAsia="Trebuchet MS" w:hAnsi="Trebuchet MS" w:cs="Trebuchet MS"/>
        </w:rPr>
      </w:pPr>
    </w:p>
    <w:tbl>
      <w:tblPr>
        <w:tblW w:w="864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658"/>
        <w:gridCol w:w="412"/>
        <w:gridCol w:w="276"/>
        <w:gridCol w:w="1238"/>
        <w:gridCol w:w="276"/>
        <w:gridCol w:w="1600"/>
        <w:gridCol w:w="180"/>
      </w:tblGrid>
      <w:tr w:rsidR="000A7C87" w14:paraId="406242BA" w14:textId="77777777">
        <w:trPr>
          <w:trHeight w:val="580"/>
          <w:jc w:val="center"/>
        </w:trPr>
        <w:tc>
          <w:tcPr>
            <w:tcW w:w="846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0EF0771" w14:textId="77777777" w:rsidR="000A7C87" w:rsidRDefault="004E6FE3">
            <w:pPr>
              <w:pStyle w:val="NormalWeb"/>
              <w:spacing w:before="0" w:after="0"/>
              <w:ind w:right="34"/>
            </w:pPr>
            <w:r>
              <w:rPr>
                <w:rFonts w:ascii="Calibri" w:eastAsia="Calibri" w:hAnsi="Calibri" w:cs="Calibri"/>
                <w:i/>
                <w:iCs/>
                <w:sz w:val="24"/>
                <w:szCs w:val="24"/>
              </w:rPr>
              <w:t xml:space="preserve">Student Name:  </w:t>
            </w:r>
            <w:r>
              <w:rPr>
                <w:rFonts w:ascii="Calibri" w:eastAsia="Calibri" w:hAnsi="Calibri" w:cs="Calibri"/>
                <w:sz w:val="24"/>
                <w:szCs w:val="24"/>
              </w:rPr>
              <w:t>Jessica Lynn Heim</w:t>
            </w:r>
          </w:p>
        </w:tc>
        <w:tc>
          <w:tcPr>
            <w:tcW w:w="175" w:type="dxa"/>
            <w:tcBorders>
              <w:top w:val="nil"/>
              <w:left w:val="single" w:sz="4" w:space="0" w:color="000000"/>
              <w:bottom w:val="nil"/>
              <w:right w:val="nil"/>
            </w:tcBorders>
            <w:shd w:val="clear" w:color="auto" w:fill="auto"/>
            <w:tcMar>
              <w:top w:w="80" w:type="dxa"/>
              <w:left w:w="80" w:type="dxa"/>
              <w:bottom w:w="80" w:type="dxa"/>
              <w:right w:w="80" w:type="dxa"/>
            </w:tcMar>
          </w:tcPr>
          <w:p w14:paraId="1CFD66ED" w14:textId="77777777" w:rsidR="000A7C87" w:rsidRDefault="000A7C87"/>
        </w:tc>
      </w:tr>
      <w:tr w:rsidR="000A7C87" w14:paraId="1D4887C5" w14:textId="77777777">
        <w:trPr>
          <w:trHeight w:val="568"/>
          <w:jc w:val="center"/>
        </w:trPr>
        <w:tc>
          <w:tcPr>
            <w:tcW w:w="846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4A6AEFE" w14:textId="77777777" w:rsidR="000A7C87" w:rsidRDefault="004E6FE3">
            <w:pPr>
              <w:pStyle w:val="NormalWeb"/>
              <w:spacing w:before="0" w:after="0"/>
              <w:ind w:right="34"/>
            </w:pPr>
            <w:r>
              <w:rPr>
                <w:rFonts w:ascii="Calibri" w:eastAsia="Calibri" w:hAnsi="Calibri" w:cs="Calibri"/>
                <w:i/>
                <w:iCs/>
                <w:sz w:val="24"/>
                <w:szCs w:val="24"/>
              </w:rPr>
              <w:t xml:space="preserve">Student </w:t>
            </w:r>
            <w:r>
              <w:rPr>
                <w:rFonts w:ascii="Calibri" w:eastAsia="Calibri" w:hAnsi="Calibri" w:cs="Calibri"/>
                <w:b/>
                <w:bCs/>
                <w:i/>
                <w:iCs/>
                <w:sz w:val="24"/>
                <w:szCs w:val="24"/>
                <w:u w:val="single"/>
              </w:rPr>
              <w:t>University</w:t>
            </w:r>
            <w:r>
              <w:rPr>
                <w:rFonts w:ascii="Calibri" w:eastAsia="Calibri" w:hAnsi="Calibri" w:cs="Calibri"/>
                <w:i/>
                <w:iCs/>
                <w:sz w:val="24"/>
                <w:szCs w:val="24"/>
                <w:u w:val="single"/>
              </w:rPr>
              <w:t xml:space="preserve"> </w:t>
            </w:r>
            <w:r>
              <w:rPr>
                <w:rFonts w:ascii="Calibri" w:eastAsia="Calibri" w:hAnsi="Calibri" w:cs="Calibri"/>
                <w:i/>
                <w:iCs/>
                <w:sz w:val="24"/>
                <w:szCs w:val="24"/>
              </w:rPr>
              <w:t xml:space="preserve">Email: </w:t>
            </w:r>
            <w:r>
              <w:rPr>
                <w:rFonts w:ascii="Calibri" w:eastAsia="Calibri" w:hAnsi="Calibri" w:cs="Calibri"/>
                <w:sz w:val="24"/>
                <w:szCs w:val="24"/>
              </w:rPr>
              <w:t>1502315@student.uwtsd.ac.uk</w:t>
            </w:r>
          </w:p>
        </w:tc>
        <w:tc>
          <w:tcPr>
            <w:tcW w:w="175" w:type="dxa"/>
            <w:tcBorders>
              <w:top w:val="nil"/>
              <w:left w:val="single" w:sz="4" w:space="0" w:color="000000"/>
              <w:bottom w:val="nil"/>
              <w:right w:val="nil"/>
            </w:tcBorders>
            <w:shd w:val="clear" w:color="auto" w:fill="auto"/>
            <w:tcMar>
              <w:top w:w="80" w:type="dxa"/>
              <w:left w:w="80" w:type="dxa"/>
              <w:bottom w:w="80" w:type="dxa"/>
              <w:right w:w="80" w:type="dxa"/>
            </w:tcMar>
          </w:tcPr>
          <w:p w14:paraId="5993FC72" w14:textId="77777777" w:rsidR="000A7C87" w:rsidRDefault="000A7C87"/>
        </w:tc>
      </w:tr>
      <w:tr w:rsidR="000A7C87" w14:paraId="2F10034D" w14:textId="77777777">
        <w:trPr>
          <w:trHeight w:val="1140"/>
          <w:jc w:val="center"/>
        </w:trPr>
        <w:tc>
          <w:tcPr>
            <w:tcW w:w="46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28D48B1" w14:textId="77777777" w:rsidR="000A7C87" w:rsidRDefault="000A7C87">
            <w:pPr>
              <w:pStyle w:val="NormalWeb"/>
              <w:spacing w:before="0" w:after="0"/>
              <w:ind w:right="34"/>
              <w:rPr>
                <w:rFonts w:ascii="Calibri" w:eastAsia="Calibri" w:hAnsi="Calibri" w:cs="Calibri"/>
                <w:i/>
                <w:iCs/>
                <w:sz w:val="24"/>
                <w:szCs w:val="24"/>
              </w:rPr>
            </w:pPr>
          </w:p>
          <w:p w14:paraId="012A63A7" w14:textId="77777777" w:rsidR="000A7C87" w:rsidRDefault="004E6FE3">
            <w:pPr>
              <w:pStyle w:val="NormalWeb"/>
              <w:spacing w:before="0" w:after="0"/>
              <w:ind w:right="34"/>
            </w:pPr>
            <w:r>
              <w:rPr>
                <w:rFonts w:ascii="Calibri" w:eastAsia="Calibri" w:hAnsi="Calibri" w:cs="Calibri"/>
                <w:i/>
                <w:iCs/>
                <w:sz w:val="24"/>
                <w:szCs w:val="24"/>
              </w:rPr>
              <w:t>Module code:</w:t>
            </w:r>
            <w:r>
              <w:rPr>
                <w:rFonts w:ascii="Times New Roman" w:hAnsi="Times New Roman"/>
                <w:sz w:val="24"/>
                <w:szCs w:val="24"/>
              </w:rPr>
              <w:t xml:space="preserve"> </w:t>
            </w:r>
            <w:r>
              <w:rPr>
                <w:rFonts w:ascii="Calibri" w:eastAsia="Calibri" w:hAnsi="Calibri" w:cs="Calibri"/>
                <w:sz w:val="24"/>
                <w:szCs w:val="24"/>
              </w:rPr>
              <w:t>AHAN 7042</w:t>
            </w:r>
          </w:p>
        </w:tc>
        <w:tc>
          <w:tcPr>
            <w:tcW w:w="220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23DBDBC" w14:textId="77777777" w:rsidR="000A7C87" w:rsidRDefault="004E6FE3">
            <w:pPr>
              <w:pStyle w:val="NormalWeb"/>
              <w:spacing w:before="0" w:after="0"/>
              <w:ind w:right="34"/>
              <w:rPr>
                <w:rFonts w:ascii="Calibri" w:eastAsia="Calibri" w:hAnsi="Calibri" w:cs="Calibri"/>
                <w:i/>
                <w:iCs/>
                <w:sz w:val="24"/>
                <w:szCs w:val="24"/>
              </w:rPr>
            </w:pPr>
            <w:r>
              <w:rPr>
                <w:rFonts w:ascii="Calibri" w:eastAsia="Calibri" w:hAnsi="Calibri" w:cs="Calibri"/>
                <w:i/>
                <w:iCs/>
                <w:sz w:val="24"/>
                <w:szCs w:val="24"/>
              </w:rPr>
              <w:t>Student ID number:</w:t>
            </w:r>
          </w:p>
          <w:p w14:paraId="25A4AB63" w14:textId="77777777" w:rsidR="000A7C87" w:rsidRDefault="004E6FE3">
            <w:pPr>
              <w:pStyle w:val="NormalWeb"/>
              <w:spacing w:before="0" w:after="0"/>
              <w:ind w:right="34"/>
            </w:pPr>
            <w:r>
              <w:rPr>
                <w:rFonts w:ascii="Calibri" w:eastAsia="Calibri" w:hAnsi="Calibri" w:cs="Calibri"/>
                <w:sz w:val="24"/>
                <w:szCs w:val="24"/>
              </w:rPr>
              <w:t>1502315</w:t>
            </w:r>
          </w:p>
        </w:tc>
        <w:tc>
          <w:tcPr>
            <w:tcW w:w="16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94FB062" w14:textId="77777777" w:rsidR="000A7C87" w:rsidRDefault="004E6FE3">
            <w:pPr>
              <w:pStyle w:val="NormalWeb"/>
              <w:spacing w:before="0" w:after="0"/>
              <w:ind w:right="34"/>
              <w:rPr>
                <w:rFonts w:ascii="Calibri" w:eastAsia="Calibri" w:hAnsi="Calibri" w:cs="Calibri"/>
                <w:i/>
                <w:iCs/>
                <w:sz w:val="24"/>
                <w:szCs w:val="24"/>
              </w:rPr>
            </w:pPr>
            <w:r>
              <w:rPr>
                <w:rFonts w:ascii="Calibri" w:eastAsia="Calibri" w:hAnsi="Calibri" w:cs="Calibri"/>
                <w:i/>
                <w:iCs/>
                <w:sz w:val="24"/>
                <w:szCs w:val="24"/>
              </w:rPr>
              <w:t>Educational support needs:</w:t>
            </w:r>
          </w:p>
          <w:p w14:paraId="412E7B04" w14:textId="77777777" w:rsidR="000A7C87" w:rsidRDefault="004E6FE3">
            <w:pPr>
              <w:pStyle w:val="NormalWeb"/>
              <w:spacing w:before="0" w:after="0"/>
              <w:ind w:right="34"/>
            </w:pPr>
            <w:r>
              <w:rPr>
                <w:rFonts w:ascii="Calibri" w:eastAsia="Calibri" w:hAnsi="Calibri" w:cs="Calibri"/>
                <w:i/>
                <w:iCs/>
                <w:sz w:val="24"/>
                <w:szCs w:val="24"/>
              </w:rPr>
              <w:t>No</w:t>
            </w:r>
          </w:p>
        </w:tc>
        <w:tc>
          <w:tcPr>
            <w:tcW w:w="175" w:type="dxa"/>
            <w:tcBorders>
              <w:top w:val="nil"/>
              <w:left w:val="single" w:sz="4" w:space="0" w:color="000000"/>
              <w:bottom w:val="nil"/>
              <w:right w:val="nil"/>
            </w:tcBorders>
            <w:shd w:val="clear" w:color="auto" w:fill="auto"/>
            <w:tcMar>
              <w:top w:w="80" w:type="dxa"/>
              <w:left w:w="80" w:type="dxa"/>
              <w:bottom w:w="80" w:type="dxa"/>
              <w:right w:w="80" w:type="dxa"/>
            </w:tcMar>
          </w:tcPr>
          <w:p w14:paraId="2F321302" w14:textId="77777777" w:rsidR="000A7C87" w:rsidRDefault="000A7C87"/>
        </w:tc>
      </w:tr>
      <w:tr w:rsidR="000A7C87" w14:paraId="02C2DBA8" w14:textId="77777777">
        <w:trPr>
          <w:trHeight w:val="1280"/>
          <w:jc w:val="center"/>
        </w:trPr>
        <w:tc>
          <w:tcPr>
            <w:tcW w:w="846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45B7711" w14:textId="77777777" w:rsidR="000A7C87" w:rsidRDefault="004E6FE3">
            <w:pPr>
              <w:pStyle w:val="NormalWeb"/>
              <w:spacing w:before="0" w:after="0"/>
              <w:ind w:right="34"/>
            </w:pPr>
            <w:r>
              <w:rPr>
                <w:rFonts w:ascii="Calibri" w:eastAsia="Calibri" w:hAnsi="Calibri" w:cs="Calibri"/>
                <w:i/>
                <w:iCs/>
                <w:sz w:val="24"/>
                <w:szCs w:val="24"/>
              </w:rPr>
              <w:t xml:space="preserve">Dissertation title:  </w:t>
            </w:r>
            <w:r>
              <w:rPr>
                <w:rFonts w:ascii="Calibri" w:eastAsia="Calibri" w:hAnsi="Calibri" w:cs="Calibri"/>
                <w:b/>
                <w:bCs/>
                <w:sz w:val="24"/>
                <w:szCs w:val="24"/>
              </w:rPr>
              <w:t>Dark Sky Initiatives in Stanley, Idaho:  An Exploration Into a 'Dark Sky Friendly' LED Streetlight Retrofit &amp; Community Experiences With Dark Skies and Dark Sky Advocacy</w:t>
            </w:r>
          </w:p>
        </w:tc>
        <w:tc>
          <w:tcPr>
            <w:tcW w:w="175" w:type="dxa"/>
            <w:tcBorders>
              <w:top w:val="nil"/>
              <w:left w:val="single" w:sz="4" w:space="0" w:color="000000"/>
              <w:bottom w:val="nil"/>
              <w:right w:val="nil"/>
            </w:tcBorders>
            <w:shd w:val="clear" w:color="auto" w:fill="auto"/>
            <w:tcMar>
              <w:top w:w="80" w:type="dxa"/>
              <w:left w:w="80" w:type="dxa"/>
              <w:bottom w:w="80" w:type="dxa"/>
              <w:right w:w="80" w:type="dxa"/>
            </w:tcMar>
          </w:tcPr>
          <w:p w14:paraId="13F395B4" w14:textId="77777777" w:rsidR="000A7C87" w:rsidRDefault="000A7C87"/>
        </w:tc>
      </w:tr>
      <w:tr w:rsidR="000A7C87" w14:paraId="03FF9B27" w14:textId="77777777">
        <w:trPr>
          <w:trHeight w:val="389"/>
          <w:jc w:val="center"/>
        </w:trPr>
        <w:tc>
          <w:tcPr>
            <w:tcW w:w="534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8717787" w14:textId="77777777" w:rsidR="000A7C87" w:rsidRDefault="004E6FE3">
            <w:pPr>
              <w:pStyle w:val="NormalWeb"/>
              <w:spacing w:before="0" w:after="0"/>
              <w:ind w:right="34"/>
            </w:pPr>
            <w:r>
              <w:rPr>
                <w:rFonts w:ascii="Calibri" w:eastAsia="Calibri" w:hAnsi="Calibri" w:cs="Calibri"/>
                <w:i/>
                <w:iCs/>
                <w:sz w:val="24"/>
                <w:szCs w:val="24"/>
              </w:rPr>
              <w:t xml:space="preserve">Supervisor: </w:t>
            </w:r>
            <w:r>
              <w:rPr>
                <w:rFonts w:ascii="Calibri" w:eastAsia="Calibri" w:hAnsi="Calibri" w:cs="Calibri"/>
                <w:sz w:val="24"/>
                <w:szCs w:val="24"/>
              </w:rPr>
              <w:t>Nicholas Campion</w:t>
            </w:r>
          </w:p>
        </w:tc>
        <w:tc>
          <w:tcPr>
            <w:tcW w:w="31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4033211" w14:textId="77777777" w:rsidR="000A7C87" w:rsidRDefault="004E6FE3">
            <w:pPr>
              <w:pStyle w:val="NormalWeb"/>
              <w:spacing w:before="0" w:after="0"/>
              <w:ind w:right="34"/>
            </w:pPr>
            <w:r>
              <w:rPr>
                <w:rFonts w:ascii="Calibri" w:eastAsia="Calibri" w:hAnsi="Calibri" w:cs="Calibri"/>
                <w:i/>
                <w:iCs/>
                <w:sz w:val="24"/>
                <w:szCs w:val="24"/>
              </w:rPr>
              <w:t xml:space="preserve">Word count: </w:t>
            </w:r>
            <w:r>
              <w:rPr>
                <w:rFonts w:ascii="Calibri" w:eastAsia="Calibri" w:hAnsi="Calibri" w:cs="Calibri"/>
                <w:sz w:val="24"/>
                <w:szCs w:val="24"/>
              </w:rPr>
              <w:t>16,404</w:t>
            </w:r>
          </w:p>
        </w:tc>
        <w:tc>
          <w:tcPr>
            <w:tcW w:w="175" w:type="dxa"/>
            <w:tcBorders>
              <w:top w:val="nil"/>
              <w:left w:val="single" w:sz="4" w:space="0" w:color="000000"/>
              <w:bottom w:val="nil"/>
              <w:right w:val="nil"/>
            </w:tcBorders>
            <w:shd w:val="clear" w:color="auto" w:fill="auto"/>
            <w:tcMar>
              <w:top w:w="80" w:type="dxa"/>
              <w:left w:w="80" w:type="dxa"/>
              <w:bottom w:w="80" w:type="dxa"/>
              <w:right w:w="80" w:type="dxa"/>
            </w:tcMar>
          </w:tcPr>
          <w:p w14:paraId="09A46D3E" w14:textId="77777777" w:rsidR="000A7C87" w:rsidRDefault="000A7C87"/>
        </w:tc>
      </w:tr>
      <w:tr w:rsidR="000A7C87" w14:paraId="5D7F61D3" w14:textId="77777777">
        <w:trPr>
          <w:trHeight w:val="2500"/>
          <w:jc w:val="center"/>
        </w:trPr>
        <w:tc>
          <w:tcPr>
            <w:tcW w:w="8464" w:type="dxa"/>
            <w:gridSpan w:val="6"/>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7FEFD982" w14:textId="77777777" w:rsidR="000A7C87" w:rsidRDefault="004E6FE3">
            <w:pPr>
              <w:pStyle w:val="NormalWeb"/>
              <w:spacing w:before="0" w:after="0"/>
              <w:ind w:right="34"/>
              <w:rPr>
                <w:rFonts w:ascii="Calibri" w:eastAsia="Calibri" w:hAnsi="Calibri" w:cs="Calibri"/>
                <w:sz w:val="24"/>
                <w:szCs w:val="24"/>
              </w:rPr>
            </w:pPr>
            <w:r>
              <w:rPr>
                <w:rFonts w:ascii="Calibri" w:eastAsia="Calibri" w:hAnsi="Calibri" w:cs="Calibri"/>
                <w:sz w:val="24"/>
                <w:szCs w:val="24"/>
              </w:rPr>
              <w:t>I confirm that this is my original work and that I have adhered to the University policy on plagiarism.</w:t>
            </w:r>
          </w:p>
          <w:p w14:paraId="2F784392" w14:textId="77777777" w:rsidR="000A7C87" w:rsidRDefault="004E6FE3">
            <w:pPr>
              <w:pStyle w:val="NormalWeb"/>
              <w:spacing w:before="0" w:after="0"/>
              <w:ind w:right="34"/>
              <w:rPr>
                <w:rFonts w:ascii="Calibri" w:eastAsia="Calibri" w:hAnsi="Calibri" w:cs="Calibri"/>
                <w:sz w:val="24"/>
                <w:szCs w:val="24"/>
              </w:rPr>
            </w:pPr>
            <w:r>
              <w:rPr>
                <w:rFonts w:ascii="Calibri" w:eastAsia="Calibri" w:hAnsi="Calibri" w:cs="Calibri"/>
                <w:sz w:val="24"/>
                <w:szCs w:val="24"/>
              </w:rPr>
              <w:t>Signed ……………Jessica L Heim…………………………………………………………………………………</w:t>
            </w:r>
          </w:p>
          <w:p w14:paraId="33C507D7" w14:textId="77777777" w:rsidR="000A7C87" w:rsidRDefault="004E6FE3">
            <w:pPr>
              <w:pStyle w:val="NormalWeb"/>
              <w:spacing w:before="0" w:after="0"/>
              <w:ind w:right="34"/>
              <w:rPr>
                <w:rFonts w:ascii="Calibri" w:eastAsia="Calibri" w:hAnsi="Calibri" w:cs="Calibri"/>
                <w:b/>
                <w:bCs/>
                <w:sz w:val="44"/>
                <w:szCs w:val="44"/>
              </w:rPr>
            </w:pPr>
            <w:r>
              <w:rPr>
                <w:rFonts w:ascii="Calibri" w:eastAsia="Calibri" w:hAnsi="Calibri" w:cs="Calibri"/>
                <w:b/>
                <w:bCs/>
                <w:sz w:val="24"/>
                <w:szCs w:val="24"/>
              </w:rPr>
              <w:t xml:space="preserve">Email </w:t>
            </w:r>
            <w:proofErr w:type="spellStart"/>
            <w:r>
              <w:rPr>
                <w:rFonts w:ascii="Calibri" w:eastAsia="Calibri" w:hAnsi="Calibri" w:cs="Calibri"/>
                <w:b/>
                <w:bCs/>
                <w:sz w:val="24"/>
                <w:szCs w:val="24"/>
              </w:rPr>
              <w:t>submission:if</w:t>
            </w:r>
            <w:proofErr w:type="spellEnd"/>
            <w:r>
              <w:rPr>
                <w:rFonts w:ascii="Calibri" w:eastAsia="Calibri" w:hAnsi="Calibri" w:cs="Calibri"/>
                <w:b/>
                <w:bCs/>
                <w:sz w:val="24"/>
                <w:szCs w:val="24"/>
              </w:rPr>
              <w:t xml:space="preserve"> you are submitting this form via email, please tick this box </w:t>
            </w:r>
            <w:r>
              <w:rPr>
                <w:rFonts w:ascii="Calibri" w:eastAsia="Calibri" w:hAnsi="Calibri" w:cs="Calibri"/>
                <w:b/>
                <w:bCs/>
                <w:sz w:val="44"/>
                <w:szCs w:val="44"/>
              </w:rPr>
              <w:t>X</w:t>
            </w:r>
          </w:p>
          <w:p w14:paraId="28CA87BE" w14:textId="77777777" w:rsidR="000A7C87" w:rsidRDefault="004E6FE3">
            <w:pPr>
              <w:pStyle w:val="NormalWeb"/>
              <w:spacing w:before="0" w:after="0"/>
              <w:ind w:right="34"/>
            </w:pPr>
            <w:r>
              <w:rPr>
                <w:rFonts w:ascii="Calibri" w:eastAsia="Calibri" w:hAnsi="Calibri" w:cs="Calibri"/>
                <w:b/>
                <w:bCs/>
                <w:sz w:val="24"/>
                <w:szCs w:val="24"/>
              </w:rPr>
              <w:t>(as a substitute for your signature) to confirm that you agree to the above declaration.</w:t>
            </w:r>
          </w:p>
        </w:tc>
        <w:tc>
          <w:tcPr>
            <w:tcW w:w="175" w:type="dxa"/>
            <w:tcBorders>
              <w:top w:val="nil"/>
              <w:left w:val="single" w:sz="4" w:space="0" w:color="000000"/>
              <w:bottom w:val="nil"/>
              <w:right w:val="nil"/>
            </w:tcBorders>
            <w:shd w:val="clear" w:color="auto" w:fill="auto"/>
            <w:tcMar>
              <w:top w:w="80" w:type="dxa"/>
              <w:left w:w="80" w:type="dxa"/>
              <w:bottom w:w="80" w:type="dxa"/>
              <w:right w:w="80" w:type="dxa"/>
            </w:tcMar>
          </w:tcPr>
          <w:p w14:paraId="7CC6462F" w14:textId="77777777" w:rsidR="000A7C87" w:rsidRDefault="000A7C87"/>
        </w:tc>
      </w:tr>
      <w:tr w:rsidR="000A7C87" w14:paraId="1E84A8DE" w14:textId="77777777">
        <w:trPr>
          <w:trHeight w:val="22420"/>
          <w:jc w:val="center"/>
        </w:trPr>
        <w:tc>
          <w:tcPr>
            <w:tcW w:w="846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D8B317" w14:textId="77777777" w:rsidR="000A7C87" w:rsidRDefault="004E6FE3">
            <w:pPr>
              <w:pStyle w:val="NormalWeb"/>
              <w:spacing w:before="0" w:after="0"/>
              <w:rPr>
                <w:rFonts w:ascii="Calibri" w:eastAsia="Calibri" w:hAnsi="Calibri" w:cs="Calibri"/>
                <w:i/>
                <w:iCs/>
                <w:sz w:val="24"/>
                <w:szCs w:val="24"/>
              </w:rPr>
            </w:pPr>
            <w:r>
              <w:rPr>
                <w:rFonts w:ascii="Calibri" w:eastAsia="Calibri" w:hAnsi="Calibri" w:cs="Calibri"/>
                <w:b/>
                <w:bCs/>
                <w:i/>
                <w:iCs/>
                <w:sz w:val="24"/>
                <w:szCs w:val="24"/>
              </w:rPr>
              <w:lastRenderedPageBreak/>
              <w:t>For completion by the first marker</w:t>
            </w:r>
            <w:r>
              <w:rPr>
                <w:rFonts w:ascii="Calibri" w:eastAsia="Calibri" w:hAnsi="Calibri" w:cs="Calibri"/>
                <w:i/>
                <w:iCs/>
                <w:sz w:val="24"/>
                <w:szCs w:val="24"/>
              </w:rPr>
              <w:t>:</w:t>
            </w:r>
          </w:p>
          <w:p w14:paraId="665B7895" w14:textId="77777777" w:rsidR="000A7C87" w:rsidRDefault="004E6FE3">
            <w:pPr>
              <w:pStyle w:val="NormalWeb"/>
              <w:rPr>
                <w:rFonts w:ascii="Calibri" w:eastAsia="Calibri" w:hAnsi="Calibri" w:cs="Calibri"/>
                <w:i/>
                <w:iCs/>
                <w:sz w:val="24"/>
                <w:szCs w:val="24"/>
              </w:rPr>
            </w:pPr>
            <w:r>
              <w:rPr>
                <w:rFonts w:ascii="Calibri" w:eastAsia="Calibri" w:hAnsi="Calibri" w:cs="Calibri"/>
                <w:i/>
                <w:iCs/>
                <w:sz w:val="24"/>
                <w:szCs w:val="24"/>
              </w:rPr>
              <w:t>Comments:</w:t>
            </w:r>
          </w:p>
          <w:p w14:paraId="5E2DD673" w14:textId="77777777" w:rsidR="000A7C87" w:rsidRDefault="000A7C87">
            <w:pPr>
              <w:pStyle w:val="NormalWeb"/>
              <w:rPr>
                <w:rFonts w:ascii="Calibri" w:eastAsia="Calibri" w:hAnsi="Calibri" w:cs="Calibri"/>
                <w:i/>
                <w:iCs/>
                <w:sz w:val="24"/>
                <w:szCs w:val="24"/>
              </w:rPr>
            </w:pPr>
          </w:p>
          <w:p w14:paraId="1F88F051" w14:textId="77777777" w:rsidR="000A7C87" w:rsidRDefault="004E6FE3">
            <w:pPr>
              <w:pStyle w:val="NormalWeb"/>
              <w:rPr>
                <w:rFonts w:ascii="Calibri" w:eastAsia="Calibri" w:hAnsi="Calibri" w:cs="Calibri"/>
                <w:sz w:val="24"/>
                <w:szCs w:val="24"/>
              </w:rPr>
            </w:pPr>
            <w:r>
              <w:rPr>
                <w:rFonts w:ascii="Calibri" w:eastAsia="Calibri" w:hAnsi="Calibri" w:cs="Calibri"/>
                <w:sz w:val="24"/>
                <w:szCs w:val="24"/>
              </w:rPr>
              <w:t xml:space="preserve">Overall this is a very well written qualitative research project investigating the experience and effect of light pollution on a community in the USA. It focuses on an ethnographic case-study of a small town called Stanley in Idaho where a street light retrofitting project has taken place. This is important research because it reveals the qualitative impacts of pollution (e.g. loss of sense of connection to the wider cosmos), in addition to its other environmental and ecological impacts. This provides a very good rationale for the research that follows. The literature review gives an excellent and very thorough survey of the science behind light pollution and </w:t>
            </w:r>
            <w:proofErr w:type="spellStart"/>
            <w:proofErr w:type="gramStart"/>
            <w:r>
              <w:rPr>
                <w:rFonts w:ascii="Calibri" w:eastAsia="Calibri" w:hAnsi="Calibri" w:cs="Calibri"/>
                <w:sz w:val="24"/>
                <w:szCs w:val="24"/>
              </w:rPr>
              <w:t>it’s</w:t>
            </w:r>
            <w:proofErr w:type="spellEnd"/>
            <w:proofErr w:type="gramEnd"/>
            <w:r>
              <w:rPr>
                <w:rFonts w:ascii="Calibri" w:eastAsia="Calibri" w:hAnsi="Calibri" w:cs="Calibri"/>
                <w:sz w:val="24"/>
                <w:szCs w:val="24"/>
              </w:rPr>
              <w:t xml:space="preserve"> effects on astronomical observations and effectively highlights the sparsity of social-scientific research on the subjective effects of light pollution within communities (which is where this research project comes in).</w:t>
            </w:r>
          </w:p>
          <w:p w14:paraId="63781489" w14:textId="77777777" w:rsidR="000A7C87" w:rsidRDefault="000A7C87">
            <w:pPr>
              <w:pStyle w:val="NormalWeb"/>
              <w:rPr>
                <w:rFonts w:ascii="Calibri" w:eastAsia="Calibri" w:hAnsi="Calibri" w:cs="Calibri"/>
                <w:sz w:val="24"/>
                <w:szCs w:val="24"/>
              </w:rPr>
            </w:pPr>
          </w:p>
          <w:p w14:paraId="10B8C60E" w14:textId="77777777" w:rsidR="000A7C87" w:rsidRDefault="004E6FE3">
            <w:pPr>
              <w:pStyle w:val="NormalWeb"/>
              <w:rPr>
                <w:rFonts w:ascii="Calibri" w:eastAsia="Calibri" w:hAnsi="Calibri" w:cs="Calibri"/>
                <w:sz w:val="24"/>
                <w:szCs w:val="24"/>
              </w:rPr>
            </w:pPr>
            <w:r>
              <w:rPr>
                <w:rFonts w:ascii="Calibri" w:eastAsia="Calibri" w:hAnsi="Calibri" w:cs="Calibri"/>
                <w:sz w:val="24"/>
                <w:szCs w:val="24"/>
              </w:rPr>
              <w:t xml:space="preserve">Your methodology section is very clear and provides a strong justification for the mixed qualitative methods approach you have adopted. You also give useful insights into how you came into contact with your research population, and how you have investigated this population with questionnaires and in-depth interviews. Your reflexive section is quite short, but does help to </w:t>
            </w:r>
            <w:proofErr w:type="spellStart"/>
            <w:r>
              <w:rPr>
                <w:rFonts w:ascii="Calibri" w:eastAsia="Calibri" w:hAnsi="Calibri" w:cs="Calibri"/>
                <w:sz w:val="24"/>
                <w:szCs w:val="24"/>
              </w:rPr>
              <w:t>contextualise</w:t>
            </w:r>
            <w:proofErr w:type="spellEnd"/>
            <w:r>
              <w:rPr>
                <w:rFonts w:ascii="Calibri" w:eastAsia="Calibri" w:hAnsi="Calibri" w:cs="Calibri"/>
                <w:sz w:val="24"/>
                <w:szCs w:val="24"/>
              </w:rPr>
              <w:t xml:space="preserve"> your research project, and your personal interest in dark skies. It might be useful here to incorporate a little of your own experiences of dark skies - have you had a particular experience that brought you to this line of research, have you been affected by light pollution yourself? What are the motivations for your activism?</w:t>
            </w:r>
          </w:p>
          <w:p w14:paraId="1B92CB59" w14:textId="77777777" w:rsidR="000A7C87" w:rsidRDefault="000A7C87">
            <w:pPr>
              <w:pStyle w:val="NormalWeb"/>
              <w:rPr>
                <w:rFonts w:ascii="Calibri" w:eastAsia="Calibri" w:hAnsi="Calibri" w:cs="Calibri"/>
                <w:sz w:val="24"/>
                <w:szCs w:val="24"/>
              </w:rPr>
            </w:pPr>
          </w:p>
          <w:p w14:paraId="698FDB03" w14:textId="77777777" w:rsidR="000A7C87" w:rsidRDefault="004E6FE3">
            <w:pPr>
              <w:pStyle w:val="NormalWeb"/>
              <w:rPr>
                <w:rFonts w:ascii="Calibri" w:eastAsia="Calibri" w:hAnsi="Calibri" w:cs="Calibri"/>
                <w:sz w:val="24"/>
                <w:szCs w:val="24"/>
              </w:rPr>
            </w:pPr>
            <w:r>
              <w:rPr>
                <w:rFonts w:ascii="Calibri" w:eastAsia="Calibri" w:hAnsi="Calibri" w:cs="Calibri"/>
                <w:sz w:val="24"/>
                <w:szCs w:val="24"/>
              </w:rPr>
              <w:t>You give a very thorough geographical introduction to the main focus of your research - Stanley - and give a good sense of the kind of community under discussion. You also do an excellent job of incorporating your interview with the mayor of Stanley into the flow and narrative of your discussion.</w:t>
            </w:r>
          </w:p>
          <w:p w14:paraId="4ED1FF72" w14:textId="77777777" w:rsidR="000A7C87" w:rsidRDefault="000A7C87">
            <w:pPr>
              <w:pStyle w:val="NormalWeb"/>
              <w:rPr>
                <w:rFonts w:ascii="Calibri" w:eastAsia="Calibri" w:hAnsi="Calibri" w:cs="Calibri"/>
                <w:sz w:val="24"/>
                <w:szCs w:val="24"/>
              </w:rPr>
            </w:pPr>
          </w:p>
          <w:p w14:paraId="69418DD5" w14:textId="77777777" w:rsidR="000A7C87" w:rsidRDefault="004E6FE3">
            <w:pPr>
              <w:pStyle w:val="NormalWeb"/>
              <w:rPr>
                <w:rFonts w:ascii="Calibri" w:eastAsia="Calibri" w:hAnsi="Calibri" w:cs="Calibri"/>
                <w:sz w:val="24"/>
                <w:szCs w:val="24"/>
              </w:rPr>
            </w:pPr>
            <w:r>
              <w:rPr>
                <w:rFonts w:ascii="Calibri" w:eastAsia="Calibri" w:hAnsi="Calibri" w:cs="Calibri"/>
                <w:sz w:val="24"/>
                <w:szCs w:val="24"/>
              </w:rPr>
              <w:t>In relation to your questionnaire responses - although 14 is a good number of responses, you might have been able to get more by making use of social media, or online community groups in Stanley. You do a good job of using previous research (</w:t>
            </w:r>
            <w:proofErr w:type="spellStart"/>
            <w:r>
              <w:rPr>
                <w:rFonts w:ascii="Calibri" w:eastAsia="Calibri" w:hAnsi="Calibri" w:cs="Calibri"/>
                <w:sz w:val="24"/>
                <w:szCs w:val="24"/>
              </w:rPr>
              <w:t>Besecke</w:t>
            </w:r>
            <w:proofErr w:type="spellEnd"/>
            <w:r>
              <w:rPr>
                <w:rFonts w:ascii="Calibri" w:eastAsia="Calibri" w:hAnsi="Calibri" w:cs="Calibri"/>
                <w:sz w:val="24"/>
                <w:szCs w:val="24"/>
              </w:rPr>
              <w:t xml:space="preserve"> &amp; </w:t>
            </w:r>
            <w:proofErr w:type="spellStart"/>
            <w:r>
              <w:rPr>
                <w:rFonts w:ascii="Calibri" w:eastAsia="Calibri" w:hAnsi="Calibri" w:cs="Calibri"/>
                <w:sz w:val="24"/>
                <w:szCs w:val="24"/>
              </w:rPr>
              <w:t>Hansch</w:t>
            </w:r>
            <w:proofErr w:type="spellEnd"/>
            <w:r>
              <w:rPr>
                <w:rFonts w:ascii="Calibri" w:eastAsia="Calibri" w:hAnsi="Calibri" w:cs="Calibri"/>
                <w:sz w:val="24"/>
                <w:szCs w:val="24"/>
              </w:rPr>
              <w:t xml:space="preserve">) to help explain your own questionnaire findings. Questions about the subjective experience of anything (light included) are always going to be tricky. It is interesting to note that the majority of the interview data you present in the dissertation comes from the Mayor - is there a reason for this? Would you consider him your primary informant? This is fine, but it would be good for it to have been noted - perhaps you were able to spend more time with him than your other interviewees. </w:t>
            </w:r>
          </w:p>
          <w:p w14:paraId="12EB00EB" w14:textId="77777777" w:rsidR="000A7C87" w:rsidRDefault="000A7C87">
            <w:pPr>
              <w:pStyle w:val="NormalWeb"/>
              <w:rPr>
                <w:rFonts w:ascii="Calibri" w:eastAsia="Calibri" w:hAnsi="Calibri" w:cs="Calibri"/>
                <w:sz w:val="24"/>
                <w:szCs w:val="24"/>
              </w:rPr>
            </w:pPr>
          </w:p>
          <w:p w14:paraId="5C8EF75C" w14:textId="77777777" w:rsidR="000A7C87" w:rsidRDefault="004E6FE3">
            <w:pPr>
              <w:pStyle w:val="NormalWeb"/>
              <w:rPr>
                <w:rFonts w:ascii="Calibri" w:eastAsia="Calibri" w:hAnsi="Calibri" w:cs="Calibri"/>
                <w:sz w:val="24"/>
                <w:szCs w:val="24"/>
              </w:rPr>
            </w:pPr>
            <w:r>
              <w:rPr>
                <w:rFonts w:ascii="Calibri" w:eastAsia="Calibri" w:hAnsi="Calibri" w:cs="Calibri"/>
                <w:sz w:val="24"/>
                <w:szCs w:val="24"/>
              </w:rPr>
              <w:t xml:space="preserve">The data from your other interviewees really helps to add depth to the information </w:t>
            </w:r>
            <w:r>
              <w:rPr>
                <w:rFonts w:ascii="Calibri" w:eastAsia="Calibri" w:hAnsi="Calibri" w:cs="Calibri"/>
                <w:sz w:val="24"/>
                <w:szCs w:val="24"/>
              </w:rPr>
              <w:lastRenderedPageBreak/>
              <w:t>presented from your questionnaire, which is very good. It gives a sense of the real people experiencing this situation. There is definitely scope in this dissertation for including a little more of your interviewees’ voices, as we don’t get the opportunity to hear a sustained narrative from any of them, just snippets. This does help to give an overview perspective of their experiences, but it would helpful to zoom in a step further, perhaps a case study of a particularly individual. I appreciate that there are limitations in the word count, however, so perhaps this is something to consider in future.</w:t>
            </w:r>
          </w:p>
          <w:p w14:paraId="73B462E7" w14:textId="77777777" w:rsidR="000A7C87" w:rsidRDefault="000A7C87">
            <w:pPr>
              <w:pStyle w:val="NormalWeb"/>
              <w:rPr>
                <w:rFonts w:ascii="Calibri" w:eastAsia="Calibri" w:hAnsi="Calibri" w:cs="Calibri"/>
                <w:sz w:val="24"/>
                <w:szCs w:val="24"/>
              </w:rPr>
            </w:pPr>
          </w:p>
          <w:p w14:paraId="6A4339FE" w14:textId="77777777" w:rsidR="000A7C87" w:rsidRDefault="004E6FE3">
            <w:pPr>
              <w:pStyle w:val="NormalWeb"/>
              <w:rPr>
                <w:rFonts w:ascii="Calibri" w:eastAsia="Calibri" w:hAnsi="Calibri" w:cs="Calibri"/>
                <w:sz w:val="24"/>
                <w:szCs w:val="24"/>
              </w:rPr>
            </w:pPr>
            <w:r>
              <w:rPr>
                <w:rFonts w:ascii="Calibri" w:eastAsia="Calibri" w:hAnsi="Calibri" w:cs="Calibri"/>
                <w:sz w:val="24"/>
                <w:szCs w:val="24"/>
              </w:rPr>
              <w:t xml:space="preserve">Your conclusion gives a good summary of your project, highlights its limitations and makes suggestions for how it could be improved. You also </w:t>
            </w:r>
            <w:proofErr w:type="spellStart"/>
            <w:r>
              <w:rPr>
                <w:rFonts w:ascii="Calibri" w:eastAsia="Calibri" w:hAnsi="Calibri" w:cs="Calibri"/>
                <w:sz w:val="24"/>
                <w:szCs w:val="24"/>
              </w:rPr>
              <w:t>contextualise</w:t>
            </w:r>
            <w:proofErr w:type="spellEnd"/>
            <w:r>
              <w:rPr>
                <w:rFonts w:ascii="Calibri" w:eastAsia="Calibri" w:hAnsi="Calibri" w:cs="Calibri"/>
                <w:sz w:val="24"/>
                <w:szCs w:val="24"/>
              </w:rPr>
              <w:t xml:space="preserve"> your findings in the research of others, showing how it relates to broader debates in the academy, as well as in planning policies. </w:t>
            </w:r>
          </w:p>
          <w:p w14:paraId="3014ABB4" w14:textId="77777777" w:rsidR="000A7C87" w:rsidRDefault="000A7C87">
            <w:pPr>
              <w:pStyle w:val="NormalWeb"/>
              <w:rPr>
                <w:rFonts w:ascii="Calibri" w:eastAsia="Calibri" w:hAnsi="Calibri" w:cs="Calibri"/>
                <w:sz w:val="24"/>
                <w:szCs w:val="24"/>
              </w:rPr>
            </w:pPr>
          </w:p>
          <w:p w14:paraId="240BD77B" w14:textId="77777777" w:rsidR="000A7C87" w:rsidRDefault="004E6FE3">
            <w:pPr>
              <w:pStyle w:val="NormalWeb"/>
              <w:rPr>
                <w:rFonts w:ascii="Calibri" w:eastAsia="Calibri" w:hAnsi="Calibri" w:cs="Calibri"/>
                <w:sz w:val="24"/>
                <w:szCs w:val="24"/>
              </w:rPr>
            </w:pPr>
            <w:r>
              <w:rPr>
                <w:rFonts w:ascii="Calibri" w:eastAsia="Calibri" w:hAnsi="Calibri" w:cs="Calibri"/>
                <w:sz w:val="24"/>
                <w:szCs w:val="24"/>
              </w:rPr>
              <w:t>Overall, the dissertation makes excellent use of academic conventions, such as structuring, in-text citations, referencing, and so on. It is fluently written in with an appropriate scholarly voice and presents novel research findings on the subjective experience of a community lighting retrofit to enhance dark skies.</w:t>
            </w:r>
          </w:p>
          <w:p w14:paraId="75566146" w14:textId="77777777" w:rsidR="000A7C87" w:rsidRDefault="000A7C87">
            <w:pPr>
              <w:pStyle w:val="NormalWeb"/>
              <w:rPr>
                <w:rFonts w:ascii="Calibri" w:eastAsia="Calibri" w:hAnsi="Calibri" w:cs="Calibri"/>
                <w:i/>
                <w:iCs/>
                <w:sz w:val="24"/>
                <w:szCs w:val="24"/>
              </w:rPr>
            </w:pPr>
          </w:p>
          <w:p w14:paraId="0DDEA13C" w14:textId="77777777" w:rsidR="000A7C87" w:rsidRDefault="000A7C87">
            <w:pPr>
              <w:pStyle w:val="NormalWeb"/>
              <w:rPr>
                <w:rFonts w:ascii="Calibri" w:eastAsia="Calibri" w:hAnsi="Calibri" w:cs="Calibri"/>
                <w:i/>
                <w:iCs/>
                <w:sz w:val="24"/>
                <w:szCs w:val="24"/>
              </w:rPr>
            </w:pPr>
          </w:p>
          <w:p w14:paraId="30DC365E" w14:textId="77777777" w:rsidR="000A7C87" w:rsidRDefault="000A7C87">
            <w:pPr>
              <w:pStyle w:val="NormalWeb"/>
              <w:rPr>
                <w:rFonts w:ascii="Calibri" w:eastAsia="Calibri" w:hAnsi="Calibri" w:cs="Calibri"/>
                <w:i/>
                <w:iCs/>
                <w:sz w:val="24"/>
                <w:szCs w:val="24"/>
              </w:rPr>
            </w:pPr>
          </w:p>
          <w:p w14:paraId="0B1E7723" w14:textId="77777777" w:rsidR="000A7C87" w:rsidRDefault="000A7C87">
            <w:pPr>
              <w:pStyle w:val="NormalWeb"/>
            </w:pPr>
          </w:p>
        </w:tc>
        <w:tc>
          <w:tcPr>
            <w:tcW w:w="175" w:type="dxa"/>
            <w:tcBorders>
              <w:top w:val="nil"/>
              <w:left w:val="single" w:sz="4" w:space="0" w:color="000000"/>
              <w:bottom w:val="nil"/>
              <w:right w:val="nil"/>
            </w:tcBorders>
            <w:shd w:val="clear" w:color="auto" w:fill="auto"/>
            <w:tcMar>
              <w:top w:w="80" w:type="dxa"/>
              <w:left w:w="80" w:type="dxa"/>
              <w:bottom w:w="80" w:type="dxa"/>
              <w:right w:w="80" w:type="dxa"/>
            </w:tcMar>
          </w:tcPr>
          <w:p w14:paraId="2ACD3C07" w14:textId="77777777" w:rsidR="000A7C87" w:rsidRDefault="000A7C87"/>
        </w:tc>
      </w:tr>
      <w:tr w:rsidR="000A7C87" w14:paraId="74184435" w14:textId="77777777">
        <w:trPr>
          <w:trHeight w:val="2153"/>
          <w:jc w:val="center"/>
        </w:trPr>
        <w:tc>
          <w:tcPr>
            <w:tcW w:w="6587"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24F1BB2" w14:textId="77777777" w:rsidR="000A7C87" w:rsidRDefault="004E6FE3">
            <w:pPr>
              <w:pStyle w:val="NormalWeb"/>
              <w:ind w:left="142" w:right="34"/>
              <w:rPr>
                <w:rFonts w:ascii="Calibri" w:eastAsia="Calibri" w:hAnsi="Calibri" w:cs="Calibri"/>
                <w:sz w:val="24"/>
                <w:szCs w:val="24"/>
              </w:rPr>
            </w:pPr>
            <w:r>
              <w:rPr>
                <w:rFonts w:ascii="Calibri" w:eastAsia="Calibri" w:hAnsi="Calibri" w:cs="Calibri"/>
                <w:sz w:val="24"/>
                <w:szCs w:val="24"/>
              </w:rPr>
              <w:lastRenderedPageBreak/>
              <w:t>First Marker’s Mark: 78</w:t>
            </w:r>
          </w:p>
          <w:p w14:paraId="0FE66DB5" w14:textId="77777777" w:rsidR="000A7C87" w:rsidRDefault="004E6FE3">
            <w:pPr>
              <w:pStyle w:val="NormalWeb"/>
              <w:ind w:left="142" w:right="34"/>
            </w:pPr>
            <w:r>
              <w:rPr>
                <w:rFonts w:ascii="Calibri" w:eastAsia="Calibri" w:hAnsi="Calibri" w:cs="Calibri"/>
                <w:sz w:val="24"/>
                <w:szCs w:val="24"/>
              </w:rPr>
              <w:t>Signature:</w:t>
            </w:r>
            <w:r>
              <w:rPr>
                <w:rFonts w:ascii="Calibri" w:eastAsia="Calibri" w:hAnsi="Calibri" w:cs="Calibri"/>
                <w:i/>
                <w:iCs/>
                <w:sz w:val="24"/>
                <w:szCs w:val="24"/>
              </w:rPr>
              <w:t xml:space="preserve"> </w:t>
            </w:r>
            <w:r>
              <w:rPr>
                <w:rFonts w:ascii="Calibri" w:eastAsia="Calibri" w:hAnsi="Calibri" w:cs="Calibri"/>
                <w:i/>
                <w:iCs/>
                <w:noProof/>
                <w:sz w:val="24"/>
                <w:szCs w:val="24"/>
                <w:lang w:val="en-GB"/>
              </w:rPr>
              <w:drawing>
                <wp:inline distT="0" distB="0" distL="0" distR="0" wp14:anchorId="78360775" wp14:editId="4BC8FBE1">
                  <wp:extent cx="2616200" cy="1079500"/>
                  <wp:effectExtent l="0" t="0" r="0" b="0"/>
                  <wp:docPr id="1073741826" name="officeArt object" descr="Screenshot 2020-01-21 at 09.24.31.png"/>
                  <wp:cNvGraphicFramePr/>
                  <a:graphic xmlns:a="http://schemas.openxmlformats.org/drawingml/2006/main">
                    <a:graphicData uri="http://schemas.openxmlformats.org/drawingml/2006/picture">
                      <pic:pic xmlns:pic="http://schemas.openxmlformats.org/drawingml/2006/picture">
                        <pic:nvPicPr>
                          <pic:cNvPr id="1073741826" name="Screenshot 2020-01-21 at 09.24.31.png" descr="Screenshot 2020-01-21 at 09.24.31.png"/>
                          <pic:cNvPicPr>
                            <a:picLocks noChangeAspect="1"/>
                          </pic:cNvPicPr>
                        </pic:nvPicPr>
                        <pic:blipFill>
                          <a:blip r:embed="rId7" cstate="print"/>
                          <a:stretch>
                            <a:fillRect/>
                          </a:stretch>
                        </pic:blipFill>
                        <pic:spPr>
                          <a:xfrm>
                            <a:off x="0" y="0"/>
                            <a:ext cx="2616200" cy="1079500"/>
                          </a:xfrm>
                          <a:prstGeom prst="rect">
                            <a:avLst/>
                          </a:prstGeom>
                          <a:ln w="12700" cap="flat">
                            <a:noFill/>
                            <a:miter lim="400000"/>
                          </a:ln>
                          <a:effectLst/>
                        </pic:spPr>
                      </pic:pic>
                    </a:graphicData>
                  </a:graphic>
                </wp:inline>
              </w:drawing>
            </w:r>
          </w:p>
        </w:tc>
        <w:tc>
          <w:tcPr>
            <w:tcW w:w="18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60B7DC4" w14:textId="77777777" w:rsidR="000A7C87" w:rsidRDefault="004E6FE3">
            <w:pPr>
              <w:pStyle w:val="NormalWeb"/>
              <w:ind w:left="142" w:right="34"/>
              <w:rPr>
                <w:rFonts w:ascii="Calibri" w:eastAsia="Calibri" w:hAnsi="Calibri" w:cs="Calibri"/>
                <w:i/>
                <w:iCs/>
                <w:sz w:val="24"/>
                <w:szCs w:val="24"/>
              </w:rPr>
            </w:pPr>
            <w:r>
              <w:rPr>
                <w:rFonts w:ascii="Calibri" w:eastAsia="Calibri" w:hAnsi="Calibri" w:cs="Calibri"/>
                <w:i/>
                <w:iCs/>
                <w:sz w:val="24"/>
                <w:szCs w:val="24"/>
              </w:rPr>
              <w:t>Date:</w:t>
            </w:r>
          </w:p>
          <w:p w14:paraId="51E486D8" w14:textId="77777777" w:rsidR="000A7C87" w:rsidRDefault="000A7C87">
            <w:pPr>
              <w:pStyle w:val="NormalWeb"/>
              <w:ind w:left="142" w:right="34"/>
              <w:rPr>
                <w:rFonts w:ascii="Calibri" w:eastAsia="Calibri" w:hAnsi="Calibri" w:cs="Calibri"/>
                <w:i/>
                <w:iCs/>
                <w:sz w:val="24"/>
                <w:szCs w:val="24"/>
              </w:rPr>
            </w:pPr>
          </w:p>
          <w:p w14:paraId="4715E09D" w14:textId="77777777" w:rsidR="000A7C87" w:rsidRDefault="004E6FE3">
            <w:pPr>
              <w:pStyle w:val="NormalWeb"/>
              <w:ind w:left="142" w:right="34"/>
            </w:pPr>
            <w:r>
              <w:rPr>
                <w:rFonts w:ascii="Calibri" w:eastAsia="Calibri" w:hAnsi="Calibri" w:cs="Calibri"/>
                <w:i/>
                <w:iCs/>
                <w:sz w:val="24"/>
                <w:szCs w:val="24"/>
              </w:rPr>
              <w:t>10/11/2020</w:t>
            </w:r>
          </w:p>
        </w:tc>
        <w:tc>
          <w:tcPr>
            <w:tcW w:w="175"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2D56C034" w14:textId="77777777" w:rsidR="000A7C87" w:rsidRDefault="000A7C87"/>
        </w:tc>
      </w:tr>
      <w:tr w:rsidR="000A7C87" w14:paraId="73D5C11E" w14:textId="77777777">
        <w:trPr>
          <w:trHeight w:val="17050"/>
          <w:jc w:val="center"/>
        </w:trPr>
        <w:tc>
          <w:tcPr>
            <w:tcW w:w="8640"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FDA3BB"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i/>
                <w:iCs/>
                <w:sz w:val="24"/>
                <w:szCs w:val="24"/>
              </w:rPr>
              <w:lastRenderedPageBreak/>
              <w:t>For completion by the second marker</w:t>
            </w:r>
            <w:r>
              <w:rPr>
                <w:rFonts w:ascii="Calibri" w:eastAsia="Calibri" w:hAnsi="Calibri" w:cs="Calibri"/>
                <w:sz w:val="24"/>
                <w:szCs w:val="24"/>
              </w:rPr>
              <w:t>:</w:t>
            </w:r>
          </w:p>
          <w:p w14:paraId="5A7F2E26" w14:textId="77777777" w:rsidR="000A7C87" w:rsidRDefault="000A7C87">
            <w:pPr>
              <w:pStyle w:val="NormalWeb"/>
              <w:spacing w:before="0" w:after="0"/>
              <w:rPr>
                <w:rFonts w:ascii="Calibri" w:eastAsia="Calibri" w:hAnsi="Calibri" w:cs="Calibri"/>
                <w:sz w:val="24"/>
                <w:szCs w:val="24"/>
              </w:rPr>
            </w:pPr>
          </w:p>
          <w:p w14:paraId="5C1A5340"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sz w:val="24"/>
                <w:szCs w:val="24"/>
              </w:rPr>
              <w:t>Comments:</w:t>
            </w:r>
          </w:p>
          <w:p w14:paraId="78F8AA38" w14:textId="77777777" w:rsidR="000A7C87" w:rsidRDefault="004E6FE3">
            <w:pPr>
              <w:pStyle w:val="Body"/>
              <w:rPr>
                <w:rFonts w:ascii="Cambria" w:eastAsia="Cambria" w:hAnsi="Cambria" w:cs="Cambria"/>
                <w:sz w:val="22"/>
                <w:szCs w:val="22"/>
              </w:rPr>
            </w:pPr>
            <w:r>
              <w:rPr>
                <w:rFonts w:ascii="Cambria" w:eastAsia="Cambria" w:hAnsi="Cambria" w:cs="Cambria"/>
                <w:sz w:val="22"/>
                <w:szCs w:val="22"/>
              </w:rPr>
              <w:t xml:space="preserve">This is a very well written and very clearly structured report </w:t>
            </w:r>
            <w:r>
              <w:rPr>
                <w:rFonts w:ascii="Cambria" w:eastAsia="Cambria" w:hAnsi="Cambria" w:cs="Cambria"/>
              </w:rPr>
              <w:t>on the</w:t>
            </w:r>
            <w:r>
              <w:rPr>
                <w:rFonts w:ascii="Cambria" w:eastAsia="Cambria" w:hAnsi="Cambria" w:cs="Cambria"/>
                <w:sz w:val="22"/>
                <w:szCs w:val="22"/>
              </w:rPr>
              <w:t xml:space="preserve"> establishment of and community responses to, dark skies in the town of Stanley. It is extremely clearly introduced, contains a thorough report on the research, including methodological issues, and the actual results leaned from questionnaires and interviews, and includes a fair and balanced conclusion which, in addition, will assist with future dark sky initiatives.</w:t>
            </w:r>
          </w:p>
          <w:p w14:paraId="76A71CBA" w14:textId="77777777" w:rsidR="000A7C87" w:rsidRDefault="000A7C87">
            <w:pPr>
              <w:pStyle w:val="Body"/>
              <w:rPr>
                <w:rFonts w:ascii="Cambria" w:eastAsia="Cambria" w:hAnsi="Cambria" w:cs="Cambria"/>
                <w:sz w:val="22"/>
                <w:szCs w:val="22"/>
              </w:rPr>
            </w:pPr>
          </w:p>
          <w:p w14:paraId="04060B7A" w14:textId="77777777" w:rsidR="000A7C87" w:rsidRDefault="004E6FE3">
            <w:pPr>
              <w:pStyle w:val="Body"/>
              <w:rPr>
                <w:rFonts w:ascii="Cambria" w:eastAsia="Cambria" w:hAnsi="Cambria" w:cs="Cambria"/>
                <w:sz w:val="22"/>
                <w:szCs w:val="22"/>
              </w:rPr>
            </w:pPr>
            <w:r>
              <w:rPr>
                <w:rFonts w:ascii="Cambria" w:eastAsia="Cambria" w:hAnsi="Cambria" w:cs="Cambria"/>
                <w:sz w:val="22"/>
                <w:szCs w:val="22"/>
              </w:rPr>
              <w:t>The aim is to gain a deeper understanding of the community. This aim then divides into four:  or to examine what kind of lighting was chosen in the retrofit; to ask why it was chosen; to enquire into the responses of members of the community; and to enquire into the experiences of advocates of dark skies.</w:t>
            </w:r>
          </w:p>
          <w:p w14:paraId="76F2FD31" w14:textId="77777777" w:rsidR="000A7C87" w:rsidRDefault="000A7C87">
            <w:pPr>
              <w:pStyle w:val="Body"/>
              <w:rPr>
                <w:rFonts w:ascii="Cambria" w:eastAsia="Cambria" w:hAnsi="Cambria" w:cs="Cambria"/>
                <w:sz w:val="22"/>
                <w:szCs w:val="22"/>
              </w:rPr>
            </w:pPr>
          </w:p>
          <w:p w14:paraId="62E831A4" w14:textId="77777777" w:rsidR="000A7C87" w:rsidRDefault="004E6FE3">
            <w:pPr>
              <w:pStyle w:val="Body"/>
              <w:rPr>
                <w:rFonts w:ascii="Cambria" w:eastAsia="Cambria" w:hAnsi="Cambria" w:cs="Cambria"/>
                <w:sz w:val="22"/>
                <w:szCs w:val="22"/>
              </w:rPr>
            </w:pPr>
            <w:r>
              <w:rPr>
                <w:rFonts w:ascii="Cambria" w:eastAsia="Cambria" w:hAnsi="Cambria" w:cs="Cambria"/>
                <w:sz w:val="22"/>
                <w:szCs w:val="22"/>
              </w:rPr>
              <w:t>The rationale for the research is set out very clearly: recent research indicates that close to 80% of the population of North America cannot longer see the Milky Way due to light pollution.</w:t>
            </w:r>
          </w:p>
          <w:p w14:paraId="00C54FB3" w14:textId="77777777" w:rsidR="000A7C87" w:rsidRDefault="000A7C87">
            <w:pPr>
              <w:pStyle w:val="Body"/>
              <w:rPr>
                <w:rFonts w:ascii="Cambria" w:eastAsia="Cambria" w:hAnsi="Cambria" w:cs="Cambria"/>
                <w:sz w:val="22"/>
                <w:szCs w:val="22"/>
              </w:rPr>
            </w:pPr>
          </w:p>
          <w:p w14:paraId="2C8F47D1" w14:textId="77777777" w:rsidR="000A7C87" w:rsidRDefault="004E6FE3">
            <w:pPr>
              <w:pStyle w:val="Body"/>
              <w:rPr>
                <w:rFonts w:ascii="Cambria" w:eastAsia="Cambria" w:hAnsi="Cambria" w:cs="Cambria"/>
                <w:sz w:val="22"/>
                <w:szCs w:val="22"/>
              </w:rPr>
            </w:pPr>
            <w:r>
              <w:rPr>
                <w:rFonts w:ascii="Cambria" w:eastAsia="Cambria" w:hAnsi="Cambria" w:cs="Cambria"/>
                <w:sz w:val="22"/>
                <w:szCs w:val="22"/>
              </w:rPr>
              <w:t>The introduction establishes the emphasis of the research included in the dissertation, namely technical matters concerning LED lights.</w:t>
            </w:r>
          </w:p>
          <w:p w14:paraId="0FC2E2D7" w14:textId="77777777" w:rsidR="000A7C87" w:rsidRDefault="000A7C87">
            <w:pPr>
              <w:pStyle w:val="Body"/>
              <w:rPr>
                <w:rFonts w:ascii="Cambria" w:eastAsia="Cambria" w:hAnsi="Cambria" w:cs="Cambria"/>
                <w:sz w:val="22"/>
                <w:szCs w:val="22"/>
              </w:rPr>
            </w:pPr>
          </w:p>
          <w:p w14:paraId="4284FCC7" w14:textId="77777777" w:rsidR="000A7C87" w:rsidRDefault="004E6FE3">
            <w:pPr>
              <w:pStyle w:val="Body"/>
              <w:rPr>
                <w:rFonts w:ascii="Cambria" w:eastAsia="Cambria" w:hAnsi="Cambria" w:cs="Cambria"/>
                <w:sz w:val="22"/>
                <w:szCs w:val="22"/>
              </w:rPr>
            </w:pPr>
            <w:r>
              <w:rPr>
                <w:rFonts w:ascii="Cambria" w:eastAsia="Cambria" w:hAnsi="Cambria" w:cs="Cambria"/>
                <w:sz w:val="22"/>
                <w:szCs w:val="22"/>
              </w:rPr>
              <w:t xml:space="preserve">Chapter 2, the literature review, again </w:t>
            </w:r>
            <w:proofErr w:type="spellStart"/>
            <w:r>
              <w:rPr>
                <w:rFonts w:ascii="Cambria" w:eastAsia="Cambria" w:hAnsi="Cambria" w:cs="Cambria"/>
                <w:sz w:val="22"/>
                <w:szCs w:val="22"/>
              </w:rPr>
              <w:t>Emphasises</w:t>
            </w:r>
            <w:proofErr w:type="spellEnd"/>
            <w:r>
              <w:rPr>
                <w:rFonts w:ascii="Cambria" w:eastAsia="Cambria" w:hAnsi="Cambria" w:cs="Cambria"/>
                <w:sz w:val="22"/>
                <w:szCs w:val="22"/>
              </w:rPr>
              <w:t xml:space="preserve"> Technical matters (Jessica points out on page 19 that there have been no previous case studies of dark sky friendly retrofits ) and includes a reference to Ada Blair’s work on dark skies and well-being.</w:t>
            </w:r>
          </w:p>
          <w:p w14:paraId="02E23600" w14:textId="77777777" w:rsidR="000A7C87" w:rsidRDefault="000A7C87">
            <w:pPr>
              <w:pStyle w:val="Body"/>
              <w:rPr>
                <w:rFonts w:ascii="Cambria" w:eastAsia="Cambria" w:hAnsi="Cambria" w:cs="Cambria"/>
                <w:sz w:val="22"/>
                <w:szCs w:val="22"/>
              </w:rPr>
            </w:pPr>
          </w:p>
          <w:p w14:paraId="3B3E55BF" w14:textId="77777777" w:rsidR="000A7C87" w:rsidRDefault="004E6FE3">
            <w:pPr>
              <w:pStyle w:val="Body"/>
              <w:rPr>
                <w:rFonts w:ascii="Cambria" w:eastAsia="Cambria" w:hAnsi="Cambria" w:cs="Cambria"/>
                <w:sz w:val="22"/>
                <w:szCs w:val="22"/>
              </w:rPr>
            </w:pPr>
            <w:r>
              <w:rPr>
                <w:rFonts w:ascii="Cambria" w:eastAsia="Cambria" w:hAnsi="Cambria" w:cs="Cambria"/>
                <w:sz w:val="22"/>
                <w:szCs w:val="22"/>
              </w:rPr>
              <w:t>Chapter 3, methodology, includes a discussion of methodological issues, with specific reference to Jessica’s own work including establishing contact with residents of Stanley. The chapter concludes with a reflective consideration.</w:t>
            </w:r>
          </w:p>
          <w:p w14:paraId="616C5F9F" w14:textId="77777777" w:rsidR="000A7C87" w:rsidRDefault="000A7C87">
            <w:pPr>
              <w:pStyle w:val="Body"/>
              <w:rPr>
                <w:rFonts w:ascii="Cambria" w:eastAsia="Cambria" w:hAnsi="Cambria" w:cs="Cambria"/>
                <w:sz w:val="22"/>
                <w:szCs w:val="22"/>
              </w:rPr>
            </w:pPr>
          </w:p>
          <w:p w14:paraId="159D4270" w14:textId="77777777" w:rsidR="000A7C87" w:rsidRDefault="004E6FE3">
            <w:pPr>
              <w:pStyle w:val="Body"/>
              <w:rPr>
                <w:rFonts w:ascii="Cambria" w:eastAsia="Cambria" w:hAnsi="Cambria" w:cs="Cambria"/>
                <w:sz w:val="22"/>
                <w:szCs w:val="22"/>
              </w:rPr>
            </w:pPr>
            <w:r>
              <w:rPr>
                <w:rFonts w:ascii="Cambria" w:eastAsia="Cambria" w:hAnsi="Cambria" w:cs="Cambria"/>
                <w:sz w:val="22"/>
                <w:szCs w:val="22"/>
              </w:rPr>
              <w:t xml:space="preserve">Chapter 4 features an introduction to the geography and location of Stanley, along with a history of lighting issues, and the creation of the Idaho dark sky reserve. From page 52 there is an analysis of the questionnaires that Jessica received from her respondents, all very clearly laid out. Some interesting conclusions can be drawn. For example the figure 29 indicates that and a half could discern less light coming from Stanley if they were within the general vicinity, but about 3/4 said that it is easier to see the stars from within Stanley. Around a quarter said that there is no noticeable difference within Stanley, as did a half of those in the general vicinity. Clearly the LED lights assisted in reducing light pollution, but did not erase it. Nevertheless, figures 30 and 31, pages 63 and 64, indicate overwhelming support for the principle of dark skies. </w:t>
            </w:r>
            <w:r>
              <w:rPr>
                <w:rFonts w:ascii="Cambria" w:eastAsia="Cambria" w:hAnsi="Cambria" w:cs="Cambria"/>
              </w:rPr>
              <w:t>Respondents’</w:t>
            </w:r>
            <w:r>
              <w:rPr>
                <w:rFonts w:ascii="Cambria" w:eastAsia="Cambria" w:hAnsi="Cambria" w:cs="Cambria"/>
                <w:sz w:val="22"/>
                <w:szCs w:val="22"/>
              </w:rPr>
              <w:t xml:space="preserve"> individual statements on this matter include references to the peace, joy and happiness obtained from exposure to dark skies. Page 66 includes a very important discussion of the voluntary versus regulatory issues, and the importance of engaging community support. On page 67 Jessica notes that her interviewees did not fall easily into distinct boxes. Her comment that the Ma</w:t>
            </w:r>
            <w:r>
              <w:rPr>
                <w:rFonts w:ascii="Cambria" w:eastAsia="Cambria" w:hAnsi="Cambria" w:cs="Cambria"/>
              </w:rPr>
              <w:t>yor</w:t>
            </w:r>
            <w:r>
              <w:rPr>
                <w:rFonts w:ascii="Cambria" w:eastAsia="Cambria" w:hAnsi="Cambria" w:cs="Cambria"/>
                <w:sz w:val="22"/>
                <w:szCs w:val="22"/>
              </w:rPr>
              <w:t xml:space="preserve"> was aware of the economic benefits of dark skies, for example </w:t>
            </w:r>
            <w:r>
              <w:rPr>
                <w:rFonts w:ascii="Cambria" w:eastAsia="Cambria" w:hAnsi="Cambria" w:cs="Cambria"/>
              </w:rPr>
              <w:t xml:space="preserve">through increased tourism, </w:t>
            </w:r>
            <w:r>
              <w:rPr>
                <w:rFonts w:ascii="Cambria" w:eastAsia="Cambria" w:hAnsi="Cambria" w:cs="Cambria"/>
                <w:sz w:val="22"/>
                <w:szCs w:val="22"/>
              </w:rPr>
              <w:t xml:space="preserve">the welfare and well-being of Stanley’s residence </w:t>
            </w:r>
            <w:r>
              <w:rPr>
                <w:rFonts w:ascii="Cambria" w:eastAsia="Cambria" w:hAnsi="Cambria" w:cs="Cambria"/>
              </w:rPr>
              <w:t xml:space="preserve">was </w:t>
            </w:r>
            <w:r>
              <w:rPr>
                <w:rFonts w:ascii="Cambria" w:eastAsia="Cambria" w:hAnsi="Cambria" w:cs="Cambria"/>
                <w:sz w:val="22"/>
                <w:szCs w:val="22"/>
              </w:rPr>
              <w:t>at the forefront of his</w:t>
            </w:r>
            <w:r>
              <w:rPr>
                <w:rFonts w:ascii="Cambria" w:eastAsia="Cambria" w:hAnsi="Cambria" w:cs="Cambria"/>
              </w:rPr>
              <w:t xml:space="preserve"> mind, is an important one for our understanding of dark-sky advocacy. Human</w:t>
            </w:r>
            <w:r>
              <w:rPr>
                <w:rFonts w:ascii="Cambria" w:eastAsia="Cambria" w:hAnsi="Cambria" w:cs="Cambria"/>
                <w:sz w:val="22"/>
                <w:szCs w:val="22"/>
              </w:rPr>
              <w:t xml:space="preserve"> values therefore outstrip crudely economic ones (although, of course, there are ways to </w:t>
            </w:r>
            <w:proofErr w:type="spellStart"/>
            <w:r>
              <w:rPr>
                <w:rFonts w:ascii="Cambria" w:eastAsia="Cambria" w:hAnsi="Cambria" w:cs="Cambria"/>
                <w:sz w:val="22"/>
                <w:szCs w:val="22"/>
              </w:rPr>
              <w:t>monetise</w:t>
            </w:r>
            <w:proofErr w:type="spellEnd"/>
            <w:r>
              <w:rPr>
                <w:rFonts w:ascii="Cambria" w:eastAsia="Cambria" w:hAnsi="Cambria" w:cs="Cambria"/>
                <w:sz w:val="22"/>
                <w:szCs w:val="22"/>
              </w:rPr>
              <w:t xml:space="preserve"> well-being) </w:t>
            </w:r>
          </w:p>
          <w:p w14:paraId="4D0A76D6" w14:textId="77777777" w:rsidR="000A7C87" w:rsidRDefault="000A7C87">
            <w:pPr>
              <w:pStyle w:val="Body"/>
              <w:rPr>
                <w:rFonts w:ascii="Cambria" w:eastAsia="Cambria" w:hAnsi="Cambria" w:cs="Cambria"/>
                <w:sz w:val="22"/>
                <w:szCs w:val="22"/>
              </w:rPr>
            </w:pPr>
          </w:p>
          <w:p w14:paraId="257DD9C5" w14:textId="77777777" w:rsidR="000A7C87" w:rsidRDefault="004E6FE3">
            <w:pPr>
              <w:pStyle w:val="Body"/>
              <w:rPr>
                <w:rFonts w:ascii="Cambria" w:eastAsia="Cambria" w:hAnsi="Cambria" w:cs="Cambria"/>
                <w:sz w:val="22"/>
                <w:szCs w:val="22"/>
              </w:rPr>
            </w:pPr>
            <w:r>
              <w:rPr>
                <w:rFonts w:ascii="Cambria" w:eastAsia="Cambria" w:hAnsi="Cambria" w:cs="Cambria"/>
                <w:color w:val="222222"/>
                <w:sz w:val="22"/>
                <w:szCs w:val="22"/>
                <w:u w:color="222222"/>
                <w:shd w:val="clear" w:color="auto" w:fill="FFFFFF"/>
              </w:rPr>
              <w:t xml:space="preserve">Chapter 5, the conclusion, is a detailed and clear summary of all the issues raised in the dissertation. In particular as Jessica says,’ in Stanley, the starry night isn’t an abstract theoretical concept: it is a tangible part of the environment, which can be experienced as </w:t>
            </w:r>
            <w:r>
              <w:rPr>
                <w:rFonts w:ascii="Cambria" w:eastAsia="Cambria" w:hAnsi="Cambria" w:cs="Cambria"/>
                <w:color w:val="222222"/>
                <w:sz w:val="22"/>
                <w:szCs w:val="22"/>
                <w:u w:color="222222"/>
                <w:shd w:val="clear" w:color="auto" w:fill="FFFFFF"/>
              </w:rPr>
              <w:lastRenderedPageBreak/>
              <w:t>simply as walking outside and looking up</w:t>
            </w:r>
            <w:r>
              <w:rPr>
                <w:rFonts w:ascii="Cambria" w:eastAsia="Cambria" w:hAnsi="Cambria" w:cs="Cambria"/>
                <w:color w:val="222222"/>
                <w:u w:color="222222"/>
                <w:shd w:val="clear" w:color="auto" w:fill="FFFFFF"/>
              </w:rPr>
              <w:t xml:space="preserve">’. </w:t>
            </w:r>
          </w:p>
          <w:p w14:paraId="68180EDD" w14:textId="77777777" w:rsidR="000A7C87" w:rsidRDefault="000A7C87">
            <w:pPr>
              <w:pStyle w:val="Body"/>
              <w:shd w:val="clear" w:color="auto" w:fill="FFFFFF"/>
              <w:rPr>
                <w:rFonts w:ascii="Cambria" w:eastAsia="Cambria" w:hAnsi="Cambria" w:cs="Cambria"/>
                <w:color w:val="222222"/>
                <w:sz w:val="22"/>
                <w:szCs w:val="22"/>
                <w:u w:color="222222"/>
              </w:rPr>
            </w:pPr>
          </w:p>
          <w:p w14:paraId="7DFF2C3E" w14:textId="77777777" w:rsidR="000A7C87" w:rsidRDefault="004E6FE3">
            <w:pPr>
              <w:pStyle w:val="Body"/>
              <w:shd w:val="clear" w:color="auto" w:fill="FFFFFF"/>
              <w:rPr>
                <w:rFonts w:ascii="Cambria" w:eastAsia="Cambria" w:hAnsi="Cambria" w:cs="Cambria"/>
                <w:color w:val="222222"/>
                <w:sz w:val="22"/>
                <w:szCs w:val="22"/>
                <w:u w:color="222222"/>
              </w:rPr>
            </w:pPr>
            <w:r>
              <w:rPr>
                <w:rFonts w:ascii="Cambria" w:eastAsia="Cambria" w:hAnsi="Cambria" w:cs="Cambria"/>
                <w:color w:val="222222"/>
                <w:sz w:val="22"/>
                <w:szCs w:val="22"/>
                <w:u w:color="222222"/>
              </w:rPr>
              <w:t>There are aspects of the dark sky debate which could’ve been featured in the dissertation, such as well-being, or heritage (peoples</w:t>
            </w:r>
            <w:r>
              <w:rPr>
                <w:rFonts w:ascii="Cambria" w:eastAsia="Cambria" w:hAnsi="Cambria" w:cs="Cambria"/>
                <w:color w:val="222222"/>
                <w:u w:color="222222"/>
              </w:rPr>
              <w:t>’</w:t>
            </w:r>
            <w:r>
              <w:rPr>
                <w:rFonts w:ascii="Cambria" w:eastAsia="Cambria" w:hAnsi="Cambria" w:cs="Cambria"/>
                <w:color w:val="222222"/>
                <w:sz w:val="22"/>
                <w:szCs w:val="22"/>
                <w:u w:color="222222"/>
              </w:rPr>
              <w:t xml:space="preserve"> right to see the skyscape as much as they have a right to see the landscape, and the obligation authorities to preserve it as much as they are required to preserve the landscape)</w:t>
            </w:r>
          </w:p>
          <w:p w14:paraId="41513F4F" w14:textId="77777777" w:rsidR="000A7C87" w:rsidRDefault="000A7C87">
            <w:pPr>
              <w:pStyle w:val="Body"/>
              <w:shd w:val="clear" w:color="auto" w:fill="FFFFFF"/>
              <w:rPr>
                <w:rFonts w:ascii="Cambria" w:eastAsia="Cambria" w:hAnsi="Cambria" w:cs="Cambria"/>
                <w:color w:val="222222"/>
                <w:sz w:val="22"/>
                <w:szCs w:val="22"/>
                <w:u w:color="222222"/>
              </w:rPr>
            </w:pPr>
          </w:p>
          <w:p w14:paraId="64F68C0B" w14:textId="77777777" w:rsidR="000A7C87" w:rsidRDefault="004E6FE3">
            <w:pPr>
              <w:pStyle w:val="Body"/>
              <w:shd w:val="clear" w:color="auto" w:fill="FFFFFF"/>
              <w:rPr>
                <w:rFonts w:ascii="Cambria" w:eastAsia="Cambria" w:hAnsi="Cambria" w:cs="Cambria"/>
                <w:color w:val="222222"/>
                <w:u w:color="222222"/>
              </w:rPr>
            </w:pPr>
            <w:r>
              <w:rPr>
                <w:rFonts w:ascii="Cambria" w:eastAsia="Cambria" w:hAnsi="Cambria" w:cs="Cambria"/>
                <w:color w:val="222222"/>
                <w:sz w:val="22"/>
                <w:szCs w:val="22"/>
                <w:u w:color="222222"/>
              </w:rPr>
              <w:t xml:space="preserve">However, the topics which have been covered and </w:t>
            </w:r>
            <w:proofErr w:type="spellStart"/>
            <w:r>
              <w:rPr>
                <w:rFonts w:ascii="Cambria" w:eastAsia="Cambria" w:hAnsi="Cambria" w:cs="Cambria"/>
                <w:color w:val="222222"/>
                <w:sz w:val="22"/>
                <w:szCs w:val="22"/>
                <w:u w:color="222222"/>
              </w:rPr>
              <w:t>analysed</w:t>
            </w:r>
            <w:proofErr w:type="spellEnd"/>
            <w:r>
              <w:rPr>
                <w:rFonts w:ascii="Cambria" w:eastAsia="Cambria" w:hAnsi="Cambria" w:cs="Cambria"/>
                <w:color w:val="222222"/>
                <w:sz w:val="22"/>
                <w:szCs w:val="22"/>
                <w:u w:color="222222"/>
              </w:rPr>
              <w:t xml:space="preserve"> fit perfectly into the 15,000 words allotted, and the major aim of the research, and its f</w:t>
            </w:r>
            <w:r>
              <w:rPr>
                <w:rFonts w:ascii="Cambria" w:eastAsia="Cambria" w:hAnsi="Cambria" w:cs="Cambria"/>
                <w:color w:val="222222"/>
                <w:u w:color="222222"/>
              </w:rPr>
              <w:t>our sub-</w:t>
            </w:r>
            <w:r>
              <w:rPr>
                <w:rFonts w:ascii="Cambria" w:eastAsia="Cambria" w:hAnsi="Cambria" w:cs="Cambria"/>
                <w:color w:val="222222"/>
                <w:sz w:val="22"/>
                <w:szCs w:val="22"/>
                <w:u w:color="222222"/>
              </w:rPr>
              <w:t xml:space="preserve">aims, have been reported on with </w:t>
            </w:r>
            <w:proofErr w:type="gramStart"/>
            <w:r>
              <w:rPr>
                <w:rFonts w:ascii="Cambria" w:eastAsia="Cambria" w:hAnsi="Cambria" w:cs="Cambria"/>
                <w:color w:val="222222"/>
                <w:u w:color="222222"/>
              </w:rPr>
              <w:t xml:space="preserve">fluency, </w:t>
            </w:r>
            <w:r>
              <w:rPr>
                <w:rFonts w:ascii="Cambria" w:eastAsia="Cambria" w:hAnsi="Cambria" w:cs="Cambria"/>
                <w:color w:val="222222"/>
                <w:sz w:val="22"/>
                <w:szCs w:val="22"/>
                <w:u w:color="222222"/>
              </w:rPr>
              <w:t> clarity</w:t>
            </w:r>
            <w:proofErr w:type="gramEnd"/>
            <w:r>
              <w:rPr>
                <w:rFonts w:ascii="Cambria" w:eastAsia="Cambria" w:hAnsi="Cambria" w:cs="Cambria"/>
                <w:color w:val="222222"/>
                <w:sz w:val="22"/>
                <w:szCs w:val="22"/>
                <w:u w:color="222222"/>
              </w:rPr>
              <w:t xml:space="preserve">, </w:t>
            </w:r>
            <w:proofErr w:type="spellStart"/>
            <w:r>
              <w:rPr>
                <w:rFonts w:ascii="Cambria" w:eastAsia="Cambria" w:hAnsi="Cambria" w:cs="Cambria"/>
                <w:color w:val="222222"/>
                <w:sz w:val="22"/>
                <w:szCs w:val="22"/>
                <w:u w:color="222222"/>
              </w:rPr>
              <w:t>rigour</w:t>
            </w:r>
            <w:proofErr w:type="spellEnd"/>
            <w:r>
              <w:rPr>
                <w:rFonts w:ascii="Cambria" w:eastAsia="Cambria" w:hAnsi="Cambria" w:cs="Cambria"/>
                <w:color w:val="222222"/>
                <w:sz w:val="22"/>
                <w:szCs w:val="22"/>
                <w:u w:color="222222"/>
              </w:rPr>
              <w:t>, and a close attention to critical analysis.</w:t>
            </w:r>
          </w:p>
          <w:p w14:paraId="616773BC" w14:textId="77777777" w:rsidR="000A7C87" w:rsidRDefault="000A7C87">
            <w:pPr>
              <w:pStyle w:val="Body"/>
              <w:shd w:val="clear" w:color="auto" w:fill="FFFFFF"/>
              <w:rPr>
                <w:rFonts w:ascii="Cambria" w:eastAsia="Cambria" w:hAnsi="Cambria" w:cs="Cambria"/>
                <w:color w:val="222222"/>
                <w:sz w:val="22"/>
                <w:szCs w:val="22"/>
                <w:u w:color="222222"/>
              </w:rPr>
            </w:pPr>
          </w:p>
          <w:p w14:paraId="58CFE928" w14:textId="77777777" w:rsidR="000A7C87" w:rsidRDefault="004E6FE3">
            <w:pPr>
              <w:pStyle w:val="Body"/>
              <w:shd w:val="clear" w:color="auto" w:fill="FFFFFF"/>
              <w:rPr>
                <w:rFonts w:ascii="Cambria" w:eastAsia="Cambria" w:hAnsi="Cambria" w:cs="Cambria"/>
                <w:color w:val="222222"/>
                <w:sz w:val="22"/>
                <w:szCs w:val="22"/>
                <w:u w:color="222222"/>
              </w:rPr>
            </w:pPr>
            <w:r>
              <w:rPr>
                <w:rFonts w:ascii="Cambria" w:eastAsia="Cambria" w:hAnsi="Cambria" w:cs="Cambria"/>
                <w:color w:val="222222"/>
                <w:sz w:val="22"/>
                <w:szCs w:val="22"/>
                <w:u w:color="222222"/>
              </w:rPr>
              <w:t>This is an excellent piece of work of publishable standard, which makes an original contribution to scholarship in an area which is attracting increased attention, although a little scholarship.</w:t>
            </w:r>
          </w:p>
          <w:p w14:paraId="3B309905" w14:textId="77777777" w:rsidR="000A7C87" w:rsidRDefault="004E6FE3">
            <w:pPr>
              <w:pStyle w:val="Body"/>
              <w:shd w:val="clear" w:color="auto" w:fill="FFFFFF"/>
              <w:rPr>
                <w:rFonts w:ascii="Cambria" w:eastAsia="Cambria" w:hAnsi="Cambria" w:cs="Cambria"/>
                <w:color w:val="222222"/>
                <w:sz w:val="22"/>
                <w:szCs w:val="22"/>
                <w:u w:color="222222"/>
              </w:rPr>
            </w:pPr>
            <w:r>
              <w:rPr>
                <w:rFonts w:ascii="Cambria" w:eastAsia="Cambria" w:hAnsi="Cambria" w:cs="Cambria"/>
                <w:color w:val="222222"/>
                <w:sz w:val="22"/>
                <w:szCs w:val="22"/>
                <w:u w:color="222222"/>
              </w:rPr>
              <w:t>Well done on an excellent completion to your studies.</w:t>
            </w:r>
          </w:p>
          <w:p w14:paraId="526B2776" w14:textId="77777777" w:rsidR="000A7C87" w:rsidRDefault="000A7C87">
            <w:pPr>
              <w:pStyle w:val="Body"/>
            </w:pPr>
          </w:p>
        </w:tc>
      </w:tr>
      <w:tr w:rsidR="000A7C87" w14:paraId="06F6D969" w14:textId="77777777">
        <w:trPr>
          <w:trHeight w:val="580"/>
          <w:jc w:val="center"/>
        </w:trPr>
        <w:tc>
          <w:tcPr>
            <w:tcW w:w="507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E8146"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sz w:val="24"/>
                <w:szCs w:val="24"/>
              </w:rPr>
              <w:lastRenderedPageBreak/>
              <w:t>Second Marker’s  Mark: 84%</w:t>
            </w:r>
          </w:p>
          <w:p w14:paraId="4692517E" w14:textId="77777777" w:rsidR="000A7C87" w:rsidRDefault="004E6FE3">
            <w:pPr>
              <w:pStyle w:val="NormalWeb"/>
              <w:spacing w:before="0" w:after="0"/>
            </w:pPr>
            <w:r>
              <w:rPr>
                <w:rFonts w:ascii="Calibri" w:eastAsia="Calibri" w:hAnsi="Calibri" w:cs="Calibri"/>
                <w:sz w:val="24"/>
                <w:szCs w:val="24"/>
              </w:rPr>
              <w:t>Signature: Nick Campion</w:t>
            </w:r>
          </w:p>
        </w:tc>
        <w:tc>
          <w:tcPr>
            <w:tcW w:w="35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4D1A4C" w14:textId="77777777" w:rsidR="000A7C87" w:rsidRDefault="004E6FE3">
            <w:pPr>
              <w:pStyle w:val="NormalWeb"/>
              <w:spacing w:before="0" w:after="0"/>
            </w:pPr>
            <w:r>
              <w:rPr>
                <w:rFonts w:ascii="Calibri" w:eastAsia="Calibri" w:hAnsi="Calibri" w:cs="Calibri"/>
                <w:sz w:val="24"/>
                <w:szCs w:val="24"/>
              </w:rPr>
              <w:t>Date: 23 November 2020</w:t>
            </w:r>
          </w:p>
        </w:tc>
      </w:tr>
      <w:tr w:rsidR="000A7C87" w14:paraId="5E302AEF" w14:textId="77777777">
        <w:trPr>
          <w:trHeight w:val="1700"/>
          <w:jc w:val="center"/>
        </w:trPr>
        <w:tc>
          <w:tcPr>
            <w:tcW w:w="507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FF581A"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sz w:val="24"/>
                <w:szCs w:val="24"/>
              </w:rPr>
              <w:t>Agreed internal mark:</w:t>
            </w:r>
            <w:r w:rsidR="002539CF">
              <w:rPr>
                <w:rFonts w:ascii="Calibri" w:eastAsia="Calibri" w:hAnsi="Calibri" w:cs="Calibri"/>
                <w:sz w:val="24"/>
                <w:szCs w:val="24"/>
              </w:rPr>
              <w:t xml:space="preserve"> 81%</w:t>
            </w:r>
          </w:p>
          <w:p w14:paraId="4CE3B7CF" w14:textId="77777777" w:rsidR="000A7C87" w:rsidRDefault="000A7C87">
            <w:pPr>
              <w:pStyle w:val="NormalWeb"/>
              <w:spacing w:before="0" w:after="0"/>
              <w:rPr>
                <w:rFonts w:ascii="Calibri" w:eastAsia="Calibri" w:hAnsi="Calibri" w:cs="Calibri"/>
                <w:sz w:val="24"/>
                <w:szCs w:val="24"/>
              </w:rPr>
            </w:pPr>
          </w:p>
          <w:p w14:paraId="570F5C49"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sz w:val="24"/>
                <w:szCs w:val="24"/>
              </w:rPr>
              <w:t>Signature 1</w:t>
            </w:r>
            <w:r>
              <w:rPr>
                <w:rFonts w:ascii="Calibri" w:eastAsia="Calibri" w:hAnsi="Calibri" w:cs="Calibri"/>
                <w:sz w:val="24"/>
                <w:szCs w:val="24"/>
                <w:vertAlign w:val="superscript"/>
              </w:rPr>
              <w:t>st</w:t>
            </w:r>
            <w:r>
              <w:rPr>
                <w:rFonts w:ascii="Calibri" w:eastAsia="Calibri" w:hAnsi="Calibri" w:cs="Calibri"/>
                <w:sz w:val="24"/>
                <w:szCs w:val="24"/>
              </w:rPr>
              <w:t xml:space="preserve"> marker:</w:t>
            </w:r>
            <w:r w:rsidR="002539CF">
              <w:rPr>
                <w:rFonts w:ascii="Calibri" w:eastAsia="Calibri" w:hAnsi="Calibri" w:cs="Calibri"/>
                <w:sz w:val="24"/>
                <w:szCs w:val="24"/>
              </w:rPr>
              <w:t xml:space="preserve"> Jack Hunter</w:t>
            </w:r>
          </w:p>
          <w:p w14:paraId="03543F6E" w14:textId="77777777" w:rsidR="000A7C87" w:rsidRDefault="000A7C87">
            <w:pPr>
              <w:pStyle w:val="NormalWeb"/>
              <w:spacing w:before="0" w:after="0"/>
              <w:rPr>
                <w:rFonts w:ascii="Calibri" w:eastAsia="Calibri" w:hAnsi="Calibri" w:cs="Calibri"/>
                <w:sz w:val="24"/>
                <w:szCs w:val="24"/>
              </w:rPr>
            </w:pPr>
          </w:p>
          <w:p w14:paraId="52120972" w14:textId="77777777" w:rsidR="000A7C87" w:rsidRDefault="004E6FE3">
            <w:pPr>
              <w:pStyle w:val="NormalWeb"/>
              <w:spacing w:before="0" w:after="0"/>
            </w:pPr>
            <w:r>
              <w:rPr>
                <w:rFonts w:ascii="Calibri" w:eastAsia="Calibri" w:hAnsi="Calibri" w:cs="Calibri"/>
                <w:sz w:val="24"/>
                <w:szCs w:val="24"/>
              </w:rPr>
              <w:t>Signature 2</w:t>
            </w:r>
            <w:r>
              <w:rPr>
                <w:rFonts w:ascii="Calibri" w:eastAsia="Calibri" w:hAnsi="Calibri" w:cs="Calibri"/>
                <w:sz w:val="24"/>
                <w:szCs w:val="24"/>
                <w:vertAlign w:val="superscript"/>
              </w:rPr>
              <w:t>nd</w:t>
            </w:r>
            <w:r>
              <w:rPr>
                <w:rFonts w:ascii="Calibri" w:eastAsia="Calibri" w:hAnsi="Calibri" w:cs="Calibri"/>
                <w:sz w:val="24"/>
                <w:szCs w:val="24"/>
              </w:rPr>
              <w:t xml:space="preserve"> marker:</w:t>
            </w:r>
            <w:r w:rsidR="002539CF">
              <w:rPr>
                <w:rFonts w:ascii="Calibri" w:eastAsia="Calibri" w:hAnsi="Calibri" w:cs="Calibri"/>
                <w:sz w:val="24"/>
                <w:szCs w:val="24"/>
              </w:rPr>
              <w:t xml:space="preserve"> Nick Campion</w:t>
            </w:r>
          </w:p>
        </w:tc>
        <w:tc>
          <w:tcPr>
            <w:tcW w:w="35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0133E2" w14:textId="77777777" w:rsidR="000A7C87" w:rsidRDefault="004E6FE3">
            <w:pPr>
              <w:pStyle w:val="NormalWeb"/>
              <w:spacing w:before="0" w:after="0"/>
            </w:pPr>
            <w:r>
              <w:rPr>
                <w:rFonts w:ascii="Calibri" w:eastAsia="Calibri" w:hAnsi="Calibri" w:cs="Calibri"/>
                <w:sz w:val="24"/>
                <w:szCs w:val="24"/>
              </w:rPr>
              <w:t>Date</w:t>
            </w:r>
            <w:r w:rsidR="002539CF">
              <w:rPr>
                <w:rFonts w:ascii="Calibri" w:eastAsia="Calibri" w:hAnsi="Calibri" w:cs="Calibri"/>
                <w:sz w:val="24"/>
                <w:szCs w:val="24"/>
              </w:rPr>
              <w:t xml:space="preserve"> 23 November 2020</w:t>
            </w:r>
          </w:p>
        </w:tc>
      </w:tr>
      <w:tr w:rsidR="000A7C87" w14:paraId="73EFC8AB" w14:textId="77777777">
        <w:trPr>
          <w:trHeight w:val="1140"/>
          <w:jc w:val="center"/>
        </w:trPr>
        <w:tc>
          <w:tcPr>
            <w:tcW w:w="8640"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78EBF7C0" w14:textId="77777777" w:rsidR="002539CF" w:rsidRDefault="004E6FE3" w:rsidP="002539CF">
            <w:pPr>
              <w:pStyle w:val="NormalWeb"/>
              <w:spacing w:before="0" w:after="0"/>
              <w:ind w:left="142" w:right="34"/>
              <w:rPr>
                <w:rFonts w:ascii="Calibri" w:eastAsia="Calibri" w:hAnsi="Calibri" w:cs="Calibri"/>
                <w:i/>
                <w:iCs/>
                <w:sz w:val="24"/>
                <w:szCs w:val="24"/>
              </w:rPr>
            </w:pPr>
            <w:r>
              <w:rPr>
                <w:rFonts w:ascii="Calibri" w:eastAsia="Calibri" w:hAnsi="Calibri" w:cs="Calibri"/>
                <w:sz w:val="24"/>
                <w:szCs w:val="24"/>
              </w:rPr>
              <w:t xml:space="preserve">Comments </w:t>
            </w:r>
          </w:p>
          <w:p w14:paraId="0F8C744B" w14:textId="77777777" w:rsidR="002539CF" w:rsidRDefault="002539CF" w:rsidP="002539CF">
            <w:pPr>
              <w:pStyle w:val="NormalWeb"/>
              <w:spacing w:before="0" w:after="0"/>
              <w:ind w:left="142" w:right="34"/>
              <w:rPr>
                <w:rFonts w:ascii="Calibri" w:eastAsia="Calibri" w:hAnsi="Calibri" w:cs="Calibri"/>
                <w:i/>
                <w:iCs/>
                <w:sz w:val="24"/>
                <w:szCs w:val="24"/>
              </w:rPr>
            </w:pPr>
          </w:p>
          <w:p w14:paraId="1A561852" w14:textId="77777777" w:rsidR="002539CF" w:rsidRPr="002539CF" w:rsidRDefault="002539CF" w:rsidP="002539CF">
            <w:pPr>
              <w:pStyle w:val="NormalWeb"/>
              <w:spacing w:before="0" w:after="0"/>
              <w:ind w:left="142" w:right="34"/>
            </w:pPr>
            <w:r>
              <w:rPr>
                <w:rFonts w:ascii="Calibri" w:eastAsia="Calibri" w:hAnsi="Calibri" w:cs="Calibri"/>
                <w:iCs/>
                <w:sz w:val="24"/>
                <w:szCs w:val="24"/>
              </w:rPr>
              <w:t>The two markers held a meeting on 20 November. The first marker gave a lower mark because he considered that, while the dissertation is excellent, there could have been great attention given to the qualitative fieldwork. The second marker considered that what had actually been presented within the word limit was sufficient. The decision was to agree on 81%.</w:t>
            </w:r>
          </w:p>
        </w:tc>
      </w:tr>
      <w:tr w:rsidR="000A7C87" w14:paraId="78D63505" w14:textId="77777777">
        <w:trPr>
          <w:trHeight w:val="860"/>
          <w:jc w:val="center"/>
        </w:trPr>
        <w:tc>
          <w:tcPr>
            <w:tcW w:w="8640"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0F241E1" w14:textId="77777777" w:rsidR="000A7C87" w:rsidRDefault="004E6FE3">
            <w:pPr>
              <w:pStyle w:val="NormalWeb"/>
              <w:spacing w:before="0" w:after="0"/>
              <w:ind w:left="142" w:right="34"/>
            </w:pPr>
            <w:r>
              <w:rPr>
                <w:rFonts w:ascii="Calibri" w:eastAsia="Calibri" w:hAnsi="Calibri" w:cs="Calibri"/>
                <w:b/>
                <w:bCs/>
                <w:i/>
                <w:iCs/>
                <w:sz w:val="24"/>
                <w:szCs w:val="24"/>
              </w:rPr>
              <w:t>NB.</w:t>
            </w:r>
            <w:r>
              <w:rPr>
                <w:rFonts w:ascii="Calibri" w:eastAsia="Calibri" w:hAnsi="Calibri" w:cs="Calibri"/>
                <w:i/>
                <w:iCs/>
                <w:sz w:val="24"/>
                <w:szCs w:val="24"/>
              </w:rPr>
              <w:t xml:space="preserve">  </w:t>
            </w:r>
            <w:r>
              <w:rPr>
                <w:rFonts w:ascii="Calibri" w:eastAsia="Calibri" w:hAnsi="Calibri" w:cs="Calibri"/>
                <w:b/>
                <w:bCs/>
                <w:i/>
                <w:iCs/>
                <w:sz w:val="24"/>
                <w:szCs w:val="24"/>
              </w:rPr>
              <w:t>All marks are provisional until confirmed by the final examination board.</w:t>
            </w:r>
          </w:p>
        </w:tc>
      </w:tr>
    </w:tbl>
    <w:p w14:paraId="4CBCEA51" w14:textId="77777777" w:rsidR="000A7C87" w:rsidRDefault="000A7C87">
      <w:pPr>
        <w:pStyle w:val="Heading3"/>
        <w:widowControl w:val="0"/>
        <w:ind w:left="108" w:hanging="108"/>
        <w:jc w:val="center"/>
        <w:rPr>
          <w:rFonts w:ascii="Trebuchet MS" w:eastAsia="Trebuchet MS" w:hAnsi="Trebuchet MS" w:cs="Trebuchet MS"/>
        </w:rPr>
      </w:pPr>
    </w:p>
    <w:p w14:paraId="0675F5AE" w14:textId="77777777" w:rsidR="000A7C87" w:rsidRDefault="000A7C87">
      <w:pPr>
        <w:pStyle w:val="Heading3"/>
        <w:widowControl w:val="0"/>
        <w:ind w:left="0"/>
        <w:jc w:val="center"/>
        <w:rPr>
          <w:rFonts w:ascii="Trebuchet MS" w:eastAsia="Trebuchet MS" w:hAnsi="Trebuchet MS" w:cs="Trebuchet MS"/>
        </w:rPr>
      </w:pPr>
    </w:p>
    <w:p w14:paraId="765EB5ED" w14:textId="77777777" w:rsidR="000A7C87" w:rsidRDefault="000A7C87">
      <w:pPr>
        <w:pStyle w:val="NormalWeb"/>
        <w:spacing w:before="0" w:after="0"/>
        <w:rPr>
          <w:rFonts w:ascii="Trebuchet MS" w:eastAsia="Trebuchet MS" w:hAnsi="Trebuchet MS" w:cs="Trebuchet MS"/>
          <w:sz w:val="24"/>
          <w:szCs w:val="24"/>
        </w:rPr>
      </w:pPr>
    </w:p>
    <w:p w14:paraId="2A763B43" w14:textId="77777777" w:rsidR="000A7C87" w:rsidRDefault="000A7C87">
      <w:pPr>
        <w:pStyle w:val="NormalWeb"/>
        <w:spacing w:before="0" w:after="0"/>
        <w:rPr>
          <w:rFonts w:ascii="Trebuchet MS" w:eastAsia="Trebuchet MS" w:hAnsi="Trebuchet MS" w:cs="Trebuchet MS"/>
          <w:sz w:val="24"/>
          <w:szCs w:val="24"/>
        </w:rPr>
      </w:pPr>
    </w:p>
    <w:p w14:paraId="14CC3E0D" w14:textId="77777777" w:rsidR="000A7C87" w:rsidRDefault="000A7C87">
      <w:pPr>
        <w:pStyle w:val="NormalWeb"/>
        <w:spacing w:before="0" w:after="0"/>
        <w:rPr>
          <w:rFonts w:ascii="Trebuchet MS" w:eastAsia="Trebuchet MS" w:hAnsi="Trebuchet MS" w:cs="Trebuchet MS"/>
          <w:sz w:val="24"/>
          <w:szCs w:val="24"/>
        </w:rPr>
      </w:pPr>
    </w:p>
    <w:p w14:paraId="7A7541D9" w14:textId="77777777" w:rsidR="000A7C87" w:rsidRDefault="000A7C87">
      <w:pPr>
        <w:pStyle w:val="NormalWeb"/>
        <w:spacing w:before="0" w:after="0"/>
        <w:rPr>
          <w:rFonts w:ascii="Trebuchet MS" w:eastAsia="Trebuchet MS" w:hAnsi="Trebuchet MS" w:cs="Trebuchet MS"/>
          <w:sz w:val="24"/>
          <w:szCs w:val="24"/>
        </w:rPr>
      </w:pPr>
    </w:p>
    <w:p w14:paraId="7F6C2CD2" w14:textId="77777777" w:rsidR="000A7C87" w:rsidRDefault="000A7C87">
      <w:pPr>
        <w:pStyle w:val="NormalWeb"/>
        <w:spacing w:before="0" w:after="0"/>
        <w:rPr>
          <w:rFonts w:ascii="Trebuchet MS" w:eastAsia="Trebuchet MS" w:hAnsi="Trebuchet MS" w:cs="Trebuchet MS"/>
          <w:sz w:val="24"/>
          <w:szCs w:val="24"/>
        </w:rPr>
      </w:pPr>
    </w:p>
    <w:p w14:paraId="74007264" w14:textId="77777777" w:rsidR="000A7C87" w:rsidRDefault="000A7C87">
      <w:pPr>
        <w:pStyle w:val="NormalWeb"/>
        <w:spacing w:before="0" w:after="0"/>
        <w:rPr>
          <w:rFonts w:ascii="Trebuchet MS" w:eastAsia="Trebuchet MS" w:hAnsi="Trebuchet MS" w:cs="Trebuchet MS"/>
          <w:sz w:val="24"/>
          <w:szCs w:val="24"/>
        </w:rPr>
      </w:pPr>
    </w:p>
    <w:p w14:paraId="50315B24" w14:textId="77777777" w:rsidR="000A7C87" w:rsidRDefault="000A7C87">
      <w:pPr>
        <w:pStyle w:val="NormalWeb"/>
        <w:spacing w:before="0" w:after="0"/>
        <w:rPr>
          <w:rFonts w:ascii="Trebuchet MS" w:eastAsia="Trebuchet MS" w:hAnsi="Trebuchet MS" w:cs="Trebuchet MS"/>
          <w:sz w:val="24"/>
          <w:szCs w:val="24"/>
        </w:rPr>
      </w:pPr>
    </w:p>
    <w:p w14:paraId="108254D0" w14:textId="77777777" w:rsidR="000A7C87" w:rsidRDefault="000A7C87">
      <w:pPr>
        <w:pStyle w:val="NormalWeb"/>
        <w:spacing w:before="0" w:after="0"/>
        <w:rPr>
          <w:rFonts w:ascii="Trebuchet MS" w:eastAsia="Trebuchet MS" w:hAnsi="Trebuchet MS" w:cs="Trebuchet MS"/>
          <w:sz w:val="24"/>
          <w:szCs w:val="24"/>
        </w:rPr>
      </w:pPr>
    </w:p>
    <w:p w14:paraId="72FC7624" w14:textId="77777777" w:rsidR="000A7C87" w:rsidRDefault="000A7C87">
      <w:pPr>
        <w:pStyle w:val="NormalWeb"/>
        <w:spacing w:before="0" w:after="0"/>
        <w:rPr>
          <w:rFonts w:ascii="Trebuchet MS" w:eastAsia="Trebuchet MS" w:hAnsi="Trebuchet MS" w:cs="Trebuchet MS"/>
          <w:sz w:val="24"/>
          <w:szCs w:val="24"/>
        </w:rPr>
      </w:pPr>
    </w:p>
    <w:p w14:paraId="5A4D4753" w14:textId="77777777" w:rsidR="000A7C87" w:rsidRDefault="000A7C87">
      <w:pPr>
        <w:pStyle w:val="NormalWeb"/>
        <w:spacing w:before="0" w:after="0"/>
        <w:rPr>
          <w:rFonts w:ascii="Trebuchet MS" w:eastAsia="Trebuchet MS" w:hAnsi="Trebuchet MS" w:cs="Trebuchet MS"/>
          <w:sz w:val="24"/>
          <w:szCs w:val="24"/>
        </w:rPr>
      </w:pPr>
    </w:p>
    <w:p w14:paraId="61B62BEB" w14:textId="77777777" w:rsidR="000A7C87" w:rsidRDefault="000A7C87">
      <w:pPr>
        <w:pStyle w:val="NormalWeb"/>
        <w:spacing w:before="0" w:after="0"/>
        <w:rPr>
          <w:rFonts w:ascii="Trebuchet MS" w:eastAsia="Trebuchet MS" w:hAnsi="Trebuchet MS" w:cs="Trebuchet MS"/>
          <w:sz w:val="24"/>
          <w:szCs w:val="24"/>
        </w:rPr>
      </w:pPr>
    </w:p>
    <w:p w14:paraId="24BFBE60" w14:textId="77777777" w:rsidR="000A7C87" w:rsidRDefault="000A7C87">
      <w:pPr>
        <w:pStyle w:val="NormalWeb"/>
        <w:spacing w:before="0" w:after="0"/>
        <w:rPr>
          <w:rFonts w:ascii="Trebuchet MS" w:eastAsia="Trebuchet MS" w:hAnsi="Trebuchet MS" w:cs="Trebuchet MS"/>
          <w:sz w:val="24"/>
          <w:szCs w:val="24"/>
        </w:rPr>
      </w:pPr>
    </w:p>
    <w:p w14:paraId="6AF720D8" w14:textId="77777777" w:rsidR="000A7C87" w:rsidRDefault="000A7C87">
      <w:pPr>
        <w:pStyle w:val="NormalWeb"/>
        <w:spacing w:before="0" w:after="0"/>
        <w:rPr>
          <w:rFonts w:ascii="Trebuchet MS" w:eastAsia="Trebuchet MS" w:hAnsi="Trebuchet MS" w:cs="Trebuchet MS"/>
          <w:sz w:val="24"/>
          <w:szCs w:val="24"/>
        </w:rPr>
      </w:pPr>
    </w:p>
    <w:p w14:paraId="25B3F29C" w14:textId="77777777" w:rsidR="000A7C87" w:rsidRDefault="000A7C87">
      <w:pPr>
        <w:pStyle w:val="NormalWeb"/>
        <w:spacing w:before="0" w:after="0"/>
        <w:rPr>
          <w:rFonts w:ascii="Trebuchet MS" w:eastAsia="Trebuchet MS" w:hAnsi="Trebuchet MS" w:cs="Trebuchet MS"/>
          <w:sz w:val="24"/>
          <w:szCs w:val="24"/>
        </w:rPr>
      </w:pPr>
    </w:p>
    <w:p w14:paraId="036F1322" w14:textId="77777777" w:rsidR="000A7C87" w:rsidRDefault="000A7C87">
      <w:pPr>
        <w:pStyle w:val="NormalWeb"/>
        <w:spacing w:before="0" w:after="0"/>
        <w:rPr>
          <w:rFonts w:ascii="Trebuchet MS" w:eastAsia="Trebuchet MS" w:hAnsi="Trebuchet MS" w:cs="Trebuchet MS"/>
          <w:sz w:val="24"/>
          <w:szCs w:val="24"/>
        </w:rPr>
      </w:pPr>
    </w:p>
    <w:p w14:paraId="573DA544" w14:textId="77777777" w:rsidR="000A7C87" w:rsidRDefault="000A7C87">
      <w:pPr>
        <w:pStyle w:val="NormalWeb"/>
        <w:spacing w:before="0" w:after="0"/>
        <w:rPr>
          <w:rFonts w:ascii="Trebuchet MS" w:eastAsia="Trebuchet MS" w:hAnsi="Trebuchet MS" w:cs="Trebuchet MS"/>
          <w:sz w:val="24"/>
          <w:szCs w:val="24"/>
        </w:rPr>
      </w:pPr>
    </w:p>
    <w:p w14:paraId="72F9F818" w14:textId="77777777" w:rsidR="000A7C87" w:rsidRDefault="000A7C87">
      <w:pPr>
        <w:pStyle w:val="NormalWeb"/>
        <w:spacing w:before="0" w:after="0"/>
        <w:rPr>
          <w:rFonts w:ascii="Trebuchet MS" w:eastAsia="Trebuchet MS" w:hAnsi="Trebuchet MS" w:cs="Trebuchet MS"/>
          <w:sz w:val="24"/>
          <w:szCs w:val="24"/>
        </w:rPr>
      </w:pPr>
    </w:p>
    <w:p w14:paraId="7AAF9B1D" w14:textId="77777777" w:rsidR="000A7C87" w:rsidRDefault="000A7C87">
      <w:pPr>
        <w:pStyle w:val="NormalWeb"/>
        <w:spacing w:before="0" w:after="0"/>
        <w:rPr>
          <w:rFonts w:ascii="Trebuchet MS" w:eastAsia="Trebuchet MS" w:hAnsi="Trebuchet MS" w:cs="Trebuchet MS"/>
          <w:sz w:val="24"/>
          <w:szCs w:val="24"/>
        </w:rPr>
      </w:pPr>
    </w:p>
    <w:p w14:paraId="3DDEA50A" w14:textId="77777777" w:rsidR="000A7C87" w:rsidRDefault="000A7C87">
      <w:pPr>
        <w:pStyle w:val="NormalWeb"/>
        <w:spacing w:before="0" w:after="0"/>
        <w:rPr>
          <w:rFonts w:ascii="Trebuchet MS" w:eastAsia="Trebuchet MS" w:hAnsi="Trebuchet MS" w:cs="Trebuchet MS"/>
          <w:sz w:val="24"/>
          <w:szCs w:val="24"/>
        </w:rPr>
      </w:pPr>
    </w:p>
    <w:p w14:paraId="216E5411" w14:textId="77777777" w:rsidR="000A7C87" w:rsidRDefault="000A7C87">
      <w:pPr>
        <w:pStyle w:val="NormalWeb"/>
        <w:spacing w:before="0" w:after="0"/>
        <w:rPr>
          <w:rFonts w:ascii="Trebuchet MS" w:eastAsia="Trebuchet MS" w:hAnsi="Trebuchet MS" w:cs="Trebuchet MS"/>
          <w:sz w:val="24"/>
          <w:szCs w:val="24"/>
        </w:rPr>
      </w:pPr>
    </w:p>
    <w:p w14:paraId="209BC514" w14:textId="77777777" w:rsidR="000A7C87" w:rsidRDefault="000A7C87">
      <w:pPr>
        <w:pStyle w:val="NormalWeb"/>
        <w:spacing w:before="0" w:after="0"/>
        <w:rPr>
          <w:rFonts w:ascii="Trebuchet MS" w:eastAsia="Trebuchet MS" w:hAnsi="Trebuchet MS" w:cs="Trebuchet MS"/>
          <w:sz w:val="24"/>
          <w:szCs w:val="24"/>
        </w:rPr>
      </w:pPr>
    </w:p>
    <w:p w14:paraId="12E44CE3" w14:textId="77777777" w:rsidR="000A7C87" w:rsidRDefault="000A7C87">
      <w:pPr>
        <w:pStyle w:val="NormalWeb"/>
        <w:spacing w:before="0" w:after="0"/>
        <w:rPr>
          <w:rFonts w:ascii="Trebuchet MS" w:eastAsia="Trebuchet MS" w:hAnsi="Trebuchet MS" w:cs="Trebuchet MS"/>
          <w:sz w:val="24"/>
          <w:szCs w:val="24"/>
        </w:rPr>
      </w:pPr>
    </w:p>
    <w:p w14:paraId="5B6651EB" w14:textId="77777777" w:rsidR="000A7C87" w:rsidRDefault="000A7C87">
      <w:pPr>
        <w:pStyle w:val="NormalWeb"/>
        <w:spacing w:before="0" w:after="0"/>
        <w:rPr>
          <w:rFonts w:ascii="Trebuchet MS" w:eastAsia="Trebuchet MS" w:hAnsi="Trebuchet MS" w:cs="Trebuchet MS"/>
          <w:sz w:val="24"/>
          <w:szCs w:val="24"/>
        </w:rPr>
      </w:pPr>
    </w:p>
    <w:p w14:paraId="7F6179B6" w14:textId="77777777" w:rsidR="000A7C87" w:rsidRDefault="000A7C87">
      <w:pPr>
        <w:pStyle w:val="NormalWeb"/>
        <w:spacing w:before="0" w:after="0"/>
        <w:rPr>
          <w:rFonts w:ascii="Trebuchet MS" w:eastAsia="Trebuchet MS" w:hAnsi="Trebuchet MS" w:cs="Trebuchet MS"/>
          <w:sz w:val="24"/>
          <w:szCs w:val="24"/>
        </w:rPr>
      </w:pPr>
    </w:p>
    <w:p w14:paraId="5987370C" w14:textId="77777777" w:rsidR="000A7C87" w:rsidRDefault="000A7C87">
      <w:pPr>
        <w:pStyle w:val="NormalWeb"/>
        <w:spacing w:before="0" w:after="0"/>
        <w:rPr>
          <w:rFonts w:ascii="Trebuchet MS" w:eastAsia="Trebuchet MS" w:hAnsi="Trebuchet MS" w:cs="Trebuchet MS"/>
          <w:sz w:val="24"/>
          <w:szCs w:val="24"/>
        </w:rPr>
      </w:pPr>
    </w:p>
    <w:p w14:paraId="3357B1FC" w14:textId="77777777" w:rsidR="000A7C87" w:rsidRDefault="000A7C87">
      <w:pPr>
        <w:pStyle w:val="NormalWeb"/>
        <w:spacing w:before="0" w:after="0"/>
        <w:rPr>
          <w:rFonts w:ascii="Trebuchet MS" w:eastAsia="Trebuchet MS" w:hAnsi="Trebuchet MS" w:cs="Trebuchet MS"/>
          <w:sz w:val="24"/>
          <w:szCs w:val="24"/>
        </w:rPr>
      </w:pPr>
    </w:p>
    <w:p w14:paraId="4653D63B" w14:textId="77777777" w:rsidR="000A7C87" w:rsidRDefault="000A7C87">
      <w:pPr>
        <w:pStyle w:val="NormalWeb"/>
        <w:spacing w:before="0" w:after="0"/>
        <w:rPr>
          <w:rFonts w:ascii="Trebuchet MS" w:eastAsia="Trebuchet MS" w:hAnsi="Trebuchet MS" w:cs="Trebuchet MS"/>
          <w:sz w:val="24"/>
          <w:szCs w:val="24"/>
        </w:rPr>
      </w:pPr>
    </w:p>
    <w:tbl>
      <w:tblPr>
        <w:tblW w:w="885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56"/>
      </w:tblGrid>
      <w:tr w:rsidR="000A7C87" w14:paraId="6052E296" w14:textId="77777777">
        <w:trPr>
          <w:trHeight w:val="870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4E6C6E"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i/>
                <w:iCs/>
                <w:sz w:val="24"/>
                <w:szCs w:val="24"/>
              </w:rPr>
              <w:t>For completion by the External Examiner</w:t>
            </w:r>
            <w:r>
              <w:rPr>
                <w:rFonts w:ascii="Calibri" w:eastAsia="Calibri" w:hAnsi="Calibri" w:cs="Calibri"/>
                <w:sz w:val="24"/>
                <w:szCs w:val="24"/>
              </w:rPr>
              <w:t>:</w:t>
            </w:r>
          </w:p>
          <w:p w14:paraId="70A26703" w14:textId="77777777" w:rsidR="000A7C87" w:rsidRDefault="000A7C87">
            <w:pPr>
              <w:pStyle w:val="NormalWeb"/>
              <w:spacing w:before="0" w:after="0"/>
              <w:rPr>
                <w:rFonts w:ascii="Calibri" w:eastAsia="Calibri" w:hAnsi="Calibri" w:cs="Calibri"/>
                <w:sz w:val="24"/>
                <w:szCs w:val="24"/>
              </w:rPr>
            </w:pPr>
          </w:p>
          <w:p w14:paraId="2156E0FE"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sz w:val="24"/>
                <w:szCs w:val="24"/>
              </w:rPr>
              <w:t>Comments:</w:t>
            </w:r>
          </w:p>
          <w:p w14:paraId="1D023057" w14:textId="77777777" w:rsidR="000A7C87" w:rsidRDefault="000A7C87">
            <w:pPr>
              <w:pStyle w:val="NormalWeb"/>
              <w:spacing w:before="0" w:after="0"/>
              <w:rPr>
                <w:rFonts w:ascii="Calibri" w:eastAsia="Calibri" w:hAnsi="Calibri" w:cs="Calibri"/>
                <w:sz w:val="24"/>
                <w:szCs w:val="24"/>
              </w:rPr>
            </w:pPr>
          </w:p>
          <w:p w14:paraId="780538B1" w14:textId="77777777" w:rsidR="000A7C87" w:rsidRDefault="000A7C87">
            <w:pPr>
              <w:pStyle w:val="NormalWeb"/>
              <w:spacing w:before="0" w:after="0"/>
              <w:rPr>
                <w:rFonts w:ascii="Calibri" w:eastAsia="Calibri" w:hAnsi="Calibri" w:cs="Calibri"/>
                <w:sz w:val="24"/>
                <w:szCs w:val="24"/>
              </w:rPr>
            </w:pPr>
          </w:p>
          <w:p w14:paraId="7B5CDC40" w14:textId="77777777" w:rsidR="000A7C87" w:rsidRDefault="000A7C87">
            <w:pPr>
              <w:pStyle w:val="NormalWeb"/>
              <w:spacing w:before="0" w:after="0"/>
              <w:rPr>
                <w:rFonts w:ascii="Calibri" w:eastAsia="Calibri" w:hAnsi="Calibri" w:cs="Calibri"/>
                <w:sz w:val="24"/>
                <w:szCs w:val="24"/>
              </w:rPr>
            </w:pPr>
          </w:p>
          <w:p w14:paraId="347A907E" w14:textId="77777777" w:rsidR="000A7C87" w:rsidRDefault="000A7C87">
            <w:pPr>
              <w:pStyle w:val="NormalWeb"/>
              <w:spacing w:before="0" w:after="0"/>
              <w:rPr>
                <w:rFonts w:ascii="Calibri" w:eastAsia="Calibri" w:hAnsi="Calibri" w:cs="Calibri"/>
                <w:sz w:val="24"/>
                <w:szCs w:val="24"/>
              </w:rPr>
            </w:pPr>
          </w:p>
          <w:p w14:paraId="5D05F462" w14:textId="77777777" w:rsidR="000A7C87" w:rsidRDefault="000A7C87">
            <w:pPr>
              <w:pStyle w:val="NormalWeb"/>
              <w:spacing w:before="0" w:after="0"/>
              <w:rPr>
                <w:rFonts w:ascii="Calibri" w:eastAsia="Calibri" w:hAnsi="Calibri" w:cs="Calibri"/>
                <w:sz w:val="24"/>
                <w:szCs w:val="24"/>
              </w:rPr>
            </w:pPr>
          </w:p>
          <w:p w14:paraId="487D3FCC" w14:textId="77777777" w:rsidR="000A7C87" w:rsidRDefault="000A7C87">
            <w:pPr>
              <w:pStyle w:val="NormalWeb"/>
              <w:spacing w:before="0" w:after="0"/>
              <w:rPr>
                <w:rFonts w:ascii="Calibri" w:eastAsia="Calibri" w:hAnsi="Calibri" w:cs="Calibri"/>
                <w:sz w:val="24"/>
                <w:szCs w:val="24"/>
              </w:rPr>
            </w:pPr>
          </w:p>
          <w:p w14:paraId="08055A0B" w14:textId="77777777" w:rsidR="000A7C87" w:rsidRDefault="000A7C87">
            <w:pPr>
              <w:pStyle w:val="NormalWeb"/>
              <w:spacing w:before="0" w:after="0"/>
              <w:rPr>
                <w:rFonts w:ascii="Calibri" w:eastAsia="Calibri" w:hAnsi="Calibri" w:cs="Calibri"/>
                <w:sz w:val="24"/>
                <w:szCs w:val="24"/>
              </w:rPr>
            </w:pPr>
          </w:p>
          <w:p w14:paraId="505BFECF" w14:textId="77777777" w:rsidR="000A7C87" w:rsidRDefault="000A7C87">
            <w:pPr>
              <w:pStyle w:val="NormalWeb"/>
              <w:spacing w:before="0" w:after="0"/>
              <w:rPr>
                <w:rFonts w:ascii="Calibri" w:eastAsia="Calibri" w:hAnsi="Calibri" w:cs="Calibri"/>
                <w:sz w:val="24"/>
                <w:szCs w:val="24"/>
              </w:rPr>
            </w:pPr>
          </w:p>
          <w:p w14:paraId="744B287B" w14:textId="77777777" w:rsidR="000A7C87" w:rsidRDefault="000A7C87">
            <w:pPr>
              <w:pStyle w:val="NormalWeb"/>
              <w:spacing w:before="0" w:after="0"/>
              <w:rPr>
                <w:rFonts w:ascii="Calibri" w:eastAsia="Calibri" w:hAnsi="Calibri" w:cs="Calibri"/>
                <w:sz w:val="24"/>
                <w:szCs w:val="24"/>
              </w:rPr>
            </w:pPr>
          </w:p>
          <w:p w14:paraId="025CFC5C" w14:textId="77777777" w:rsidR="000A7C87" w:rsidRDefault="000A7C87">
            <w:pPr>
              <w:pStyle w:val="NormalWeb"/>
              <w:spacing w:before="0" w:after="0"/>
              <w:rPr>
                <w:rFonts w:ascii="Calibri" w:eastAsia="Calibri" w:hAnsi="Calibri" w:cs="Calibri"/>
                <w:sz w:val="24"/>
                <w:szCs w:val="24"/>
              </w:rPr>
            </w:pPr>
          </w:p>
          <w:p w14:paraId="444A0AB2" w14:textId="77777777" w:rsidR="000A7C87" w:rsidRDefault="000A7C87">
            <w:pPr>
              <w:pStyle w:val="NormalWeb"/>
              <w:spacing w:before="0" w:after="0"/>
              <w:rPr>
                <w:rFonts w:ascii="Calibri" w:eastAsia="Calibri" w:hAnsi="Calibri" w:cs="Calibri"/>
                <w:sz w:val="24"/>
                <w:szCs w:val="24"/>
              </w:rPr>
            </w:pPr>
          </w:p>
          <w:p w14:paraId="67892E1F" w14:textId="77777777" w:rsidR="000A7C87" w:rsidRDefault="000A7C87">
            <w:pPr>
              <w:pStyle w:val="NormalWeb"/>
              <w:spacing w:before="0" w:after="0"/>
              <w:rPr>
                <w:rFonts w:ascii="Calibri" w:eastAsia="Calibri" w:hAnsi="Calibri" w:cs="Calibri"/>
                <w:sz w:val="24"/>
                <w:szCs w:val="24"/>
              </w:rPr>
            </w:pPr>
          </w:p>
          <w:p w14:paraId="14BB5BD7" w14:textId="77777777" w:rsidR="000A7C87" w:rsidRDefault="000A7C87">
            <w:pPr>
              <w:pStyle w:val="NormalWeb"/>
              <w:spacing w:before="0" w:after="0"/>
              <w:rPr>
                <w:rFonts w:ascii="Calibri" w:eastAsia="Calibri" w:hAnsi="Calibri" w:cs="Calibri"/>
                <w:sz w:val="24"/>
                <w:szCs w:val="24"/>
              </w:rPr>
            </w:pPr>
          </w:p>
          <w:p w14:paraId="72BF1541" w14:textId="77777777" w:rsidR="000A7C87" w:rsidRDefault="000A7C87">
            <w:pPr>
              <w:pStyle w:val="NormalWeb"/>
              <w:spacing w:before="0" w:after="0"/>
              <w:rPr>
                <w:rFonts w:ascii="Calibri" w:eastAsia="Calibri" w:hAnsi="Calibri" w:cs="Calibri"/>
                <w:sz w:val="24"/>
                <w:szCs w:val="24"/>
              </w:rPr>
            </w:pPr>
          </w:p>
          <w:p w14:paraId="279F49C3" w14:textId="77777777" w:rsidR="000A7C87" w:rsidRDefault="000A7C87">
            <w:pPr>
              <w:pStyle w:val="NormalWeb"/>
              <w:spacing w:before="0" w:after="0"/>
              <w:rPr>
                <w:rFonts w:ascii="Calibri" w:eastAsia="Calibri" w:hAnsi="Calibri" w:cs="Calibri"/>
                <w:sz w:val="24"/>
                <w:szCs w:val="24"/>
              </w:rPr>
            </w:pPr>
          </w:p>
          <w:p w14:paraId="24DD8E17" w14:textId="77777777" w:rsidR="000A7C87" w:rsidRDefault="000A7C87">
            <w:pPr>
              <w:pStyle w:val="NormalWeb"/>
              <w:spacing w:before="0" w:after="0"/>
              <w:rPr>
                <w:rFonts w:ascii="Calibri" w:eastAsia="Calibri" w:hAnsi="Calibri" w:cs="Calibri"/>
                <w:sz w:val="24"/>
                <w:szCs w:val="24"/>
              </w:rPr>
            </w:pPr>
          </w:p>
          <w:p w14:paraId="62A0D06F" w14:textId="77777777" w:rsidR="000A7C87" w:rsidRDefault="000A7C87">
            <w:pPr>
              <w:pStyle w:val="NormalWeb"/>
              <w:spacing w:before="0" w:after="0"/>
              <w:rPr>
                <w:rFonts w:ascii="Calibri" w:eastAsia="Calibri" w:hAnsi="Calibri" w:cs="Calibri"/>
                <w:sz w:val="24"/>
                <w:szCs w:val="24"/>
              </w:rPr>
            </w:pPr>
          </w:p>
          <w:p w14:paraId="4E69287C" w14:textId="77777777" w:rsidR="000A7C87" w:rsidRDefault="000A7C87">
            <w:pPr>
              <w:pStyle w:val="NormalWeb"/>
              <w:spacing w:before="0" w:after="0"/>
              <w:rPr>
                <w:rFonts w:ascii="Calibri" w:eastAsia="Calibri" w:hAnsi="Calibri" w:cs="Calibri"/>
                <w:sz w:val="24"/>
                <w:szCs w:val="24"/>
              </w:rPr>
            </w:pPr>
          </w:p>
          <w:p w14:paraId="3343080C" w14:textId="77777777" w:rsidR="000A7C87" w:rsidRDefault="000A7C87">
            <w:pPr>
              <w:pStyle w:val="NormalWeb"/>
              <w:spacing w:before="0" w:after="0"/>
              <w:rPr>
                <w:rFonts w:ascii="Calibri" w:eastAsia="Calibri" w:hAnsi="Calibri" w:cs="Calibri"/>
                <w:sz w:val="24"/>
                <w:szCs w:val="24"/>
              </w:rPr>
            </w:pPr>
          </w:p>
          <w:p w14:paraId="2D987686" w14:textId="77777777" w:rsidR="000A7C87" w:rsidRDefault="000A7C87">
            <w:pPr>
              <w:pStyle w:val="NormalWeb"/>
              <w:spacing w:before="0" w:after="0"/>
              <w:rPr>
                <w:rFonts w:ascii="Calibri" w:eastAsia="Calibri" w:hAnsi="Calibri" w:cs="Calibri"/>
                <w:sz w:val="24"/>
                <w:szCs w:val="24"/>
              </w:rPr>
            </w:pPr>
          </w:p>
          <w:p w14:paraId="4D07B511" w14:textId="77777777" w:rsidR="000A7C87" w:rsidRDefault="000A7C87">
            <w:pPr>
              <w:pStyle w:val="NormalWeb"/>
              <w:spacing w:before="0" w:after="0"/>
              <w:rPr>
                <w:rFonts w:ascii="Calibri" w:eastAsia="Calibri" w:hAnsi="Calibri" w:cs="Calibri"/>
                <w:sz w:val="24"/>
                <w:szCs w:val="24"/>
              </w:rPr>
            </w:pPr>
          </w:p>
          <w:p w14:paraId="3BBA2478" w14:textId="77777777" w:rsidR="000A7C87" w:rsidRDefault="000A7C87">
            <w:pPr>
              <w:pStyle w:val="NormalWeb"/>
              <w:spacing w:before="0" w:after="0"/>
              <w:rPr>
                <w:rFonts w:ascii="Calibri" w:eastAsia="Calibri" w:hAnsi="Calibri" w:cs="Calibri"/>
                <w:sz w:val="24"/>
                <w:szCs w:val="24"/>
              </w:rPr>
            </w:pPr>
          </w:p>
          <w:p w14:paraId="6F15DA85" w14:textId="77777777" w:rsidR="000A7C87" w:rsidRDefault="000A7C87">
            <w:pPr>
              <w:pStyle w:val="NormalWeb"/>
              <w:spacing w:before="0" w:after="0"/>
              <w:rPr>
                <w:rFonts w:ascii="Calibri" w:eastAsia="Calibri" w:hAnsi="Calibri" w:cs="Calibri"/>
                <w:sz w:val="24"/>
                <w:szCs w:val="24"/>
              </w:rPr>
            </w:pPr>
          </w:p>
          <w:p w14:paraId="346D12BC" w14:textId="77777777" w:rsidR="000A7C87" w:rsidRDefault="000A7C87">
            <w:pPr>
              <w:pStyle w:val="NormalWeb"/>
              <w:spacing w:before="0" w:after="0"/>
              <w:rPr>
                <w:rFonts w:ascii="Calibri" w:eastAsia="Calibri" w:hAnsi="Calibri" w:cs="Calibri"/>
                <w:sz w:val="24"/>
                <w:szCs w:val="24"/>
              </w:rPr>
            </w:pPr>
          </w:p>
          <w:p w14:paraId="577477DC" w14:textId="77777777" w:rsidR="000A7C87" w:rsidRDefault="004E6FE3">
            <w:pPr>
              <w:pStyle w:val="NormalWeb"/>
              <w:spacing w:before="0" w:after="0"/>
              <w:rPr>
                <w:rFonts w:ascii="Calibri" w:eastAsia="Calibri" w:hAnsi="Calibri" w:cs="Calibri"/>
                <w:sz w:val="24"/>
                <w:szCs w:val="24"/>
              </w:rPr>
            </w:pPr>
            <w:r>
              <w:rPr>
                <w:rFonts w:ascii="Calibri" w:eastAsia="Calibri" w:hAnsi="Calibri" w:cs="Calibri"/>
                <w:sz w:val="24"/>
                <w:szCs w:val="24"/>
              </w:rPr>
              <w:t>Proposed Mark:</w:t>
            </w:r>
          </w:p>
          <w:p w14:paraId="2A270A4A" w14:textId="77777777" w:rsidR="000A7C87" w:rsidRDefault="000A7C87">
            <w:pPr>
              <w:pStyle w:val="NormalWeb"/>
              <w:spacing w:before="0" w:after="0"/>
              <w:rPr>
                <w:rFonts w:ascii="Calibri" w:eastAsia="Calibri" w:hAnsi="Calibri" w:cs="Calibri"/>
                <w:sz w:val="24"/>
                <w:szCs w:val="24"/>
              </w:rPr>
            </w:pPr>
          </w:p>
          <w:p w14:paraId="36C28AC8" w14:textId="77777777" w:rsidR="000A7C87" w:rsidRDefault="004E6FE3">
            <w:pPr>
              <w:pStyle w:val="NormalWeb"/>
              <w:spacing w:before="0" w:after="0"/>
            </w:pPr>
            <w:r>
              <w:rPr>
                <w:rFonts w:ascii="Calibri" w:eastAsia="Calibri" w:hAnsi="Calibri" w:cs="Calibri"/>
                <w:sz w:val="24"/>
                <w:szCs w:val="24"/>
              </w:rPr>
              <w:t>Signature of External Examiner:</w:t>
            </w:r>
          </w:p>
        </w:tc>
      </w:tr>
      <w:tr w:rsidR="000A7C87" w14:paraId="277C6BB9" w14:textId="77777777">
        <w:trPr>
          <w:trHeight w:val="57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CB7CB7" w14:textId="77777777" w:rsidR="000A7C87" w:rsidRDefault="004E6FE3">
            <w:pPr>
              <w:pStyle w:val="NormalWeb"/>
              <w:tabs>
                <w:tab w:val="left" w:pos="2835"/>
              </w:tabs>
              <w:spacing w:before="0" w:after="0"/>
            </w:pPr>
            <w:r>
              <w:rPr>
                <w:rFonts w:ascii="Calibri" w:eastAsia="Calibri" w:hAnsi="Calibri" w:cs="Calibri"/>
                <w:sz w:val="24"/>
                <w:szCs w:val="24"/>
              </w:rPr>
              <w:t>Final Agreed Mark:</w:t>
            </w:r>
          </w:p>
        </w:tc>
      </w:tr>
      <w:tr w:rsidR="000A7C87" w14:paraId="2BA3F231" w14:textId="77777777">
        <w:trPr>
          <w:trHeight w:val="57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3D599E" w14:textId="77777777" w:rsidR="000A7C87" w:rsidRDefault="004E6FE3">
            <w:pPr>
              <w:pStyle w:val="NormalWeb"/>
              <w:tabs>
                <w:tab w:val="left" w:pos="2835"/>
              </w:tabs>
              <w:spacing w:before="0" w:after="0"/>
            </w:pPr>
            <w:r>
              <w:rPr>
                <w:rFonts w:ascii="Calibri" w:eastAsia="Calibri" w:hAnsi="Calibri" w:cs="Calibri"/>
                <w:sz w:val="24"/>
                <w:szCs w:val="24"/>
              </w:rPr>
              <w:t>Comments (to indicate how the final agreed mark has been arrived at):</w:t>
            </w:r>
          </w:p>
        </w:tc>
      </w:tr>
    </w:tbl>
    <w:p w14:paraId="4B8F1BF0" w14:textId="77777777" w:rsidR="000A7C87" w:rsidRDefault="000A7C87">
      <w:pPr>
        <w:pStyle w:val="NormalWeb"/>
        <w:widowControl w:val="0"/>
        <w:spacing w:before="0" w:after="0"/>
        <w:ind w:left="108" w:hanging="108"/>
        <w:rPr>
          <w:rFonts w:ascii="Trebuchet MS" w:eastAsia="Trebuchet MS" w:hAnsi="Trebuchet MS" w:cs="Trebuchet MS"/>
          <w:sz w:val="24"/>
          <w:szCs w:val="24"/>
        </w:rPr>
      </w:pPr>
    </w:p>
    <w:p w14:paraId="4C2FB3BB" w14:textId="77777777" w:rsidR="000A7C87" w:rsidRDefault="000A7C87">
      <w:pPr>
        <w:pStyle w:val="NormalWeb"/>
        <w:widowControl w:val="0"/>
        <w:spacing w:before="0" w:after="0"/>
        <w:rPr>
          <w:rFonts w:ascii="Trebuchet MS" w:eastAsia="Trebuchet MS" w:hAnsi="Trebuchet MS" w:cs="Trebuchet MS"/>
          <w:sz w:val="24"/>
          <w:szCs w:val="24"/>
        </w:rPr>
      </w:pPr>
    </w:p>
    <w:p w14:paraId="5D0EFC33" w14:textId="77777777" w:rsidR="000A7C87" w:rsidRDefault="000A7C87">
      <w:pPr>
        <w:pStyle w:val="NormalWeb"/>
        <w:spacing w:before="0" w:after="0"/>
      </w:pPr>
    </w:p>
    <w:sectPr w:rsidR="000A7C87" w:rsidSect="000A7C87">
      <w:headerReference w:type="default" r:id="rId8"/>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02448" w14:textId="77777777" w:rsidR="008E6675" w:rsidRDefault="008E6675" w:rsidP="000A7C87">
      <w:r>
        <w:separator/>
      </w:r>
    </w:p>
  </w:endnote>
  <w:endnote w:type="continuationSeparator" w:id="0">
    <w:p w14:paraId="1B948459" w14:textId="77777777" w:rsidR="008E6675" w:rsidRDefault="008E6675" w:rsidP="000A7C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87058" w14:textId="77777777" w:rsidR="000A7C87" w:rsidRDefault="004E6FE3">
    <w:pPr>
      <w:pStyle w:val="Footer"/>
      <w:tabs>
        <w:tab w:val="clear" w:pos="9026"/>
        <w:tab w:val="right" w:pos="8620"/>
      </w:tabs>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D1EA0" w14:textId="77777777" w:rsidR="008E6675" w:rsidRDefault="008E6675" w:rsidP="000A7C87">
      <w:r>
        <w:separator/>
      </w:r>
    </w:p>
  </w:footnote>
  <w:footnote w:type="continuationSeparator" w:id="0">
    <w:p w14:paraId="07E8AB0D" w14:textId="77777777" w:rsidR="008E6675" w:rsidRDefault="008E6675" w:rsidP="000A7C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A519D" w14:textId="77777777" w:rsidR="000A7C87" w:rsidRDefault="000A7C87">
    <w:pPr>
      <w:pStyle w:val="HeaderFooter"/>
      <w:rPr>
        <w:rFonts w:hint="eastAsi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NLGwMDa3MLewNDZV0lEKTi0uzszPAykwrAUAQb+ckiwAAAA="/>
  </w:docVars>
  <w:rsids>
    <w:rsidRoot w:val="000A7C87"/>
    <w:rsid w:val="00027F1A"/>
    <w:rsid w:val="000A7C87"/>
    <w:rsid w:val="001775E8"/>
    <w:rsid w:val="002539CF"/>
    <w:rsid w:val="004E6FE3"/>
    <w:rsid w:val="008E6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D92FC"/>
  <w15:docId w15:val="{4F5463DF-0FEA-47CD-9540-B7F253494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A7C87"/>
    <w:rPr>
      <w:sz w:val="24"/>
      <w:szCs w:val="24"/>
      <w:lang w:val="en-US" w:eastAsia="en-US"/>
    </w:rPr>
  </w:style>
  <w:style w:type="paragraph" w:styleId="Heading3">
    <w:name w:val="heading 3"/>
    <w:rsid w:val="000A7C87"/>
    <w:pPr>
      <w:keepNext/>
      <w:ind w:left="720"/>
      <w:jc w:val="both"/>
      <w:outlineLvl w:val="2"/>
    </w:pPr>
    <w:rPr>
      <w:rFonts w:ascii="Tahoma" w:eastAsia="Tahoma" w:hAnsi="Tahoma" w:cs="Tahoma"/>
      <w:b/>
      <w:bCs/>
      <w:color w:val="000000"/>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0A7C87"/>
    <w:rPr>
      <w:u w:val="single"/>
    </w:rPr>
  </w:style>
  <w:style w:type="paragraph" w:customStyle="1" w:styleId="HeaderFooter">
    <w:name w:val="Header &amp; Footer"/>
    <w:rsid w:val="000A7C87"/>
    <w:pPr>
      <w:tabs>
        <w:tab w:val="right" w:pos="9020"/>
      </w:tabs>
    </w:pPr>
    <w:rPr>
      <w:rFonts w:ascii="Helvetica Neue" w:hAnsi="Helvetica Neue" w:cs="Arial Unicode MS"/>
      <w:color w:val="000000"/>
      <w:sz w:val="24"/>
      <w:szCs w:val="24"/>
    </w:rPr>
  </w:style>
  <w:style w:type="paragraph" w:styleId="Footer">
    <w:name w:val="footer"/>
    <w:rsid w:val="000A7C87"/>
    <w:pPr>
      <w:tabs>
        <w:tab w:val="center" w:pos="4513"/>
        <w:tab w:val="right" w:pos="9026"/>
      </w:tabs>
    </w:pPr>
    <w:rPr>
      <w:rFonts w:cs="Arial Unicode MS"/>
      <w:color w:val="000000"/>
      <w:sz w:val="24"/>
      <w:szCs w:val="24"/>
      <w:u w:color="000000"/>
      <w:lang w:val="en-US"/>
    </w:rPr>
  </w:style>
  <w:style w:type="paragraph" w:styleId="NormalWeb">
    <w:name w:val="Normal (Web)"/>
    <w:rsid w:val="000A7C87"/>
    <w:pPr>
      <w:spacing w:before="100" w:after="100"/>
    </w:pPr>
    <w:rPr>
      <w:rFonts w:ascii="Georgia" w:hAnsi="Georgia" w:cs="Arial Unicode MS"/>
      <w:color w:val="000000"/>
      <w:sz w:val="21"/>
      <w:szCs w:val="21"/>
      <w:u w:color="000000"/>
      <w:lang w:val="en-US"/>
    </w:rPr>
  </w:style>
  <w:style w:type="paragraph" w:customStyle="1" w:styleId="Heading">
    <w:name w:val="Heading"/>
    <w:next w:val="Body"/>
    <w:rsid w:val="000A7C87"/>
    <w:pPr>
      <w:keepNext/>
      <w:spacing w:before="240" w:after="60"/>
      <w:outlineLvl w:val="0"/>
    </w:pPr>
    <w:rPr>
      <w:rFonts w:ascii="Arial" w:hAnsi="Arial" w:cs="Arial Unicode MS"/>
      <w:b/>
      <w:bCs/>
      <w:color w:val="000000"/>
      <w:kern w:val="32"/>
      <w:sz w:val="32"/>
      <w:szCs w:val="32"/>
      <w:u w:color="000000"/>
      <w:lang w:val="en-US"/>
    </w:rPr>
  </w:style>
  <w:style w:type="paragraph" w:customStyle="1" w:styleId="Body">
    <w:name w:val="Body"/>
    <w:rsid w:val="000A7C87"/>
    <w:rPr>
      <w:rFonts w:cs="Arial Unicode MS"/>
      <w:color w:val="000000"/>
      <w:sz w:val="24"/>
      <w:szCs w:val="24"/>
      <w:u w:color="000000"/>
      <w:lang w:val="en-US"/>
    </w:rPr>
  </w:style>
  <w:style w:type="paragraph" w:styleId="BalloonText">
    <w:name w:val="Balloon Text"/>
    <w:basedOn w:val="Normal"/>
    <w:link w:val="BalloonTextChar"/>
    <w:uiPriority w:val="99"/>
    <w:semiHidden/>
    <w:unhideWhenUsed/>
    <w:rsid w:val="00027F1A"/>
    <w:rPr>
      <w:rFonts w:ascii="Tahoma" w:hAnsi="Tahoma" w:cs="Tahoma"/>
      <w:sz w:val="16"/>
      <w:szCs w:val="16"/>
    </w:rPr>
  </w:style>
  <w:style w:type="character" w:customStyle="1" w:styleId="BalloonTextChar">
    <w:name w:val="Balloon Text Char"/>
    <w:basedOn w:val="DefaultParagraphFont"/>
    <w:link w:val="BalloonText"/>
    <w:uiPriority w:val="99"/>
    <w:semiHidden/>
    <w:rsid w:val="00027F1A"/>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1515</Words>
  <Characters>8641</Characters>
  <Application>Microsoft Office Word</Application>
  <DocSecurity>0</DocSecurity>
  <Lines>72</Lines>
  <Paragraphs>20</Paragraphs>
  <ScaleCrop>false</ScaleCrop>
  <Company/>
  <LinksUpToDate>false</LinksUpToDate>
  <CharactersWithSpaces>10136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Bernadette Brady</cp:lastModifiedBy>
  <cp:revision>2</cp:revision>
  <dcterms:created xsi:type="dcterms:W3CDTF">2021-05-03T11:28:00Z</dcterms:created>
  <dcterms:modified xsi:type="dcterms:W3CDTF">2021-05-03T11:28:00Z</dcterms:modified>
</cp:coreProperties>
</file>