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D736D1" w:rsidP="4C0063CE" w:rsidRDefault="3FD736D1" w14:paraId="51C1288A" w14:textId="00562657">
      <w:pPr>
        <w:pStyle w:val="Normal"/>
        <w:rPr>
          <w:rFonts w:ascii="Calibri" w:hAnsi="Calibri" w:eastAsia="Calibri" w:cs="Calibri"/>
          <w:b w:val="0"/>
          <w:bCs w:val="0"/>
          <w:i w:val="0"/>
          <w:iCs w:val="0"/>
          <w:noProof w:val="0"/>
          <w:sz w:val="22"/>
          <w:szCs w:val="22"/>
          <w:u w:val="none"/>
          <w:lang w:val="en-GB"/>
        </w:rPr>
      </w:pPr>
      <w:r w:rsidRPr="4C0063CE" w:rsidR="3FD736D1">
        <w:rPr>
          <w:rFonts w:ascii="Calibri" w:hAnsi="Calibri" w:eastAsia="Calibri" w:cs="Calibri"/>
          <w:b w:val="0"/>
          <w:bCs w:val="0"/>
          <w:i w:val="0"/>
          <w:iCs w:val="0"/>
          <w:noProof w:val="0"/>
          <w:sz w:val="22"/>
          <w:szCs w:val="22"/>
          <w:u w:val="none"/>
          <w:lang w:val="en-GB"/>
        </w:rPr>
        <w:t>Body</w:t>
      </w:r>
      <w:r w:rsidRPr="4C0063CE" w:rsidR="2574C626">
        <w:rPr>
          <w:rFonts w:ascii="Calibri" w:hAnsi="Calibri" w:eastAsia="Calibri" w:cs="Calibri"/>
          <w:b w:val="0"/>
          <w:bCs w:val="0"/>
          <w:i w:val="0"/>
          <w:iCs w:val="0"/>
          <w:noProof w:val="0"/>
          <w:sz w:val="22"/>
          <w:szCs w:val="22"/>
          <w:u w:val="none"/>
          <w:lang w:val="en-GB"/>
        </w:rPr>
        <w:t xml:space="preserve"> </w:t>
      </w:r>
      <w:r w:rsidRPr="4C0063CE" w:rsidR="3FD736D1">
        <w:rPr>
          <w:rFonts w:ascii="Calibri" w:hAnsi="Calibri" w:eastAsia="Calibri" w:cs="Calibri"/>
          <w:b w:val="0"/>
          <w:bCs w:val="0"/>
          <w:i w:val="0"/>
          <w:iCs w:val="0"/>
          <w:noProof w:val="0"/>
          <w:sz w:val="22"/>
          <w:szCs w:val="22"/>
          <w:u w:val="none"/>
          <w:lang w:val="en-GB"/>
        </w:rPr>
        <w:t xml:space="preserve">worn </w:t>
      </w:r>
      <w:r w:rsidRPr="4C0063CE" w:rsidR="3617A4BA">
        <w:rPr>
          <w:rFonts w:ascii="Calibri" w:hAnsi="Calibri" w:eastAsia="Calibri" w:cs="Calibri"/>
          <w:b w:val="0"/>
          <w:bCs w:val="0"/>
          <w:i w:val="0"/>
          <w:iCs w:val="0"/>
          <w:noProof w:val="0"/>
          <w:sz w:val="22"/>
          <w:szCs w:val="22"/>
          <w:u w:val="none"/>
          <w:lang w:val="en-GB"/>
        </w:rPr>
        <w:t>cameras have</w:t>
      </w:r>
      <w:r w:rsidRPr="4C0063CE" w:rsidR="3FD736D1">
        <w:rPr>
          <w:rFonts w:ascii="Calibri" w:hAnsi="Calibri" w:eastAsia="Calibri" w:cs="Calibri"/>
          <w:b w:val="0"/>
          <w:bCs w:val="0"/>
          <w:i w:val="0"/>
          <w:iCs w:val="0"/>
          <w:noProof w:val="0"/>
          <w:sz w:val="22"/>
          <w:szCs w:val="22"/>
          <w:u w:val="none"/>
          <w:lang w:val="en-GB"/>
        </w:rPr>
        <w:t xml:space="preserve"> attracted more attention in recent years as a potential tool for improving accountability and transparency in policing</w:t>
      </w:r>
      <w:r w:rsidRPr="4C0063CE" w:rsidR="235168BD">
        <w:rPr>
          <w:rFonts w:ascii="Calibri" w:hAnsi="Calibri" w:eastAsia="Calibri" w:cs="Calibri"/>
          <w:noProof w:val="0"/>
          <w:sz w:val="22"/>
          <w:szCs w:val="22"/>
          <w:lang w:val="en-GB"/>
        </w:rPr>
        <w:t xml:space="preserve"> (Lum, 2020)</w:t>
      </w:r>
      <w:r w:rsidRPr="4C0063CE" w:rsidR="3FD736D1">
        <w:rPr>
          <w:rFonts w:ascii="Calibri" w:hAnsi="Calibri" w:eastAsia="Calibri" w:cs="Calibri"/>
          <w:b w:val="0"/>
          <w:bCs w:val="0"/>
          <w:i w:val="0"/>
          <w:iCs w:val="0"/>
          <w:noProof w:val="0"/>
          <w:sz w:val="22"/>
          <w:szCs w:val="22"/>
          <w:u w:val="none"/>
          <w:lang w:val="en-GB"/>
        </w:rPr>
        <w:t xml:space="preserve">. It has been recommended to use </w:t>
      </w:r>
      <w:r w:rsidRPr="4C0063CE" w:rsidR="592F35EA">
        <w:rPr>
          <w:rFonts w:ascii="Calibri" w:hAnsi="Calibri" w:eastAsia="Calibri" w:cs="Calibri"/>
          <w:b w:val="0"/>
          <w:bCs w:val="0"/>
          <w:i w:val="0"/>
          <w:iCs w:val="0"/>
          <w:noProof w:val="0"/>
          <w:sz w:val="22"/>
          <w:szCs w:val="22"/>
          <w:u w:val="none"/>
          <w:lang w:val="en-GB"/>
        </w:rPr>
        <w:t>body worn cameras</w:t>
      </w:r>
      <w:r w:rsidRPr="4C0063CE" w:rsidR="3FD736D1">
        <w:rPr>
          <w:rFonts w:ascii="Calibri" w:hAnsi="Calibri" w:eastAsia="Calibri" w:cs="Calibri"/>
          <w:b w:val="0"/>
          <w:bCs w:val="0"/>
          <w:i w:val="0"/>
          <w:iCs w:val="0"/>
          <w:noProof w:val="0"/>
          <w:sz w:val="22"/>
          <w:szCs w:val="22"/>
          <w:u w:val="none"/>
          <w:lang w:val="en-GB"/>
        </w:rPr>
        <w:t xml:space="preserve"> to raise the standard of the evidence used in policing and to promote evidence-based practises. The idea of using empirical data to guide policing policies and practises is known as </w:t>
      </w:r>
      <w:bookmarkStart w:name="_Int_sc2oLUXP" w:id="1410577547"/>
      <w:r w:rsidRPr="4C0063CE" w:rsidR="3FD736D1">
        <w:rPr>
          <w:rFonts w:ascii="Calibri" w:hAnsi="Calibri" w:eastAsia="Calibri" w:cs="Calibri"/>
          <w:b w:val="0"/>
          <w:bCs w:val="0"/>
          <w:i w:val="0"/>
          <w:iCs w:val="0"/>
          <w:noProof w:val="0"/>
          <w:sz w:val="22"/>
          <w:szCs w:val="22"/>
          <w:u w:val="none"/>
          <w:lang w:val="en-GB"/>
        </w:rPr>
        <w:t>evidence</w:t>
      </w:r>
      <w:r w:rsidRPr="4C0063CE" w:rsidR="23413C60">
        <w:rPr>
          <w:rFonts w:ascii="Calibri" w:hAnsi="Calibri" w:eastAsia="Calibri" w:cs="Calibri"/>
          <w:b w:val="0"/>
          <w:bCs w:val="0"/>
          <w:i w:val="0"/>
          <w:iCs w:val="0"/>
          <w:noProof w:val="0"/>
          <w:sz w:val="22"/>
          <w:szCs w:val="22"/>
          <w:u w:val="none"/>
          <w:lang w:val="en-GB"/>
        </w:rPr>
        <w:t xml:space="preserve"> </w:t>
      </w:r>
      <w:r w:rsidRPr="4C0063CE" w:rsidR="3FD736D1">
        <w:rPr>
          <w:rFonts w:ascii="Calibri" w:hAnsi="Calibri" w:eastAsia="Calibri" w:cs="Calibri"/>
          <w:b w:val="0"/>
          <w:bCs w:val="0"/>
          <w:i w:val="0"/>
          <w:iCs w:val="0"/>
          <w:noProof w:val="0"/>
          <w:sz w:val="22"/>
          <w:szCs w:val="22"/>
          <w:u w:val="none"/>
          <w:lang w:val="en-GB"/>
        </w:rPr>
        <w:t>based</w:t>
      </w:r>
      <w:bookmarkEnd w:id="1410577547"/>
      <w:r w:rsidRPr="4C0063CE" w:rsidR="3FD736D1">
        <w:rPr>
          <w:rFonts w:ascii="Calibri" w:hAnsi="Calibri" w:eastAsia="Calibri" w:cs="Calibri"/>
          <w:b w:val="0"/>
          <w:bCs w:val="0"/>
          <w:i w:val="0"/>
          <w:iCs w:val="0"/>
          <w:noProof w:val="0"/>
          <w:sz w:val="22"/>
          <w:szCs w:val="22"/>
          <w:u w:val="none"/>
          <w:lang w:val="en-GB"/>
        </w:rPr>
        <w:t xml:space="preserve"> policing (EBP). </w:t>
      </w:r>
      <w:r w:rsidRPr="4C0063CE" w:rsidR="1C441D10">
        <w:rPr>
          <w:rFonts w:ascii="Calibri" w:hAnsi="Calibri" w:eastAsia="Calibri" w:cs="Calibri"/>
          <w:b w:val="0"/>
          <w:bCs w:val="0"/>
          <w:i w:val="0"/>
          <w:iCs w:val="0"/>
          <w:noProof w:val="0"/>
          <w:sz w:val="22"/>
          <w:szCs w:val="22"/>
          <w:u w:val="none"/>
          <w:lang w:val="en-GB"/>
        </w:rPr>
        <w:t>This essay's goal is to analyse and evaluate the use of body cameras in evidence-based policing</w:t>
      </w:r>
      <w:r w:rsidRPr="4C0063CE" w:rsidR="3FD736D1">
        <w:rPr>
          <w:rFonts w:ascii="Calibri" w:hAnsi="Calibri" w:eastAsia="Calibri" w:cs="Calibri"/>
          <w:b w:val="0"/>
          <w:bCs w:val="0"/>
          <w:i w:val="0"/>
          <w:iCs w:val="0"/>
          <w:noProof w:val="0"/>
          <w:sz w:val="22"/>
          <w:szCs w:val="22"/>
          <w:u w:val="none"/>
          <w:lang w:val="en-GB"/>
        </w:rPr>
        <w:t xml:space="preserve">. It will go over the fundamental principles of </w:t>
      </w:r>
      <w:bookmarkStart w:name="_Int_PX0qXzfI" w:id="1192781613"/>
      <w:r w:rsidRPr="4C0063CE" w:rsidR="4ACDB1A7">
        <w:rPr>
          <w:rFonts w:ascii="Calibri" w:hAnsi="Calibri" w:eastAsia="Calibri" w:cs="Calibri"/>
          <w:b w:val="0"/>
          <w:bCs w:val="0"/>
          <w:i w:val="0"/>
          <w:iCs w:val="0"/>
          <w:noProof w:val="0"/>
          <w:sz w:val="22"/>
          <w:szCs w:val="22"/>
          <w:u w:val="none"/>
          <w:lang w:val="en-GB"/>
        </w:rPr>
        <w:t>evidence based</w:t>
      </w:r>
      <w:bookmarkEnd w:id="1192781613"/>
      <w:r w:rsidRPr="4C0063CE" w:rsidR="4ACDB1A7">
        <w:rPr>
          <w:rFonts w:ascii="Calibri" w:hAnsi="Calibri" w:eastAsia="Calibri" w:cs="Calibri"/>
          <w:b w:val="0"/>
          <w:bCs w:val="0"/>
          <w:i w:val="0"/>
          <w:iCs w:val="0"/>
          <w:noProof w:val="0"/>
          <w:sz w:val="22"/>
          <w:szCs w:val="22"/>
          <w:u w:val="none"/>
          <w:lang w:val="en-GB"/>
        </w:rPr>
        <w:t xml:space="preserve"> policing</w:t>
      </w:r>
      <w:r w:rsidRPr="4C0063CE" w:rsidR="3FD736D1">
        <w:rPr>
          <w:rFonts w:ascii="Calibri" w:hAnsi="Calibri" w:eastAsia="Calibri" w:cs="Calibri"/>
          <w:b w:val="0"/>
          <w:bCs w:val="0"/>
          <w:i w:val="0"/>
          <w:iCs w:val="0"/>
          <w:noProof w:val="0"/>
          <w:sz w:val="22"/>
          <w:szCs w:val="22"/>
          <w:u w:val="none"/>
          <w:lang w:val="en-GB"/>
        </w:rPr>
        <w:t xml:space="preserve">, the advantages and disadvantages of </w:t>
      </w:r>
      <w:r w:rsidRPr="4C0063CE" w:rsidR="55355713">
        <w:rPr>
          <w:rFonts w:ascii="Calibri" w:hAnsi="Calibri" w:eastAsia="Calibri" w:cs="Calibri"/>
          <w:b w:val="0"/>
          <w:bCs w:val="0"/>
          <w:i w:val="0"/>
          <w:iCs w:val="0"/>
          <w:noProof w:val="0"/>
          <w:sz w:val="22"/>
          <w:szCs w:val="22"/>
          <w:u w:val="none"/>
          <w:lang w:val="en-GB"/>
        </w:rPr>
        <w:t>body</w:t>
      </w:r>
      <w:r w:rsidRPr="4C0063CE" w:rsidR="7C365750">
        <w:rPr>
          <w:rFonts w:ascii="Calibri" w:hAnsi="Calibri" w:eastAsia="Calibri" w:cs="Calibri"/>
          <w:b w:val="0"/>
          <w:bCs w:val="0"/>
          <w:i w:val="0"/>
          <w:iCs w:val="0"/>
          <w:noProof w:val="0"/>
          <w:sz w:val="22"/>
          <w:szCs w:val="22"/>
          <w:u w:val="none"/>
          <w:lang w:val="en-GB"/>
        </w:rPr>
        <w:t xml:space="preserve"> </w:t>
      </w:r>
      <w:r w:rsidRPr="4C0063CE" w:rsidR="55355713">
        <w:rPr>
          <w:rFonts w:ascii="Calibri" w:hAnsi="Calibri" w:eastAsia="Calibri" w:cs="Calibri"/>
          <w:b w:val="0"/>
          <w:bCs w:val="0"/>
          <w:i w:val="0"/>
          <w:iCs w:val="0"/>
          <w:noProof w:val="0"/>
          <w:sz w:val="22"/>
          <w:szCs w:val="22"/>
          <w:u w:val="none"/>
          <w:lang w:val="en-GB"/>
        </w:rPr>
        <w:t>worn cameras</w:t>
      </w:r>
      <w:r w:rsidRPr="4C0063CE" w:rsidR="3FD736D1">
        <w:rPr>
          <w:rFonts w:ascii="Calibri" w:hAnsi="Calibri" w:eastAsia="Calibri" w:cs="Calibri"/>
          <w:b w:val="0"/>
          <w:bCs w:val="0"/>
          <w:i w:val="0"/>
          <w:iCs w:val="0"/>
          <w:noProof w:val="0"/>
          <w:sz w:val="22"/>
          <w:szCs w:val="22"/>
          <w:u w:val="none"/>
          <w:lang w:val="en-GB"/>
        </w:rPr>
        <w:t xml:space="preserve"> in policing, and the moral and legal issues raised by their application. This essay will offer insights into the potential for </w:t>
      </w:r>
      <w:r w:rsidRPr="4C0063CE" w:rsidR="267B6884">
        <w:rPr>
          <w:rFonts w:ascii="Calibri" w:hAnsi="Calibri" w:eastAsia="Calibri" w:cs="Calibri"/>
          <w:b w:val="0"/>
          <w:bCs w:val="0"/>
          <w:i w:val="0"/>
          <w:iCs w:val="0"/>
          <w:noProof w:val="0"/>
          <w:sz w:val="22"/>
          <w:szCs w:val="22"/>
          <w:u w:val="none"/>
          <w:lang w:val="en-GB"/>
        </w:rPr>
        <w:t>body</w:t>
      </w:r>
      <w:r w:rsidRPr="4C0063CE" w:rsidR="0F1C8275">
        <w:rPr>
          <w:rFonts w:ascii="Calibri" w:hAnsi="Calibri" w:eastAsia="Calibri" w:cs="Calibri"/>
          <w:b w:val="0"/>
          <w:bCs w:val="0"/>
          <w:i w:val="0"/>
          <w:iCs w:val="0"/>
          <w:noProof w:val="0"/>
          <w:sz w:val="22"/>
          <w:szCs w:val="22"/>
          <w:u w:val="none"/>
          <w:lang w:val="en-GB"/>
        </w:rPr>
        <w:t xml:space="preserve"> </w:t>
      </w:r>
      <w:r w:rsidRPr="4C0063CE" w:rsidR="267B6884">
        <w:rPr>
          <w:rFonts w:ascii="Calibri" w:hAnsi="Calibri" w:eastAsia="Calibri" w:cs="Calibri"/>
          <w:b w:val="0"/>
          <w:bCs w:val="0"/>
          <w:i w:val="0"/>
          <w:iCs w:val="0"/>
          <w:noProof w:val="0"/>
          <w:sz w:val="22"/>
          <w:szCs w:val="22"/>
          <w:u w:val="none"/>
          <w:lang w:val="en-GB"/>
        </w:rPr>
        <w:t>worn cameras</w:t>
      </w:r>
      <w:r w:rsidRPr="4C0063CE" w:rsidR="3FD736D1">
        <w:rPr>
          <w:rFonts w:ascii="Calibri" w:hAnsi="Calibri" w:eastAsia="Calibri" w:cs="Calibri"/>
          <w:b w:val="0"/>
          <w:bCs w:val="0"/>
          <w:i w:val="0"/>
          <w:iCs w:val="0"/>
          <w:noProof w:val="0"/>
          <w:sz w:val="22"/>
          <w:szCs w:val="22"/>
          <w:u w:val="none"/>
          <w:lang w:val="en-GB"/>
        </w:rPr>
        <w:t xml:space="preserve"> to support </w:t>
      </w:r>
      <w:bookmarkStart w:name="_Int_w3uhDjtD" w:id="679344358"/>
      <w:r w:rsidRPr="4C0063CE" w:rsidR="3FD736D1">
        <w:rPr>
          <w:rFonts w:ascii="Calibri" w:hAnsi="Calibri" w:eastAsia="Calibri" w:cs="Calibri"/>
          <w:b w:val="0"/>
          <w:bCs w:val="0"/>
          <w:i w:val="0"/>
          <w:iCs w:val="0"/>
          <w:noProof w:val="0"/>
          <w:sz w:val="22"/>
          <w:szCs w:val="22"/>
          <w:u w:val="none"/>
          <w:lang w:val="en-GB"/>
        </w:rPr>
        <w:t>evidence</w:t>
      </w:r>
      <w:r w:rsidRPr="4C0063CE" w:rsidR="4DA35DD5">
        <w:rPr>
          <w:rFonts w:ascii="Calibri" w:hAnsi="Calibri" w:eastAsia="Calibri" w:cs="Calibri"/>
          <w:b w:val="0"/>
          <w:bCs w:val="0"/>
          <w:i w:val="0"/>
          <w:iCs w:val="0"/>
          <w:noProof w:val="0"/>
          <w:sz w:val="22"/>
          <w:szCs w:val="22"/>
          <w:u w:val="none"/>
          <w:lang w:val="en-GB"/>
        </w:rPr>
        <w:t xml:space="preserve"> </w:t>
      </w:r>
      <w:r w:rsidRPr="4C0063CE" w:rsidR="3FD736D1">
        <w:rPr>
          <w:rFonts w:ascii="Calibri" w:hAnsi="Calibri" w:eastAsia="Calibri" w:cs="Calibri"/>
          <w:b w:val="0"/>
          <w:bCs w:val="0"/>
          <w:i w:val="0"/>
          <w:iCs w:val="0"/>
          <w:noProof w:val="0"/>
          <w:sz w:val="22"/>
          <w:szCs w:val="22"/>
          <w:u w:val="none"/>
          <w:lang w:val="en-GB"/>
        </w:rPr>
        <w:t>based</w:t>
      </w:r>
      <w:bookmarkEnd w:id="679344358"/>
      <w:r w:rsidRPr="4C0063CE" w:rsidR="3FD736D1">
        <w:rPr>
          <w:rFonts w:ascii="Calibri" w:hAnsi="Calibri" w:eastAsia="Calibri" w:cs="Calibri"/>
          <w:b w:val="0"/>
          <w:bCs w:val="0"/>
          <w:i w:val="0"/>
          <w:iCs w:val="0"/>
          <w:noProof w:val="0"/>
          <w:sz w:val="22"/>
          <w:szCs w:val="22"/>
          <w:u w:val="none"/>
          <w:lang w:val="en-GB"/>
        </w:rPr>
        <w:t xml:space="preserve"> </w:t>
      </w:r>
      <w:r w:rsidRPr="4C0063CE" w:rsidR="3FD736D1">
        <w:rPr>
          <w:rFonts w:ascii="Calibri" w:hAnsi="Calibri" w:eastAsia="Calibri" w:cs="Calibri"/>
          <w:b w:val="0"/>
          <w:bCs w:val="0"/>
          <w:i w:val="0"/>
          <w:iCs w:val="0"/>
          <w:noProof w:val="0"/>
          <w:sz w:val="22"/>
          <w:szCs w:val="22"/>
          <w:u w:val="none"/>
          <w:lang w:val="en-GB"/>
        </w:rPr>
        <w:t xml:space="preserve">policing and improve public safety by examining the impact of </w:t>
      </w:r>
      <w:r w:rsidRPr="4C0063CE" w:rsidR="2DD743FA">
        <w:rPr>
          <w:rFonts w:ascii="Calibri" w:hAnsi="Calibri" w:eastAsia="Calibri" w:cs="Calibri"/>
          <w:b w:val="0"/>
          <w:bCs w:val="0"/>
          <w:i w:val="0"/>
          <w:iCs w:val="0"/>
          <w:noProof w:val="0"/>
          <w:sz w:val="22"/>
          <w:szCs w:val="22"/>
          <w:u w:val="none"/>
          <w:lang w:val="en-GB"/>
        </w:rPr>
        <w:t>body</w:t>
      </w:r>
      <w:r w:rsidRPr="4C0063CE" w:rsidR="7876BF2C">
        <w:rPr>
          <w:rFonts w:ascii="Calibri" w:hAnsi="Calibri" w:eastAsia="Calibri" w:cs="Calibri"/>
          <w:b w:val="0"/>
          <w:bCs w:val="0"/>
          <w:i w:val="0"/>
          <w:iCs w:val="0"/>
          <w:noProof w:val="0"/>
          <w:sz w:val="22"/>
          <w:szCs w:val="22"/>
          <w:u w:val="none"/>
          <w:lang w:val="en-GB"/>
        </w:rPr>
        <w:t xml:space="preserve"> </w:t>
      </w:r>
      <w:r w:rsidRPr="4C0063CE" w:rsidR="2DD743FA">
        <w:rPr>
          <w:rFonts w:ascii="Calibri" w:hAnsi="Calibri" w:eastAsia="Calibri" w:cs="Calibri"/>
          <w:b w:val="0"/>
          <w:bCs w:val="0"/>
          <w:i w:val="0"/>
          <w:iCs w:val="0"/>
          <w:noProof w:val="0"/>
          <w:sz w:val="22"/>
          <w:szCs w:val="22"/>
          <w:u w:val="none"/>
          <w:lang w:val="en-GB"/>
        </w:rPr>
        <w:t>worn cameras</w:t>
      </w:r>
      <w:r w:rsidRPr="4C0063CE" w:rsidR="3FD736D1">
        <w:rPr>
          <w:rFonts w:ascii="Calibri" w:hAnsi="Calibri" w:eastAsia="Calibri" w:cs="Calibri"/>
          <w:b w:val="0"/>
          <w:bCs w:val="0"/>
          <w:i w:val="0"/>
          <w:iCs w:val="0"/>
          <w:noProof w:val="0"/>
          <w:sz w:val="22"/>
          <w:szCs w:val="22"/>
          <w:u w:val="none"/>
          <w:lang w:val="en-GB"/>
        </w:rPr>
        <w:t xml:space="preserve"> on policing practises.</w:t>
      </w:r>
      <w:r w:rsidRPr="4C0063CE" w:rsidR="165A833A">
        <w:rPr>
          <w:rFonts w:ascii="Calibri" w:hAnsi="Calibri" w:eastAsia="Calibri" w:cs="Calibri"/>
          <w:b w:val="0"/>
          <w:bCs w:val="0"/>
          <w:i w:val="0"/>
          <w:iCs w:val="0"/>
          <w:noProof w:val="0"/>
          <w:sz w:val="22"/>
          <w:szCs w:val="22"/>
          <w:u w:val="none"/>
          <w:lang w:val="en-GB"/>
        </w:rPr>
        <w:t xml:space="preserve"> </w:t>
      </w:r>
    </w:p>
    <w:p w:rsidR="547845FF" w:rsidP="4C0063CE" w:rsidRDefault="547845FF" w14:paraId="0F767B3C" w14:textId="696FAD90">
      <w:pPr>
        <w:pStyle w:val="Normal"/>
        <w:rPr>
          <w:rFonts w:ascii="Calibri" w:hAnsi="Calibri" w:eastAsia="Calibri" w:cs="Calibri"/>
          <w:b w:val="0"/>
          <w:bCs w:val="0"/>
          <w:i w:val="0"/>
          <w:iCs w:val="0"/>
          <w:noProof w:val="0"/>
          <w:sz w:val="22"/>
          <w:szCs w:val="22"/>
          <w:u w:val="none"/>
          <w:lang w:val="en-GB"/>
        </w:rPr>
      </w:pPr>
      <w:r w:rsidRPr="4C0063CE" w:rsidR="547845FF">
        <w:rPr>
          <w:rFonts w:ascii="Calibri" w:hAnsi="Calibri" w:eastAsia="Calibri" w:cs="Calibri"/>
          <w:b w:val="0"/>
          <w:bCs w:val="0"/>
          <w:i w:val="0"/>
          <w:iCs w:val="0"/>
          <w:noProof w:val="0"/>
          <w:sz w:val="22"/>
          <w:szCs w:val="22"/>
          <w:u w:val="none"/>
          <w:lang w:val="en-GB"/>
        </w:rPr>
        <w:t>A policing philosophy known as "</w:t>
      </w:r>
      <w:bookmarkStart w:name="_Int_6V5r9NgF" w:id="63756950"/>
      <w:r w:rsidRPr="4C0063CE" w:rsidR="547845FF">
        <w:rPr>
          <w:rFonts w:ascii="Calibri" w:hAnsi="Calibri" w:eastAsia="Calibri" w:cs="Calibri"/>
          <w:b w:val="0"/>
          <w:bCs w:val="0"/>
          <w:i w:val="0"/>
          <w:iCs w:val="0"/>
          <w:noProof w:val="0"/>
          <w:sz w:val="22"/>
          <w:szCs w:val="22"/>
          <w:u w:val="none"/>
          <w:lang w:val="en-GB"/>
        </w:rPr>
        <w:t>evidence</w:t>
      </w:r>
      <w:r w:rsidRPr="4C0063CE" w:rsidR="0D509299">
        <w:rPr>
          <w:rFonts w:ascii="Calibri" w:hAnsi="Calibri" w:eastAsia="Calibri" w:cs="Calibri"/>
          <w:b w:val="0"/>
          <w:bCs w:val="0"/>
          <w:i w:val="0"/>
          <w:iCs w:val="0"/>
          <w:noProof w:val="0"/>
          <w:sz w:val="22"/>
          <w:szCs w:val="22"/>
          <w:u w:val="none"/>
          <w:lang w:val="en-GB"/>
        </w:rPr>
        <w:t xml:space="preserve"> </w:t>
      </w:r>
      <w:r w:rsidRPr="4C0063CE" w:rsidR="547845FF">
        <w:rPr>
          <w:rFonts w:ascii="Calibri" w:hAnsi="Calibri" w:eastAsia="Calibri" w:cs="Calibri"/>
          <w:b w:val="0"/>
          <w:bCs w:val="0"/>
          <w:i w:val="0"/>
          <w:iCs w:val="0"/>
          <w:noProof w:val="0"/>
          <w:sz w:val="22"/>
          <w:szCs w:val="22"/>
          <w:u w:val="none"/>
          <w:lang w:val="en-GB"/>
        </w:rPr>
        <w:t>based</w:t>
      </w:r>
      <w:bookmarkEnd w:id="63756950"/>
      <w:r w:rsidRPr="4C0063CE" w:rsidR="547845FF">
        <w:rPr>
          <w:rFonts w:ascii="Calibri" w:hAnsi="Calibri" w:eastAsia="Calibri" w:cs="Calibri"/>
          <w:b w:val="0"/>
          <w:bCs w:val="0"/>
          <w:i w:val="0"/>
          <w:iCs w:val="0"/>
          <w:noProof w:val="0"/>
          <w:sz w:val="22"/>
          <w:szCs w:val="22"/>
          <w:u w:val="none"/>
          <w:lang w:val="en-GB"/>
        </w:rPr>
        <w:t xml:space="preserve"> policing</w:t>
      </w:r>
      <w:r w:rsidRPr="4C0063CE" w:rsidR="547845FF">
        <w:rPr>
          <w:rFonts w:ascii="Calibri" w:hAnsi="Calibri" w:eastAsia="Calibri" w:cs="Calibri"/>
          <w:b w:val="0"/>
          <w:bCs w:val="0"/>
          <w:i w:val="0"/>
          <w:iCs w:val="0"/>
          <w:noProof w:val="0"/>
          <w:sz w:val="22"/>
          <w:szCs w:val="22"/>
          <w:u w:val="none"/>
          <w:lang w:val="en-GB"/>
        </w:rPr>
        <w:t>" places a high value on using empirical data to inform operations (Cordner, 2020). Evidence</w:t>
      </w:r>
      <w:r w:rsidRPr="4C0063CE" w:rsidR="2D7A80B1">
        <w:rPr>
          <w:rFonts w:ascii="Calibri" w:hAnsi="Calibri" w:eastAsia="Calibri" w:cs="Calibri"/>
          <w:b w:val="0"/>
          <w:bCs w:val="0"/>
          <w:i w:val="0"/>
          <w:iCs w:val="0"/>
          <w:noProof w:val="0"/>
          <w:sz w:val="22"/>
          <w:szCs w:val="22"/>
          <w:u w:val="none"/>
          <w:lang w:val="en-GB"/>
        </w:rPr>
        <w:t xml:space="preserve"> </w:t>
      </w:r>
      <w:r w:rsidRPr="4C0063CE" w:rsidR="547845FF">
        <w:rPr>
          <w:rFonts w:ascii="Calibri" w:hAnsi="Calibri" w:eastAsia="Calibri" w:cs="Calibri"/>
          <w:b w:val="0"/>
          <w:bCs w:val="0"/>
          <w:i w:val="0"/>
          <w:iCs w:val="0"/>
          <w:noProof w:val="0"/>
          <w:sz w:val="22"/>
          <w:szCs w:val="22"/>
          <w:u w:val="none"/>
          <w:lang w:val="en-GB"/>
        </w:rPr>
        <w:t xml:space="preserve">based policing centres on four key concepts. First, policing choices should be supported by solid empirical evidence based on reliable research techniques. To assess their efficacy and guide future practises, policing interventions should be thoroughly evaluated. Third, it is important for researchers and practitioners to collaborate to make sure that research results </w:t>
      </w:r>
      <w:r w:rsidRPr="4C0063CE" w:rsidR="547845FF">
        <w:rPr>
          <w:rFonts w:ascii="Calibri" w:hAnsi="Calibri" w:eastAsia="Calibri" w:cs="Calibri"/>
          <w:b w:val="0"/>
          <w:bCs w:val="0"/>
          <w:i w:val="0"/>
          <w:iCs w:val="0"/>
          <w:noProof w:val="0"/>
          <w:sz w:val="22"/>
          <w:szCs w:val="22"/>
          <w:u w:val="none"/>
          <w:lang w:val="en-GB"/>
        </w:rPr>
        <w:t>are applicable</w:t>
      </w:r>
      <w:r w:rsidRPr="4C0063CE" w:rsidR="547845FF">
        <w:rPr>
          <w:rFonts w:ascii="Calibri" w:hAnsi="Calibri" w:eastAsia="Calibri" w:cs="Calibri"/>
          <w:b w:val="0"/>
          <w:bCs w:val="0"/>
          <w:i w:val="0"/>
          <w:iCs w:val="0"/>
          <w:noProof w:val="0"/>
          <w:sz w:val="22"/>
          <w:szCs w:val="22"/>
          <w:u w:val="none"/>
          <w:lang w:val="en-GB"/>
        </w:rPr>
        <w:t xml:space="preserve"> to policing practises. Finally, evidence</w:t>
      </w:r>
      <w:r w:rsidRPr="4C0063CE" w:rsidR="4ECA6136">
        <w:rPr>
          <w:rFonts w:ascii="Calibri" w:hAnsi="Calibri" w:eastAsia="Calibri" w:cs="Calibri"/>
          <w:b w:val="0"/>
          <w:bCs w:val="0"/>
          <w:i w:val="0"/>
          <w:iCs w:val="0"/>
          <w:noProof w:val="0"/>
          <w:sz w:val="22"/>
          <w:szCs w:val="22"/>
          <w:u w:val="none"/>
          <w:lang w:val="en-GB"/>
        </w:rPr>
        <w:t xml:space="preserve"> </w:t>
      </w:r>
      <w:r w:rsidRPr="4C0063CE" w:rsidR="547845FF">
        <w:rPr>
          <w:rFonts w:ascii="Calibri" w:hAnsi="Calibri" w:eastAsia="Calibri" w:cs="Calibri"/>
          <w:b w:val="0"/>
          <w:bCs w:val="0"/>
          <w:i w:val="0"/>
          <w:iCs w:val="0"/>
          <w:noProof w:val="0"/>
          <w:sz w:val="22"/>
          <w:szCs w:val="22"/>
          <w:u w:val="none"/>
          <w:lang w:val="en-GB"/>
        </w:rPr>
        <w:t>based policing ought to place a high priority on continuous learning and improvement, using data to pinpoint problem areas and improve policing tactics</w:t>
      </w:r>
      <w:r w:rsidRPr="4C0063CE" w:rsidR="08679410">
        <w:rPr>
          <w:rFonts w:ascii="Calibri" w:hAnsi="Calibri" w:eastAsia="Calibri" w:cs="Calibri"/>
          <w:b w:val="0"/>
          <w:bCs w:val="0"/>
          <w:i w:val="0"/>
          <w:iCs w:val="0"/>
          <w:noProof w:val="0"/>
          <w:sz w:val="22"/>
          <w:szCs w:val="22"/>
          <w:u w:val="none"/>
          <w:lang w:val="en-GB"/>
        </w:rPr>
        <w:t xml:space="preserve"> (Sherman, 2013)</w:t>
      </w:r>
      <w:r w:rsidRPr="4C0063CE" w:rsidR="547845FF">
        <w:rPr>
          <w:rFonts w:ascii="Calibri" w:hAnsi="Calibri" w:eastAsia="Calibri" w:cs="Calibri"/>
          <w:b w:val="0"/>
          <w:bCs w:val="0"/>
          <w:i w:val="0"/>
          <w:iCs w:val="0"/>
          <w:noProof w:val="0"/>
          <w:sz w:val="22"/>
          <w:szCs w:val="22"/>
          <w:u w:val="none"/>
          <w:lang w:val="en-GB"/>
        </w:rPr>
        <w:t xml:space="preserve">. These fundamental principles serve as the foundation for </w:t>
      </w:r>
      <w:bookmarkStart w:name="_Int_4QpumLmG" w:id="962768884"/>
      <w:r w:rsidRPr="4C0063CE" w:rsidR="547845FF">
        <w:rPr>
          <w:rFonts w:ascii="Calibri" w:hAnsi="Calibri" w:eastAsia="Calibri" w:cs="Calibri"/>
          <w:b w:val="0"/>
          <w:bCs w:val="0"/>
          <w:i w:val="0"/>
          <w:iCs w:val="0"/>
          <w:noProof w:val="0"/>
          <w:sz w:val="22"/>
          <w:szCs w:val="22"/>
          <w:u w:val="none"/>
          <w:lang w:val="en-GB"/>
        </w:rPr>
        <w:t>evidence</w:t>
      </w:r>
      <w:r w:rsidRPr="4C0063CE" w:rsidR="468F76D2">
        <w:rPr>
          <w:rFonts w:ascii="Calibri" w:hAnsi="Calibri" w:eastAsia="Calibri" w:cs="Calibri"/>
          <w:b w:val="0"/>
          <w:bCs w:val="0"/>
          <w:i w:val="0"/>
          <w:iCs w:val="0"/>
          <w:noProof w:val="0"/>
          <w:sz w:val="22"/>
          <w:szCs w:val="22"/>
          <w:u w:val="none"/>
          <w:lang w:val="en-GB"/>
        </w:rPr>
        <w:t xml:space="preserve"> </w:t>
      </w:r>
      <w:r w:rsidRPr="4C0063CE" w:rsidR="547845FF">
        <w:rPr>
          <w:rFonts w:ascii="Calibri" w:hAnsi="Calibri" w:eastAsia="Calibri" w:cs="Calibri"/>
          <w:b w:val="0"/>
          <w:bCs w:val="0"/>
          <w:i w:val="0"/>
          <w:iCs w:val="0"/>
          <w:noProof w:val="0"/>
          <w:sz w:val="22"/>
          <w:szCs w:val="22"/>
          <w:u w:val="none"/>
          <w:lang w:val="en-GB"/>
        </w:rPr>
        <w:t>based</w:t>
      </w:r>
      <w:bookmarkEnd w:id="962768884"/>
      <w:r w:rsidRPr="4C0063CE" w:rsidR="547845FF">
        <w:rPr>
          <w:rFonts w:ascii="Calibri" w:hAnsi="Calibri" w:eastAsia="Calibri" w:cs="Calibri"/>
          <w:b w:val="0"/>
          <w:bCs w:val="0"/>
          <w:i w:val="0"/>
          <w:iCs w:val="0"/>
          <w:noProof w:val="0"/>
          <w:sz w:val="22"/>
          <w:szCs w:val="22"/>
          <w:u w:val="none"/>
          <w:lang w:val="en-GB"/>
        </w:rPr>
        <w:t xml:space="preserve"> policing, which aims to advance efficient and effective policing methods that put community safety and wellbeing first.</w:t>
      </w:r>
      <w:r w:rsidRPr="4C0063CE" w:rsidR="7998C074">
        <w:rPr>
          <w:rFonts w:ascii="Calibri" w:hAnsi="Calibri" w:eastAsia="Calibri" w:cs="Calibri"/>
          <w:b w:val="0"/>
          <w:bCs w:val="0"/>
          <w:i w:val="0"/>
          <w:iCs w:val="0"/>
          <w:noProof w:val="0"/>
          <w:sz w:val="22"/>
          <w:szCs w:val="22"/>
          <w:u w:val="none"/>
          <w:lang w:val="en-GB"/>
        </w:rPr>
        <w:t xml:space="preserve"> </w:t>
      </w:r>
    </w:p>
    <w:p w:rsidR="7998C074" w:rsidP="4C0063CE" w:rsidRDefault="7998C074" w14:paraId="198725E4" w14:textId="7401B8ED">
      <w:pPr>
        <w:pStyle w:val="Normal"/>
        <w:rPr>
          <w:rFonts w:ascii="Calibri" w:hAnsi="Calibri" w:eastAsia="Calibri" w:cs="Calibri"/>
          <w:b w:val="0"/>
          <w:bCs w:val="0"/>
          <w:i w:val="0"/>
          <w:iCs w:val="0"/>
          <w:noProof w:val="0"/>
          <w:sz w:val="22"/>
          <w:szCs w:val="22"/>
          <w:u w:val="none"/>
          <w:lang w:val="en-GB"/>
        </w:rPr>
      </w:pPr>
      <w:r w:rsidRPr="4C0063CE" w:rsidR="7998C074">
        <w:rPr>
          <w:rFonts w:ascii="Calibri" w:hAnsi="Calibri" w:eastAsia="Calibri" w:cs="Calibri"/>
          <w:b w:val="0"/>
          <w:bCs w:val="0"/>
          <w:i w:val="0"/>
          <w:iCs w:val="0"/>
          <w:noProof w:val="0"/>
          <w:sz w:val="22"/>
          <w:szCs w:val="22"/>
          <w:u w:val="none"/>
          <w:lang w:val="en-GB"/>
        </w:rPr>
        <w:t xml:space="preserve">Several criminological theories that </w:t>
      </w:r>
      <w:r w:rsidRPr="4C0063CE" w:rsidR="7998C074">
        <w:rPr>
          <w:rFonts w:ascii="Calibri" w:hAnsi="Calibri" w:eastAsia="Calibri" w:cs="Calibri"/>
          <w:b w:val="0"/>
          <w:bCs w:val="0"/>
          <w:i w:val="0"/>
          <w:iCs w:val="0"/>
          <w:noProof w:val="0"/>
          <w:sz w:val="22"/>
          <w:szCs w:val="22"/>
          <w:u w:val="none"/>
          <w:lang w:val="en-GB"/>
        </w:rPr>
        <w:t>attempt</w:t>
      </w:r>
      <w:r w:rsidRPr="4C0063CE" w:rsidR="7998C074">
        <w:rPr>
          <w:rFonts w:ascii="Calibri" w:hAnsi="Calibri" w:eastAsia="Calibri" w:cs="Calibri"/>
          <w:b w:val="0"/>
          <w:bCs w:val="0"/>
          <w:i w:val="0"/>
          <w:iCs w:val="0"/>
          <w:noProof w:val="0"/>
          <w:sz w:val="22"/>
          <w:szCs w:val="22"/>
          <w:u w:val="none"/>
          <w:lang w:val="en-GB"/>
        </w:rPr>
        <w:t xml:space="preserve"> to explain the interaction between police officers and members of the public serve as the foundation for the use of body-worn cameras in policing (Louis &amp; Walby, 2020). One such theory is the social disorganisation theory, which contends that weak social networks and a lack of social cohesion in a community increase the likelihood of crime. By encouraging transparency and accountability, body-worn cameras can help strengthen social cohesion in communities by enhancing trust between the public and police officers. The deterrence theory</w:t>
      </w:r>
      <w:r w:rsidRPr="4C0063CE" w:rsidR="58F2636B">
        <w:rPr>
          <w:rFonts w:ascii="Calibri" w:hAnsi="Calibri" w:eastAsia="Calibri" w:cs="Calibri"/>
          <w:noProof w:val="0"/>
          <w:sz w:val="22"/>
          <w:szCs w:val="22"/>
          <w:lang w:val="en-GB"/>
        </w:rPr>
        <w:t xml:space="preserve"> (Johnson, 2019)</w:t>
      </w:r>
      <w:r w:rsidRPr="4C0063CE" w:rsidR="7998C074">
        <w:rPr>
          <w:rFonts w:ascii="Calibri" w:hAnsi="Calibri" w:eastAsia="Calibri" w:cs="Calibri"/>
          <w:b w:val="0"/>
          <w:bCs w:val="0"/>
          <w:i w:val="0"/>
          <w:iCs w:val="0"/>
          <w:noProof w:val="0"/>
          <w:sz w:val="22"/>
          <w:szCs w:val="22"/>
          <w:u w:val="none"/>
          <w:lang w:val="en-GB"/>
        </w:rPr>
        <w:t>, which contends that people are less likely to commit crimes if they think they will be caught and punished, also supports the use of body-worn cameras. Body-worn cameras can discourage criminal activity by raising the perceived risk of being caught and punished</w:t>
      </w:r>
      <w:r w:rsidRPr="4C0063CE" w:rsidR="1790183F">
        <w:rPr>
          <w:rFonts w:ascii="Calibri" w:hAnsi="Calibri" w:eastAsia="Calibri" w:cs="Calibri"/>
          <w:noProof w:val="0"/>
          <w:sz w:val="22"/>
          <w:szCs w:val="22"/>
          <w:lang w:val="en-GB"/>
        </w:rPr>
        <w:t xml:space="preserve"> (Boivin et al., 2020)</w:t>
      </w:r>
      <w:r w:rsidRPr="4C0063CE" w:rsidR="7998C074">
        <w:rPr>
          <w:rFonts w:ascii="Calibri" w:hAnsi="Calibri" w:eastAsia="Calibri" w:cs="Calibri"/>
          <w:b w:val="0"/>
          <w:bCs w:val="0"/>
          <w:i w:val="0"/>
          <w:iCs w:val="0"/>
          <w:noProof w:val="0"/>
          <w:sz w:val="22"/>
          <w:szCs w:val="22"/>
          <w:u w:val="none"/>
          <w:lang w:val="en-GB"/>
        </w:rPr>
        <w:t xml:space="preserve">. These criminological theories offer crucial insights into the potential influence of body-worn cameras on law enforcement procedures and public safety, emphasising the necessity of ongoing study and evaluation to guarantee that their use is in line with the principles of </w:t>
      </w:r>
      <w:bookmarkStart w:name="_Int_mgxjSFek" w:id="1149876335"/>
      <w:r w:rsidRPr="4C0063CE" w:rsidR="7998C074">
        <w:rPr>
          <w:rFonts w:ascii="Calibri" w:hAnsi="Calibri" w:eastAsia="Calibri" w:cs="Calibri"/>
          <w:b w:val="0"/>
          <w:bCs w:val="0"/>
          <w:i w:val="0"/>
          <w:iCs w:val="0"/>
          <w:noProof w:val="0"/>
          <w:sz w:val="22"/>
          <w:szCs w:val="22"/>
          <w:u w:val="none"/>
          <w:lang w:val="en-GB"/>
        </w:rPr>
        <w:t>evidence</w:t>
      </w:r>
      <w:r w:rsidRPr="4C0063CE" w:rsidR="4360A885">
        <w:rPr>
          <w:rFonts w:ascii="Calibri" w:hAnsi="Calibri" w:eastAsia="Calibri" w:cs="Calibri"/>
          <w:b w:val="0"/>
          <w:bCs w:val="0"/>
          <w:i w:val="0"/>
          <w:iCs w:val="0"/>
          <w:noProof w:val="0"/>
          <w:sz w:val="22"/>
          <w:szCs w:val="22"/>
          <w:u w:val="none"/>
          <w:lang w:val="en-GB"/>
        </w:rPr>
        <w:t xml:space="preserve"> </w:t>
      </w:r>
      <w:r w:rsidRPr="4C0063CE" w:rsidR="7998C074">
        <w:rPr>
          <w:rFonts w:ascii="Calibri" w:hAnsi="Calibri" w:eastAsia="Calibri" w:cs="Calibri"/>
          <w:b w:val="0"/>
          <w:bCs w:val="0"/>
          <w:i w:val="0"/>
          <w:iCs w:val="0"/>
          <w:noProof w:val="0"/>
          <w:sz w:val="22"/>
          <w:szCs w:val="22"/>
          <w:u w:val="none"/>
          <w:lang w:val="en-GB"/>
        </w:rPr>
        <w:t>based</w:t>
      </w:r>
      <w:bookmarkEnd w:id="1149876335"/>
      <w:r w:rsidRPr="4C0063CE" w:rsidR="7998C074">
        <w:rPr>
          <w:rFonts w:ascii="Calibri" w:hAnsi="Calibri" w:eastAsia="Calibri" w:cs="Calibri"/>
          <w:b w:val="0"/>
          <w:bCs w:val="0"/>
          <w:i w:val="0"/>
          <w:iCs w:val="0"/>
          <w:noProof w:val="0"/>
          <w:sz w:val="22"/>
          <w:szCs w:val="22"/>
          <w:u w:val="none"/>
          <w:lang w:val="en-GB"/>
        </w:rPr>
        <w:t xml:space="preserve"> policing</w:t>
      </w:r>
      <w:r w:rsidRPr="4C0063CE" w:rsidR="7998C074">
        <w:rPr>
          <w:rFonts w:ascii="Calibri" w:hAnsi="Calibri" w:eastAsia="Calibri" w:cs="Calibri"/>
          <w:b w:val="0"/>
          <w:bCs w:val="0"/>
          <w:i w:val="0"/>
          <w:iCs w:val="0"/>
          <w:noProof w:val="0"/>
          <w:sz w:val="22"/>
          <w:szCs w:val="22"/>
          <w:u w:val="none"/>
          <w:lang w:val="en-GB"/>
        </w:rPr>
        <w:t>.</w:t>
      </w:r>
    </w:p>
    <w:p w:rsidR="4F40F2DA" w:rsidP="4C0063CE" w:rsidRDefault="4F40F2DA" w14:paraId="6843A95E" w14:textId="722A323C">
      <w:pPr>
        <w:pStyle w:val="Normal"/>
        <w:rPr>
          <w:rFonts w:ascii="Calibri" w:hAnsi="Calibri" w:eastAsia="Calibri" w:cs="Calibri"/>
          <w:b w:val="0"/>
          <w:bCs w:val="0"/>
          <w:i w:val="0"/>
          <w:iCs w:val="0"/>
          <w:noProof w:val="0"/>
          <w:sz w:val="22"/>
          <w:szCs w:val="22"/>
          <w:u w:val="none"/>
          <w:lang w:val="en-GB"/>
        </w:rPr>
      </w:pPr>
      <w:r w:rsidRPr="4C0063CE" w:rsidR="4F40F2DA">
        <w:rPr>
          <w:rFonts w:ascii="Calibri" w:hAnsi="Calibri" w:eastAsia="Calibri" w:cs="Calibri"/>
          <w:b w:val="0"/>
          <w:bCs w:val="0"/>
          <w:i w:val="0"/>
          <w:iCs w:val="0"/>
          <w:noProof w:val="0"/>
          <w:sz w:val="22"/>
          <w:szCs w:val="22"/>
          <w:u w:val="none"/>
          <w:lang w:val="en-GB"/>
        </w:rPr>
        <w:t xml:space="preserve">Police officers can use small recording devices </w:t>
      </w:r>
      <w:r w:rsidRPr="4C0063CE" w:rsidR="67406B96">
        <w:rPr>
          <w:rFonts w:ascii="Calibri" w:hAnsi="Calibri" w:eastAsia="Calibri" w:cs="Calibri"/>
          <w:b w:val="0"/>
          <w:bCs w:val="0"/>
          <w:i w:val="0"/>
          <w:iCs w:val="0"/>
          <w:noProof w:val="0"/>
          <w:sz w:val="22"/>
          <w:szCs w:val="22"/>
          <w:u w:val="none"/>
          <w:lang w:val="en-GB"/>
        </w:rPr>
        <w:t xml:space="preserve">to record the audio and video of their interactions with members of the public using body-worn video cameras. Body-worn cameras are used in evidence-based policing to </w:t>
      </w:r>
      <w:r w:rsidRPr="4C0063CE" w:rsidR="67406B96">
        <w:rPr>
          <w:rFonts w:ascii="Calibri" w:hAnsi="Calibri" w:eastAsia="Calibri" w:cs="Calibri"/>
          <w:b w:val="0"/>
          <w:bCs w:val="0"/>
          <w:i w:val="0"/>
          <w:iCs w:val="0"/>
          <w:noProof w:val="0"/>
          <w:sz w:val="22"/>
          <w:szCs w:val="22"/>
          <w:u w:val="none"/>
          <w:lang w:val="en-GB"/>
        </w:rPr>
        <w:t>accurately and objectively record interactions</w:t>
      </w:r>
      <w:r w:rsidRPr="4C0063CE" w:rsidR="67406B96">
        <w:rPr>
          <w:rFonts w:ascii="Calibri" w:hAnsi="Calibri" w:eastAsia="Calibri" w:cs="Calibri"/>
          <w:b w:val="0"/>
          <w:bCs w:val="0"/>
          <w:i w:val="0"/>
          <w:iCs w:val="0"/>
          <w:noProof w:val="0"/>
          <w:sz w:val="22"/>
          <w:szCs w:val="22"/>
          <w:u w:val="none"/>
          <w:lang w:val="en-GB"/>
        </w:rPr>
        <w:t xml:space="preserve"> between police and citizens</w:t>
      </w:r>
      <w:r w:rsidRPr="4C0063CE" w:rsidR="4F40F2DA">
        <w:rPr>
          <w:rFonts w:ascii="Calibri" w:hAnsi="Calibri" w:eastAsia="Calibri" w:cs="Calibri"/>
          <w:b w:val="0"/>
          <w:bCs w:val="0"/>
          <w:i w:val="0"/>
          <w:iCs w:val="0"/>
          <w:noProof w:val="0"/>
          <w:sz w:val="22"/>
          <w:szCs w:val="22"/>
          <w:u w:val="none"/>
          <w:lang w:val="en-GB"/>
        </w:rPr>
        <w:t>. This video can be used to support or refute witness testimony, offer proof in criminal investigations, and increase accountability and transparency in policing practises</w:t>
      </w:r>
      <w:r w:rsidRPr="4C0063CE" w:rsidR="24F26750">
        <w:rPr>
          <w:rFonts w:ascii="Calibri" w:hAnsi="Calibri" w:eastAsia="Calibri" w:cs="Calibri"/>
          <w:noProof w:val="0"/>
          <w:sz w:val="22"/>
          <w:szCs w:val="22"/>
          <w:lang w:val="en-GB"/>
        </w:rPr>
        <w:t xml:space="preserve"> (Chapman, 2018)</w:t>
      </w:r>
      <w:r w:rsidRPr="4C0063CE" w:rsidR="4F40F2DA">
        <w:rPr>
          <w:rFonts w:ascii="Calibri" w:hAnsi="Calibri" w:eastAsia="Calibri" w:cs="Calibri"/>
          <w:b w:val="0"/>
          <w:bCs w:val="0"/>
          <w:i w:val="0"/>
          <w:iCs w:val="0"/>
          <w:noProof w:val="0"/>
          <w:sz w:val="22"/>
          <w:szCs w:val="22"/>
          <w:u w:val="none"/>
          <w:lang w:val="en-GB"/>
        </w:rPr>
        <w:t xml:space="preserve">. Body-worn cameras can also give insight into the effectiveness of police interventions and point out areas where policing procedures may need to be improved. Body-worn cameras are used in </w:t>
      </w:r>
      <w:bookmarkStart w:name="_Int_ECEklZoh" w:id="269209357"/>
      <w:r w:rsidRPr="4C0063CE" w:rsidR="4F40F2DA">
        <w:rPr>
          <w:rFonts w:ascii="Calibri" w:hAnsi="Calibri" w:eastAsia="Calibri" w:cs="Calibri"/>
          <w:b w:val="0"/>
          <w:bCs w:val="0"/>
          <w:i w:val="0"/>
          <w:iCs w:val="0"/>
          <w:noProof w:val="0"/>
          <w:sz w:val="22"/>
          <w:szCs w:val="22"/>
          <w:u w:val="none"/>
          <w:lang w:val="en-GB"/>
        </w:rPr>
        <w:t>evidence</w:t>
      </w:r>
      <w:r w:rsidRPr="4C0063CE" w:rsidR="46BB27E3">
        <w:rPr>
          <w:rFonts w:ascii="Calibri" w:hAnsi="Calibri" w:eastAsia="Calibri" w:cs="Calibri"/>
          <w:b w:val="0"/>
          <w:bCs w:val="0"/>
          <w:i w:val="0"/>
          <w:iCs w:val="0"/>
          <w:noProof w:val="0"/>
          <w:sz w:val="22"/>
          <w:szCs w:val="22"/>
          <w:u w:val="none"/>
          <w:lang w:val="en-GB"/>
        </w:rPr>
        <w:t xml:space="preserve"> </w:t>
      </w:r>
      <w:r w:rsidRPr="4C0063CE" w:rsidR="4F40F2DA">
        <w:rPr>
          <w:rFonts w:ascii="Calibri" w:hAnsi="Calibri" w:eastAsia="Calibri" w:cs="Calibri"/>
          <w:b w:val="0"/>
          <w:bCs w:val="0"/>
          <w:i w:val="0"/>
          <w:iCs w:val="0"/>
          <w:noProof w:val="0"/>
          <w:sz w:val="22"/>
          <w:szCs w:val="22"/>
          <w:u w:val="none"/>
          <w:lang w:val="en-GB"/>
        </w:rPr>
        <w:t>based</w:t>
      </w:r>
      <w:bookmarkEnd w:id="269209357"/>
      <w:r w:rsidRPr="4C0063CE" w:rsidR="4F40F2DA">
        <w:rPr>
          <w:rFonts w:ascii="Calibri" w:hAnsi="Calibri" w:eastAsia="Calibri" w:cs="Calibri"/>
          <w:b w:val="0"/>
          <w:bCs w:val="0"/>
          <w:i w:val="0"/>
          <w:iCs w:val="0"/>
          <w:noProof w:val="0"/>
          <w:sz w:val="22"/>
          <w:szCs w:val="22"/>
          <w:u w:val="none"/>
          <w:lang w:val="en-GB"/>
        </w:rPr>
        <w:t xml:space="preserve"> policing, which is consistent with its guiding principles, which emphasise the use of empirical evidence to guide policing decisions and enhance public safety. Body-worn cameras have the potential to improve the quality of evidence in policing, foster accountability, transparency, and public confidence in law enforcement by </w:t>
      </w:r>
      <w:r w:rsidRPr="4C0063CE" w:rsidR="4F40F2DA">
        <w:rPr>
          <w:rFonts w:ascii="Calibri" w:hAnsi="Calibri" w:eastAsia="Calibri" w:cs="Calibri"/>
          <w:b w:val="0"/>
          <w:bCs w:val="0"/>
          <w:i w:val="0"/>
          <w:iCs w:val="0"/>
          <w:noProof w:val="0"/>
          <w:sz w:val="22"/>
          <w:szCs w:val="22"/>
          <w:u w:val="none"/>
          <w:lang w:val="en-GB"/>
        </w:rPr>
        <w:t>providing</w:t>
      </w:r>
      <w:r w:rsidRPr="4C0063CE" w:rsidR="4F40F2DA">
        <w:rPr>
          <w:rFonts w:ascii="Calibri" w:hAnsi="Calibri" w:eastAsia="Calibri" w:cs="Calibri"/>
          <w:b w:val="0"/>
          <w:bCs w:val="0"/>
          <w:i w:val="0"/>
          <w:iCs w:val="0"/>
          <w:noProof w:val="0"/>
          <w:sz w:val="22"/>
          <w:szCs w:val="22"/>
          <w:u w:val="none"/>
          <w:lang w:val="en-GB"/>
        </w:rPr>
        <w:t xml:space="preserve"> a trustworthy and impartial record of police-citizen interactions</w:t>
      </w:r>
      <w:r w:rsidRPr="4C0063CE" w:rsidR="26F5A2EC">
        <w:rPr>
          <w:rFonts w:ascii="Calibri" w:hAnsi="Calibri" w:eastAsia="Calibri" w:cs="Calibri"/>
          <w:noProof w:val="0"/>
          <w:sz w:val="22"/>
          <w:szCs w:val="22"/>
          <w:lang w:val="en-GB"/>
        </w:rPr>
        <w:t xml:space="preserve"> (</w:t>
      </w:r>
      <w:r w:rsidRPr="4C0063CE" w:rsidR="26F5A2EC">
        <w:rPr>
          <w:rFonts w:ascii="Calibri" w:hAnsi="Calibri" w:eastAsia="Calibri" w:cs="Calibri"/>
          <w:i w:val="1"/>
          <w:iCs w:val="1"/>
          <w:noProof w:val="0"/>
          <w:sz w:val="22"/>
          <w:szCs w:val="22"/>
          <w:lang w:val="en-GB"/>
        </w:rPr>
        <w:t>Body-worn video 2022 - npcc.police.uk</w:t>
      </w:r>
      <w:r w:rsidRPr="4C0063CE" w:rsidR="26F5A2EC">
        <w:rPr>
          <w:rFonts w:ascii="Calibri" w:hAnsi="Calibri" w:eastAsia="Calibri" w:cs="Calibri"/>
          <w:noProof w:val="0"/>
          <w:sz w:val="22"/>
          <w:szCs w:val="22"/>
          <w:lang w:val="en-GB"/>
        </w:rPr>
        <w:t xml:space="preserve"> 2022)</w:t>
      </w:r>
      <w:r w:rsidRPr="4C0063CE" w:rsidR="4F40F2DA">
        <w:rPr>
          <w:rFonts w:ascii="Calibri" w:hAnsi="Calibri" w:eastAsia="Calibri" w:cs="Calibri"/>
          <w:b w:val="0"/>
          <w:bCs w:val="0"/>
          <w:i w:val="0"/>
          <w:iCs w:val="0"/>
          <w:noProof w:val="0"/>
          <w:sz w:val="22"/>
          <w:szCs w:val="22"/>
          <w:u w:val="none"/>
          <w:lang w:val="en-GB"/>
        </w:rPr>
        <w:t>.</w:t>
      </w:r>
    </w:p>
    <w:p w:rsidR="4C0063CE" w:rsidP="4C0063CE" w:rsidRDefault="4C0063CE" w14:paraId="22529274" w14:textId="0605A37E">
      <w:pPr>
        <w:pStyle w:val="Normal"/>
        <w:rPr>
          <w:rFonts w:ascii="Calibri" w:hAnsi="Calibri" w:eastAsia="Calibri" w:cs="Calibri"/>
          <w:b w:val="0"/>
          <w:bCs w:val="0"/>
          <w:i w:val="0"/>
          <w:iCs w:val="0"/>
          <w:noProof w:val="0"/>
          <w:sz w:val="22"/>
          <w:szCs w:val="22"/>
          <w:u w:val="none"/>
          <w:lang w:val="en-GB"/>
        </w:rPr>
      </w:pPr>
    </w:p>
    <w:p w:rsidR="0F7E4D15" w:rsidP="4C0063CE" w:rsidRDefault="0F7E4D15" w14:paraId="5814D168" w14:textId="3C85D3E9">
      <w:pPr>
        <w:pStyle w:val="Normal"/>
        <w:rPr>
          <w:rFonts w:ascii="Calibri" w:hAnsi="Calibri" w:eastAsia="Calibri" w:cs="Calibri"/>
          <w:b w:val="0"/>
          <w:bCs w:val="0"/>
          <w:i w:val="0"/>
          <w:iCs w:val="0"/>
          <w:noProof w:val="0"/>
          <w:sz w:val="22"/>
          <w:szCs w:val="22"/>
          <w:u w:val="none"/>
          <w:lang w:val="en-GB"/>
        </w:rPr>
      </w:pPr>
      <w:r w:rsidRPr="4C0063CE" w:rsidR="0F7E4D15">
        <w:rPr>
          <w:rFonts w:ascii="Calibri" w:hAnsi="Calibri" w:eastAsia="Calibri" w:cs="Calibri"/>
          <w:b w:val="0"/>
          <w:bCs w:val="0"/>
          <w:i w:val="0"/>
          <w:iCs w:val="0"/>
          <w:noProof w:val="0"/>
          <w:sz w:val="22"/>
          <w:szCs w:val="22"/>
          <w:u w:val="none"/>
          <w:lang w:val="en-GB"/>
        </w:rPr>
        <w:t>Body-worn cameras are an effective tool that can boost policing practises' accountability, transparency, and public trust</w:t>
      </w:r>
      <w:r w:rsidRPr="4C0063CE" w:rsidR="41DA37A0">
        <w:rPr>
          <w:rFonts w:ascii="Calibri" w:hAnsi="Calibri" w:eastAsia="Calibri" w:cs="Calibri"/>
          <w:b w:val="0"/>
          <w:bCs w:val="0"/>
          <w:i w:val="0"/>
          <w:iCs w:val="0"/>
          <w:noProof w:val="0"/>
          <w:sz w:val="22"/>
          <w:szCs w:val="22"/>
          <w:u w:val="none"/>
          <w:lang w:val="en-GB"/>
        </w:rPr>
        <w:t xml:space="preserve"> (Henne et al., 2021)</w:t>
      </w:r>
      <w:r w:rsidRPr="4C0063CE" w:rsidR="0F7E4D15">
        <w:rPr>
          <w:rFonts w:ascii="Calibri" w:hAnsi="Calibri" w:eastAsia="Calibri" w:cs="Calibri"/>
          <w:b w:val="0"/>
          <w:bCs w:val="0"/>
          <w:i w:val="0"/>
          <w:iCs w:val="0"/>
          <w:noProof w:val="0"/>
          <w:sz w:val="22"/>
          <w:szCs w:val="22"/>
          <w:u w:val="none"/>
          <w:lang w:val="en-GB"/>
        </w:rPr>
        <w:t xml:space="preserve">. </w:t>
      </w:r>
      <w:r w:rsidRPr="4C0063CE" w:rsidR="06B78631">
        <w:rPr>
          <w:rFonts w:ascii="Calibri" w:hAnsi="Calibri" w:eastAsia="Calibri" w:cs="Calibri"/>
          <w:b w:val="0"/>
          <w:bCs w:val="0"/>
          <w:i w:val="0"/>
          <w:iCs w:val="0"/>
          <w:noProof w:val="0"/>
          <w:sz w:val="22"/>
          <w:szCs w:val="22"/>
          <w:u w:val="none"/>
          <w:lang w:val="en-GB"/>
        </w:rPr>
        <w:t xml:space="preserve">However, there are also ethical limitations, drawbacks, and advantages to using body worn cameras. Body-worn cameras can </w:t>
      </w:r>
      <w:r w:rsidRPr="4C0063CE" w:rsidR="06B78631">
        <w:rPr>
          <w:rFonts w:ascii="Calibri" w:hAnsi="Calibri" w:eastAsia="Calibri" w:cs="Calibri"/>
          <w:b w:val="0"/>
          <w:bCs w:val="0"/>
          <w:i w:val="0"/>
          <w:iCs w:val="0"/>
          <w:noProof w:val="0"/>
          <w:sz w:val="22"/>
          <w:szCs w:val="22"/>
          <w:u w:val="none"/>
          <w:lang w:val="en-GB"/>
        </w:rPr>
        <w:t>provide</w:t>
      </w:r>
      <w:r w:rsidRPr="4C0063CE" w:rsidR="06B78631">
        <w:rPr>
          <w:rFonts w:ascii="Calibri" w:hAnsi="Calibri" w:eastAsia="Calibri" w:cs="Calibri"/>
          <w:b w:val="0"/>
          <w:bCs w:val="0"/>
          <w:i w:val="0"/>
          <w:iCs w:val="0"/>
          <w:noProof w:val="0"/>
          <w:sz w:val="22"/>
          <w:szCs w:val="22"/>
          <w:u w:val="none"/>
          <w:lang w:val="en-GB"/>
        </w:rPr>
        <w:t xml:space="preserve"> an unbiased record of interactions between police and citizens</w:t>
      </w:r>
      <w:r w:rsidRPr="4C0063CE" w:rsidR="0F7E4D15">
        <w:rPr>
          <w:rFonts w:ascii="Calibri" w:hAnsi="Calibri" w:eastAsia="Calibri" w:cs="Calibri"/>
          <w:b w:val="0"/>
          <w:bCs w:val="0"/>
          <w:i w:val="0"/>
          <w:iCs w:val="0"/>
          <w:noProof w:val="0"/>
          <w:sz w:val="22"/>
          <w:szCs w:val="22"/>
          <w:u w:val="none"/>
          <w:lang w:val="en-GB"/>
        </w:rPr>
        <w:t xml:space="preserve">, which can support transparency and accountability in policing practises. </w:t>
      </w:r>
      <w:r w:rsidRPr="4C0063CE" w:rsidR="0F7E4D15">
        <w:rPr>
          <w:rFonts w:ascii="Calibri" w:hAnsi="Calibri" w:eastAsia="Calibri" w:cs="Calibri"/>
          <w:b w:val="0"/>
          <w:bCs w:val="0"/>
          <w:i w:val="0"/>
          <w:iCs w:val="0"/>
          <w:noProof w:val="0"/>
          <w:sz w:val="22"/>
          <w:szCs w:val="22"/>
          <w:u w:val="none"/>
          <w:lang w:val="en-GB"/>
        </w:rPr>
        <w:t>This is one of their advantages.</w:t>
      </w:r>
      <w:r w:rsidRPr="4C0063CE" w:rsidR="0F7E4D15">
        <w:rPr>
          <w:rFonts w:ascii="Calibri" w:hAnsi="Calibri" w:eastAsia="Calibri" w:cs="Calibri"/>
          <w:b w:val="0"/>
          <w:bCs w:val="0"/>
          <w:i w:val="0"/>
          <w:iCs w:val="0"/>
          <w:noProof w:val="0"/>
          <w:sz w:val="22"/>
          <w:szCs w:val="22"/>
          <w:u w:val="none"/>
          <w:lang w:val="en-GB"/>
        </w:rPr>
        <w:t xml:space="preserve"> They can also aid in stopping or resolving police officer power </w:t>
      </w:r>
      <w:r w:rsidRPr="4C0063CE" w:rsidR="4D47842F">
        <w:rPr>
          <w:rFonts w:ascii="Calibri" w:hAnsi="Calibri" w:eastAsia="Calibri" w:cs="Calibri"/>
          <w:b w:val="0"/>
          <w:bCs w:val="0"/>
          <w:i w:val="0"/>
          <w:iCs w:val="0"/>
          <w:noProof w:val="0"/>
          <w:sz w:val="22"/>
          <w:szCs w:val="22"/>
          <w:u w:val="none"/>
          <w:lang w:val="en-GB"/>
        </w:rPr>
        <w:t xml:space="preserve">abuse. </w:t>
      </w:r>
      <w:r w:rsidRPr="4C0063CE" w:rsidR="0834699A">
        <w:rPr>
          <w:rFonts w:ascii="Calibri" w:hAnsi="Calibri" w:eastAsia="Calibri" w:cs="Calibri"/>
          <w:b w:val="0"/>
          <w:bCs w:val="0"/>
          <w:i w:val="0"/>
          <w:iCs w:val="0"/>
          <w:noProof w:val="0"/>
          <w:sz w:val="22"/>
          <w:szCs w:val="22"/>
          <w:u w:val="none"/>
          <w:lang w:val="en-GB"/>
        </w:rPr>
        <w:t>B</w:t>
      </w:r>
      <w:r w:rsidRPr="4C0063CE" w:rsidR="083469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ody worn cameras</w:t>
      </w:r>
      <w:r w:rsidRPr="4C0063CE" w:rsidR="0F7E4D15">
        <w:rPr>
          <w:rFonts w:ascii="Calibri" w:hAnsi="Calibri" w:eastAsia="Calibri" w:cs="Calibri"/>
          <w:b w:val="0"/>
          <w:bCs w:val="0"/>
          <w:i w:val="0"/>
          <w:iCs w:val="0"/>
          <w:noProof w:val="0"/>
          <w:sz w:val="22"/>
          <w:szCs w:val="22"/>
          <w:u w:val="none"/>
          <w:lang w:val="en-GB"/>
        </w:rPr>
        <w:t xml:space="preserve"> might be costly to set up and</w:t>
      </w:r>
      <w:r w:rsidRPr="4C0063CE" w:rsidR="0F7E4D15">
        <w:rPr>
          <w:rFonts w:ascii="Calibri" w:hAnsi="Calibri" w:eastAsia="Calibri" w:cs="Calibri"/>
          <w:b w:val="0"/>
          <w:bCs w:val="0"/>
          <w:i w:val="0"/>
          <w:iCs w:val="0"/>
          <w:noProof w:val="0"/>
          <w:sz w:val="22"/>
          <w:szCs w:val="22"/>
          <w:u w:val="none"/>
          <w:lang w:val="en-GB"/>
        </w:rPr>
        <w:t xml:space="preserve"> </w:t>
      </w:r>
      <w:r w:rsidRPr="4C0063CE" w:rsidR="0F7E4D15">
        <w:rPr>
          <w:rFonts w:ascii="Calibri" w:hAnsi="Calibri" w:eastAsia="Calibri" w:cs="Calibri"/>
          <w:b w:val="0"/>
          <w:bCs w:val="0"/>
          <w:i w:val="0"/>
          <w:iCs w:val="0"/>
          <w:noProof w:val="0"/>
          <w:sz w:val="22"/>
          <w:szCs w:val="22"/>
          <w:u w:val="none"/>
          <w:lang w:val="en-GB"/>
        </w:rPr>
        <w:t>maintai</w:t>
      </w:r>
      <w:r w:rsidRPr="4C0063CE" w:rsidR="0F7E4D15">
        <w:rPr>
          <w:rFonts w:ascii="Calibri" w:hAnsi="Calibri" w:eastAsia="Calibri" w:cs="Calibri"/>
          <w:b w:val="0"/>
          <w:bCs w:val="0"/>
          <w:i w:val="0"/>
          <w:iCs w:val="0"/>
          <w:noProof w:val="0"/>
          <w:sz w:val="22"/>
          <w:szCs w:val="22"/>
          <w:u w:val="none"/>
          <w:lang w:val="en-GB"/>
        </w:rPr>
        <w:t>n</w:t>
      </w:r>
      <w:r w:rsidRPr="4C0063CE" w:rsidR="0F7E4D15">
        <w:rPr>
          <w:rFonts w:ascii="Calibri" w:hAnsi="Calibri" w:eastAsia="Calibri" w:cs="Calibri"/>
          <w:b w:val="0"/>
          <w:bCs w:val="0"/>
          <w:i w:val="0"/>
          <w:iCs w:val="0"/>
          <w:noProof w:val="0"/>
          <w:sz w:val="22"/>
          <w:szCs w:val="22"/>
          <w:u w:val="none"/>
          <w:lang w:val="en-GB"/>
        </w:rPr>
        <w:t xml:space="preserve">, which could be a major obstacle to their widespread adoption. </w:t>
      </w:r>
      <w:r w:rsidRPr="4C0063CE" w:rsidR="2B53647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0F7E4D15">
        <w:rPr>
          <w:rFonts w:ascii="Calibri" w:hAnsi="Calibri" w:eastAsia="Calibri" w:cs="Calibri"/>
          <w:b w:val="0"/>
          <w:bCs w:val="0"/>
          <w:i w:val="0"/>
          <w:iCs w:val="0"/>
          <w:noProof w:val="0"/>
          <w:sz w:val="22"/>
          <w:szCs w:val="22"/>
          <w:u w:val="none"/>
          <w:lang w:val="en-GB"/>
        </w:rPr>
        <w:t xml:space="preserve"> may also cause privacy and surveillance issues, especially if they are applied in circumstances where people have a reasonable expectation of privacy</w:t>
      </w:r>
      <w:r w:rsidRPr="4C0063CE" w:rsidR="5329E871">
        <w:rPr>
          <w:rFonts w:ascii="Calibri" w:hAnsi="Calibri" w:eastAsia="Calibri" w:cs="Calibri"/>
          <w:noProof w:val="0"/>
          <w:sz w:val="22"/>
          <w:szCs w:val="22"/>
          <w:lang w:val="en-GB"/>
        </w:rPr>
        <w:t xml:space="preserve"> (Williams et al., 2021)</w:t>
      </w:r>
      <w:r w:rsidRPr="4C0063CE" w:rsidR="0F7E4D15">
        <w:rPr>
          <w:rFonts w:ascii="Calibri" w:hAnsi="Calibri" w:eastAsia="Calibri" w:cs="Calibri"/>
          <w:b w:val="0"/>
          <w:bCs w:val="0"/>
          <w:i w:val="0"/>
          <w:iCs w:val="0"/>
          <w:noProof w:val="0"/>
          <w:sz w:val="22"/>
          <w:szCs w:val="22"/>
          <w:u w:val="none"/>
          <w:lang w:val="en-GB"/>
        </w:rPr>
        <w:t xml:space="preserve">. Finally, </w:t>
      </w:r>
      <w:r w:rsidRPr="4C0063CE" w:rsidR="4A2247F2">
        <w:rPr>
          <w:rFonts w:ascii="Calibri" w:hAnsi="Calibri" w:eastAsia="Calibri" w:cs="Calibri"/>
          <w:b w:val="0"/>
          <w:bCs w:val="0"/>
          <w:i w:val="0"/>
          <w:iCs w:val="0"/>
          <w:noProof w:val="0"/>
          <w:sz w:val="22"/>
          <w:szCs w:val="22"/>
          <w:u w:val="none"/>
          <w:lang w:val="en-GB"/>
        </w:rPr>
        <w:t>B</w:t>
      </w:r>
      <w:r w:rsidRPr="4C0063CE" w:rsidR="4A2247F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ody worn cameras</w:t>
      </w:r>
      <w:r w:rsidRPr="4C0063CE" w:rsidR="0F7E4D15">
        <w:rPr>
          <w:rFonts w:ascii="Calibri" w:hAnsi="Calibri" w:eastAsia="Calibri" w:cs="Calibri"/>
          <w:b w:val="0"/>
          <w:bCs w:val="0"/>
          <w:i w:val="0"/>
          <w:iCs w:val="0"/>
          <w:noProof w:val="0"/>
          <w:sz w:val="22"/>
          <w:szCs w:val="22"/>
          <w:u w:val="none"/>
          <w:lang w:val="en-GB"/>
        </w:rPr>
        <w:t xml:space="preserve"> may have a disproportionately negative impact on vulnerable or marginalised communities, such as communities of colour, who may experience more frequent interactions between police and civilians. Therefore, the use of </w:t>
      </w:r>
      <w:r w:rsidRPr="4C0063CE" w:rsidR="2E5823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0F7E4D15">
        <w:rPr>
          <w:rFonts w:ascii="Calibri" w:hAnsi="Calibri" w:eastAsia="Calibri" w:cs="Calibri"/>
          <w:b w:val="0"/>
          <w:bCs w:val="0"/>
          <w:i w:val="0"/>
          <w:iCs w:val="0"/>
          <w:noProof w:val="0"/>
          <w:sz w:val="22"/>
          <w:szCs w:val="22"/>
          <w:u w:val="none"/>
          <w:lang w:val="en-GB"/>
        </w:rPr>
        <w:t xml:space="preserve"> in policing should be continually assessed and carefully weighed considering their potential advantages, disadvantages, and ethical constraints</w:t>
      </w:r>
      <w:r w:rsidRPr="4C0063CE" w:rsidR="14B2C8DA">
        <w:rPr>
          <w:rFonts w:ascii="Calibri" w:hAnsi="Calibri" w:eastAsia="Calibri" w:cs="Calibri"/>
          <w:noProof w:val="0"/>
          <w:sz w:val="22"/>
          <w:szCs w:val="22"/>
          <w:lang w:val="en-GB"/>
        </w:rPr>
        <w:t xml:space="preserve"> (</w:t>
      </w:r>
      <w:r w:rsidRPr="4C0063CE" w:rsidR="14B2C8DA">
        <w:rPr>
          <w:rFonts w:ascii="Calibri" w:hAnsi="Calibri" w:eastAsia="Calibri" w:cs="Calibri"/>
          <w:i w:val="1"/>
          <w:iCs w:val="1"/>
          <w:noProof w:val="0"/>
          <w:sz w:val="22"/>
          <w:szCs w:val="22"/>
          <w:lang w:val="en-GB"/>
        </w:rPr>
        <w:t>Police body cameras - pros &amp; cons</w:t>
      </w:r>
      <w:r w:rsidRPr="4C0063CE" w:rsidR="14B2C8DA">
        <w:rPr>
          <w:rFonts w:ascii="Calibri" w:hAnsi="Calibri" w:eastAsia="Calibri" w:cs="Calibri"/>
          <w:noProof w:val="0"/>
          <w:sz w:val="22"/>
          <w:szCs w:val="22"/>
          <w:lang w:val="en-GB"/>
        </w:rPr>
        <w:t xml:space="preserve"> 2022)</w:t>
      </w:r>
      <w:r w:rsidRPr="4C0063CE" w:rsidR="0F7E4D15">
        <w:rPr>
          <w:rFonts w:ascii="Calibri" w:hAnsi="Calibri" w:eastAsia="Calibri" w:cs="Calibri"/>
          <w:b w:val="0"/>
          <w:bCs w:val="0"/>
          <w:i w:val="0"/>
          <w:iCs w:val="0"/>
          <w:noProof w:val="0"/>
          <w:sz w:val="22"/>
          <w:szCs w:val="22"/>
          <w:u w:val="none"/>
          <w:lang w:val="en-GB"/>
        </w:rPr>
        <w:t>.</w:t>
      </w:r>
    </w:p>
    <w:p w:rsidR="13660F38" w:rsidP="4C0063CE" w:rsidRDefault="13660F38" w14:paraId="40ECE785" w14:textId="6212B6C1">
      <w:pPr>
        <w:pStyle w:val="Normal"/>
        <w:rPr>
          <w:rFonts w:ascii="Calibri" w:hAnsi="Calibri" w:eastAsia="Calibri" w:cs="Calibri"/>
          <w:b w:val="0"/>
          <w:bCs w:val="0"/>
          <w:i w:val="0"/>
          <w:iCs w:val="0"/>
          <w:noProof w:val="0"/>
          <w:sz w:val="22"/>
          <w:szCs w:val="22"/>
          <w:u w:val="none"/>
          <w:lang w:val="en-GB"/>
        </w:rPr>
      </w:pPr>
      <w:r w:rsidRPr="4C0063CE" w:rsidR="13660F38">
        <w:rPr>
          <w:rFonts w:ascii="Calibri" w:hAnsi="Calibri" w:eastAsia="Calibri" w:cs="Calibri"/>
          <w:b w:val="0"/>
          <w:bCs w:val="0"/>
          <w:i w:val="0"/>
          <w:iCs w:val="0"/>
          <w:noProof w:val="0"/>
          <w:sz w:val="22"/>
          <w:szCs w:val="22"/>
          <w:u w:val="none"/>
          <w:lang w:val="en-GB"/>
        </w:rPr>
        <w:t xml:space="preserve">It has been </w:t>
      </w:r>
      <w:r w:rsidRPr="4C0063CE" w:rsidR="13660F38">
        <w:rPr>
          <w:rFonts w:ascii="Calibri" w:hAnsi="Calibri" w:eastAsia="Calibri" w:cs="Calibri"/>
          <w:b w:val="0"/>
          <w:bCs w:val="0"/>
          <w:i w:val="0"/>
          <w:iCs w:val="0"/>
          <w:noProof w:val="0"/>
          <w:sz w:val="22"/>
          <w:szCs w:val="22"/>
          <w:u w:val="none"/>
          <w:lang w:val="en-GB"/>
        </w:rPr>
        <w:t>determined</w:t>
      </w:r>
      <w:r w:rsidRPr="4C0063CE" w:rsidR="13660F38">
        <w:rPr>
          <w:rFonts w:ascii="Calibri" w:hAnsi="Calibri" w:eastAsia="Calibri" w:cs="Calibri"/>
          <w:b w:val="0"/>
          <w:bCs w:val="0"/>
          <w:i w:val="0"/>
          <w:iCs w:val="0"/>
          <w:noProof w:val="0"/>
          <w:sz w:val="22"/>
          <w:szCs w:val="22"/>
          <w:u w:val="none"/>
          <w:lang w:val="en-GB"/>
        </w:rPr>
        <w:t xml:space="preserve"> whether using </w:t>
      </w:r>
      <w:r w:rsidRPr="4C0063CE" w:rsidR="6DA701FA">
        <w:rPr>
          <w:rFonts w:ascii="Calibri" w:hAnsi="Calibri" w:eastAsia="Calibri" w:cs="Calibri"/>
          <w:b w:val="0"/>
          <w:bCs w:val="0"/>
          <w:i w:val="0"/>
          <w:iCs w:val="0"/>
          <w:noProof w:val="0"/>
          <w:sz w:val="22"/>
          <w:szCs w:val="22"/>
          <w:u w:val="none"/>
          <w:lang w:val="en-GB"/>
        </w:rPr>
        <w:t xml:space="preserve">body-worn cameras can significantly reduce instances of domestic violence, street crime, stop and search, and anti-social behaviour in evidence-based policing </w:t>
      </w:r>
      <w:r w:rsidRPr="4C0063CE" w:rsidR="0595F2EF">
        <w:rPr>
          <w:rFonts w:ascii="Calibri" w:hAnsi="Calibri" w:eastAsia="Calibri" w:cs="Calibri"/>
          <w:noProof w:val="0"/>
          <w:sz w:val="22"/>
          <w:szCs w:val="22"/>
          <w:lang w:val="en-GB"/>
        </w:rPr>
        <w:t>(Choi, 2022)</w:t>
      </w:r>
      <w:r w:rsidRPr="4C0063CE" w:rsidR="13660F38">
        <w:rPr>
          <w:rFonts w:ascii="Calibri" w:hAnsi="Calibri" w:eastAsia="Calibri" w:cs="Calibri"/>
          <w:b w:val="0"/>
          <w:bCs w:val="0"/>
          <w:i w:val="0"/>
          <w:iCs w:val="0"/>
          <w:noProof w:val="0"/>
          <w:sz w:val="22"/>
          <w:szCs w:val="22"/>
          <w:u w:val="none"/>
          <w:lang w:val="en-GB"/>
        </w:rPr>
        <w:t xml:space="preserve">. Evidence suggests that the use of </w:t>
      </w:r>
      <w:r w:rsidRPr="4C0063CE" w:rsidR="5DB2DC5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13660F38">
        <w:rPr>
          <w:rFonts w:ascii="Calibri" w:hAnsi="Calibri" w:eastAsia="Calibri" w:cs="Calibri"/>
          <w:b w:val="0"/>
          <w:bCs w:val="0"/>
          <w:i w:val="0"/>
          <w:iCs w:val="0"/>
          <w:noProof w:val="0"/>
          <w:sz w:val="22"/>
          <w:szCs w:val="22"/>
          <w:u w:val="none"/>
          <w:lang w:val="en-GB"/>
        </w:rPr>
        <w:t xml:space="preserve"> improves the quality of the evidence used in criminal cases while also having a positive effect on lowering the number of complaints made against police officers in cases of domestic violence and anti-social behaviour. Studies have shown that the use of </w:t>
      </w:r>
      <w:r w:rsidRPr="4C0063CE" w:rsidR="2B0A546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13660F38">
        <w:rPr>
          <w:rFonts w:ascii="Calibri" w:hAnsi="Calibri" w:eastAsia="Calibri" w:cs="Calibri"/>
          <w:b w:val="0"/>
          <w:bCs w:val="0"/>
          <w:i w:val="0"/>
          <w:iCs w:val="0"/>
          <w:noProof w:val="0"/>
          <w:sz w:val="22"/>
          <w:szCs w:val="22"/>
          <w:u w:val="none"/>
          <w:lang w:val="en-GB"/>
        </w:rPr>
        <w:t xml:space="preserve"> has the potential to lower the use of force by police officers, resulting in fewer instances of excessive use of force in the case of street crime</w:t>
      </w:r>
      <w:r w:rsidRPr="4C0063CE" w:rsidR="6627D175">
        <w:rPr>
          <w:rFonts w:ascii="Calibri" w:hAnsi="Calibri" w:eastAsia="Calibri" w:cs="Calibri"/>
          <w:noProof w:val="0"/>
          <w:sz w:val="22"/>
          <w:szCs w:val="22"/>
          <w:lang w:val="en-GB"/>
        </w:rPr>
        <w:t xml:space="preserve"> (Lister et al., 2018)</w:t>
      </w:r>
      <w:r w:rsidRPr="4C0063CE" w:rsidR="13660F38">
        <w:rPr>
          <w:rFonts w:ascii="Calibri" w:hAnsi="Calibri" w:eastAsia="Calibri" w:cs="Calibri"/>
          <w:b w:val="0"/>
          <w:bCs w:val="0"/>
          <w:i w:val="0"/>
          <w:iCs w:val="0"/>
          <w:noProof w:val="0"/>
          <w:sz w:val="22"/>
          <w:szCs w:val="22"/>
          <w:u w:val="none"/>
          <w:lang w:val="en-GB"/>
        </w:rPr>
        <w:t>.</w:t>
      </w:r>
      <w:r w:rsidRPr="4C0063CE" w:rsidR="0D92B7E0">
        <w:rPr>
          <w:rFonts w:ascii="Calibri" w:hAnsi="Calibri" w:eastAsia="Calibri" w:cs="Calibri"/>
          <w:b w:val="0"/>
          <w:bCs w:val="0"/>
          <w:i w:val="0"/>
          <w:iCs w:val="0"/>
          <w:noProof w:val="0"/>
          <w:sz w:val="22"/>
          <w:szCs w:val="22"/>
          <w:u w:val="none"/>
          <w:lang w:val="en-GB"/>
        </w:rPr>
        <w:t xml:space="preserve"> However, the possibility that officers could alter video, the expense of installation and maintenance, and privacy concerns are some potential drawbacks to using </w:t>
      </w:r>
      <w:r w:rsidRPr="4C0063CE" w:rsidR="13149FB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0D92B7E0">
        <w:rPr>
          <w:rFonts w:ascii="Calibri" w:hAnsi="Calibri" w:eastAsia="Calibri" w:cs="Calibri"/>
          <w:b w:val="0"/>
          <w:bCs w:val="0"/>
          <w:i w:val="0"/>
          <w:iCs w:val="0"/>
          <w:noProof w:val="0"/>
          <w:sz w:val="22"/>
          <w:szCs w:val="22"/>
          <w:u w:val="none"/>
          <w:lang w:val="en-GB"/>
        </w:rPr>
        <w:t xml:space="preserve">. As a result, the effectiveness of </w:t>
      </w:r>
      <w:r w:rsidRPr="4C0063CE" w:rsidR="5B31D3F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0D92B7E0">
        <w:rPr>
          <w:rFonts w:ascii="Calibri" w:hAnsi="Calibri" w:eastAsia="Calibri" w:cs="Calibri"/>
          <w:b w:val="0"/>
          <w:bCs w:val="0"/>
          <w:i w:val="0"/>
          <w:iCs w:val="0"/>
          <w:noProof w:val="0"/>
          <w:sz w:val="22"/>
          <w:szCs w:val="22"/>
          <w:u w:val="none"/>
          <w:lang w:val="en-GB"/>
        </w:rPr>
        <w:t xml:space="preserve"> in </w:t>
      </w:r>
      <w:bookmarkStart w:name="_Int_2iIaTTJe" w:id="575490591"/>
      <w:r w:rsidRPr="4C0063CE" w:rsidR="4B486804">
        <w:rPr>
          <w:rFonts w:ascii="Calibri" w:hAnsi="Calibri" w:eastAsia="Calibri" w:cs="Calibri"/>
          <w:b w:val="0"/>
          <w:bCs w:val="0"/>
          <w:i w:val="0"/>
          <w:iCs w:val="0"/>
          <w:noProof w:val="0"/>
          <w:sz w:val="22"/>
          <w:szCs w:val="22"/>
          <w:u w:val="none"/>
          <w:lang w:val="en-GB"/>
        </w:rPr>
        <w:t>evi</w:t>
      </w:r>
      <w:r w:rsidRPr="4C0063CE" w:rsidR="4B486804">
        <w:rPr>
          <w:rFonts w:ascii="Calibri" w:hAnsi="Calibri" w:eastAsia="Calibri" w:cs="Calibri"/>
          <w:b w:val="0"/>
          <w:bCs w:val="0"/>
          <w:i w:val="0"/>
          <w:iCs w:val="0"/>
          <w:noProof w:val="0"/>
          <w:sz w:val="22"/>
          <w:szCs w:val="22"/>
          <w:u w:val="none"/>
          <w:lang w:val="en-GB"/>
        </w:rPr>
        <w:t>dence based</w:t>
      </w:r>
      <w:bookmarkEnd w:id="575490591"/>
      <w:r w:rsidRPr="4C0063CE" w:rsidR="4B486804">
        <w:rPr>
          <w:rFonts w:ascii="Calibri" w:hAnsi="Calibri" w:eastAsia="Calibri" w:cs="Calibri"/>
          <w:b w:val="0"/>
          <w:bCs w:val="0"/>
          <w:i w:val="0"/>
          <w:iCs w:val="0"/>
          <w:noProof w:val="0"/>
          <w:sz w:val="22"/>
          <w:szCs w:val="22"/>
          <w:u w:val="none"/>
          <w:lang w:val="en-GB"/>
        </w:rPr>
        <w:t xml:space="preserve"> po</w:t>
      </w:r>
      <w:r w:rsidRPr="4C0063CE" w:rsidR="4B486804">
        <w:rPr>
          <w:rFonts w:ascii="Calibri" w:hAnsi="Calibri" w:eastAsia="Calibri" w:cs="Calibri"/>
          <w:b w:val="0"/>
          <w:bCs w:val="0"/>
          <w:i w:val="0"/>
          <w:iCs w:val="0"/>
          <w:noProof w:val="0"/>
          <w:sz w:val="22"/>
          <w:szCs w:val="22"/>
          <w:u w:val="none"/>
          <w:lang w:val="en-GB"/>
        </w:rPr>
        <w:t xml:space="preserve">licing </w:t>
      </w:r>
      <w:r w:rsidRPr="4C0063CE" w:rsidR="0D92B7E0">
        <w:rPr>
          <w:rFonts w:ascii="Calibri" w:hAnsi="Calibri" w:eastAsia="Calibri" w:cs="Calibri"/>
          <w:b w:val="0"/>
          <w:bCs w:val="0"/>
          <w:i w:val="0"/>
          <w:iCs w:val="0"/>
          <w:noProof w:val="0"/>
          <w:sz w:val="22"/>
          <w:szCs w:val="22"/>
          <w:u w:val="none"/>
          <w:lang w:val="en-GB"/>
        </w:rPr>
        <w:t>must be carefully considered, considering both the advantages and disadvantages of their application in the contexts of domestic violence, street crime, stop and search, and anti-social behaviour.</w:t>
      </w:r>
    </w:p>
    <w:p w:rsidR="24EA244D" w:rsidP="4C0063CE" w:rsidRDefault="24EA244D" w14:paraId="538E125E" w14:textId="49E123CB">
      <w:pPr>
        <w:pStyle w:val="Normal"/>
        <w:rPr>
          <w:rFonts w:ascii="Calibri" w:hAnsi="Calibri" w:eastAsia="Calibri" w:cs="Calibri"/>
          <w:noProof w:val="0"/>
          <w:color w:val="auto"/>
          <w:sz w:val="22"/>
          <w:szCs w:val="22"/>
          <w:lang w:val="en-GB"/>
        </w:rPr>
      </w:pPr>
      <w:r w:rsidRPr="4C0063CE" w:rsidR="24EA244D">
        <w:rPr>
          <w:rFonts w:ascii="Calibri" w:hAnsi="Calibri" w:eastAsia="Calibri" w:cs="Calibri"/>
          <w:b w:val="0"/>
          <w:bCs w:val="0"/>
          <w:i w:val="0"/>
          <w:iCs w:val="0"/>
          <w:caps w:val="0"/>
          <w:smallCaps w:val="0"/>
          <w:noProof w:val="0"/>
          <w:color w:val="auto"/>
          <w:sz w:val="22"/>
          <w:szCs w:val="22"/>
          <w:lang w:val="en-GB"/>
        </w:rPr>
        <w:t xml:space="preserve">In conclusion, body-worn </w:t>
      </w:r>
      <w:r w:rsidRPr="4C0063CE" w:rsidR="0DAA95D3">
        <w:rPr>
          <w:rFonts w:ascii="Calibri" w:hAnsi="Calibri" w:eastAsia="Calibri" w:cs="Calibri"/>
          <w:b w:val="0"/>
          <w:bCs w:val="0"/>
          <w:i w:val="0"/>
          <w:iCs w:val="0"/>
          <w:caps w:val="0"/>
          <w:smallCaps w:val="0"/>
          <w:noProof w:val="0"/>
          <w:color w:val="auto"/>
          <w:sz w:val="22"/>
          <w:szCs w:val="22"/>
          <w:lang w:val="en-GB"/>
        </w:rPr>
        <w:t>cameras have</w:t>
      </w:r>
      <w:r w:rsidRPr="4C0063CE" w:rsidR="24EA244D">
        <w:rPr>
          <w:rFonts w:ascii="Calibri" w:hAnsi="Calibri" w:eastAsia="Calibri" w:cs="Calibri"/>
          <w:b w:val="0"/>
          <w:bCs w:val="0"/>
          <w:i w:val="0"/>
          <w:iCs w:val="0"/>
          <w:caps w:val="0"/>
          <w:smallCaps w:val="0"/>
          <w:noProof w:val="0"/>
          <w:color w:val="auto"/>
          <w:sz w:val="22"/>
          <w:szCs w:val="22"/>
          <w:lang w:val="en-GB"/>
        </w:rPr>
        <w:t xml:space="preserve"> become increasingly popular in recent years as a means of promoting accountability and transparency in policing. Evidence</w:t>
      </w:r>
      <w:r w:rsidRPr="4C0063CE" w:rsidR="3F13CBDC">
        <w:rPr>
          <w:rFonts w:ascii="Calibri" w:hAnsi="Calibri" w:eastAsia="Calibri" w:cs="Calibri"/>
          <w:b w:val="0"/>
          <w:bCs w:val="0"/>
          <w:i w:val="0"/>
          <w:iCs w:val="0"/>
          <w:caps w:val="0"/>
          <w:smallCaps w:val="0"/>
          <w:noProof w:val="0"/>
          <w:color w:val="auto"/>
          <w:sz w:val="22"/>
          <w:szCs w:val="22"/>
          <w:lang w:val="en-GB"/>
        </w:rPr>
        <w:t xml:space="preserve"> </w:t>
      </w:r>
      <w:r w:rsidRPr="4C0063CE" w:rsidR="24EA244D">
        <w:rPr>
          <w:rFonts w:ascii="Calibri" w:hAnsi="Calibri" w:eastAsia="Calibri" w:cs="Calibri"/>
          <w:b w:val="0"/>
          <w:bCs w:val="0"/>
          <w:i w:val="0"/>
          <w:iCs w:val="0"/>
          <w:caps w:val="0"/>
          <w:smallCaps w:val="0"/>
          <w:noProof w:val="0"/>
          <w:color w:val="auto"/>
          <w:sz w:val="22"/>
          <w:szCs w:val="22"/>
          <w:lang w:val="en-GB"/>
        </w:rPr>
        <w:t>based policing  has been recommended to raise the standard of evidence used in policing and promote evidence-based practices</w:t>
      </w:r>
      <w:r w:rsidRPr="4C0063CE" w:rsidR="49BC9EB6">
        <w:rPr>
          <w:rFonts w:ascii="Calibri" w:hAnsi="Calibri" w:eastAsia="Calibri" w:cs="Calibri"/>
          <w:noProof w:val="0"/>
          <w:sz w:val="22"/>
          <w:szCs w:val="22"/>
          <w:lang w:val="en-GB"/>
        </w:rPr>
        <w:t xml:space="preserve"> (</w:t>
      </w:r>
      <w:r w:rsidRPr="4C0063CE" w:rsidR="49BC9EB6">
        <w:rPr>
          <w:rFonts w:ascii="Calibri" w:hAnsi="Calibri" w:eastAsia="Calibri" w:cs="Calibri"/>
          <w:i w:val="1"/>
          <w:iCs w:val="1"/>
          <w:noProof w:val="0"/>
          <w:sz w:val="22"/>
          <w:szCs w:val="22"/>
          <w:lang w:val="en-GB"/>
        </w:rPr>
        <w:t>Use of body-worn cameras sees complaints against police 'virtually vanish', study finds</w:t>
      </w:r>
      <w:r w:rsidRPr="4C0063CE" w:rsidR="49BC9EB6">
        <w:rPr>
          <w:rFonts w:ascii="Calibri" w:hAnsi="Calibri" w:eastAsia="Calibri" w:cs="Calibri"/>
          <w:noProof w:val="0"/>
          <w:sz w:val="22"/>
          <w:szCs w:val="22"/>
          <w:lang w:val="en-GB"/>
        </w:rPr>
        <w:t xml:space="preserve"> 2016)</w:t>
      </w:r>
      <w:r w:rsidRPr="4C0063CE" w:rsidR="24EA244D">
        <w:rPr>
          <w:rFonts w:ascii="Calibri" w:hAnsi="Calibri" w:eastAsia="Calibri" w:cs="Calibri"/>
          <w:b w:val="0"/>
          <w:bCs w:val="0"/>
          <w:i w:val="0"/>
          <w:iCs w:val="0"/>
          <w:caps w:val="0"/>
          <w:smallCaps w:val="0"/>
          <w:noProof w:val="0"/>
          <w:color w:val="auto"/>
          <w:sz w:val="22"/>
          <w:szCs w:val="22"/>
          <w:lang w:val="en-GB"/>
        </w:rPr>
        <w:t xml:space="preserve">. The fundamental principles of </w:t>
      </w:r>
      <w:r w:rsidRPr="4C0063CE" w:rsidR="51AC8697">
        <w:rPr>
          <w:rFonts w:ascii="Calibri" w:hAnsi="Calibri" w:eastAsia="Calibri" w:cs="Calibri"/>
          <w:b w:val="0"/>
          <w:bCs w:val="0"/>
          <w:i w:val="0"/>
          <w:iCs w:val="0"/>
          <w:noProof w:val="0"/>
          <w:sz w:val="22"/>
          <w:szCs w:val="22"/>
          <w:u w:val="none"/>
          <w:lang w:val="en-GB"/>
        </w:rPr>
        <w:t>evidence based policing</w:t>
      </w:r>
      <w:r w:rsidRPr="4C0063CE" w:rsidR="24EA244D">
        <w:rPr>
          <w:rFonts w:ascii="Calibri" w:hAnsi="Calibri" w:eastAsia="Calibri" w:cs="Calibri"/>
          <w:b w:val="0"/>
          <w:bCs w:val="0"/>
          <w:i w:val="0"/>
          <w:iCs w:val="0"/>
          <w:caps w:val="0"/>
          <w:smallCaps w:val="0"/>
          <w:noProof w:val="0"/>
          <w:color w:val="auto"/>
          <w:sz w:val="22"/>
          <w:szCs w:val="22"/>
          <w:lang w:val="en-GB"/>
        </w:rPr>
        <w:t xml:space="preserve"> focus on using empirical data to guide policing operations, evaluate efficacy, collaboration between researchers and practitioners, and continuous learning and improvement. Several criminological theories support the use of </w:t>
      </w:r>
      <w:r w:rsidRPr="4C0063CE" w:rsidR="074A883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in policing</w:t>
      </w:r>
      <w:r w:rsidRPr="4C0063CE" w:rsidR="2EED9B1C">
        <w:rPr>
          <w:rFonts w:ascii="Calibri" w:hAnsi="Calibri" w:eastAsia="Calibri" w:cs="Calibri"/>
          <w:noProof w:val="0"/>
          <w:sz w:val="22"/>
          <w:szCs w:val="22"/>
          <w:lang w:val="en-GB"/>
        </w:rPr>
        <w:t xml:space="preserve"> (Henstock &amp; Ariel, No date)</w:t>
      </w:r>
      <w:r w:rsidRPr="4C0063CE" w:rsidR="24EA244D">
        <w:rPr>
          <w:rFonts w:ascii="Calibri" w:hAnsi="Calibri" w:eastAsia="Calibri" w:cs="Calibri"/>
          <w:b w:val="0"/>
          <w:bCs w:val="0"/>
          <w:i w:val="0"/>
          <w:iCs w:val="0"/>
          <w:caps w:val="0"/>
          <w:smallCaps w:val="0"/>
          <w:noProof w:val="0"/>
          <w:color w:val="auto"/>
          <w:sz w:val="22"/>
          <w:szCs w:val="22"/>
          <w:lang w:val="en-GB"/>
        </w:rPr>
        <w:t xml:space="preserve">. The social disorganization theory emphasizes the importance of transparency and accountability in enhancing trust between police officers and the public, while the deterrence theory emphasizes the potential of </w:t>
      </w:r>
      <w:r w:rsidRPr="4C0063CE" w:rsidR="166F0EB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to discourage criminal activity by raising the perceived risk of being caught and punished. </w:t>
      </w:r>
      <w:r w:rsidRPr="4C0063CE" w:rsidR="2035BD4C">
        <w:rPr>
          <w:rFonts w:ascii="Calibri" w:hAnsi="Calibri" w:eastAsia="Calibri" w:cs="Calibri"/>
          <w:b w:val="0"/>
          <w:bCs w:val="0"/>
          <w:i w:val="0"/>
          <w:iCs w:val="0"/>
          <w:caps w:val="0"/>
          <w:smallCaps w:val="0"/>
          <w:noProof w:val="0"/>
          <w:color w:val="auto"/>
          <w:sz w:val="22"/>
          <w:szCs w:val="22"/>
          <w:lang w:val="en-GB"/>
        </w:rPr>
        <w:t>B</w:t>
      </w:r>
      <w:r w:rsidRPr="4C0063CE" w:rsidR="2035BD4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can capture interactions between police and citizens in an impartial and trustworthy manner and </w:t>
      </w:r>
      <w:r w:rsidRPr="4C0063CE" w:rsidR="24EA244D">
        <w:rPr>
          <w:rFonts w:ascii="Calibri" w:hAnsi="Calibri" w:eastAsia="Calibri" w:cs="Calibri"/>
          <w:b w:val="0"/>
          <w:bCs w:val="0"/>
          <w:i w:val="0"/>
          <w:iCs w:val="0"/>
          <w:caps w:val="0"/>
          <w:smallCaps w:val="0"/>
          <w:noProof w:val="0"/>
          <w:color w:val="auto"/>
          <w:sz w:val="22"/>
          <w:szCs w:val="22"/>
          <w:lang w:val="en-GB"/>
        </w:rPr>
        <w:t>provide</w:t>
      </w:r>
      <w:r w:rsidRPr="4C0063CE" w:rsidR="24EA244D">
        <w:rPr>
          <w:rFonts w:ascii="Calibri" w:hAnsi="Calibri" w:eastAsia="Calibri" w:cs="Calibri"/>
          <w:b w:val="0"/>
          <w:bCs w:val="0"/>
          <w:i w:val="0"/>
          <w:iCs w:val="0"/>
          <w:caps w:val="0"/>
          <w:smallCaps w:val="0"/>
          <w:noProof w:val="0"/>
          <w:color w:val="auto"/>
          <w:sz w:val="22"/>
          <w:szCs w:val="22"/>
          <w:lang w:val="en-GB"/>
        </w:rPr>
        <w:t xml:space="preserve"> evidence in criminal investigations, support or refute witness testimony, and improve policing practices. While </w:t>
      </w:r>
      <w:r w:rsidRPr="4C0063CE" w:rsidR="160C416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have the potential to improve accountability, transparency, and public trust in law enforcement, there are also advantages, disadvantages, and ethical considerations that need to be carefully weighed</w:t>
      </w:r>
      <w:r w:rsidRPr="4C0063CE" w:rsidR="741B6E39">
        <w:rPr>
          <w:rFonts w:ascii="Calibri" w:hAnsi="Calibri" w:eastAsia="Calibri" w:cs="Calibri"/>
          <w:b w:val="0"/>
          <w:bCs w:val="0"/>
          <w:i w:val="0"/>
          <w:iCs w:val="0"/>
          <w:caps w:val="0"/>
          <w:smallCaps w:val="0"/>
          <w:noProof w:val="0"/>
          <w:color w:val="auto"/>
          <w:sz w:val="22"/>
          <w:szCs w:val="22"/>
          <w:lang w:val="en-GB"/>
        </w:rPr>
        <w:t xml:space="preserve"> </w:t>
      </w:r>
      <w:r w:rsidRPr="4C0063CE" w:rsidR="03B72CC1">
        <w:rPr>
          <w:rFonts w:ascii="Calibri" w:hAnsi="Calibri" w:eastAsia="Calibri" w:cs="Calibri"/>
          <w:noProof w:val="0"/>
          <w:sz w:val="22"/>
          <w:szCs w:val="22"/>
          <w:lang w:val="en-GB"/>
        </w:rPr>
        <w:t>(Obasi, 2018)</w:t>
      </w:r>
      <w:r w:rsidRPr="4C0063CE" w:rsidR="24EA244D">
        <w:rPr>
          <w:rFonts w:ascii="Calibri" w:hAnsi="Calibri" w:eastAsia="Calibri" w:cs="Calibri"/>
          <w:b w:val="0"/>
          <w:bCs w:val="0"/>
          <w:i w:val="0"/>
          <w:iCs w:val="0"/>
          <w:caps w:val="0"/>
          <w:smallCaps w:val="0"/>
          <w:noProof w:val="0"/>
          <w:color w:val="auto"/>
          <w:sz w:val="22"/>
          <w:szCs w:val="22"/>
          <w:lang w:val="en-GB"/>
        </w:rPr>
        <w:t xml:space="preserve">. Privacy and surveillance concerns, the potential for altering video, and the cost of installation and maintenance are some of the potential drawbacks associated with </w:t>
      </w:r>
      <w:r w:rsidRPr="4C0063CE" w:rsidR="39687EB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However, evidence suggests that the use of </w:t>
      </w:r>
      <w:r w:rsidRPr="4C0063CE" w:rsidR="06D84E8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has the potential to lower the number of complaints against police officers in cases of domestic violence and anti-social </w:t>
      </w:r>
      <w:r w:rsidRPr="4C0063CE" w:rsidR="24EA244D">
        <w:rPr>
          <w:rFonts w:ascii="Calibri" w:hAnsi="Calibri" w:eastAsia="Calibri" w:cs="Calibri"/>
          <w:b w:val="0"/>
          <w:bCs w:val="0"/>
          <w:i w:val="0"/>
          <w:iCs w:val="0"/>
          <w:caps w:val="0"/>
          <w:smallCaps w:val="0"/>
          <w:noProof w:val="0"/>
          <w:color w:val="auto"/>
          <w:sz w:val="22"/>
          <w:szCs w:val="22"/>
          <w:lang w:val="en-GB"/>
        </w:rPr>
        <w:t>behaviour</w:t>
      </w:r>
      <w:r w:rsidRPr="4C0063CE" w:rsidR="24EA244D">
        <w:rPr>
          <w:rFonts w:ascii="Calibri" w:hAnsi="Calibri" w:eastAsia="Calibri" w:cs="Calibri"/>
          <w:b w:val="0"/>
          <w:bCs w:val="0"/>
          <w:i w:val="0"/>
          <w:iCs w:val="0"/>
          <w:caps w:val="0"/>
          <w:smallCaps w:val="0"/>
          <w:noProof w:val="0"/>
          <w:color w:val="auto"/>
          <w:sz w:val="22"/>
          <w:szCs w:val="22"/>
          <w:lang w:val="en-GB"/>
        </w:rPr>
        <w:t xml:space="preserve">, reduce the use of force by police officers, and improve the quality of evidence used in criminal cases. Therefore, the effectiveness of </w:t>
      </w:r>
      <w:r w:rsidRPr="4C0063CE" w:rsidR="4A1172FD">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in </w:t>
      </w:r>
      <w:bookmarkStart w:name="_Int_oNCwqlCA" w:id="933231973"/>
      <w:r w:rsidRPr="4C0063CE" w:rsidR="2E617505">
        <w:rPr>
          <w:rFonts w:ascii="Calibri" w:hAnsi="Calibri" w:eastAsia="Calibri" w:cs="Calibri"/>
          <w:b w:val="0"/>
          <w:bCs w:val="0"/>
          <w:i w:val="0"/>
          <w:iCs w:val="0"/>
          <w:noProof w:val="0"/>
          <w:sz w:val="22"/>
          <w:szCs w:val="22"/>
          <w:u w:val="none"/>
          <w:lang w:val="en-GB"/>
        </w:rPr>
        <w:t>evidence based</w:t>
      </w:r>
      <w:bookmarkEnd w:id="933231973"/>
      <w:r w:rsidRPr="4C0063CE" w:rsidR="2E617505">
        <w:rPr>
          <w:rFonts w:ascii="Calibri" w:hAnsi="Calibri" w:eastAsia="Calibri" w:cs="Calibri"/>
          <w:b w:val="0"/>
          <w:bCs w:val="0"/>
          <w:i w:val="0"/>
          <w:iCs w:val="0"/>
          <w:noProof w:val="0"/>
          <w:sz w:val="22"/>
          <w:szCs w:val="22"/>
          <w:u w:val="none"/>
          <w:lang w:val="en-GB"/>
        </w:rPr>
        <w:t xml:space="preserve"> policing</w:t>
      </w:r>
      <w:r w:rsidRPr="4C0063CE" w:rsidR="24EA244D">
        <w:rPr>
          <w:rFonts w:ascii="Calibri" w:hAnsi="Calibri" w:eastAsia="Calibri" w:cs="Calibri"/>
          <w:b w:val="0"/>
          <w:bCs w:val="0"/>
          <w:i w:val="0"/>
          <w:iCs w:val="0"/>
          <w:caps w:val="0"/>
          <w:smallCaps w:val="0"/>
          <w:noProof w:val="0"/>
          <w:color w:val="auto"/>
          <w:sz w:val="22"/>
          <w:szCs w:val="22"/>
          <w:lang w:val="en-GB"/>
        </w:rPr>
        <w:t xml:space="preserve"> must be carefully evaluated, and ethical considerations must be </w:t>
      </w:r>
      <w:bookmarkStart w:name="_Int_GVExuheb" w:id="1915553001"/>
      <w:r w:rsidRPr="4C0063CE" w:rsidR="24EA244D">
        <w:rPr>
          <w:rFonts w:ascii="Calibri" w:hAnsi="Calibri" w:eastAsia="Calibri" w:cs="Calibri"/>
          <w:b w:val="0"/>
          <w:bCs w:val="0"/>
          <w:i w:val="0"/>
          <w:iCs w:val="0"/>
          <w:caps w:val="0"/>
          <w:smallCaps w:val="0"/>
          <w:noProof w:val="0"/>
          <w:color w:val="auto"/>
          <w:sz w:val="22"/>
          <w:szCs w:val="22"/>
          <w:lang w:val="en-GB"/>
        </w:rPr>
        <w:t>taken into account</w:t>
      </w:r>
      <w:bookmarkEnd w:id="1915553001"/>
      <w:r w:rsidRPr="4C0063CE" w:rsidR="24EA244D">
        <w:rPr>
          <w:rFonts w:ascii="Calibri" w:hAnsi="Calibri" w:eastAsia="Calibri" w:cs="Calibri"/>
          <w:b w:val="0"/>
          <w:bCs w:val="0"/>
          <w:i w:val="0"/>
          <w:iCs w:val="0"/>
          <w:caps w:val="0"/>
          <w:smallCaps w:val="0"/>
          <w:noProof w:val="0"/>
          <w:color w:val="auto"/>
          <w:sz w:val="22"/>
          <w:szCs w:val="22"/>
          <w:lang w:val="en-GB"/>
        </w:rPr>
        <w:t xml:space="preserve"> before their widespread adoption. Overall, </w:t>
      </w:r>
      <w:r w:rsidRPr="4C0063CE" w:rsidR="7DA73CD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body worn cameras</w:t>
      </w:r>
      <w:r w:rsidRPr="4C0063CE" w:rsidR="24EA244D">
        <w:rPr>
          <w:rFonts w:ascii="Calibri" w:hAnsi="Calibri" w:eastAsia="Calibri" w:cs="Calibri"/>
          <w:b w:val="0"/>
          <w:bCs w:val="0"/>
          <w:i w:val="0"/>
          <w:iCs w:val="0"/>
          <w:caps w:val="0"/>
          <w:smallCaps w:val="0"/>
          <w:noProof w:val="0"/>
          <w:color w:val="auto"/>
          <w:sz w:val="22"/>
          <w:szCs w:val="22"/>
          <w:lang w:val="en-GB"/>
        </w:rPr>
        <w:t xml:space="preserve"> have the potential to support </w:t>
      </w:r>
      <w:bookmarkStart w:name="_Int_UHA8fiyK" w:id="284685277"/>
      <w:r w:rsidRPr="4C0063CE" w:rsidR="24EA244D">
        <w:rPr>
          <w:rFonts w:ascii="Calibri" w:hAnsi="Calibri" w:eastAsia="Calibri" w:cs="Calibri"/>
          <w:b w:val="0"/>
          <w:bCs w:val="0"/>
          <w:i w:val="0"/>
          <w:iCs w:val="0"/>
          <w:caps w:val="0"/>
          <w:smallCaps w:val="0"/>
          <w:noProof w:val="0"/>
          <w:color w:val="auto"/>
          <w:sz w:val="22"/>
          <w:szCs w:val="22"/>
          <w:lang w:val="en-GB"/>
        </w:rPr>
        <w:t>evidence</w:t>
      </w:r>
      <w:r w:rsidRPr="4C0063CE" w:rsidR="17BD87D8">
        <w:rPr>
          <w:rFonts w:ascii="Calibri" w:hAnsi="Calibri" w:eastAsia="Calibri" w:cs="Calibri"/>
          <w:b w:val="0"/>
          <w:bCs w:val="0"/>
          <w:i w:val="0"/>
          <w:iCs w:val="0"/>
          <w:caps w:val="0"/>
          <w:smallCaps w:val="0"/>
          <w:noProof w:val="0"/>
          <w:color w:val="auto"/>
          <w:sz w:val="22"/>
          <w:szCs w:val="22"/>
          <w:lang w:val="en-GB"/>
        </w:rPr>
        <w:t xml:space="preserve"> </w:t>
      </w:r>
      <w:r w:rsidRPr="4C0063CE" w:rsidR="24EA244D">
        <w:rPr>
          <w:rFonts w:ascii="Calibri" w:hAnsi="Calibri" w:eastAsia="Calibri" w:cs="Calibri"/>
          <w:b w:val="0"/>
          <w:bCs w:val="0"/>
          <w:i w:val="0"/>
          <w:iCs w:val="0"/>
          <w:caps w:val="0"/>
          <w:smallCaps w:val="0"/>
          <w:noProof w:val="0"/>
          <w:color w:val="auto"/>
          <w:sz w:val="22"/>
          <w:szCs w:val="22"/>
          <w:lang w:val="en-GB"/>
        </w:rPr>
        <w:t>based</w:t>
      </w:r>
      <w:bookmarkEnd w:id="284685277"/>
      <w:r w:rsidRPr="4C0063CE" w:rsidR="24EA244D">
        <w:rPr>
          <w:rFonts w:ascii="Calibri" w:hAnsi="Calibri" w:eastAsia="Calibri" w:cs="Calibri"/>
          <w:b w:val="0"/>
          <w:bCs w:val="0"/>
          <w:i w:val="0"/>
          <w:iCs w:val="0"/>
          <w:caps w:val="0"/>
          <w:smallCaps w:val="0"/>
          <w:noProof w:val="0"/>
          <w:color w:val="auto"/>
          <w:sz w:val="22"/>
          <w:szCs w:val="22"/>
          <w:lang w:val="en-GB"/>
        </w:rPr>
        <w:t xml:space="preserve"> policing, promote public safety, and enhance trust between the police and the public. However, their use must be accompanied by rigorous evaluation, ongoing study, and continuous improvement, guided by the principles of </w:t>
      </w:r>
      <w:bookmarkStart w:name="_Int_WKViR6O7" w:id="1547894902"/>
      <w:r w:rsidRPr="4C0063CE" w:rsidR="24EA244D">
        <w:rPr>
          <w:rFonts w:ascii="Calibri" w:hAnsi="Calibri" w:eastAsia="Calibri" w:cs="Calibri"/>
          <w:b w:val="0"/>
          <w:bCs w:val="0"/>
          <w:i w:val="0"/>
          <w:iCs w:val="0"/>
          <w:caps w:val="0"/>
          <w:smallCaps w:val="0"/>
          <w:noProof w:val="0"/>
          <w:color w:val="auto"/>
          <w:sz w:val="22"/>
          <w:szCs w:val="22"/>
          <w:lang w:val="en-GB"/>
        </w:rPr>
        <w:t>evidence</w:t>
      </w:r>
      <w:r w:rsidRPr="4C0063CE" w:rsidR="053F200E">
        <w:rPr>
          <w:rFonts w:ascii="Calibri" w:hAnsi="Calibri" w:eastAsia="Calibri" w:cs="Calibri"/>
          <w:b w:val="0"/>
          <w:bCs w:val="0"/>
          <w:i w:val="0"/>
          <w:iCs w:val="0"/>
          <w:caps w:val="0"/>
          <w:smallCaps w:val="0"/>
          <w:noProof w:val="0"/>
          <w:color w:val="auto"/>
          <w:sz w:val="22"/>
          <w:szCs w:val="22"/>
          <w:lang w:val="en-GB"/>
        </w:rPr>
        <w:t xml:space="preserve"> </w:t>
      </w:r>
      <w:r w:rsidRPr="4C0063CE" w:rsidR="24EA244D">
        <w:rPr>
          <w:rFonts w:ascii="Calibri" w:hAnsi="Calibri" w:eastAsia="Calibri" w:cs="Calibri"/>
          <w:b w:val="0"/>
          <w:bCs w:val="0"/>
          <w:i w:val="0"/>
          <w:iCs w:val="0"/>
          <w:caps w:val="0"/>
          <w:smallCaps w:val="0"/>
          <w:noProof w:val="0"/>
          <w:color w:val="auto"/>
          <w:sz w:val="22"/>
          <w:szCs w:val="22"/>
          <w:lang w:val="en-GB"/>
        </w:rPr>
        <w:t>based</w:t>
      </w:r>
      <w:bookmarkEnd w:id="1547894902"/>
      <w:r w:rsidRPr="4C0063CE" w:rsidR="24EA244D">
        <w:rPr>
          <w:rFonts w:ascii="Calibri" w:hAnsi="Calibri" w:eastAsia="Calibri" w:cs="Calibri"/>
          <w:b w:val="0"/>
          <w:bCs w:val="0"/>
          <w:i w:val="0"/>
          <w:iCs w:val="0"/>
          <w:caps w:val="0"/>
          <w:smallCaps w:val="0"/>
          <w:noProof w:val="0"/>
          <w:color w:val="auto"/>
          <w:sz w:val="22"/>
          <w:szCs w:val="22"/>
          <w:lang w:val="en-GB"/>
        </w:rPr>
        <w:t xml:space="preserve"> policing, to ensure their benefits are realized and ethical considerations are addressed.</w:t>
      </w:r>
    </w:p>
    <w:p w:rsidR="2E491DE1" w:rsidP="4C0063CE" w:rsidRDefault="2E491DE1" w14:paraId="549FCC15" w14:textId="787D8D97">
      <w:pPr>
        <w:pStyle w:val="Normal"/>
        <w:rPr>
          <w:rFonts w:ascii="Calibri" w:hAnsi="Calibri" w:eastAsia="Calibri" w:cs="Calibri"/>
          <w:b w:val="0"/>
          <w:bCs w:val="0"/>
          <w:i w:val="0"/>
          <w:iCs w:val="0"/>
          <w:noProof w:val="0"/>
          <w:sz w:val="22"/>
          <w:szCs w:val="22"/>
          <w:u w:val="none"/>
          <w:lang w:val="en-GB"/>
        </w:rPr>
      </w:pPr>
      <w:r w:rsidRPr="4C0063CE" w:rsidR="2E491DE1">
        <w:rPr>
          <w:rFonts w:ascii="Calibri" w:hAnsi="Calibri" w:eastAsia="Calibri" w:cs="Calibri"/>
          <w:b w:val="0"/>
          <w:bCs w:val="0"/>
          <w:i w:val="0"/>
          <w:iCs w:val="0"/>
          <w:noProof w:val="0"/>
          <w:sz w:val="22"/>
          <w:szCs w:val="22"/>
          <w:u w:val="none"/>
          <w:lang w:val="en-GB"/>
        </w:rPr>
        <w:t>Reference</w:t>
      </w:r>
      <w:r w:rsidRPr="4C0063CE" w:rsidR="2E491DE1">
        <w:rPr>
          <w:rFonts w:ascii="Calibri" w:hAnsi="Calibri" w:eastAsia="Calibri" w:cs="Calibri"/>
          <w:b w:val="0"/>
          <w:bCs w:val="0"/>
          <w:i w:val="0"/>
          <w:iCs w:val="0"/>
          <w:noProof w:val="0"/>
          <w:sz w:val="22"/>
          <w:szCs w:val="22"/>
          <w:u w:val="none"/>
          <w:lang w:val="en-GB"/>
        </w:rPr>
        <w:t xml:space="preserve"> list</w:t>
      </w:r>
    </w:p>
    <w:p w:rsidR="67686841" w:rsidP="4C0063CE" w:rsidRDefault="67686841" w14:paraId="558F7FB4" w14:textId="75341841">
      <w:pPr>
        <w:ind w:left="567" w:hanging="567"/>
      </w:pPr>
      <w:r w:rsidRPr="4C0063CE" w:rsidR="67686841">
        <w:rPr>
          <w:rFonts w:ascii="Calibri" w:hAnsi="Calibri" w:eastAsia="Calibri" w:cs="Calibri"/>
          <w:i w:val="1"/>
          <w:iCs w:val="1"/>
          <w:noProof w:val="0"/>
          <w:sz w:val="22"/>
          <w:szCs w:val="22"/>
          <w:lang w:val="en-GB"/>
        </w:rPr>
        <w:t>Body-worn video 2022 - npcc.police.uk</w:t>
      </w:r>
      <w:r w:rsidRPr="4C0063CE" w:rsidR="67686841">
        <w:rPr>
          <w:rFonts w:ascii="Calibri" w:hAnsi="Calibri" w:eastAsia="Calibri" w:cs="Calibri"/>
          <w:noProof w:val="0"/>
          <w:sz w:val="22"/>
          <w:szCs w:val="22"/>
          <w:lang w:val="en-GB"/>
        </w:rPr>
        <w:t xml:space="preserve"> (2022) </w:t>
      </w:r>
      <w:r w:rsidRPr="4C0063CE" w:rsidR="67686841">
        <w:rPr>
          <w:rFonts w:ascii="Calibri" w:hAnsi="Calibri" w:eastAsia="Calibri" w:cs="Calibri"/>
          <w:i w:val="1"/>
          <w:iCs w:val="1"/>
          <w:noProof w:val="0"/>
          <w:sz w:val="22"/>
          <w:szCs w:val="22"/>
          <w:lang w:val="en-GB"/>
        </w:rPr>
        <w:t>Body-Worn Video 2022</w:t>
      </w:r>
      <w:r w:rsidRPr="4C0063CE" w:rsidR="67686841">
        <w:rPr>
          <w:rFonts w:ascii="Calibri" w:hAnsi="Calibri" w:eastAsia="Calibri" w:cs="Calibri"/>
          <w:noProof w:val="0"/>
          <w:sz w:val="22"/>
          <w:szCs w:val="22"/>
          <w:lang w:val="en-GB"/>
        </w:rPr>
        <w:t xml:space="preserve">. Available at: </w:t>
      </w:r>
      <w:hyperlink r:id="R6b2308a0410c4de2">
        <w:r w:rsidRPr="4C0063CE" w:rsidR="67686841">
          <w:rPr>
            <w:rStyle w:val="Hyperlink"/>
            <w:rFonts w:ascii="Calibri" w:hAnsi="Calibri" w:eastAsia="Calibri" w:cs="Calibri"/>
            <w:noProof w:val="0"/>
            <w:sz w:val="22"/>
            <w:szCs w:val="22"/>
            <w:lang w:val="en-GB"/>
          </w:rPr>
          <w:t>https://www.npcc.police.uk/SysSiteAssets/media/downloads/publications/publications-log/2022/body-worn-video-guidance.pdf</w:t>
        </w:r>
      </w:hyperlink>
      <w:r w:rsidRPr="4C0063CE" w:rsidR="67686841">
        <w:rPr>
          <w:rFonts w:ascii="Calibri" w:hAnsi="Calibri" w:eastAsia="Calibri" w:cs="Calibri"/>
          <w:noProof w:val="0"/>
          <w:sz w:val="22"/>
          <w:szCs w:val="22"/>
          <w:lang w:val="en-GB"/>
        </w:rPr>
        <w:t xml:space="preserve"> (Accessed: May 2, 2023). </w:t>
      </w:r>
    </w:p>
    <w:p w:rsidR="04E08735" w:rsidP="4C0063CE" w:rsidRDefault="04E08735" w14:paraId="0D4984DA" w14:textId="3F2CD099">
      <w:pPr>
        <w:ind w:left="567" w:hanging="567"/>
      </w:pPr>
      <w:r w:rsidRPr="4C0063CE" w:rsidR="04E08735">
        <w:rPr>
          <w:rFonts w:ascii="Calibri" w:hAnsi="Calibri" w:eastAsia="Calibri" w:cs="Calibri"/>
          <w:noProof w:val="0"/>
          <w:sz w:val="22"/>
          <w:szCs w:val="22"/>
          <w:lang w:val="en-GB"/>
        </w:rPr>
        <w:t xml:space="preserve">Boivin, R. </w:t>
      </w:r>
      <w:r w:rsidRPr="4C0063CE" w:rsidR="04E08735">
        <w:rPr>
          <w:rFonts w:ascii="Calibri" w:hAnsi="Calibri" w:eastAsia="Calibri" w:cs="Calibri"/>
          <w:i w:val="1"/>
          <w:iCs w:val="1"/>
          <w:noProof w:val="0"/>
          <w:sz w:val="22"/>
          <w:szCs w:val="22"/>
          <w:lang w:val="en-GB"/>
        </w:rPr>
        <w:t>et al.</w:t>
      </w:r>
      <w:r w:rsidRPr="4C0063CE" w:rsidR="04E08735">
        <w:rPr>
          <w:rFonts w:ascii="Calibri" w:hAnsi="Calibri" w:eastAsia="Calibri" w:cs="Calibri"/>
          <w:noProof w:val="0"/>
          <w:sz w:val="22"/>
          <w:szCs w:val="22"/>
          <w:lang w:val="en-GB"/>
        </w:rPr>
        <w:t xml:space="preserve"> (2020) </w:t>
      </w:r>
      <w:r w:rsidRPr="4C0063CE" w:rsidR="04E08735">
        <w:rPr>
          <w:rFonts w:ascii="Calibri" w:hAnsi="Calibri" w:eastAsia="Calibri" w:cs="Calibri"/>
          <w:i w:val="1"/>
          <w:iCs w:val="1"/>
          <w:noProof w:val="0"/>
          <w:sz w:val="22"/>
          <w:szCs w:val="22"/>
          <w:lang w:val="en-GB"/>
        </w:rPr>
        <w:t>Explaining the body-worn camera perspective bias</w:t>
      </w:r>
      <w:r w:rsidRPr="4C0063CE" w:rsidR="04E08735">
        <w:rPr>
          <w:rFonts w:ascii="Calibri" w:hAnsi="Calibri" w:eastAsia="Calibri" w:cs="Calibri"/>
          <w:noProof w:val="0"/>
          <w:sz w:val="22"/>
          <w:szCs w:val="22"/>
          <w:lang w:val="en-GB"/>
        </w:rPr>
        <w:t xml:space="preserve">, </w:t>
      </w:r>
      <w:r w:rsidRPr="4C0063CE" w:rsidR="04E08735">
        <w:rPr>
          <w:rFonts w:ascii="Calibri" w:hAnsi="Calibri" w:eastAsia="Calibri" w:cs="Calibri"/>
          <w:i w:val="1"/>
          <w:iCs w:val="1"/>
          <w:noProof w:val="0"/>
          <w:sz w:val="22"/>
          <w:szCs w:val="22"/>
          <w:lang w:val="en-GB"/>
        </w:rPr>
        <w:t>Journal of Qualitative Criminal Justice &amp; Criminology</w:t>
      </w:r>
      <w:r w:rsidRPr="4C0063CE" w:rsidR="04E08735">
        <w:rPr>
          <w:rFonts w:ascii="Calibri" w:hAnsi="Calibri" w:eastAsia="Calibri" w:cs="Calibri"/>
          <w:noProof w:val="0"/>
          <w:sz w:val="22"/>
          <w:szCs w:val="22"/>
          <w:lang w:val="en-GB"/>
        </w:rPr>
        <w:t xml:space="preserve">. </w:t>
      </w:r>
      <w:r w:rsidRPr="4C0063CE" w:rsidR="04E08735">
        <w:rPr>
          <w:rFonts w:ascii="Calibri" w:hAnsi="Calibri" w:eastAsia="Calibri" w:cs="Calibri"/>
          <w:noProof w:val="0"/>
          <w:sz w:val="22"/>
          <w:szCs w:val="22"/>
          <w:lang w:val="en-GB"/>
        </w:rPr>
        <w:t>PubPub</w:t>
      </w:r>
      <w:r w:rsidRPr="4C0063CE" w:rsidR="04E08735">
        <w:rPr>
          <w:rFonts w:ascii="Calibri" w:hAnsi="Calibri" w:eastAsia="Calibri" w:cs="Calibri"/>
          <w:noProof w:val="0"/>
          <w:sz w:val="22"/>
          <w:szCs w:val="22"/>
          <w:lang w:val="en-GB"/>
        </w:rPr>
        <w:t xml:space="preserve">. Available at: </w:t>
      </w:r>
      <w:hyperlink r:id="R3ebd7cdf77054290">
        <w:r w:rsidRPr="4C0063CE" w:rsidR="04E08735">
          <w:rPr>
            <w:rStyle w:val="Hyperlink"/>
            <w:rFonts w:ascii="Calibri" w:hAnsi="Calibri" w:eastAsia="Calibri" w:cs="Calibri"/>
            <w:noProof w:val="0"/>
            <w:sz w:val="22"/>
            <w:szCs w:val="22"/>
            <w:lang w:val="en-GB"/>
          </w:rPr>
          <w:t>https://www.qualitativecriminology.com/pub/v9i1p2/release/2</w:t>
        </w:r>
      </w:hyperlink>
      <w:r w:rsidRPr="4C0063CE" w:rsidR="04E08735">
        <w:rPr>
          <w:rFonts w:ascii="Calibri" w:hAnsi="Calibri" w:eastAsia="Calibri" w:cs="Calibri"/>
          <w:noProof w:val="0"/>
          <w:sz w:val="22"/>
          <w:szCs w:val="22"/>
          <w:lang w:val="en-GB"/>
        </w:rPr>
        <w:t xml:space="preserve"> (Accessed: May 2, 2023). </w:t>
      </w:r>
    </w:p>
    <w:p w:rsidR="22B73355" w:rsidP="4C0063CE" w:rsidRDefault="22B73355" w14:paraId="612F598D" w14:textId="66A1AB94">
      <w:pPr>
        <w:ind w:left="567" w:hanging="567"/>
      </w:pPr>
      <w:r w:rsidRPr="4C0063CE" w:rsidR="22B73355">
        <w:rPr>
          <w:rFonts w:ascii="Calibri" w:hAnsi="Calibri" w:eastAsia="Calibri" w:cs="Calibri"/>
          <w:noProof w:val="0"/>
          <w:sz w:val="22"/>
          <w:szCs w:val="22"/>
          <w:lang w:val="en-GB"/>
        </w:rPr>
        <w:t xml:space="preserve">Chapman, B. (2018) </w:t>
      </w:r>
      <w:r w:rsidRPr="4C0063CE" w:rsidR="22B73355">
        <w:rPr>
          <w:rFonts w:ascii="Calibri" w:hAnsi="Calibri" w:eastAsia="Calibri" w:cs="Calibri"/>
          <w:i w:val="1"/>
          <w:iCs w:val="1"/>
          <w:noProof w:val="0"/>
          <w:sz w:val="22"/>
          <w:szCs w:val="22"/>
          <w:lang w:val="en-GB"/>
        </w:rPr>
        <w:t>Body-worn cameras: What the evidence tells Us</w:t>
      </w:r>
      <w:r w:rsidRPr="4C0063CE" w:rsidR="22B73355">
        <w:rPr>
          <w:rFonts w:ascii="Calibri" w:hAnsi="Calibri" w:eastAsia="Calibri" w:cs="Calibri"/>
          <w:noProof w:val="0"/>
          <w:sz w:val="22"/>
          <w:szCs w:val="22"/>
          <w:lang w:val="en-GB"/>
        </w:rPr>
        <w:t xml:space="preserve">, </w:t>
      </w:r>
      <w:r w:rsidRPr="4C0063CE" w:rsidR="22B73355">
        <w:rPr>
          <w:rFonts w:ascii="Calibri" w:hAnsi="Calibri" w:eastAsia="Calibri" w:cs="Calibri"/>
          <w:i w:val="1"/>
          <w:iCs w:val="1"/>
          <w:noProof w:val="0"/>
          <w:sz w:val="22"/>
          <w:szCs w:val="22"/>
          <w:lang w:val="en-GB"/>
        </w:rPr>
        <w:t>National Institute of Justice</w:t>
      </w:r>
      <w:r w:rsidRPr="4C0063CE" w:rsidR="22B73355">
        <w:rPr>
          <w:rFonts w:ascii="Calibri" w:hAnsi="Calibri" w:eastAsia="Calibri" w:cs="Calibri"/>
          <w:noProof w:val="0"/>
          <w:sz w:val="22"/>
          <w:szCs w:val="22"/>
          <w:lang w:val="en-GB"/>
        </w:rPr>
        <w:t xml:space="preserve">. Available at: </w:t>
      </w:r>
      <w:hyperlink r:id="R311696871c144a17">
        <w:r w:rsidRPr="4C0063CE" w:rsidR="22B73355">
          <w:rPr>
            <w:rStyle w:val="Hyperlink"/>
            <w:rFonts w:ascii="Calibri" w:hAnsi="Calibri" w:eastAsia="Calibri" w:cs="Calibri"/>
            <w:noProof w:val="0"/>
            <w:sz w:val="22"/>
            <w:szCs w:val="22"/>
            <w:lang w:val="en-GB"/>
          </w:rPr>
          <w:t>https://nij.ojp.gov/topics/articles/body-worn-cameras-what-evidence-tells-us</w:t>
        </w:r>
      </w:hyperlink>
      <w:r w:rsidRPr="4C0063CE" w:rsidR="22B73355">
        <w:rPr>
          <w:rFonts w:ascii="Calibri" w:hAnsi="Calibri" w:eastAsia="Calibri" w:cs="Calibri"/>
          <w:noProof w:val="0"/>
          <w:sz w:val="22"/>
          <w:szCs w:val="22"/>
          <w:lang w:val="en-GB"/>
        </w:rPr>
        <w:t xml:space="preserve"> (Accessed: May 2, 2023). </w:t>
      </w:r>
    </w:p>
    <w:p w:rsidR="0F36F112" w:rsidP="4C0063CE" w:rsidRDefault="0F36F112" w14:paraId="232F0F8D" w14:textId="7217C5BF">
      <w:pPr>
        <w:ind w:left="567" w:hanging="567"/>
      </w:pPr>
      <w:r w:rsidRPr="4C0063CE" w:rsidR="0F36F112">
        <w:rPr>
          <w:rFonts w:ascii="Calibri" w:hAnsi="Calibri" w:eastAsia="Calibri" w:cs="Calibri"/>
          <w:noProof w:val="0"/>
          <w:sz w:val="22"/>
          <w:szCs w:val="22"/>
          <w:lang w:val="en-GB"/>
        </w:rPr>
        <w:t xml:space="preserve">Choi, S. (2022) </w:t>
      </w:r>
      <w:r w:rsidRPr="4C0063CE" w:rsidR="0F36F112">
        <w:rPr>
          <w:rFonts w:ascii="Calibri" w:hAnsi="Calibri" w:eastAsia="Calibri" w:cs="Calibri"/>
          <w:i w:val="1"/>
          <w:iCs w:val="1"/>
          <w:noProof w:val="0"/>
          <w:sz w:val="22"/>
          <w:szCs w:val="22"/>
          <w:lang w:val="en-GB"/>
        </w:rPr>
        <w:t>The “civilizing” effect of body-worn cameras on police-civilian ...</w:t>
      </w:r>
      <w:r w:rsidRPr="4C0063CE" w:rsidR="0F36F112">
        <w:rPr>
          <w:rFonts w:ascii="Calibri" w:hAnsi="Calibri" w:eastAsia="Calibri" w:cs="Calibri"/>
          <w:noProof w:val="0"/>
          <w:sz w:val="22"/>
          <w:szCs w:val="22"/>
          <w:lang w:val="en-GB"/>
        </w:rPr>
        <w:t xml:space="preserve">, </w:t>
      </w:r>
      <w:r w:rsidRPr="4C0063CE" w:rsidR="0F36F112">
        <w:rPr>
          <w:rFonts w:ascii="Calibri" w:hAnsi="Calibri" w:eastAsia="Calibri" w:cs="Calibri"/>
          <w:i w:val="1"/>
          <w:iCs w:val="1"/>
          <w:noProof w:val="0"/>
          <w:sz w:val="22"/>
          <w:szCs w:val="22"/>
          <w:lang w:val="en-GB"/>
        </w:rPr>
        <w:t>The “Civilizing” Effect of Body-Worn Cameras on Police-Civilian Interactions: Examining the Current Evidence, Potential Moderators, and Methodological Limitations</w:t>
      </w:r>
      <w:r w:rsidRPr="4C0063CE" w:rsidR="0F36F112">
        <w:rPr>
          <w:rFonts w:ascii="Calibri" w:hAnsi="Calibri" w:eastAsia="Calibri" w:cs="Calibri"/>
          <w:noProof w:val="0"/>
          <w:sz w:val="22"/>
          <w:szCs w:val="22"/>
          <w:lang w:val="en-GB"/>
        </w:rPr>
        <w:t xml:space="preserve">. Available at: </w:t>
      </w:r>
      <w:hyperlink r:id="R941b5dfacf9448b8">
        <w:r w:rsidRPr="4C0063CE" w:rsidR="0F36F112">
          <w:rPr>
            <w:rStyle w:val="Hyperlink"/>
            <w:rFonts w:ascii="Calibri" w:hAnsi="Calibri" w:eastAsia="Calibri" w:cs="Calibri"/>
            <w:noProof w:val="0"/>
            <w:sz w:val="22"/>
            <w:szCs w:val="22"/>
            <w:lang w:val="en-GB"/>
          </w:rPr>
          <w:t>https://journals.sagepub.com/doi/10.1177/07340168221093549?icid=int.sj-full-text.citing-articles.13</w:t>
        </w:r>
      </w:hyperlink>
      <w:r w:rsidRPr="4C0063CE" w:rsidR="0F36F112">
        <w:rPr>
          <w:rFonts w:ascii="Calibri" w:hAnsi="Calibri" w:eastAsia="Calibri" w:cs="Calibri"/>
          <w:noProof w:val="0"/>
          <w:sz w:val="22"/>
          <w:szCs w:val="22"/>
          <w:lang w:val="en-GB"/>
        </w:rPr>
        <w:t xml:space="preserve"> (Accessed: May 5, 2023). </w:t>
      </w:r>
    </w:p>
    <w:p w:rsidR="59E63AD9" w:rsidP="4C0063CE" w:rsidRDefault="59E63AD9" w14:paraId="051AD142" w14:textId="70981C4B">
      <w:pPr>
        <w:ind w:left="567" w:hanging="567"/>
      </w:pPr>
      <w:r w:rsidRPr="4C0063CE" w:rsidR="59E63AD9">
        <w:rPr>
          <w:rFonts w:ascii="Calibri" w:hAnsi="Calibri" w:eastAsia="Calibri" w:cs="Calibri"/>
          <w:noProof w:val="0"/>
          <w:sz w:val="22"/>
          <w:szCs w:val="22"/>
          <w:lang w:val="en-GB"/>
        </w:rPr>
        <w:t xml:space="preserve">Cordner, G. (2020) </w:t>
      </w:r>
      <w:r w:rsidRPr="4C0063CE" w:rsidR="59E63AD9">
        <w:rPr>
          <w:rFonts w:ascii="Calibri" w:hAnsi="Calibri" w:eastAsia="Calibri" w:cs="Calibri"/>
          <w:i w:val="1"/>
          <w:iCs w:val="1"/>
          <w:noProof w:val="0"/>
          <w:sz w:val="22"/>
          <w:szCs w:val="22"/>
          <w:lang w:val="en-GB"/>
        </w:rPr>
        <w:t>Home | Office of Justice Programs</w:t>
      </w:r>
      <w:r w:rsidRPr="4C0063CE" w:rsidR="59E63AD9">
        <w:rPr>
          <w:rFonts w:ascii="Calibri" w:hAnsi="Calibri" w:eastAsia="Calibri" w:cs="Calibri"/>
          <w:noProof w:val="0"/>
          <w:sz w:val="22"/>
          <w:szCs w:val="22"/>
          <w:lang w:val="en-GB"/>
        </w:rPr>
        <w:t xml:space="preserve">, </w:t>
      </w:r>
      <w:r w:rsidRPr="4C0063CE" w:rsidR="59E63AD9">
        <w:rPr>
          <w:rFonts w:ascii="Calibri" w:hAnsi="Calibri" w:eastAsia="Calibri" w:cs="Calibri"/>
          <w:i w:val="1"/>
          <w:iCs w:val="1"/>
          <w:noProof w:val="0"/>
          <w:sz w:val="22"/>
          <w:szCs w:val="22"/>
          <w:lang w:val="en-GB"/>
        </w:rPr>
        <w:t>NATIONAL INSTITUTE OF JUSTICE EVIDENCE-BASED POLICING IN 45 SMALL BYTES</w:t>
      </w:r>
      <w:r w:rsidRPr="4C0063CE" w:rsidR="59E63AD9">
        <w:rPr>
          <w:rFonts w:ascii="Calibri" w:hAnsi="Calibri" w:eastAsia="Calibri" w:cs="Calibri"/>
          <w:noProof w:val="0"/>
          <w:sz w:val="22"/>
          <w:szCs w:val="22"/>
          <w:lang w:val="en-GB"/>
        </w:rPr>
        <w:t xml:space="preserve">. Available at: </w:t>
      </w:r>
      <w:hyperlink r:id="Re71af8ccdef744a3">
        <w:r w:rsidRPr="4C0063CE" w:rsidR="59E63AD9">
          <w:rPr>
            <w:rStyle w:val="Hyperlink"/>
            <w:rFonts w:ascii="Calibri" w:hAnsi="Calibri" w:eastAsia="Calibri" w:cs="Calibri"/>
            <w:noProof w:val="0"/>
            <w:sz w:val="22"/>
            <w:szCs w:val="22"/>
            <w:lang w:val="en-GB"/>
          </w:rPr>
          <w:t>https://www.ojp.gov/pdffiles1/nij/254326.pdf</w:t>
        </w:r>
      </w:hyperlink>
      <w:r w:rsidRPr="4C0063CE" w:rsidR="59E63AD9">
        <w:rPr>
          <w:rFonts w:ascii="Calibri" w:hAnsi="Calibri" w:eastAsia="Calibri" w:cs="Calibri"/>
          <w:noProof w:val="0"/>
          <w:sz w:val="22"/>
          <w:szCs w:val="22"/>
          <w:lang w:val="en-GB"/>
        </w:rPr>
        <w:t xml:space="preserve"> (Accessed: May 2, 2023). </w:t>
      </w:r>
    </w:p>
    <w:p w:rsidR="65242D9C" w:rsidP="4C0063CE" w:rsidRDefault="65242D9C" w14:paraId="165A63DF" w14:textId="372D440B">
      <w:pPr>
        <w:ind w:left="567" w:hanging="567"/>
      </w:pPr>
      <w:r w:rsidRPr="4C0063CE" w:rsidR="65242D9C">
        <w:rPr>
          <w:rFonts w:ascii="Calibri" w:hAnsi="Calibri" w:eastAsia="Calibri" w:cs="Calibri"/>
          <w:noProof w:val="0"/>
          <w:sz w:val="22"/>
          <w:szCs w:val="22"/>
          <w:lang w:val="en-GB"/>
        </w:rPr>
        <w:t xml:space="preserve">Johnson, B. (2019) </w:t>
      </w:r>
      <w:r w:rsidRPr="4C0063CE" w:rsidR="65242D9C">
        <w:rPr>
          <w:rFonts w:ascii="Calibri" w:hAnsi="Calibri" w:eastAsia="Calibri" w:cs="Calibri"/>
          <w:i w:val="1"/>
          <w:iCs w:val="1"/>
          <w:noProof w:val="0"/>
          <w:sz w:val="22"/>
          <w:szCs w:val="22"/>
          <w:lang w:val="en-GB"/>
        </w:rPr>
        <w:t>Do criminal laws deter crime? deterrence theory in criminal justice ...</w:t>
      </w:r>
      <w:r w:rsidRPr="4C0063CE" w:rsidR="65242D9C">
        <w:rPr>
          <w:rFonts w:ascii="Calibri" w:hAnsi="Calibri" w:eastAsia="Calibri" w:cs="Calibri"/>
          <w:noProof w:val="0"/>
          <w:sz w:val="22"/>
          <w:szCs w:val="22"/>
          <w:lang w:val="en-GB"/>
        </w:rPr>
        <w:t xml:space="preserve">, </w:t>
      </w:r>
      <w:r w:rsidRPr="4C0063CE" w:rsidR="65242D9C">
        <w:rPr>
          <w:rFonts w:ascii="Calibri" w:hAnsi="Calibri" w:eastAsia="Calibri" w:cs="Calibri"/>
          <w:i w:val="1"/>
          <w:iCs w:val="1"/>
          <w:noProof w:val="0"/>
          <w:sz w:val="22"/>
          <w:szCs w:val="22"/>
          <w:lang w:val="en-GB"/>
        </w:rPr>
        <w:t>Do Criminal Laws Deter Crime? Deterrence Theory in Criminal Justice Policy: A Primer</w:t>
      </w:r>
      <w:r w:rsidRPr="4C0063CE" w:rsidR="65242D9C">
        <w:rPr>
          <w:rFonts w:ascii="Calibri" w:hAnsi="Calibri" w:eastAsia="Calibri" w:cs="Calibri"/>
          <w:noProof w:val="0"/>
          <w:sz w:val="22"/>
          <w:szCs w:val="22"/>
          <w:lang w:val="en-GB"/>
        </w:rPr>
        <w:t xml:space="preserve">. Available at: </w:t>
      </w:r>
      <w:hyperlink r:id="Rae0d45bcacee428b">
        <w:r w:rsidRPr="4C0063CE" w:rsidR="65242D9C">
          <w:rPr>
            <w:rStyle w:val="Hyperlink"/>
            <w:rFonts w:ascii="Calibri" w:hAnsi="Calibri" w:eastAsia="Calibri" w:cs="Calibri"/>
            <w:noProof w:val="0"/>
            <w:sz w:val="22"/>
            <w:szCs w:val="22"/>
            <w:lang w:val="en-GB"/>
          </w:rPr>
          <w:t>https://www.house.mn.gov/hrd/pubs/deterrence.pdf</w:t>
        </w:r>
      </w:hyperlink>
      <w:r w:rsidRPr="4C0063CE" w:rsidR="65242D9C">
        <w:rPr>
          <w:rFonts w:ascii="Calibri" w:hAnsi="Calibri" w:eastAsia="Calibri" w:cs="Calibri"/>
          <w:noProof w:val="0"/>
          <w:sz w:val="22"/>
          <w:szCs w:val="22"/>
          <w:lang w:val="en-GB"/>
        </w:rPr>
        <w:t xml:space="preserve"> (Accessed: May 2, 2023). </w:t>
      </w:r>
    </w:p>
    <w:p w:rsidR="7AE7C8C8" w:rsidP="4C0063CE" w:rsidRDefault="7AE7C8C8" w14:paraId="50AF794E" w14:textId="1CE813D2">
      <w:pPr>
        <w:ind w:left="567" w:hanging="567"/>
      </w:pPr>
      <w:r w:rsidRPr="4C0063CE" w:rsidR="7AE7C8C8">
        <w:rPr>
          <w:rFonts w:ascii="Calibri" w:hAnsi="Calibri" w:eastAsia="Calibri" w:cs="Calibri"/>
          <w:noProof w:val="0"/>
          <w:sz w:val="22"/>
          <w:szCs w:val="22"/>
          <w:lang w:val="en-GB"/>
        </w:rPr>
        <w:t xml:space="preserve">Henne, K., Shore, K. and Harb, J.I. (2021) </w:t>
      </w:r>
      <w:r w:rsidRPr="4C0063CE" w:rsidR="7AE7C8C8">
        <w:rPr>
          <w:rFonts w:ascii="Calibri" w:hAnsi="Calibri" w:eastAsia="Calibri" w:cs="Calibri"/>
          <w:i w:val="1"/>
          <w:iCs w:val="1"/>
          <w:noProof w:val="0"/>
          <w:sz w:val="22"/>
          <w:szCs w:val="22"/>
          <w:lang w:val="en-GB"/>
        </w:rPr>
        <w:t>Body-worn cameras, police violence and the politics of evidence: A case ...</w:t>
      </w:r>
      <w:r w:rsidRPr="4C0063CE" w:rsidR="7AE7C8C8">
        <w:rPr>
          <w:rFonts w:ascii="Calibri" w:hAnsi="Calibri" w:eastAsia="Calibri" w:cs="Calibri"/>
          <w:noProof w:val="0"/>
          <w:sz w:val="22"/>
          <w:szCs w:val="22"/>
          <w:lang w:val="en-GB"/>
        </w:rPr>
        <w:t xml:space="preserve">, </w:t>
      </w:r>
      <w:r w:rsidRPr="4C0063CE" w:rsidR="7AE7C8C8">
        <w:rPr>
          <w:rFonts w:ascii="Calibri" w:hAnsi="Calibri" w:eastAsia="Calibri" w:cs="Calibri"/>
          <w:i w:val="1"/>
          <w:iCs w:val="1"/>
          <w:noProof w:val="0"/>
          <w:sz w:val="22"/>
          <w:szCs w:val="22"/>
          <w:lang w:val="en-GB"/>
        </w:rPr>
        <w:t>Body-worn cameras, police violence and the politics of evidence: A case of ontological gerrymandering</w:t>
      </w:r>
      <w:r w:rsidRPr="4C0063CE" w:rsidR="7AE7C8C8">
        <w:rPr>
          <w:rFonts w:ascii="Calibri" w:hAnsi="Calibri" w:eastAsia="Calibri" w:cs="Calibri"/>
          <w:noProof w:val="0"/>
          <w:sz w:val="22"/>
          <w:szCs w:val="22"/>
          <w:lang w:val="en-GB"/>
        </w:rPr>
        <w:t xml:space="preserve">. Available at: </w:t>
      </w:r>
      <w:hyperlink r:id="Rb59d0d3181534147">
        <w:r w:rsidRPr="4C0063CE" w:rsidR="7AE7C8C8">
          <w:rPr>
            <w:rStyle w:val="Hyperlink"/>
            <w:rFonts w:ascii="Calibri" w:hAnsi="Calibri" w:eastAsia="Calibri" w:cs="Calibri"/>
            <w:noProof w:val="0"/>
            <w:sz w:val="22"/>
            <w:szCs w:val="22"/>
            <w:lang w:val="en-GB"/>
          </w:rPr>
          <w:t>https://journals.sagepub.com/doi/full/10.1177/02610183211033923</w:t>
        </w:r>
      </w:hyperlink>
      <w:r w:rsidRPr="4C0063CE" w:rsidR="7AE7C8C8">
        <w:rPr>
          <w:rFonts w:ascii="Calibri" w:hAnsi="Calibri" w:eastAsia="Calibri" w:cs="Calibri"/>
          <w:noProof w:val="0"/>
          <w:sz w:val="22"/>
          <w:szCs w:val="22"/>
          <w:lang w:val="en-GB"/>
        </w:rPr>
        <w:t xml:space="preserve"> (Accessed: May 2, 2023). </w:t>
      </w:r>
    </w:p>
    <w:p w:rsidR="35543180" w:rsidP="4C0063CE" w:rsidRDefault="35543180" w14:paraId="548CB270" w14:textId="52622E6B">
      <w:pPr>
        <w:ind w:left="567" w:hanging="567"/>
      </w:pPr>
      <w:r w:rsidRPr="4C0063CE" w:rsidR="35543180">
        <w:rPr>
          <w:rFonts w:ascii="Calibri" w:hAnsi="Calibri" w:eastAsia="Calibri" w:cs="Calibri"/>
          <w:noProof w:val="0"/>
          <w:sz w:val="22"/>
          <w:szCs w:val="22"/>
          <w:lang w:val="en-GB"/>
        </w:rPr>
        <w:t xml:space="preserve">Henstock, D. and Ariel, B. (no date) </w:t>
      </w:r>
      <w:r w:rsidRPr="4C0063CE" w:rsidR="35543180">
        <w:rPr>
          <w:rFonts w:ascii="Calibri" w:hAnsi="Calibri" w:eastAsia="Calibri" w:cs="Calibri"/>
          <w:i w:val="1"/>
          <w:iCs w:val="1"/>
          <w:noProof w:val="0"/>
          <w:sz w:val="22"/>
          <w:szCs w:val="22"/>
          <w:lang w:val="en-GB"/>
        </w:rPr>
        <w:t>European Journal of Criminology - Core</w:t>
      </w:r>
      <w:r w:rsidRPr="4C0063CE" w:rsidR="35543180">
        <w:rPr>
          <w:rFonts w:ascii="Calibri" w:hAnsi="Calibri" w:eastAsia="Calibri" w:cs="Calibri"/>
          <w:noProof w:val="0"/>
          <w:sz w:val="22"/>
          <w:szCs w:val="22"/>
          <w:lang w:val="en-GB"/>
        </w:rPr>
        <w:t xml:space="preserve">, </w:t>
      </w:r>
      <w:r w:rsidRPr="4C0063CE" w:rsidR="35543180">
        <w:rPr>
          <w:rFonts w:ascii="Calibri" w:hAnsi="Calibri" w:eastAsia="Calibri" w:cs="Calibri"/>
          <w:i w:val="1"/>
          <w:iCs w:val="1"/>
          <w:noProof w:val="0"/>
          <w:sz w:val="22"/>
          <w:szCs w:val="22"/>
          <w:lang w:val="en-GB"/>
        </w:rPr>
        <w:t xml:space="preserve">Testing the Effects of Police Body-Born Cameras on Use of Force during Arrests: A Randomized Controlled Trial in a Large British Police Force </w:t>
      </w:r>
      <w:r w:rsidRPr="4C0063CE" w:rsidR="35543180">
        <w:rPr>
          <w:rFonts w:ascii="Calibri" w:hAnsi="Calibri" w:eastAsia="Calibri" w:cs="Calibri"/>
          <w:noProof w:val="0"/>
          <w:sz w:val="22"/>
          <w:szCs w:val="22"/>
          <w:lang w:val="en-GB"/>
        </w:rPr>
        <w:t xml:space="preserve">. Available at: </w:t>
      </w:r>
      <w:hyperlink r:id="R1f4444cd831b4e88">
        <w:r w:rsidRPr="4C0063CE" w:rsidR="35543180">
          <w:rPr>
            <w:rStyle w:val="Hyperlink"/>
            <w:rFonts w:ascii="Calibri" w:hAnsi="Calibri" w:eastAsia="Calibri" w:cs="Calibri"/>
            <w:noProof w:val="0"/>
            <w:sz w:val="22"/>
            <w:szCs w:val="22"/>
            <w:lang w:val="en-GB"/>
          </w:rPr>
          <w:t>https://core.ac.uk/download/pdf/79493528.pdf</w:t>
        </w:r>
      </w:hyperlink>
      <w:r w:rsidRPr="4C0063CE" w:rsidR="35543180">
        <w:rPr>
          <w:rFonts w:ascii="Calibri" w:hAnsi="Calibri" w:eastAsia="Calibri" w:cs="Calibri"/>
          <w:noProof w:val="0"/>
          <w:sz w:val="22"/>
          <w:szCs w:val="22"/>
          <w:lang w:val="en-GB"/>
        </w:rPr>
        <w:t xml:space="preserve"> (Accessed: May 5, 2023). </w:t>
      </w:r>
    </w:p>
    <w:p w:rsidR="5EEA7E85" w:rsidP="4C0063CE" w:rsidRDefault="5EEA7E85" w14:paraId="0A3958F2" w14:textId="3D6A6F71">
      <w:pPr>
        <w:ind w:left="567" w:hanging="567"/>
      </w:pPr>
      <w:r w:rsidRPr="4C0063CE" w:rsidR="5EEA7E85">
        <w:rPr>
          <w:rFonts w:ascii="Calibri" w:hAnsi="Calibri" w:eastAsia="Calibri" w:cs="Calibri"/>
          <w:noProof w:val="0"/>
          <w:sz w:val="22"/>
          <w:szCs w:val="22"/>
          <w:lang w:val="en-GB"/>
        </w:rPr>
        <w:t xml:space="preserve">Lister, S., Burn, D. and Sanchez, J.P. (2018) </w:t>
      </w:r>
      <w:r w:rsidRPr="4C0063CE" w:rsidR="5EEA7E85">
        <w:rPr>
          <w:rFonts w:ascii="Calibri" w:hAnsi="Calibri" w:eastAsia="Calibri" w:cs="Calibri"/>
          <w:i w:val="1"/>
          <w:iCs w:val="1"/>
          <w:noProof w:val="0"/>
          <w:sz w:val="22"/>
          <w:szCs w:val="22"/>
          <w:lang w:val="en-GB"/>
        </w:rPr>
        <w:t>Exploring the impacts of police use of body-worn video cameras at ...</w:t>
      </w:r>
      <w:r w:rsidRPr="4C0063CE" w:rsidR="5EEA7E85">
        <w:rPr>
          <w:rFonts w:ascii="Calibri" w:hAnsi="Calibri" w:eastAsia="Calibri" w:cs="Calibri"/>
          <w:noProof w:val="0"/>
          <w:sz w:val="22"/>
          <w:szCs w:val="22"/>
          <w:lang w:val="en-GB"/>
        </w:rPr>
        <w:t xml:space="preserve">, </w:t>
      </w:r>
      <w:r w:rsidRPr="4C0063CE" w:rsidR="5EEA7E85">
        <w:rPr>
          <w:rFonts w:ascii="Calibri" w:hAnsi="Calibri" w:eastAsia="Calibri" w:cs="Calibri"/>
          <w:i w:val="1"/>
          <w:iCs w:val="1"/>
          <w:noProof w:val="0"/>
          <w:sz w:val="22"/>
          <w:szCs w:val="22"/>
          <w:lang w:val="en-GB"/>
        </w:rPr>
        <w:t>EXPLORING THE IMPACTS OF POLICE USE OF BODY-WORN VIDEO CAMERAS AT INCIDENTS OF DOMESTIC ABUSE</w:t>
      </w:r>
      <w:r w:rsidRPr="4C0063CE" w:rsidR="5EEA7E85">
        <w:rPr>
          <w:rFonts w:ascii="Calibri" w:hAnsi="Calibri" w:eastAsia="Calibri" w:cs="Calibri"/>
          <w:noProof w:val="0"/>
          <w:sz w:val="22"/>
          <w:szCs w:val="22"/>
          <w:lang w:val="en-GB"/>
        </w:rPr>
        <w:t xml:space="preserve">. Available at: </w:t>
      </w:r>
      <w:hyperlink r:id="Rfb2b795175b44780">
        <w:r w:rsidRPr="4C0063CE" w:rsidR="5EEA7E85">
          <w:rPr>
            <w:rStyle w:val="Hyperlink"/>
            <w:rFonts w:ascii="Calibri" w:hAnsi="Calibri" w:eastAsia="Calibri" w:cs="Calibri"/>
            <w:noProof w:val="0"/>
            <w:sz w:val="22"/>
            <w:szCs w:val="22"/>
            <w:lang w:val="en-GB"/>
          </w:rPr>
          <w:t>https://documents.manchester.ac.uk/display.aspx?DocID=56481</w:t>
        </w:r>
      </w:hyperlink>
      <w:r w:rsidRPr="4C0063CE" w:rsidR="5EEA7E85">
        <w:rPr>
          <w:rFonts w:ascii="Calibri" w:hAnsi="Calibri" w:eastAsia="Calibri" w:cs="Calibri"/>
          <w:noProof w:val="0"/>
          <w:sz w:val="22"/>
          <w:szCs w:val="22"/>
          <w:lang w:val="en-GB"/>
        </w:rPr>
        <w:t xml:space="preserve"> (Accessed: May 5, 2023). </w:t>
      </w:r>
    </w:p>
    <w:p w:rsidR="307B71A4" w:rsidP="4C0063CE" w:rsidRDefault="307B71A4" w14:paraId="78582D2E" w14:textId="6889DE2B">
      <w:pPr>
        <w:ind w:left="567" w:hanging="567"/>
      </w:pPr>
      <w:r w:rsidRPr="4C0063CE" w:rsidR="307B71A4">
        <w:rPr>
          <w:rFonts w:ascii="Calibri" w:hAnsi="Calibri" w:eastAsia="Calibri" w:cs="Calibri"/>
          <w:noProof w:val="0"/>
          <w:sz w:val="22"/>
          <w:szCs w:val="22"/>
          <w:lang w:val="en-GB"/>
        </w:rPr>
        <w:t xml:space="preserve">Louis, E.S. and Walby, K. (2020) </w:t>
      </w:r>
      <w:r w:rsidRPr="4C0063CE" w:rsidR="307B71A4">
        <w:rPr>
          <w:rFonts w:ascii="Calibri" w:hAnsi="Calibri" w:eastAsia="Calibri" w:cs="Calibri"/>
          <w:i w:val="1"/>
          <w:iCs w:val="1"/>
          <w:noProof w:val="0"/>
          <w:sz w:val="22"/>
          <w:szCs w:val="22"/>
          <w:lang w:val="en-GB"/>
        </w:rPr>
        <w:t>Police use of body-worn cameras: Article challenges of visibility ...</w:t>
      </w:r>
      <w:r w:rsidRPr="4C0063CE" w:rsidR="307B71A4">
        <w:rPr>
          <w:rFonts w:ascii="Calibri" w:hAnsi="Calibri" w:eastAsia="Calibri" w:cs="Calibri"/>
          <w:noProof w:val="0"/>
          <w:sz w:val="22"/>
          <w:szCs w:val="22"/>
          <w:lang w:val="en-GB"/>
        </w:rPr>
        <w:t xml:space="preserve">, </w:t>
      </w:r>
      <w:r w:rsidRPr="4C0063CE" w:rsidR="307B71A4">
        <w:rPr>
          <w:rFonts w:ascii="Calibri" w:hAnsi="Calibri" w:eastAsia="Calibri" w:cs="Calibri"/>
          <w:i w:val="1"/>
          <w:iCs w:val="1"/>
          <w:noProof w:val="0"/>
          <w:sz w:val="22"/>
          <w:szCs w:val="22"/>
          <w:lang w:val="en-GB"/>
        </w:rPr>
        <w:t>Police Use of Body-Worn Cameras: Challenges of Visibility, Procedural Justice, and Legitimacy</w:t>
      </w:r>
      <w:r w:rsidRPr="4C0063CE" w:rsidR="307B71A4">
        <w:rPr>
          <w:rFonts w:ascii="Calibri" w:hAnsi="Calibri" w:eastAsia="Calibri" w:cs="Calibri"/>
          <w:noProof w:val="0"/>
          <w:sz w:val="22"/>
          <w:szCs w:val="22"/>
          <w:lang w:val="en-GB"/>
        </w:rPr>
        <w:t xml:space="preserve">. Available at: </w:t>
      </w:r>
      <w:hyperlink r:id="R8da7dadb91c54eac">
        <w:r w:rsidRPr="4C0063CE" w:rsidR="307B71A4">
          <w:rPr>
            <w:rStyle w:val="Hyperlink"/>
            <w:rFonts w:ascii="Calibri" w:hAnsi="Calibri" w:eastAsia="Calibri" w:cs="Calibri"/>
            <w:noProof w:val="0"/>
            <w:sz w:val="22"/>
            <w:szCs w:val="22"/>
            <w:lang w:val="en-GB"/>
          </w:rPr>
          <w:t>https://www.researchgate.net/profile/Ermus-St-Louis-2/publication/338456282_Police_Use_of_Body-Worn_Cameras_Challenges_of_Visibility_Procedural_Justice_and_Legitimacy/links/5e15ecb4299bf10bc39bdbad/Police-Use-of-Body-Worn-Cameras-Challenges-of-Visibility-Procedural-Justice-and-Legitimacy.pdf</w:t>
        </w:r>
      </w:hyperlink>
      <w:r w:rsidRPr="4C0063CE" w:rsidR="307B71A4">
        <w:rPr>
          <w:rFonts w:ascii="Calibri" w:hAnsi="Calibri" w:eastAsia="Calibri" w:cs="Calibri"/>
          <w:noProof w:val="0"/>
          <w:sz w:val="22"/>
          <w:szCs w:val="22"/>
          <w:lang w:val="en-GB"/>
        </w:rPr>
        <w:t xml:space="preserve"> (Accessed: May 2, 2023). </w:t>
      </w:r>
    </w:p>
    <w:p w:rsidR="2E491DE1" w:rsidP="4C0063CE" w:rsidRDefault="2E491DE1" w14:paraId="7D21F372" w14:textId="31B6980B">
      <w:pPr>
        <w:ind w:left="567" w:hanging="567"/>
      </w:pPr>
      <w:r w:rsidRPr="4C0063CE" w:rsidR="2E491DE1">
        <w:rPr>
          <w:rFonts w:ascii="Calibri" w:hAnsi="Calibri" w:eastAsia="Calibri" w:cs="Calibri"/>
          <w:noProof w:val="0"/>
          <w:sz w:val="22"/>
          <w:szCs w:val="22"/>
          <w:lang w:val="en-GB"/>
        </w:rPr>
        <w:t xml:space="preserve">Lum, C. (2020) </w:t>
      </w:r>
      <w:r w:rsidRPr="4C0063CE" w:rsidR="2E491DE1">
        <w:rPr>
          <w:rFonts w:ascii="Calibri" w:hAnsi="Calibri" w:eastAsia="Calibri" w:cs="Calibri"/>
          <w:i w:val="1"/>
          <w:iCs w:val="1"/>
          <w:noProof w:val="0"/>
          <w:sz w:val="22"/>
          <w:szCs w:val="22"/>
          <w:lang w:val="en-GB"/>
        </w:rPr>
        <w:t xml:space="preserve">Body‐worn cameras’ effects on police ... - </w:t>
      </w:r>
      <w:r w:rsidRPr="4C0063CE" w:rsidR="2E491DE1">
        <w:rPr>
          <w:rFonts w:ascii="Calibri" w:hAnsi="Calibri" w:eastAsia="Calibri" w:cs="Calibri"/>
          <w:i w:val="1"/>
          <w:iCs w:val="1"/>
          <w:noProof w:val="0"/>
          <w:sz w:val="22"/>
          <w:szCs w:val="22"/>
          <w:lang w:val="en-GB"/>
        </w:rPr>
        <w:t>Wiley</w:t>
      </w:r>
      <w:r w:rsidRPr="4C0063CE" w:rsidR="2E491DE1">
        <w:rPr>
          <w:rFonts w:ascii="Calibri" w:hAnsi="Calibri" w:eastAsia="Calibri" w:cs="Calibri"/>
          <w:i w:val="1"/>
          <w:iCs w:val="1"/>
          <w:noProof w:val="0"/>
          <w:sz w:val="22"/>
          <w:szCs w:val="22"/>
          <w:lang w:val="en-GB"/>
        </w:rPr>
        <w:t xml:space="preserve"> online library</w:t>
      </w:r>
      <w:r w:rsidRPr="4C0063CE" w:rsidR="2E491DE1">
        <w:rPr>
          <w:rFonts w:ascii="Calibri" w:hAnsi="Calibri" w:eastAsia="Calibri" w:cs="Calibri"/>
          <w:noProof w:val="0"/>
          <w:sz w:val="22"/>
          <w:szCs w:val="22"/>
          <w:lang w:val="en-GB"/>
        </w:rPr>
        <w:t xml:space="preserve">, </w:t>
      </w:r>
      <w:r w:rsidRPr="4C0063CE" w:rsidR="2E491DE1">
        <w:rPr>
          <w:rFonts w:ascii="Calibri" w:hAnsi="Calibri" w:eastAsia="Calibri" w:cs="Calibri"/>
          <w:i w:val="1"/>
          <w:iCs w:val="1"/>
          <w:noProof w:val="0"/>
          <w:sz w:val="22"/>
          <w:szCs w:val="22"/>
          <w:lang w:val="en-GB"/>
        </w:rPr>
        <w:t>Body-worn cameras’ effects on police officers and citizen behaviour: A systematic review</w:t>
      </w:r>
      <w:r w:rsidRPr="4C0063CE" w:rsidR="2E491DE1">
        <w:rPr>
          <w:rFonts w:ascii="Calibri" w:hAnsi="Calibri" w:eastAsia="Calibri" w:cs="Calibri"/>
          <w:noProof w:val="0"/>
          <w:sz w:val="22"/>
          <w:szCs w:val="22"/>
          <w:lang w:val="en-GB"/>
        </w:rPr>
        <w:t xml:space="preserve">. Available at: </w:t>
      </w:r>
      <w:hyperlink r:id="Ref55f1f3a65845d5">
        <w:r w:rsidRPr="4C0063CE" w:rsidR="2E491DE1">
          <w:rPr>
            <w:rStyle w:val="Hyperlink"/>
            <w:rFonts w:ascii="Calibri" w:hAnsi="Calibri" w:eastAsia="Calibri" w:cs="Calibri"/>
            <w:noProof w:val="0"/>
            <w:sz w:val="22"/>
            <w:szCs w:val="22"/>
            <w:lang w:val="en-GB"/>
          </w:rPr>
          <w:t>https://onlinelibrary.wiley.com/doi/10.1002/cl2.1112</w:t>
        </w:r>
      </w:hyperlink>
      <w:r w:rsidRPr="4C0063CE" w:rsidR="2E491DE1">
        <w:rPr>
          <w:rFonts w:ascii="Calibri" w:hAnsi="Calibri" w:eastAsia="Calibri" w:cs="Calibri"/>
          <w:noProof w:val="0"/>
          <w:sz w:val="22"/>
          <w:szCs w:val="22"/>
          <w:lang w:val="en-GB"/>
        </w:rPr>
        <w:t xml:space="preserve"> (Accessed: May 2, 2023).</w:t>
      </w:r>
    </w:p>
    <w:p w:rsidR="2464BA28" w:rsidP="4C0063CE" w:rsidRDefault="2464BA28" w14:paraId="44C268F7" w14:textId="3D768925">
      <w:pPr>
        <w:ind w:left="567" w:hanging="567"/>
      </w:pPr>
      <w:r w:rsidRPr="4C0063CE" w:rsidR="2464BA28">
        <w:rPr>
          <w:rFonts w:ascii="Calibri" w:hAnsi="Calibri" w:eastAsia="Calibri" w:cs="Calibri"/>
          <w:noProof w:val="0"/>
          <w:sz w:val="22"/>
          <w:szCs w:val="22"/>
          <w:lang w:val="en-GB"/>
        </w:rPr>
        <w:t xml:space="preserve">Obasi, J.E. (2018) </w:t>
      </w:r>
      <w:r w:rsidRPr="4C0063CE" w:rsidR="2464BA28">
        <w:rPr>
          <w:rFonts w:ascii="Calibri" w:hAnsi="Calibri" w:eastAsia="Calibri" w:cs="Calibri"/>
          <w:i w:val="1"/>
          <w:iCs w:val="1"/>
          <w:noProof w:val="0"/>
          <w:sz w:val="22"/>
          <w:szCs w:val="22"/>
          <w:lang w:val="en-GB"/>
        </w:rPr>
        <w:t>Police Officers' Perceptions of Body-Worn Camera Technology</w:t>
      </w:r>
      <w:r w:rsidRPr="4C0063CE" w:rsidR="2464BA28">
        <w:rPr>
          <w:rFonts w:ascii="Calibri" w:hAnsi="Calibri" w:eastAsia="Calibri" w:cs="Calibri"/>
          <w:noProof w:val="0"/>
          <w:sz w:val="22"/>
          <w:szCs w:val="22"/>
          <w:lang w:val="en-GB"/>
        </w:rPr>
        <w:t xml:space="preserve">. Available at: </w:t>
      </w:r>
      <w:hyperlink r:id="R50916c7a53364e87">
        <w:r w:rsidRPr="4C0063CE" w:rsidR="2464BA28">
          <w:rPr>
            <w:rStyle w:val="Hyperlink"/>
            <w:rFonts w:ascii="Calibri" w:hAnsi="Calibri" w:eastAsia="Calibri" w:cs="Calibri"/>
            <w:noProof w:val="0"/>
            <w:sz w:val="22"/>
            <w:szCs w:val="22"/>
            <w:lang w:val="en-GB"/>
          </w:rPr>
          <w:t>https://scholarworks.waldenu.edu/cgi/viewcontent.cgi?referer=&amp;httpsredir=1&amp;article=5648&amp;context=dissertations</w:t>
        </w:r>
      </w:hyperlink>
      <w:r w:rsidRPr="4C0063CE" w:rsidR="2464BA28">
        <w:rPr>
          <w:rFonts w:ascii="Calibri" w:hAnsi="Calibri" w:eastAsia="Calibri" w:cs="Calibri"/>
          <w:noProof w:val="0"/>
          <w:sz w:val="22"/>
          <w:szCs w:val="22"/>
          <w:lang w:val="en-GB"/>
        </w:rPr>
        <w:t xml:space="preserve"> (Accessed: May 3, 2023). </w:t>
      </w:r>
    </w:p>
    <w:p w:rsidR="67380EAA" w:rsidP="4C0063CE" w:rsidRDefault="67380EAA" w14:paraId="276B1737" w14:textId="5B385655">
      <w:pPr>
        <w:ind w:left="567" w:hanging="567"/>
      </w:pPr>
      <w:r w:rsidRPr="4C0063CE" w:rsidR="67380EAA">
        <w:rPr>
          <w:rFonts w:ascii="Calibri" w:hAnsi="Calibri" w:eastAsia="Calibri" w:cs="Calibri"/>
          <w:i w:val="1"/>
          <w:iCs w:val="1"/>
          <w:noProof w:val="0"/>
          <w:sz w:val="22"/>
          <w:szCs w:val="22"/>
          <w:lang w:val="en-GB"/>
        </w:rPr>
        <w:t>Police body cameras - pros &amp; cons</w:t>
      </w:r>
      <w:r w:rsidRPr="4C0063CE" w:rsidR="67380EAA">
        <w:rPr>
          <w:rFonts w:ascii="Calibri" w:hAnsi="Calibri" w:eastAsia="Calibri" w:cs="Calibri"/>
          <w:noProof w:val="0"/>
          <w:sz w:val="22"/>
          <w:szCs w:val="22"/>
          <w:lang w:val="en-GB"/>
        </w:rPr>
        <w:t xml:space="preserve"> (2022) </w:t>
      </w:r>
      <w:r w:rsidRPr="4C0063CE" w:rsidR="67380EAA">
        <w:rPr>
          <w:rFonts w:ascii="Calibri" w:hAnsi="Calibri" w:eastAsia="Calibri" w:cs="Calibri"/>
          <w:i w:val="1"/>
          <w:iCs w:val="1"/>
          <w:noProof w:val="0"/>
          <w:sz w:val="22"/>
          <w:szCs w:val="22"/>
          <w:lang w:val="en-GB"/>
        </w:rPr>
        <w:t>ProCon.org</w:t>
      </w:r>
      <w:r w:rsidRPr="4C0063CE" w:rsidR="67380EAA">
        <w:rPr>
          <w:rFonts w:ascii="Calibri" w:hAnsi="Calibri" w:eastAsia="Calibri" w:cs="Calibri"/>
          <w:noProof w:val="0"/>
          <w:sz w:val="22"/>
          <w:szCs w:val="22"/>
          <w:lang w:val="en-GB"/>
        </w:rPr>
        <w:t xml:space="preserve">. Available at: </w:t>
      </w:r>
      <w:hyperlink r:id="R2deb72b9cd9e425a">
        <w:r w:rsidRPr="4C0063CE" w:rsidR="67380EAA">
          <w:rPr>
            <w:rStyle w:val="Hyperlink"/>
            <w:rFonts w:ascii="Calibri" w:hAnsi="Calibri" w:eastAsia="Calibri" w:cs="Calibri"/>
            <w:noProof w:val="0"/>
            <w:sz w:val="22"/>
            <w:szCs w:val="22"/>
            <w:lang w:val="en-GB"/>
          </w:rPr>
          <w:t>https://www.procon.org/headlines/police-body-cameras-top-3-pros-and-cons/</w:t>
        </w:r>
      </w:hyperlink>
      <w:r w:rsidRPr="4C0063CE" w:rsidR="67380EAA">
        <w:rPr>
          <w:rFonts w:ascii="Calibri" w:hAnsi="Calibri" w:eastAsia="Calibri" w:cs="Calibri"/>
          <w:noProof w:val="0"/>
          <w:sz w:val="22"/>
          <w:szCs w:val="22"/>
          <w:lang w:val="en-GB"/>
        </w:rPr>
        <w:t xml:space="preserve"> (Accessed: May 3, 2023). </w:t>
      </w:r>
    </w:p>
    <w:p w:rsidR="3D704A5E" w:rsidP="4C0063CE" w:rsidRDefault="3D704A5E" w14:paraId="5DC628FF" w14:textId="7F062E13">
      <w:pPr>
        <w:ind w:left="567" w:hanging="567"/>
      </w:pPr>
      <w:r w:rsidRPr="4C0063CE" w:rsidR="3D704A5E">
        <w:rPr>
          <w:rFonts w:ascii="Calibri" w:hAnsi="Calibri" w:eastAsia="Calibri" w:cs="Calibri"/>
          <w:noProof w:val="0"/>
          <w:sz w:val="22"/>
          <w:szCs w:val="22"/>
          <w:lang w:val="en-GB"/>
        </w:rPr>
        <w:t xml:space="preserve">Sherman, L. (2013) </w:t>
      </w:r>
      <w:r w:rsidRPr="4C0063CE" w:rsidR="3D704A5E">
        <w:rPr>
          <w:rFonts w:ascii="Calibri" w:hAnsi="Calibri" w:eastAsia="Calibri" w:cs="Calibri"/>
          <w:i w:val="1"/>
          <w:iCs w:val="1"/>
          <w:noProof w:val="0"/>
          <w:sz w:val="22"/>
          <w:szCs w:val="22"/>
          <w:lang w:val="en-GB"/>
        </w:rPr>
        <w:t>The rise of evidence-based policing: Targeting, testing, and tracking</w:t>
      </w:r>
      <w:r w:rsidRPr="4C0063CE" w:rsidR="3D704A5E">
        <w:rPr>
          <w:rFonts w:ascii="Calibri" w:hAnsi="Calibri" w:eastAsia="Calibri" w:cs="Calibri"/>
          <w:noProof w:val="0"/>
          <w:sz w:val="22"/>
          <w:szCs w:val="22"/>
          <w:lang w:val="en-GB"/>
        </w:rPr>
        <w:t xml:space="preserve">, </w:t>
      </w:r>
      <w:r w:rsidRPr="4C0063CE" w:rsidR="3D704A5E">
        <w:rPr>
          <w:rFonts w:ascii="Calibri" w:hAnsi="Calibri" w:eastAsia="Calibri" w:cs="Calibri"/>
          <w:i w:val="1"/>
          <w:iCs w:val="1"/>
          <w:noProof w:val="0"/>
          <w:sz w:val="22"/>
          <w:szCs w:val="22"/>
          <w:lang w:val="en-GB"/>
        </w:rPr>
        <w:t>The Rise of Evidence-Based Policing: Targeting, Testing, and Tracking</w:t>
      </w:r>
      <w:r w:rsidRPr="4C0063CE" w:rsidR="3D704A5E">
        <w:rPr>
          <w:rFonts w:ascii="Calibri" w:hAnsi="Calibri" w:eastAsia="Calibri" w:cs="Calibri"/>
          <w:noProof w:val="0"/>
          <w:sz w:val="22"/>
          <w:szCs w:val="22"/>
          <w:lang w:val="en-GB"/>
        </w:rPr>
        <w:t xml:space="preserve">. Available at: </w:t>
      </w:r>
      <w:hyperlink r:id="Rd3fe7d9db882433f">
        <w:r w:rsidRPr="4C0063CE" w:rsidR="3D704A5E">
          <w:rPr>
            <w:rStyle w:val="Hyperlink"/>
            <w:rFonts w:ascii="Calibri" w:hAnsi="Calibri" w:eastAsia="Calibri" w:cs="Calibri"/>
            <w:noProof w:val="0"/>
            <w:sz w:val="22"/>
            <w:szCs w:val="22"/>
            <w:lang w:val="en-GB"/>
          </w:rPr>
          <w:t>https://cebcp.org/wp-content/evidence-based-policing/Sherman-TripleT.pdf</w:t>
        </w:r>
      </w:hyperlink>
      <w:r w:rsidRPr="4C0063CE" w:rsidR="3D704A5E">
        <w:rPr>
          <w:rFonts w:ascii="Calibri" w:hAnsi="Calibri" w:eastAsia="Calibri" w:cs="Calibri"/>
          <w:noProof w:val="0"/>
          <w:sz w:val="22"/>
          <w:szCs w:val="22"/>
          <w:lang w:val="en-GB"/>
        </w:rPr>
        <w:t xml:space="preserve"> (Accessed: May 2, 2023).</w:t>
      </w:r>
    </w:p>
    <w:p w:rsidR="3F05C293" w:rsidP="4C0063CE" w:rsidRDefault="3F05C293" w14:paraId="1D40531E" w14:textId="01803D1C">
      <w:pPr>
        <w:ind w:left="567" w:hanging="567"/>
      </w:pPr>
      <w:r w:rsidRPr="4C0063CE" w:rsidR="3F05C293">
        <w:rPr>
          <w:rFonts w:ascii="Calibri" w:hAnsi="Calibri" w:eastAsia="Calibri" w:cs="Calibri"/>
          <w:noProof w:val="0"/>
          <w:sz w:val="22"/>
          <w:szCs w:val="22"/>
          <w:lang w:val="en-GB"/>
        </w:rPr>
        <w:t xml:space="preserve">Williams, M. </w:t>
      </w:r>
      <w:r w:rsidRPr="4C0063CE" w:rsidR="3F05C293">
        <w:rPr>
          <w:rFonts w:ascii="Calibri" w:hAnsi="Calibri" w:eastAsia="Calibri" w:cs="Calibri"/>
          <w:i w:val="1"/>
          <w:iCs w:val="1"/>
          <w:noProof w:val="0"/>
          <w:sz w:val="22"/>
          <w:szCs w:val="22"/>
          <w:lang w:val="en-GB"/>
        </w:rPr>
        <w:t>et al.</w:t>
      </w:r>
      <w:r w:rsidRPr="4C0063CE" w:rsidR="3F05C293">
        <w:rPr>
          <w:rFonts w:ascii="Calibri" w:hAnsi="Calibri" w:eastAsia="Calibri" w:cs="Calibri"/>
          <w:noProof w:val="0"/>
          <w:sz w:val="22"/>
          <w:szCs w:val="22"/>
          <w:lang w:val="en-GB"/>
        </w:rPr>
        <w:t xml:space="preserve"> (2021) </w:t>
      </w:r>
      <w:r w:rsidRPr="4C0063CE" w:rsidR="3F05C293">
        <w:rPr>
          <w:rFonts w:ascii="Calibri" w:hAnsi="Calibri" w:eastAsia="Calibri" w:cs="Calibri"/>
          <w:i w:val="1"/>
          <w:iCs w:val="1"/>
          <w:noProof w:val="0"/>
          <w:sz w:val="22"/>
          <w:szCs w:val="22"/>
          <w:lang w:val="en-GB"/>
        </w:rPr>
        <w:t>Body-worncamerasinpolicing:beneﬁtsandcosts</w:t>
      </w:r>
      <w:r w:rsidRPr="4C0063CE" w:rsidR="3F05C293">
        <w:rPr>
          <w:rFonts w:ascii="Calibri" w:hAnsi="Calibri" w:eastAsia="Calibri" w:cs="Calibri"/>
          <w:noProof w:val="0"/>
          <w:sz w:val="22"/>
          <w:szCs w:val="22"/>
          <w:lang w:val="en-GB"/>
        </w:rPr>
        <w:t xml:space="preserve">, </w:t>
      </w:r>
      <w:r w:rsidRPr="4C0063CE" w:rsidR="3F05C293">
        <w:rPr>
          <w:rFonts w:ascii="Calibri" w:hAnsi="Calibri" w:eastAsia="Calibri" w:cs="Calibri"/>
          <w:i w:val="1"/>
          <w:iCs w:val="1"/>
          <w:noProof w:val="0"/>
          <w:sz w:val="22"/>
          <w:szCs w:val="22"/>
          <w:lang w:val="en-GB"/>
        </w:rPr>
        <w:t>Body-Worn Cameras in Policing: Benefits and Costs</w:t>
      </w:r>
      <w:r w:rsidRPr="4C0063CE" w:rsidR="3F05C293">
        <w:rPr>
          <w:rFonts w:ascii="Calibri" w:hAnsi="Calibri" w:eastAsia="Calibri" w:cs="Calibri"/>
          <w:noProof w:val="0"/>
          <w:sz w:val="22"/>
          <w:szCs w:val="22"/>
          <w:lang w:val="en-GB"/>
        </w:rPr>
        <w:t xml:space="preserve">. Available at: </w:t>
      </w:r>
      <w:hyperlink r:id="R0ccdacadc12a4156">
        <w:r w:rsidRPr="4C0063CE" w:rsidR="3F05C293">
          <w:rPr>
            <w:rStyle w:val="Hyperlink"/>
            <w:rFonts w:ascii="Calibri" w:hAnsi="Calibri" w:eastAsia="Calibri" w:cs="Calibri"/>
            <w:noProof w:val="0"/>
            <w:sz w:val="22"/>
            <w:szCs w:val="22"/>
            <w:lang w:val="en-GB"/>
          </w:rPr>
          <w:t>https://urbanlabs.uchicago.edu/attachments/fa10fa8358f9a374192f2360e0cf620dd4fcb523/store/5959e869f443a4b4feb02bb33edcc63e12308bcb279b0b3d08d673c23a27/Williams+et+al_Body-Worn+Cameras_03_25.pdf</w:t>
        </w:r>
      </w:hyperlink>
      <w:r w:rsidRPr="4C0063CE" w:rsidR="3F05C293">
        <w:rPr>
          <w:rFonts w:ascii="Calibri" w:hAnsi="Calibri" w:eastAsia="Calibri" w:cs="Calibri"/>
          <w:noProof w:val="0"/>
          <w:sz w:val="22"/>
          <w:szCs w:val="22"/>
          <w:lang w:val="en-GB"/>
        </w:rPr>
        <w:t xml:space="preserve"> (Accessed: May 2, 2023).</w:t>
      </w:r>
    </w:p>
    <w:p w:rsidR="48360EC7" w:rsidP="4C0063CE" w:rsidRDefault="48360EC7" w14:paraId="142677F5" w14:textId="345480FB">
      <w:pPr>
        <w:ind w:left="567" w:hanging="567"/>
      </w:pPr>
      <w:r w:rsidRPr="4C0063CE" w:rsidR="48360EC7">
        <w:rPr>
          <w:rFonts w:ascii="Calibri" w:hAnsi="Calibri" w:eastAsia="Calibri" w:cs="Calibri"/>
          <w:i w:val="1"/>
          <w:iCs w:val="1"/>
          <w:noProof w:val="0"/>
          <w:sz w:val="22"/>
          <w:szCs w:val="22"/>
          <w:lang w:val="en-GB"/>
        </w:rPr>
        <w:t>Use of body-worn cameras sees complaints against police 'virtually vanish', study finds</w:t>
      </w:r>
      <w:r w:rsidRPr="4C0063CE" w:rsidR="48360EC7">
        <w:rPr>
          <w:rFonts w:ascii="Calibri" w:hAnsi="Calibri" w:eastAsia="Calibri" w:cs="Calibri"/>
          <w:noProof w:val="0"/>
          <w:sz w:val="22"/>
          <w:szCs w:val="22"/>
          <w:lang w:val="en-GB"/>
        </w:rPr>
        <w:t xml:space="preserve"> (2016) </w:t>
      </w:r>
      <w:r w:rsidRPr="4C0063CE" w:rsidR="48360EC7">
        <w:rPr>
          <w:rFonts w:ascii="Calibri" w:hAnsi="Calibri" w:eastAsia="Calibri" w:cs="Calibri"/>
          <w:i w:val="1"/>
          <w:iCs w:val="1"/>
          <w:noProof w:val="0"/>
          <w:sz w:val="22"/>
          <w:szCs w:val="22"/>
          <w:lang w:val="en-GB"/>
        </w:rPr>
        <w:t>University of Cambridge</w:t>
      </w:r>
      <w:r w:rsidRPr="4C0063CE" w:rsidR="48360EC7">
        <w:rPr>
          <w:rFonts w:ascii="Calibri" w:hAnsi="Calibri" w:eastAsia="Calibri" w:cs="Calibri"/>
          <w:noProof w:val="0"/>
          <w:sz w:val="22"/>
          <w:szCs w:val="22"/>
          <w:lang w:val="en-GB"/>
        </w:rPr>
        <w:t xml:space="preserve">. Available at: </w:t>
      </w:r>
      <w:hyperlink r:id="Ref0c43a01d2c413a">
        <w:r w:rsidRPr="4C0063CE" w:rsidR="48360EC7">
          <w:rPr>
            <w:rStyle w:val="Hyperlink"/>
            <w:rFonts w:ascii="Calibri" w:hAnsi="Calibri" w:eastAsia="Calibri" w:cs="Calibri"/>
            <w:noProof w:val="0"/>
            <w:sz w:val="22"/>
            <w:szCs w:val="22"/>
            <w:lang w:val="en-GB"/>
          </w:rPr>
          <w:t>https://www.cam.ac.uk/research/news/use-of-body-worn-cameras-sees-complaints-against-police-virtually-vanish-study-finds</w:t>
        </w:r>
      </w:hyperlink>
      <w:r w:rsidRPr="4C0063CE" w:rsidR="48360EC7">
        <w:rPr>
          <w:rFonts w:ascii="Calibri" w:hAnsi="Calibri" w:eastAsia="Calibri" w:cs="Calibri"/>
          <w:noProof w:val="0"/>
          <w:sz w:val="22"/>
          <w:szCs w:val="22"/>
          <w:lang w:val="en-GB"/>
        </w:rPr>
        <w:t xml:space="preserve"> (Accessed: May 5, 2023).</w:t>
      </w:r>
    </w:p>
    <w:p w:rsidR="4C0063CE" w:rsidP="4C0063CE" w:rsidRDefault="4C0063CE" w14:paraId="2260D9B0" w14:textId="5E339F07">
      <w:pPr>
        <w:pStyle w:val="Normal"/>
        <w:rPr>
          <w:rFonts w:ascii="Calibri" w:hAnsi="Calibri" w:eastAsia="Calibri" w:cs="Calibri"/>
          <w:b w:val="0"/>
          <w:bCs w:val="0"/>
          <w:i w:val="0"/>
          <w:iCs w:val="0"/>
          <w:noProof w:val="0"/>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D1+Ob/gaoXWn" int2:id="pLY09hmP">
      <int2:state int2:type="AugLoop_Text_Critique" int2:value="Rejected"/>
    </int2:textHash>
    <int2:bookmark int2:bookmarkName="_Int_2iIaTTJe" int2:invalidationBookmarkName="" int2:hashCode="mP1XdNmTIWn/Tu" int2:id="MyGGZxCl">
      <int2:state int2:type="AugLoop_Text_Critique" int2:value="Rejected"/>
    </int2:bookmark>
    <int2:bookmark int2:bookmarkName="_Int_wRX7fU5i" int2:invalidationBookmarkName="" int2:hashCode="mP1XdNmTIWn/Tu" int2:id="5V64Xspb">
      <int2:state int2:type="AugLoop_Text_Critique" int2:value="Rejected"/>
    </int2:bookmark>
    <int2:bookmark int2:bookmarkName="_Int_w3uhDjtD" int2:invalidationBookmarkName="" int2:hashCode="mP1XdNmTIWn/Tu" int2:id="rxtfllNC">
      <int2:state int2:type="AugLoop_Text_Critique" int2:value="Rejected"/>
    </int2:bookmark>
    <int2:bookmark int2:bookmarkName="_Int_oNCwqlCA" int2:invalidationBookmarkName="" int2:hashCode="mP1XdNmTIWn/Tu" int2:id="dChGTn7J">
      <int2:state int2:type="AugLoop_Text_Critique" int2:value="Rejected"/>
    </int2:bookmark>
    <int2:bookmark int2:bookmarkName="_Int_WKViR6O7" int2:invalidationBookmarkName="" int2:hashCode="mP1XdNmTIWn/Tu" int2:id="UQee9kJn">
      <int2:state int2:type="AugLoop_Text_Critique" int2:value="Rejected"/>
    </int2:bookmark>
    <int2:bookmark int2:bookmarkName="_Int_UHA8fiyK" int2:invalidationBookmarkName="" int2:hashCode="mP1XdNmTIWn/Tu" int2:id="06oZnVES">
      <int2:state int2:type="AugLoop_Text_Critique" int2:value="Rejected"/>
    </int2:bookmark>
    <int2:bookmark int2:bookmarkName="_Int_ECEklZoh" int2:invalidationBookmarkName="" int2:hashCode="mP1XdNmTIWn/Tu" int2:id="j2qKGlXi">
      <int2:state int2:type="AugLoop_Text_Critique" int2:value="Rejected"/>
    </int2:bookmark>
    <int2:bookmark int2:bookmarkName="_Int_mgxjSFek" int2:invalidationBookmarkName="" int2:hashCode="mP1XdNmTIWn/Tu" int2:id="OAKxgpPT">
      <int2:state int2:type="AugLoop_Text_Critique" int2:value="Rejected"/>
    </int2:bookmark>
    <int2:bookmark int2:bookmarkName="_Int_lEfm4LKd" int2:invalidationBookmarkName="" int2:hashCode="mP1XdNmTIWn/Tu" int2:id="lPaU6iya">
      <int2:state int2:type="AugLoop_Text_Critique" int2:value="Rejected"/>
    </int2:bookmark>
    <int2:bookmark int2:bookmarkName="_Int_fmhUEnxd" int2:invalidationBookmarkName="" int2:hashCode="mP1XdNmTIWn/Tu" int2:id="DZVmiE1k">
      <int2:state int2:type="AugLoop_Text_Critique" int2:value="Rejected"/>
    </int2:bookmark>
    <int2:bookmark int2:bookmarkName="_Int_PX0qXzfI" int2:invalidationBookmarkName="" int2:hashCode="mP1XdNmTIWn/Tu" int2:id="HB6qtDdj">
      <int2:state int2:type="AugLoop_Text_Critique" int2:value="Rejected"/>
    </int2:bookmark>
    <int2:bookmark int2:bookmarkName="_Int_sc2oLUXP" int2:invalidationBookmarkName="" int2:hashCode="mP1XdNmTIWn/Tu" int2:id="UxevUcoU">
      <int2:state int2:type="AugLoop_Text_Critique" int2:value="Rejected"/>
    </int2:bookmark>
    <int2:bookmark int2:bookmarkName="_Int_4QpumLmG" int2:invalidationBookmarkName="" int2:hashCode="mP1XdNmTIWn/Tu" int2:id="tToJmy6l">
      <int2:state int2:type="AugLoop_Text_Critique" int2:value="Rejected"/>
    </int2:bookmark>
    <int2:bookmark int2:bookmarkName="_Int_6V5r9NgF" int2:invalidationBookmarkName="" int2:hashCode="mP1XdNmTIWn/Tu" int2:id="GbgrfdLN">
      <int2:state int2:type="AugLoop_Text_Critique" int2:value="Rejected"/>
    </int2:bookmark>
    <int2:bookmark int2:bookmarkName="_Int_GVExuheb" int2:invalidationBookmarkName="" int2:hashCode="wYBAQbIVzVCihN" int2:id="Q8FKocc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69CFB5"/>
    <w:rsid w:val="010F9385"/>
    <w:rsid w:val="0293AEF9"/>
    <w:rsid w:val="02AB7204"/>
    <w:rsid w:val="03B72CC1"/>
    <w:rsid w:val="04E08735"/>
    <w:rsid w:val="053F200E"/>
    <w:rsid w:val="0595F2EF"/>
    <w:rsid w:val="05B536A5"/>
    <w:rsid w:val="05B6CA3C"/>
    <w:rsid w:val="06B78631"/>
    <w:rsid w:val="06D84E81"/>
    <w:rsid w:val="074A8832"/>
    <w:rsid w:val="07510706"/>
    <w:rsid w:val="07AC055C"/>
    <w:rsid w:val="0834699A"/>
    <w:rsid w:val="08679410"/>
    <w:rsid w:val="0A3319A7"/>
    <w:rsid w:val="0B182B84"/>
    <w:rsid w:val="0BA9683D"/>
    <w:rsid w:val="0D509299"/>
    <w:rsid w:val="0D92B7E0"/>
    <w:rsid w:val="0DAA95D3"/>
    <w:rsid w:val="0F1C8275"/>
    <w:rsid w:val="0F36F112"/>
    <w:rsid w:val="0F7E4D15"/>
    <w:rsid w:val="0FEE6E26"/>
    <w:rsid w:val="118A3E87"/>
    <w:rsid w:val="11D86F44"/>
    <w:rsid w:val="12A79BFA"/>
    <w:rsid w:val="13149FB2"/>
    <w:rsid w:val="13660F38"/>
    <w:rsid w:val="14B2C8DA"/>
    <w:rsid w:val="160C4169"/>
    <w:rsid w:val="165A833A"/>
    <w:rsid w:val="166F0EB8"/>
    <w:rsid w:val="177B0D1D"/>
    <w:rsid w:val="1790183F"/>
    <w:rsid w:val="17BD87D8"/>
    <w:rsid w:val="17F7D744"/>
    <w:rsid w:val="1C441D10"/>
    <w:rsid w:val="1E66F224"/>
    <w:rsid w:val="2035BD4C"/>
    <w:rsid w:val="2080A7B9"/>
    <w:rsid w:val="2129A423"/>
    <w:rsid w:val="22B73355"/>
    <w:rsid w:val="23413C60"/>
    <w:rsid w:val="235168BD"/>
    <w:rsid w:val="2464BA28"/>
    <w:rsid w:val="24EA244D"/>
    <w:rsid w:val="24F26750"/>
    <w:rsid w:val="2574C626"/>
    <w:rsid w:val="267B6884"/>
    <w:rsid w:val="26F5A2EC"/>
    <w:rsid w:val="28D6D7AB"/>
    <w:rsid w:val="2A72A80C"/>
    <w:rsid w:val="2AD0BF2F"/>
    <w:rsid w:val="2B0A5467"/>
    <w:rsid w:val="2B536479"/>
    <w:rsid w:val="2D7A80B1"/>
    <w:rsid w:val="2D8F5DF9"/>
    <w:rsid w:val="2DD743FA"/>
    <w:rsid w:val="2DDD54B8"/>
    <w:rsid w:val="2E491DE1"/>
    <w:rsid w:val="2E58233A"/>
    <w:rsid w:val="2E617505"/>
    <w:rsid w:val="2E890320"/>
    <w:rsid w:val="2E92B276"/>
    <w:rsid w:val="2EED9B1C"/>
    <w:rsid w:val="302E82D7"/>
    <w:rsid w:val="30331563"/>
    <w:rsid w:val="307B71A4"/>
    <w:rsid w:val="3214E0FB"/>
    <w:rsid w:val="329C62DB"/>
    <w:rsid w:val="35543180"/>
    <w:rsid w:val="3617A4BA"/>
    <w:rsid w:val="363EE2EF"/>
    <w:rsid w:val="37FAEA94"/>
    <w:rsid w:val="39687EB1"/>
    <w:rsid w:val="3D704A5E"/>
    <w:rsid w:val="3F05C293"/>
    <w:rsid w:val="3F13CBDC"/>
    <w:rsid w:val="3F6393E1"/>
    <w:rsid w:val="3FD736D1"/>
    <w:rsid w:val="40FF6442"/>
    <w:rsid w:val="41DA37A0"/>
    <w:rsid w:val="4230BF13"/>
    <w:rsid w:val="423784D7"/>
    <w:rsid w:val="4360A885"/>
    <w:rsid w:val="44590D08"/>
    <w:rsid w:val="468F76D2"/>
    <w:rsid w:val="46BB27E3"/>
    <w:rsid w:val="48360EC7"/>
    <w:rsid w:val="49BC9EB6"/>
    <w:rsid w:val="4A1172FD"/>
    <w:rsid w:val="4A2247F2"/>
    <w:rsid w:val="4ACDB1A7"/>
    <w:rsid w:val="4B486804"/>
    <w:rsid w:val="4B84BC6A"/>
    <w:rsid w:val="4C0063CE"/>
    <w:rsid w:val="4CD22A10"/>
    <w:rsid w:val="4D208CCB"/>
    <w:rsid w:val="4D47842F"/>
    <w:rsid w:val="4DA35DD5"/>
    <w:rsid w:val="4ECA6136"/>
    <w:rsid w:val="4F40F2DA"/>
    <w:rsid w:val="511775B2"/>
    <w:rsid w:val="51528295"/>
    <w:rsid w:val="51AC8697"/>
    <w:rsid w:val="52DF0A7E"/>
    <w:rsid w:val="5329E871"/>
    <w:rsid w:val="53447E6C"/>
    <w:rsid w:val="53FF2317"/>
    <w:rsid w:val="547845FF"/>
    <w:rsid w:val="55355713"/>
    <w:rsid w:val="56A61FC1"/>
    <w:rsid w:val="56FBFBAA"/>
    <w:rsid w:val="58F2636B"/>
    <w:rsid w:val="592F35EA"/>
    <w:rsid w:val="59E63AD9"/>
    <w:rsid w:val="5B31D3FC"/>
    <w:rsid w:val="5DB2DC54"/>
    <w:rsid w:val="5E205BEE"/>
    <w:rsid w:val="5EEA7E85"/>
    <w:rsid w:val="5FADF202"/>
    <w:rsid w:val="6142C5CA"/>
    <w:rsid w:val="6149C263"/>
    <w:rsid w:val="63D8A17C"/>
    <w:rsid w:val="65242D9C"/>
    <w:rsid w:val="6627D175"/>
    <w:rsid w:val="66AEEF31"/>
    <w:rsid w:val="67380EAA"/>
    <w:rsid w:val="67406B96"/>
    <w:rsid w:val="675555F0"/>
    <w:rsid w:val="67686841"/>
    <w:rsid w:val="67CAB39B"/>
    <w:rsid w:val="6B327C93"/>
    <w:rsid w:val="6C1E1F2F"/>
    <w:rsid w:val="6CCE4CF4"/>
    <w:rsid w:val="6DA701FA"/>
    <w:rsid w:val="6E6A1D55"/>
    <w:rsid w:val="71C0A7F0"/>
    <w:rsid w:val="7308EF61"/>
    <w:rsid w:val="741B6E39"/>
    <w:rsid w:val="746203D5"/>
    <w:rsid w:val="74C0285E"/>
    <w:rsid w:val="74D821CB"/>
    <w:rsid w:val="75ACF5D2"/>
    <w:rsid w:val="7673F22C"/>
    <w:rsid w:val="770DF1E6"/>
    <w:rsid w:val="7769CFB5"/>
    <w:rsid w:val="7851E625"/>
    <w:rsid w:val="7876BF2C"/>
    <w:rsid w:val="78A5C733"/>
    <w:rsid w:val="7998C074"/>
    <w:rsid w:val="7AE7C8C8"/>
    <w:rsid w:val="7C365750"/>
    <w:rsid w:val="7C7F4CB0"/>
    <w:rsid w:val="7D483D30"/>
    <w:rsid w:val="7DA73CD8"/>
    <w:rsid w:val="7DB05675"/>
    <w:rsid w:val="7F0BBA6B"/>
    <w:rsid w:val="7F4C26D6"/>
    <w:rsid w:val="7F960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7226E"/>
  <w15:chartTrackingRefBased/>
  <w15:docId w15:val="{DF133503-B4DA-43D6-A805-D2B22A9990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pcc.police.uk/SysSiteAssets/media/downloads/publications/publications-log/2022/body-worn-video-guidance.pdf" TargetMode="External" Id="R6b2308a0410c4de2" /><Relationship Type="http://schemas.openxmlformats.org/officeDocument/2006/relationships/hyperlink" Target="https://www.qualitativecriminology.com/pub/v9i1p2/release/2" TargetMode="External" Id="R3ebd7cdf77054290" /><Relationship Type="http://schemas.openxmlformats.org/officeDocument/2006/relationships/hyperlink" Target="https://nij.ojp.gov/topics/articles/body-worn-cameras-what-evidence-tells-us" TargetMode="External" Id="R311696871c144a17" /><Relationship Type="http://schemas.openxmlformats.org/officeDocument/2006/relationships/hyperlink" Target="https://journals.sagepub.com/doi/10.1177/07340168221093549?icid=int.sj-full-text.citing-articles.13" TargetMode="External" Id="R941b5dfacf9448b8" /><Relationship Type="http://schemas.openxmlformats.org/officeDocument/2006/relationships/hyperlink" Target="https://www.ojp.gov/pdffiles1/nij/254326.pdf" TargetMode="External" Id="Re71af8ccdef744a3" /><Relationship Type="http://schemas.openxmlformats.org/officeDocument/2006/relationships/hyperlink" Target="https://www.house.mn.gov/hrd/pubs/deterrence.pdf" TargetMode="External" Id="Rae0d45bcacee428b" /><Relationship Type="http://schemas.openxmlformats.org/officeDocument/2006/relationships/hyperlink" Target="https://journals.sagepub.com/doi/full/10.1177/02610183211033923" TargetMode="External" Id="Rb59d0d3181534147" /><Relationship Type="http://schemas.openxmlformats.org/officeDocument/2006/relationships/hyperlink" Target="https://core.ac.uk/download/pdf/79493528.pdf" TargetMode="External" Id="R1f4444cd831b4e88" /><Relationship Type="http://schemas.openxmlformats.org/officeDocument/2006/relationships/hyperlink" Target="https://documents.manchester.ac.uk/display.aspx?DocID=56481" TargetMode="External" Id="Rfb2b795175b44780" /><Relationship Type="http://schemas.openxmlformats.org/officeDocument/2006/relationships/hyperlink" Target="https://www.researchgate.net/profile/Ermus-St-Louis-2/publication/338456282_Police_Use_of_Body-Worn_Cameras_Challenges_of_Visibility_Procedural_Justice_and_Legitimacy/links/5e15ecb4299bf10bc39bdbad/Police-Use-of-Body-Worn-Cameras-Challenges-of-Visibility-Procedural-Justice-and-Legitimacy.pdf" TargetMode="External" Id="R8da7dadb91c54eac" /><Relationship Type="http://schemas.openxmlformats.org/officeDocument/2006/relationships/hyperlink" Target="https://onlinelibrary.wiley.com/doi/10.1002/cl2.1112" TargetMode="External" Id="Ref55f1f3a65845d5" /><Relationship Type="http://schemas.openxmlformats.org/officeDocument/2006/relationships/hyperlink" Target="https://scholarworks.waldenu.edu/cgi/viewcontent.cgi?referer=&amp;httpsredir=1&amp;article=5648&amp;context=dissertations" TargetMode="External" Id="R50916c7a53364e87" /><Relationship Type="http://schemas.openxmlformats.org/officeDocument/2006/relationships/hyperlink" Target="https://www.procon.org/headlines/police-body-cameras-top-3-pros-and-cons/" TargetMode="External" Id="R2deb72b9cd9e425a" /><Relationship Type="http://schemas.openxmlformats.org/officeDocument/2006/relationships/hyperlink" Target="https://cebcp.org/wp-content/evidence-based-policing/Sherman-TripleT.pdf" TargetMode="External" Id="Rd3fe7d9db882433f" /><Relationship Type="http://schemas.openxmlformats.org/officeDocument/2006/relationships/hyperlink" Target="https://urbanlabs.uchicago.edu/attachments/fa10fa8358f9a374192f2360e0cf620dd4fcb523/store/5959e869f443a4b4feb02bb33edcc63e12308bcb279b0b3d08d673c23a27/Williams+et+al_Body-Worn+Cameras_03_25.pdf" TargetMode="External" Id="R0ccdacadc12a4156" /><Relationship Type="http://schemas.openxmlformats.org/officeDocument/2006/relationships/hyperlink" Target="https://www.cam.ac.uk/research/news/use-of-body-worn-cameras-sees-complaints-against-police-virtually-vanish-study-finds" TargetMode="External" Id="Ref0c43a01d2c413a" /><Relationship Type="http://schemas.microsoft.com/office/2020/10/relationships/intelligence" Target="/word/intelligence2.xml" Id="R3ceba1fc542d46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2</revision>
  <dcterms:created xsi:type="dcterms:W3CDTF">2023-05-01T22:17:51.4902524Z</dcterms:created>
  <dcterms:modified xsi:type="dcterms:W3CDTF">2023-05-05T18:27:13.0099129Z</dcterms:modified>
</coreProperties>
</file>