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E34BBD" w14:textId="77777777" w:rsidR="002229F0" w:rsidRPr="00EE2A73" w:rsidRDefault="002229F0" w:rsidP="00E611D9">
      <w:pPr>
        <w:pStyle w:val="AssignBody"/>
        <w:rPr>
          <w:rFonts w:cs="Arial"/>
        </w:rPr>
      </w:pPr>
    </w:p>
    <w:p w14:paraId="118CB437" w14:textId="29A5A30F" w:rsidR="006419C3" w:rsidRPr="00EE2A73" w:rsidRDefault="00BD3DB6" w:rsidP="00D83A40">
      <w:pPr>
        <w:pStyle w:val="AssignHeader"/>
        <w:rPr>
          <w:rFonts w:cs="Arial"/>
        </w:rPr>
      </w:pPr>
      <w:bookmarkStart w:id="0" w:name="_Hlk33004350"/>
      <w:r w:rsidRPr="00EE2A73">
        <w:rPr>
          <w:rFonts w:cs="Arial"/>
        </w:rPr>
        <w:t>Sut mae grwpio disgyblion yn effeithio ar eu hyder a chymhelliant?</w:t>
      </w:r>
      <w:bookmarkEnd w:id="0"/>
    </w:p>
    <w:p w14:paraId="13BBB0E2" w14:textId="2088A8D8" w:rsidR="00755E37" w:rsidRPr="00EE2A73" w:rsidRDefault="00755E37" w:rsidP="00755E37">
      <w:pPr>
        <w:pStyle w:val="AssignBody"/>
        <w:rPr>
          <w:rFonts w:cs="Arial"/>
        </w:rPr>
      </w:pPr>
    </w:p>
    <w:tbl>
      <w:tblPr>
        <w:tblStyle w:val="TableGrid"/>
        <w:tblW w:w="0" w:type="auto"/>
        <w:tblLook w:val="04A0" w:firstRow="1" w:lastRow="0" w:firstColumn="1" w:lastColumn="0" w:noHBand="0" w:noVBand="1"/>
      </w:tblPr>
      <w:tblGrid>
        <w:gridCol w:w="1722"/>
        <w:gridCol w:w="3647"/>
        <w:gridCol w:w="3647"/>
      </w:tblGrid>
      <w:tr w:rsidR="00755E37" w:rsidRPr="00EE2A73" w14:paraId="337F1D26" w14:textId="77777777" w:rsidTr="00CB1AE3">
        <w:tc>
          <w:tcPr>
            <w:tcW w:w="1722" w:type="dxa"/>
            <w:tcBorders>
              <w:top w:val="single" w:sz="4" w:space="0" w:color="auto"/>
              <w:left w:val="single" w:sz="4" w:space="0" w:color="auto"/>
              <w:bottom w:val="single" w:sz="4" w:space="0" w:color="auto"/>
              <w:right w:val="single" w:sz="4" w:space="0" w:color="auto"/>
            </w:tcBorders>
          </w:tcPr>
          <w:p w14:paraId="6536D85E" w14:textId="77777777" w:rsidR="00755E37" w:rsidRPr="00EE2A73" w:rsidRDefault="00755E37">
            <w:pPr>
              <w:pStyle w:val="AssignBody"/>
              <w:rPr>
                <w:rFonts w:cs="Arial"/>
              </w:rPr>
            </w:pPr>
          </w:p>
        </w:tc>
        <w:tc>
          <w:tcPr>
            <w:tcW w:w="3647" w:type="dxa"/>
            <w:tcBorders>
              <w:top w:val="single" w:sz="4" w:space="0" w:color="auto"/>
              <w:left w:val="single" w:sz="4" w:space="0" w:color="auto"/>
              <w:bottom w:val="single" w:sz="4" w:space="0" w:color="auto"/>
              <w:right w:val="single" w:sz="4" w:space="0" w:color="auto"/>
            </w:tcBorders>
            <w:hideMark/>
          </w:tcPr>
          <w:p w14:paraId="041783CA" w14:textId="62D89760" w:rsidR="00755E37" w:rsidRPr="008B4F67" w:rsidRDefault="00755E37" w:rsidP="00BD3DB6">
            <w:pPr>
              <w:pStyle w:val="AssignBody"/>
              <w:jc w:val="center"/>
              <w:rPr>
                <w:rFonts w:cs="Arial"/>
                <w:b/>
                <w:bCs/>
              </w:rPr>
            </w:pPr>
            <w:r w:rsidRPr="008B4F67">
              <w:rPr>
                <w:rFonts w:cs="Arial"/>
                <w:b/>
                <w:bCs/>
              </w:rPr>
              <w:t>Targed</w:t>
            </w:r>
          </w:p>
        </w:tc>
        <w:tc>
          <w:tcPr>
            <w:tcW w:w="3647" w:type="dxa"/>
            <w:tcBorders>
              <w:top w:val="single" w:sz="4" w:space="0" w:color="auto"/>
              <w:left w:val="single" w:sz="4" w:space="0" w:color="auto"/>
              <w:bottom w:val="single" w:sz="4" w:space="0" w:color="auto"/>
              <w:right w:val="single" w:sz="4" w:space="0" w:color="auto"/>
            </w:tcBorders>
            <w:shd w:val="clear" w:color="auto" w:fill="auto"/>
          </w:tcPr>
          <w:p w14:paraId="0CFF26C5" w14:textId="3873A293" w:rsidR="00755E37" w:rsidRPr="008B4F67" w:rsidRDefault="00755E37" w:rsidP="008B4F67">
            <w:pPr>
              <w:jc w:val="center"/>
              <w:rPr>
                <w:rFonts w:ascii="Arial" w:hAnsi="Arial" w:cs="Arial"/>
                <w:b/>
                <w:bCs/>
              </w:rPr>
            </w:pPr>
            <w:r w:rsidRPr="008B4F67">
              <w:rPr>
                <w:rFonts w:ascii="Arial" w:hAnsi="Arial" w:cs="Arial"/>
                <w:b/>
                <w:bCs/>
              </w:rPr>
              <w:t>Yr hyn yr wyf wedi'i wneud yn yr aseiniad hwn.</w:t>
            </w:r>
          </w:p>
        </w:tc>
      </w:tr>
      <w:tr w:rsidR="00755E37" w:rsidRPr="00EE2A73" w14:paraId="5916A988"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2E8DFC85" w14:textId="2A34335D" w:rsidR="00755E37" w:rsidRPr="00EE2A73" w:rsidRDefault="00755E37" w:rsidP="00BD3DB6">
            <w:pPr>
              <w:pStyle w:val="AssignBody"/>
              <w:jc w:val="center"/>
              <w:rPr>
                <w:rFonts w:cs="Arial"/>
                <w:b/>
                <w:bCs/>
              </w:rPr>
            </w:pPr>
            <w:r w:rsidRPr="00EE2A73">
              <w:rPr>
                <w:rFonts w:cs="Arial"/>
                <w:b/>
                <w:bCs/>
              </w:rPr>
              <w:t>T</w:t>
            </w:r>
            <w:bookmarkStart w:id="1" w:name="cysill"/>
            <w:bookmarkEnd w:id="1"/>
            <w:r w:rsidRPr="00EE2A73">
              <w:rPr>
                <w:rFonts w:cs="Arial"/>
                <w:b/>
                <w:bCs/>
              </w:rPr>
              <w:t>arged 1</w:t>
            </w:r>
          </w:p>
        </w:tc>
        <w:tc>
          <w:tcPr>
            <w:tcW w:w="3647" w:type="dxa"/>
            <w:tcBorders>
              <w:top w:val="single" w:sz="4" w:space="0" w:color="auto"/>
              <w:left w:val="single" w:sz="4" w:space="0" w:color="auto"/>
              <w:bottom w:val="single" w:sz="4" w:space="0" w:color="auto"/>
              <w:right w:val="single" w:sz="4" w:space="0" w:color="auto"/>
            </w:tcBorders>
          </w:tcPr>
          <w:p w14:paraId="181D3942" w14:textId="64B9E1A3" w:rsidR="00755E37" w:rsidRPr="005A4AF6" w:rsidRDefault="005A4AF6" w:rsidP="00BD3DB6">
            <w:pPr>
              <w:pStyle w:val="AssignBody"/>
              <w:jc w:val="both"/>
              <w:rPr>
                <w:rFonts w:cs="Arial"/>
              </w:rPr>
            </w:pPr>
            <w:r w:rsidRPr="005A4AF6">
              <w:rPr>
                <w:rFonts w:ascii="Helvetica" w:hAnsi="Helvetica" w:cs="Helvetica"/>
                <w:sz w:val="21"/>
                <w:szCs w:val="21"/>
                <w:shd w:val="clear" w:color="auto" w:fill="FFFFFF"/>
              </w:rPr>
              <w:t>Prawf-ddarllena dy waith yn drylwyr a gwna ddefnydd o Cysill i wirio dy iaith.</w:t>
            </w:r>
          </w:p>
        </w:tc>
        <w:tc>
          <w:tcPr>
            <w:tcW w:w="3647" w:type="dxa"/>
            <w:tcBorders>
              <w:top w:val="single" w:sz="4" w:space="0" w:color="auto"/>
              <w:left w:val="single" w:sz="4" w:space="0" w:color="auto"/>
              <w:bottom w:val="single" w:sz="4" w:space="0" w:color="auto"/>
              <w:right w:val="single" w:sz="4" w:space="0" w:color="auto"/>
            </w:tcBorders>
          </w:tcPr>
          <w:p w14:paraId="342A62A2" w14:textId="51538AA6" w:rsidR="00755E37" w:rsidRPr="008B4F67" w:rsidRDefault="00BD3DB6" w:rsidP="00BD3DB6">
            <w:pPr>
              <w:pStyle w:val="AssignBody"/>
              <w:rPr>
                <w:rFonts w:cs="Arial"/>
              </w:rPr>
            </w:pPr>
            <w:r w:rsidRPr="008B4F67">
              <w:rPr>
                <w:rFonts w:cs="Arial"/>
              </w:rPr>
              <w:t xml:space="preserve">Rwyf wedi gwirio fy nghwaith </w:t>
            </w:r>
            <w:r w:rsidR="00CA44C0">
              <w:rPr>
                <w:rFonts w:cs="Arial"/>
              </w:rPr>
              <w:t>trwy</w:t>
            </w:r>
            <w:r w:rsidRPr="008B4F67">
              <w:rPr>
                <w:rFonts w:cs="Arial"/>
              </w:rPr>
              <w:t xml:space="preserve"> ddefnyddio cysill</w:t>
            </w:r>
            <w:r w:rsidR="005A4AF6">
              <w:rPr>
                <w:rFonts w:cs="Arial"/>
              </w:rPr>
              <w:t xml:space="preserve"> ac sicrhau fy mod yn darllen trwyddo</w:t>
            </w:r>
            <w:r w:rsidRPr="008B4F67">
              <w:rPr>
                <w:rFonts w:cs="Arial"/>
              </w:rPr>
              <w:t>.</w:t>
            </w:r>
          </w:p>
        </w:tc>
      </w:tr>
      <w:tr w:rsidR="005A4AF6" w:rsidRPr="00EE2A73" w14:paraId="59BF48B3"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5572A796" w14:textId="2FA3496F" w:rsidR="005A4AF6" w:rsidRPr="00EE2A73" w:rsidRDefault="005A4AF6" w:rsidP="005A4AF6">
            <w:pPr>
              <w:pStyle w:val="AssignBody"/>
              <w:jc w:val="center"/>
              <w:rPr>
                <w:rFonts w:cs="Arial"/>
                <w:b/>
                <w:bCs/>
              </w:rPr>
            </w:pPr>
            <w:r w:rsidRPr="00EE2A73">
              <w:rPr>
                <w:rFonts w:cs="Arial"/>
                <w:b/>
                <w:bCs/>
              </w:rPr>
              <w:t>Targed 2</w:t>
            </w:r>
          </w:p>
        </w:tc>
        <w:tc>
          <w:tcPr>
            <w:tcW w:w="3647" w:type="dxa"/>
            <w:tcBorders>
              <w:top w:val="single" w:sz="4" w:space="0" w:color="auto"/>
              <w:left w:val="single" w:sz="4" w:space="0" w:color="auto"/>
              <w:bottom w:val="single" w:sz="4" w:space="0" w:color="auto"/>
              <w:right w:val="single" w:sz="4" w:space="0" w:color="auto"/>
            </w:tcBorders>
          </w:tcPr>
          <w:p w14:paraId="2A9415E3" w14:textId="2DE4D36F" w:rsidR="005A4AF6" w:rsidRPr="005A4AF6" w:rsidRDefault="005A4AF6" w:rsidP="005A4AF6">
            <w:pPr>
              <w:pStyle w:val="AssignBody"/>
              <w:rPr>
                <w:rFonts w:cs="Arial"/>
              </w:rPr>
            </w:pPr>
            <w:r w:rsidRPr="005A4AF6">
              <w:rPr>
                <w:rFonts w:ascii="Helvetica" w:hAnsi="Helvetica" w:cs="Helvetica"/>
                <w:sz w:val="21"/>
                <w:szCs w:val="21"/>
                <w:lang w:val="cy-GB"/>
              </w:rPr>
              <w:t>Rhaid datblygu beirniadaeth drwy gydol dy waith yn hytrach nag ysgrifennu disgrifiadol.</w:t>
            </w:r>
          </w:p>
        </w:tc>
        <w:tc>
          <w:tcPr>
            <w:tcW w:w="3647" w:type="dxa"/>
            <w:tcBorders>
              <w:top w:val="single" w:sz="4" w:space="0" w:color="auto"/>
              <w:left w:val="single" w:sz="4" w:space="0" w:color="auto"/>
              <w:bottom w:val="single" w:sz="4" w:space="0" w:color="auto"/>
              <w:right w:val="single" w:sz="4" w:space="0" w:color="auto"/>
            </w:tcBorders>
          </w:tcPr>
          <w:p w14:paraId="0E186AA1" w14:textId="77777777" w:rsidR="005A4AF6" w:rsidRPr="00EE2A73" w:rsidRDefault="005A4AF6" w:rsidP="005A4AF6">
            <w:pPr>
              <w:pStyle w:val="AssignBody"/>
              <w:rPr>
                <w:rFonts w:cs="Arial"/>
              </w:rPr>
            </w:pPr>
          </w:p>
        </w:tc>
      </w:tr>
      <w:tr w:rsidR="005A4AF6" w:rsidRPr="00EE2A73" w14:paraId="2E4AF60A" w14:textId="77777777" w:rsidTr="00755E37">
        <w:tc>
          <w:tcPr>
            <w:tcW w:w="1722" w:type="dxa"/>
            <w:tcBorders>
              <w:top w:val="single" w:sz="4" w:space="0" w:color="auto"/>
              <w:left w:val="single" w:sz="4" w:space="0" w:color="auto"/>
              <w:bottom w:val="single" w:sz="4" w:space="0" w:color="auto"/>
              <w:right w:val="single" w:sz="4" w:space="0" w:color="auto"/>
            </w:tcBorders>
            <w:hideMark/>
          </w:tcPr>
          <w:p w14:paraId="1A54ED4C" w14:textId="2644E837" w:rsidR="005A4AF6" w:rsidRPr="00EE2A73" w:rsidRDefault="005A4AF6" w:rsidP="005A4AF6">
            <w:pPr>
              <w:pStyle w:val="AssignBody"/>
              <w:jc w:val="center"/>
              <w:rPr>
                <w:rFonts w:cs="Arial"/>
                <w:b/>
                <w:bCs/>
              </w:rPr>
            </w:pPr>
            <w:r w:rsidRPr="00EE2A73">
              <w:rPr>
                <w:rFonts w:cs="Arial"/>
                <w:b/>
                <w:bCs/>
              </w:rPr>
              <w:t>Targed 3</w:t>
            </w:r>
          </w:p>
        </w:tc>
        <w:tc>
          <w:tcPr>
            <w:tcW w:w="3647" w:type="dxa"/>
            <w:tcBorders>
              <w:top w:val="single" w:sz="4" w:space="0" w:color="auto"/>
              <w:left w:val="single" w:sz="4" w:space="0" w:color="auto"/>
              <w:bottom w:val="single" w:sz="4" w:space="0" w:color="auto"/>
              <w:right w:val="single" w:sz="4" w:space="0" w:color="auto"/>
            </w:tcBorders>
          </w:tcPr>
          <w:p w14:paraId="47203029" w14:textId="402FD4ED" w:rsidR="005A4AF6" w:rsidRPr="005A4AF6" w:rsidRDefault="005A4AF6" w:rsidP="005A4AF6">
            <w:pPr>
              <w:pStyle w:val="AssignBody"/>
              <w:rPr>
                <w:rFonts w:cs="Arial"/>
              </w:rPr>
            </w:pPr>
            <w:r w:rsidRPr="005A4AF6">
              <w:rPr>
                <w:rFonts w:ascii="Helvetica" w:hAnsi="Helvetica" w:cs="Helvetica"/>
                <w:sz w:val="21"/>
                <w:szCs w:val="21"/>
                <w:lang w:val="cy-GB"/>
              </w:rPr>
              <w:t>Gofala y cymhwysir theori i bob agwedd ar dy waith. </w:t>
            </w:r>
          </w:p>
        </w:tc>
        <w:tc>
          <w:tcPr>
            <w:tcW w:w="3647" w:type="dxa"/>
            <w:tcBorders>
              <w:top w:val="single" w:sz="4" w:space="0" w:color="auto"/>
              <w:left w:val="single" w:sz="4" w:space="0" w:color="auto"/>
              <w:bottom w:val="single" w:sz="4" w:space="0" w:color="auto"/>
              <w:right w:val="single" w:sz="4" w:space="0" w:color="auto"/>
            </w:tcBorders>
          </w:tcPr>
          <w:p w14:paraId="38E46D89" w14:textId="77777777" w:rsidR="005A4AF6" w:rsidRPr="00EE2A73" w:rsidRDefault="005A4AF6" w:rsidP="005A4AF6">
            <w:pPr>
              <w:pStyle w:val="AssignBody"/>
              <w:rPr>
                <w:rFonts w:cs="Arial"/>
              </w:rPr>
            </w:pPr>
          </w:p>
        </w:tc>
      </w:tr>
    </w:tbl>
    <w:p w14:paraId="35C23213" w14:textId="67AFAEB1" w:rsidR="00755E37" w:rsidRPr="00EE2A73" w:rsidRDefault="00755E37" w:rsidP="00755E37">
      <w:pPr>
        <w:pStyle w:val="AssignBody"/>
        <w:rPr>
          <w:rFonts w:cs="Arial"/>
        </w:rPr>
      </w:pPr>
    </w:p>
    <w:p w14:paraId="59CD9FF4" w14:textId="543654DD" w:rsidR="00755E37" w:rsidRPr="00EE2A73" w:rsidRDefault="00755E37" w:rsidP="00755E37">
      <w:pPr>
        <w:pStyle w:val="AssignBody"/>
        <w:rPr>
          <w:rFonts w:cs="Arial"/>
        </w:rPr>
      </w:pPr>
    </w:p>
    <w:p w14:paraId="4362936D" w14:textId="68281749" w:rsidR="00755E37" w:rsidRPr="00EE2A73" w:rsidRDefault="00755E37" w:rsidP="00755E37">
      <w:pPr>
        <w:pStyle w:val="AssignBody"/>
        <w:rPr>
          <w:rFonts w:cs="Arial"/>
        </w:rPr>
      </w:pPr>
    </w:p>
    <w:p w14:paraId="65122894" w14:textId="255D4F1E" w:rsidR="00755E37" w:rsidRPr="00EE2A73" w:rsidRDefault="00755E37" w:rsidP="00755E37">
      <w:pPr>
        <w:pStyle w:val="AssignBody"/>
        <w:rPr>
          <w:rFonts w:cs="Arial"/>
        </w:rPr>
      </w:pPr>
    </w:p>
    <w:p w14:paraId="07B0FFAE" w14:textId="4396ADA5" w:rsidR="00755E37" w:rsidRPr="00EE2A73" w:rsidRDefault="00755E37" w:rsidP="00755E37">
      <w:pPr>
        <w:pStyle w:val="AssignBody"/>
        <w:rPr>
          <w:rFonts w:cs="Arial"/>
        </w:rPr>
      </w:pPr>
    </w:p>
    <w:p w14:paraId="06907C98" w14:textId="0CB9B64B" w:rsidR="00755E37" w:rsidRPr="00EE2A73" w:rsidRDefault="00755E37" w:rsidP="00755E37">
      <w:pPr>
        <w:pStyle w:val="AssignBody"/>
        <w:rPr>
          <w:rFonts w:cs="Arial"/>
        </w:rPr>
      </w:pPr>
    </w:p>
    <w:p w14:paraId="0D2F6EA6" w14:textId="58EEC6C8" w:rsidR="00E611D9" w:rsidRPr="00EE2A73" w:rsidRDefault="00E611D9" w:rsidP="00E611D9">
      <w:pPr>
        <w:pStyle w:val="AssignBody"/>
        <w:rPr>
          <w:rFonts w:cs="Arial"/>
        </w:rPr>
      </w:pPr>
    </w:p>
    <w:p w14:paraId="5B4CBCD3" w14:textId="29F4C026" w:rsidR="00BD3DB6" w:rsidRPr="00EE2A73" w:rsidRDefault="00BD3DB6" w:rsidP="00E611D9">
      <w:pPr>
        <w:pStyle w:val="AssignBody"/>
        <w:rPr>
          <w:rFonts w:cs="Arial"/>
        </w:rPr>
      </w:pPr>
    </w:p>
    <w:p w14:paraId="2D7C2EF3" w14:textId="1021DC26" w:rsidR="00BD3DB6" w:rsidRPr="00EE2A73" w:rsidRDefault="00BD3DB6" w:rsidP="00E611D9">
      <w:pPr>
        <w:pStyle w:val="AssignBody"/>
        <w:rPr>
          <w:rFonts w:cs="Arial"/>
        </w:rPr>
      </w:pPr>
    </w:p>
    <w:p w14:paraId="7E07564C" w14:textId="7A86A029" w:rsidR="00BD3DB6" w:rsidRPr="00EE2A73" w:rsidRDefault="00BD3DB6" w:rsidP="00E611D9">
      <w:pPr>
        <w:pStyle w:val="AssignBody"/>
        <w:rPr>
          <w:rFonts w:cs="Arial"/>
        </w:rPr>
      </w:pPr>
    </w:p>
    <w:p w14:paraId="19BB3D28" w14:textId="3F25EF8A" w:rsidR="00BD3DB6" w:rsidRPr="00EE2A73" w:rsidRDefault="00BD3DB6" w:rsidP="00E611D9">
      <w:pPr>
        <w:pStyle w:val="AssignBody"/>
        <w:rPr>
          <w:rFonts w:cs="Arial"/>
        </w:rPr>
      </w:pPr>
    </w:p>
    <w:p w14:paraId="2D6349F7" w14:textId="5519517C" w:rsidR="00BD3DB6" w:rsidRPr="00EE2A73" w:rsidRDefault="00BD3DB6" w:rsidP="00E611D9">
      <w:pPr>
        <w:pStyle w:val="AssignBody"/>
        <w:rPr>
          <w:rFonts w:cs="Arial"/>
        </w:rPr>
      </w:pPr>
    </w:p>
    <w:p w14:paraId="4757EA32" w14:textId="12C06C70" w:rsidR="00BD3DB6" w:rsidRPr="00EE2A73" w:rsidRDefault="00BD3DB6" w:rsidP="00E611D9">
      <w:pPr>
        <w:pStyle w:val="AssignBody"/>
        <w:rPr>
          <w:rFonts w:cs="Arial"/>
        </w:rPr>
      </w:pPr>
    </w:p>
    <w:p w14:paraId="7B0CCA38" w14:textId="34B6B5C3" w:rsidR="00BD3DB6" w:rsidRPr="00EE2A73" w:rsidRDefault="00BD3DB6" w:rsidP="00E611D9">
      <w:pPr>
        <w:pStyle w:val="AssignBody"/>
        <w:rPr>
          <w:rFonts w:cs="Arial"/>
        </w:rPr>
      </w:pPr>
    </w:p>
    <w:p w14:paraId="6067D793" w14:textId="0AC60529" w:rsidR="00BD3DB6" w:rsidRPr="00EE2A73" w:rsidRDefault="00BD3DB6" w:rsidP="00E611D9">
      <w:pPr>
        <w:pStyle w:val="AssignBody"/>
        <w:rPr>
          <w:rFonts w:cs="Arial"/>
        </w:rPr>
      </w:pPr>
    </w:p>
    <w:p w14:paraId="69C0B8CE" w14:textId="217E988B" w:rsidR="00BD3DB6" w:rsidRPr="00EE2A73" w:rsidRDefault="00BD3DB6" w:rsidP="00E611D9">
      <w:pPr>
        <w:pStyle w:val="AssignBody"/>
        <w:rPr>
          <w:rFonts w:cs="Arial"/>
        </w:rPr>
      </w:pPr>
    </w:p>
    <w:p w14:paraId="10AEE0F2" w14:textId="1FF84C3A" w:rsidR="00BD3DB6" w:rsidRPr="00EE2A73" w:rsidRDefault="00BD3DB6" w:rsidP="00E611D9">
      <w:pPr>
        <w:pStyle w:val="AssignBody"/>
        <w:rPr>
          <w:rFonts w:cs="Arial"/>
        </w:rPr>
      </w:pPr>
    </w:p>
    <w:p w14:paraId="13911C46" w14:textId="40F65CAE" w:rsidR="00BD3DB6" w:rsidRPr="00EE2A73" w:rsidRDefault="00BD3DB6" w:rsidP="00E611D9">
      <w:pPr>
        <w:pStyle w:val="AssignBody"/>
        <w:rPr>
          <w:rFonts w:cs="Arial"/>
        </w:rPr>
      </w:pPr>
    </w:p>
    <w:p w14:paraId="464E6257" w14:textId="481F895C" w:rsidR="00BD3DB6" w:rsidRPr="00EE2A73" w:rsidRDefault="00BD3DB6" w:rsidP="00E611D9">
      <w:pPr>
        <w:pStyle w:val="AssignBody"/>
        <w:rPr>
          <w:rFonts w:cs="Arial"/>
        </w:rPr>
      </w:pPr>
    </w:p>
    <w:p w14:paraId="7CE55B85" w14:textId="4730C0B6" w:rsidR="00BD3DB6" w:rsidRPr="00EE2A73" w:rsidRDefault="00BD3DB6" w:rsidP="00E611D9">
      <w:pPr>
        <w:pStyle w:val="AssignBody"/>
        <w:rPr>
          <w:rFonts w:cs="Arial"/>
        </w:rPr>
      </w:pPr>
    </w:p>
    <w:p w14:paraId="345DE1C1" w14:textId="683C810E" w:rsidR="00BD3DB6" w:rsidRDefault="00BD3DB6" w:rsidP="00E611D9">
      <w:pPr>
        <w:pStyle w:val="AssignBody"/>
        <w:rPr>
          <w:rFonts w:cs="Arial"/>
        </w:rPr>
      </w:pPr>
    </w:p>
    <w:p w14:paraId="0A712810" w14:textId="77777777" w:rsidR="005A4AF6" w:rsidRDefault="005A4AF6" w:rsidP="002302B7">
      <w:pPr>
        <w:jc w:val="both"/>
        <w:rPr>
          <w:rFonts w:ascii="Arial" w:hAnsi="Arial" w:cs="Arial"/>
          <w:b/>
          <w:bCs/>
          <w:u w:val="single"/>
        </w:rPr>
      </w:pPr>
    </w:p>
    <w:p w14:paraId="680592F9" w14:textId="060860AB" w:rsidR="00BD3DB6" w:rsidRPr="002302B7" w:rsidRDefault="00491EEC" w:rsidP="002302B7">
      <w:pPr>
        <w:jc w:val="both"/>
        <w:rPr>
          <w:rFonts w:ascii="Arial" w:hAnsi="Arial" w:cs="Arial"/>
          <w:b/>
          <w:bCs/>
          <w:u w:val="single"/>
        </w:rPr>
      </w:pPr>
      <w:r w:rsidRPr="002302B7">
        <w:rPr>
          <w:rFonts w:ascii="Arial" w:hAnsi="Arial" w:cs="Arial"/>
          <w:b/>
          <w:bCs/>
          <w:u w:val="single"/>
        </w:rPr>
        <w:lastRenderedPageBreak/>
        <w:t>Cyflwyniad</w:t>
      </w:r>
    </w:p>
    <w:p w14:paraId="38E444EE" w14:textId="7677C2B4" w:rsidR="00BD3DB6" w:rsidRPr="002302B7" w:rsidRDefault="00BD3DB6" w:rsidP="002302B7">
      <w:pPr>
        <w:jc w:val="both"/>
        <w:rPr>
          <w:rFonts w:ascii="Arial" w:hAnsi="Arial" w:cs="Arial"/>
        </w:rPr>
      </w:pPr>
      <w:r w:rsidRPr="002302B7">
        <w:rPr>
          <w:rFonts w:ascii="Arial" w:hAnsi="Arial" w:cs="Arial"/>
        </w:rPr>
        <w:t>Y mater a oedd yn ddiddorol i mi oedd y gwahaniaethu yn ôl gallu sydd wedi dod yn fwy gyfarwydd dyddiau yma o fewn amgylcheddau dysgu. Penderfynais i i ymchwilio i mewn i hyn oherwydd y profiad cefais i yn ystod fy lleoliad yn ysgol uwchradd yng Ngorllewin Cymru. Yn fy mhwnc, Gwyddoniaeth, gwelir gwahaniaethu disgyblion yn ôl eu gallu yn gyson. O wybod y ffaith hon, roedd diddordeb ganaf i ddarganfod yr effaith, os oes unrhyw effaith o gwbl, ar hyder disgyblion a’u pharodrwydd i gwblhau tasgau a gosodwyd. Wrth gwblhau'r ymchwil yma, gobeithiwn ddarganfod yr effaith hon a thrafod dulliau gwahanol alla i weithredu yn fy nysgu i wella profiad disgyblion.</w:t>
      </w:r>
    </w:p>
    <w:p w14:paraId="28353C93" w14:textId="47129BBC" w:rsidR="00BD3DB6" w:rsidRPr="002302B7" w:rsidRDefault="004A2923" w:rsidP="002302B7">
      <w:pPr>
        <w:jc w:val="both"/>
        <w:rPr>
          <w:rFonts w:ascii="Arial" w:hAnsi="Arial" w:cs="Arial"/>
          <w:b/>
          <w:bCs/>
          <w:u w:val="single"/>
        </w:rPr>
      </w:pPr>
      <w:r w:rsidRPr="002302B7">
        <w:rPr>
          <w:rFonts w:ascii="Arial" w:hAnsi="Arial" w:cs="Arial"/>
          <w:b/>
          <w:bCs/>
          <w:u w:val="single"/>
        </w:rPr>
        <w:t>Cyd-destun yr ymchwil</w:t>
      </w:r>
    </w:p>
    <w:p w14:paraId="1D618C46" w14:textId="77777777" w:rsidR="00BD3DB6" w:rsidRPr="002302B7" w:rsidRDefault="00BD3DB6" w:rsidP="002302B7">
      <w:pPr>
        <w:jc w:val="both"/>
        <w:rPr>
          <w:rFonts w:ascii="Arial" w:hAnsi="Arial" w:cs="Arial"/>
        </w:rPr>
      </w:pPr>
      <w:r w:rsidRPr="002302B7">
        <w:rPr>
          <w:rFonts w:ascii="Arial" w:hAnsi="Arial" w:cs="Arial"/>
        </w:rPr>
        <w:t>Yn yr ysgol lle cafodd fy lleoli, nad oedd blwyddyn 7 yn cael eu grwpio, sydd yn feddwl oedd yna allu cymysg iawn o fewn pob dosbarth yn y flwyddyn. I gael gwers lwyddiannus mae rhaid sicrhau bod y disgyblion yn elw o’r profiad dysgu ac fel athrawes, gwelir yn anodd iawn i feindio'r lefel her gywir a oedd yn addas i bob disgybl yn y dosbarth. Wrth drafod efo fy mhartner, gwelir y gwahaniaeth mawr o ran y ffordd gall ystyried ‘gallu’ disgybl penodol yn wahanol pynciau. Er enghraifft falle bod disgybl yn gryf mewn Celf ond yn gwan mewn pwnc fel Mathemateg. Wrth drafod hyn, daethom ni i’r casgliad i ymchwilio i mewn i’r cwestiwn ‘Sut mae grwpio disgyblion yn effeithio ar eu hyder a chymhelliant?’ i weld a oes cysylltiad.</w:t>
      </w:r>
    </w:p>
    <w:p w14:paraId="424F2E19" w14:textId="56A082BF" w:rsidR="00BD3DB6" w:rsidRPr="002302B7" w:rsidRDefault="004A2923" w:rsidP="002302B7">
      <w:pPr>
        <w:jc w:val="both"/>
        <w:rPr>
          <w:rFonts w:ascii="Arial" w:hAnsi="Arial" w:cs="Arial"/>
          <w:b/>
          <w:bCs/>
          <w:u w:val="single"/>
        </w:rPr>
      </w:pPr>
      <w:r w:rsidRPr="002302B7">
        <w:rPr>
          <w:rFonts w:ascii="Arial" w:hAnsi="Arial" w:cs="Arial"/>
          <w:b/>
          <w:bCs/>
          <w:u w:val="single"/>
        </w:rPr>
        <w:t>Trosolwg byr o lenyddiaeth berthnasol</w:t>
      </w:r>
    </w:p>
    <w:p w14:paraId="46C97029" w14:textId="7C06CA96" w:rsidR="00C76C8E" w:rsidRPr="002302B7" w:rsidRDefault="00C76C8E" w:rsidP="002302B7">
      <w:pPr>
        <w:spacing w:after="0"/>
        <w:jc w:val="both"/>
        <w:rPr>
          <w:rFonts w:ascii="Arial" w:hAnsi="Arial" w:cs="Arial"/>
        </w:rPr>
      </w:pPr>
      <w:r w:rsidRPr="002302B7">
        <w:rPr>
          <w:rFonts w:ascii="Arial" w:hAnsi="Arial" w:cs="Arial"/>
        </w:rPr>
        <w:t xml:space="preserve">Edrychais ymhellach ar hyn drwy ddarllen llenyddiaeth sy’n gysylltiedig ar y testun er mwyn elw dealltwriaeth ddyfnach o grwpio disgyblion yn ôl eu gallu. Dywed Kulik (1992) bod grwpio yn ôl gallu yn arfer lle mae disgyblion yn cael eu gwahaniaethu i mewn i ddosbarthiadau gwahanol yn seiliedig ar eu canlyniadau asesu cychwynnol rhifedd a llythrennedd. Noda Kulik bod yr arfer yma, yn dibynnu ar sut maen nhw yn cael eu gwahaniaethu ac y cwricwlwm sy’n cael eu datblygu iddyn nhw, yn cael effaith wahanol ar ddisgyblion. Mae yna tair gwahanol fath o wahaniaethu sef cyfarwyddyd dosbarth cyfan, grwpio rhwng dosbarthiadau a grwpio o fewn y dosbarth (Tieso, 2003). </w:t>
      </w:r>
    </w:p>
    <w:p w14:paraId="256A6789" w14:textId="77777777" w:rsidR="00C76C8E" w:rsidRPr="002302B7" w:rsidRDefault="00C76C8E" w:rsidP="002302B7">
      <w:pPr>
        <w:spacing w:after="0"/>
        <w:ind w:firstLine="720"/>
        <w:jc w:val="both"/>
        <w:rPr>
          <w:rFonts w:ascii="Arial" w:hAnsi="Arial" w:cs="Arial"/>
        </w:rPr>
      </w:pPr>
      <w:r w:rsidRPr="002302B7">
        <w:rPr>
          <w:rFonts w:ascii="Arial" w:hAnsi="Arial" w:cs="Arial"/>
        </w:rPr>
        <w:t>Mae cyfarwyddyd dosbarth cyfan yn cael ei disgrifio trwy fod yn y fwyaf traddodiadol i addysg heddiw, lle mae llyfr testun yn dominyddu. Mae Goodlad (1984) yn esbonio bod y dull yma yw'r symudiad trwy'r cwricwlwm i’r holl ddosbarth ar yr un pryd, gan redeg ar yr un cyflymder ac yn defnyddio'r un dulliau a deunyddiau. Ond dywed Tieso (2003) bod y fath yma o ddysgu yn dibynnu gormod ar ddril ac adrodd a gychwynnwyd gan yr athro yn lle alluogi'r disgyblion i arwain y dysgu. Mae’r dull yma yn sicrhau bod mwy o ddisgyblion yn gallu dysgu ar yr un lefel ond yn arwain symudiad trwy'r cwricwlwm heb ystyried gwybodaeth flaenorol, diddordebau a pharodrwydd (Goodlad, 1984).</w:t>
      </w:r>
    </w:p>
    <w:p w14:paraId="692CCA07" w14:textId="77777777" w:rsidR="00C76C8E" w:rsidRPr="002302B7" w:rsidRDefault="00C76C8E" w:rsidP="002302B7">
      <w:pPr>
        <w:spacing w:after="0"/>
        <w:ind w:firstLine="720"/>
        <w:jc w:val="both"/>
        <w:rPr>
          <w:rFonts w:ascii="Arial" w:hAnsi="Arial" w:cs="Arial"/>
        </w:rPr>
      </w:pPr>
      <w:r w:rsidRPr="002302B7">
        <w:rPr>
          <w:rFonts w:ascii="Arial" w:hAnsi="Arial" w:cs="Arial"/>
        </w:rPr>
        <w:t>Mae’r ail fath o wahaniaethu yw grwpio rhwng dosbarthiadau, gwelir hyn yn aml o fewn ysgolion cynradd lle mae’r dysgu yn digwydd rhwng dosbarthiadau blwyddyn. Er enghraifft lle mae disgyblion blwyddyn tri a phedwar yn darllen efo'i gilydd o fewn grwpiau gwahanol sy’n dibynnu ar lefel darllen pob disgybl. Gelwir hyn y ‘Joplin plan’ a chafodd eu creu gan Cecil Floyd ym 1954. I ddilyn y cynllun hwn mae rhaid i’r athro cynllunio ar gyfer yr anghenion unigol y grŵp yn lle 'one size fits all' fel gwelir yn y dull cyntaf (Tieso, 2003).Yn ôl Kulik (1992), mae’r model yma yn galluogi disgyblion i symud grwpiau pan maen nhw yn barod ac mae’r symudiad yma yn fwy llifol.</w:t>
      </w:r>
    </w:p>
    <w:p w14:paraId="503C2423" w14:textId="681C1008" w:rsidR="00250408" w:rsidRPr="002302B7" w:rsidRDefault="00C76C8E" w:rsidP="002302B7">
      <w:pPr>
        <w:spacing w:after="0"/>
        <w:ind w:firstLine="720"/>
        <w:jc w:val="both"/>
        <w:rPr>
          <w:rFonts w:ascii="Arial" w:hAnsi="Arial" w:cs="Arial"/>
        </w:rPr>
      </w:pPr>
      <w:r w:rsidRPr="002302B7">
        <w:rPr>
          <w:rFonts w:ascii="Arial" w:hAnsi="Arial" w:cs="Arial"/>
        </w:rPr>
        <w:t xml:space="preserve"> Y fath olaf o wahaniaethu yw grwpio o fewn y dosbarth, lle mae’r disgyblion yn cael eu gosod i mewn i grwpiau bach o fewn dosbarth cyfan i gwblhau tasg benodol (Kulik, 1992). Yma, mae’r disgyblion yn cael eu gwahaniaethu yn ôl nid jyst eu gallu ond eu diddordebau a gwybodaeth flaenorol o’r testun. Gwelir fod y dull yma yn helpu disgyblion gan roi gwahanol gyfleoedd i ddysgu ac yn helpu athrawon i addasu eu cynllun ar gyfer pob grŵp gallu o fewn </w:t>
      </w:r>
      <w:r w:rsidRPr="002302B7">
        <w:rPr>
          <w:rFonts w:ascii="Arial" w:hAnsi="Arial" w:cs="Arial"/>
        </w:rPr>
        <w:lastRenderedPageBreak/>
        <w:t>y dosbarth, ac felly mae’r disgyblion yn cael profiad dysgu mwy cyfunol. Ond, dywed Tomlinson (1999) bod rhaid i athrawon ddatblygu dulliau dilys o reoli ystafell dosbarth er mwyn creu amgylchedd dysgu a fydd yn hybu'r fath yma o ddysgu.</w:t>
      </w:r>
    </w:p>
    <w:p w14:paraId="0268A029" w14:textId="1C990677" w:rsidR="00C76C8E" w:rsidRPr="002302B7" w:rsidRDefault="00A2497A" w:rsidP="002302B7">
      <w:pPr>
        <w:pStyle w:val="NormalWeb"/>
        <w:shd w:val="clear" w:color="auto" w:fill="FFFFFF"/>
        <w:spacing w:before="0" w:beforeAutospacing="0" w:after="0" w:afterAutospacing="0"/>
        <w:jc w:val="both"/>
        <w:rPr>
          <w:rFonts w:ascii="Arial" w:hAnsi="Arial" w:cs="Arial"/>
          <w:sz w:val="22"/>
          <w:szCs w:val="22"/>
        </w:rPr>
      </w:pPr>
      <w:r w:rsidRPr="002302B7">
        <w:rPr>
          <w:rFonts w:ascii="Arial" w:hAnsi="Arial" w:cs="Arial"/>
          <w:sz w:val="22"/>
          <w:szCs w:val="22"/>
        </w:rPr>
        <w:tab/>
      </w:r>
      <w:r w:rsidR="00C76C8E" w:rsidRPr="002302B7">
        <w:rPr>
          <w:rFonts w:ascii="Arial" w:hAnsi="Arial" w:cs="Arial"/>
          <w:sz w:val="22"/>
          <w:szCs w:val="22"/>
        </w:rPr>
        <w:t>I gymharu'r dulliau yma, mae rhaid ystyried a yw grwpio yn effeithiol fel dull o gwbl? Mae yna agwedd negyddol tuag at rwpio ac mae gwaith ymchwil gan UCL Institute of Education (2018) yn amlygu bod ar gyfartaledd, mae grwpio disgyblion yn ôl yr un gallu ar gyfer gwersi yn annhebygol o wella profiad dysgu ar gyfer pob disgybl. Mae grwpio o fewn dosbarth yn gallu arwain at wneud tua thri mis mwy o gynnydd pob blwyddyn ond mae’r disgyblion o allu isel yn elwa llai o’r proses. Mae’r erthygl yn mynd ymlaen i esbonio pa mor anodd oedd hi hefyd i berswadio ysgolion i gymryd rhan a gweithredu'r technegau yma. Y prif r</w:t>
      </w:r>
      <w:r w:rsidR="00CA44C0" w:rsidRPr="002302B7">
        <w:rPr>
          <w:rFonts w:ascii="Arial" w:hAnsi="Arial" w:cs="Arial"/>
          <w:sz w:val="22"/>
          <w:szCs w:val="22"/>
        </w:rPr>
        <w:t>h</w:t>
      </w:r>
      <w:r w:rsidR="00C76C8E" w:rsidRPr="002302B7">
        <w:rPr>
          <w:rFonts w:ascii="Arial" w:hAnsi="Arial" w:cs="Arial"/>
          <w:sz w:val="22"/>
          <w:szCs w:val="22"/>
        </w:rPr>
        <w:t>eswm oedd y ffaith bod athrawon yn gweld teilwra eu dysgu i addysgu lefelau gwahanol yn anodd. Er gwaethaf hyn, wrth gasglu'r data o’r gall gweld yr effaith positif mae math yma o rwpio yn cael, efo rhai athrawon yn nodi bod y disgyblion isel dal wedi elwa o’r profiad.</w:t>
      </w:r>
    </w:p>
    <w:p w14:paraId="339D91B2" w14:textId="77777777" w:rsidR="00C76C8E" w:rsidRPr="002302B7" w:rsidRDefault="00C76C8E" w:rsidP="002302B7">
      <w:pPr>
        <w:pStyle w:val="NormalWeb"/>
        <w:shd w:val="clear" w:color="auto" w:fill="FFFFFF"/>
        <w:spacing w:before="0" w:beforeAutospacing="0" w:after="0" w:afterAutospacing="0"/>
        <w:ind w:firstLine="720"/>
        <w:jc w:val="both"/>
        <w:rPr>
          <w:rFonts w:ascii="Arial" w:hAnsi="Arial" w:cs="Arial"/>
          <w:sz w:val="22"/>
          <w:szCs w:val="22"/>
        </w:rPr>
      </w:pPr>
      <w:r w:rsidRPr="002302B7">
        <w:rPr>
          <w:rFonts w:ascii="Arial" w:hAnsi="Arial" w:cs="Arial"/>
          <w:sz w:val="22"/>
          <w:szCs w:val="22"/>
        </w:rPr>
        <w:t xml:space="preserve">Wrth drafod y dulliau gwahanol o rwpio mae hefyd rhaid ystyried yr effaith ar y disgyblion, yn enwedig ar eu hyder a hunan-ganfyddiad. Yn gyffredinol, mae yna effaith negyddol os yw’r disgyblion yn cael eu gosod i mewn i grŵp isel. Yn ôl Oakes (1985), gwelir lleihad mewn cymhelliant ac mae’r disgyblion yn tueddu i waethygu oherwydd maen nhw yn dod yn fwy critigol o’u gallu. Mae Kulik a Kulik (1992) yn ddadl hyn gan ddweud y cyferbyn, bod yna gwelliant mewn hunan-barch yn y setiau isel wrth iddyn nhw gael eu gwahaniaethu ond mae yna leihad yn y setiau uchel. Gall diddymu bod y disgyblion efo gallu isel yn elwa o’r amgylchedd dysgu sydd yn llai llym. Felly, mae rhaid ystyried y pwysau mae bod yn y setiau uchel yn rhoi arno ddisgyblion. Mae yna awgrym clir bod athrawon yn cael effaith mawr ar hunan-barch. Os yw’r athro yn ffocysu ar rwpio lle mae gallu cymysg mae yna effaith gwrthwynebus ar y ffordd mae disgyblion yn gweld eu hunain (Ireson a Hallam, 2001). </w:t>
      </w:r>
    </w:p>
    <w:p w14:paraId="581C31C3" w14:textId="15B26A1C" w:rsidR="00B458CD" w:rsidRPr="002302B7" w:rsidRDefault="00C76C8E" w:rsidP="002302B7">
      <w:pPr>
        <w:spacing w:after="0"/>
        <w:ind w:firstLine="720"/>
        <w:jc w:val="both"/>
        <w:rPr>
          <w:rFonts w:ascii="Arial" w:eastAsia="Times New Roman" w:hAnsi="Arial" w:cs="Arial"/>
          <w:shd w:val="clear" w:color="auto" w:fill="FFFFFF"/>
          <w:lang w:eastAsia="en-GB"/>
        </w:rPr>
      </w:pPr>
      <w:r w:rsidRPr="002302B7">
        <w:rPr>
          <w:rFonts w:ascii="Arial" w:eastAsia="Times New Roman" w:hAnsi="Arial" w:cs="Arial"/>
          <w:shd w:val="clear" w:color="auto" w:fill="FFFFFF"/>
          <w:lang w:eastAsia="en-GB"/>
        </w:rPr>
        <w:t xml:space="preserve">Mae gwaith gan Ireson a Hallam (2001) yn ymchwilio i mewn i’r rhesymau posib am y barnau sydd â disgyblion am rwpio. Ar y holl, oedd disgyblion yn deall y rhesymau tu ôl i’r wahaniaethu gan esbonio bod rhai disgyblion efo cryfderau neu wendidau mewn pynciau gwahanol. Er enghraifft, wnaeth un disgybl sôn am y ffaith bod ganddyn nhw gryfder mewn Gwyddoniaeth ond gwendid yn Ffrangeg. Y broblem fwyaf wnaeth y disgyblion trafod oedd y cysylltiad rhwng gallu ac ymddygiad. Dwedent nhw fod ymddygiad yw un o’r prif resymau am rwpio Oedd dosbarthiadau cymysg yn cael eu gweld fel rhywbeth drwg oherwydd gall cael </w:t>
      </w:r>
      <w:r w:rsidRPr="002302B7">
        <w:rPr>
          <w:rFonts w:ascii="Arial" w:eastAsia="Times New Roman" w:hAnsi="Arial" w:cs="Arial"/>
          <w:shd w:val="clear" w:color="auto" w:fill="FFFFFF"/>
          <w:lang w:val="cy-GB" w:eastAsia="en-GB"/>
        </w:rPr>
        <w:t>rhywun</w:t>
      </w:r>
      <w:r w:rsidRPr="002302B7">
        <w:rPr>
          <w:rFonts w:ascii="Arial" w:eastAsia="Times New Roman" w:hAnsi="Arial" w:cs="Arial"/>
          <w:shd w:val="clear" w:color="auto" w:fill="FFFFFF"/>
          <w:lang w:eastAsia="en-GB"/>
        </w:rPr>
        <w:t xml:space="preserve"> sydd </w:t>
      </w:r>
      <w:r w:rsidRPr="002302B7">
        <w:rPr>
          <w:rFonts w:ascii="Arial" w:eastAsia="Times New Roman" w:hAnsi="Arial" w:cs="Arial"/>
          <w:shd w:val="clear" w:color="auto" w:fill="FFFFFF"/>
          <w:lang w:val="cy-GB" w:eastAsia="en-GB"/>
        </w:rPr>
        <w:t>yn</w:t>
      </w:r>
      <w:r w:rsidRPr="002302B7">
        <w:rPr>
          <w:rFonts w:ascii="Arial" w:eastAsia="Times New Roman" w:hAnsi="Arial" w:cs="Arial"/>
          <w:shd w:val="clear" w:color="auto" w:fill="FFFFFF"/>
          <w:lang w:eastAsia="en-GB"/>
        </w:rPr>
        <w:t xml:space="preserve"> cael eu gweld yn tarfol ac yn atal y dosbarth rhag gwneud unrhyw cymysg. Cefnogodd yr ymchwil yma ein cwestiwn ymchwil drwy helpu ni datblygu pa fath o wersi i gynllunio er mwyn tystio'r effaith a hefyd pa agweddau i’w ystyried </w:t>
      </w:r>
      <w:r w:rsidRPr="002302B7">
        <w:rPr>
          <w:rFonts w:ascii="Arial" w:eastAsia="Times New Roman" w:hAnsi="Arial" w:cs="Arial"/>
          <w:shd w:val="clear" w:color="auto" w:fill="FFFFFF"/>
          <w:lang w:val="cy-GB" w:eastAsia="en-GB"/>
        </w:rPr>
        <w:t>wrth</w:t>
      </w:r>
      <w:r w:rsidRPr="002302B7">
        <w:rPr>
          <w:rFonts w:ascii="Arial" w:eastAsia="Times New Roman" w:hAnsi="Arial" w:cs="Arial"/>
          <w:shd w:val="clear" w:color="auto" w:fill="FFFFFF"/>
          <w:lang w:eastAsia="en-GB"/>
        </w:rPr>
        <w:t xml:space="preserve"> arsylwi a dadansoddi'r wybodaeth a chasglwyd.</w:t>
      </w:r>
    </w:p>
    <w:p w14:paraId="789D779B" w14:textId="77777777" w:rsidR="00C76C8E" w:rsidRPr="002302B7" w:rsidRDefault="00C76C8E" w:rsidP="002302B7">
      <w:pPr>
        <w:spacing w:after="0"/>
        <w:ind w:firstLine="720"/>
        <w:jc w:val="both"/>
        <w:rPr>
          <w:rFonts w:ascii="Arial" w:hAnsi="Arial" w:cs="Arial"/>
          <w:shd w:val="clear" w:color="auto" w:fill="FFFFFF"/>
        </w:rPr>
      </w:pPr>
    </w:p>
    <w:p w14:paraId="71784F53" w14:textId="1E216B34" w:rsidR="00BD3DB6" w:rsidRPr="002302B7" w:rsidRDefault="004A2923" w:rsidP="002302B7">
      <w:pPr>
        <w:jc w:val="both"/>
        <w:rPr>
          <w:rFonts w:ascii="Arial" w:hAnsi="Arial" w:cs="Arial"/>
        </w:rPr>
      </w:pPr>
      <w:r w:rsidRPr="002302B7">
        <w:rPr>
          <w:rFonts w:ascii="Arial" w:hAnsi="Arial" w:cs="Arial"/>
          <w:b/>
          <w:bCs/>
          <w:u w:val="single"/>
        </w:rPr>
        <w:t>Cynllun Astudiaeth Gwers</w:t>
      </w:r>
    </w:p>
    <w:p w14:paraId="0F5CA4E0" w14:textId="77777777" w:rsidR="00CA44C0" w:rsidRPr="002302B7" w:rsidRDefault="00CA44C0" w:rsidP="002302B7">
      <w:pPr>
        <w:autoSpaceDE w:val="0"/>
        <w:autoSpaceDN w:val="0"/>
        <w:adjustRightInd w:val="0"/>
        <w:spacing w:after="0" w:line="252" w:lineRule="auto"/>
        <w:jc w:val="both"/>
        <w:rPr>
          <w:rFonts w:ascii="Arial" w:hAnsi="Arial" w:cs="Arial"/>
        </w:rPr>
      </w:pPr>
      <w:r w:rsidRPr="002302B7">
        <w:rPr>
          <w:rFonts w:ascii="Arial" w:hAnsi="Arial" w:cs="Arial"/>
        </w:rPr>
        <w:t>Y fethodoleg a ddefnyddiwyd yw ymchwil Astudiaeth Gwers sy'n fath o ymchwil gweithredol penodol iawn sy’n ffocysu ar weithrediad yn yr ystafell dosbarth ac yn datblygu athrawon yn broffesiynol. Mae gwaith gan Dudley (2011) yn ddweud bod y dull yma yn llwyddiannus oherwydd mae’n galluogi athrawon i weld sut mae’r disgyblion yn dysgu mwyn mwy o fanylder. Trwy ystyried a oes bylchau rhwng yr hyn oedd yr athrawon yn tybio bod y disgyblion yn dysgu yn lle beth bod nhw gwir yn dysgu. Wrth wneud hyn, mae yna fodd cynllunio dysgu sydd yn cyd-fynd a’r anghenion y disgyblion yn unigol ac felly yn gwella profiad dysgu.</w:t>
      </w:r>
    </w:p>
    <w:p w14:paraId="702DD241" w14:textId="77777777" w:rsidR="00CA44C0" w:rsidRPr="002302B7" w:rsidRDefault="00CA44C0" w:rsidP="002302B7">
      <w:pPr>
        <w:autoSpaceDE w:val="0"/>
        <w:autoSpaceDN w:val="0"/>
        <w:adjustRightInd w:val="0"/>
        <w:spacing w:after="0" w:line="252" w:lineRule="auto"/>
        <w:ind w:firstLine="720"/>
        <w:jc w:val="both"/>
        <w:rPr>
          <w:rFonts w:ascii="Arial" w:hAnsi="Arial" w:cs="Arial"/>
        </w:rPr>
      </w:pPr>
      <w:r w:rsidRPr="002302B7">
        <w:rPr>
          <w:rFonts w:ascii="Arial" w:hAnsi="Arial" w:cs="Arial"/>
        </w:rPr>
        <w:t xml:space="preserve">I gasglu data o’r effaith mae grwpio yn cael ar hyder a chymhelliant y disgyblion defnyddiwyd dull arsylwi di-gyfranogwr. Edrychwyd ar y disgyblion yn ystod astudiaeth wers ar sut maen nhw yn ymddwyn o fewn amgylched dysgu penodol. Yn ôl gwaith Cohen (et al, 2011) mae arsylwi yn ffurf i dystio'r ymwybyddiaeth uniongyrchol a chynhyrchu data mwy dilys na dull casgliadol. Wrth ddadansoddi'r wybodaeth a chasglwyd, mae rhaid bod yn ymwybodol a’r gwendidau sydd yn gysylltiedig â’r dull yma. Un peth i ystyried yw’r effaith mae bod yn amgylchedd dosbarth fel wyneb newydd yn cael ar ymddygiad naturiol y disgyblion. Mae hefyd rhaid adnabod bod arsylwi yn dibynnu ar sylw'r arsylwyd a’r cyfleoedd sydd ganddyn nhw, </w:t>
      </w:r>
      <w:r w:rsidRPr="002302B7">
        <w:rPr>
          <w:rFonts w:ascii="Arial" w:hAnsi="Arial" w:cs="Arial"/>
        </w:rPr>
        <w:lastRenderedPageBreak/>
        <w:t>hynny yw, mae’n amhosib gweld pob dim sydd yn digwydd a falle ni fydd yn derbyn y holl wybodaeth.</w:t>
      </w:r>
    </w:p>
    <w:p w14:paraId="28E80040" w14:textId="77777777" w:rsidR="00CA44C0" w:rsidRPr="002302B7" w:rsidRDefault="00CA44C0" w:rsidP="002302B7">
      <w:pPr>
        <w:autoSpaceDE w:val="0"/>
        <w:autoSpaceDN w:val="0"/>
        <w:adjustRightInd w:val="0"/>
        <w:spacing w:after="0" w:line="252" w:lineRule="auto"/>
        <w:ind w:firstLine="720"/>
        <w:jc w:val="both"/>
        <w:rPr>
          <w:rFonts w:ascii="Arial" w:hAnsi="Arial" w:cs="Arial"/>
        </w:rPr>
      </w:pPr>
      <w:r w:rsidRPr="002302B7">
        <w:rPr>
          <w:rFonts w:ascii="Arial" w:hAnsi="Arial" w:cs="Arial"/>
        </w:rPr>
        <w:t>Mae'r arsylwadau yn cael eu nodi ar ffurf taflen arsylwi (Gwelir yn atodiadau) sydd yn mesur hyder a chymhelliant y dosbarth ar gychwyn y wers i gymharu â’r diwedd y wers. Gall gweld hyn trwy ystyried y maint o waith mae’r disgyblion yn cwblhau, os maen nhw yn eu cwblhau yn hyderus ac os oedden nhw yn canolbwyntio trwy gydol y wers. Bydd y daflen yma yn galluogi'r arsylwyr i gymryd nodiadau yn weddol rydd heb orfodi am edrych am rhy gormod o wybodaeth. Bydd hyn yn sicrhau bod yr arsylwyr yn canolbwyntio ar yr hyn maen nhw yn gweld. Trwy gymryd nodiadau o’r hyn a gwelir a’u hadfyfyrio, gobeithiwn ddechrau creu cysylltiadau rhwng yr hyn a gwelwn a’r llenyddiaeth i awgrymu'r effaith mae grwpio yn cael ar hyder a chymhelliant y disgyblion.</w:t>
      </w:r>
    </w:p>
    <w:p w14:paraId="675E5BCF" w14:textId="77777777" w:rsidR="00CA44C0" w:rsidRPr="002302B7" w:rsidRDefault="00CA44C0" w:rsidP="002302B7">
      <w:pPr>
        <w:autoSpaceDE w:val="0"/>
        <w:autoSpaceDN w:val="0"/>
        <w:adjustRightInd w:val="0"/>
        <w:spacing w:after="0" w:line="252" w:lineRule="auto"/>
        <w:ind w:firstLine="720"/>
        <w:jc w:val="both"/>
        <w:rPr>
          <w:rFonts w:ascii="Arial" w:hAnsi="Arial" w:cs="Arial"/>
        </w:rPr>
      </w:pPr>
      <w:r w:rsidRPr="002302B7">
        <w:rPr>
          <w:rFonts w:ascii="Arial" w:hAnsi="Arial" w:cs="Arial"/>
        </w:rPr>
        <w:t>Hefyd casglwyd sylwadau wrth y disgyblion trwy grŵp ffocws o dri disgybl sef gwaith ymchwil ansoddol lle gofynnir y disgyblion cwestiynau agored penodol. Yn dilyn y wers, dewiswyd tri disgybl ar hap i ateb cwestiynau o oedd yn dilyn dull lled-strwythredig. Penderfynais ddefnyddio'r dull yma er mwyn derbyn atebion mwyaf naturiol sy’n bosib oddi wrth y disgyblion. Dywed Drever (2003) bod y dull yma yn rhoi mwy o ryddid i’r cyfranogwyr am beth gall siarad am, sut i’w ddweud a faint maen nhw yn gyffyrddus i ddweud. Teimlaf fod y dull yma yn fwy addas i’r sefyllfa, oherwydd bydd yn creu awyrgylch lle mae’r disgyblion yn fwy cyffyrddus i gyfrannu eu sylwadau. Hefyd, gan fod yn defnyddio strwythur mwy agored, os oedd y cyfranogwyr yn rhoi ateb diddorol, oedd hawl i mi ofyn am esboniad pellach. Mae yna wendidau mae rhaid ystyried efo’r dull yma. Mae rhaid cadw yn y cof bod pobl, yn enwedig plant, yn ymateb yn wahanol mewn grwpiau. Hynny yw, a yw’r pethau dywed gan y disgyblion yn ddilys? Ac felly yn ddibynadwy? Hefyd, dim ond tri disgybl wedi cymryd rhan yn y drafodaeth ac mae rhaid bod yn ymwybodol o’r ffaith nid yw’r sampl yn gynrychiadol o bawb. Mae rhaid bod yn ofalus o gyffredinoli'r sylwadau i’r holl ddosbarth.</w:t>
      </w:r>
    </w:p>
    <w:p w14:paraId="29F4F5C2" w14:textId="77777777" w:rsidR="00CA44C0" w:rsidRPr="002302B7" w:rsidRDefault="00CA44C0" w:rsidP="002302B7">
      <w:pPr>
        <w:autoSpaceDE w:val="0"/>
        <w:autoSpaceDN w:val="0"/>
        <w:adjustRightInd w:val="0"/>
        <w:spacing w:after="0" w:line="252" w:lineRule="auto"/>
        <w:ind w:firstLine="720"/>
        <w:jc w:val="both"/>
        <w:rPr>
          <w:rFonts w:ascii="Arial" w:hAnsi="Arial" w:cs="Arial"/>
        </w:rPr>
      </w:pPr>
      <w:r w:rsidRPr="002302B7">
        <w:rPr>
          <w:rFonts w:ascii="Arial" w:hAnsi="Arial" w:cs="Arial"/>
        </w:rPr>
        <w:t>Byddaf yn adlewyrchu ar y gwersi ymchwil trwy ddefnyddio'r model Beirniadu Wedi Adfyfyrio (BWA). Mae’r model yma yn gwella dealltwriaeth o gwmpas digwyddiad penodol a gwelwn wrth arsylwi dosbarth. Wrth gael profiad o ddefnyddio'r dull yma, teimlaf fod e yn ddull effeithiol iawn o gysylltu'r hyn a gwelwn i’r llenyddiaeth. Trwy wahaniaethu teimladau o’r hyn a gwelwn, mae’r BWA yn helpu ni i newid testun y digwyddiad a chael rhagolwg newydd o’r wers a chynlluniwyd. Felly, wrth adlewyrchu ar yr hyn a gwelwn, mae yna fodd wella gwersi ar gyfer y dyfodol trwy awgrymu yn glir beth oedd yn effeithiol a beth oedd yn siomedig a'r camau weithredu gall cymryd i wella. Mae gwaith gan Schön (1991) yn cefnogi’r model hyn gan gyfeirio at yr effeithiolrwydd o Adfyfyrio-ar-effaith, lle byddwn yn adlewyrchu ar y digwyddiad a sut i’w addasu ar gyfer y dyfodol.</w:t>
      </w:r>
    </w:p>
    <w:p w14:paraId="229B40FD" w14:textId="77777777" w:rsidR="001A47B1" w:rsidRPr="002302B7" w:rsidRDefault="001A47B1" w:rsidP="002302B7">
      <w:pPr>
        <w:spacing w:after="0"/>
        <w:ind w:firstLine="720"/>
        <w:jc w:val="both"/>
        <w:rPr>
          <w:rFonts w:ascii="Arial" w:hAnsi="Arial" w:cs="Arial"/>
        </w:rPr>
      </w:pPr>
    </w:p>
    <w:p w14:paraId="2257F3DD" w14:textId="25401DAC" w:rsidR="00BD3DB6" w:rsidRPr="002302B7" w:rsidRDefault="004A2923" w:rsidP="002302B7">
      <w:pPr>
        <w:jc w:val="both"/>
        <w:rPr>
          <w:rFonts w:ascii="Arial" w:hAnsi="Arial" w:cs="Arial"/>
        </w:rPr>
      </w:pPr>
      <w:r w:rsidRPr="002302B7">
        <w:rPr>
          <w:rFonts w:ascii="Arial" w:hAnsi="Arial" w:cs="Arial"/>
          <w:b/>
          <w:bCs/>
          <w:u w:val="single"/>
        </w:rPr>
        <w:t>Ystyriaethau Moesegol</w:t>
      </w:r>
      <w:r w:rsidR="00BD3DB6" w:rsidRPr="002302B7">
        <w:rPr>
          <w:rFonts w:ascii="Arial" w:hAnsi="Arial" w:cs="Arial"/>
          <w:b/>
          <w:bCs/>
          <w:u w:val="single"/>
        </w:rPr>
        <w:t xml:space="preserve"> (1</w:t>
      </w:r>
      <w:r w:rsidR="00EA40E2" w:rsidRPr="002302B7">
        <w:rPr>
          <w:rFonts w:ascii="Arial" w:hAnsi="Arial" w:cs="Arial"/>
          <w:b/>
          <w:bCs/>
          <w:u w:val="single"/>
        </w:rPr>
        <w:t>6</w:t>
      </w:r>
      <w:r w:rsidR="001A47B1" w:rsidRPr="002302B7">
        <w:rPr>
          <w:rFonts w:ascii="Arial" w:hAnsi="Arial" w:cs="Arial"/>
          <w:b/>
          <w:bCs/>
          <w:u w:val="single"/>
        </w:rPr>
        <w:t>7</w:t>
      </w:r>
      <w:r w:rsidR="00BD3DB6" w:rsidRPr="002302B7">
        <w:rPr>
          <w:rFonts w:ascii="Arial" w:hAnsi="Arial" w:cs="Arial"/>
          <w:b/>
          <w:bCs/>
          <w:u w:val="single"/>
        </w:rPr>
        <w:t>)</w:t>
      </w:r>
    </w:p>
    <w:p w14:paraId="05D0E3A3" w14:textId="321A9A2C" w:rsidR="00BB5719" w:rsidRDefault="001A47B1" w:rsidP="002302B7">
      <w:pPr>
        <w:jc w:val="both"/>
        <w:rPr>
          <w:rFonts w:ascii="Arial" w:hAnsi="Arial" w:cs="Arial"/>
        </w:rPr>
      </w:pPr>
      <w:r w:rsidRPr="002302B7">
        <w:rPr>
          <w:rFonts w:ascii="Arial" w:hAnsi="Arial" w:cs="Arial"/>
        </w:rPr>
        <w:t>Er mwyn fod yn ymchwilydd dilys mae rhaid i mi sicrhau fy mod yn lleihau’r risg o niwed trwy ddilyn canllawiau Prifysgol Cymru y Drindod Dewi Sant sef cod Ymarfer Moeseg a Chyfanrwydd ymchwil PCYDDS (2017) a Pholisi Rheoli data Ymchwil PCYDDS (2016). I ddilyn y rhain bydd rhaid cynnal fy ymchwil yn ffurf broffesiynol gan sicrhau fy mod yn gwirio fy nata ac yn storio'r data personol a chasglwyd yn ddiogel. I sicrhau bod y cyfranogwyr yn hapus i gymryd rhan yn yr ymchwil byddaf yn atgoffa nhw bod hawl efo nhw i beidio â chymryd rhan trwy gydol y proses. Hefyd, rwyf wedi ystyried canllawiau a goswyd gan y ‘British Educational Research Association’ (BERA 2018) lle byddaf yn sicrhau anhysbysrwydd o’r cyfranogwyr a chafodd eu hastudio am resymau moesegol. Felly am yr aseiniad yma, cyfeiriwn at y ddwy Ysgol a arsylwyd fel ‘Ysgol X’ a ‘Ysgol Y’ ac na fydd y disgyblion sydd yn ynghlwm a’r ymchwil cael eu henwi ond eu labeli yn llythrennol.</w:t>
      </w:r>
    </w:p>
    <w:p w14:paraId="419951D7" w14:textId="31E5865D" w:rsidR="005A4AF6" w:rsidRDefault="005A4AF6" w:rsidP="002302B7">
      <w:pPr>
        <w:jc w:val="both"/>
        <w:rPr>
          <w:rFonts w:ascii="Arial" w:hAnsi="Arial" w:cs="Arial"/>
        </w:rPr>
      </w:pPr>
    </w:p>
    <w:p w14:paraId="4D606EC8" w14:textId="77777777" w:rsidR="005A4AF6" w:rsidRPr="002302B7" w:rsidRDefault="005A4AF6" w:rsidP="002302B7">
      <w:pPr>
        <w:jc w:val="both"/>
        <w:rPr>
          <w:rFonts w:ascii="Arial" w:hAnsi="Arial" w:cs="Arial"/>
        </w:rPr>
      </w:pPr>
    </w:p>
    <w:p w14:paraId="7AB9DD77" w14:textId="73AC9FAA" w:rsidR="00BD3DB6" w:rsidRPr="002302B7" w:rsidRDefault="004A2923" w:rsidP="002302B7">
      <w:pPr>
        <w:jc w:val="both"/>
        <w:rPr>
          <w:rFonts w:ascii="Arial" w:hAnsi="Arial" w:cs="Arial"/>
        </w:rPr>
      </w:pPr>
      <w:r w:rsidRPr="002302B7">
        <w:rPr>
          <w:rFonts w:ascii="Arial" w:hAnsi="Arial" w:cs="Arial"/>
          <w:b/>
          <w:bCs/>
          <w:u w:val="single"/>
        </w:rPr>
        <w:lastRenderedPageBreak/>
        <w:t>Canlyniadau Astudiaeth Gwers 1</w:t>
      </w:r>
    </w:p>
    <w:p w14:paraId="1EDDE515" w14:textId="0C036D4F" w:rsidR="00341446" w:rsidRPr="002302B7" w:rsidRDefault="00341446" w:rsidP="002302B7">
      <w:pPr>
        <w:autoSpaceDE w:val="0"/>
        <w:autoSpaceDN w:val="0"/>
        <w:adjustRightInd w:val="0"/>
        <w:spacing w:after="0" w:line="252" w:lineRule="auto"/>
        <w:jc w:val="both"/>
        <w:rPr>
          <w:rFonts w:ascii="Arial" w:hAnsi="Arial" w:cs="Arial"/>
          <w:lang w:val="en-US"/>
        </w:rPr>
      </w:pPr>
      <w:r w:rsidRPr="002302B7">
        <w:rPr>
          <w:rFonts w:ascii="Arial" w:hAnsi="Arial" w:cs="Arial"/>
        </w:rPr>
        <w:t>Cynlluniais wers Gwyddoniaeth blwyddyn 7 yn Ysgol X lle oedd rhaid i’r disgyblion weithio mewn tri grŵp gwahanol i gwblhau tri gwahanol dasg. Ffocws y wers oedd gwella dealltwriaeth o wybodaeth flaenorol am y testun Egni. Y tair tasg oedd tasg ysgrifenedig lle'r oedd rhaid iddyn nhw lenwi taflen gwybodaeth, tasg ar lafar lle'r oedd cyfle efo nhw i bigo math o egni ar hap a’u disgrifio a thasg hwyl lle'r oedd rhaid iddyn nhw gwblhau croesair. Oedd ganddyn nhw tua deuddeg munud am bob tasg cyn roedd rhaid iddyn nhw symud ymlaen i’r dasg nesaf. Gan fod y wers yn 60 munud oedd dim ond siawns cwblhau'r ddwy dasg mewn prif swmp o’r wers. Y bwriad o hyn oedd cynrychioli'r tasgau gwahanol a gwelir ardraws grwpiau gallu a’r ffaith bod y setiau isel yn cael eu gweld i wneud tasgau hwyl a’r setiau uchaf i wneud tasgau fwy ysgrifinedig. Gallaf weld b</w:t>
      </w:r>
      <w:r w:rsidRPr="002302B7">
        <w:rPr>
          <w:rFonts w:ascii="Arial" w:hAnsi="Arial" w:cs="Arial"/>
          <w:lang w:val="en-US"/>
        </w:rPr>
        <w:t>od y disgyblion yn ymateb yn wahanol i’w gilydd yn dibynnu ar y tasgau oedd rhaid iddyn nhw wneud. Yr oedd yn bosib gweld hyder a chymhelliant y disgyblion yn newid wrth iddynt wneud tasgau gwahanol, yn fwy aml tuag at ddiwedd y wers oedd rhaid i’r athrawes annog rhai disgyblion i gwblhau’r gwaith.</w:t>
      </w:r>
    </w:p>
    <w:p w14:paraId="4924FA56" w14:textId="2FA816D0" w:rsidR="00341446" w:rsidRPr="002302B7" w:rsidRDefault="00341446" w:rsidP="002302B7">
      <w:pPr>
        <w:autoSpaceDE w:val="0"/>
        <w:autoSpaceDN w:val="0"/>
        <w:adjustRightInd w:val="0"/>
        <w:spacing w:after="0" w:line="252" w:lineRule="auto"/>
        <w:ind w:firstLine="720"/>
        <w:jc w:val="both"/>
        <w:rPr>
          <w:rFonts w:ascii="Arial" w:hAnsi="Arial" w:cs="Arial"/>
          <w:lang w:val="en-US"/>
        </w:rPr>
      </w:pPr>
      <w:r w:rsidRPr="002302B7">
        <w:rPr>
          <w:rFonts w:ascii="Arial" w:hAnsi="Arial" w:cs="Arial"/>
          <w:lang w:val="en-US"/>
        </w:rPr>
        <w:t>Gwelir yn glir bod wrth iddynt gyflawni’r dasg hwyl yr oedd ganddynt y grŵp hwnnw fwy o gymhelliant a hyder. Ar y llaw arall, nid oedd y disgyblion yn hoff iawn o’r dasg lafar ac oherwydd hyn gwelir ei chymhelliant a hyder gostwng wrth i’r wers mynd ymlaen. Yn ogystal, gwelir bod nifer o ddisgyblion yn barod i wneud y gwaith a rhoddir, ond nid oedd hyn yn duedd a gwelir o bob disgybl. Dilyn y wers oedd yna grŵp ffocws efo tri disgybl (A, B a C), dewiswyd un o bob grŵp er mwyn gweld safbwynt mwyaf cyffredinol ac sy’n bosib. Wnaeth y disgyblion trafod cwestiynau a oedd gwneud a’r testun o rwpio gan gysylltu ar wers ymchwil. Fel nodwyd cyn roedd y disgyblion yn awyddus i wneud y tasgau hwyl, fel mae disgybl A yn ddweud.</w:t>
      </w:r>
    </w:p>
    <w:p w14:paraId="0F29EBC2" w14:textId="77777777" w:rsidR="00DD518B" w:rsidRPr="002302B7" w:rsidRDefault="00DD518B" w:rsidP="002302B7">
      <w:pPr>
        <w:spacing w:after="0"/>
        <w:jc w:val="both"/>
        <w:rPr>
          <w:rFonts w:ascii="Arial" w:hAnsi="Arial" w:cs="Arial"/>
          <w:bCs/>
          <w:i/>
          <w:iCs/>
          <w:lang w:val="en-US"/>
        </w:rPr>
      </w:pPr>
    </w:p>
    <w:p w14:paraId="78E89664" w14:textId="0608802D" w:rsidR="00B31F31" w:rsidRPr="002302B7" w:rsidRDefault="00B31F31" w:rsidP="002302B7">
      <w:pPr>
        <w:spacing w:after="0"/>
        <w:ind w:left="720"/>
        <w:jc w:val="both"/>
        <w:rPr>
          <w:rFonts w:ascii="Arial" w:hAnsi="Arial" w:cs="Arial"/>
          <w:i/>
          <w:iCs/>
        </w:rPr>
      </w:pPr>
      <w:r w:rsidRPr="002302B7">
        <w:rPr>
          <w:rFonts w:ascii="Arial" w:hAnsi="Arial" w:cs="Arial"/>
          <w:bCs/>
          <w:i/>
          <w:iCs/>
          <w:lang w:val="en-US"/>
        </w:rPr>
        <w:t>“</w:t>
      </w:r>
      <w:r w:rsidRPr="002302B7">
        <w:rPr>
          <w:rFonts w:ascii="Arial" w:hAnsi="Arial" w:cs="Arial"/>
          <w:i/>
          <w:iCs/>
        </w:rPr>
        <w:t>Oedd y grwp arall yn cael gwneud y tasg hwyl cyntaf ac roedd i eisiau gwneud e”</w:t>
      </w:r>
    </w:p>
    <w:p w14:paraId="799A7CB7" w14:textId="0356F31A" w:rsidR="00DD518B" w:rsidRPr="002302B7" w:rsidRDefault="00DD518B" w:rsidP="002302B7">
      <w:pPr>
        <w:spacing w:after="0"/>
        <w:jc w:val="both"/>
        <w:rPr>
          <w:rFonts w:ascii="Arial" w:hAnsi="Arial" w:cs="Arial"/>
        </w:rPr>
      </w:pPr>
      <w:r w:rsidRPr="002302B7">
        <w:rPr>
          <w:rFonts w:ascii="Arial" w:hAnsi="Arial" w:cs="Arial"/>
          <w:i/>
          <w:iCs/>
        </w:rPr>
        <w:tab/>
      </w:r>
    </w:p>
    <w:p w14:paraId="39B8EA7D" w14:textId="390F52FE" w:rsidR="00DD518B" w:rsidRPr="002302B7" w:rsidRDefault="00DD518B" w:rsidP="002302B7">
      <w:pPr>
        <w:spacing w:after="0"/>
        <w:jc w:val="both"/>
        <w:rPr>
          <w:rFonts w:ascii="Arial" w:hAnsi="Arial" w:cs="Arial"/>
        </w:rPr>
      </w:pPr>
      <w:r w:rsidRPr="002302B7">
        <w:rPr>
          <w:rFonts w:ascii="Arial" w:hAnsi="Arial" w:cs="Arial"/>
        </w:rPr>
        <w:t>Ar yr holl</w:t>
      </w:r>
      <w:r w:rsidR="00F61ED9" w:rsidRPr="002302B7">
        <w:rPr>
          <w:rFonts w:ascii="Arial" w:hAnsi="Arial" w:cs="Arial"/>
        </w:rPr>
        <w:t>,</w:t>
      </w:r>
      <w:r w:rsidRPr="002302B7">
        <w:rPr>
          <w:rFonts w:ascii="Arial" w:hAnsi="Arial" w:cs="Arial"/>
        </w:rPr>
        <w:t xml:space="preserve"> oedd yna awgrym positif tuag at weithio mewn grwp, oherwydd </w:t>
      </w:r>
      <w:r w:rsidR="00F61ED9" w:rsidRPr="002302B7">
        <w:rPr>
          <w:rFonts w:ascii="Arial" w:hAnsi="Arial" w:cs="Arial"/>
        </w:rPr>
        <w:t xml:space="preserve">roedd gan y disgyblion </w:t>
      </w:r>
      <w:r w:rsidRPr="002302B7">
        <w:rPr>
          <w:rFonts w:ascii="Arial" w:hAnsi="Arial" w:cs="Arial"/>
        </w:rPr>
        <w:t>siawns i weithio efo’u cyd-d</w:t>
      </w:r>
      <w:r w:rsidR="00341446" w:rsidRPr="002302B7">
        <w:rPr>
          <w:rFonts w:ascii="Arial" w:hAnsi="Arial" w:cs="Arial"/>
        </w:rPr>
        <w:t>d</w:t>
      </w:r>
      <w:r w:rsidRPr="002302B7">
        <w:rPr>
          <w:rFonts w:ascii="Arial" w:hAnsi="Arial" w:cs="Arial"/>
        </w:rPr>
        <w:t>isgyblion, fel dywed disgybl A.</w:t>
      </w:r>
    </w:p>
    <w:p w14:paraId="3EF44577" w14:textId="77777777" w:rsidR="00DD518B" w:rsidRPr="002302B7" w:rsidRDefault="00DD518B" w:rsidP="002302B7">
      <w:pPr>
        <w:spacing w:after="0"/>
        <w:jc w:val="both"/>
        <w:rPr>
          <w:rFonts w:ascii="Arial" w:hAnsi="Arial" w:cs="Arial"/>
        </w:rPr>
      </w:pPr>
    </w:p>
    <w:p w14:paraId="68CDBD20" w14:textId="2AE0C24A" w:rsidR="00DD518B" w:rsidRPr="002302B7" w:rsidRDefault="00DD518B" w:rsidP="002302B7">
      <w:pPr>
        <w:spacing w:after="0"/>
        <w:ind w:left="720"/>
        <w:jc w:val="both"/>
        <w:rPr>
          <w:rFonts w:ascii="Arial" w:hAnsi="Arial" w:cs="Arial"/>
          <w:i/>
          <w:iCs/>
        </w:rPr>
      </w:pPr>
      <w:r w:rsidRPr="002302B7">
        <w:rPr>
          <w:rFonts w:ascii="Arial" w:hAnsi="Arial" w:cs="Arial"/>
          <w:i/>
          <w:iCs/>
        </w:rPr>
        <w:t>“Dwi’n credu bod e’n da mewn grwpiau efo fy ffrindiau oherwydd os ti’n stuck gall eich ffrind helpu ti”</w:t>
      </w:r>
    </w:p>
    <w:p w14:paraId="0B8A6A6D" w14:textId="58218D65" w:rsidR="00F61ED9" w:rsidRPr="002302B7" w:rsidRDefault="00F61ED9" w:rsidP="002302B7">
      <w:pPr>
        <w:spacing w:after="0"/>
        <w:ind w:left="720"/>
        <w:jc w:val="both"/>
        <w:rPr>
          <w:rFonts w:ascii="Arial" w:hAnsi="Arial" w:cs="Arial"/>
          <w:i/>
          <w:iCs/>
        </w:rPr>
      </w:pPr>
    </w:p>
    <w:p w14:paraId="49E1148B"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Wnaeth disgybl C ychwanegu at hyn, yn amlygu eto bod y fath o dasg sydd yn cael eu gosod yn cael effaith ar gymhelliant y disgyblion.</w:t>
      </w:r>
    </w:p>
    <w:p w14:paraId="57005F50" w14:textId="44555A47" w:rsidR="00F61ED9" w:rsidRPr="002302B7" w:rsidRDefault="00F61ED9" w:rsidP="002302B7">
      <w:pPr>
        <w:spacing w:after="0"/>
        <w:jc w:val="both"/>
        <w:rPr>
          <w:rFonts w:ascii="Arial" w:hAnsi="Arial" w:cs="Arial"/>
        </w:rPr>
      </w:pPr>
    </w:p>
    <w:p w14:paraId="3DF0BFB3" w14:textId="357D371F" w:rsidR="00F61ED9" w:rsidRPr="002302B7" w:rsidRDefault="00F61ED9" w:rsidP="002302B7">
      <w:pPr>
        <w:ind w:left="720"/>
        <w:jc w:val="both"/>
        <w:rPr>
          <w:rFonts w:ascii="Arial" w:hAnsi="Arial" w:cs="Arial"/>
          <w:i/>
          <w:iCs/>
        </w:rPr>
      </w:pPr>
      <w:r w:rsidRPr="002302B7">
        <w:rPr>
          <w:rFonts w:ascii="Arial" w:hAnsi="Arial" w:cs="Arial"/>
          <w:i/>
          <w:iCs/>
        </w:rPr>
        <w:t>“Oedd fi ddim efo fy ffrindiau ond oedd y tasg yn diddordol felly oedd dim ots da fi’</w:t>
      </w:r>
    </w:p>
    <w:p w14:paraId="3C526354"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Yn fwy diddorol, wnaeth disgybl B nodi'r effaith o gael eu gosod efo rhywun sydd yn tarfu ar y gwersi yn aml. Gan amlygu yn glir y ffaith bod y disgyblion yma yn debygol o wneud dim cyfraniad tuag at y gwaith.</w:t>
      </w:r>
    </w:p>
    <w:p w14:paraId="2B73FFB9" w14:textId="77777777" w:rsidR="00DD518B" w:rsidRPr="002302B7" w:rsidRDefault="00DD518B" w:rsidP="002302B7">
      <w:pPr>
        <w:spacing w:after="0"/>
        <w:ind w:left="720"/>
        <w:jc w:val="both"/>
        <w:rPr>
          <w:rFonts w:ascii="Arial" w:hAnsi="Arial" w:cs="Arial"/>
        </w:rPr>
      </w:pPr>
    </w:p>
    <w:p w14:paraId="1ABB69EB" w14:textId="23AEB6D0" w:rsidR="00DD518B" w:rsidRPr="002302B7" w:rsidRDefault="00DD518B" w:rsidP="002302B7">
      <w:pPr>
        <w:spacing w:after="0"/>
        <w:ind w:left="720"/>
        <w:jc w:val="both"/>
        <w:rPr>
          <w:rFonts w:ascii="Arial" w:hAnsi="Arial" w:cs="Arial"/>
          <w:i/>
          <w:iCs/>
        </w:rPr>
      </w:pPr>
      <w:r w:rsidRPr="002302B7">
        <w:rPr>
          <w:rFonts w:ascii="Arial" w:hAnsi="Arial" w:cs="Arial"/>
          <w:i/>
          <w:iCs/>
        </w:rPr>
        <w:t xml:space="preserve">“Roedd i mewn grwp efo </w:t>
      </w:r>
      <w:r w:rsidRPr="002302B7">
        <w:rPr>
          <w:rFonts w:ascii="Arial" w:hAnsi="Arial" w:cs="Arial"/>
          <w:b/>
          <w:bCs/>
          <w:i/>
          <w:iCs/>
        </w:rPr>
        <w:t xml:space="preserve">‘DISGYBL </w:t>
      </w:r>
      <w:r w:rsidR="00F61ED9" w:rsidRPr="002302B7">
        <w:rPr>
          <w:rFonts w:ascii="Arial" w:hAnsi="Arial" w:cs="Arial"/>
          <w:b/>
          <w:bCs/>
          <w:i/>
          <w:iCs/>
        </w:rPr>
        <w:t xml:space="preserve">X’ </w:t>
      </w:r>
      <w:r w:rsidRPr="002302B7">
        <w:rPr>
          <w:rFonts w:ascii="Arial" w:hAnsi="Arial" w:cs="Arial"/>
          <w:i/>
          <w:iCs/>
        </w:rPr>
        <w:t>ac oedd e yn really siaradus, oedd i ddim eisiau gweithio gyda e’</w:t>
      </w:r>
      <w:r w:rsidR="00F61ED9" w:rsidRPr="002302B7">
        <w:rPr>
          <w:rFonts w:ascii="Arial" w:hAnsi="Arial" w:cs="Arial"/>
          <w:i/>
          <w:iCs/>
        </w:rPr>
        <w:t xml:space="preserve"> … </w:t>
      </w:r>
      <w:r w:rsidRPr="002302B7">
        <w:rPr>
          <w:rFonts w:ascii="Arial" w:hAnsi="Arial" w:cs="Arial"/>
          <w:i/>
          <w:iCs/>
        </w:rPr>
        <w:t>“Mae’n iawn os mae pawb yn cyfrannu.”</w:t>
      </w:r>
      <w:r w:rsidR="00F61ED9" w:rsidRPr="002302B7">
        <w:rPr>
          <w:rFonts w:ascii="Arial" w:hAnsi="Arial" w:cs="Arial"/>
          <w:i/>
          <w:iCs/>
        </w:rPr>
        <w:t xml:space="preserve"> …</w:t>
      </w:r>
      <w:r w:rsidRPr="002302B7">
        <w:rPr>
          <w:rFonts w:ascii="Arial" w:hAnsi="Arial" w:cs="Arial"/>
          <w:i/>
          <w:iCs/>
        </w:rPr>
        <w:t xml:space="preserve"> “Os mae dim ond un person yn gwneud y waith ac mae neb arall yn mae e dim yn teg”</w:t>
      </w:r>
    </w:p>
    <w:p w14:paraId="074D926B" w14:textId="45F6CAB1" w:rsidR="00F61ED9" w:rsidRPr="002302B7" w:rsidRDefault="00F61ED9" w:rsidP="002302B7">
      <w:pPr>
        <w:spacing w:after="0"/>
        <w:jc w:val="both"/>
        <w:rPr>
          <w:rFonts w:ascii="Arial" w:hAnsi="Arial" w:cs="Arial"/>
          <w:i/>
          <w:iCs/>
        </w:rPr>
      </w:pPr>
    </w:p>
    <w:p w14:paraId="27E1D06E" w14:textId="4DCBEA81" w:rsidR="00341446" w:rsidRPr="002302B7" w:rsidRDefault="00341446" w:rsidP="002302B7">
      <w:pPr>
        <w:autoSpaceDE w:val="0"/>
        <w:autoSpaceDN w:val="0"/>
        <w:adjustRightInd w:val="0"/>
        <w:spacing w:after="0" w:line="252" w:lineRule="auto"/>
        <w:jc w:val="both"/>
        <w:rPr>
          <w:rFonts w:ascii="Arial" w:hAnsi="Arial" w:cs="Arial"/>
          <w:b/>
          <w:bCs/>
        </w:rPr>
      </w:pPr>
      <w:r w:rsidRPr="002302B7">
        <w:rPr>
          <w:rFonts w:ascii="Arial" w:hAnsi="Arial" w:cs="Arial"/>
        </w:rPr>
        <w:t>Roedd y disgyblion yn trafod gwahanol safbwyntiau ynglŷn â’r effaith mae grwpio yn cael are u waith gan ddisgybl A yn dweud, efo disgybl C yn cytuno.</w:t>
      </w:r>
    </w:p>
    <w:p w14:paraId="13E214AC" w14:textId="77777777" w:rsidR="006674F9" w:rsidRPr="002302B7" w:rsidRDefault="006674F9" w:rsidP="002302B7">
      <w:pPr>
        <w:spacing w:line="240" w:lineRule="auto"/>
        <w:ind w:left="720"/>
        <w:jc w:val="both"/>
        <w:rPr>
          <w:rFonts w:ascii="Arial" w:hAnsi="Arial" w:cs="Arial"/>
        </w:rPr>
      </w:pPr>
    </w:p>
    <w:p w14:paraId="0FDDC610" w14:textId="4CB3416F" w:rsidR="00F61ED9" w:rsidRPr="002302B7" w:rsidRDefault="00F61ED9" w:rsidP="002302B7">
      <w:pPr>
        <w:spacing w:line="240" w:lineRule="auto"/>
        <w:ind w:left="720"/>
        <w:jc w:val="both"/>
        <w:rPr>
          <w:rFonts w:ascii="Arial" w:hAnsi="Arial" w:cs="Arial"/>
          <w:i/>
          <w:iCs/>
        </w:rPr>
      </w:pPr>
      <w:r w:rsidRPr="002302B7">
        <w:rPr>
          <w:rFonts w:ascii="Arial" w:hAnsi="Arial" w:cs="Arial"/>
          <w:i/>
          <w:iCs/>
        </w:rPr>
        <w:t xml:space="preserve"> “Os ti dim yn deall mae pobl yn gallu helpu ti so mae’n helpu”</w:t>
      </w:r>
    </w:p>
    <w:p w14:paraId="4A041CCB" w14:textId="20456A45" w:rsidR="00F61ED9" w:rsidRPr="002302B7" w:rsidRDefault="00F61ED9" w:rsidP="002302B7">
      <w:pPr>
        <w:jc w:val="both"/>
        <w:rPr>
          <w:rFonts w:ascii="Arial" w:hAnsi="Arial" w:cs="Arial"/>
          <w:u w:val="single"/>
        </w:rPr>
      </w:pPr>
    </w:p>
    <w:p w14:paraId="220AA113" w14:textId="77777777" w:rsidR="006674F9" w:rsidRPr="002302B7" w:rsidRDefault="006674F9" w:rsidP="002302B7">
      <w:pPr>
        <w:jc w:val="both"/>
        <w:rPr>
          <w:rFonts w:ascii="Arial" w:hAnsi="Arial" w:cs="Arial"/>
        </w:rPr>
      </w:pPr>
    </w:p>
    <w:p w14:paraId="2EDAD87C" w14:textId="77777777" w:rsidR="00341446" w:rsidRPr="002302B7" w:rsidRDefault="00341446" w:rsidP="002302B7">
      <w:pPr>
        <w:autoSpaceDE w:val="0"/>
        <w:autoSpaceDN w:val="0"/>
        <w:adjustRightInd w:val="0"/>
        <w:spacing w:line="252" w:lineRule="auto"/>
        <w:jc w:val="both"/>
        <w:rPr>
          <w:rFonts w:ascii="Arial" w:hAnsi="Arial" w:cs="Arial"/>
          <w:color w:val="0D0D0D"/>
        </w:rPr>
      </w:pPr>
      <w:r w:rsidRPr="002302B7">
        <w:rPr>
          <w:rFonts w:ascii="Arial" w:hAnsi="Arial" w:cs="Arial"/>
          <w:color w:val="0D0D0D"/>
        </w:rPr>
        <w:lastRenderedPageBreak/>
        <w:t>I annog y disgyblion yn bellach gofynnais a oeddent nhw yn meddwl bod yr effaith yn un da neu ddrwg. Wnaeth disgybl A a C cytuno ar y ffaith bod yr effaith yn dda oherwydd yr help gall derbyn o’r bobl o gwmpas yn lle fynd i'r athro. Ond, nodwyd disgybl B eto am y negyddol.</w:t>
      </w:r>
    </w:p>
    <w:p w14:paraId="4164EE88" w14:textId="1CAFCE50" w:rsidR="00F61ED9" w:rsidRPr="002302B7" w:rsidRDefault="00341446" w:rsidP="002302B7">
      <w:pPr>
        <w:ind w:left="720"/>
        <w:jc w:val="both"/>
        <w:rPr>
          <w:rFonts w:ascii="Arial" w:hAnsi="Arial" w:cs="Arial"/>
          <w:color w:val="0D0D0D" w:themeColor="text1" w:themeTint="F2"/>
        </w:rPr>
      </w:pPr>
      <w:r w:rsidRPr="002302B7">
        <w:rPr>
          <w:rFonts w:ascii="Arial" w:hAnsi="Arial" w:cs="Arial"/>
          <w:i/>
          <w:iCs/>
          <w:color w:val="0D0D0D" w:themeColor="text1" w:themeTint="F2"/>
        </w:rPr>
        <w:t xml:space="preserve"> </w:t>
      </w:r>
      <w:r w:rsidR="00F61ED9" w:rsidRPr="002302B7">
        <w:rPr>
          <w:rFonts w:ascii="Arial" w:hAnsi="Arial" w:cs="Arial"/>
          <w:i/>
          <w:iCs/>
          <w:color w:val="0D0D0D" w:themeColor="text1" w:themeTint="F2"/>
        </w:rPr>
        <w:t>“Hanner a hanner”</w:t>
      </w:r>
      <w:r w:rsidR="006674F9" w:rsidRPr="002302B7">
        <w:rPr>
          <w:rFonts w:ascii="Arial" w:hAnsi="Arial" w:cs="Arial"/>
          <w:i/>
          <w:iCs/>
          <w:color w:val="0D0D0D" w:themeColor="text1" w:themeTint="F2"/>
        </w:rPr>
        <w:t xml:space="preserve"> … </w:t>
      </w:r>
      <w:r w:rsidR="00F61ED9" w:rsidRPr="002302B7">
        <w:rPr>
          <w:rFonts w:ascii="Arial" w:hAnsi="Arial" w:cs="Arial"/>
          <w:i/>
          <w:iCs/>
          <w:color w:val="0D0D0D" w:themeColor="text1" w:themeTint="F2"/>
        </w:rPr>
        <w:t>“Os mae dim ond hanner y grwp sydd yn gwethio ac mae’r hanner arall dim yn canlbwyntio, bydd nhw dim yn helpu gwneud y gwaith</w:t>
      </w:r>
      <w:r w:rsidR="00F61ED9" w:rsidRPr="002302B7">
        <w:rPr>
          <w:rFonts w:ascii="Arial" w:hAnsi="Arial" w:cs="Arial"/>
          <w:color w:val="0D0D0D" w:themeColor="text1" w:themeTint="F2"/>
        </w:rPr>
        <w:t>”</w:t>
      </w:r>
    </w:p>
    <w:p w14:paraId="07E37185" w14:textId="77777777" w:rsidR="00341446" w:rsidRPr="002302B7" w:rsidRDefault="00341446" w:rsidP="002302B7">
      <w:pPr>
        <w:autoSpaceDE w:val="0"/>
        <w:autoSpaceDN w:val="0"/>
        <w:adjustRightInd w:val="0"/>
        <w:spacing w:line="252" w:lineRule="auto"/>
        <w:jc w:val="both"/>
        <w:rPr>
          <w:rFonts w:ascii="Arial" w:hAnsi="Arial" w:cs="Arial"/>
          <w:b/>
          <w:bCs/>
        </w:rPr>
      </w:pPr>
      <w:r w:rsidRPr="002302B7">
        <w:rPr>
          <w:rFonts w:ascii="Arial" w:hAnsi="Arial" w:cs="Arial"/>
          <w:color w:val="0D0D0D"/>
        </w:rPr>
        <w:t>I gloi'r drafodaeth gofynnais a oedd well efo’r disgyblion i weithio yn ffordd arall yn hytrach o fewn grwpiau. Wnaeth disgybl A nodi'r ganmoliaeth unigol byddaf yn cael wrth weithio yn annibynnol.</w:t>
      </w:r>
    </w:p>
    <w:p w14:paraId="1E54DDA0" w14:textId="3B86A2F4" w:rsidR="006674F9" w:rsidRPr="002302B7" w:rsidRDefault="00341446" w:rsidP="002302B7">
      <w:pPr>
        <w:ind w:left="720"/>
        <w:jc w:val="both"/>
        <w:rPr>
          <w:rFonts w:ascii="Arial" w:hAnsi="Arial" w:cs="Arial"/>
          <w:i/>
          <w:iCs/>
        </w:rPr>
      </w:pPr>
      <w:r w:rsidRPr="002302B7">
        <w:rPr>
          <w:rFonts w:ascii="Arial" w:hAnsi="Arial" w:cs="Arial"/>
          <w:i/>
          <w:iCs/>
        </w:rPr>
        <w:t xml:space="preserve"> </w:t>
      </w:r>
      <w:r w:rsidR="006674F9" w:rsidRPr="002302B7">
        <w:rPr>
          <w:rFonts w:ascii="Arial" w:hAnsi="Arial" w:cs="Arial"/>
          <w:i/>
          <w:iCs/>
        </w:rPr>
        <w:t>“</w:t>
      </w:r>
      <w:r w:rsidR="00F61ED9" w:rsidRPr="002302B7">
        <w:rPr>
          <w:rFonts w:ascii="Arial" w:hAnsi="Arial" w:cs="Arial"/>
          <w:i/>
          <w:iCs/>
        </w:rPr>
        <w:t>Dwi’n hoffi gwneud waith yn annibynnol rhai weithiau oherwydd ti’n cael y credit (Canmoliaeth) os mae’r waith yn da”</w:t>
      </w:r>
    </w:p>
    <w:p w14:paraId="62FB02AE" w14:textId="4F57DE86" w:rsidR="00341446" w:rsidRPr="002302B7" w:rsidRDefault="00341446" w:rsidP="002302B7">
      <w:pPr>
        <w:autoSpaceDE w:val="0"/>
        <w:autoSpaceDN w:val="0"/>
        <w:adjustRightInd w:val="0"/>
        <w:spacing w:line="252" w:lineRule="auto"/>
        <w:jc w:val="both"/>
        <w:rPr>
          <w:rFonts w:ascii="Arial" w:hAnsi="Arial" w:cs="Arial"/>
          <w:color w:val="0D0D0D"/>
        </w:rPr>
      </w:pPr>
      <w:r w:rsidRPr="002302B7">
        <w:rPr>
          <w:rFonts w:ascii="Arial" w:hAnsi="Arial" w:cs="Arial"/>
          <w:color w:val="0D0D0D"/>
        </w:rPr>
        <w:t xml:space="preserve">Oedd disgybl B eto yn tynnu nôl at y pwynt a chodwyd cyn am sicrhau bod pawb yn cyfrannu yn deg a bod gwell ganddyn nhw weithio efo pobl o’r un gallu. </w:t>
      </w:r>
    </w:p>
    <w:p w14:paraId="7365C096" w14:textId="78ED3A34" w:rsidR="00F61ED9" w:rsidRPr="002302B7" w:rsidRDefault="00F61ED9" w:rsidP="002302B7">
      <w:pPr>
        <w:ind w:left="720"/>
        <w:jc w:val="both"/>
        <w:rPr>
          <w:rFonts w:ascii="Arial" w:hAnsi="Arial" w:cs="Arial"/>
          <w:i/>
          <w:iCs/>
        </w:rPr>
      </w:pPr>
      <w:r w:rsidRPr="002302B7">
        <w:rPr>
          <w:rFonts w:ascii="Arial" w:hAnsi="Arial" w:cs="Arial"/>
        </w:rPr>
        <w:t xml:space="preserve"> </w:t>
      </w:r>
      <w:r w:rsidRPr="002302B7">
        <w:rPr>
          <w:rFonts w:ascii="Arial" w:hAnsi="Arial" w:cs="Arial"/>
          <w:i/>
          <w:iCs/>
        </w:rPr>
        <w:t>“Mae gweithio yn grwp yn well os mae pawb yn weithio ar yr un lefel”</w:t>
      </w:r>
    </w:p>
    <w:p w14:paraId="7DBCD6A4" w14:textId="77777777" w:rsidR="00341446" w:rsidRPr="002302B7" w:rsidRDefault="00341446" w:rsidP="002302B7">
      <w:pPr>
        <w:jc w:val="both"/>
        <w:rPr>
          <w:rFonts w:ascii="Arial" w:hAnsi="Arial" w:cs="Arial"/>
          <w:lang w:val="en-US"/>
        </w:rPr>
      </w:pPr>
      <w:r w:rsidRPr="002302B7">
        <w:rPr>
          <w:rFonts w:ascii="Arial" w:hAnsi="Arial" w:cs="Arial"/>
          <w:lang w:val="en-US"/>
        </w:rPr>
        <w:t>Er mwyn gwella'r wers ar gyfer y dyfodol, gallaf o bosib dewis a dethol grwpiau'r disgyblion cyn i’r wers digwydd. Bydd hyn yn sicrhau bod gallu cymysg yn y grwpiau efo’r tebygrwydd o ddisgyblion mwy galluog yn helpu'r rhai sy’n fwy gwan i geisio gwella amgylchedd dysgu'r dosbarth. Hefyd, oherwydd bod y disgyblion yn awyddus i gwblhau'r dasg hwyl, byddaf yn cadw'r dasg yn gyfrinach i sicrhau bod y disgyblion yn canolbwyntio. Oedd yna duedd glir, y fwy hwylus oedd y dasg, y fwy parod yr oedd y disgyblion i gymryd rhan a'i chwblhau. Gwelir o’r dystiolaeth uchod bod nid oedd llawer yn cymryd rhan yn y tasgau fel grŵp. Oherwydd i hyn yr oedd sawl disgybl yn colli cymhelliant llwyr, yn chwarae o gwmpas ac yn dechrau tarfu ar ddisgyblion eraill yn y grwp a oedd yn ceisio cwblhau'r gwaith a gosodwyd.</w:t>
      </w:r>
    </w:p>
    <w:p w14:paraId="7EDE4750" w14:textId="57D411D4" w:rsidR="00BD3DB6" w:rsidRPr="002302B7" w:rsidRDefault="004A2923" w:rsidP="002302B7">
      <w:pPr>
        <w:jc w:val="both"/>
        <w:rPr>
          <w:rFonts w:ascii="Arial" w:hAnsi="Arial" w:cs="Arial"/>
          <w:b/>
          <w:bCs/>
          <w:u w:val="single"/>
        </w:rPr>
      </w:pPr>
      <w:r w:rsidRPr="002302B7">
        <w:rPr>
          <w:rFonts w:ascii="Arial" w:hAnsi="Arial" w:cs="Arial"/>
          <w:b/>
          <w:bCs/>
          <w:u w:val="single"/>
        </w:rPr>
        <w:t xml:space="preserve">Canlyniadau Astudiaeth Gwers </w:t>
      </w:r>
      <w:r w:rsidR="00614540" w:rsidRPr="002302B7">
        <w:rPr>
          <w:rFonts w:ascii="Arial" w:hAnsi="Arial" w:cs="Arial"/>
          <w:b/>
          <w:bCs/>
          <w:u w:val="single"/>
        </w:rPr>
        <w:t>2</w:t>
      </w:r>
    </w:p>
    <w:p w14:paraId="6E9F14AB" w14:textId="77777777" w:rsidR="00341446" w:rsidRPr="002302B7" w:rsidRDefault="00341446" w:rsidP="002302B7">
      <w:pPr>
        <w:autoSpaceDE w:val="0"/>
        <w:autoSpaceDN w:val="0"/>
        <w:adjustRightInd w:val="0"/>
        <w:spacing w:after="0" w:line="252" w:lineRule="auto"/>
        <w:jc w:val="both"/>
        <w:rPr>
          <w:rFonts w:ascii="Arial" w:hAnsi="Arial" w:cs="Arial"/>
          <w:lang w:val="en-US"/>
        </w:rPr>
      </w:pPr>
      <w:r w:rsidRPr="002302B7">
        <w:rPr>
          <w:rFonts w:ascii="Arial" w:hAnsi="Arial" w:cs="Arial"/>
          <w:lang w:val="en-US"/>
        </w:rPr>
        <w:t>Ar gyfer yr ail wers, gwnes i arsylwi gwers Addysg Grefyddol Blwyddyn wyth mewn Ysgol Y. Roedd y wers trwy gyfrwng y Saesneg a ffocws y wers oedd ailddrafftio aseiniad gan weithio mewn grwp i feddwl am feth oedd yn gwneud aseiniad da.  Ar y holl, teimlaf fod y disgyblion yn ymateb yn weddol gymharol i’w gilydd. Gall gweld yr effaith yn glir efo rhai o’r disgyblion lle oedd angen iddyn nhw gael eu hannog i gwblhau'r gwaith. Roedd rhai disgyblion galluog a oedd yn deall y gwaith yn gweithio yn dda iawn ac yn edrych i blesio'r athrawes gan roi atebion dwys ac yn paratoi gwaith o safon uwch. Ond gwelir yn glir bod rhai disgyblion sydd wedi colli cymhelliant yn llwyr ac yn galw'r dasg a gosodwyd yn ddiflas. Roedd rhai o’r disgyblion yn gweithio efo’u ffrindiau, cafodd hyn effaith negyddol a gwelir fod y broses o golli awydd i gwblhau'r gwaith yn cyflymu. Roedd hyn yn amlwg iawn yn grwpiau o fechgyn yn unig le roedden nhw yn tarfu ar y disgyblion eraill ac felly yn cael ‘knock-on effect’.</w:t>
      </w:r>
    </w:p>
    <w:p w14:paraId="67E8C454" w14:textId="77777777" w:rsidR="00341446" w:rsidRPr="002302B7" w:rsidRDefault="00341446" w:rsidP="002302B7">
      <w:pPr>
        <w:autoSpaceDE w:val="0"/>
        <w:autoSpaceDN w:val="0"/>
        <w:adjustRightInd w:val="0"/>
        <w:spacing w:line="252" w:lineRule="auto"/>
        <w:ind w:firstLine="720"/>
        <w:jc w:val="both"/>
        <w:rPr>
          <w:rFonts w:ascii="Arial" w:hAnsi="Arial" w:cs="Arial"/>
          <w:i/>
          <w:iCs/>
          <w:lang w:val="en-US"/>
        </w:rPr>
      </w:pPr>
      <w:r w:rsidRPr="002302B7">
        <w:rPr>
          <w:rFonts w:ascii="Arial" w:hAnsi="Arial" w:cs="Arial"/>
          <w:lang w:val="en-US"/>
        </w:rPr>
        <w:t>Mae rhaid ystyried y gwahaniaeth rhwng y disgyblion galluog a’r rhai gwanaf wrth iddyn nhw gwblhau'r tasgau a gosodwyd gan yr Athrawes. Gall gweld yn glir ar lawr y dosbarth bod y disgyblion galluog yn elwa o fath yma o waith ac yn gallu cwblhau. Ond, roedd y disgyblion sydd yn wan yn y pwnc yn sefyll allan yn glir gan fod nhw oedd yn y rhai cyntaf i golli cymhelliant trwy ddiffyg canolbwyntio a tharfu arno ddisgyblion eraill yn y dosbarth. Yn beth wnaeth taro fi oedd beth ddywed un o'r disgyblion.</w:t>
      </w:r>
    </w:p>
    <w:p w14:paraId="36987E8C" w14:textId="6C0D9FBD" w:rsidR="00FD7664" w:rsidRPr="002302B7" w:rsidRDefault="00FD7664" w:rsidP="002302B7">
      <w:pPr>
        <w:spacing w:after="0"/>
        <w:ind w:left="720"/>
        <w:jc w:val="both"/>
        <w:rPr>
          <w:rFonts w:ascii="Arial" w:hAnsi="Arial" w:cs="Arial"/>
          <w:bCs/>
          <w:i/>
          <w:iCs/>
          <w:lang w:val="en-US"/>
        </w:rPr>
      </w:pPr>
      <w:r w:rsidRPr="002302B7">
        <w:rPr>
          <w:rFonts w:ascii="Arial" w:hAnsi="Arial" w:cs="Arial"/>
          <w:bCs/>
          <w:i/>
          <w:iCs/>
          <w:lang w:val="en-US"/>
        </w:rPr>
        <w:t xml:space="preserve"> “He’s doing what we have to do, we’re working as a group, so I don’t have to do it”. </w:t>
      </w:r>
    </w:p>
    <w:p w14:paraId="61B5FF15" w14:textId="77777777" w:rsidR="00FD7664" w:rsidRPr="002302B7" w:rsidRDefault="00FD7664" w:rsidP="002302B7">
      <w:pPr>
        <w:spacing w:after="0"/>
        <w:ind w:left="720"/>
        <w:jc w:val="both"/>
        <w:rPr>
          <w:rFonts w:ascii="Arial" w:hAnsi="Arial" w:cs="Arial"/>
          <w:bCs/>
          <w:i/>
          <w:iCs/>
          <w:lang w:val="en-US"/>
        </w:rPr>
      </w:pPr>
    </w:p>
    <w:p w14:paraId="2DB04A65" w14:textId="77777777" w:rsidR="00341446" w:rsidRPr="002302B7" w:rsidRDefault="00341446" w:rsidP="002302B7">
      <w:pPr>
        <w:autoSpaceDE w:val="0"/>
        <w:autoSpaceDN w:val="0"/>
        <w:adjustRightInd w:val="0"/>
        <w:spacing w:after="0" w:line="252" w:lineRule="auto"/>
        <w:jc w:val="both"/>
        <w:rPr>
          <w:rFonts w:ascii="Arial" w:hAnsi="Arial" w:cs="Arial"/>
          <w:b/>
          <w:bCs/>
        </w:rPr>
      </w:pPr>
      <w:r w:rsidRPr="002302B7">
        <w:rPr>
          <w:rFonts w:ascii="Arial" w:hAnsi="Arial" w:cs="Arial"/>
          <w:lang w:val="en-US"/>
        </w:rPr>
        <w:t xml:space="preserve">Y ffaith bod y disgybl yn gwrthod i wneud y gwaith gan fod rhywun arall yn cwblhau yn dangos yr agwedd negyddol mae rhai disgyblion yn cael tuag at weithio mewn grwpiau. Dilyn y wers gwnaeth yr athrawes cynnal grwp ffocws arall efo’r disgyblion, dewiswyd tri disgybl o allu </w:t>
      </w:r>
      <w:r w:rsidRPr="002302B7">
        <w:rPr>
          <w:rFonts w:ascii="Arial" w:hAnsi="Arial" w:cs="Arial"/>
          <w:lang w:val="en-US"/>
        </w:rPr>
        <w:lastRenderedPageBreak/>
        <w:t>cymysg ond dim ond dau ohonyn nhw a chymerodd rhan, labeli’r disgyblion yma D a E. Roedd gan y ddau ddisgybl yr un fath o syniadau am y gair grwpio.</w:t>
      </w:r>
    </w:p>
    <w:p w14:paraId="5F22CCC5" w14:textId="77777777" w:rsidR="00341446" w:rsidRPr="002302B7" w:rsidRDefault="00341446" w:rsidP="002302B7">
      <w:pPr>
        <w:autoSpaceDE w:val="0"/>
        <w:autoSpaceDN w:val="0"/>
        <w:adjustRightInd w:val="0"/>
        <w:spacing w:after="0" w:line="252" w:lineRule="auto"/>
        <w:jc w:val="both"/>
        <w:rPr>
          <w:rFonts w:ascii="Arial" w:hAnsi="Arial" w:cs="Arial"/>
        </w:rPr>
      </w:pPr>
    </w:p>
    <w:p w14:paraId="551697BA"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“It’s when a bunch of people come together to try and work on something” … “Like as a team effort.”</w:t>
      </w:r>
    </w:p>
    <w:p w14:paraId="5EC7A591"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p>
    <w:p w14:paraId="2C279434"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 think the word grouping means that like a lot of people like meet up like and if like some people go like for a walk or like out somewhere, they will go in groups” … “But it can also like mean teamwork and stuff.”</w:t>
      </w:r>
    </w:p>
    <w:p w14:paraId="056D5148"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 xml:space="preserve"> </w:t>
      </w:r>
    </w:p>
    <w:p w14:paraId="4DD3E815"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O ran cael eu gosod i mewn i grwpiau roedd y disgyblion yn meddwl llai am amgylchedd dysgu ond am ddod i adnabod eu cyd-ddisgyblion yn well, fel nodir disgybl D.</w:t>
      </w:r>
    </w:p>
    <w:p w14:paraId="557B5EEB"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78F54FC9"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“It’s good because it gets them together if you don’t know them that well. Then they can bond, I think that’s the word.”</w:t>
      </w:r>
    </w:p>
    <w:p w14:paraId="7602B9DE" w14:textId="77777777" w:rsidR="00341446" w:rsidRPr="002302B7" w:rsidRDefault="00341446" w:rsidP="002302B7">
      <w:pPr>
        <w:autoSpaceDE w:val="0"/>
        <w:autoSpaceDN w:val="0"/>
        <w:adjustRightInd w:val="0"/>
        <w:spacing w:after="0" w:line="252" w:lineRule="auto"/>
        <w:jc w:val="both"/>
        <w:rPr>
          <w:rFonts w:ascii="Arial" w:hAnsi="Arial" w:cs="Arial"/>
        </w:rPr>
      </w:pPr>
    </w:p>
    <w:p w14:paraId="61A1708F"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Mae disgybl D yn rhoi cyfraddiad i’r teimlad o weithio mewn grwpiau gan son yn fras am y sefyllfaoedd gwahanol gall gweithio mewn grwpiau.</w:t>
      </w:r>
    </w:p>
    <w:p w14:paraId="096801FB" w14:textId="77777777" w:rsidR="00341446" w:rsidRPr="002302B7" w:rsidRDefault="00341446" w:rsidP="002302B7">
      <w:pPr>
        <w:autoSpaceDE w:val="0"/>
        <w:autoSpaceDN w:val="0"/>
        <w:adjustRightInd w:val="0"/>
        <w:spacing w:after="0" w:line="252" w:lineRule="auto"/>
        <w:jc w:val="both"/>
        <w:rPr>
          <w:rFonts w:ascii="Arial" w:hAnsi="Arial" w:cs="Arial"/>
        </w:rPr>
      </w:pPr>
    </w:p>
    <w:p w14:paraId="7620C077"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“Um I’d give it probably a 7, because sometimes you can or you are able to actually do some things in groups but other things you prefer to do it in solo”</w:t>
      </w:r>
    </w:p>
    <w:p w14:paraId="61847D9B"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br/>
        <w:t xml:space="preserve">Gwelir eto cysylltiad rhwng ymddygiad ac agwedd wrth feddwl am rwpio. Mae disgybl E yn mynd ymlaen i esbonio'r datganiad cyn yn bellach ac yn cyfeirio at yr effaith o grwpiau mawr. </w:t>
      </w:r>
    </w:p>
    <w:p w14:paraId="32D37E33"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769D2AAA"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“Yeah I think I feel in groups that sometimes if there's like a really big group like five or four only like some people do the work and then the others like messing around and like they shouldn’t be they should be discussing about the work and they should like help.”</w:t>
      </w:r>
    </w:p>
    <w:p w14:paraId="067AA82F" w14:textId="77777777" w:rsidR="00341446" w:rsidRPr="002302B7" w:rsidRDefault="00341446" w:rsidP="002302B7">
      <w:pPr>
        <w:autoSpaceDE w:val="0"/>
        <w:autoSpaceDN w:val="0"/>
        <w:adjustRightInd w:val="0"/>
        <w:spacing w:after="0" w:line="252" w:lineRule="auto"/>
        <w:jc w:val="both"/>
        <w:rPr>
          <w:rFonts w:ascii="Arial" w:hAnsi="Arial" w:cs="Arial"/>
        </w:rPr>
      </w:pPr>
    </w:p>
    <w:p w14:paraId="2A92C042" w14:textId="77777777" w:rsidR="00341446" w:rsidRPr="002302B7" w:rsidRDefault="00341446" w:rsidP="002302B7">
      <w:pPr>
        <w:autoSpaceDE w:val="0"/>
        <w:autoSpaceDN w:val="0"/>
        <w:adjustRightInd w:val="0"/>
        <w:spacing w:after="0" w:line="252" w:lineRule="auto"/>
        <w:jc w:val="both"/>
        <w:rPr>
          <w:rFonts w:ascii="Arial" w:hAnsi="Arial" w:cs="Arial"/>
          <w:b/>
          <w:bCs/>
        </w:rPr>
      </w:pPr>
      <w:r w:rsidRPr="002302B7">
        <w:rPr>
          <w:rFonts w:ascii="Arial" w:hAnsi="Arial" w:cs="Arial"/>
        </w:rPr>
        <w:t>Yn ôl barn y disgyblion mae’r effaith grwpio ar agwedd gwaith yn un positif ac yn awgrymu'r pwysigrwydd o’r gefnogaeth a ddaw efo fe, fel nodir disgybl D.</w:t>
      </w:r>
    </w:p>
    <w:p w14:paraId="5AE66BC2" w14:textId="77777777" w:rsidR="00341446" w:rsidRPr="002302B7" w:rsidRDefault="00341446" w:rsidP="002302B7">
      <w:pPr>
        <w:autoSpaceDE w:val="0"/>
        <w:autoSpaceDN w:val="0"/>
        <w:adjustRightInd w:val="0"/>
        <w:spacing w:after="0" w:line="252" w:lineRule="auto"/>
        <w:jc w:val="both"/>
        <w:rPr>
          <w:rFonts w:ascii="Arial" w:hAnsi="Arial" w:cs="Arial"/>
        </w:rPr>
      </w:pPr>
    </w:p>
    <w:p w14:paraId="54C0CBC4"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“I’d say it gives you a positive attitude towards the work because you know your like not fully doing it all independently and you have support if you need it.”</w:t>
      </w:r>
    </w:p>
    <w:p w14:paraId="0355F353" w14:textId="77777777" w:rsidR="00341446" w:rsidRPr="002302B7" w:rsidRDefault="00341446" w:rsidP="002302B7">
      <w:pPr>
        <w:autoSpaceDE w:val="0"/>
        <w:autoSpaceDN w:val="0"/>
        <w:adjustRightInd w:val="0"/>
        <w:spacing w:after="0" w:line="252" w:lineRule="auto"/>
        <w:jc w:val="both"/>
        <w:rPr>
          <w:rFonts w:ascii="Arial" w:hAnsi="Arial" w:cs="Arial"/>
        </w:rPr>
      </w:pPr>
    </w:p>
    <w:p w14:paraId="136477D2"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Mae disgybl E yn ychwanegu bod grwpio yn hawlio nhw i dderbyn cefnogaeth oddi wrth eu cyd-ddisgyblion os nad ydynt yn deall y gwaith.</w:t>
      </w:r>
    </w:p>
    <w:p w14:paraId="10555D67"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35ECEF0B"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“Yeah in my opinion I think that if like one person doesn’t know that much about that certain type of work and the other one does, that person that knows a lot about that work can share their ideas with the other person.”</w:t>
      </w:r>
    </w:p>
    <w:p w14:paraId="5D9B3C6E" w14:textId="77777777" w:rsidR="00341446" w:rsidRPr="002302B7" w:rsidRDefault="00341446" w:rsidP="002302B7">
      <w:pPr>
        <w:autoSpaceDE w:val="0"/>
        <w:autoSpaceDN w:val="0"/>
        <w:adjustRightInd w:val="0"/>
        <w:spacing w:after="0" w:line="252" w:lineRule="auto"/>
        <w:jc w:val="both"/>
        <w:rPr>
          <w:rFonts w:ascii="Arial" w:hAnsi="Arial" w:cs="Arial"/>
        </w:rPr>
      </w:pPr>
    </w:p>
    <w:p w14:paraId="276A3416" w14:textId="77777777" w:rsidR="00341446" w:rsidRPr="002302B7" w:rsidRDefault="00341446" w:rsidP="002302B7">
      <w:pPr>
        <w:autoSpaceDE w:val="0"/>
        <w:autoSpaceDN w:val="0"/>
        <w:adjustRightInd w:val="0"/>
        <w:spacing w:after="0" w:line="252" w:lineRule="auto"/>
        <w:jc w:val="both"/>
        <w:rPr>
          <w:rFonts w:ascii="Arial" w:hAnsi="Arial" w:cs="Arial"/>
        </w:rPr>
      </w:pPr>
      <w:r w:rsidRPr="002302B7">
        <w:rPr>
          <w:rFonts w:ascii="Arial" w:hAnsi="Arial" w:cs="Arial"/>
        </w:rPr>
        <w:t>Nad yw’r disgyblion yn trafod yn ddwfn am ba ddull bydd yn well na grwpio ond yn dod i’r casgliad bod well efo nhw cael eu grwpio ar hap yn hytrach yn ôl eu gallu, fel nodir disgybl D.</w:t>
      </w:r>
    </w:p>
    <w:p w14:paraId="305CE797"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772D5D26" w14:textId="77777777" w:rsidR="00341446" w:rsidRPr="002302B7" w:rsidRDefault="00341446" w:rsidP="002302B7">
      <w:pPr>
        <w:autoSpaceDE w:val="0"/>
        <w:autoSpaceDN w:val="0"/>
        <w:adjustRightInd w:val="0"/>
        <w:spacing w:after="0" w:line="252" w:lineRule="auto"/>
        <w:ind w:left="720"/>
        <w:jc w:val="both"/>
        <w:rPr>
          <w:rFonts w:ascii="Arial" w:hAnsi="Arial" w:cs="Arial"/>
          <w:i/>
          <w:iCs/>
        </w:rPr>
      </w:pPr>
      <w:r w:rsidRPr="002302B7">
        <w:rPr>
          <w:rFonts w:ascii="Arial" w:hAnsi="Arial" w:cs="Arial"/>
          <w:i/>
          <w:iCs/>
        </w:rPr>
        <w:t>“I would like to be like put in like with groups of random people that l you know only like the name and age and stuff but like if you work with them you can get to know them a bit more and if you're working with friends you know a lot about them and you might just hark throughout the work.”</w:t>
      </w:r>
    </w:p>
    <w:p w14:paraId="225B7E15" w14:textId="77777777" w:rsidR="00341446" w:rsidRPr="002302B7" w:rsidRDefault="00341446" w:rsidP="002302B7">
      <w:pPr>
        <w:autoSpaceDE w:val="0"/>
        <w:autoSpaceDN w:val="0"/>
        <w:adjustRightInd w:val="0"/>
        <w:spacing w:after="0" w:line="252" w:lineRule="auto"/>
        <w:ind w:left="720"/>
        <w:jc w:val="both"/>
        <w:rPr>
          <w:rFonts w:ascii="Arial" w:hAnsi="Arial" w:cs="Arial"/>
        </w:rPr>
      </w:pPr>
    </w:p>
    <w:p w14:paraId="2B00A819" w14:textId="77777777" w:rsidR="00341446" w:rsidRPr="002302B7" w:rsidRDefault="00341446" w:rsidP="002302B7">
      <w:pPr>
        <w:autoSpaceDE w:val="0"/>
        <w:autoSpaceDN w:val="0"/>
        <w:adjustRightInd w:val="0"/>
        <w:spacing w:after="0" w:line="252" w:lineRule="auto"/>
        <w:jc w:val="both"/>
        <w:rPr>
          <w:rFonts w:ascii="Arial" w:hAnsi="Arial" w:cs="Arial"/>
          <w:lang w:val="en-US"/>
        </w:rPr>
      </w:pPr>
      <w:r w:rsidRPr="002302B7">
        <w:rPr>
          <w:rFonts w:ascii="Arial" w:hAnsi="Arial" w:cs="Arial"/>
          <w:lang w:val="en-US"/>
        </w:rPr>
        <w:lastRenderedPageBreak/>
        <w:t>I wella'r wers yma am y dyfodol, bydd e’n well i ddefnyddio tasgau cychwynnol yn fwy doeth trwy ddefnyddio dull gwell o wahaniaethu. Bydd hyn yn sicrhau fod y disgyblion yn gweithio mewn grwpiau yn llwyddiannus. Wrth arsylwi'r wers hon byddaf yn edrych at ddysgu o’r camgymeriadau a gwelwn trwy fod yn fwy llym efo pa grŵp mae’r disgyblion yn gweithio ynddo i leihau'r effaith o golli cymhelliant.</w:t>
      </w:r>
    </w:p>
    <w:p w14:paraId="29380181" w14:textId="77777777" w:rsidR="00FD7664" w:rsidRPr="002302B7" w:rsidRDefault="00FD7664" w:rsidP="002302B7">
      <w:pPr>
        <w:spacing w:after="0"/>
        <w:jc w:val="both"/>
        <w:rPr>
          <w:rFonts w:ascii="Arial" w:hAnsi="Arial" w:cs="Arial"/>
        </w:rPr>
      </w:pPr>
    </w:p>
    <w:p w14:paraId="5133A9AD" w14:textId="5469C8C7" w:rsidR="00223EF7" w:rsidRPr="002302B7" w:rsidRDefault="004A2923" w:rsidP="002302B7">
      <w:pPr>
        <w:jc w:val="both"/>
        <w:rPr>
          <w:rFonts w:ascii="Arial" w:hAnsi="Arial" w:cs="Arial"/>
        </w:rPr>
      </w:pPr>
      <w:r w:rsidRPr="002302B7">
        <w:rPr>
          <w:rFonts w:ascii="Arial" w:hAnsi="Arial" w:cs="Arial"/>
          <w:b/>
          <w:bCs/>
          <w:u w:val="single"/>
        </w:rPr>
        <w:t>C</w:t>
      </w:r>
      <w:r w:rsidR="00223EF7" w:rsidRPr="002302B7">
        <w:rPr>
          <w:rFonts w:ascii="Arial" w:hAnsi="Arial" w:cs="Arial"/>
          <w:b/>
          <w:bCs/>
          <w:u w:val="single"/>
        </w:rPr>
        <w:t>anfyddiadau ymchwil</w:t>
      </w:r>
      <w:r w:rsidR="00223EF7" w:rsidRPr="002302B7">
        <w:rPr>
          <w:rFonts w:ascii="Arial" w:hAnsi="Arial" w:cs="Arial"/>
        </w:rPr>
        <w:t xml:space="preserve"> </w:t>
      </w:r>
    </w:p>
    <w:p w14:paraId="51F31FBD" w14:textId="77777777" w:rsidR="00F57C99" w:rsidRDefault="00F57C99" w:rsidP="00F57C99">
      <w:pPr>
        <w:autoSpaceDE w:val="0"/>
        <w:autoSpaceDN w:val="0"/>
        <w:adjustRightInd w:val="0"/>
        <w:spacing w:after="0" w:line="252" w:lineRule="auto"/>
        <w:jc w:val="both"/>
        <w:rPr>
          <w:rFonts w:ascii="Arial" w:hAnsi="Arial" w:cs="Arial"/>
        </w:rPr>
      </w:pPr>
      <w:r>
        <w:rPr>
          <w:rFonts w:ascii="Arial" w:hAnsi="Arial" w:cs="Arial"/>
        </w:rPr>
        <w:t>Gall gweld bod yna tystiolaeth yn fy ymchwil sydd yn cysylltu â beth dywod Ireson a Hallam (2001) am y cysylltiad rhwng grwpio ac ymddygiad. Roedd barn y disgyblion yn Ysgol X yn glir ynglyn a’r ffaith bod yna effaith negyddol o gael eu grwpio efo rhywun maen nhw yn gweld yn tarfol. Gwelir hyn eto yn y drafodaeth efo’r disgyblion yn Ysgol Y. Yn draddodiadol mae’r disgybl wan yn eistedd ar bwys disgybl cryf er mwyn iddyn nhw dderbyn cefnogaeth dysgu. Wrth edrych ar y meddyliau a chasglwyd o’r disgyblion mae rhaid ystyried yr effeithiolrwydd o rwpio'r disgyblion fel hyn. Ond, ar y llaw arall gall y disgyblion bod yn cyffredinoli pob disgybl yn y setiau isel ymddygiad drwg a falle rhai weithiau nid ydy’r datganiad yn wir. Ar gyfer fy nosbarth i, byddaf yn fod yn fwy synhwyrol wrth ddefnyddio tasg sydd yn gwahaniaethu. Er enghraifft, gallaf gyflenwi un dasg sydd a wahanol lefelu o anhawster ynddynt er mwyn i bob disgybl cwblhau yn llwyddiannus. Byddaf yn tyfu hyder fy nisgyblion trwy sicrhau bod rwyf yn creu amgylchedd dysgu, fel awgrymodd Tomlinson (1999), a fydd yn galluogi pob disgybl i lwyddo a datblygu beth bynnag eu cryfderau.</w:t>
      </w:r>
    </w:p>
    <w:p w14:paraId="7715703F" w14:textId="77777777" w:rsidR="00F57C99" w:rsidRDefault="00F57C99" w:rsidP="00F57C99">
      <w:pPr>
        <w:autoSpaceDE w:val="0"/>
        <w:autoSpaceDN w:val="0"/>
        <w:adjustRightInd w:val="0"/>
        <w:spacing w:after="0" w:line="252" w:lineRule="auto"/>
        <w:jc w:val="both"/>
        <w:rPr>
          <w:rFonts w:ascii="Arial" w:hAnsi="Arial" w:cs="Arial"/>
        </w:rPr>
      </w:pPr>
      <w:r>
        <w:rPr>
          <w:rFonts w:ascii="Arial" w:hAnsi="Arial" w:cs="Arial"/>
        </w:rPr>
        <w:tab/>
        <w:t xml:space="preserve">Dengys fy ymchwil bod cymhelliant disgyblion yn </w:t>
      </w:r>
      <w:r>
        <w:rPr>
          <w:rFonts w:ascii="Arial" w:hAnsi="Arial" w:cs="Arial"/>
          <w:lang w:val="en-US"/>
        </w:rPr>
        <w:t>newid wrth iddynt wneud tasgau gwahanol, yn fwy aml tuag at ddiwedd y wers. Gwelir yn Ysgol X bod os nad ydy’r disgyblion yn hoff iawn o’r dasg, mae eu cymhelliant a hyder yn gostwng yn fwy wrth i’r wers mynd ymlaen. Oedd hyn yn fwy eglur yn</w:t>
      </w:r>
      <w:r>
        <w:rPr>
          <w:rFonts w:ascii="Arial" w:hAnsi="Arial" w:cs="Arial"/>
        </w:rPr>
        <w:t xml:space="preserve"> Ysgol Y a gwelir fod y disgyblion cryf yn elwa o’r dasg ond roedd y disgyblion wanaf yn dioddef. Mae’r amgylcheddau yma yn cylchdroi yn negyddol oherwydd os nad ydy pob disgybl yn canolbwyntio neu yn prysur gwblhau tasg, maen nhw yn dechrau tarfu. Defnyddiwyd dull wahaniaethu Kulik (1992) o rwpio o fen dosbarth i gwblhau tasgau penodol. Gall gweld o fy mhrofiad bod y dull yma yn helpu disgyblion gan roi gwahanol gyfleoedd i ddysgu ac felly profiad dysgu mwy cyfunol. Oedd y disgyblion yn cael yr hawl i drafod y testun yn ol eu diddordebau a gwybodaeth flaenorol. Ar gyfer y dyfodol byddaf yn ystyried yr effeithiolrwydd o gyflenwi'r fath yma o wers i fy nosbarth, gan ddysgu o’r camgymeriad o ba dasgau penodol a ddyled rhoi. Bydd hyn yn sicrhau bod y disgyblion nid yn unig yn mwynhau'r dysgu ond hefyd yn helpu gwella cymhelliant a hyder pob tro iddyn nhw ddychwelyd i fy nosbarth.</w:t>
      </w:r>
    </w:p>
    <w:p w14:paraId="233314FB" w14:textId="77777777" w:rsidR="009665C1" w:rsidRDefault="009665C1" w:rsidP="009665C1">
      <w:pPr>
        <w:spacing w:after="0"/>
        <w:jc w:val="both"/>
        <w:rPr>
          <w:rFonts w:ascii="Arial" w:hAnsi="Arial" w:cs="Arial"/>
        </w:rPr>
      </w:pPr>
    </w:p>
    <w:p w14:paraId="2960FC24" w14:textId="3A5AF992" w:rsidR="00223EF7" w:rsidRPr="002302B7" w:rsidRDefault="00223EF7" w:rsidP="00256DAE">
      <w:pPr>
        <w:jc w:val="both"/>
        <w:rPr>
          <w:rFonts w:ascii="Arial" w:hAnsi="Arial" w:cs="Arial"/>
          <w:b/>
          <w:bCs/>
          <w:u w:val="single"/>
        </w:rPr>
      </w:pPr>
      <w:r w:rsidRPr="002302B7">
        <w:rPr>
          <w:rFonts w:ascii="Arial" w:hAnsi="Arial" w:cs="Arial"/>
          <w:b/>
          <w:bCs/>
          <w:u w:val="single"/>
        </w:rPr>
        <w:t>Casgliad</w:t>
      </w:r>
      <w:r w:rsidR="00B31F31" w:rsidRPr="002302B7">
        <w:rPr>
          <w:rFonts w:ascii="Arial" w:hAnsi="Arial" w:cs="Arial"/>
          <w:b/>
          <w:bCs/>
          <w:u w:val="single"/>
        </w:rPr>
        <w:t xml:space="preserve"> (600-730)</w:t>
      </w:r>
      <w:r w:rsidR="004F21C6">
        <w:rPr>
          <w:rFonts w:ascii="Arial" w:hAnsi="Arial" w:cs="Arial"/>
          <w:b/>
          <w:bCs/>
          <w:u w:val="single"/>
        </w:rPr>
        <w:t xml:space="preserve"> 342</w:t>
      </w:r>
    </w:p>
    <w:p w14:paraId="13C9CAA1" w14:textId="77777777" w:rsidR="007640F3" w:rsidRDefault="006B2A3D" w:rsidP="007640F3">
      <w:pPr>
        <w:spacing w:after="0"/>
        <w:jc w:val="both"/>
        <w:rPr>
          <w:rFonts w:ascii="Arial" w:hAnsi="Arial" w:cs="Arial"/>
        </w:rPr>
      </w:pPr>
      <w:r>
        <w:rPr>
          <w:rFonts w:ascii="Arial" w:hAnsi="Arial" w:cs="Arial"/>
        </w:rPr>
        <w:t>Trwy ddefnyddio grwp ffoc</w:t>
      </w:r>
      <w:r w:rsidR="0022158F">
        <w:rPr>
          <w:rFonts w:ascii="Arial" w:hAnsi="Arial" w:cs="Arial"/>
        </w:rPr>
        <w:t>w</w:t>
      </w:r>
      <w:r>
        <w:rPr>
          <w:rFonts w:ascii="Arial" w:hAnsi="Arial" w:cs="Arial"/>
        </w:rPr>
        <w:t>s</w:t>
      </w:r>
      <w:r w:rsidR="007640F3">
        <w:rPr>
          <w:rFonts w:ascii="Arial" w:hAnsi="Arial" w:cs="Arial"/>
        </w:rPr>
        <w:t xml:space="preserve"> yr wyf yn llwyddianus mewn </w:t>
      </w:r>
      <w:r>
        <w:rPr>
          <w:rFonts w:ascii="Arial" w:hAnsi="Arial" w:cs="Arial"/>
        </w:rPr>
        <w:t>derbyn barn y disgyblion</w:t>
      </w:r>
      <w:r w:rsidR="007640F3">
        <w:rPr>
          <w:rFonts w:ascii="Arial" w:hAnsi="Arial" w:cs="Arial"/>
        </w:rPr>
        <w:t xml:space="preserve"> am yr effaith mae wahaniaethu yn cael ar eu hyder a chymhelliant. Teimlaf bod ges i drafodaeth dilys a oedd yn cytuno a’r ymchwil. Er hyn,</w:t>
      </w:r>
      <w:r>
        <w:rPr>
          <w:rFonts w:ascii="Arial" w:hAnsi="Arial" w:cs="Arial"/>
        </w:rPr>
        <w:t xml:space="preserve"> mae rhaid byd yn ofalus </w:t>
      </w:r>
      <w:r w:rsidR="007640F3">
        <w:rPr>
          <w:rFonts w:ascii="Arial" w:hAnsi="Arial" w:cs="Arial"/>
        </w:rPr>
        <w:t>i beidio a ch</w:t>
      </w:r>
      <w:r>
        <w:rPr>
          <w:rFonts w:ascii="Arial" w:hAnsi="Arial" w:cs="Arial"/>
        </w:rPr>
        <w:t>yffredinoli</w:t>
      </w:r>
      <w:r w:rsidR="007640F3">
        <w:rPr>
          <w:rFonts w:ascii="Arial" w:hAnsi="Arial" w:cs="Arial"/>
        </w:rPr>
        <w:t>. H</w:t>
      </w:r>
      <w:r>
        <w:rPr>
          <w:rFonts w:ascii="Arial" w:hAnsi="Arial" w:cs="Arial"/>
        </w:rPr>
        <w:t>ynny yw</w:t>
      </w:r>
      <w:r w:rsidR="007640F3">
        <w:rPr>
          <w:rFonts w:ascii="Arial" w:hAnsi="Arial" w:cs="Arial"/>
        </w:rPr>
        <w:t>,</w:t>
      </w:r>
      <w:r>
        <w:rPr>
          <w:rFonts w:ascii="Arial" w:hAnsi="Arial" w:cs="Arial"/>
        </w:rPr>
        <w:t xml:space="preserve"> i fod ymwybodol o’r posibilrwydd nid yw pob disgybl yn rhannu yr un barn. Mae ysgol X a Y yng nghorllewin cymru ac falle bydd yna barn wahanol o fewn ysgolion a chymunedau wahanol. </w:t>
      </w:r>
      <w:r w:rsidR="00797A8D">
        <w:rPr>
          <w:rFonts w:ascii="Arial" w:hAnsi="Arial" w:cs="Arial"/>
        </w:rPr>
        <w:t>Rwyf yn hapus efo fy mhenderfyniad i ddefnyddio dull l</w:t>
      </w:r>
      <w:r w:rsidR="00797A8D" w:rsidRPr="002302B7">
        <w:rPr>
          <w:rFonts w:ascii="Arial" w:hAnsi="Arial" w:cs="Arial"/>
        </w:rPr>
        <w:t>led-strwythredig</w:t>
      </w:r>
      <w:r w:rsidR="00797A8D">
        <w:rPr>
          <w:rFonts w:ascii="Arial" w:hAnsi="Arial" w:cs="Arial"/>
        </w:rPr>
        <w:t xml:space="preserve"> oherwydd gwnes i dderbyn atebion naturiol a theimlaf bod y disgyblion yn disgon hyderus i rhannu eu barn</w:t>
      </w:r>
      <w:r w:rsidR="00797A8D" w:rsidRPr="002302B7">
        <w:rPr>
          <w:rFonts w:ascii="Arial" w:hAnsi="Arial" w:cs="Arial"/>
        </w:rPr>
        <w:t xml:space="preserve">. </w:t>
      </w:r>
      <w:r w:rsidR="00797A8D">
        <w:rPr>
          <w:rFonts w:ascii="Arial" w:hAnsi="Arial" w:cs="Arial"/>
        </w:rPr>
        <w:t xml:space="preserve">Hefyd roedd gen i’r hawl i ofyn am esboniad pellach maen wnaeth disgyblion rhoi ateb diddorol. </w:t>
      </w:r>
      <w:r w:rsidR="0022158F">
        <w:rPr>
          <w:rFonts w:ascii="Arial" w:hAnsi="Arial" w:cs="Arial"/>
        </w:rPr>
        <w:t>O bosib, gall yr atebion a rhoddwyd gan y disgyblion fod yn annibynnadwy gan ei fod yn plant ifanc o fewn grwp, ond teimlaf bod y disgyblion wedi rhannu yn llwyddianus.</w:t>
      </w:r>
      <w:r w:rsidR="007640F3">
        <w:rPr>
          <w:rFonts w:ascii="Arial" w:hAnsi="Arial" w:cs="Arial"/>
        </w:rPr>
        <w:t xml:space="preserve"> </w:t>
      </w:r>
    </w:p>
    <w:p w14:paraId="102B0163" w14:textId="61205D7B" w:rsidR="006B2A3D" w:rsidRPr="002302B7" w:rsidRDefault="006B2A3D" w:rsidP="00C45580">
      <w:pPr>
        <w:spacing w:after="0"/>
        <w:ind w:firstLine="720"/>
        <w:jc w:val="both"/>
        <w:rPr>
          <w:rFonts w:ascii="Arial" w:hAnsi="Arial" w:cs="Arial"/>
        </w:rPr>
      </w:pPr>
      <w:r>
        <w:rPr>
          <w:rFonts w:ascii="Arial" w:hAnsi="Arial" w:cs="Arial"/>
        </w:rPr>
        <w:t>D</w:t>
      </w:r>
      <w:r w:rsidRPr="002302B7">
        <w:rPr>
          <w:rFonts w:ascii="Arial" w:hAnsi="Arial" w:cs="Arial"/>
        </w:rPr>
        <w:t>efnyddiwyd dull arsylwi di-gyfranogwr</w:t>
      </w:r>
      <w:r>
        <w:rPr>
          <w:rFonts w:ascii="Arial" w:hAnsi="Arial" w:cs="Arial"/>
        </w:rPr>
        <w:t>, sef dull rwyf wedi defnyddio o blaen</w:t>
      </w:r>
      <w:r w:rsidRPr="002302B7">
        <w:rPr>
          <w:rFonts w:ascii="Arial" w:hAnsi="Arial" w:cs="Arial"/>
        </w:rPr>
        <w:t>.</w:t>
      </w:r>
      <w:r>
        <w:rPr>
          <w:rFonts w:ascii="Arial" w:hAnsi="Arial" w:cs="Arial"/>
        </w:rPr>
        <w:t xml:space="preserve"> A</w:t>
      </w:r>
      <w:r w:rsidR="0022158F">
        <w:rPr>
          <w:rFonts w:ascii="Arial" w:hAnsi="Arial" w:cs="Arial"/>
        </w:rPr>
        <w:t>r d</w:t>
      </w:r>
      <w:r>
        <w:rPr>
          <w:rFonts w:ascii="Arial" w:hAnsi="Arial" w:cs="Arial"/>
        </w:rPr>
        <w:t>echrau y wers</w:t>
      </w:r>
      <w:r w:rsidR="0022158F">
        <w:rPr>
          <w:rFonts w:ascii="Arial" w:hAnsi="Arial" w:cs="Arial"/>
        </w:rPr>
        <w:t xml:space="preserve"> </w:t>
      </w:r>
      <w:r>
        <w:rPr>
          <w:rFonts w:ascii="Arial" w:hAnsi="Arial" w:cs="Arial"/>
        </w:rPr>
        <w:t>oedd y disgyblion yn ymwybodol o fy mresonodeb</w:t>
      </w:r>
      <w:r w:rsidR="00797A8D">
        <w:rPr>
          <w:rFonts w:ascii="Arial" w:hAnsi="Arial" w:cs="Arial"/>
        </w:rPr>
        <w:t xml:space="preserve"> </w:t>
      </w:r>
      <w:r>
        <w:rPr>
          <w:rFonts w:ascii="Arial" w:hAnsi="Arial" w:cs="Arial"/>
        </w:rPr>
        <w:t xml:space="preserve">ond wrth i’r wers symyd ymlaen </w:t>
      </w:r>
      <w:r w:rsidR="00797A8D">
        <w:rPr>
          <w:rFonts w:ascii="Arial" w:hAnsi="Arial" w:cs="Arial"/>
        </w:rPr>
        <w:t>daeth hyn yn llai pwysig</w:t>
      </w:r>
      <w:r w:rsidR="0022158F">
        <w:rPr>
          <w:rFonts w:ascii="Arial" w:hAnsi="Arial" w:cs="Arial"/>
        </w:rPr>
        <w:t xml:space="preserve"> iddyn nhw</w:t>
      </w:r>
      <w:r w:rsidR="00797A8D">
        <w:rPr>
          <w:rFonts w:ascii="Arial" w:hAnsi="Arial" w:cs="Arial"/>
        </w:rPr>
        <w:t xml:space="preserve">. </w:t>
      </w:r>
      <w:r w:rsidR="0022158F">
        <w:rPr>
          <w:rFonts w:ascii="Arial" w:hAnsi="Arial" w:cs="Arial"/>
        </w:rPr>
        <w:t>Wrth ystyried natur y dull yma, rwyf yn deall gallaf bod yn feirniadol o’r hyn a gwelwn ac efallai na welais y stori gyfan.</w:t>
      </w:r>
      <w:r w:rsidRPr="002302B7">
        <w:rPr>
          <w:rFonts w:ascii="Arial" w:hAnsi="Arial" w:cs="Arial"/>
        </w:rPr>
        <w:t xml:space="preserve"> </w:t>
      </w:r>
      <w:r w:rsidR="0022158F">
        <w:rPr>
          <w:rFonts w:ascii="Arial" w:hAnsi="Arial" w:cs="Arial"/>
        </w:rPr>
        <w:t xml:space="preserve">Wnaeth yr </w:t>
      </w:r>
      <w:r w:rsidRPr="002302B7">
        <w:rPr>
          <w:rFonts w:ascii="Arial" w:hAnsi="Arial" w:cs="Arial"/>
        </w:rPr>
        <w:t xml:space="preserve">arsylwadau </w:t>
      </w:r>
      <w:r w:rsidR="0022158F">
        <w:rPr>
          <w:rFonts w:ascii="Arial" w:hAnsi="Arial" w:cs="Arial"/>
        </w:rPr>
        <w:lastRenderedPageBreak/>
        <w:t>cael eu nodi a</w:t>
      </w:r>
      <w:r w:rsidRPr="002302B7">
        <w:rPr>
          <w:rFonts w:ascii="Arial" w:hAnsi="Arial" w:cs="Arial"/>
        </w:rPr>
        <w:t>r ffurf taflen arsylwi</w:t>
      </w:r>
      <w:r w:rsidR="0022158F">
        <w:rPr>
          <w:rFonts w:ascii="Arial" w:hAnsi="Arial" w:cs="Arial"/>
        </w:rPr>
        <w:t>, yn fy marn i roedd y dull yma yn llwyddianus oherwydd nad oedd y taflen yn strwythiedig ac gefais dealltwriaeth da o’r llawr dosbarth y rwyf yn arsylwi.</w:t>
      </w:r>
      <w:r w:rsidR="007640F3">
        <w:rPr>
          <w:rFonts w:ascii="Arial" w:hAnsi="Arial" w:cs="Arial"/>
        </w:rPr>
        <w:t xml:space="preserve"> Roedd y dull yma hefyd yn hawdd i ddehongli wrth defnyddio’r model BWA i wahaniaethu fy neimliadau o’r hyn a gwelwn</w:t>
      </w:r>
      <w:r w:rsidR="00C45580">
        <w:rPr>
          <w:rFonts w:ascii="Arial" w:hAnsi="Arial" w:cs="Arial"/>
        </w:rPr>
        <w:t xml:space="preserve">. Wrth adfyfyrio-ar-effaith rwyf wedi enill well dealltwriaeth o’r effaith y wers a chynllyniwyd ar y disgyblion. </w:t>
      </w:r>
      <w:r w:rsidR="004F21C6">
        <w:rPr>
          <w:rFonts w:ascii="Arial" w:hAnsi="Arial" w:cs="Arial"/>
        </w:rPr>
        <w:t>Ar gyfer fy wers ymchwil, defnyddiwyd dull wahaniaethu o fen dosbarth, hoffwn</w:t>
      </w:r>
      <w:r w:rsidR="00C45580">
        <w:rPr>
          <w:rFonts w:ascii="Arial" w:hAnsi="Arial" w:cs="Arial"/>
        </w:rPr>
        <w:t xml:space="preserve"> defnyddio h</w:t>
      </w:r>
      <w:r w:rsidR="004F21C6">
        <w:rPr>
          <w:rFonts w:ascii="Arial" w:hAnsi="Arial" w:cs="Arial"/>
        </w:rPr>
        <w:t>o</w:t>
      </w:r>
      <w:r w:rsidR="00C45580">
        <w:rPr>
          <w:rFonts w:ascii="Arial" w:hAnsi="Arial" w:cs="Arial"/>
        </w:rPr>
        <w:t>n yn fy ngwersi i yn y dyfodol</w:t>
      </w:r>
      <w:r w:rsidR="004F21C6">
        <w:rPr>
          <w:rFonts w:ascii="Arial" w:hAnsi="Arial" w:cs="Arial"/>
        </w:rPr>
        <w:t>. Trwy adfyfyrfio y profiad hyn, gwelais bod y disgyblion yn mwynhau yr amrhywiaeth o dasgau yn y wers a hefyd y cyfle i weithio gyda eu chyd-disgyblion.</w:t>
      </w:r>
    </w:p>
    <w:p w14:paraId="5CF2D45D" w14:textId="77777777" w:rsidR="004F21C6" w:rsidRDefault="004F21C6" w:rsidP="002302B7">
      <w:pPr>
        <w:jc w:val="both"/>
        <w:rPr>
          <w:rFonts w:ascii="Arial" w:hAnsi="Arial" w:cs="Arial"/>
          <w:b/>
          <w:bCs/>
          <w:u w:val="single"/>
        </w:rPr>
      </w:pPr>
    </w:p>
    <w:p w14:paraId="1FD62E22" w14:textId="4AA0698A" w:rsidR="00223EF7" w:rsidRPr="002302B7" w:rsidRDefault="00223EF7" w:rsidP="002302B7">
      <w:pPr>
        <w:jc w:val="both"/>
        <w:rPr>
          <w:rFonts w:ascii="Arial" w:hAnsi="Arial" w:cs="Arial"/>
        </w:rPr>
      </w:pPr>
      <w:r w:rsidRPr="002302B7">
        <w:rPr>
          <w:rFonts w:ascii="Arial" w:hAnsi="Arial" w:cs="Arial"/>
          <w:b/>
          <w:bCs/>
          <w:u w:val="single"/>
        </w:rPr>
        <w:t>Argymhellio</w:t>
      </w:r>
      <w:r w:rsidR="00B31F31" w:rsidRPr="002302B7">
        <w:rPr>
          <w:rFonts w:ascii="Arial" w:hAnsi="Arial" w:cs="Arial"/>
          <w:b/>
          <w:bCs/>
          <w:u w:val="single"/>
        </w:rPr>
        <w:t xml:space="preserve">n </w:t>
      </w:r>
      <w:r w:rsidR="004F21C6">
        <w:rPr>
          <w:rFonts w:ascii="Arial" w:hAnsi="Arial" w:cs="Arial"/>
          <w:b/>
          <w:bCs/>
          <w:u w:val="single"/>
        </w:rPr>
        <w:t>(</w:t>
      </w:r>
      <w:r w:rsidR="009F0BA2">
        <w:rPr>
          <w:rFonts w:ascii="Arial" w:hAnsi="Arial" w:cs="Arial"/>
          <w:b/>
          <w:bCs/>
          <w:u w:val="single"/>
        </w:rPr>
        <w:t>200-300</w:t>
      </w:r>
      <w:r w:rsidR="004F21C6">
        <w:rPr>
          <w:rFonts w:ascii="Arial" w:hAnsi="Arial" w:cs="Arial"/>
          <w:b/>
          <w:bCs/>
          <w:u w:val="single"/>
        </w:rPr>
        <w:t>)</w:t>
      </w:r>
      <w:r w:rsidR="009F0BA2">
        <w:rPr>
          <w:rFonts w:ascii="Arial" w:hAnsi="Arial" w:cs="Arial"/>
          <w:b/>
          <w:bCs/>
          <w:u w:val="single"/>
        </w:rPr>
        <w:t xml:space="preserve"> </w:t>
      </w:r>
      <w:r w:rsidR="004F21C6">
        <w:rPr>
          <w:rFonts w:ascii="Arial" w:hAnsi="Arial" w:cs="Arial"/>
          <w:b/>
          <w:bCs/>
          <w:u w:val="single"/>
        </w:rPr>
        <w:t>166</w:t>
      </w:r>
      <w:bookmarkStart w:id="2" w:name="_GoBack"/>
      <w:bookmarkEnd w:id="2"/>
    </w:p>
    <w:p w14:paraId="2C68475A" w14:textId="599B5702" w:rsidR="00192EB2" w:rsidRPr="002302B7" w:rsidRDefault="00A349CD" w:rsidP="002302B7">
      <w:pPr>
        <w:jc w:val="both"/>
        <w:rPr>
          <w:rFonts w:ascii="Arial" w:hAnsi="Arial" w:cs="Arial"/>
        </w:rPr>
      </w:pPr>
      <w:r>
        <w:rPr>
          <w:rFonts w:ascii="Arial" w:hAnsi="Arial" w:cs="Arial"/>
        </w:rPr>
        <w:t xml:space="preserve">Wrth gwneud yr ymchwil </w:t>
      </w:r>
      <w:r w:rsidR="009F0BA2">
        <w:rPr>
          <w:rFonts w:ascii="Arial" w:hAnsi="Arial" w:cs="Arial"/>
        </w:rPr>
        <w:t>rwyf wedi dod i adnabod g</w:t>
      </w:r>
      <w:r>
        <w:rPr>
          <w:rFonts w:ascii="Arial" w:hAnsi="Arial" w:cs="Arial"/>
        </w:rPr>
        <w:t>werthfawrogiad o’r pwysigrwydd o hyrwyddo amgylchedd dysg. Trwy</w:t>
      </w:r>
      <w:r w:rsidR="00192EB2">
        <w:rPr>
          <w:rFonts w:ascii="Arial" w:hAnsi="Arial" w:cs="Arial"/>
        </w:rPr>
        <w:t xml:space="preserve"> ystyried yr effaith o wahaniaethu ga</w:t>
      </w:r>
      <w:r>
        <w:rPr>
          <w:rFonts w:ascii="Arial" w:hAnsi="Arial" w:cs="Arial"/>
        </w:rPr>
        <w:t>llaf wella profiad dysgu y disgyblion y rwyf yn addysgu</w:t>
      </w:r>
      <w:r w:rsidR="00192EB2">
        <w:rPr>
          <w:rFonts w:ascii="Arial" w:hAnsi="Arial" w:cs="Arial"/>
        </w:rPr>
        <w:t>.</w:t>
      </w:r>
      <w:r>
        <w:rPr>
          <w:rFonts w:ascii="Arial" w:hAnsi="Arial" w:cs="Arial"/>
        </w:rPr>
        <w:t xml:space="preserve"> Rwyf nawr yn deall bod rhaid dewis tasgau yn doeth i sicrhau bod y disgyblion </w:t>
      </w:r>
      <w:r w:rsidR="00192EB2">
        <w:rPr>
          <w:rFonts w:ascii="Arial" w:hAnsi="Arial" w:cs="Arial"/>
        </w:rPr>
        <w:t xml:space="preserve">yn </w:t>
      </w:r>
      <w:r>
        <w:rPr>
          <w:rFonts w:ascii="Arial" w:hAnsi="Arial" w:cs="Arial"/>
        </w:rPr>
        <w:t>cadw eu chymhelliant ar gyfer wers cyfan.</w:t>
      </w:r>
      <w:r w:rsidR="00192EB2">
        <w:rPr>
          <w:rFonts w:ascii="Arial" w:hAnsi="Arial" w:cs="Arial"/>
        </w:rPr>
        <w:t xml:space="preserve"> Hefyd mae rhaid bod yn medrus wrth gynllunio i sichrau fy mod yn gwahaniaethu o fewn y dosbarth mewn ffordd sydd yn galluogi pob disgybl i lwyddo ac felly o ganlyniad i hyn, dod yn fwy hyderus.</w:t>
      </w:r>
      <w:r w:rsidR="009F0BA2">
        <w:rPr>
          <w:rFonts w:ascii="Arial" w:hAnsi="Arial" w:cs="Arial"/>
        </w:rPr>
        <w:t xml:space="preserve"> Mae fy ngwaith i yn lywio ymchwil gan </w:t>
      </w:r>
      <w:r w:rsidR="009F0BA2" w:rsidRPr="002302B7">
        <w:rPr>
          <w:rFonts w:ascii="Arial" w:eastAsia="Times New Roman" w:hAnsi="Arial" w:cs="Arial"/>
          <w:shd w:val="clear" w:color="auto" w:fill="FFFFFF"/>
          <w:lang w:eastAsia="en-GB"/>
        </w:rPr>
        <w:t>Ireson a Hallam</w:t>
      </w:r>
      <w:r w:rsidR="009F0BA2">
        <w:rPr>
          <w:rFonts w:ascii="Arial" w:eastAsia="Times New Roman" w:hAnsi="Arial" w:cs="Arial"/>
          <w:shd w:val="clear" w:color="auto" w:fill="FFFFFF"/>
          <w:lang w:eastAsia="en-GB"/>
        </w:rPr>
        <w:t xml:space="preserve"> (2001), sef y ffaith bod disgyblion yn cael y barn negyddol bod disgyblion llai galluog yn tarfol. O’r profiad yma, cefais bach o ystyriaeth o’r gwirionedd sydd yn cysylltiedig a’r datganiad yma. Ond o</w:t>
      </w:r>
      <w:r w:rsidR="00223EF7" w:rsidRPr="002302B7">
        <w:rPr>
          <w:rFonts w:ascii="Arial" w:hAnsi="Arial" w:cs="Arial"/>
        </w:rPr>
        <w:t xml:space="preserve">s byddaf yn gwneud ymchwil i astudiaethau wers eto hoffwn </w:t>
      </w:r>
      <w:r w:rsidR="009F0BA2">
        <w:rPr>
          <w:rFonts w:ascii="Arial" w:hAnsi="Arial" w:cs="Arial"/>
        </w:rPr>
        <w:t>edrych yn fwy agos at y disgyblion hyn ac o bosib, gallaf enill edrychiad a fydd yn cyfoethogi fy addysgu.</w:t>
      </w:r>
    </w:p>
    <w:p w14:paraId="54DBB4D5" w14:textId="71B7A8EF" w:rsidR="00BE0FD6" w:rsidRPr="002302B7" w:rsidRDefault="00223EF7" w:rsidP="002302B7">
      <w:pPr>
        <w:jc w:val="both"/>
        <w:rPr>
          <w:rFonts w:ascii="Arial" w:hAnsi="Arial" w:cs="Arial"/>
          <w:b/>
          <w:bCs/>
          <w:u w:val="single"/>
        </w:rPr>
      </w:pPr>
      <w:r w:rsidRPr="002302B7">
        <w:rPr>
          <w:rFonts w:ascii="Arial" w:hAnsi="Arial" w:cs="Arial"/>
          <w:b/>
          <w:bCs/>
          <w:u w:val="single"/>
        </w:rPr>
        <w:t>Rhestr Gyfeirio</w:t>
      </w:r>
    </w:p>
    <w:p w14:paraId="4E4BDFCA" w14:textId="77777777" w:rsidR="00686C4F" w:rsidRPr="002302B7" w:rsidRDefault="00686C4F" w:rsidP="002302B7">
      <w:pPr>
        <w:pStyle w:val="AssignBody"/>
        <w:jc w:val="both"/>
        <w:rPr>
          <w:rFonts w:cs="Arial"/>
        </w:rPr>
      </w:pPr>
      <w:r w:rsidRPr="002302B7">
        <w:rPr>
          <w:rFonts w:cs="Arial"/>
        </w:rPr>
        <w:t xml:space="preserve">Cohen, L., Manion, L. Morrison, K. Bell, R. (2011). </w:t>
      </w:r>
      <w:r w:rsidRPr="002302B7">
        <w:rPr>
          <w:rFonts w:cs="Arial"/>
          <w:i/>
          <w:iCs/>
        </w:rPr>
        <w:t>Research methods in education 7th Ed.</w:t>
      </w:r>
      <w:r w:rsidRPr="002302B7">
        <w:rPr>
          <w:rFonts w:cs="Arial"/>
        </w:rPr>
        <w:t xml:space="preserve"> London; New York: Routledge.</w:t>
      </w:r>
    </w:p>
    <w:p w14:paraId="4FD5296A" w14:textId="77777777" w:rsidR="00686C4F" w:rsidRPr="002302B7" w:rsidRDefault="00686C4F" w:rsidP="002302B7">
      <w:pPr>
        <w:pStyle w:val="AssignBody"/>
        <w:jc w:val="both"/>
        <w:rPr>
          <w:rFonts w:cs="Arial"/>
          <w:shd w:val="clear" w:color="auto" w:fill="FFFFFF"/>
        </w:rPr>
      </w:pPr>
      <w:r w:rsidRPr="002302B7">
        <w:rPr>
          <w:rFonts w:cs="Arial"/>
          <w:shd w:val="clear" w:color="auto" w:fill="FFFFFF"/>
        </w:rPr>
        <w:t>Drever, E. (2003). </w:t>
      </w:r>
      <w:r w:rsidRPr="002302B7">
        <w:rPr>
          <w:rFonts w:cs="Arial"/>
          <w:i/>
          <w:iCs/>
          <w:shd w:val="clear" w:color="auto" w:fill="FFFFFF"/>
        </w:rPr>
        <w:t>Using semi-structured interviews in small-scale research: a teacher's guide</w:t>
      </w:r>
      <w:r w:rsidRPr="002302B7">
        <w:rPr>
          <w:rFonts w:cs="Arial"/>
          <w:shd w:val="clear" w:color="auto" w:fill="FFFFFF"/>
        </w:rPr>
        <w:t> Rev. Edinburgh: SCRE.</w:t>
      </w:r>
    </w:p>
    <w:p w14:paraId="3FA2A9F7" w14:textId="77777777" w:rsidR="00686C4F" w:rsidRPr="002302B7" w:rsidRDefault="00686C4F" w:rsidP="002302B7">
      <w:pPr>
        <w:pStyle w:val="AssignBody"/>
        <w:jc w:val="both"/>
        <w:rPr>
          <w:rFonts w:cs="Arial"/>
        </w:rPr>
      </w:pPr>
      <w:r w:rsidRPr="002302B7">
        <w:rPr>
          <w:rFonts w:cs="Arial"/>
        </w:rPr>
        <w:t xml:space="preserve">Dudley, P. (2011). </w:t>
      </w:r>
      <w:r w:rsidRPr="002302B7">
        <w:rPr>
          <w:rFonts w:cs="Arial"/>
          <w:i/>
          <w:iCs/>
        </w:rPr>
        <w:t>Lesson Study: a handbook</w:t>
      </w:r>
      <w:r w:rsidRPr="002302B7">
        <w:rPr>
          <w:rFonts w:cs="Arial"/>
        </w:rPr>
        <w:t>. London: Cambridge</w:t>
      </w:r>
    </w:p>
    <w:p w14:paraId="5E5F3621" w14:textId="77777777" w:rsidR="00686C4F" w:rsidRPr="002302B7" w:rsidRDefault="00686C4F" w:rsidP="002302B7">
      <w:pPr>
        <w:pStyle w:val="AssignBody"/>
        <w:jc w:val="both"/>
        <w:rPr>
          <w:rFonts w:cs="Arial"/>
        </w:rPr>
      </w:pPr>
      <w:r w:rsidRPr="002302B7">
        <w:rPr>
          <w:rFonts w:cs="Arial"/>
        </w:rPr>
        <w:t xml:space="preserve">Floyd, C. (1954). </w:t>
      </w:r>
      <w:r w:rsidRPr="002302B7">
        <w:rPr>
          <w:rFonts w:cs="Arial"/>
          <w:i/>
          <w:iCs/>
        </w:rPr>
        <w:t xml:space="preserve">Meeting children’s reading needs in the middle grades: A preliminary report. </w:t>
      </w:r>
      <w:r w:rsidRPr="002302B7">
        <w:rPr>
          <w:rFonts w:cs="Arial"/>
        </w:rPr>
        <w:t>The Elementary School Journal. 55. 99-103.</w:t>
      </w:r>
    </w:p>
    <w:p w14:paraId="05AC822F" w14:textId="77777777" w:rsidR="00686C4F" w:rsidRPr="002302B7" w:rsidRDefault="00686C4F" w:rsidP="002302B7">
      <w:pPr>
        <w:pStyle w:val="AssignBody"/>
        <w:jc w:val="both"/>
        <w:rPr>
          <w:rFonts w:cs="Arial"/>
        </w:rPr>
      </w:pPr>
      <w:r w:rsidRPr="002302B7">
        <w:rPr>
          <w:rFonts w:cs="Arial"/>
        </w:rPr>
        <w:t xml:space="preserve">Goodlad, T. L., (1984). </w:t>
      </w:r>
      <w:r w:rsidRPr="002302B7">
        <w:rPr>
          <w:rFonts w:cs="Arial"/>
          <w:i/>
          <w:iCs/>
        </w:rPr>
        <w:t xml:space="preserve">A place called school: Prospects for the future. </w:t>
      </w:r>
      <w:r w:rsidRPr="002302B7">
        <w:rPr>
          <w:rFonts w:cs="Arial"/>
        </w:rPr>
        <w:t>New York: McGraw-Hill.</w:t>
      </w:r>
    </w:p>
    <w:p w14:paraId="460AF1A8" w14:textId="77777777" w:rsidR="00686C4F" w:rsidRPr="002302B7" w:rsidRDefault="00686C4F" w:rsidP="002302B7">
      <w:pPr>
        <w:pStyle w:val="AssignBody"/>
        <w:jc w:val="both"/>
        <w:rPr>
          <w:rFonts w:cs="Arial"/>
        </w:rPr>
      </w:pPr>
      <w:r w:rsidRPr="002302B7">
        <w:rPr>
          <w:rFonts w:cs="Arial"/>
          <w:shd w:val="clear" w:color="auto" w:fill="FFFFFF"/>
        </w:rPr>
        <w:t>Ireson, J. &amp; Hallam, S., (2001). </w:t>
      </w:r>
      <w:r w:rsidRPr="002302B7">
        <w:rPr>
          <w:rFonts w:cs="Arial"/>
          <w:i/>
          <w:iCs/>
          <w:shd w:val="clear" w:color="auto" w:fill="FFFFFF"/>
        </w:rPr>
        <w:t>Ability grouping in education</w:t>
      </w:r>
      <w:r w:rsidRPr="002302B7">
        <w:rPr>
          <w:rFonts w:cs="Arial"/>
          <w:shd w:val="clear" w:color="auto" w:fill="FFFFFF"/>
        </w:rPr>
        <w:t>, London: Paul Chapman.</w:t>
      </w:r>
    </w:p>
    <w:p w14:paraId="2CE596CB" w14:textId="77777777" w:rsidR="00686C4F" w:rsidRPr="002302B7" w:rsidRDefault="00686C4F" w:rsidP="002302B7">
      <w:pPr>
        <w:pStyle w:val="AssignBody"/>
        <w:jc w:val="both"/>
        <w:rPr>
          <w:rFonts w:cs="Arial"/>
        </w:rPr>
      </w:pPr>
      <w:r w:rsidRPr="002302B7">
        <w:rPr>
          <w:rFonts w:cs="Arial"/>
          <w:shd w:val="clear" w:color="auto" w:fill="FFFFFF"/>
        </w:rPr>
        <w:t xml:space="preserve">Kulik, J. A. and Kulik, C.- L. C. (1992). </w:t>
      </w:r>
      <w:r w:rsidRPr="002302B7">
        <w:rPr>
          <w:rFonts w:cs="Arial"/>
          <w:i/>
          <w:iCs/>
          <w:shd w:val="clear" w:color="auto" w:fill="FFFFFF"/>
        </w:rPr>
        <w:t>Meta-analytic findings on grouping programs</w:t>
      </w:r>
      <w:r w:rsidRPr="002302B7">
        <w:rPr>
          <w:rFonts w:cs="Arial"/>
          <w:shd w:val="clear" w:color="auto" w:fill="FFFFFF"/>
        </w:rPr>
        <w:t>,Gifted Child Quarterly, 36(2), pp. 73–7.</w:t>
      </w:r>
    </w:p>
    <w:p w14:paraId="7ED6BEA3" w14:textId="77777777" w:rsidR="00686C4F" w:rsidRPr="002302B7" w:rsidRDefault="00686C4F" w:rsidP="002302B7">
      <w:pPr>
        <w:pStyle w:val="AssignBody"/>
        <w:jc w:val="both"/>
        <w:rPr>
          <w:rFonts w:cs="Arial"/>
        </w:rPr>
      </w:pPr>
      <w:r w:rsidRPr="002302B7">
        <w:rPr>
          <w:rFonts w:cs="Arial"/>
        </w:rPr>
        <w:t xml:space="preserve">Kulik, J. A., (1992). </w:t>
      </w:r>
      <w:r w:rsidRPr="002302B7">
        <w:rPr>
          <w:rFonts w:cs="Arial"/>
          <w:i/>
          <w:iCs/>
        </w:rPr>
        <w:t>An analysis of the research on ability grouping: Historical and contemporary perspectives</w:t>
      </w:r>
      <w:r w:rsidRPr="002302B7">
        <w:rPr>
          <w:rFonts w:cs="Arial"/>
        </w:rPr>
        <w:t>. Storrs, CT: National research centre on the gifted and talented</w:t>
      </w:r>
    </w:p>
    <w:p w14:paraId="0F5C6BB4" w14:textId="77777777" w:rsidR="00686C4F" w:rsidRPr="002302B7" w:rsidRDefault="00686C4F" w:rsidP="002302B7">
      <w:pPr>
        <w:pStyle w:val="AssignBody"/>
        <w:jc w:val="both"/>
        <w:rPr>
          <w:rFonts w:cs="Arial"/>
        </w:rPr>
      </w:pPr>
      <w:r w:rsidRPr="002302B7">
        <w:rPr>
          <w:rFonts w:cs="Arial"/>
        </w:rPr>
        <w:t xml:space="preserve">Schön, A. D. (1991). </w:t>
      </w:r>
      <w:r w:rsidRPr="002302B7">
        <w:rPr>
          <w:rFonts w:cs="Arial"/>
          <w:i/>
          <w:iCs/>
        </w:rPr>
        <w:t>The reflective practitioner: How Professionals Think in Action</w:t>
      </w:r>
      <w:r w:rsidRPr="002302B7">
        <w:rPr>
          <w:rFonts w:cs="Arial"/>
        </w:rPr>
        <w:t>. London: Routledge.</w:t>
      </w:r>
    </w:p>
    <w:p w14:paraId="679C8EDD" w14:textId="77777777" w:rsidR="00686C4F" w:rsidRPr="002302B7" w:rsidRDefault="00686C4F" w:rsidP="002302B7">
      <w:pPr>
        <w:pStyle w:val="AssignBody"/>
        <w:jc w:val="both"/>
        <w:rPr>
          <w:rFonts w:cs="Arial"/>
          <w:shd w:val="clear" w:color="auto" w:fill="FFFFFF"/>
        </w:rPr>
      </w:pPr>
      <w:r w:rsidRPr="002302B7">
        <w:rPr>
          <w:rFonts w:cs="Arial"/>
          <w:shd w:val="clear" w:color="auto" w:fill="FFFFFF"/>
        </w:rPr>
        <w:t xml:space="preserve">Tieso, C. L., (2003). </w:t>
      </w:r>
      <w:r w:rsidRPr="002302B7">
        <w:rPr>
          <w:rFonts w:cs="Arial"/>
          <w:i/>
          <w:iCs/>
          <w:shd w:val="clear" w:color="auto" w:fill="FFFFFF"/>
        </w:rPr>
        <w:t>Ability grouping is not just tracking anymore</w:t>
      </w:r>
      <w:r w:rsidRPr="002302B7">
        <w:rPr>
          <w:rFonts w:cs="Arial"/>
          <w:shd w:val="clear" w:color="auto" w:fill="FFFFFF"/>
        </w:rPr>
        <w:t>. Roeper Review</w:t>
      </w:r>
      <w:r w:rsidRPr="002302B7">
        <w:rPr>
          <w:rFonts w:cs="Arial"/>
          <w:i/>
          <w:iCs/>
          <w:shd w:val="clear" w:color="auto" w:fill="FFFFFF"/>
        </w:rPr>
        <w:t>, </w:t>
      </w:r>
      <w:r w:rsidRPr="002302B7">
        <w:rPr>
          <w:rFonts w:cs="Arial"/>
          <w:shd w:val="clear" w:color="auto" w:fill="FFFFFF"/>
        </w:rPr>
        <w:t>26(1), pp. 29-36.</w:t>
      </w:r>
    </w:p>
    <w:p w14:paraId="7C219025" w14:textId="77777777" w:rsidR="00686C4F" w:rsidRPr="002302B7" w:rsidRDefault="00686C4F" w:rsidP="002302B7">
      <w:pPr>
        <w:pStyle w:val="AssignBody"/>
        <w:jc w:val="both"/>
        <w:rPr>
          <w:rFonts w:cs="Arial"/>
        </w:rPr>
      </w:pPr>
      <w:r w:rsidRPr="002302B7">
        <w:rPr>
          <w:rFonts w:cs="Arial"/>
        </w:rPr>
        <w:lastRenderedPageBreak/>
        <w:t xml:space="preserve">Tomlinson, C. A. (1999). </w:t>
      </w:r>
      <w:r w:rsidRPr="002302B7">
        <w:rPr>
          <w:rFonts w:cs="Arial"/>
          <w:i/>
          <w:iCs/>
        </w:rPr>
        <w:t>The differentiated classroom: Responding to the needs of all learners.</w:t>
      </w:r>
      <w:r w:rsidRPr="002302B7">
        <w:rPr>
          <w:rFonts w:cs="Arial"/>
        </w:rPr>
        <w:t xml:space="preserve"> Alexandria, VA: Association for supervision and Curriculum Development.</w:t>
      </w:r>
    </w:p>
    <w:p w14:paraId="2EA3CFCE" w14:textId="77777777" w:rsidR="00686C4F" w:rsidRPr="002302B7" w:rsidRDefault="00686C4F" w:rsidP="002302B7">
      <w:pPr>
        <w:pStyle w:val="AssignBody"/>
        <w:jc w:val="both"/>
        <w:rPr>
          <w:rFonts w:cs="Arial"/>
        </w:rPr>
      </w:pPr>
      <w:r w:rsidRPr="002302B7">
        <w:rPr>
          <w:rFonts w:cs="Arial"/>
        </w:rPr>
        <w:t xml:space="preserve">UCL Institute of Education. (2018). </w:t>
      </w:r>
      <w:r w:rsidRPr="002302B7">
        <w:rPr>
          <w:rFonts w:cs="Arial"/>
          <w:i/>
          <w:iCs/>
        </w:rPr>
        <w:t>Setting pupils by attainment unlikely to boost attainment, but specific activity grouping might.</w:t>
      </w:r>
      <w:r w:rsidRPr="002302B7">
        <w:rPr>
          <w:rFonts w:cs="Arial"/>
        </w:rPr>
        <w:t xml:space="preserve"> Available at: </w:t>
      </w:r>
      <w:hyperlink r:id="rId10" w:history="1">
        <w:r w:rsidRPr="002302B7">
          <w:rPr>
            <w:rStyle w:val="Hyperlink"/>
            <w:rFonts w:cs="Arial"/>
          </w:rPr>
          <w:t>https://www.ucl.ac.uk/ioe/news/2018/sep/setting-pupils-attainment-unlikely-boost-attainment-specific-activity-grouping-might</w:t>
        </w:r>
      </w:hyperlink>
      <w:r w:rsidRPr="002302B7">
        <w:rPr>
          <w:rFonts w:cs="Arial"/>
        </w:rPr>
        <w:t xml:space="preserve"> (Accessed: 17th February 2020)</w:t>
      </w:r>
    </w:p>
    <w:sectPr w:rsidR="00686C4F" w:rsidRPr="002302B7" w:rsidSect="008719D2">
      <w:headerReference w:type="default" r:id="rId11"/>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1B55DA" w14:textId="77777777" w:rsidR="00565448" w:rsidRDefault="00565448" w:rsidP="00E611D9">
      <w:pPr>
        <w:spacing w:after="0" w:line="240" w:lineRule="auto"/>
      </w:pPr>
      <w:r>
        <w:separator/>
      </w:r>
    </w:p>
  </w:endnote>
  <w:endnote w:type="continuationSeparator" w:id="0">
    <w:p w14:paraId="5E6EA0D5" w14:textId="77777777" w:rsidR="00565448" w:rsidRDefault="0056544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42A3700C" w:rsidR="00D87B69" w:rsidRDefault="00D87B69">
    <w:pPr>
      <w:pStyle w:val="Footer"/>
      <w:jc w:val="center"/>
    </w:pPr>
    <w:r>
      <w:t xml:space="preserve"> Tudalen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D87B69" w:rsidRDefault="00D87B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0AB9C9" w14:textId="77777777" w:rsidR="00565448" w:rsidRDefault="00565448" w:rsidP="00E611D9">
      <w:pPr>
        <w:spacing w:after="0" w:line="240" w:lineRule="auto"/>
      </w:pPr>
      <w:r>
        <w:separator/>
      </w:r>
    </w:p>
  </w:footnote>
  <w:footnote w:type="continuationSeparator" w:id="0">
    <w:p w14:paraId="708F7CA9" w14:textId="77777777" w:rsidR="00565448" w:rsidRDefault="0056544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3CF72" w14:textId="49AABEB9" w:rsidR="00D87B69" w:rsidRDefault="00D87B69">
    <w:pPr>
      <w:pStyle w:val="Header"/>
    </w:pPr>
    <w:r>
      <w:t>ECAD7004/C</w:t>
    </w:r>
    <w:r>
      <w:tab/>
    </w:r>
    <w:r>
      <w:tab/>
      <w:t>1905645</w:t>
    </w:r>
  </w:p>
  <w:p w14:paraId="31028CA5" w14:textId="60CD5227" w:rsidR="00D87B69" w:rsidRDefault="00D87B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B17C9D"/>
    <w:multiLevelType w:val="hybridMultilevel"/>
    <w:tmpl w:val="1FBE06B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B824F7"/>
    <w:multiLevelType w:val="hybridMultilevel"/>
    <w:tmpl w:val="97A2C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4266B6"/>
    <w:multiLevelType w:val="hybridMultilevel"/>
    <w:tmpl w:val="3ADA5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5625B0"/>
    <w:multiLevelType w:val="hybridMultilevel"/>
    <w:tmpl w:val="082018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40901C0"/>
    <w:multiLevelType w:val="hybridMultilevel"/>
    <w:tmpl w:val="9B3E379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2679E0"/>
    <w:multiLevelType w:val="hybridMultilevel"/>
    <w:tmpl w:val="021AE16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B45599"/>
    <w:multiLevelType w:val="hybridMultilevel"/>
    <w:tmpl w:val="71486E5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9A3C6C"/>
    <w:multiLevelType w:val="hybridMultilevel"/>
    <w:tmpl w:val="DB1E8F2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8B5F84"/>
    <w:multiLevelType w:val="hybridMultilevel"/>
    <w:tmpl w:val="117E7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5C6ABD"/>
    <w:multiLevelType w:val="hybridMultilevel"/>
    <w:tmpl w:val="612681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0073FB"/>
    <w:multiLevelType w:val="hybridMultilevel"/>
    <w:tmpl w:val="A1386D1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CAE02C6"/>
    <w:multiLevelType w:val="hybridMultilevel"/>
    <w:tmpl w:val="C47C5CBE"/>
    <w:lvl w:ilvl="0" w:tplc="08090015">
      <w:start w:val="4"/>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1"/>
  </w:num>
  <w:num w:numId="4">
    <w:abstractNumId w:val="3"/>
  </w:num>
  <w:num w:numId="5">
    <w:abstractNumId w:val="4"/>
  </w:num>
  <w:num w:numId="6">
    <w:abstractNumId w:val="5"/>
  </w:num>
  <w:num w:numId="7">
    <w:abstractNumId w:val="6"/>
  </w:num>
  <w:num w:numId="8">
    <w:abstractNumId w:val="9"/>
  </w:num>
  <w:num w:numId="9">
    <w:abstractNumId w:val="10"/>
  </w:num>
  <w:num w:numId="10">
    <w:abstractNumId w:val="0"/>
  </w:num>
  <w:num w:numId="11">
    <w:abstractNumId w:val="7"/>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33045"/>
    <w:rsid w:val="000734E3"/>
    <w:rsid w:val="000F432E"/>
    <w:rsid w:val="00130427"/>
    <w:rsid w:val="001609C1"/>
    <w:rsid w:val="00192EB2"/>
    <w:rsid w:val="001A47B1"/>
    <w:rsid w:val="001B1B9E"/>
    <w:rsid w:val="00212E23"/>
    <w:rsid w:val="0022158F"/>
    <w:rsid w:val="002229F0"/>
    <w:rsid w:val="00223EF7"/>
    <w:rsid w:val="002302B7"/>
    <w:rsid w:val="00230F2C"/>
    <w:rsid w:val="00250408"/>
    <w:rsid w:val="00256DAE"/>
    <w:rsid w:val="00270EA1"/>
    <w:rsid w:val="00341446"/>
    <w:rsid w:val="00355F62"/>
    <w:rsid w:val="003D1424"/>
    <w:rsid w:val="003F0E65"/>
    <w:rsid w:val="00401886"/>
    <w:rsid w:val="00491EEC"/>
    <w:rsid w:val="004A2923"/>
    <w:rsid w:val="004F21C6"/>
    <w:rsid w:val="0052253C"/>
    <w:rsid w:val="0055164B"/>
    <w:rsid w:val="00565448"/>
    <w:rsid w:val="005832F5"/>
    <w:rsid w:val="005A4AF6"/>
    <w:rsid w:val="005E2E06"/>
    <w:rsid w:val="005E6459"/>
    <w:rsid w:val="00614540"/>
    <w:rsid w:val="006374DF"/>
    <w:rsid w:val="006419C3"/>
    <w:rsid w:val="00664A67"/>
    <w:rsid w:val="006674F9"/>
    <w:rsid w:val="00686C4F"/>
    <w:rsid w:val="006B2A3D"/>
    <w:rsid w:val="006B5861"/>
    <w:rsid w:val="006E6EE7"/>
    <w:rsid w:val="007546B7"/>
    <w:rsid w:val="00755E37"/>
    <w:rsid w:val="007640F3"/>
    <w:rsid w:val="00797A8D"/>
    <w:rsid w:val="007B09B3"/>
    <w:rsid w:val="007D18CB"/>
    <w:rsid w:val="00817F7A"/>
    <w:rsid w:val="00836B36"/>
    <w:rsid w:val="008719D2"/>
    <w:rsid w:val="00893206"/>
    <w:rsid w:val="008B4F67"/>
    <w:rsid w:val="009665C1"/>
    <w:rsid w:val="009730CB"/>
    <w:rsid w:val="00982EB3"/>
    <w:rsid w:val="009E0822"/>
    <w:rsid w:val="009F0BA2"/>
    <w:rsid w:val="00A00A05"/>
    <w:rsid w:val="00A2497A"/>
    <w:rsid w:val="00A349CD"/>
    <w:rsid w:val="00A70C2E"/>
    <w:rsid w:val="00B31F31"/>
    <w:rsid w:val="00B457F0"/>
    <w:rsid w:val="00B458CD"/>
    <w:rsid w:val="00B72F65"/>
    <w:rsid w:val="00B756FC"/>
    <w:rsid w:val="00BB5719"/>
    <w:rsid w:val="00BC651E"/>
    <w:rsid w:val="00BD3DB6"/>
    <w:rsid w:val="00BE0FD6"/>
    <w:rsid w:val="00C11745"/>
    <w:rsid w:val="00C25482"/>
    <w:rsid w:val="00C45580"/>
    <w:rsid w:val="00C76C8E"/>
    <w:rsid w:val="00CA33C3"/>
    <w:rsid w:val="00CA44C0"/>
    <w:rsid w:val="00CB1AE3"/>
    <w:rsid w:val="00CD1240"/>
    <w:rsid w:val="00CF1D0B"/>
    <w:rsid w:val="00D03DAA"/>
    <w:rsid w:val="00D47D98"/>
    <w:rsid w:val="00D50649"/>
    <w:rsid w:val="00D638DF"/>
    <w:rsid w:val="00D76B9B"/>
    <w:rsid w:val="00D81779"/>
    <w:rsid w:val="00D83A40"/>
    <w:rsid w:val="00D85CF4"/>
    <w:rsid w:val="00D87B69"/>
    <w:rsid w:val="00DD518B"/>
    <w:rsid w:val="00DD583F"/>
    <w:rsid w:val="00E06F68"/>
    <w:rsid w:val="00E51997"/>
    <w:rsid w:val="00E611D9"/>
    <w:rsid w:val="00EA40E2"/>
    <w:rsid w:val="00EC16A6"/>
    <w:rsid w:val="00ED5A4F"/>
    <w:rsid w:val="00EE2A73"/>
    <w:rsid w:val="00EE31D4"/>
    <w:rsid w:val="00F11427"/>
    <w:rsid w:val="00F57C99"/>
    <w:rsid w:val="00F61ED9"/>
    <w:rsid w:val="00FD76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25040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BC651E"/>
    <w:rPr>
      <w:b/>
      <w:i/>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BC651E"/>
    <w:rPr>
      <w:rFonts w:ascii="Arial" w:hAnsi="Arial"/>
      <w:b/>
      <w:i/>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5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55E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D3DB6"/>
    <w:pPr>
      <w:ind w:left="720"/>
      <w:contextualSpacing/>
    </w:pPr>
  </w:style>
  <w:style w:type="paragraph" w:styleId="HTMLPreformatted">
    <w:name w:val="HTML Preformatted"/>
    <w:basedOn w:val="Normal"/>
    <w:link w:val="HTMLPreformattedChar"/>
    <w:uiPriority w:val="99"/>
    <w:semiHidden/>
    <w:unhideWhenUsed/>
    <w:rsid w:val="00B72F6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72F65"/>
    <w:rPr>
      <w:rFonts w:ascii="Courier New" w:eastAsia="Times New Roman" w:hAnsi="Courier New" w:cs="Courier New"/>
      <w:sz w:val="20"/>
      <w:szCs w:val="20"/>
      <w:lang w:eastAsia="en-GB"/>
    </w:rPr>
  </w:style>
  <w:style w:type="character" w:customStyle="1" w:styleId="Heading1Char">
    <w:name w:val="Heading 1 Char"/>
    <w:basedOn w:val="DefaultParagraphFont"/>
    <w:link w:val="Heading1"/>
    <w:uiPriority w:val="9"/>
    <w:rsid w:val="0025040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B756FC"/>
    <w:rPr>
      <w:color w:val="0000FF"/>
      <w:u w:val="single"/>
    </w:rPr>
  </w:style>
  <w:style w:type="character" w:styleId="UnresolvedMention">
    <w:name w:val="Unresolved Mention"/>
    <w:basedOn w:val="DefaultParagraphFont"/>
    <w:uiPriority w:val="99"/>
    <w:semiHidden/>
    <w:unhideWhenUsed/>
    <w:rsid w:val="00B756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713423">
      <w:bodyDiv w:val="1"/>
      <w:marLeft w:val="0"/>
      <w:marRight w:val="0"/>
      <w:marTop w:val="0"/>
      <w:marBottom w:val="0"/>
      <w:divBdr>
        <w:top w:val="none" w:sz="0" w:space="0" w:color="auto"/>
        <w:left w:val="none" w:sz="0" w:space="0" w:color="auto"/>
        <w:bottom w:val="none" w:sz="0" w:space="0" w:color="auto"/>
        <w:right w:val="none" w:sz="0" w:space="0" w:color="auto"/>
      </w:divBdr>
    </w:div>
    <w:div w:id="169762762">
      <w:bodyDiv w:val="1"/>
      <w:marLeft w:val="0"/>
      <w:marRight w:val="0"/>
      <w:marTop w:val="0"/>
      <w:marBottom w:val="0"/>
      <w:divBdr>
        <w:top w:val="none" w:sz="0" w:space="0" w:color="auto"/>
        <w:left w:val="none" w:sz="0" w:space="0" w:color="auto"/>
        <w:bottom w:val="none" w:sz="0" w:space="0" w:color="auto"/>
        <w:right w:val="none" w:sz="0" w:space="0" w:color="auto"/>
      </w:divBdr>
    </w:div>
    <w:div w:id="216623992">
      <w:bodyDiv w:val="1"/>
      <w:marLeft w:val="0"/>
      <w:marRight w:val="0"/>
      <w:marTop w:val="0"/>
      <w:marBottom w:val="0"/>
      <w:divBdr>
        <w:top w:val="none" w:sz="0" w:space="0" w:color="auto"/>
        <w:left w:val="none" w:sz="0" w:space="0" w:color="auto"/>
        <w:bottom w:val="none" w:sz="0" w:space="0" w:color="auto"/>
        <w:right w:val="none" w:sz="0" w:space="0" w:color="auto"/>
      </w:divBdr>
    </w:div>
    <w:div w:id="776753999">
      <w:bodyDiv w:val="1"/>
      <w:marLeft w:val="0"/>
      <w:marRight w:val="0"/>
      <w:marTop w:val="0"/>
      <w:marBottom w:val="0"/>
      <w:divBdr>
        <w:top w:val="none" w:sz="0" w:space="0" w:color="auto"/>
        <w:left w:val="none" w:sz="0" w:space="0" w:color="auto"/>
        <w:bottom w:val="none" w:sz="0" w:space="0" w:color="auto"/>
        <w:right w:val="none" w:sz="0" w:space="0" w:color="auto"/>
      </w:divBdr>
    </w:div>
    <w:div w:id="877670353">
      <w:bodyDiv w:val="1"/>
      <w:marLeft w:val="0"/>
      <w:marRight w:val="0"/>
      <w:marTop w:val="0"/>
      <w:marBottom w:val="0"/>
      <w:divBdr>
        <w:top w:val="none" w:sz="0" w:space="0" w:color="auto"/>
        <w:left w:val="none" w:sz="0" w:space="0" w:color="auto"/>
        <w:bottom w:val="none" w:sz="0" w:space="0" w:color="auto"/>
        <w:right w:val="none" w:sz="0" w:space="0" w:color="auto"/>
      </w:divBdr>
    </w:div>
    <w:div w:id="1183200204">
      <w:bodyDiv w:val="1"/>
      <w:marLeft w:val="0"/>
      <w:marRight w:val="0"/>
      <w:marTop w:val="0"/>
      <w:marBottom w:val="0"/>
      <w:divBdr>
        <w:top w:val="none" w:sz="0" w:space="0" w:color="auto"/>
        <w:left w:val="none" w:sz="0" w:space="0" w:color="auto"/>
        <w:bottom w:val="none" w:sz="0" w:space="0" w:color="auto"/>
        <w:right w:val="none" w:sz="0" w:space="0" w:color="auto"/>
      </w:divBdr>
    </w:div>
    <w:div w:id="1477650893">
      <w:bodyDiv w:val="1"/>
      <w:marLeft w:val="0"/>
      <w:marRight w:val="0"/>
      <w:marTop w:val="0"/>
      <w:marBottom w:val="0"/>
      <w:divBdr>
        <w:top w:val="none" w:sz="0" w:space="0" w:color="auto"/>
        <w:left w:val="none" w:sz="0" w:space="0" w:color="auto"/>
        <w:bottom w:val="none" w:sz="0" w:space="0" w:color="auto"/>
        <w:right w:val="none" w:sz="0" w:space="0" w:color="auto"/>
      </w:divBdr>
    </w:div>
    <w:div w:id="1511945932">
      <w:bodyDiv w:val="1"/>
      <w:marLeft w:val="0"/>
      <w:marRight w:val="0"/>
      <w:marTop w:val="0"/>
      <w:marBottom w:val="0"/>
      <w:divBdr>
        <w:top w:val="none" w:sz="0" w:space="0" w:color="auto"/>
        <w:left w:val="none" w:sz="0" w:space="0" w:color="auto"/>
        <w:bottom w:val="none" w:sz="0" w:space="0" w:color="auto"/>
        <w:right w:val="none" w:sz="0" w:space="0" w:color="auto"/>
      </w:divBdr>
    </w:div>
    <w:div w:id="1885100030">
      <w:bodyDiv w:val="1"/>
      <w:marLeft w:val="0"/>
      <w:marRight w:val="0"/>
      <w:marTop w:val="0"/>
      <w:marBottom w:val="0"/>
      <w:divBdr>
        <w:top w:val="none" w:sz="0" w:space="0" w:color="auto"/>
        <w:left w:val="none" w:sz="0" w:space="0" w:color="auto"/>
        <w:bottom w:val="none" w:sz="0" w:space="0" w:color="auto"/>
        <w:right w:val="none" w:sz="0" w:space="0" w:color="auto"/>
      </w:divBdr>
    </w:div>
    <w:div w:id="2074113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s://www.ucl.ac.uk/ioe/news/2018/sep/setting-pupils-attainment-unlikely-boost-attainment-specific-activity-grouping-migh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1956</TotalTime>
  <Pages>10</Pages>
  <Words>4411</Words>
  <Characters>25149</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Natalia John</cp:lastModifiedBy>
  <cp:revision>23</cp:revision>
  <dcterms:created xsi:type="dcterms:W3CDTF">2020-02-19T12:09:00Z</dcterms:created>
  <dcterms:modified xsi:type="dcterms:W3CDTF">2020-02-24T10:51:00Z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