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5E162B42" w14:paraId="2C078E63" wp14:noSpellErr="1" wp14:textId="3061A326">
      <w:pPr>
        <w:jc w:val="center"/>
        <w:rPr>
          <w:rFonts w:ascii="Arial" w:hAnsi="Arial" w:eastAsia="Arial" w:cs="Arial"/>
          <w:sz w:val="24"/>
          <w:szCs w:val="24"/>
          <w:u w:val="single"/>
        </w:rPr>
      </w:pPr>
      <w:bookmarkStart w:name="_GoBack" w:id="0"/>
      <w:bookmarkEnd w:id="0"/>
      <w:r w:rsidRPr="5E162B42" w:rsidR="5E162B42">
        <w:rPr>
          <w:rFonts w:ascii="Arial" w:hAnsi="Arial" w:eastAsia="Arial" w:cs="Arial"/>
          <w:sz w:val="24"/>
          <w:szCs w:val="24"/>
          <w:u w:val="single"/>
        </w:rPr>
        <w:t xml:space="preserve">Reflection of Reflective &amp; Academic Skills Module. </w:t>
      </w:r>
    </w:p>
    <w:p w:rsidR="5E162B42" w:rsidP="5E162B42" w:rsidRDefault="5E162B42" w14:noSpellErr="1" w14:paraId="7DAF628E" w14:textId="2886E6F0">
      <w:pPr>
        <w:ind w:left="930"/>
        <w:jc w:val="left"/>
      </w:pPr>
      <w:r w:rsidRPr="5E162B42" w:rsidR="5E162B42">
        <w:rPr>
          <w:rFonts w:ascii="Arial" w:hAnsi="Arial" w:eastAsia="Arial" w:cs="Arial"/>
          <w:noProof w:val="0"/>
          <w:color w:val="212121"/>
          <w:sz w:val="22"/>
          <w:szCs w:val="22"/>
          <w:u w:val="single"/>
          <w:lang w:val="en-US"/>
        </w:rPr>
        <w:t>Reflection of Reflective and Academic Skills Module.</w:t>
      </w:r>
    </w:p>
    <w:p w:rsidR="5E162B42" w:rsidP="5E162B42" w:rsidRDefault="5E162B42" w14:noSpellErr="1" w14:paraId="43512636" w14:textId="5020CDED">
      <w:pPr>
        <w:ind w:left="0"/>
        <w:jc w:val="left"/>
      </w:pPr>
      <w:r w:rsidRPr="5E162B42" w:rsidR="5E162B42">
        <w:rPr>
          <w:rFonts w:ascii="Arial" w:hAnsi="Arial" w:eastAsia="Arial" w:cs="Arial"/>
          <w:noProof w:val="0"/>
          <w:color w:val="212121"/>
          <w:sz w:val="22"/>
          <w:szCs w:val="22"/>
          <w:lang w:val="en-US"/>
        </w:rPr>
        <w:t xml:space="preserve">The Reflective and Academic Skills module has hugely </w:t>
      </w:r>
      <w:r w:rsidRPr="5E162B42" w:rsidR="5E162B42">
        <w:rPr>
          <w:rFonts w:ascii="Arial" w:hAnsi="Arial" w:eastAsia="Arial" w:cs="Arial"/>
          <w:noProof w:val="0"/>
          <w:color w:val="212121"/>
          <w:sz w:val="22"/>
          <w:szCs w:val="22"/>
          <w:lang w:val="en-US"/>
        </w:rPr>
        <w:t>affected me</w:t>
      </w:r>
      <w:r w:rsidRPr="5E162B42" w:rsidR="5E162B42">
        <w:rPr>
          <w:rFonts w:ascii="Arial" w:hAnsi="Arial" w:eastAsia="Arial" w:cs="Arial"/>
          <w:noProof w:val="0"/>
          <w:color w:val="212121"/>
          <w:sz w:val="22"/>
          <w:szCs w:val="22"/>
          <w:lang w:val="en-US"/>
        </w:rPr>
        <w:t xml:space="preserve"> both as a person and my attitude toward learning. Upon entry to university, I was terrified of the thought of higher education and the pressure it would bring. This was because I was struggling profusely with my mental health and the weight of struggles at home. This module has helped me become more open to asking for help and allowed me to seek opportunities for myself.</w:t>
      </w:r>
    </w:p>
    <w:p w:rsidR="5E162B42" w:rsidP="5E162B42" w:rsidRDefault="5E162B42" w14:paraId="6A85958F" w14:textId="1397BE68">
      <w:pPr>
        <w:ind w:left="0"/>
        <w:jc w:val="left"/>
      </w:pPr>
      <w:r w:rsidRPr="5E162B42" w:rsidR="5E162B42">
        <w:rPr>
          <w:rFonts w:ascii="Arial" w:hAnsi="Arial" w:eastAsia="Arial" w:cs="Arial"/>
          <w:noProof w:val="0"/>
          <w:color w:val="212121"/>
          <w:sz w:val="22"/>
          <w:szCs w:val="22"/>
          <w:lang w:val="en-US"/>
        </w:rPr>
        <w:t xml:space="preserve">The SWOT and PDP analysis tasks are ones that truly resonated and aided me. By doing these, I was able to address each of my threats and weaknesses and create a plan in order to conquer them. This is something I would usually avoid because the idea it would make my anxiety hard to bear. I found the experience of wanting to better myself incredibly enriching. Two of the things I originally wrote down as threats to my studies have already become less of an issue because I was able to identify them and find solutions. For example, being a young </w:t>
      </w:r>
      <w:proofErr w:type="spellStart"/>
      <w:r w:rsidRPr="5E162B42" w:rsidR="5E162B42">
        <w:rPr>
          <w:rFonts w:ascii="Arial" w:hAnsi="Arial" w:eastAsia="Arial" w:cs="Arial"/>
          <w:noProof w:val="0"/>
          <w:color w:val="212121"/>
          <w:sz w:val="22"/>
          <w:szCs w:val="22"/>
          <w:lang w:val="en-US"/>
        </w:rPr>
        <w:t>carer</w:t>
      </w:r>
      <w:proofErr w:type="spellEnd"/>
      <w:r w:rsidRPr="5E162B42" w:rsidR="5E162B42">
        <w:rPr>
          <w:rFonts w:ascii="Arial" w:hAnsi="Arial" w:eastAsia="Arial" w:cs="Arial"/>
          <w:noProof w:val="0"/>
          <w:color w:val="212121"/>
          <w:sz w:val="22"/>
          <w:szCs w:val="22"/>
          <w:lang w:val="en-US"/>
        </w:rPr>
        <w:t xml:space="preserve"> for my mother, I ensured I identified any issues it would raise and communicated my need to the lecturers.</w:t>
      </w:r>
    </w:p>
    <w:p w:rsidR="5E162B42" w:rsidP="5E162B42" w:rsidRDefault="5E162B42" w14:noSpellErr="1" w14:paraId="4793C3BB" w14:textId="65E5D2D5">
      <w:pPr>
        <w:ind w:left="0"/>
        <w:jc w:val="left"/>
      </w:pPr>
      <w:r w:rsidRPr="5E162B42" w:rsidR="5E162B42">
        <w:rPr>
          <w:rFonts w:ascii="Arial" w:hAnsi="Arial" w:eastAsia="Arial" w:cs="Arial"/>
          <w:noProof w:val="0"/>
          <w:color w:val="212121"/>
          <w:sz w:val="22"/>
          <w:szCs w:val="22"/>
          <w:lang w:val="en-US"/>
        </w:rPr>
        <w:t>One improvement that I included in my personal development plan was how I’d struggled massively with my confidence in my work. This module has given me a greater understanding of what is required for the assessments as they have been thoroughly explained, and because they focus on my learning journey, I found it was something I wanted to explore more. Previously, in education I had a habit of leaving my assignments to the very last minute and procrastination took over due to becoming incredibly overwhelmed with the work. I also tended to over complicate things and this would lead to panic attacks due to stressing myself out. I’ve found that because I was eased into more manageable projects that related to my learning journey, I was able to fully take time to evaluate, making sure I was covering everything I wanted to, and this reduced procrastination. My confidence as a result has grown massively not only in terms of assignments, but also when putting myself forward in a group and mixing with people without having to worry that my mental health, or my own view of myself would hold me back.</w:t>
      </w:r>
    </w:p>
    <w:p w:rsidR="5E162B42" w:rsidP="5E162B42" w:rsidRDefault="5E162B42" w14:noSpellErr="1" w14:paraId="5743311C" w14:textId="33815ED2">
      <w:pPr>
        <w:ind w:left="0"/>
        <w:jc w:val="left"/>
      </w:pPr>
      <w:r w:rsidRPr="5E162B42" w:rsidR="5E162B42">
        <w:rPr>
          <w:rFonts w:ascii="Arial" w:hAnsi="Arial" w:eastAsia="Arial" w:cs="Arial"/>
          <w:noProof w:val="0"/>
          <w:color w:val="212121"/>
          <w:sz w:val="22"/>
          <w:szCs w:val="22"/>
          <w:lang w:val="en-US"/>
        </w:rPr>
        <w:t>Another thing I mentioned as a weakness was my lack of experience in movement work, and because I was able to identify this, I found myself more willing to get involved in activities in my Voice and Body module in order to develop that skill more. The more I got involved the less frightening it became, and it is now an area of work that I love. Without recognizing this as something I needed to work on within this module, I would have never attempted to participate and explore this further.</w:t>
      </w:r>
    </w:p>
    <w:p w:rsidR="5E162B42" w:rsidP="5E162B42" w:rsidRDefault="5E162B42" w14:noSpellErr="1" w14:paraId="37D6FFE6" w14:textId="15914F61">
      <w:pPr>
        <w:ind w:left="0"/>
        <w:jc w:val="left"/>
      </w:pPr>
      <w:r w:rsidRPr="5E162B42" w:rsidR="5E162B42">
        <w:rPr>
          <w:rFonts w:ascii="Arial" w:hAnsi="Arial" w:eastAsia="Arial" w:cs="Arial"/>
          <w:noProof w:val="0"/>
          <w:color w:val="212121"/>
          <w:sz w:val="22"/>
          <w:szCs w:val="22"/>
          <w:lang w:val="en-US"/>
        </w:rPr>
        <w:t>I am incredibly grateful for this module as it has helped me complete each assignment without immense difficulty and the thought of having assignments in the future is no longer intimidating to me because I now know I can do the work. I also now have a wider understanding of how to reference properly and create bibliographies, things I didn’t know were vital before.</w:t>
      </w:r>
    </w:p>
    <w:p w:rsidR="5E162B42" w:rsidP="5E162B42" w:rsidRDefault="5E162B42" w14:noSpellErr="1" w14:paraId="4171C48B" w14:textId="3913DA1A">
      <w:pPr>
        <w:jc w:val="left"/>
      </w:pPr>
      <w:r>
        <w:br/>
      </w:r>
      <w:r>
        <w:br/>
      </w:r>
    </w:p>
    <w:p w:rsidR="5E162B42" w:rsidP="5E162B42" w:rsidRDefault="5E162B42" w14:paraId="05EC5E86" w14:textId="4627300F">
      <w:pPr>
        <w:pStyle w:val="Normal"/>
        <w:jc w:val="left"/>
        <w:rPr>
          <w:rFonts w:ascii="Arial" w:hAnsi="Arial" w:eastAsia="Arial" w:cs="Arial"/>
          <w:sz w:val="24"/>
          <w:szCs w:val="24"/>
          <w:u w:val="single"/>
        </w:rPr>
      </w:pPr>
    </w:p>
    <w:sectPr>
      <w:pgSz w:w="12240" w:h="15840" w:orient="portrait"/>
      <w:pgMar w:top="1440" w:right="1440" w:bottom="1440" w:left="1440" w:header="720" w:footer="720" w:gutter="0"/>
      <w:cols w:space="720"/>
      <w:docGrid w:linePitch="360"/>
      <w:headerReference w:type="default" r:id="R66bafc82e5704c92"/>
      <w:footerReference w:type="default" r:id="Rf2fee1e1aca148b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120"/>
      <w:gridCol w:w="3120"/>
      <w:gridCol w:w="3120"/>
    </w:tblGrid>
    <w:tr w:rsidR="5E162B42" w:rsidTr="5E162B42" w14:paraId="508EC3C6">
      <w:tc>
        <w:tcPr>
          <w:tcW w:w="3120" w:type="dxa"/>
          <w:tcMar/>
        </w:tcPr>
        <w:p w:rsidR="5E162B42" w:rsidP="5E162B42" w:rsidRDefault="5E162B42" w14:paraId="28EC2464" w14:textId="35F993AB">
          <w:pPr>
            <w:pStyle w:val="Header"/>
            <w:bidi w:val="0"/>
            <w:ind w:left="-115"/>
            <w:jc w:val="left"/>
          </w:pPr>
        </w:p>
      </w:tc>
      <w:tc>
        <w:tcPr>
          <w:tcW w:w="3120" w:type="dxa"/>
          <w:tcMar/>
        </w:tcPr>
        <w:p w:rsidR="5E162B42" w:rsidP="5E162B42" w:rsidRDefault="5E162B42" w14:paraId="325067B2" w14:textId="3E8D277B">
          <w:pPr>
            <w:pStyle w:val="Header"/>
            <w:bidi w:val="0"/>
            <w:jc w:val="center"/>
          </w:pPr>
          <w:r w:rsidR="5E162B42">
            <w:rPr/>
            <w:t xml:space="preserve">Page 1 of 1. </w:t>
          </w:r>
          <w:r>
            <w:fldChar w:fldCharType="begin"/>
          </w:r>
          <w:r>
            <w:instrText xml:space="preserve">PAGE</w:instrText>
          </w:r>
          <w:r>
            <w:fldChar w:fldCharType="end"/>
          </w:r>
        </w:p>
      </w:tc>
      <w:tc>
        <w:tcPr>
          <w:tcW w:w="3120" w:type="dxa"/>
          <w:tcMar/>
        </w:tcPr>
        <w:p w:rsidR="5E162B42" w:rsidP="5E162B42" w:rsidRDefault="5E162B42" w14:paraId="0EAC6EA9" w14:textId="1BF16AA8">
          <w:pPr>
            <w:pStyle w:val="Header"/>
            <w:bidi w:val="0"/>
            <w:ind w:right="-115"/>
            <w:jc w:val="right"/>
          </w:pPr>
        </w:p>
      </w:tc>
    </w:tr>
  </w:tbl>
  <w:p w:rsidR="5E162B42" w:rsidP="5E162B42" w:rsidRDefault="5E162B42" w14:paraId="2A0C3866" w14:textId="5CD7AC6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120"/>
      <w:gridCol w:w="3120"/>
      <w:gridCol w:w="3120"/>
    </w:tblGrid>
    <w:tr w:rsidR="5E162B42" w:rsidTr="5E162B42" w14:paraId="0CBA7256">
      <w:tc>
        <w:tcPr>
          <w:tcW w:w="3120" w:type="dxa"/>
          <w:tcMar/>
        </w:tcPr>
        <w:p w:rsidR="5E162B42" w:rsidP="5E162B42" w:rsidRDefault="5E162B42" w14:noSpellErr="1" w14:paraId="7588DCEA" w14:textId="56463E7E">
          <w:pPr>
            <w:pStyle w:val="Header"/>
            <w:bidi w:val="0"/>
            <w:ind w:left="-115"/>
            <w:jc w:val="left"/>
          </w:pPr>
          <w:r w:rsidR="5E162B42">
            <w:rPr/>
            <w:t>Estelle Eley</w:t>
          </w:r>
        </w:p>
        <w:p w:rsidR="5E162B42" w:rsidP="5E162B42" w:rsidRDefault="5E162B42" w14:paraId="73D6916B" w14:textId="4FE69324">
          <w:pPr>
            <w:pStyle w:val="Header"/>
            <w:bidi w:val="0"/>
            <w:ind w:left="-115"/>
            <w:jc w:val="left"/>
          </w:pPr>
          <w:r w:rsidR="5E162B42">
            <w:rPr/>
            <w:t>1802556</w:t>
          </w:r>
        </w:p>
        <w:p w:rsidR="5E162B42" w:rsidP="5E162B42" w:rsidRDefault="5E162B42" w14:noSpellErr="1" w14:paraId="6CF4DF33" w14:textId="1D3C1017">
          <w:pPr>
            <w:pStyle w:val="Header"/>
            <w:bidi w:val="0"/>
            <w:ind w:left="-115"/>
            <w:jc w:val="left"/>
          </w:pPr>
          <w:r w:rsidR="5E162B42">
            <w:rPr/>
            <w:t>BA Applied Drama</w:t>
          </w:r>
        </w:p>
      </w:tc>
      <w:tc>
        <w:tcPr>
          <w:tcW w:w="3120" w:type="dxa"/>
          <w:tcMar/>
        </w:tcPr>
        <w:p w:rsidR="5E162B42" w:rsidP="5E162B42" w:rsidRDefault="5E162B42" w14:paraId="4FA17121" w14:textId="57DCD3BA">
          <w:pPr>
            <w:pStyle w:val="Header"/>
            <w:bidi w:val="0"/>
            <w:jc w:val="center"/>
          </w:pPr>
        </w:p>
      </w:tc>
      <w:tc>
        <w:tcPr>
          <w:tcW w:w="3120" w:type="dxa"/>
          <w:tcMar/>
        </w:tcPr>
        <w:p w:rsidR="5E162B42" w:rsidP="5E162B42" w:rsidRDefault="5E162B42" w14:paraId="02EA0602" w14:textId="7DC68956">
          <w:pPr>
            <w:pStyle w:val="Header"/>
            <w:bidi w:val="0"/>
            <w:ind w:right="-115"/>
            <w:jc w:val="right"/>
          </w:pPr>
        </w:p>
      </w:tc>
    </w:tr>
  </w:tbl>
  <w:p w:rsidR="5E162B42" w:rsidP="5E162B42" w:rsidRDefault="5E162B42" w14:paraId="3034F546" w14:textId="58AD388E">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5DFFBAD4"/>
  <w15:docId w15:val="{ad954dad-e07e-4a4e-80e8-c15a33873050}"/>
  <w:rsids>
    <w:rsidRoot w:val="3012681C"/>
    <w:rsid w:val="3012681C"/>
    <w:rsid w:val="5E162B42"/>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66bafc82e5704c92" /><Relationship Type="http://schemas.openxmlformats.org/officeDocument/2006/relationships/footer" Target="/word/footer.xml" Id="Rf2fee1e1aca148b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2018-11-13T23:02:34.2589907Z</dcterms:created>
  <dcterms:modified xsi:type="dcterms:W3CDTF">2018-11-13T23:06:08.1583415Z</dcterms:modified>
  <dc:creator>Estelle Eley (1802556)</dc:creator>
  <lastModifiedBy>Estelle Eley (1802556)</lastModifiedBy>
</coreProperties>
</file>