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F18C7" w14:textId="77777777" w:rsidR="00B12FC5" w:rsidRDefault="00B12FC5" w:rsidP="00B12FC5">
      <w:pPr>
        <w:spacing w:after="0"/>
        <w:jc w:val="center"/>
        <w:rPr>
          <w:rFonts w:eastAsia="Times New Roman" w:cs="Times New Roman"/>
          <w:b/>
          <w:bCs/>
          <w:color w:val="auto"/>
          <w:sz w:val="28"/>
          <w:szCs w:val="28"/>
          <w:lang w:val="en-GB"/>
        </w:rPr>
      </w:pPr>
    </w:p>
    <w:p w14:paraId="6AC66674" w14:textId="77777777" w:rsidR="00B12FC5" w:rsidRDefault="00B12FC5" w:rsidP="00B12FC5">
      <w:pPr>
        <w:spacing w:after="0"/>
        <w:jc w:val="center"/>
        <w:rPr>
          <w:rFonts w:eastAsia="Times New Roman" w:cs="Times New Roman"/>
          <w:b/>
          <w:bCs/>
          <w:color w:val="auto"/>
          <w:sz w:val="28"/>
          <w:szCs w:val="28"/>
          <w:lang w:val="en-GB"/>
        </w:rPr>
      </w:pPr>
    </w:p>
    <w:p w14:paraId="58555A03" w14:textId="77777777" w:rsidR="00B12FC5" w:rsidRDefault="00B12FC5" w:rsidP="00B12FC5">
      <w:pPr>
        <w:spacing w:after="0"/>
        <w:jc w:val="center"/>
        <w:rPr>
          <w:rFonts w:eastAsia="Times New Roman" w:cs="Times New Roman"/>
          <w:b/>
          <w:bCs/>
          <w:color w:val="auto"/>
          <w:sz w:val="28"/>
          <w:szCs w:val="28"/>
          <w:lang w:val="en-GB"/>
        </w:rPr>
      </w:pPr>
    </w:p>
    <w:p w14:paraId="5D6B1841" w14:textId="77777777" w:rsidR="00B12FC5" w:rsidRDefault="00B12FC5" w:rsidP="00B12FC5">
      <w:pPr>
        <w:spacing w:after="0"/>
        <w:jc w:val="center"/>
        <w:rPr>
          <w:rFonts w:eastAsia="Times New Roman" w:cs="Times New Roman"/>
          <w:b/>
          <w:bCs/>
          <w:color w:val="auto"/>
          <w:sz w:val="28"/>
          <w:szCs w:val="28"/>
          <w:lang w:val="en-GB"/>
        </w:rPr>
      </w:pPr>
    </w:p>
    <w:p w14:paraId="708E566B" w14:textId="77777777" w:rsidR="004B4A6B" w:rsidRPr="004B4A6B" w:rsidRDefault="004B4A6B" w:rsidP="00B12FC5">
      <w:pPr>
        <w:spacing w:after="0"/>
        <w:jc w:val="center"/>
        <w:rPr>
          <w:rFonts w:eastAsia="Times New Roman" w:cs="Times New Roman"/>
          <w:b/>
          <w:bCs/>
          <w:color w:val="auto"/>
          <w:sz w:val="28"/>
          <w:szCs w:val="28"/>
          <w:lang w:val="en-GB"/>
        </w:rPr>
      </w:pPr>
      <w:r w:rsidRPr="004B4A6B">
        <w:rPr>
          <w:rFonts w:eastAsia="Times New Roman" w:cs="Times New Roman"/>
          <w:b/>
          <w:bCs/>
          <w:color w:val="auto"/>
          <w:sz w:val="28"/>
          <w:szCs w:val="28"/>
          <w:lang w:val="en-GB"/>
        </w:rPr>
        <w:t>Management &amp; Organisational Behaviour</w:t>
      </w:r>
    </w:p>
    <w:p w14:paraId="1F963ACA" w14:textId="77777777" w:rsidR="004B4A6B" w:rsidRPr="004B4A6B" w:rsidRDefault="004B4A6B" w:rsidP="00B12FC5">
      <w:pPr>
        <w:spacing w:after="0"/>
        <w:jc w:val="center"/>
        <w:rPr>
          <w:rFonts w:eastAsia="Times New Roman" w:cs="Times New Roman"/>
          <w:bCs/>
          <w:color w:val="auto"/>
          <w:sz w:val="28"/>
          <w:szCs w:val="28"/>
          <w:lang w:val="en-GB"/>
        </w:rPr>
      </w:pPr>
      <w:r w:rsidRPr="004B4A6B">
        <w:rPr>
          <w:rFonts w:eastAsia="Times New Roman" w:cs="Times New Roman"/>
          <w:b/>
          <w:bCs/>
          <w:color w:val="auto"/>
          <w:sz w:val="28"/>
          <w:szCs w:val="28"/>
          <w:lang w:val="en-GB"/>
        </w:rPr>
        <w:t xml:space="preserve">Assignment Title: An essay on </w:t>
      </w:r>
      <w:r w:rsidR="00B12FC5" w:rsidRPr="00B12FC5">
        <w:rPr>
          <w:rFonts w:eastAsia="Times New Roman" w:cs="Times New Roman"/>
          <w:b/>
          <w:bCs/>
          <w:color w:val="auto"/>
          <w:sz w:val="28"/>
          <w:szCs w:val="28"/>
          <w:lang w:val="en-GB"/>
        </w:rPr>
        <w:t>General Manager Craig Poole</w:t>
      </w:r>
      <w:r w:rsidRPr="004B4A6B">
        <w:rPr>
          <w:rFonts w:eastAsia="Times New Roman" w:cs="Times New Roman"/>
          <w:b/>
          <w:bCs/>
          <w:color w:val="auto"/>
          <w:sz w:val="28"/>
          <w:szCs w:val="28"/>
          <w:lang w:val="en-GB"/>
        </w:rPr>
        <w:t xml:space="preserve">, </w:t>
      </w:r>
      <w:r w:rsidR="007A21C9" w:rsidRPr="007A21C9">
        <w:rPr>
          <w:rFonts w:eastAsia="Times New Roman" w:cs="Times New Roman"/>
          <w:b/>
          <w:bCs/>
          <w:color w:val="auto"/>
          <w:sz w:val="28"/>
          <w:szCs w:val="28"/>
          <w:lang w:val="en-GB"/>
        </w:rPr>
        <w:t>Doubletree by Hilton</w:t>
      </w:r>
    </w:p>
    <w:p w14:paraId="615A0ADB" w14:textId="2B594712" w:rsidR="004B4A6B" w:rsidRPr="006A0867" w:rsidRDefault="004B4A6B" w:rsidP="00B12FC5">
      <w:pPr>
        <w:spacing w:after="0"/>
        <w:jc w:val="center"/>
        <w:rPr>
          <w:rFonts w:eastAsia="Times New Roman" w:cs="Times New Roman"/>
          <w:bCs/>
          <w:color w:val="auto"/>
          <w:sz w:val="28"/>
          <w:szCs w:val="28"/>
          <w:lang w:val="nl-NL"/>
        </w:rPr>
      </w:pPr>
      <w:r w:rsidRPr="006A0867">
        <w:rPr>
          <w:rFonts w:eastAsia="Times New Roman" w:cs="Times New Roman"/>
          <w:bCs/>
          <w:color w:val="auto"/>
          <w:sz w:val="28"/>
          <w:szCs w:val="28"/>
          <w:lang w:val="nl-NL"/>
        </w:rPr>
        <w:t>Student Name:</w:t>
      </w:r>
      <w:r w:rsidR="006A0867" w:rsidRPr="006A0867">
        <w:rPr>
          <w:rFonts w:eastAsia="Times New Roman" w:cs="Times New Roman"/>
          <w:bCs/>
          <w:color w:val="auto"/>
          <w:sz w:val="28"/>
          <w:szCs w:val="28"/>
          <w:lang w:val="nl-NL"/>
        </w:rPr>
        <w:t xml:space="preserve"> </w:t>
      </w:r>
      <w:r w:rsidR="006A0867">
        <w:rPr>
          <w:rFonts w:eastAsia="Times New Roman" w:cs="Times New Roman"/>
          <w:bCs/>
          <w:color w:val="auto"/>
          <w:sz w:val="28"/>
          <w:szCs w:val="28"/>
          <w:lang w:val="nl-NL"/>
        </w:rPr>
        <w:t>Nurul Amin</w:t>
      </w:r>
    </w:p>
    <w:p w14:paraId="565F6B98" w14:textId="3CD5F7F7" w:rsidR="004B4A6B" w:rsidRPr="006A0867" w:rsidRDefault="004B4A6B" w:rsidP="00B12FC5">
      <w:pPr>
        <w:spacing w:after="0"/>
        <w:jc w:val="center"/>
        <w:rPr>
          <w:rFonts w:eastAsia="Times New Roman" w:cs="Times New Roman"/>
          <w:bCs/>
          <w:color w:val="auto"/>
          <w:sz w:val="28"/>
          <w:szCs w:val="28"/>
          <w:lang w:val="nl-NL"/>
        </w:rPr>
      </w:pPr>
      <w:r w:rsidRPr="006A0867">
        <w:rPr>
          <w:rFonts w:eastAsia="Times New Roman" w:cs="Times New Roman"/>
          <w:bCs/>
          <w:color w:val="auto"/>
          <w:sz w:val="28"/>
          <w:szCs w:val="28"/>
          <w:lang w:val="nl-NL"/>
        </w:rPr>
        <w:t>Student ID:</w:t>
      </w:r>
      <w:r w:rsidR="006A0867">
        <w:rPr>
          <w:rFonts w:eastAsia="Times New Roman" w:cs="Times New Roman"/>
          <w:bCs/>
          <w:color w:val="auto"/>
          <w:sz w:val="28"/>
          <w:szCs w:val="28"/>
          <w:lang w:val="nl-NL"/>
        </w:rPr>
        <w:t xml:space="preserve"> 2109799</w:t>
      </w:r>
    </w:p>
    <w:p w14:paraId="25AF7F9C" w14:textId="77777777" w:rsidR="004B4A6B" w:rsidRPr="006A0867" w:rsidRDefault="004B4A6B" w:rsidP="00B12FC5">
      <w:pPr>
        <w:spacing w:after="0"/>
        <w:jc w:val="center"/>
        <w:rPr>
          <w:rFonts w:eastAsia="Times New Roman" w:cs="Times New Roman"/>
          <w:bCs/>
          <w:color w:val="auto"/>
          <w:sz w:val="28"/>
          <w:szCs w:val="28"/>
          <w:lang w:val="nl-NL"/>
        </w:rPr>
      </w:pPr>
      <w:r w:rsidRPr="006A0867">
        <w:rPr>
          <w:rFonts w:eastAsia="Times New Roman" w:cs="Times New Roman"/>
          <w:bCs/>
          <w:color w:val="auto"/>
          <w:sz w:val="28"/>
          <w:szCs w:val="28"/>
          <w:lang w:val="nl-NL"/>
        </w:rPr>
        <w:t>Module code: BMIH5004</w:t>
      </w:r>
    </w:p>
    <w:p w14:paraId="58BF51E5" w14:textId="2C438493" w:rsidR="004B4A6B" w:rsidRPr="00B12FC5" w:rsidRDefault="004B4A6B" w:rsidP="00B12FC5">
      <w:pPr>
        <w:spacing w:after="0"/>
        <w:jc w:val="center"/>
        <w:rPr>
          <w:rFonts w:eastAsia="Times New Roman" w:cs="Times New Roman"/>
          <w:bCs/>
          <w:color w:val="auto"/>
          <w:sz w:val="28"/>
          <w:szCs w:val="28"/>
          <w:lang w:val="en-GB"/>
        </w:rPr>
      </w:pPr>
      <w:r w:rsidRPr="004B4A6B">
        <w:rPr>
          <w:rFonts w:eastAsia="Times New Roman" w:cs="Times New Roman"/>
          <w:bCs/>
          <w:color w:val="auto"/>
          <w:sz w:val="28"/>
          <w:szCs w:val="28"/>
          <w:lang w:val="en-GB"/>
        </w:rPr>
        <w:t>Lecturer Name:</w:t>
      </w:r>
      <w:r w:rsidR="005C7338">
        <w:rPr>
          <w:rFonts w:eastAsia="Times New Roman" w:cs="Times New Roman"/>
          <w:bCs/>
          <w:color w:val="auto"/>
          <w:sz w:val="28"/>
          <w:szCs w:val="28"/>
          <w:lang w:val="en-GB"/>
        </w:rPr>
        <w:t xml:space="preserve"> Robyn Griffiths</w:t>
      </w:r>
    </w:p>
    <w:p w14:paraId="3EB5B04F" w14:textId="77777777" w:rsidR="00B12FC5" w:rsidRPr="00B12FC5" w:rsidRDefault="00B12FC5" w:rsidP="00B12FC5">
      <w:pPr>
        <w:spacing w:after="0"/>
        <w:jc w:val="center"/>
        <w:rPr>
          <w:rFonts w:eastAsia="Times New Roman" w:cs="Times New Roman"/>
          <w:bCs/>
          <w:color w:val="auto"/>
          <w:sz w:val="28"/>
          <w:szCs w:val="28"/>
          <w:lang w:val="en-GB"/>
        </w:rPr>
      </w:pPr>
    </w:p>
    <w:p w14:paraId="5B3992AD" w14:textId="77777777" w:rsidR="00B12FC5" w:rsidRDefault="00B12FC5" w:rsidP="004B4A6B">
      <w:pPr>
        <w:spacing w:after="0"/>
        <w:rPr>
          <w:rFonts w:eastAsia="Times New Roman" w:cs="Times New Roman"/>
          <w:b/>
          <w:bCs/>
          <w:color w:val="auto"/>
          <w:szCs w:val="20"/>
          <w:lang w:val="en-GB"/>
        </w:rPr>
      </w:pPr>
    </w:p>
    <w:p w14:paraId="4ABCD7BB" w14:textId="77777777" w:rsidR="00B12FC5" w:rsidRDefault="00B12FC5" w:rsidP="004B4A6B">
      <w:pPr>
        <w:spacing w:after="0"/>
        <w:rPr>
          <w:rFonts w:eastAsia="Times New Roman" w:cs="Times New Roman"/>
          <w:b/>
          <w:bCs/>
          <w:color w:val="auto"/>
          <w:szCs w:val="20"/>
          <w:lang w:val="en-GB"/>
        </w:rPr>
      </w:pPr>
    </w:p>
    <w:p w14:paraId="49ACF574" w14:textId="77777777" w:rsidR="00B12FC5" w:rsidRDefault="00B12FC5" w:rsidP="004B4A6B">
      <w:pPr>
        <w:spacing w:after="0"/>
        <w:rPr>
          <w:rFonts w:eastAsia="Times New Roman" w:cs="Times New Roman"/>
          <w:b/>
          <w:bCs/>
          <w:color w:val="auto"/>
          <w:szCs w:val="20"/>
          <w:lang w:val="en-GB"/>
        </w:rPr>
      </w:pPr>
    </w:p>
    <w:p w14:paraId="0B5138CA" w14:textId="77777777" w:rsidR="00B12FC5" w:rsidRDefault="00B12FC5" w:rsidP="004B4A6B">
      <w:pPr>
        <w:spacing w:after="0"/>
        <w:rPr>
          <w:rFonts w:eastAsia="Times New Roman" w:cs="Times New Roman"/>
          <w:b/>
          <w:bCs/>
          <w:color w:val="auto"/>
          <w:szCs w:val="20"/>
          <w:lang w:val="en-GB"/>
        </w:rPr>
      </w:pPr>
    </w:p>
    <w:p w14:paraId="45FC4219" w14:textId="77777777" w:rsidR="00B12FC5" w:rsidRDefault="00B12FC5" w:rsidP="004B4A6B">
      <w:pPr>
        <w:spacing w:after="0"/>
        <w:rPr>
          <w:rFonts w:eastAsia="Times New Roman" w:cs="Times New Roman"/>
          <w:b/>
          <w:bCs/>
          <w:color w:val="auto"/>
          <w:szCs w:val="20"/>
          <w:lang w:val="en-GB"/>
        </w:rPr>
      </w:pPr>
    </w:p>
    <w:p w14:paraId="79809311" w14:textId="77777777" w:rsidR="00B12FC5" w:rsidRDefault="00B12FC5" w:rsidP="004B4A6B">
      <w:pPr>
        <w:spacing w:after="0"/>
        <w:rPr>
          <w:rFonts w:eastAsia="Times New Roman" w:cs="Times New Roman"/>
          <w:b/>
          <w:bCs/>
          <w:color w:val="auto"/>
          <w:szCs w:val="20"/>
          <w:lang w:val="en-GB"/>
        </w:rPr>
      </w:pPr>
    </w:p>
    <w:p w14:paraId="5496F926" w14:textId="77777777" w:rsidR="00B12FC5" w:rsidRDefault="00B12FC5" w:rsidP="004B4A6B">
      <w:pPr>
        <w:spacing w:after="0"/>
        <w:rPr>
          <w:rFonts w:eastAsia="Times New Roman" w:cs="Times New Roman"/>
          <w:b/>
          <w:bCs/>
          <w:color w:val="auto"/>
          <w:szCs w:val="20"/>
          <w:lang w:val="en-GB"/>
        </w:rPr>
      </w:pPr>
    </w:p>
    <w:p w14:paraId="3EE0F7F4" w14:textId="77777777" w:rsidR="00B12FC5" w:rsidRDefault="00B12FC5" w:rsidP="004B4A6B">
      <w:pPr>
        <w:spacing w:after="0"/>
        <w:rPr>
          <w:rFonts w:eastAsia="Times New Roman" w:cs="Times New Roman"/>
          <w:b/>
          <w:bCs/>
          <w:color w:val="auto"/>
          <w:szCs w:val="20"/>
          <w:lang w:val="en-GB"/>
        </w:rPr>
      </w:pPr>
    </w:p>
    <w:p w14:paraId="57951A9D" w14:textId="77777777" w:rsidR="00B12FC5" w:rsidRDefault="00B12FC5" w:rsidP="004B4A6B">
      <w:pPr>
        <w:spacing w:after="0"/>
        <w:rPr>
          <w:rFonts w:eastAsia="Times New Roman" w:cs="Times New Roman"/>
          <w:b/>
          <w:bCs/>
          <w:color w:val="auto"/>
          <w:szCs w:val="20"/>
          <w:lang w:val="en-GB"/>
        </w:rPr>
      </w:pPr>
    </w:p>
    <w:p w14:paraId="0E2AE41C" w14:textId="77777777" w:rsidR="00B12FC5" w:rsidRDefault="00B12FC5" w:rsidP="004B4A6B">
      <w:pPr>
        <w:spacing w:after="0"/>
        <w:rPr>
          <w:rFonts w:eastAsia="Times New Roman" w:cs="Times New Roman"/>
          <w:b/>
          <w:bCs/>
          <w:color w:val="auto"/>
          <w:szCs w:val="20"/>
          <w:lang w:val="en-GB"/>
        </w:rPr>
      </w:pPr>
    </w:p>
    <w:p w14:paraId="1E7DCF4E" w14:textId="77777777" w:rsidR="00B12FC5" w:rsidRDefault="00B12FC5" w:rsidP="004B4A6B">
      <w:pPr>
        <w:spacing w:after="0"/>
        <w:rPr>
          <w:rFonts w:eastAsia="Times New Roman" w:cs="Times New Roman"/>
          <w:b/>
          <w:bCs/>
          <w:color w:val="auto"/>
          <w:szCs w:val="20"/>
          <w:lang w:val="en-GB"/>
        </w:rPr>
      </w:pPr>
    </w:p>
    <w:p w14:paraId="5B86A19A" w14:textId="77777777" w:rsidR="00B12FC5" w:rsidRDefault="00B12FC5" w:rsidP="004B4A6B">
      <w:pPr>
        <w:spacing w:after="0"/>
        <w:rPr>
          <w:rFonts w:eastAsia="Times New Roman" w:cs="Times New Roman"/>
          <w:b/>
          <w:bCs/>
          <w:color w:val="auto"/>
          <w:szCs w:val="20"/>
          <w:lang w:val="en-GB"/>
        </w:rPr>
      </w:pPr>
    </w:p>
    <w:p w14:paraId="56F2689C" w14:textId="77777777" w:rsidR="00B12FC5" w:rsidRDefault="00B12FC5" w:rsidP="004B4A6B">
      <w:pPr>
        <w:spacing w:after="0"/>
        <w:rPr>
          <w:rFonts w:eastAsia="Times New Roman" w:cs="Times New Roman"/>
          <w:b/>
          <w:bCs/>
          <w:color w:val="auto"/>
          <w:szCs w:val="20"/>
          <w:lang w:val="en-GB"/>
        </w:rPr>
      </w:pPr>
    </w:p>
    <w:p w14:paraId="2CA41671" w14:textId="77777777" w:rsidR="00B12FC5" w:rsidRDefault="00B12FC5" w:rsidP="004B4A6B">
      <w:pPr>
        <w:spacing w:after="0"/>
        <w:rPr>
          <w:rFonts w:eastAsia="Times New Roman" w:cs="Times New Roman"/>
          <w:b/>
          <w:bCs/>
          <w:color w:val="auto"/>
          <w:szCs w:val="20"/>
          <w:lang w:val="en-GB"/>
        </w:rPr>
      </w:pPr>
    </w:p>
    <w:p w14:paraId="2DFDCADD" w14:textId="77777777" w:rsidR="00B12FC5" w:rsidRDefault="00B12FC5" w:rsidP="004B4A6B">
      <w:pPr>
        <w:spacing w:after="0"/>
        <w:rPr>
          <w:rFonts w:eastAsia="Times New Roman" w:cs="Times New Roman"/>
          <w:b/>
          <w:bCs/>
          <w:color w:val="auto"/>
          <w:szCs w:val="20"/>
          <w:lang w:val="en-GB"/>
        </w:rPr>
      </w:pPr>
    </w:p>
    <w:p w14:paraId="7C5C43A4" w14:textId="77777777" w:rsidR="00B12FC5" w:rsidRDefault="00B12FC5" w:rsidP="004B4A6B">
      <w:pPr>
        <w:spacing w:after="0"/>
        <w:rPr>
          <w:rFonts w:eastAsia="Times New Roman" w:cs="Times New Roman"/>
          <w:b/>
          <w:bCs/>
          <w:color w:val="auto"/>
          <w:szCs w:val="20"/>
          <w:lang w:val="en-GB"/>
        </w:rPr>
      </w:pPr>
    </w:p>
    <w:p w14:paraId="7A9BF617" w14:textId="77777777" w:rsidR="00B12FC5" w:rsidRDefault="00B12FC5" w:rsidP="004B4A6B">
      <w:pPr>
        <w:spacing w:after="0"/>
        <w:rPr>
          <w:rFonts w:eastAsia="Times New Roman" w:cs="Times New Roman"/>
          <w:b/>
          <w:bCs/>
          <w:color w:val="auto"/>
          <w:szCs w:val="20"/>
          <w:lang w:val="en-GB"/>
        </w:rPr>
      </w:pPr>
    </w:p>
    <w:p w14:paraId="4C3CD8F3" w14:textId="77777777" w:rsidR="00B12FC5" w:rsidRDefault="00122005" w:rsidP="004809E2">
      <w:pPr>
        <w:rPr>
          <w:lang w:val="en-GB"/>
        </w:rPr>
      </w:pPr>
      <w:r>
        <w:rPr>
          <w:lang w:val="en-GB"/>
        </w:rPr>
        <w:lastRenderedPageBreak/>
        <w:t>It would</w:t>
      </w:r>
      <w:r w:rsidR="007A21C9" w:rsidRPr="007A21C9">
        <w:rPr>
          <w:lang w:val="en-GB"/>
        </w:rPr>
        <w:t xml:space="preserve"> be challenging to effecti</w:t>
      </w:r>
      <w:r>
        <w:rPr>
          <w:lang w:val="en-GB"/>
        </w:rPr>
        <w:t>vely manage the personnel of an</w:t>
      </w:r>
      <w:r w:rsidR="007A21C9" w:rsidRPr="007A21C9">
        <w:rPr>
          <w:lang w:val="en-GB"/>
        </w:rPr>
        <w:t xml:space="preserve"> organization if sufficient supervision or a strategic approach to leaders</w:t>
      </w:r>
      <w:r w:rsidR="007A21C9">
        <w:rPr>
          <w:lang w:val="en-GB"/>
        </w:rPr>
        <w:t>hip are lacking</w:t>
      </w:r>
      <w:r w:rsidR="007A21C9" w:rsidRPr="007A21C9">
        <w:rPr>
          <w:lang w:val="en-GB"/>
        </w:rPr>
        <w:t>. As a result, it is necessary for hotel managers to apply the same style of leadership consistently across all of the properties they oversee. It is possible for managers to achieve maximum productivity by adhering to certain leadership styles and procedures</w:t>
      </w:r>
      <w:r w:rsidR="00F72F26">
        <w:rPr>
          <w:lang w:val="en-GB"/>
        </w:rPr>
        <w:t xml:space="preserve"> (Mullins, 2007)</w:t>
      </w:r>
      <w:r w:rsidR="007A21C9" w:rsidRPr="007A21C9">
        <w:rPr>
          <w:lang w:val="en-GB"/>
        </w:rPr>
        <w:t>.</w:t>
      </w:r>
    </w:p>
    <w:p w14:paraId="555BC136" w14:textId="77777777" w:rsidR="00C415D5" w:rsidRDefault="00300218" w:rsidP="004809E2">
      <w:pPr>
        <w:rPr>
          <w:lang w:val="en-GB"/>
        </w:rPr>
      </w:pPr>
      <w:r w:rsidRPr="00300218">
        <w:rPr>
          <w:lang w:val="en-GB"/>
        </w:rPr>
        <w:t>Craig took a run-down hotel in a city in Pennsylvania that had high rates of poverty and violence and hired over 200 people, many of whom had never worked in a hotel or even seen one in operation before. He went out of his way to find individuals who believed in Reading and had a spirit of hospitality inside them, and he presented them with the chance to collaborate on the development of an outstanding project that would enhance the lives of the residents of that area. Everyone, even those who had previously been found guilty of a crime, was given a second chance at anything, and this oppo</w:t>
      </w:r>
      <w:r>
        <w:rPr>
          <w:lang w:val="en-GB"/>
        </w:rPr>
        <w:t>rtunity was taken advantage of</w:t>
      </w:r>
      <w:r w:rsidR="00F72F26">
        <w:rPr>
          <w:lang w:val="en-GB"/>
        </w:rPr>
        <w:t xml:space="preserve"> (Mullins, 2017)</w:t>
      </w:r>
      <w:r w:rsidR="00C415D5">
        <w:rPr>
          <w:lang w:val="en-GB"/>
        </w:rPr>
        <w:t>.</w:t>
      </w:r>
    </w:p>
    <w:p w14:paraId="3C1013C7" w14:textId="77777777" w:rsidR="00300218" w:rsidRDefault="00300218" w:rsidP="004809E2">
      <w:pPr>
        <w:rPr>
          <w:lang w:val="en-GB"/>
        </w:rPr>
      </w:pPr>
      <w:r w:rsidRPr="00300218">
        <w:rPr>
          <w:lang w:val="en-GB"/>
        </w:rPr>
        <w:t xml:space="preserve">There are many different factors that might contribute to the management approach that a leader takes. The Blake and Mouton management grid is a tool that might be helpful to a leader who is interested in receiving input on the kind of leadership style he should adopt or is now utilizing. The first consideration is a personal concern. </w:t>
      </w:r>
      <w:r>
        <w:rPr>
          <w:lang w:val="en-GB"/>
        </w:rPr>
        <w:t>T</w:t>
      </w:r>
      <w:r w:rsidRPr="00300218">
        <w:rPr>
          <w:lang w:val="en-GB"/>
        </w:rPr>
        <w:t>he employees are the major focus of this management method. In this setting, leaders put the personal lives of their employees first and do all they can to assist their employees in achieving professional success by catering to their needs. If the members of the staff are dissatisfied with the responsibilities they have been given, the leaders will change the plan of action accordingly</w:t>
      </w:r>
      <w:r w:rsidR="00F72F26" w:rsidRPr="00F72F26">
        <w:t xml:space="preserve"> </w:t>
      </w:r>
      <w:r w:rsidR="00F72F26">
        <w:t>(</w:t>
      </w:r>
      <w:r w:rsidR="00F72F26">
        <w:rPr>
          <w:lang w:val="en-GB"/>
        </w:rPr>
        <w:t xml:space="preserve">Mullins, </w:t>
      </w:r>
      <w:r w:rsidR="00F72F26" w:rsidRPr="00F72F26">
        <w:rPr>
          <w:lang w:val="en-GB"/>
        </w:rPr>
        <w:t>2020</w:t>
      </w:r>
      <w:r w:rsidR="00F72F26">
        <w:rPr>
          <w:lang w:val="en-GB"/>
        </w:rPr>
        <w:t>)</w:t>
      </w:r>
      <w:r w:rsidRPr="00300218">
        <w:rPr>
          <w:lang w:val="en-GB"/>
        </w:rPr>
        <w:t xml:space="preserve">. However, there is still another strategy that chief executive officers of firms may utilize to improve their bottom lines. Executives that subscribe to this management philosophy see the successful creation of new products as their primary objective. The administration does not care about the employees or about the well-being of the workers; rather, the administration is concerned with the output that the workers on the front lines provide to the higher management of the corporation. </w:t>
      </w:r>
      <w:r w:rsidR="0065380E">
        <w:rPr>
          <w:lang w:val="en-GB"/>
        </w:rPr>
        <w:t>T</w:t>
      </w:r>
      <w:r w:rsidRPr="00300218">
        <w:rPr>
          <w:lang w:val="en-GB"/>
        </w:rPr>
        <w:t>he implementation of this approach may be profitable for executives and shareholders, but it may have a detrimental effect on morale across the firm and result in monetary losses.</w:t>
      </w:r>
    </w:p>
    <w:p w14:paraId="4FD386FE" w14:textId="77777777" w:rsidR="004809E2" w:rsidRDefault="004809E2" w:rsidP="004809E2">
      <w:pPr>
        <w:rPr>
          <w:lang w:val="en-GB"/>
        </w:rPr>
      </w:pPr>
      <w:r w:rsidRPr="00527CC8">
        <w:rPr>
          <w:lang w:val="en-GB"/>
        </w:rPr>
        <w:t>Craig Poole</w:t>
      </w:r>
      <w:r w:rsidRPr="00300218">
        <w:rPr>
          <w:lang w:val="en-GB"/>
        </w:rPr>
        <w:t xml:space="preserve">'s activities may be categorized as a task management leadership style since he prioritizes the demands of his guests above the needs of his staff members. In this way, </w:t>
      </w:r>
      <w:r w:rsidRPr="00527CC8">
        <w:rPr>
          <w:lang w:val="en-GB"/>
        </w:rPr>
        <w:t>Craig Poole</w:t>
      </w:r>
      <w:r w:rsidRPr="00300218">
        <w:rPr>
          <w:lang w:val="en-GB"/>
        </w:rPr>
        <w:t xml:space="preserve"> demonstrates a task management leadership style. </w:t>
      </w:r>
      <w:r w:rsidRPr="00527CC8">
        <w:rPr>
          <w:lang w:val="en-GB"/>
        </w:rPr>
        <w:t xml:space="preserve">Mr. Poole and his employees were able to </w:t>
      </w:r>
      <w:r w:rsidRPr="00527CC8">
        <w:rPr>
          <w:lang w:val="en-GB"/>
        </w:rPr>
        <w:lastRenderedPageBreak/>
        <w:t>accomplish this unparalleled level of guest satisfaction because they remained faithful to the Hilton and Doubletree brands throughout the whole process. In point of fact, if every employee at the brand were to really embrace the well-known Hilton standards, the company as a whole would experience a sizeable boost in the level of customer satisfaction, as well as a significant improvement in their financial performance and stock price.</w:t>
      </w:r>
      <w:r>
        <w:rPr>
          <w:lang w:val="en-GB"/>
        </w:rPr>
        <w:t xml:space="preserve"> </w:t>
      </w:r>
    </w:p>
    <w:p w14:paraId="00EEA5FA" w14:textId="77777777" w:rsidR="00300218" w:rsidRPr="00300218" w:rsidRDefault="00300218" w:rsidP="004809E2">
      <w:pPr>
        <w:rPr>
          <w:lang w:val="en-GB"/>
        </w:rPr>
      </w:pPr>
      <w:r w:rsidRPr="00300218">
        <w:rPr>
          <w:lang w:val="en-GB"/>
        </w:rPr>
        <w:t xml:space="preserve">There are many different career paths available for those interested in providing care to individuals and carrying out specific tasks. The results of this matrix make it abundantly evident that the most effective technique of leadership is team management. When it comes to the management matrix, this is the box that performs the absolute best. </w:t>
      </w:r>
      <w:r>
        <w:rPr>
          <w:lang w:val="en-GB"/>
        </w:rPr>
        <w:t>T</w:t>
      </w:r>
      <w:r w:rsidRPr="00300218">
        <w:rPr>
          <w:lang w:val="en-GB"/>
        </w:rPr>
        <w:t>he primary focus of managers in this area should be to increase employee productivity by preventing employees from being bored and motivating them to work toward the objectives of the organization. The management of this company strives to improve worker morale and productivity by fostering an environment in which employees trust and respect one another. The data from this management matrix suggests that this particular style of leadership is the most efficient. Task management is another topic that has been considered. Executives in this part of the management grid have a solid grasp of how the organization manufactures its products, but they have little regard for the employees they oversee</w:t>
      </w:r>
      <w:r w:rsidR="00F72F26">
        <w:rPr>
          <w:lang w:val="en-GB"/>
        </w:rPr>
        <w:t xml:space="preserve"> (</w:t>
      </w:r>
      <w:proofErr w:type="spellStart"/>
      <w:r w:rsidR="00F72F26">
        <w:rPr>
          <w:lang w:val="en-GB"/>
        </w:rPr>
        <w:t>Ackah</w:t>
      </w:r>
      <w:proofErr w:type="spellEnd"/>
      <w:r w:rsidR="00F72F26">
        <w:rPr>
          <w:lang w:val="en-GB"/>
        </w:rPr>
        <w:t>, 2019)</w:t>
      </w:r>
      <w:r w:rsidRPr="00300218">
        <w:rPr>
          <w:lang w:val="en-GB"/>
        </w:rPr>
        <w:t xml:space="preserve">. If employees can significantly boost their productivity, supervisors are more willing to look beyond any slight deficiencies in their performance. If, on the other hand, managers are unable to devise methods of production that are both effective and efficient, they won't bother worrying about their people or the performance of their jobs. The employees who are hired to do work at this location are not shown the utmost respect and care. This organizational chart also includes a representation of moderate management. Managers that use this approach aim toward finding a middle ground in which they can prioritize both the product and their employees. There has never been an attempt made by anybody in management to coerce the workers into increasing production or enhancing the overall quality of the company's products and services that are provided to customers. Instead, managers seek for innovative methods to increase production without having a detrimental effect on the day-to-day life of their employees. </w:t>
      </w:r>
    </w:p>
    <w:p w14:paraId="5E622A48" w14:textId="77777777" w:rsidR="00300218" w:rsidRPr="00300218" w:rsidRDefault="004809E2" w:rsidP="004809E2">
      <w:pPr>
        <w:rPr>
          <w:lang w:val="en-GB"/>
        </w:rPr>
      </w:pPr>
      <w:r w:rsidRPr="004809E2">
        <w:rPr>
          <w:lang w:val="en-GB"/>
        </w:rPr>
        <w:t xml:space="preserve">Craig Poole puts a lot of pressure on his employees to ensure that they get the outcomes that the hotel's customers and guests are anticipating. Craig Poole's standards for achieving corporate goals and enhancing the quality of performance are implemented throughout all of the departments, </w:t>
      </w:r>
      <w:r w:rsidRPr="004809E2">
        <w:rPr>
          <w:lang w:val="en-GB"/>
        </w:rPr>
        <w:lastRenderedPageBreak/>
        <w:t>irrespective of the importance of the staff or the challenges they face in their place of employment</w:t>
      </w:r>
      <w:r w:rsidR="00F72F26" w:rsidRPr="00F72F26">
        <w:t xml:space="preserve"> </w:t>
      </w:r>
      <w:r w:rsidR="00F72F26">
        <w:t>(</w:t>
      </w:r>
      <w:r w:rsidR="00F72F26">
        <w:rPr>
          <w:lang w:val="en-GB"/>
        </w:rPr>
        <w:t xml:space="preserve">Braun, Avital and Martz, </w:t>
      </w:r>
      <w:r w:rsidR="00F72F26" w:rsidRPr="00F72F26">
        <w:rPr>
          <w:lang w:val="en-GB"/>
        </w:rPr>
        <w:t>2012</w:t>
      </w:r>
      <w:r w:rsidR="00F72F26">
        <w:rPr>
          <w:lang w:val="en-GB"/>
        </w:rPr>
        <w:t>)</w:t>
      </w:r>
      <w:r w:rsidRPr="004809E2">
        <w:rPr>
          <w:lang w:val="en-GB"/>
        </w:rPr>
        <w:t>. This is done in order to ensure that the highest possible standards are maintained.</w:t>
      </w:r>
      <w:r>
        <w:rPr>
          <w:lang w:val="en-GB"/>
        </w:rPr>
        <w:t xml:space="preserve"> </w:t>
      </w:r>
      <w:r w:rsidR="00300218" w:rsidRPr="00300218">
        <w:rPr>
          <w:lang w:val="en-GB"/>
        </w:rPr>
        <w:t xml:space="preserve">According to </w:t>
      </w:r>
      <w:r w:rsidR="00527CC8" w:rsidRPr="00527CC8">
        <w:rPr>
          <w:lang w:val="en-GB"/>
        </w:rPr>
        <w:t xml:space="preserve">Country club administration </w:t>
      </w:r>
      <w:r w:rsidR="00300218" w:rsidRPr="00300218">
        <w:rPr>
          <w:lang w:val="en-GB"/>
        </w:rPr>
        <w:t xml:space="preserve">approach to management, the outcomes of an employee's efforts to put the resources of the firm to use in the development of a product or service are less important to the CEO than the workers themselves. The executives are pleased that the demands of their workers are being met, since this encourages their staff to put in further effort for the firm. In the event that workers in this collection of businesses are unable to achieve operational excellence while being provided with an adequate amount of resources, their bosses will not take disciplinary action against them; rather, they will present them with several chances to step up their performance. The paradigm of ineffective leadership is an alternative kind of management. The majority of CEOs who follow this model of leadership are unqualified and take a back seat. This kind of management is not beneficial to companies in terms of either the productivity of their employees or the morale of their workforce. </w:t>
      </w:r>
      <w:r w:rsidR="0065380E">
        <w:rPr>
          <w:lang w:val="en-GB"/>
        </w:rPr>
        <w:t>T</w:t>
      </w:r>
      <w:r w:rsidR="00300218" w:rsidRPr="00300218">
        <w:rPr>
          <w:lang w:val="en-GB"/>
        </w:rPr>
        <w:t>his style of management does very little to improve the satisfaction of workers or the level of their production. As a result, the consequences of a leadership style such as this tend to be fairly disappointing. It is conceivable for leaders to fall into this group after doing the same activities for a significant amount of time in the same location or with the same people. Although bad leadership is something that no firm desires, it is feasible for leade</w:t>
      </w:r>
      <w:r w:rsidR="00527CC8">
        <w:rPr>
          <w:lang w:val="en-GB"/>
        </w:rPr>
        <w:t>rs to fall into this category</w:t>
      </w:r>
      <w:r w:rsidR="00F72F26">
        <w:rPr>
          <w:lang w:val="en-GB"/>
        </w:rPr>
        <w:t xml:space="preserve"> (Adair, 2013)</w:t>
      </w:r>
      <w:r w:rsidR="00527CC8">
        <w:rPr>
          <w:lang w:val="en-GB"/>
        </w:rPr>
        <w:t xml:space="preserve">. </w:t>
      </w:r>
    </w:p>
    <w:p w14:paraId="76FCEA6A" w14:textId="77777777" w:rsidR="00300218" w:rsidRDefault="00300218" w:rsidP="004809E2">
      <w:pPr>
        <w:rPr>
          <w:lang w:val="en-GB"/>
        </w:rPr>
      </w:pPr>
      <w:r w:rsidRPr="00300218">
        <w:rPr>
          <w:lang w:val="en-GB"/>
        </w:rPr>
        <w:t>The management grid that Blake and Mouton developed provides a helpful indication for selecting the type of leadership that will be the most successful, but it is not without its critics. The management grid is often criticized for being very simplistic, which is the complaint that is heard the most</w:t>
      </w:r>
      <w:r w:rsidR="00F72F26" w:rsidRPr="00F72F26">
        <w:t xml:space="preserve"> </w:t>
      </w:r>
      <w:r w:rsidR="00F72F26">
        <w:t>(</w:t>
      </w:r>
      <w:proofErr w:type="spellStart"/>
      <w:r w:rsidR="00F72F26">
        <w:rPr>
          <w:lang w:val="en-GB"/>
        </w:rPr>
        <w:t>Covin</w:t>
      </w:r>
      <w:proofErr w:type="spellEnd"/>
      <w:r w:rsidR="00F72F26">
        <w:rPr>
          <w:lang w:val="en-GB"/>
        </w:rPr>
        <w:t xml:space="preserve"> and </w:t>
      </w:r>
      <w:proofErr w:type="spellStart"/>
      <w:r w:rsidR="00F72F26">
        <w:rPr>
          <w:lang w:val="en-GB"/>
        </w:rPr>
        <w:t>Slevin</w:t>
      </w:r>
      <w:proofErr w:type="spellEnd"/>
      <w:r w:rsidR="00F72F26" w:rsidRPr="00F72F26">
        <w:rPr>
          <w:lang w:val="en-GB"/>
        </w:rPr>
        <w:t>, 2019</w:t>
      </w:r>
      <w:r w:rsidR="00F72F26">
        <w:rPr>
          <w:lang w:val="en-GB"/>
        </w:rPr>
        <w:t>)</w:t>
      </w:r>
      <w:r w:rsidRPr="00300218">
        <w:rPr>
          <w:lang w:val="en-GB"/>
        </w:rPr>
        <w:t>. In other words, this does not provide a more in-depth look at the circumstances that could alter the approach that a leader takes, nor does it track the activities that an ideal leader would engage in. In addition to this, this does not take into account any elements other than the leadership style. It doesn't take into account whether or not the team that's reporting to them is becoming better or whether or not the employees are receiving adequate direction from management. As a consequence, this is a substantial critique of the leadership matrix that was previously described.</w:t>
      </w:r>
    </w:p>
    <w:p w14:paraId="5FB9DD24" w14:textId="77777777" w:rsidR="0065380E" w:rsidRPr="0065380E" w:rsidRDefault="0065380E" w:rsidP="004809E2">
      <w:pPr>
        <w:rPr>
          <w:lang w:val="en-GB"/>
        </w:rPr>
      </w:pPr>
      <w:r w:rsidRPr="0065380E">
        <w:rPr>
          <w:lang w:val="en-GB"/>
        </w:rPr>
        <w:t xml:space="preserve">Another kind of leadership evaluation may be used to examine whether or not a management team or a leader is carrying out their responsibilities effectively. The effectiveness of </w:t>
      </w:r>
      <w:r w:rsidR="00424BEB" w:rsidRPr="00424BEB">
        <w:rPr>
          <w:lang w:val="en-GB"/>
        </w:rPr>
        <w:t xml:space="preserve">Craig Poole </w:t>
      </w:r>
      <w:r w:rsidRPr="0065380E">
        <w:rPr>
          <w:lang w:val="en-GB"/>
        </w:rPr>
        <w:t xml:space="preserve">as a </w:t>
      </w:r>
      <w:r w:rsidR="00424BEB">
        <w:rPr>
          <w:lang w:val="en-GB"/>
        </w:rPr>
        <w:lastRenderedPageBreak/>
        <w:t xml:space="preserve">successful </w:t>
      </w:r>
      <w:r w:rsidRPr="0065380E">
        <w:rPr>
          <w:lang w:val="en-GB"/>
        </w:rPr>
        <w:t xml:space="preserve">leader might be evaluated based on Adair's Action Centre Leadership style. In order to decide whether or not a prospective manager is a suitable match for this type of leadership, three factors are used. </w:t>
      </w:r>
      <w:r>
        <w:rPr>
          <w:lang w:val="en-GB"/>
        </w:rPr>
        <w:t>L</w:t>
      </w:r>
      <w:r w:rsidRPr="0065380E">
        <w:rPr>
          <w:lang w:val="en-GB"/>
        </w:rPr>
        <w:t xml:space="preserve">eaders should make it a top priority to </w:t>
      </w:r>
      <w:proofErr w:type="spellStart"/>
      <w:r w:rsidRPr="0065380E">
        <w:rPr>
          <w:lang w:val="en-GB"/>
        </w:rPr>
        <w:t>fulfill</w:t>
      </w:r>
      <w:proofErr w:type="spellEnd"/>
      <w:r w:rsidRPr="0065380E">
        <w:rPr>
          <w:lang w:val="en-GB"/>
        </w:rPr>
        <w:t xml:space="preserve"> the needs of the people they lead</w:t>
      </w:r>
      <w:r w:rsidR="00F72F26">
        <w:rPr>
          <w:lang w:val="en-GB"/>
        </w:rPr>
        <w:t xml:space="preserve"> (Sharpe, 2012)</w:t>
      </w:r>
      <w:r w:rsidRPr="0065380E">
        <w:rPr>
          <w:lang w:val="en-GB"/>
        </w:rPr>
        <w:t>. As a result of the fact that subordinates of organizations are accountable for the majority of the work that is completed inside a company, it is essential to make certain that the employees at the firm are receiving the attention th</w:t>
      </w:r>
      <w:r w:rsidR="00424BEB">
        <w:rPr>
          <w:lang w:val="en-GB"/>
        </w:rPr>
        <w:t xml:space="preserve">ey want from higher management. </w:t>
      </w:r>
      <w:r w:rsidRPr="0065380E">
        <w:rPr>
          <w:lang w:val="en-GB"/>
        </w:rPr>
        <w:t xml:space="preserve">It has been determined that </w:t>
      </w:r>
      <w:r w:rsidR="00424BEB" w:rsidRPr="00424BEB">
        <w:rPr>
          <w:lang w:val="en-GB"/>
        </w:rPr>
        <w:t xml:space="preserve">Craig Poole </w:t>
      </w:r>
      <w:r w:rsidR="00424BEB">
        <w:rPr>
          <w:lang w:val="en-GB"/>
        </w:rPr>
        <w:t xml:space="preserve">is </w:t>
      </w:r>
      <w:r w:rsidRPr="0065380E">
        <w:rPr>
          <w:lang w:val="en-GB"/>
        </w:rPr>
        <w:t>ef</w:t>
      </w:r>
      <w:r w:rsidR="00424BEB">
        <w:rPr>
          <w:lang w:val="en-GB"/>
        </w:rPr>
        <w:t>f</w:t>
      </w:r>
      <w:r w:rsidRPr="0065380E">
        <w:rPr>
          <w:lang w:val="en-GB"/>
        </w:rPr>
        <w:t>icient in this particular aspect of the leadership triad. He suggests that his employees or colleagues participate in professional development activities such as workshops or seminars in order to enhance their effectiveness on the job</w:t>
      </w:r>
      <w:r w:rsidR="00F72F26" w:rsidRPr="00F72F26">
        <w:t xml:space="preserve"> </w:t>
      </w:r>
      <w:r w:rsidR="00F72F26">
        <w:t>(</w:t>
      </w:r>
      <w:r w:rsidR="00F72F26">
        <w:rPr>
          <w:lang w:val="en-GB"/>
        </w:rPr>
        <w:t>Taplin and Winterton</w:t>
      </w:r>
      <w:r w:rsidR="00F72F26" w:rsidRPr="00F72F26">
        <w:rPr>
          <w:lang w:val="en-GB"/>
        </w:rPr>
        <w:t>, 2007</w:t>
      </w:r>
      <w:r w:rsidR="00F72F26">
        <w:rPr>
          <w:lang w:val="en-GB"/>
        </w:rPr>
        <w:t>)</w:t>
      </w:r>
      <w:r w:rsidRPr="0065380E">
        <w:rPr>
          <w:lang w:val="en-GB"/>
        </w:rPr>
        <w:t>. Even the internal motivation of his workers is something he places</w:t>
      </w:r>
      <w:r w:rsidR="00951030">
        <w:rPr>
          <w:lang w:val="en-GB"/>
        </w:rPr>
        <w:t xml:space="preserve"> much importance on. He </w:t>
      </w:r>
      <w:r w:rsidRPr="0065380E">
        <w:rPr>
          <w:lang w:val="en-GB"/>
        </w:rPr>
        <w:t>provide</w:t>
      </w:r>
      <w:r w:rsidR="00951030">
        <w:rPr>
          <w:lang w:val="en-GB"/>
        </w:rPr>
        <w:t>s</w:t>
      </w:r>
      <w:r w:rsidRPr="0065380E">
        <w:rPr>
          <w:lang w:val="en-GB"/>
        </w:rPr>
        <w:t xml:space="preserve"> control over little issues to anybody else in the organization, despite the fact that he has a great l</w:t>
      </w:r>
      <w:r w:rsidR="00951030">
        <w:rPr>
          <w:lang w:val="en-GB"/>
        </w:rPr>
        <w:t>ot of influence at the Hilton</w:t>
      </w:r>
      <w:r w:rsidRPr="0065380E">
        <w:rPr>
          <w:lang w:val="en-GB"/>
        </w:rPr>
        <w:t xml:space="preserve"> Hotel. Due to the </w:t>
      </w:r>
      <w:r w:rsidR="00951030">
        <w:rPr>
          <w:lang w:val="en-GB"/>
        </w:rPr>
        <w:t>dem</w:t>
      </w:r>
      <w:r w:rsidRPr="0065380E">
        <w:rPr>
          <w:lang w:val="en-GB"/>
        </w:rPr>
        <w:t>ocratic management style of</w:t>
      </w:r>
      <w:r w:rsidR="00951030">
        <w:rPr>
          <w:lang w:val="en-GB"/>
        </w:rPr>
        <w:t xml:space="preserve"> Craig Poole</w:t>
      </w:r>
      <w:r w:rsidRPr="0065380E">
        <w:rPr>
          <w:lang w:val="en-GB"/>
        </w:rPr>
        <w:t>, workers at this location are unable to build their own skill sets.</w:t>
      </w:r>
    </w:p>
    <w:p w14:paraId="786598FF" w14:textId="77777777" w:rsidR="00C0438E" w:rsidRDefault="0065380E" w:rsidP="004809E2">
      <w:pPr>
        <w:rPr>
          <w:lang w:val="en-GB"/>
        </w:rPr>
      </w:pPr>
      <w:r w:rsidRPr="0065380E">
        <w:rPr>
          <w:lang w:val="en-GB"/>
        </w:rPr>
        <w:t>A</w:t>
      </w:r>
      <w:r w:rsidR="00951030">
        <w:rPr>
          <w:lang w:val="en-GB"/>
        </w:rPr>
        <w:t>n</w:t>
      </w:r>
      <w:r w:rsidRPr="0065380E">
        <w:rPr>
          <w:lang w:val="en-GB"/>
        </w:rPr>
        <w:t xml:space="preserve"> important component of this form of leadership is taking into account the require</w:t>
      </w:r>
      <w:r w:rsidR="00951030">
        <w:rPr>
          <w:lang w:val="en-GB"/>
        </w:rPr>
        <w:t xml:space="preserve">ments of the group. Craig Poole </w:t>
      </w:r>
      <w:r w:rsidRPr="0065380E">
        <w:rPr>
          <w:lang w:val="en-GB"/>
        </w:rPr>
        <w:t>contributes to the progression of th</w:t>
      </w:r>
      <w:r w:rsidR="00951030">
        <w:rPr>
          <w:lang w:val="en-GB"/>
        </w:rPr>
        <w:t xml:space="preserve">e leadership process, he is </w:t>
      </w:r>
      <w:r w:rsidRPr="0065380E">
        <w:rPr>
          <w:lang w:val="en-GB"/>
        </w:rPr>
        <w:t>sufficient to meet the requirements of the group at this moment</w:t>
      </w:r>
      <w:r w:rsidR="00951030">
        <w:rPr>
          <w:lang w:val="en-GB"/>
        </w:rPr>
        <w:t>. Craig</w:t>
      </w:r>
      <w:r w:rsidRPr="0065380E">
        <w:rPr>
          <w:lang w:val="en-GB"/>
        </w:rPr>
        <w:t xml:space="preserve"> makes it a point to talk to each and every guest who is staying at the hotel in order to better his communication skills</w:t>
      </w:r>
      <w:r w:rsidR="00F72F26" w:rsidRPr="00F72F26">
        <w:t xml:space="preserve"> </w:t>
      </w:r>
      <w:r w:rsidR="00F72F26">
        <w:t>(</w:t>
      </w:r>
      <w:r w:rsidR="00F72F26">
        <w:rPr>
          <w:lang w:val="en-GB"/>
        </w:rPr>
        <w:t xml:space="preserve">Morris and </w:t>
      </w:r>
      <w:proofErr w:type="spellStart"/>
      <w:r w:rsidR="00F72F26">
        <w:rPr>
          <w:lang w:val="en-GB"/>
        </w:rPr>
        <w:t>Pavett</w:t>
      </w:r>
      <w:proofErr w:type="spellEnd"/>
      <w:r w:rsidR="00F72F26">
        <w:rPr>
          <w:lang w:val="en-GB"/>
        </w:rPr>
        <w:t xml:space="preserve">, </w:t>
      </w:r>
      <w:r w:rsidR="00F72F26" w:rsidRPr="00F72F26">
        <w:rPr>
          <w:lang w:val="en-GB"/>
        </w:rPr>
        <w:t>2012</w:t>
      </w:r>
      <w:r w:rsidR="00F72F26">
        <w:rPr>
          <w:lang w:val="en-GB"/>
        </w:rPr>
        <w:t>)</w:t>
      </w:r>
      <w:r w:rsidRPr="0065380E">
        <w:rPr>
          <w:lang w:val="en-GB"/>
        </w:rPr>
        <w:t xml:space="preserve">. </w:t>
      </w:r>
    </w:p>
    <w:p w14:paraId="6CAB768E" w14:textId="77777777" w:rsidR="004809E2" w:rsidRPr="004809E2" w:rsidRDefault="004809E2" w:rsidP="004809E2">
      <w:pPr>
        <w:rPr>
          <w:lang w:val="en-GB"/>
        </w:rPr>
      </w:pPr>
      <w:r w:rsidRPr="004809E2">
        <w:rPr>
          <w:lang w:val="en-GB"/>
        </w:rPr>
        <w:t>According to Craig Poole, the stratospheric ascent to fame and prosperity experienced by the hotel was a direct consequence of the owner's devotion to his customers as well as the community. The majority of Craig's professional life over the last half-century has been spent in the hospitality industry, where he rose through the ranks from housekeeper to CEO.  In the hotel industry, Craig is known for having great leadership skills, which has earned him recognition. Two of the numerous awards that he has been presented with for his work in the hospitality business are the Hilton CEO Light and Warmth Award and the 2017 Hotel GM of the Year Award for Small Scale Properties</w:t>
      </w:r>
      <w:r w:rsidR="00F72F26" w:rsidRPr="00F72F26">
        <w:t xml:space="preserve"> </w:t>
      </w:r>
      <w:r w:rsidR="00F72F26">
        <w:t>(</w:t>
      </w:r>
      <w:r w:rsidR="00F72F26" w:rsidRPr="00F72F26">
        <w:rPr>
          <w:lang w:val="en-GB"/>
        </w:rPr>
        <w:t>Male</w:t>
      </w:r>
      <w:r w:rsidR="00F72F26">
        <w:rPr>
          <w:lang w:val="en-GB"/>
        </w:rPr>
        <w:t xml:space="preserve"> et al., 2017)</w:t>
      </w:r>
      <w:r w:rsidRPr="004809E2">
        <w:rPr>
          <w:lang w:val="en-GB"/>
        </w:rPr>
        <w:t xml:space="preserve">. </w:t>
      </w:r>
    </w:p>
    <w:p w14:paraId="08F0129C" w14:textId="77777777" w:rsidR="004809E2" w:rsidRPr="004809E2" w:rsidRDefault="004809E2" w:rsidP="004809E2">
      <w:pPr>
        <w:rPr>
          <w:lang w:val="en-GB"/>
        </w:rPr>
      </w:pPr>
      <w:r w:rsidRPr="004809E2">
        <w:rPr>
          <w:lang w:val="en-GB"/>
        </w:rPr>
        <w:t xml:space="preserve">On the other hand, Craig does not care about receiving compliments. He engaged formerly incarcerated individuals to manage the advertising for his hotel. Now, from Craig's point of view, those specific people are very necessary.  The amazing service that customers enjoyed during their vacations is directly responsible for the outstanding ratings that they left on review sites like TripAdvisor and other similar sites. He asserts that there is a straightforward answer to the </w:t>
      </w:r>
      <w:r w:rsidRPr="004809E2">
        <w:rPr>
          <w:lang w:val="en-GB"/>
        </w:rPr>
        <w:lastRenderedPageBreak/>
        <w:t>problem. Workers who get personal fulfilment from their work are not only more likely to contribute to the overall success of the business, but they are also more likely to remain employed there for the long term</w:t>
      </w:r>
      <w:r w:rsidR="00F72F26" w:rsidRPr="00F72F26">
        <w:t xml:space="preserve"> </w:t>
      </w:r>
      <w:r w:rsidR="00F72F26">
        <w:t>(</w:t>
      </w:r>
      <w:r w:rsidR="00F72F26">
        <w:rPr>
          <w:lang w:val="en-GB"/>
        </w:rPr>
        <w:t>Blake</w:t>
      </w:r>
      <w:r w:rsidR="00F72F26" w:rsidRPr="00F72F26">
        <w:rPr>
          <w:lang w:val="en-GB"/>
        </w:rPr>
        <w:t>,</w:t>
      </w:r>
      <w:r w:rsidR="00F72F26">
        <w:rPr>
          <w:lang w:val="en-GB"/>
        </w:rPr>
        <w:t xml:space="preserve"> Mouton and Bidwell,</w:t>
      </w:r>
      <w:r w:rsidR="00F72F26" w:rsidRPr="00F72F26">
        <w:rPr>
          <w:lang w:val="en-GB"/>
        </w:rPr>
        <w:t xml:space="preserve"> 2012</w:t>
      </w:r>
      <w:r w:rsidR="00F72F26">
        <w:rPr>
          <w:lang w:val="en-GB"/>
        </w:rPr>
        <w:t>)</w:t>
      </w:r>
      <w:r w:rsidRPr="004809E2">
        <w:rPr>
          <w:lang w:val="en-GB"/>
        </w:rPr>
        <w:t>. Before even putting a shovelful of dirt in the ground, Craig put a significant amount of time and energy into cultivating contacts in the Reading area. He spoke to everyone from the mayors of the cities to the homeless people living on the streets. He claims that having relationships like this was</w:t>
      </w:r>
      <w:r>
        <w:rPr>
          <w:lang w:val="en-GB"/>
        </w:rPr>
        <w:t xml:space="preserve"> critical to his early success.</w:t>
      </w:r>
    </w:p>
    <w:p w14:paraId="7D06A93C" w14:textId="77777777" w:rsidR="0065380E" w:rsidRPr="004809E2" w:rsidRDefault="004809E2" w:rsidP="00F72F26">
      <w:pPr>
        <w:rPr>
          <w:lang w:val="en-GB"/>
        </w:rPr>
      </w:pPr>
      <w:r w:rsidRPr="004809E2">
        <w:rPr>
          <w:lang w:val="en-GB"/>
        </w:rPr>
        <w:t>Craig claims that he only hires positive and happy people to fill the positions in his company. In all honesty, it was the whole of the procedure. Craig claims that he supplied his staff with luxuries similar to those seen at country clubs, such as gourmet meals that are high in nutrients and private changing facilities that are fit for celebrities. Those who were from the area claimed they had never received better service, lodgings, or treatment anywhere else in the city than they did at this hotel. Some individuals were unable to keep up consistent employment since their continual focus was on the next meal they would consume</w:t>
      </w:r>
      <w:r w:rsidR="00F72F26" w:rsidRPr="00F72F26">
        <w:t xml:space="preserve"> </w:t>
      </w:r>
      <w:r w:rsidR="00F72F26">
        <w:rPr>
          <w:lang w:val="en-GB"/>
        </w:rPr>
        <w:t>(Black and Earnest,</w:t>
      </w:r>
      <w:r w:rsidR="00F72F26" w:rsidRPr="00F72F26">
        <w:rPr>
          <w:lang w:val="en-GB"/>
        </w:rPr>
        <w:t xml:space="preserve"> 2009</w:t>
      </w:r>
      <w:r w:rsidR="00F72F26">
        <w:rPr>
          <w:lang w:val="en-GB"/>
        </w:rPr>
        <w:t>)</w:t>
      </w:r>
      <w:r w:rsidRPr="004809E2">
        <w:rPr>
          <w:lang w:val="en-GB"/>
        </w:rPr>
        <w:t>. Because Craig had provided for them, they were able to concentrate more intently and work more effectively. Craig believes that the gratefulness and upbeat attitudes of the guests are what makes the hotel what it is, and that these qualities are not something that can be taught.</w:t>
      </w:r>
      <w:r>
        <w:rPr>
          <w:lang w:val="en-GB"/>
        </w:rPr>
        <w:t xml:space="preserve"> </w:t>
      </w:r>
      <w:r w:rsidR="0065380E" w:rsidRPr="0065380E">
        <w:rPr>
          <w:lang w:val="en-GB"/>
        </w:rPr>
        <w:t xml:space="preserve">Administration is an essential component of hospitality management and may assist in guiding a business in the proper path. If management at the hotel cannot steer the ship in the right direction, it will be difficult for the establishment to achieve the goals it has set for itself as an organization. On the other hand, if the leadership strategy is carried out correctly, it may be feasible for the company to direct itself into the most </w:t>
      </w:r>
      <w:proofErr w:type="spellStart"/>
      <w:r w:rsidR="0065380E" w:rsidRPr="0065380E">
        <w:rPr>
          <w:lang w:val="en-GB"/>
        </w:rPr>
        <w:t>favorable</w:t>
      </w:r>
      <w:proofErr w:type="spellEnd"/>
      <w:r w:rsidR="0065380E" w:rsidRPr="0065380E">
        <w:rPr>
          <w:lang w:val="en-GB"/>
        </w:rPr>
        <w:t xml:space="preserve"> environment in which it may thrive</w:t>
      </w:r>
      <w:r w:rsidR="00F72F26" w:rsidRPr="00F72F26">
        <w:t xml:space="preserve"> </w:t>
      </w:r>
      <w:r w:rsidR="00F72F26">
        <w:t>(</w:t>
      </w:r>
      <w:proofErr w:type="spellStart"/>
      <w:r w:rsidR="00F72F26">
        <w:rPr>
          <w:lang w:val="en-GB"/>
        </w:rPr>
        <w:t>Cacioppe</w:t>
      </w:r>
      <w:proofErr w:type="spellEnd"/>
      <w:r w:rsidR="00F72F26">
        <w:rPr>
          <w:lang w:val="en-GB"/>
        </w:rPr>
        <w:t>,</w:t>
      </w:r>
      <w:r w:rsidR="00F72F26" w:rsidRPr="00F72F26">
        <w:rPr>
          <w:lang w:val="en-GB"/>
        </w:rPr>
        <w:t xml:space="preserve"> 2018</w:t>
      </w:r>
      <w:r w:rsidR="00F72F26">
        <w:rPr>
          <w:lang w:val="en-GB"/>
        </w:rPr>
        <w:t>)</w:t>
      </w:r>
      <w:r w:rsidR="0065380E" w:rsidRPr="0065380E">
        <w:rPr>
          <w:lang w:val="en-GB"/>
        </w:rPr>
        <w:t>. In order to achieve the desired position, it is essential for the main personnel of the hotel to make a decision about the kind of leadership strategy that should be used. It will be useful for the management of the hotel in motivating the whole staff to work together.</w:t>
      </w:r>
    </w:p>
    <w:p w14:paraId="03975657" w14:textId="77777777" w:rsidR="0065380E" w:rsidRPr="0065380E" w:rsidRDefault="0065380E" w:rsidP="0065380E">
      <w:pPr>
        <w:spacing w:after="0"/>
        <w:rPr>
          <w:rFonts w:eastAsia="Times New Roman" w:cs="Times New Roman"/>
          <w:b/>
          <w:bCs/>
          <w:color w:val="auto"/>
          <w:szCs w:val="20"/>
          <w:lang w:val="en-GB"/>
        </w:rPr>
      </w:pPr>
    </w:p>
    <w:p w14:paraId="5FD7FEAD" w14:textId="77777777" w:rsidR="0065380E" w:rsidRPr="00300218" w:rsidRDefault="0065380E" w:rsidP="00300218">
      <w:pPr>
        <w:spacing w:after="0"/>
        <w:rPr>
          <w:rFonts w:eastAsia="Times New Roman" w:cs="Times New Roman"/>
          <w:b/>
          <w:bCs/>
          <w:color w:val="auto"/>
          <w:szCs w:val="20"/>
          <w:lang w:val="en-GB"/>
        </w:rPr>
      </w:pPr>
    </w:p>
    <w:p w14:paraId="7C522017" w14:textId="77777777" w:rsidR="00300218" w:rsidRPr="00300218" w:rsidRDefault="00300218" w:rsidP="00300218">
      <w:pPr>
        <w:spacing w:after="0"/>
        <w:rPr>
          <w:rFonts w:eastAsia="Times New Roman" w:cs="Times New Roman"/>
          <w:b/>
          <w:bCs/>
          <w:color w:val="auto"/>
          <w:szCs w:val="20"/>
          <w:lang w:val="en-GB"/>
        </w:rPr>
      </w:pPr>
    </w:p>
    <w:p w14:paraId="75A60C1C" w14:textId="77777777" w:rsidR="00300218" w:rsidRDefault="00300218" w:rsidP="00300218">
      <w:pPr>
        <w:spacing w:after="0"/>
        <w:rPr>
          <w:rFonts w:eastAsia="Times New Roman" w:cs="Times New Roman"/>
          <w:b/>
          <w:bCs/>
          <w:color w:val="auto"/>
          <w:szCs w:val="20"/>
          <w:lang w:val="en-GB"/>
        </w:rPr>
      </w:pPr>
    </w:p>
    <w:p w14:paraId="7E2B94D1" w14:textId="77777777" w:rsidR="00DD5542" w:rsidRDefault="00DD5542" w:rsidP="00300218">
      <w:pPr>
        <w:spacing w:after="0"/>
        <w:rPr>
          <w:rFonts w:eastAsia="Times New Roman" w:cs="Times New Roman"/>
          <w:b/>
          <w:bCs/>
          <w:color w:val="auto"/>
          <w:szCs w:val="20"/>
          <w:lang w:val="en-GB"/>
        </w:rPr>
      </w:pPr>
    </w:p>
    <w:p w14:paraId="68F8FF7F" w14:textId="77777777" w:rsidR="00DD5542" w:rsidRDefault="00DD5542" w:rsidP="00300218">
      <w:pPr>
        <w:spacing w:after="0"/>
        <w:rPr>
          <w:rFonts w:eastAsia="Times New Roman" w:cs="Times New Roman"/>
          <w:b/>
          <w:bCs/>
          <w:color w:val="auto"/>
          <w:szCs w:val="20"/>
          <w:lang w:val="en-GB"/>
        </w:rPr>
      </w:pPr>
    </w:p>
    <w:p w14:paraId="336EA8CB" w14:textId="77777777" w:rsidR="00DD5542" w:rsidRDefault="00DD5542" w:rsidP="00300218">
      <w:pPr>
        <w:spacing w:after="0"/>
        <w:rPr>
          <w:rFonts w:eastAsia="Times New Roman" w:cs="Times New Roman"/>
          <w:b/>
          <w:bCs/>
          <w:color w:val="auto"/>
          <w:szCs w:val="20"/>
          <w:lang w:val="en-GB"/>
        </w:rPr>
      </w:pPr>
    </w:p>
    <w:p w14:paraId="374E3EAD" w14:textId="77777777" w:rsidR="00DD5542" w:rsidRDefault="00DD5542" w:rsidP="00300218">
      <w:pPr>
        <w:spacing w:after="0"/>
        <w:rPr>
          <w:rFonts w:eastAsia="Times New Roman" w:cs="Times New Roman"/>
          <w:b/>
          <w:bCs/>
          <w:color w:val="auto"/>
          <w:szCs w:val="20"/>
          <w:lang w:val="en-GB"/>
        </w:rPr>
      </w:pPr>
    </w:p>
    <w:p w14:paraId="4FC73EE6" w14:textId="77777777" w:rsidR="00DD5542" w:rsidRDefault="00DD5542" w:rsidP="00300218">
      <w:pPr>
        <w:spacing w:after="0"/>
        <w:rPr>
          <w:rFonts w:eastAsia="Times New Roman" w:cs="Times New Roman"/>
          <w:b/>
          <w:bCs/>
          <w:color w:val="auto"/>
          <w:szCs w:val="20"/>
          <w:lang w:val="en-GB"/>
        </w:rPr>
      </w:pPr>
    </w:p>
    <w:p w14:paraId="29C4E568" w14:textId="77777777" w:rsidR="00DD5542" w:rsidRDefault="00DD5542" w:rsidP="00300218">
      <w:pPr>
        <w:spacing w:after="0"/>
        <w:rPr>
          <w:rFonts w:eastAsia="Times New Roman" w:cs="Times New Roman"/>
          <w:b/>
          <w:bCs/>
          <w:color w:val="auto"/>
          <w:szCs w:val="20"/>
          <w:lang w:val="en-GB"/>
        </w:rPr>
      </w:pPr>
    </w:p>
    <w:p w14:paraId="01A1972F" w14:textId="77777777" w:rsidR="00DD5542" w:rsidRDefault="00DD5542" w:rsidP="00300218">
      <w:pPr>
        <w:spacing w:after="0"/>
        <w:rPr>
          <w:rFonts w:eastAsia="Times New Roman" w:cs="Times New Roman"/>
          <w:b/>
          <w:bCs/>
          <w:color w:val="auto"/>
          <w:szCs w:val="20"/>
          <w:lang w:val="en-GB"/>
        </w:rPr>
      </w:pPr>
    </w:p>
    <w:p w14:paraId="2F3195BB" w14:textId="77777777" w:rsidR="00DD5542" w:rsidRDefault="00DD5542" w:rsidP="00300218">
      <w:pPr>
        <w:spacing w:after="0"/>
        <w:rPr>
          <w:rFonts w:eastAsia="Times New Roman" w:cs="Times New Roman"/>
          <w:b/>
          <w:bCs/>
          <w:color w:val="auto"/>
          <w:szCs w:val="20"/>
          <w:lang w:val="en-GB"/>
        </w:rPr>
      </w:pPr>
    </w:p>
    <w:p w14:paraId="1C49EE7E" w14:textId="77777777" w:rsidR="00DD5542" w:rsidRDefault="00DD5542" w:rsidP="00300218">
      <w:pPr>
        <w:spacing w:after="0"/>
        <w:rPr>
          <w:rFonts w:eastAsia="Times New Roman" w:cs="Times New Roman"/>
          <w:b/>
          <w:bCs/>
          <w:color w:val="auto"/>
          <w:szCs w:val="20"/>
          <w:lang w:val="en-GB"/>
        </w:rPr>
      </w:pPr>
    </w:p>
    <w:p w14:paraId="5B4F28A8" w14:textId="77777777" w:rsidR="00DD5542" w:rsidRDefault="00DD5542" w:rsidP="00300218">
      <w:pPr>
        <w:spacing w:after="0"/>
        <w:rPr>
          <w:rFonts w:eastAsia="Times New Roman" w:cs="Times New Roman"/>
          <w:b/>
          <w:bCs/>
          <w:color w:val="auto"/>
          <w:szCs w:val="20"/>
          <w:lang w:val="en-GB"/>
        </w:rPr>
      </w:pPr>
    </w:p>
    <w:p w14:paraId="06D7A52A" w14:textId="77777777" w:rsidR="00DD5542" w:rsidRDefault="00DD5542" w:rsidP="00300218">
      <w:pPr>
        <w:spacing w:after="0"/>
        <w:rPr>
          <w:rFonts w:eastAsia="Times New Roman" w:cs="Times New Roman"/>
          <w:b/>
          <w:bCs/>
          <w:color w:val="auto"/>
          <w:szCs w:val="20"/>
          <w:lang w:val="en-GB"/>
        </w:rPr>
      </w:pPr>
    </w:p>
    <w:p w14:paraId="19E7FC40" w14:textId="77777777" w:rsidR="00DD5542" w:rsidRDefault="00DD5542" w:rsidP="00300218">
      <w:pPr>
        <w:spacing w:after="0"/>
        <w:rPr>
          <w:rFonts w:eastAsia="Times New Roman" w:cs="Times New Roman"/>
          <w:b/>
          <w:bCs/>
          <w:color w:val="auto"/>
          <w:szCs w:val="20"/>
          <w:lang w:val="en-GB"/>
        </w:rPr>
      </w:pPr>
    </w:p>
    <w:p w14:paraId="73C4DB5E" w14:textId="77777777" w:rsidR="00DD5542" w:rsidRDefault="00DD5542" w:rsidP="00300218">
      <w:pPr>
        <w:spacing w:after="0"/>
        <w:rPr>
          <w:rFonts w:eastAsia="Times New Roman" w:cs="Times New Roman"/>
          <w:b/>
          <w:bCs/>
          <w:color w:val="auto"/>
          <w:szCs w:val="20"/>
          <w:lang w:val="en-GB"/>
        </w:rPr>
      </w:pPr>
    </w:p>
    <w:p w14:paraId="6220A739" w14:textId="77777777" w:rsidR="00DD5542" w:rsidRDefault="00DD5542" w:rsidP="00300218">
      <w:pPr>
        <w:spacing w:after="0"/>
        <w:rPr>
          <w:rFonts w:eastAsia="Times New Roman" w:cs="Times New Roman"/>
          <w:b/>
          <w:bCs/>
          <w:color w:val="auto"/>
          <w:szCs w:val="20"/>
          <w:lang w:val="en-GB"/>
        </w:rPr>
      </w:pPr>
    </w:p>
    <w:p w14:paraId="19BC1C23" w14:textId="77777777" w:rsidR="00DD5542" w:rsidRDefault="00DD5542" w:rsidP="00300218">
      <w:pPr>
        <w:spacing w:after="0"/>
        <w:rPr>
          <w:rFonts w:eastAsia="Times New Roman" w:cs="Times New Roman"/>
          <w:b/>
          <w:bCs/>
          <w:color w:val="auto"/>
          <w:szCs w:val="20"/>
          <w:lang w:val="en-GB"/>
        </w:rPr>
      </w:pPr>
    </w:p>
    <w:p w14:paraId="609029CE" w14:textId="77777777" w:rsidR="00DD5542" w:rsidRDefault="00DD5542" w:rsidP="00300218">
      <w:pPr>
        <w:spacing w:after="0"/>
        <w:rPr>
          <w:rFonts w:eastAsia="Times New Roman" w:cs="Times New Roman"/>
          <w:b/>
          <w:bCs/>
          <w:color w:val="auto"/>
          <w:szCs w:val="20"/>
          <w:lang w:val="en-GB"/>
        </w:rPr>
      </w:pPr>
    </w:p>
    <w:p w14:paraId="15A09B6E" w14:textId="77777777" w:rsidR="00DD5542" w:rsidRDefault="00DD5542" w:rsidP="00300218">
      <w:pPr>
        <w:spacing w:after="0"/>
        <w:rPr>
          <w:rFonts w:eastAsia="Times New Roman" w:cs="Times New Roman"/>
          <w:b/>
          <w:bCs/>
          <w:color w:val="auto"/>
          <w:szCs w:val="20"/>
          <w:lang w:val="en-GB"/>
        </w:rPr>
      </w:pPr>
    </w:p>
    <w:p w14:paraId="4D778B66" w14:textId="77777777" w:rsidR="00DD5542" w:rsidRDefault="00DD5542" w:rsidP="00300218">
      <w:pPr>
        <w:spacing w:after="0"/>
        <w:rPr>
          <w:rFonts w:eastAsia="Times New Roman" w:cs="Times New Roman"/>
          <w:b/>
          <w:bCs/>
          <w:color w:val="auto"/>
          <w:szCs w:val="20"/>
          <w:lang w:val="en-GB"/>
        </w:rPr>
      </w:pPr>
    </w:p>
    <w:p w14:paraId="7E2BA9FC" w14:textId="77777777" w:rsidR="00DD5542" w:rsidRDefault="00DD5542" w:rsidP="00300218">
      <w:pPr>
        <w:spacing w:after="0"/>
        <w:rPr>
          <w:rFonts w:eastAsia="Times New Roman" w:cs="Times New Roman"/>
          <w:b/>
          <w:bCs/>
          <w:color w:val="auto"/>
          <w:szCs w:val="20"/>
          <w:lang w:val="en-GB"/>
        </w:rPr>
      </w:pPr>
    </w:p>
    <w:p w14:paraId="6C2511E5" w14:textId="77777777" w:rsidR="00DD5542" w:rsidRDefault="00DD5542" w:rsidP="008201FC">
      <w:pPr>
        <w:pStyle w:val="Heading1"/>
        <w:rPr>
          <w:rFonts w:eastAsia="Times New Roman" w:cs="Times New Roman"/>
          <w:color w:val="auto"/>
          <w:sz w:val="24"/>
          <w:szCs w:val="20"/>
          <w:lang w:val="en-GB"/>
        </w:rPr>
      </w:pPr>
    </w:p>
    <w:p w14:paraId="652C6704" w14:textId="77777777" w:rsidR="00DD5542" w:rsidRPr="00DD5542" w:rsidRDefault="00DD5542" w:rsidP="00DD5542">
      <w:pPr>
        <w:rPr>
          <w:lang w:val="en-GB"/>
        </w:rPr>
      </w:pPr>
    </w:p>
    <w:p w14:paraId="7378E2C9" w14:textId="77777777" w:rsidR="00DD5542" w:rsidRPr="00DD5542" w:rsidRDefault="008201FC" w:rsidP="00DD5542">
      <w:pPr>
        <w:pStyle w:val="Heading1"/>
        <w:rPr>
          <w:rFonts w:eastAsia="Times New Roman"/>
          <w:lang w:val="en-GB"/>
        </w:rPr>
      </w:pPr>
      <w:r>
        <w:rPr>
          <w:rFonts w:eastAsia="Times New Roman"/>
          <w:lang w:val="en-GB"/>
        </w:rPr>
        <w:t>References</w:t>
      </w:r>
    </w:p>
    <w:p w14:paraId="7FA12D28" w14:textId="77777777" w:rsidR="00DD5542" w:rsidRPr="00DD5542" w:rsidRDefault="00DD5542" w:rsidP="00DD5542">
      <w:pPr>
        <w:rPr>
          <w:rFonts w:cs="Times New Roman"/>
          <w:szCs w:val="24"/>
          <w:shd w:val="clear" w:color="auto" w:fill="FFFFFF"/>
        </w:rPr>
      </w:pPr>
      <w:proofErr w:type="spellStart"/>
      <w:r w:rsidRPr="00DD5542">
        <w:rPr>
          <w:rFonts w:cs="Times New Roman"/>
          <w:szCs w:val="24"/>
          <w:shd w:val="clear" w:color="auto" w:fill="FFFFFF"/>
        </w:rPr>
        <w:t>Ackah</w:t>
      </w:r>
      <w:proofErr w:type="spellEnd"/>
      <w:r w:rsidRPr="00DD5542">
        <w:rPr>
          <w:rFonts w:cs="Times New Roman"/>
          <w:szCs w:val="24"/>
          <w:shd w:val="clear" w:color="auto" w:fill="FFFFFF"/>
        </w:rPr>
        <w:t xml:space="preserve">, D., 2019. Models of Leadership and Teamwork: </w:t>
      </w:r>
      <w:proofErr w:type="spellStart"/>
      <w:r w:rsidRPr="00DD5542">
        <w:rPr>
          <w:rFonts w:cs="Times New Roman"/>
          <w:szCs w:val="24"/>
          <w:shd w:val="clear" w:color="auto" w:fill="FFFFFF"/>
        </w:rPr>
        <w:t>Adairs</w:t>
      </w:r>
      <w:proofErr w:type="spellEnd"/>
      <w:r w:rsidRPr="00DD5542">
        <w:rPr>
          <w:rFonts w:cs="Times New Roman"/>
          <w:szCs w:val="24"/>
          <w:shd w:val="clear" w:color="auto" w:fill="FFFFFF"/>
        </w:rPr>
        <w:t xml:space="preserve"> Action-</w:t>
      </w:r>
      <w:proofErr w:type="spellStart"/>
      <w:r w:rsidRPr="00DD5542">
        <w:rPr>
          <w:rFonts w:cs="Times New Roman"/>
          <w:szCs w:val="24"/>
          <w:shd w:val="clear" w:color="auto" w:fill="FFFFFF"/>
        </w:rPr>
        <w:t>Centred</w:t>
      </w:r>
      <w:proofErr w:type="spellEnd"/>
      <w:r w:rsidRPr="00DD5542">
        <w:rPr>
          <w:rFonts w:cs="Times New Roman"/>
          <w:szCs w:val="24"/>
          <w:shd w:val="clear" w:color="auto" w:fill="FFFFFF"/>
        </w:rPr>
        <w:t xml:space="preserve"> Leadership Model (1973). </w:t>
      </w:r>
      <w:r w:rsidRPr="00DD5542">
        <w:rPr>
          <w:rFonts w:cs="Times New Roman"/>
          <w:i/>
          <w:iCs/>
          <w:szCs w:val="24"/>
          <w:shd w:val="clear" w:color="auto" w:fill="FFFFFF"/>
        </w:rPr>
        <w:t>Worldwide Journal of Multi-Disciplinary Studies</w:t>
      </w:r>
      <w:r w:rsidRPr="00DD5542">
        <w:rPr>
          <w:rFonts w:cs="Times New Roman"/>
          <w:szCs w:val="24"/>
          <w:shd w:val="clear" w:color="auto" w:fill="FFFFFF"/>
        </w:rPr>
        <w:t>, </w:t>
      </w:r>
      <w:r w:rsidRPr="00DD5542">
        <w:rPr>
          <w:rFonts w:cs="Times New Roman"/>
          <w:i/>
          <w:iCs/>
          <w:szCs w:val="24"/>
          <w:shd w:val="clear" w:color="auto" w:fill="FFFFFF"/>
        </w:rPr>
        <w:t>1</w:t>
      </w:r>
      <w:r w:rsidRPr="00DD5542">
        <w:rPr>
          <w:rFonts w:cs="Times New Roman"/>
          <w:szCs w:val="24"/>
          <w:shd w:val="clear" w:color="auto" w:fill="FFFFFF"/>
        </w:rPr>
        <w:t>(5), pp.01-06.</w:t>
      </w:r>
    </w:p>
    <w:p w14:paraId="654E4659"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Adair, J.E., 2013. </w:t>
      </w:r>
      <w:r w:rsidRPr="00DD5542">
        <w:rPr>
          <w:rFonts w:cs="Times New Roman"/>
          <w:i/>
          <w:iCs/>
          <w:szCs w:val="24"/>
          <w:shd w:val="clear" w:color="auto" w:fill="FFFFFF"/>
        </w:rPr>
        <w:t>Action-</w:t>
      </w:r>
      <w:proofErr w:type="spellStart"/>
      <w:r w:rsidRPr="00DD5542">
        <w:rPr>
          <w:rFonts w:cs="Times New Roman"/>
          <w:i/>
          <w:iCs/>
          <w:szCs w:val="24"/>
          <w:shd w:val="clear" w:color="auto" w:fill="FFFFFF"/>
        </w:rPr>
        <w:t>centred</w:t>
      </w:r>
      <w:proofErr w:type="spellEnd"/>
      <w:r w:rsidRPr="00DD5542">
        <w:rPr>
          <w:rFonts w:cs="Times New Roman"/>
          <w:i/>
          <w:iCs/>
          <w:szCs w:val="24"/>
          <w:shd w:val="clear" w:color="auto" w:fill="FFFFFF"/>
        </w:rPr>
        <w:t xml:space="preserve"> leadership</w:t>
      </w:r>
      <w:r w:rsidRPr="00DD5542">
        <w:rPr>
          <w:rFonts w:cs="Times New Roman"/>
          <w:szCs w:val="24"/>
          <w:shd w:val="clear" w:color="auto" w:fill="FFFFFF"/>
        </w:rPr>
        <w:t> (pp. 07-084428). New York: McGraw-Hill.</w:t>
      </w:r>
    </w:p>
    <w:p w14:paraId="06EDB70D" w14:textId="77777777" w:rsidR="00DD5542" w:rsidRPr="00DD5542" w:rsidRDefault="00DD5542" w:rsidP="00DD5542">
      <w:pPr>
        <w:spacing w:after="0"/>
        <w:rPr>
          <w:rFonts w:cs="Times New Roman"/>
          <w:szCs w:val="24"/>
          <w:shd w:val="clear" w:color="auto" w:fill="FFFFFF"/>
        </w:rPr>
      </w:pPr>
      <w:r w:rsidRPr="00DD5542">
        <w:rPr>
          <w:rFonts w:cs="Times New Roman"/>
          <w:szCs w:val="24"/>
          <w:shd w:val="clear" w:color="auto" w:fill="FFFFFF"/>
        </w:rPr>
        <w:t>Black, A.M. and Earnest, G.W., 2009. Measuring the outcomes of leadership development programs. </w:t>
      </w:r>
      <w:r w:rsidRPr="00DD5542">
        <w:rPr>
          <w:rFonts w:cs="Times New Roman"/>
          <w:i/>
          <w:iCs/>
          <w:szCs w:val="24"/>
          <w:shd w:val="clear" w:color="auto" w:fill="FFFFFF"/>
        </w:rPr>
        <w:t>Journal of Leadership &amp; Organizational Studies</w:t>
      </w:r>
      <w:r w:rsidRPr="00DD5542">
        <w:rPr>
          <w:rFonts w:cs="Times New Roman"/>
          <w:szCs w:val="24"/>
          <w:shd w:val="clear" w:color="auto" w:fill="FFFFFF"/>
        </w:rPr>
        <w:t>, </w:t>
      </w:r>
      <w:r w:rsidRPr="00DD5542">
        <w:rPr>
          <w:rFonts w:cs="Times New Roman"/>
          <w:i/>
          <w:iCs/>
          <w:szCs w:val="24"/>
          <w:shd w:val="clear" w:color="auto" w:fill="FFFFFF"/>
        </w:rPr>
        <w:t>16</w:t>
      </w:r>
      <w:r w:rsidRPr="00DD5542">
        <w:rPr>
          <w:rFonts w:cs="Times New Roman"/>
          <w:szCs w:val="24"/>
          <w:shd w:val="clear" w:color="auto" w:fill="FFFFFF"/>
        </w:rPr>
        <w:t>(2), pp.184-196.</w:t>
      </w:r>
    </w:p>
    <w:p w14:paraId="689424B8"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Blake, R.R., Mouton, J.S. and Bidwell, A.C., 1962. Managerial grid. </w:t>
      </w:r>
      <w:r w:rsidRPr="00DD5542">
        <w:rPr>
          <w:rFonts w:cs="Times New Roman"/>
          <w:i/>
          <w:iCs/>
          <w:szCs w:val="24"/>
          <w:shd w:val="clear" w:color="auto" w:fill="FFFFFF"/>
        </w:rPr>
        <w:t>Advanced Management-Office Executive</w:t>
      </w:r>
      <w:r w:rsidRPr="00DD5542">
        <w:rPr>
          <w:rFonts w:cs="Times New Roman"/>
          <w:szCs w:val="24"/>
          <w:shd w:val="clear" w:color="auto" w:fill="FFFFFF"/>
        </w:rPr>
        <w:t>.</w:t>
      </w:r>
    </w:p>
    <w:p w14:paraId="16518D20"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lastRenderedPageBreak/>
        <w:t>Braun, F.C., Avital, M. and Martz, B., 2012. Action‐centered team leadership influences more than performance. </w:t>
      </w:r>
      <w:r w:rsidRPr="00DD5542">
        <w:rPr>
          <w:rFonts w:cs="Times New Roman"/>
          <w:i/>
          <w:iCs/>
          <w:szCs w:val="24"/>
          <w:shd w:val="clear" w:color="auto" w:fill="FFFFFF"/>
        </w:rPr>
        <w:t>Team Performance Management: An International Journal</w:t>
      </w:r>
      <w:r w:rsidRPr="00DD5542">
        <w:rPr>
          <w:rFonts w:cs="Times New Roman"/>
          <w:szCs w:val="24"/>
          <w:shd w:val="clear" w:color="auto" w:fill="FFFFFF"/>
        </w:rPr>
        <w:t>, </w:t>
      </w:r>
      <w:r w:rsidRPr="00DD5542">
        <w:rPr>
          <w:rFonts w:cs="Times New Roman"/>
          <w:i/>
          <w:iCs/>
          <w:szCs w:val="24"/>
          <w:shd w:val="clear" w:color="auto" w:fill="FFFFFF"/>
        </w:rPr>
        <w:t>18</w:t>
      </w:r>
      <w:r w:rsidRPr="00DD5542">
        <w:rPr>
          <w:rFonts w:cs="Times New Roman"/>
          <w:szCs w:val="24"/>
          <w:shd w:val="clear" w:color="auto" w:fill="FFFFFF"/>
        </w:rPr>
        <w:t>(3/4), pp.176-195.</w:t>
      </w:r>
    </w:p>
    <w:p w14:paraId="519FB5C7" w14:textId="77777777" w:rsidR="00DD5542" w:rsidRPr="004B4A6B" w:rsidRDefault="00DD5542" w:rsidP="00DD5542">
      <w:pPr>
        <w:spacing w:after="0"/>
        <w:rPr>
          <w:rFonts w:eastAsia="Times New Roman" w:cs="Times New Roman"/>
          <w:b/>
          <w:bCs/>
          <w:szCs w:val="24"/>
          <w:lang w:val="en-GB"/>
        </w:rPr>
      </w:pPr>
      <w:proofErr w:type="spellStart"/>
      <w:r w:rsidRPr="00DD5542">
        <w:rPr>
          <w:rFonts w:cs="Times New Roman"/>
          <w:szCs w:val="24"/>
          <w:shd w:val="clear" w:color="auto" w:fill="FFFFFF"/>
        </w:rPr>
        <w:t>Cacioppe</w:t>
      </w:r>
      <w:proofErr w:type="spellEnd"/>
      <w:r w:rsidRPr="00DD5542">
        <w:rPr>
          <w:rFonts w:cs="Times New Roman"/>
          <w:szCs w:val="24"/>
          <w:shd w:val="clear" w:color="auto" w:fill="FFFFFF"/>
        </w:rPr>
        <w:t>, R., 2018. An integrated model and approach for the design of effective leadership development programs. </w:t>
      </w:r>
      <w:r w:rsidRPr="00DD5542">
        <w:rPr>
          <w:rFonts w:cs="Times New Roman"/>
          <w:i/>
          <w:iCs/>
          <w:szCs w:val="24"/>
          <w:shd w:val="clear" w:color="auto" w:fill="FFFFFF"/>
        </w:rPr>
        <w:t>Leadership &amp; organization development journal</w:t>
      </w:r>
      <w:r w:rsidRPr="00DD5542">
        <w:rPr>
          <w:rFonts w:cs="Times New Roman"/>
          <w:szCs w:val="24"/>
          <w:shd w:val="clear" w:color="auto" w:fill="FFFFFF"/>
        </w:rPr>
        <w:t>.</w:t>
      </w:r>
    </w:p>
    <w:p w14:paraId="770D7320" w14:textId="77777777" w:rsidR="00DD5542" w:rsidRPr="00DD5542" w:rsidRDefault="00DD5542" w:rsidP="00DD5542">
      <w:pPr>
        <w:rPr>
          <w:rFonts w:cs="Times New Roman"/>
          <w:szCs w:val="24"/>
          <w:shd w:val="clear" w:color="auto" w:fill="FFFFFF"/>
        </w:rPr>
      </w:pPr>
      <w:proofErr w:type="spellStart"/>
      <w:r w:rsidRPr="00DD5542">
        <w:rPr>
          <w:rFonts w:cs="Times New Roman"/>
          <w:szCs w:val="24"/>
          <w:shd w:val="clear" w:color="auto" w:fill="FFFFFF"/>
        </w:rPr>
        <w:t>Covin</w:t>
      </w:r>
      <w:proofErr w:type="spellEnd"/>
      <w:r w:rsidRPr="00DD5542">
        <w:rPr>
          <w:rFonts w:cs="Times New Roman"/>
          <w:szCs w:val="24"/>
          <w:shd w:val="clear" w:color="auto" w:fill="FFFFFF"/>
        </w:rPr>
        <w:t xml:space="preserve">, J.G. and </w:t>
      </w:r>
      <w:proofErr w:type="spellStart"/>
      <w:r w:rsidRPr="00DD5542">
        <w:rPr>
          <w:rFonts w:cs="Times New Roman"/>
          <w:szCs w:val="24"/>
          <w:shd w:val="clear" w:color="auto" w:fill="FFFFFF"/>
        </w:rPr>
        <w:t>Slevin</w:t>
      </w:r>
      <w:proofErr w:type="spellEnd"/>
      <w:r w:rsidRPr="00DD5542">
        <w:rPr>
          <w:rFonts w:cs="Times New Roman"/>
          <w:szCs w:val="24"/>
          <w:shd w:val="clear" w:color="auto" w:fill="FFFFFF"/>
        </w:rPr>
        <w:t>, D.P., 2019. The influence of organization structure on the utility of an entrepreneurial top management style. </w:t>
      </w:r>
      <w:r w:rsidRPr="00DD5542">
        <w:rPr>
          <w:rFonts w:cs="Times New Roman"/>
          <w:i/>
          <w:iCs/>
          <w:szCs w:val="24"/>
          <w:shd w:val="clear" w:color="auto" w:fill="FFFFFF"/>
        </w:rPr>
        <w:t>Journal of management studies</w:t>
      </w:r>
      <w:r w:rsidRPr="00DD5542">
        <w:rPr>
          <w:rFonts w:cs="Times New Roman"/>
          <w:szCs w:val="24"/>
          <w:shd w:val="clear" w:color="auto" w:fill="FFFFFF"/>
        </w:rPr>
        <w:t>, </w:t>
      </w:r>
      <w:r w:rsidRPr="00DD5542">
        <w:rPr>
          <w:rFonts w:cs="Times New Roman"/>
          <w:i/>
          <w:iCs/>
          <w:szCs w:val="24"/>
          <w:shd w:val="clear" w:color="auto" w:fill="FFFFFF"/>
        </w:rPr>
        <w:t>25</w:t>
      </w:r>
      <w:r w:rsidRPr="00DD5542">
        <w:rPr>
          <w:rFonts w:cs="Times New Roman"/>
          <w:szCs w:val="24"/>
          <w:shd w:val="clear" w:color="auto" w:fill="FFFFFF"/>
        </w:rPr>
        <w:t>(3), pp.217-234.</w:t>
      </w:r>
    </w:p>
    <w:p w14:paraId="5A0678AD"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 xml:space="preserve">Male, S., Kelly, J., </w:t>
      </w:r>
      <w:proofErr w:type="spellStart"/>
      <w:r w:rsidRPr="00DD5542">
        <w:rPr>
          <w:rFonts w:cs="Times New Roman"/>
          <w:szCs w:val="24"/>
          <w:shd w:val="clear" w:color="auto" w:fill="FFFFFF"/>
        </w:rPr>
        <w:t>Gronqvist</w:t>
      </w:r>
      <w:proofErr w:type="spellEnd"/>
      <w:r w:rsidRPr="00DD5542">
        <w:rPr>
          <w:rFonts w:cs="Times New Roman"/>
          <w:szCs w:val="24"/>
          <w:shd w:val="clear" w:color="auto" w:fill="FFFFFF"/>
        </w:rPr>
        <w:t>, M. and Graham, D., 2007. Managing value as a management style for projects. </w:t>
      </w:r>
      <w:r w:rsidRPr="00DD5542">
        <w:rPr>
          <w:rFonts w:cs="Times New Roman"/>
          <w:i/>
          <w:iCs/>
          <w:szCs w:val="24"/>
          <w:shd w:val="clear" w:color="auto" w:fill="FFFFFF"/>
        </w:rPr>
        <w:t>International Journal of project management</w:t>
      </w:r>
      <w:r w:rsidRPr="00DD5542">
        <w:rPr>
          <w:rFonts w:cs="Times New Roman"/>
          <w:szCs w:val="24"/>
          <w:shd w:val="clear" w:color="auto" w:fill="FFFFFF"/>
        </w:rPr>
        <w:t>, </w:t>
      </w:r>
      <w:r w:rsidRPr="00DD5542">
        <w:rPr>
          <w:rFonts w:cs="Times New Roman"/>
          <w:i/>
          <w:iCs/>
          <w:szCs w:val="24"/>
          <w:shd w:val="clear" w:color="auto" w:fill="FFFFFF"/>
        </w:rPr>
        <w:t>25</w:t>
      </w:r>
      <w:r w:rsidRPr="00DD5542">
        <w:rPr>
          <w:rFonts w:cs="Times New Roman"/>
          <w:szCs w:val="24"/>
          <w:shd w:val="clear" w:color="auto" w:fill="FFFFFF"/>
        </w:rPr>
        <w:t>(2), pp.107-114.</w:t>
      </w:r>
    </w:p>
    <w:p w14:paraId="45506DF9"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 xml:space="preserve">Morris, T. and </w:t>
      </w:r>
      <w:proofErr w:type="spellStart"/>
      <w:r w:rsidRPr="00DD5542">
        <w:rPr>
          <w:rFonts w:cs="Times New Roman"/>
          <w:szCs w:val="24"/>
          <w:shd w:val="clear" w:color="auto" w:fill="FFFFFF"/>
        </w:rPr>
        <w:t>Pavett</w:t>
      </w:r>
      <w:proofErr w:type="spellEnd"/>
      <w:r w:rsidRPr="00DD5542">
        <w:rPr>
          <w:rFonts w:cs="Times New Roman"/>
          <w:szCs w:val="24"/>
          <w:shd w:val="clear" w:color="auto" w:fill="FFFFFF"/>
        </w:rPr>
        <w:t>, C.M., 2012. Management style and productivity in two cultures. </w:t>
      </w:r>
      <w:r w:rsidRPr="00DD5542">
        <w:rPr>
          <w:rFonts w:cs="Times New Roman"/>
          <w:i/>
          <w:iCs/>
          <w:szCs w:val="24"/>
          <w:shd w:val="clear" w:color="auto" w:fill="FFFFFF"/>
        </w:rPr>
        <w:t>Journal of International Business Studies</w:t>
      </w:r>
      <w:r w:rsidRPr="00DD5542">
        <w:rPr>
          <w:rFonts w:cs="Times New Roman"/>
          <w:szCs w:val="24"/>
          <w:shd w:val="clear" w:color="auto" w:fill="FFFFFF"/>
        </w:rPr>
        <w:t>, </w:t>
      </w:r>
      <w:r w:rsidRPr="00DD5542">
        <w:rPr>
          <w:rFonts w:cs="Times New Roman"/>
          <w:i/>
          <w:iCs/>
          <w:szCs w:val="24"/>
          <w:shd w:val="clear" w:color="auto" w:fill="FFFFFF"/>
        </w:rPr>
        <w:t>23</w:t>
      </w:r>
      <w:r w:rsidRPr="00DD5542">
        <w:rPr>
          <w:rFonts w:cs="Times New Roman"/>
          <w:szCs w:val="24"/>
          <w:shd w:val="clear" w:color="auto" w:fill="FFFFFF"/>
        </w:rPr>
        <w:t>, pp.169-179.</w:t>
      </w:r>
    </w:p>
    <w:p w14:paraId="3997BD3A"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 xml:space="preserve">Morris, T. and </w:t>
      </w:r>
      <w:proofErr w:type="spellStart"/>
      <w:r w:rsidRPr="00DD5542">
        <w:rPr>
          <w:rFonts w:cs="Times New Roman"/>
          <w:szCs w:val="24"/>
          <w:shd w:val="clear" w:color="auto" w:fill="FFFFFF"/>
        </w:rPr>
        <w:t>Pavett</w:t>
      </w:r>
      <w:proofErr w:type="spellEnd"/>
      <w:r w:rsidRPr="00DD5542">
        <w:rPr>
          <w:rFonts w:cs="Times New Roman"/>
          <w:szCs w:val="24"/>
          <w:shd w:val="clear" w:color="auto" w:fill="FFFFFF"/>
        </w:rPr>
        <w:t>, C.M., 2012. Management style and productivity in two cultures. </w:t>
      </w:r>
      <w:r w:rsidRPr="00DD5542">
        <w:rPr>
          <w:rFonts w:cs="Times New Roman"/>
          <w:i/>
          <w:iCs/>
          <w:szCs w:val="24"/>
          <w:shd w:val="clear" w:color="auto" w:fill="FFFFFF"/>
        </w:rPr>
        <w:t>Journal of International Business Studies</w:t>
      </w:r>
      <w:r w:rsidRPr="00DD5542">
        <w:rPr>
          <w:rFonts w:cs="Times New Roman"/>
          <w:szCs w:val="24"/>
          <w:shd w:val="clear" w:color="auto" w:fill="FFFFFF"/>
        </w:rPr>
        <w:t>, </w:t>
      </w:r>
      <w:r w:rsidRPr="00DD5542">
        <w:rPr>
          <w:rFonts w:cs="Times New Roman"/>
          <w:i/>
          <w:iCs/>
          <w:szCs w:val="24"/>
          <w:shd w:val="clear" w:color="auto" w:fill="FFFFFF"/>
        </w:rPr>
        <w:t>23</w:t>
      </w:r>
      <w:r w:rsidRPr="00DD5542">
        <w:rPr>
          <w:rFonts w:cs="Times New Roman"/>
          <w:szCs w:val="24"/>
          <w:shd w:val="clear" w:color="auto" w:fill="FFFFFF"/>
        </w:rPr>
        <w:t>, pp.169-179.</w:t>
      </w:r>
    </w:p>
    <w:p w14:paraId="0D4336C3" w14:textId="77777777" w:rsidR="00DD5542" w:rsidRPr="00DD5542" w:rsidRDefault="00DD5542" w:rsidP="00DD5542">
      <w:pPr>
        <w:rPr>
          <w:rFonts w:cs="Times New Roman"/>
          <w:szCs w:val="24"/>
        </w:rPr>
      </w:pPr>
      <w:r w:rsidRPr="00DD5542">
        <w:rPr>
          <w:rFonts w:cs="Times New Roman"/>
          <w:szCs w:val="24"/>
        </w:rPr>
        <w:t xml:space="preserve">Mullins, L 2020. </w:t>
      </w:r>
      <w:proofErr w:type="spellStart"/>
      <w:r w:rsidRPr="00DD5542">
        <w:rPr>
          <w:rFonts w:cs="Times New Roman"/>
          <w:szCs w:val="24"/>
        </w:rPr>
        <w:t>Organisational</w:t>
      </w:r>
      <w:proofErr w:type="spellEnd"/>
      <w:r w:rsidRPr="00DD5542">
        <w:rPr>
          <w:rFonts w:cs="Times New Roman"/>
          <w:szCs w:val="24"/>
        </w:rPr>
        <w:t xml:space="preserve"> </w:t>
      </w:r>
      <w:proofErr w:type="spellStart"/>
      <w:r w:rsidRPr="00DD5542">
        <w:rPr>
          <w:rFonts w:cs="Times New Roman"/>
          <w:szCs w:val="24"/>
        </w:rPr>
        <w:t>Behaviour</w:t>
      </w:r>
      <w:proofErr w:type="spellEnd"/>
      <w:r w:rsidRPr="00DD5542">
        <w:rPr>
          <w:rFonts w:cs="Times New Roman"/>
          <w:szCs w:val="24"/>
        </w:rPr>
        <w:t xml:space="preserve"> in the Workplace (12th edition) </w:t>
      </w:r>
      <w:proofErr w:type="spellStart"/>
      <w:r w:rsidRPr="00DD5542">
        <w:rPr>
          <w:rFonts w:cs="Times New Roman"/>
          <w:szCs w:val="24"/>
        </w:rPr>
        <w:t>Harlow:Pearson</w:t>
      </w:r>
      <w:proofErr w:type="spellEnd"/>
    </w:p>
    <w:p w14:paraId="66987E66"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Mullins, L.J., 2007. </w:t>
      </w:r>
      <w:r w:rsidRPr="00DD5542">
        <w:rPr>
          <w:rFonts w:cs="Times New Roman"/>
          <w:i/>
          <w:iCs/>
          <w:szCs w:val="24"/>
          <w:shd w:val="clear" w:color="auto" w:fill="FFFFFF"/>
        </w:rPr>
        <w:t xml:space="preserve">Management and </w:t>
      </w:r>
      <w:proofErr w:type="spellStart"/>
      <w:r w:rsidRPr="00DD5542">
        <w:rPr>
          <w:rFonts w:cs="Times New Roman"/>
          <w:i/>
          <w:iCs/>
          <w:szCs w:val="24"/>
          <w:shd w:val="clear" w:color="auto" w:fill="FFFFFF"/>
        </w:rPr>
        <w:t>organisational</w:t>
      </w:r>
      <w:proofErr w:type="spellEnd"/>
      <w:r w:rsidRPr="00DD5542">
        <w:rPr>
          <w:rFonts w:cs="Times New Roman"/>
          <w:i/>
          <w:iCs/>
          <w:szCs w:val="24"/>
          <w:shd w:val="clear" w:color="auto" w:fill="FFFFFF"/>
        </w:rPr>
        <w:t xml:space="preserve"> </w:t>
      </w:r>
      <w:proofErr w:type="spellStart"/>
      <w:r w:rsidRPr="00DD5542">
        <w:rPr>
          <w:rFonts w:cs="Times New Roman"/>
          <w:i/>
          <w:iCs/>
          <w:szCs w:val="24"/>
          <w:shd w:val="clear" w:color="auto" w:fill="FFFFFF"/>
        </w:rPr>
        <w:t>behaviour</w:t>
      </w:r>
      <w:proofErr w:type="spellEnd"/>
      <w:r w:rsidRPr="00DD5542">
        <w:rPr>
          <w:rFonts w:cs="Times New Roman"/>
          <w:szCs w:val="24"/>
          <w:shd w:val="clear" w:color="auto" w:fill="FFFFFF"/>
        </w:rPr>
        <w:t>. Pearson education.</w:t>
      </w:r>
    </w:p>
    <w:p w14:paraId="03360BAA" w14:textId="77777777" w:rsidR="00DD5542" w:rsidRPr="00DD5542" w:rsidRDefault="00DD5542" w:rsidP="00DD5542">
      <w:pPr>
        <w:rPr>
          <w:rFonts w:cs="Times New Roman"/>
          <w:szCs w:val="24"/>
        </w:rPr>
      </w:pPr>
      <w:r w:rsidRPr="00DD5542">
        <w:rPr>
          <w:rFonts w:cs="Times New Roman"/>
          <w:szCs w:val="24"/>
          <w:shd w:val="clear" w:color="auto" w:fill="FFFFFF"/>
        </w:rPr>
        <w:t>Mullins, L.J., 2007. </w:t>
      </w:r>
      <w:r w:rsidRPr="00DD5542">
        <w:rPr>
          <w:rFonts w:cs="Times New Roman"/>
          <w:i/>
          <w:iCs/>
          <w:szCs w:val="24"/>
          <w:shd w:val="clear" w:color="auto" w:fill="FFFFFF"/>
        </w:rPr>
        <w:t xml:space="preserve">Management and </w:t>
      </w:r>
      <w:proofErr w:type="spellStart"/>
      <w:r w:rsidRPr="00DD5542">
        <w:rPr>
          <w:rFonts w:cs="Times New Roman"/>
          <w:i/>
          <w:iCs/>
          <w:szCs w:val="24"/>
          <w:shd w:val="clear" w:color="auto" w:fill="FFFFFF"/>
        </w:rPr>
        <w:t>organisational</w:t>
      </w:r>
      <w:proofErr w:type="spellEnd"/>
      <w:r w:rsidRPr="00DD5542">
        <w:rPr>
          <w:rFonts w:cs="Times New Roman"/>
          <w:i/>
          <w:iCs/>
          <w:szCs w:val="24"/>
          <w:shd w:val="clear" w:color="auto" w:fill="FFFFFF"/>
        </w:rPr>
        <w:t xml:space="preserve"> </w:t>
      </w:r>
      <w:proofErr w:type="spellStart"/>
      <w:r w:rsidRPr="00DD5542">
        <w:rPr>
          <w:rFonts w:cs="Times New Roman"/>
          <w:i/>
          <w:iCs/>
          <w:szCs w:val="24"/>
          <w:shd w:val="clear" w:color="auto" w:fill="FFFFFF"/>
        </w:rPr>
        <w:t>behaviour</w:t>
      </w:r>
      <w:proofErr w:type="spellEnd"/>
      <w:r w:rsidRPr="00DD5542">
        <w:rPr>
          <w:rFonts w:cs="Times New Roman"/>
          <w:szCs w:val="24"/>
          <w:shd w:val="clear" w:color="auto" w:fill="FFFFFF"/>
        </w:rPr>
        <w:t>. Pearson education.</w:t>
      </w:r>
    </w:p>
    <w:p w14:paraId="4B6A2EDB"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Sharpe, W.F., 2012. Asset allocation: Management style and performance measurement. </w:t>
      </w:r>
      <w:r w:rsidRPr="00DD5542">
        <w:rPr>
          <w:rFonts w:cs="Times New Roman"/>
          <w:i/>
          <w:iCs/>
          <w:szCs w:val="24"/>
          <w:shd w:val="clear" w:color="auto" w:fill="FFFFFF"/>
        </w:rPr>
        <w:t>Journal of portfolio Management</w:t>
      </w:r>
      <w:r w:rsidRPr="00DD5542">
        <w:rPr>
          <w:rFonts w:cs="Times New Roman"/>
          <w:szCs w:val="24"/>
          <w:shd w:val="clear" w:color="auto" w:fill="FFFFFF"/>
        </w:rPr>
        <w:t>, </w:t>
      </w:r>
      <w:r w:rsidRPr="00DD5542">
        <w:rPr>
          <w:rFonts w:cs="Times New Roman"/>
          <w:i/>
          <w:iCs/>
          <w:szCs w:val="24"/>
          <w:shd w:val="clear" w:color="auto" w:fill="FFFFFF"/>
        </w:rPr>
        <w:t>18</w:t>
      </w:r>
      <w:r w:rsidRPr="00DD5542">
        <w:rPr>
          <w:rFonts w:cs="Times New Roman"/>
          <w:szCs w:val="24"/>
          <w:shd w:val="clear" w:color="auto" w:fill="FFFFFF"/>
        </w:rPr>
        <w:t>(2), pp.7-19.</w:t>
      </w:r>
    </w:p>
    <w:p w14:paraId="439466F2" w14:textId="77777777" w:rsidR="00DD5542" w:rsidRPr="00DD5542" w:rsidRDefault="00DD5542" w:rsidP="00DD5542">
      <w:pPr>
        <w:rPr>
          <w:rFonts w:cs="Times New Roman"/>
          <w:szCs w:val="24"/>
          <w:shd w:val="clear" w:color="auto" w:fill="FFFFFF"/>
        </w:rPr>
      </w:pPr>
      <w:r w:rsidRPr="00DD5542">
        <w:rPr>
          <w:rFonts w:cs="Times New Roman"/>
          <w:szCs w:val="24"/>
          <w:shd w:val="clear" w:color="auto" w:fill="FFFFFF"/>
        </w:rPr>
        <w:t xml:space="preserve">Taplin, I.M. and Winterton, J., 2007. The importance of management style in </w:t>
      </w:r>
      <w:proofErr w:type="spellStart"/>
      <w:r w:rsidRPr="00DD5542">
        <w:rPr>
          <w:rFonts w:cs="Times New Roman"/>
          <w:szCs w:val="24"/>
          <w:shd w:val="clear" w:color="auto" w:fill="FFFFFF"/>
        </w:rPr>
        <w:t>labour</w:t>
      </w:r>
      <w:proofErr w:type="spellEnd"/>
      <w:r w:rsidRPr="00DD5542">
        <w:rPr>
          <w:rFonts w:cs="Times New Roman"/>
          <w:szCs w:val="24"/>
          <w:shd w:val="clear" w:color="auto" w:fill="FFFFFF"/>
        </w:rPr>
        <w:t xml:space="preserve"> retention. </w:t>
      </w:r>
      <w:r w:rsidRPr="00DD5542">
        <w:rPr>
          <w:rFonts w:cs="Times New Roman"/>
          <w:i/>
          <w:iCs/>
          <w:szCs w:val="24"/>
          <w:shd w:val="clear" w:color="auto" w:fill="FFFFFF"/>
        </w:rPr>
        <w:t>International journal of sociology and social policy</w:t>
      </w:r>
      <w:r w:rsidRPr="00DD5542">
        <w:rPr>
          <w:rFonts w:cs="Times New Roman"/>
          <w:szCs w:val="24"/>
          <w:shd w:val="clear" w:color="auto" w:fill="FFFFFF"/>
        </w:rPr>
        <w:t>, </w:t>
      </w:r>
      <w:r w:rsidRPr="00DD5542">
        <w:rPr>
          <w:rFonts w:cs="Times New Roman"/>
          <w:i/>
          <w:iCs/>
          <w:szCs w:val="24"/>
          <w:shd w:val="clear" w:color="auto" w:fill="FFFFFF"/>
        </w:rPr>
        <w:t>27</w:t>
      </w:r>
      <w:r w:rsidRPr="00DD5542">
        <w:rPr>
          <w:rFonts w:cs="Times New Roman"/>
          <w:szCs w:val="24"/>
          <w:shd w:val="clear" w:color="auto" w:fill="FFFFFF"/>
        </w:rPr>
        <w:t>(1/2), pp.5-18.</w:t>
      </w:r>
    </w:p>
    <w:p w14:paraId="2F3E2529" w14:textId="77777777" w:rsidR="004B4A6B" w:rsidRDefault="004B4A6B" w:rsidP="004B4A6B"/>
    <w:p w14:paraId="7E24682A" w14:textId="77777777" w:rsidR="004B4A6B" w:rsidRDefault="004B4A6B" w:rsidP="004B4A6B"/>
    <w:p w14:paraId="55BCFE08" w14:textId="77777777" w:rsidR="004B4A6B" w:rsidRDefault="004B4A6B" w:rsidP="004B4A6B"/>
    <w:p w14:paraId="4E6A4C9A" w14:textId="77777777" w:rsidR="004B4A6B" w:rsidRDefault="004B4A6B" w:rsidP="004B4A6B"/>
    <w:p w14:paraId="5F0985A9" w14:textId="77777777" w:rsidR="004B4A6B" w:rsidRDefault="004B4A6B" w:rsidP="004B4A6B"/>
    <w:p w14:paraId="0B599CCF" w14:textId="77777777" w:rsidR="004B4A6B" w:rsidRDefault="004B4A6B" w:rsidP="004B4A6B"/>
    <w:p w14:paraId="07E160B5" w14:textId="77777777" w:rsidR="004B4A6B" w:rsidRDefault="004B4A6B" w:rsidP="004B4A6B"/>
    <w:p w14:paraId="6C47B95F" w14:textId="77777777" w:rsidR="004B4A6B" w:rsidRDefault="004B4A6B" w:rsidP="004B4A6B"/>
    <w:p w14:paraId="169F6581" w14:textId="77777777" w:rsidR="004B4A6B" w:rsidRDefault="004B4A6B" w:rsidP="004B4A6B"/>
    <w:p w14:paraId="7C05C03B" w14:textId="77777777" w:rsidR="004B4A6B" w:rsidRPr="004B4A6B" w:rsidRDefault="004B4A6B" w:rsidP="004B4A6B"/>
    <w:sectPr w:rsidR="004B4A6B" w:rsidRPr="004B4A6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F1A58" w14:textId="77777777" w:rsidR="00C40910" w:rsidRDefault="00C40910" w:rsidP="00F97345">
      <w:pPr>
        <w:spacing w:after="0" w:line="240" w:lineRule="auto"/>
      </w:pPr>
      <w:r>
        <w:separator/>
      </w:r>
    </w:p>
  </w:endnote>
  <w:endnote w:type="continuationSeparator" w:id="0">
    <w:p w14:paraId="6F88E55A" w14:textId="77777777" w:rsidR="00C40910" w:rsidRDefault="00C40910" w:rsidP="00F97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896196"/>
      <w:docPartObj>
        <w:docPartGallery w:val="Page Numbers (Bottom of Page)"/>
        <w:docPartUnique/>
      </w:docPartObj>
    </w:sdtPr>
    <w:sdtEndPr>
      <w:rPr>
        <w:noProof/>
      </w:rPr>
    </w:sdtEndPr>
    <w:sdtContent>
      <w:p w14:paraId="6155BBC7" w14:textId="77777777" w:rsidR="008473B4" w:rsidRDefault="008473B4">
        <w:pPr>
          <w:pStyle w:val="Footer"/>
          <w:jc w:val="center"/>
        </w:pPr>
        <w:r>
          <w:fldChar w:fldCharType="begin"/>
        </w:r>
        <w:r>
          <w:instrText xml:space="preserve"> PAGE   \* MERGEFORMAT </w:instrText>
        </w:r>
        <w:r>
          <w:fldChar w:fldCharType="separate"/>
        </w:r>
        <w:r w:rsidR="00C40910">
          <w:rPr>
            <w:noProof/>
          </w:rPr>
          <w:t>1</w:t>
        </w:r>
        <w:r>
          <w:rPr>
            <w:noProof/>
          </w:rPr>
          <w:fldChar w:fldCharType="end"/>
        </w:r>
      </w:p>
    </w:sdtContent>
  </w:sdt>
  <w:p w14:paraId="3111BCB3" w14:textId="77777777" w:rsidR="008473B4" w:rsidRDefault="00847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C8462" w14:textId="77777777" w:rsidR="00C40910" w:rsidRDefault="00C40910" w:rsidP="00F97345">
      <w:pPr>
        <w:spacing w:after="0" w:line="240" w:lineRule="auto"/>
      </w:pPr>
      <w:r>
        <w:separator/>
      </w:r>
    </w:p>
  </w:footnote>
  <w:footnote w:type="continuationSeparator" w:id="0">
    <w:p w14:paraId="413D64B2" w14:textId="77777777" w:rsidR="00C40910" w:rsidRDefault="00C40910" w:rsidP="00F973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0047A4"/>
    <w:multiLevelType w:val="hybridMultilevel"/>
    <w:tmpl w:val="09FA9BB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072287"/>
    <w:multiLevelType w:val="hybridMultilevel"/>
    <w:tmpl w:val="9F1C7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23390E"/>
    <w:multiLevelType w:val="hybridMultilevel"/>
    <w:tmpl w:val="28245D8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16560F3E"/>
    <w:multiLevelType w:val="hybridMultilevel"/>
    <w:tmpl w:val="E8CC6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F84C11"/>
    <w:multiLevelType w:val="multilevel"/>
    <w:tmpl w:val="FC20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B0408A"/>
    <w:multiLevelType w:val="hybridMultilevel"/>
    <w:tmpl w:val="7916E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17456C"/>
    <w:multiLevelType w:val="hybridMultilevel"/>
    <w:tmpl w:val="F1BC5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7674B1"/>
    <w:multiLevelType w:val="hybridMultilevel"/>
    <w:tmpl w:val="F18C0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7C7183"/>
    <w:multiLevelType w:val="multilevel"/>
    <w:tmpl w:val="E00E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C262B6"/>
    <w:multiLevelType w:val="hybridMultilevel"/>
    <w:tmpl w:val="ABA8D99C"/>
    <w:lvl w:ilvl="0" w:tplc="0809001B">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3B556C44"/>
    <w:multiLevelType w:val="hybridMultilevel"/>
    <w:tmpl w:val="66F08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435CFC"/>
    <w:multiLevelType w:val="multilevel"/>
    <w:tmpl w:val="E0A2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C74F14"/>
    <w:multiLevelType w:val="hybridMultilevel"/>
    <w:tmpl w:val="10144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E51F65"/>
    <w:multiLevelType w:val="hybridMultilevel"/>
    <w:tmpl w:val="19903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B42291"/>
    <w:multiLevelType w:val="hybridMultilevel"/>
    <w:tmpl w:val="BA587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7912C7E"/>
    <w:multiLevelType w:val="hybridMultilevel"/>
    <w:tmpl w:val="15166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F00707"/>
    <w:multiLevelType w:val="hybridMultilevel"/>
    <w:tmpl w:val="183E5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803F28"/>
    <w:multiLevelType w:val="hybridMultilevel"/>
    <w:tmpl w:val="3B0EE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A673B3"/>
    <w:multiLevelType w:val="hybridMultilevel"/>
    <w:tmpl w:val="CF36F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CA0F6F"/>
    <w:multiLevelType w:val="multilevel"/>
    <w:tmpl w:val="AD704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0D143A"/>
    <w:multiLevelType w:val="hybridMultilevel"/>
    <w:tmpl w:val="68700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FCB0105"/>
    <w:multiLevelType w:val="hybridMultilevel"/>
    <w:tmpl w:val="B7607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FD2F77"/>
    <w:multiLevelType w:val="hybridMultilevel"/>
    <w:tmpl w:val="44C48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41D58CB"/>
    <w:multiLevelType w:val="hybridMultilevel"/>
    <w:tmpl w:val="677A0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48B50EE"/>
    <w:multiLevelType w:val="hybridMultilevel"/>
    <w:tmpl w:val="23B8C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D66929"/>
    <w:multiLevelType w:val="multilevel"/>
    <w:tmpl w:val="4500A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5722813">
    <w:abstractNumId w:val="16"/>
  </w:num>
  <w:num w:numId="2" w16cid:durableId="2085686093">
    <w:abstractNumId w:val="1"/>
  </w:num>
  <w:num w:numId="3" w16cid:durableId="952784830">
    <w:abstractNumId w:val="22"/>
  </w:num>
  <w:num w:numId="4" w16cid:durableId="358818956">
    <w:abstractNumId w:val="7"/>
  </w:num>
  <w:num w:numId="5" w16cid:durableId="1604529002">
    <w:abstractNumId w:val="14"/>
  </w:num>
  <w:num w:numId="6" w16cid:durableId="83847846">
    <w:abstractNumId w:val="21"/>
  </w:num>
  <w:num w:numId="7" w16cid:durableId="960917125">
    <w:abstractNumId w:val="13"/>
  </w:num>
  <w:num w:numId="8" w16cid:durableId="24911701">
    <w:abstractNumId w:val="25"/>
  </w:num>
  <w:num w:numId="9" w16cid:durableId="1979217818">
    <w:abstractNumId w:val="11"/>
  </w:num>
  <w:num w:numId="10" w16cid:durableId="1817723557">
    <w:abstractNumId w:val="8"/>
  </w:num>
  <w:num w:numId="11" w16cid:durableId="745304998">
    <w:abstractNumId w:val="4"/>
  </w:num>
  <w:num w:numId="12" w16cid:durableId="683165335">
    <w:abstractNumId w:val="19"/>
  </w:num>
  <w:num w:numId="13" w16cid:durableId="2019962368">
    <w:abstractNumId w:val="17"/>
  </w:num>
  <w:num w:numId="14" w16cid:durableId="1288318528">
    <w:abstractNumId w:val="24"/>
  </w:num>
  <w:num w:numId="15" w16cid:durableId="1557814870">
    <w:abstractNumId w:val="15"/>
  </w:num>
  <w:num w:numId="16" w16cid:durableId="1655062924">
    <w:abstractNumId w:val="12"/>
  </w:num>
  <w:num w:numId="17" w16cid:durableId="1506166004">
    <w:abstractNumId w:val="10"/>
  </w:num>
  <w:num w:numId="18" w16cid:durableId="80955177">
    <w:abstractNumId w:val="3"/>
  </w:num>
  <w:num w:numId="19" w16cid:durableId="967508810">
    <w:abstractNumId w:val="0"/>
  </w:num>
  <w:num w:numId="20" w16cid:durableId="316735595">
    <w:abstractNumId w:val="6"/>
  </w:num>
  <w:num w:numId="21" w16cid:durableId="508762182">
    <w:abstractNumId w:val="20"/>
  </w:num>
  <w:num w:numId="22" w16cid:durableId="1439132136">
    <w:abstractNumId w:val="23"/>
  </w:num>
  <w:num w:numId="23" w16cid:durableId="1446343093">
    <w:abstractNumId w:val="5"/>
  </w:num>
  <w:num w:numId="24" w16cid:durableId="1936286693">
    <w:abstractNumId w:val="2"/>
  </w:num>
  <w:num w:numId="25" w16cid:durableId="733815346">
    <w:abstractNumId w:val="18"/>
  </w:num>
  <w:num w:numId="26" w16cid:durableId="179486570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0E5"/>
    <w:rsid w:val="000019C2"/>
    <w:rsid w:val="00004D99"/>
    <w:rsid w:val="00016705"/>
    <w:rsid w:val="00017F6A"/>
    <w:rsid w:val="000244E6"/>
    <w:rsid w:val="0002640E"/>
    <w:rsid w:val="00050F05"/>
    <w:rsid w:val="000511FC"/>
    <w:rsid w:val="00053516"/>
    <w:rsid w:val="00053A3F"/>
    <w:rsid w:val="00055A6C"/>
    <w:rsid w:val="00062E66"/>
    <w:rsid w:val="000700DE"/>
    <w:rsid w:val="000810E2"/>
    <w:rsid w:val="00095A01"/>
    <w:rsid w:val="000A6175"/>
    <w:rsid w:val="000C60A5"/>
    <w:rsid w:val="00112BB2"/>
    <w:rsid w:val="00121857"/>
    <w:rsid w:val="00122005"/>
    <w:rsid w:val="001373AE"/>
    <w:rsid w:val="00153F8C"/>
    <w:rsid w:val="001605FD"/>
    <w:rsid w:val="00164126"/>
    <w:rsid w:val="00171ADD"/>
    <w:rsid w:val="00196CDA"/>
    <w:rsid w:val="001C03BC"/>
    <w:rsid w:val="001D12B7"/>
    <w:rsid w:val="001E4F59"/>
    <w:rsid w:val="001E653E"/>
    <w:rsid w:val="001F1A23"/>
    <w:rsid w:val="001F1C3D"/>
    <w:rsid w:val="001F688F"/>
    <w:rsid w:val="00240AA5"/>
    <w:rsid w:val="002428A8"/>
    <w:rsid w:val="00243A29"/>
    <w:rsid w:val="0025379A"/>
    <w:rsid w:val="002620BC"/>
    <w:rsid w:val="0027744F"/>
    <w:rsid w:val="00280194"/>
    <w:rsid w:val="00284667"/>
    <w:rsid w:val="00284F6F"/>
    <w:rsid w:val="002922CA"/>
    <w:rsid w:val="002967E2"/>
    <w:rsid w:val="00296EA7"/>
    <w:rsid w:val="002B1CF9"/>
    <w:rsid w:val="002B61FF"/>
    <w:rsid w:val="002C0CAF"/>
    <w:rsid w:val="002F113C"/>
    <w:rsid w:val="002F3AEF"/>
    <w:rsid w:val="002F6B91"/>
    <w:rsid w:val="00300218"/>
    <w:rsid w:val="003113D8"/>
    <w:rsid w:val="00333295"/>
    <w:rsid w:val="00372123"/>
    <w:rsid w:val="0037406A"/>
    <w:rsid w:val="00394E11"/>
    <w:rsid w:val="00397D5D"/>
    <w:rsid w:val="003A75B4"/>
    <w:rsid w:val="003C746A"/>
    <w:rsid w:val="003D5957"/>
    <w:rsid w:val="003E28B5"/>
    <w:rsid w:val="003E2C8C"/>
    <w:rsid w:val="003F25F3"/>
    <w:rsid w:val="003F3BA5"/>
    <w:rsid w:val="004023F0"/>
    <w:rsid w:val="00403AE1"/>
    <w:rsid w:val="00404FB2"/>
    <w:rsid w:val="00407FDB"/>
    <w:rsid w:val="00424BEB"/>
    <w:rsid w:val="004371A1"/>
    <w:rsid w:val="004809E2"/>
    <w:rsid w:val="00482854"/>
    <w:rsid w:val="00482EE8"/>
    <w:rsid w:val="00496C8C"/>
    <w:rsid w:val="004B4A6B"/>
    <w:rsid w:val="004B737B"/>
    <w:rsid w:val="004D2C55"/>
    <w:rsid w:val="004E3C22"/>
    <w:rsid w:val="00500A7B"/>
    <w:rsid w:val="005127A8"/>
    <w:rsid w:val="00527BF1"/>
    <w:rsid w:val="00527CC8"/>
    <w:rsid w:val="00531B65"/>
    <w:rsid w:val="00544DB8"/>
    <w:rsid w:val="00545770"/>
    <w:rsid w:val="00556985"/>
    <w:rsid w:val="0057538C"/>
    <w:rsid w:val="00584A49"/>
    <w:rsid w:val="00597BD5"/>
    <w:rsid w:val="005A0010"/>
    <w:rsid w:val="005C3035"/>
    <w:rsid w:val="005C7338"/>
    <w:rsid w:val="005D15BA"/>
    <w:rsid w:val="005D3293"/>
    <w:rsid w:val="005F04F6"/>
    <w:rsid w:val="005F245F"/>
    <w:rsid w:val="00626C73"/>
    <w:rsid w:val="00630F35"/>
    <w:rsid w:val="006407C5"/>
    <w:rsid w:val="0065380E"/>
    <w:rsid w:val="006606C3"/>
    <w:rsid w:val="006748DE"/>
    <w:rsid w:val="00675DC1"/>
    <w:rsid w:val="006A0867"/>
    <w:rsid w:val="006A1E0C"/>
    <w:rsid w:val="006B276A"/>
    <w:rsid w:val="006D0F64"/>
    <w:rsid w:val="006D4D64"/>
    <w:rsid w:val="00713D85"/>
    <w:rsid w:val="00717D1F"/>
    <w:rsid w:val="007206EF"/>
    <w:rsid w:val="00730180"/>
    <w:rsid w:val="00743A33"/>
    <w:rsid w:val="007516DF"/>
    <w:rsid w:val="007705F8"/>
    <w:rsid w:val="007834B7"/>
    <w:rsid w:val="00793BCE"/>
    <w:rsid w:val="007A21C9"/>
    <w:rsid w:val="007B208D"/>
    <w:rsid w:val="007C64A6"/>
    <w:rsid w:val="007F113E"/>
    <w:rsid w:val="007F48BB"/>
    <w:rsid w:val="008012F4"/>
    <w:rsid w:val="008201FC"/>
    <w:rsid w:val="0082523C"/>
    <w:rsid w:val="00841770"/>
    <w:rsid w:val="0084675F"/>
    <w:rsid w:val="008468F7"/>
    <w:rsid w:val="008472DC"/>
    <w:rsid w:val="008473B4"/>
    <w:rsid w:val="00866D51"/>
    <w:rsid w:val="008730F3"/>
    <w:rsid w:val="008777A1"/>
    <w:rsid w:val="00883F9F"/>
    <w:rsid w:val="00894018"/>
    <w:rsid w:val="00895A59"/>
    <w:rsid w:val="008A1154"/>
    <w:rsid w:val="008A2286"/>
    <w:rsid w:val="008B1D3F"/>
    <w:rsid w:val="008C2153"/>
    <w:rsid w:val="0090306B"/>
    <w:rsid w:val="00911575"/>
    <w:rsid w:val="009244C6"/>
    <w:rsid w:val="0093797D"/>
    <w:rsid w:val="00940D73"/>
    <w:rsid w:val="00951030"/>
    <w:rsid w:val="00955B9A"/>
    <w:rsid w:val="00961375"/>
    <w:rsid w:val="009643AE"/>
    <w:rsid w:val="0097397E"/>
    <w:rsid w:val="009A3D8E"/>
    <w:rsid w:val="009B6D1C"/>
    <w:rsid w:val="009E11FC"/>
    <w:rsid w:val="009E5CB7"/>
    <w:rsid w:val="009F6085"/>
    <w:rsid w:val="00A10515"/>
    <w:rsid w:val="00A15380"/>
    <w:rsid w:val="00A26788"/>
    <w:rsid w:val="00A36E2C"/>
    <w:rsid w:val="00A735F9"/>
    <w:rsid w:val="00A75A3A"/>
    <w:rsid w:val="00A806A9"/>
    <w:rsid w:val="00A90C8E"/>
    <w:rsid w:val="00A9596B"/>
    <w:rsid w:val="00AA1095"/>
    <w:rsid w:val="00AB47CA"/>
    <w:rsid w:val="00AC2F3F"/>
    <w:rsid w:val="00AD21C2"/>
    <w:rsid w:val="00AF1C85"/>
    <w:rsid w:val="00AF39E6"/>
    <w:rsid w:val="00B12F10"/>
    <w:rsid w:val="00B12FC5"/>
    <w:rsid w:val="00B31C13"/>
    <w:rsid w:val="00B47059"/>
    <w:rsid w:val="00B4766E"/>
    <w:rsid w:val="00B5633C"/>
    <w:rsid w:val="00B56E2A"/>
    <w:rsid w:val="00B61D00"/>
    <w:rsid w:val="00B62AED"/>
    <w:rsid w:val="00B66AB6"/>
    <w:rsid w:val="00B7775A"/>
    <w:rsid w:val="00BA4752"/>
    <w:rsid w:val="00BC3899"/>
    <w:rsid w:val="00BC4078"/>
    <w:rsid w:val="00BE3E16"/>
    <w:rsid w:val="00BF6B04"/>
    <w:rsid w:val="00C0438E"/>
    <w:rsid w:val="00C30894"/>
    <w:rsid w:val="00C32C1F"/>
    <w:rsid w:val="00C40910"/>
    <w:rsid w:val="00C415D5"/>
    <w:rsid w:val="00C571C5"/>
    <w:rsid w:val="00C57F0E"/>
    <w:rsid w:val="00C71807"/>
    <w:rsid w:val="00C729AA"/>
    <w:rsid w:val="00C84346"/>
    <w:rsid w:val="00C90368"/>
    <w:rsid w:val="00C91514"/>
    <w:rsid w:val="00CB3CA8"/>
    <w:rsid w:val="00CD7669"/>
    <w:rsid w:val="00D05116"/>
    <w:rsid w:val="00D06FFE"/>
    <w:rsid w:val="00D134C6"/>
    <w:rsid w:val="00D201AE"/>
    <w:rsid w:val="00D25B28"/>
    <w:rsid w:val="00D3470B"/>
    <w:rsid w:val="00D8621C"/>
    <w:rsid w:val="00D945F3"/>
    <w:rsid w:val="00D96F46"/>
    <w:rsid w:val="00DA5532"/>
    <w:rsid w:val="00DD1607"/>
    <w:rsid w:val="00DD5542"/>
    <w:rsid w:val="00DF483F"/>
    <w:rsid w:val="00DF7B12"/>
    <w:rsid w:val="00E02184"/>
    <w:rsid w:val="00E05E0D"/>
    <w:rsid w:val="00E06021"/>
    <w:rsid w:val="00E242BE"/>
    <w:rsid w:val="00E349E4"/>
    <w:rsid w:val="00E444AF"/>
    <w:rsid w:val="00E53E97"/>
    <w:rsid w:val="00E91F57"/>
    <w:rsid w:val="00EF0FD9"/>
    <w:rsid w:val="00F11537"/>
    <w:rsid w:val="00F22BA1"/>
    <w:rsid w:val="00F231BC"/>
    <w:rsid w:val="00F2720F"/>
    <w:rsid w:val="00F3035F"/>
    <w:rsid w:val="00F65EAE"/>
    <w:rsid w:val="00F72F26"/>
    <w:rsid w:val="00F730E5"/>
    <w:rsid w:val="00F92C70"/>
    <w:rsid w:val="00F97345"/>
    <w:rsid w:val="00FA7B22"/>
    <w:rsid w:val="00FB2240"/>
    <w:rsid w:val="00FB45B1"/>
    <w:rsid w:val="00FC512A"/>
    <w:rsid w:val="00FC6504"/>
    <w:rsid w:val="00FD6EF1"/>
    <w:rsid w:val="00FE57AF"/>
    <w:rsid w:val="00FF0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78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3A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71AD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171ADD"/>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675DC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ADD"/>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71ADD"/>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675DC1"/>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1E4F59"/>
    <w:pPr>
      <w:ind w:left="720"/>
      <w:contextualSpacing/>
    </w:pPr>
  </w:style>
  <w:style w:type="paragraph" w:styleId="BalloonText">
    <w:name w:val="Balloon Text"/>
    <w:basedOn w:val="Normal"/>
    <w:link w:val="BalloonTextChar"/>
    <w:uiPriority w:val="99"/>
    <w:semiHidden/>
    <w:unhideWhenUsed/>
    <w:rsid w:val="00F115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537"/>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B66AB6"/>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B66AB6"/>
    <w:pPr>
      <w:spacing w:after="100"/>
    </w:pPr>
  </w:style>
  <w:style w:type="paragraph" w:styleId="TOC2">
    <w:name w:val="toc 2"/>
    <w:basedOn w:val="Normal"/>
    <w:next w:val="Normal"/>
    <w:autoRedefine/>
    <w:uiPriority w:val="39"/>
    <w:unhideWhenUsed/>
    <w:rsid w:val="00B66AB6"/>
    <w:pPr>
      <w:spacing w:after="100"/>
      <w:ind w:left="240"/>
    </w:pPr>
  </w:style>
  <w:style w:type="character" w:styleId="Hyperlink">
    <w:name w:val="Hyperlink"/>
    <w:basedOn w:val="DefaultParagraphFont"/>
    <w:uiPriority w:val="99"/>
    <w:unhideWhenUsed/>
    <w:rsid w:val="00B66AB6"/>
    <w:rPr>
      <w:color w:val="0000FF" w:themeColor="hyperlink"/>
      <w:u w:val="single"/>
    </w:rPr>
  </w:style>
  <w:style w:type="paragraph" w:styleId="Header">
    <w:name w:val="header"/>
    <w:basedOn w:val="Normal"/>
    <w:link w:val="HeaderChar"/>
    <w:uiPriority w:val="99"/>
    <w:unhideWhenUsed/>
    <w:rsid w:val="00F973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345"/>
    <w:rPr>
      <w:rFonts w:ascii="Times New Roman" w:hAnsi="Times New Roman"/>
      <w:color w:val="000000" w:themeColor="text1"/>
      <w:sz w:val="24"/>
    </w:rPr>
  </w:style>
  <w:style w:type="paragraph" w:styleId="Footer">
    <w:name w:val="footer"/>
    <w:basedOn w:val="Normal"/>
    <w:link w:val="FooterChar"/>
    <w:uiPriority w:val="99"/>
    <w:unhideWhenUsed/>
    <w:rsid w:val="00F973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345"/>
    <w:rPr>
      <w:rFonts w:ascii="Times New Roman" w:hAnsi="Times New Roman"/>
      <w:color w:val="000000" w:themeColor="text1"/>
      <w:sz w:val="24"/>
    </w:rPr>
  </w:style>
  <w:style w:type="table" w:styleId="TableGrid">
    <w:name w:val="Table Grid"/>
    <w:basedOn w:val="TableNormal"/>
    <w:uiPriority w:val="59"/>
    <w:rsid w:val="004371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C64A6"/>
    <w:pPr>
      <w:autoSpaceDE w:val="0"/>
      <w:autoSpaceDN w:val="0"/>
      <w:adjustRightInd w:val="0"/>
      <w:spacing w:after="0" w:line="240" w:lineRule="auto"/>
    </w:pPr>
    <w:rPr>
      <w:rFonts w:ascii="Arial" w:hAnsi="Arial" w:cs="Arial"/>
      <w:color w:val="000000"/>
      <w:sz w:val="24"/>
      <w:szCs w:val="24"/>
    </w:rPr>
  </w:style>
  <w:style w:type="table" w:customStyle="1" w:styleId="TableGrid1">
    <w:name w:val="Table Grid1"/>
    <w:basedOn w:val="TableNormal"/>
    <w:uiPriority w:val="39"/>
    <w:rsid w:val="004B737B"/>
    <w:pPr>
      <w:spacing w:after="0" w:line="240" w:lineRule="auto"/>
    </w:pPr>
    <w:rPr>
      <w:rFonts w:ascii="Calibri" w:eastAsia="Calibri" w:hAnsi="Calibri"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1807"/>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C71807"/>
    <w:rPr>
      <w:b/>
      <w:bCs/>
    </w:rPr>
  </w:style>
  <w:style w:type="character" w:customStyle="1" w:styleId="jpfdse">
    <w:name w:val="jpfdse"/>
    <w:basedOn w:val="DefaultParagraphFont"/>
    <w:rsid w:val="009B6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86566">
      <w:bodyDiv w:val="1"/>
      <w:marLeft w:val="0"/>
      <w:marRight w:val="0"/>
      <w:marTop w:val="0"/>
      <w:marBottom w:val="0"/>
      <w:divBdr>
        <w:top w:val="none" w:sz="0" w:space="0" w:color="auto"/>
        <w:left w:val="none" w:sz="0" w:space="0" w:color="auto"/>
        <w:bottom w:val="none" w:sz="0" w:space="0" w:color="auto"/>
        <w:right w:val="none" w:sz="0" w:space="0" w:color="auto"/>
      </w:divBdr>
    </w:div>
    <w:div w:id="101152857">
      <w:bodyDiv w:val="1"/>
      <w:marLeft w:val="0"/>
      <w:marRight w:val="0"/>
      <w:marTop w:val="0"/>
      <w:marBottom w:val="0"/>
      <w:divBdr>
        <w:top w:val="none" w:sz="0" w:space="0" w:color="auto"/>
        <w:left w:val="none" w:sz="0" w:space="0" w:color="auto"/>
        <w:bottom w:val="none" w:sz="0" w:space="0" w:color="auto"/>
        <w:right w:val="none" w:sz="0" w:space="0" w:color="auto"/>
      </w:divBdr>
    </w:div>
    <w:div w:id="102697811">
      <w:bodyDiv w:val="1"/>
      <w:marLeft w:val="0"/>
      <w:marRight w:val="0"/>
      <w:marTop w:val="0"/>
      <w:marBottom w:val="0"/>
      <w:divBdr>
        <w:top w:val="none" w:sz="0" w:space="0" w:color="auto"/>
        <w:left w:val="none" w:sz="0" w:space="0" w:color="auto"/>
        <w:bottom w:val="none" w:sz="0" w:space="0" w:color="auto"/>
        <w:right w:val="none" w:sz="0" w:space="0" w:color="auto"/>
      </w:divBdr>
    </w:div>
    <w:div w:id="274405450">
      <w:bodyDiv w:val="1"/>
      <w:marLeft w:val="0"/>
      <w:marRight w:val="0"/>
      <w:marTop w:val="0"/>
      <w:marBottom w:val="0"/>
      <w:divBdr>
        <w:top w:val="none" w:sz="0" w:space="0" w:color="auto"/>
        <w:left w:val="none" w:sz="0" w:space="0" w:color="auto"/>
        <w:bottom w:val="none" w:sz="0" w:space="0" w:color="auto"/>
        <w:right w:val="none" w:sz="0" w:space="0" w:color="auto"/>
      </w:divBdr>
    </w:div>
    <w:div w:id="294407497">
      <w:bodyDiv w:val="1"/>
      <w:marLeft w:val="0"/>
      <w:marRight w:val="0"/>
      <w:marTop w:val="0"/>
      <w:marBottom w:val="0"/>
      <w:divBdr>
        <w:top w:val="none" w:sz="0" w:space="0" w:color="auto"/>
        <w:left w:val="none" w:sz="0" w:space="0" w:color="auto"/>
        <w:bottom w:val="none" w:sz="0" w:space="0" w:color="auto"/>
        <w:right w:val="none" w:sz="0" w:space="0" w:color="auto"/>
      </w:divBdr>
      <w:divsChild>
        <w:div w:id="1408115522">
          <w:marLeft w:val="0"/>
          <w:marRight w:val="0"/>
          <w:marTop w:val="0"/>
          <w:marBottom w:val="0"/>
          <w:divBdr>
            <w:top w:val="none" w:sz="0" w:space="0" w:color="auto"/>
            <w:left w:val="none" w:sz="0" w:space="0" w:color="auto"/>
            <w:bottom w:val="none" w:sz="0" w:space="0" w:color="auto"/>
            <w:right w:val="none" w:sz="0" w:space="0" w:color="auto"/>
          </w:divBdr>
        </w:div>
        <w:div w:id="563108574">
          <w:marLeft w:val="0"/>
          <w:marRight w:val="0"/>
          <w:marTop w:val="0"/>
          <w:marBottom w:val="0"/>
          <w:divBdr>
            <w:top w:val="none" w:sz="0" w:space="0" w:color="auto"/>
            <w:left w:val="none" w:sz="0" w:space="0" w:color="auto"/>
            <w:bottom w:val="none" w:sz="0" w:space="0" w:color="auto"/>
            <w:right w:val="none" w:sz="0" w:space="0" w:color="auto"/>
          </w:divBdr>
        </w:div>
      </w:divsChild>
    </w:div>
    <w:div w:id="557128915">
      <w:bodyDiv w:val="1"/>
      <w:marLeft w:val="0"/>
      <w:marRight w:val="0"/>
      <w:marTop w:val="0"/>
      <w:marBottom w:val="0"/>
      <w:divBdr>
        <w:top w:val="none" w:sz="0" w:space="0" w:color="auto"/>
        <w:left w:val="none" w:sz="0" w:space="0" w:color="auto"/>
        <w:bottom w:val="none" w:sz="0" w:space="0" w:color="auto"/>
        <w:right w:val="none" w:sz="0" w:space="0" w:color="auto"/>
      </w:divBdr>
    </w:div>
    <w:div w:id="793331188">
      <w:bodyDiv w:val="1"/>
      <w:marLeft w:val="0"/>
      <w:marRight w:val="0"/>
      <w:marTop w:val="0"/>
      <w:marBottom w:val="0"/>
      <w:divBdr>
        <w:top w:val="none" w:sz="0" w:space="0" w:color="auto"/>
        <w:left w:val="none" w:sz="0" w:space="0" w:color="auto"/>
        <w:bottom w:val="none" w:sz="0" w:space="0" w:color="auto"/>
        <w:right w:val="none" w:sz="0" w:space="0" w:color="auto"/>
      </w:divBdr>
    </w:div>
    <w:div w:id="856310107">
      <w:bodyDiv w:val="1"/>
      <w:marLeft w:val="0"/>
      <w:marRight w:val="0"/>
      <w:marTop w:val="0"/>
      <w:marBottom w:val="0"/>
      <w:divBdr>
        <w:top w:val="none" w:sz="0" w:space="0" w:color="auto"/>
        <w:left w:val="none" w:sz="0" w:space="0" w:color="auto"/>
        <w:bottom w:val="none" w:sz="0" w:space="0" w:color="auto"/>
        <w:right w:val="none" w:sz="0" w:space="0" w:color="auto"/>
      </w:divBdr>
    </w:div>
    <w:div w:id="878973804">
      <w:bodyDiv w:val="1"/>
      <w:marLeft w:val="0"/>
      <w:marRight w:val="0"/>
      <w:marTop w:val="0"/>
      <w:marBottom w:val="0"/>
      <w:divBdr>
        <w:top w:val="none" w:sz="0" w:space="0" w:color="auto"/>
        <w:left w:val="none" w:sz="0" w:space="0" w:color="auto"/>
        <w:bottom w:val="none" w:sz="0" w:space="0" w:color="auto"/>
        <w:right w:val="none" w:sz="0" w:space="0" w:color="auto"/>
      </w:divBdr>
    </w:div>
    <w:div w:id="1093352964">
      <w:bodyDiv w:val="1"/>
      <w:marLeft w:val="0"/>
      <w:marRight w:val="0"/>
      <w:marTop w:val="0"/>
      <w:marBottom w:val="0"/>
      <w:divBdr>
        <w:top w:val="none" w:sz="0" w:space="0" w:color="auto"/>
        <w:left w:val="none" w:sz="0" w:space="0" w:color="auto"/>
        <w:bottom w:val="none" w:sz="0" w:space="0" w:color="auto"/>
        <w:right w:val="none" w:sz="0" w:space="0" w:color="auto"/>
      </w:divBdr>
    </w:div>
    <w:div w:id="1188107335">
      <w:bodyDiv w:val="1"/>
      <w:marLeft w:val="0"/>
      <w:marRight w:val="0"/>
      <w:marTop w:val="0"/>
      <w:marBottom w:val="0"/>
      <w:divBdr>
        <w:top w:val="none" w:sz="0" w:space="0" w:color="auto"/>
        <w:left w:val="none" w:sz="0" w:space="0" w:color="auto"/>
        <w:bottom w:val="none" w:sz="0" w:space="0" w:color="auto"/>
        <w:right w:val="none" w:sz="0" w:space="0" w:color="auto"/>
      </w:divBdr>
    </w:div>
    <w:div w:id="1213270989">
      <w:bodyDiv w:val="1"/>
      <w:marLeft w:val="0"/>
      <w:marRight w:val="0"/>
      <w:marTop w:val="0"/>
      <w:marBottom w:val="0"/>
      <w:divBdr>
        <w:top w:val="none" w:sz="0" w:space="0" w:color="auto"/>
        <w:left w:val="none" w:sz="0" w:space="0" w:color="auto"/>
        <w:bottom w:val="none" w:sz="0" w:space="0" w:color="auto"/>
        <w:right w:val="none" w:sz="0" w:space="0" w:color="auto"/>
      </w:divBdr>
    </w:div>
    <w:div w:id="1434015782">
      <w:bodyDiv w:val="1"/>
      <w:marLeft w:val="0"/>
      <w:marRight w:val="0"/>
      <w:marTop w:val="0"/>
      <w:marBottom w:val="0"/>
      <w:divBdr>
        <w:top w:val="none" w:sz="0" w:space="0" w:color="auto"/>
        <w:left w:val="none" w:sz="0" w:space="0" w:color="auto"/>
        <w:bottom w:val="none" w:sz="0" w:space="0" w:color="auto"/>
        <w:right w:val="none" w:sz="0" w:space="0" w:color="auto"/>
      </w:divBdr>
      <w:divsChild>
        <w:div w:id="1416434334">
          <w:marLeft w:val="0"/>
          <w:marRight w:val="0"/>
          <w:marTop w:val="0"/>
          <w:marBottom w:val="0"/>
          <w:divBdr>
            <w:top w:val="single" w:sz="2" w:space="0" w:color="CECECE"/>
            <w:left w:val="single" w:sz="2" w:space="0" w:color="CECECE"/>
            <w:bottom w:val="single" w:sz="2" w:space="0" w:color="CECECE"/>
            <w:right w:val="single" w:sz="2" w:space="0" w:color="CECECE"/>
          </w:divBdr>
          <w:divsChild>
            <w:div w:id="1569077394">
              <w:marLeft w:val="0"/>
              <w:marRight w:val="0"/>
              <w:marTop w:val="0"/>
              <w:marBottom w:val="0"/>
              <w:divBdr>
                <w:top w:val="single" w:sz="2" w:space="0" w:color="CECECE"/>
                <w:left w:val="single" w:sz="2" w:space="0" w:color="CECECE"/>
                <w:bottom w:val="single" w:sz="2" w:space="0" w:color="CECECE"/>
                <w:right w:val="single" w:sz="2" w:space="0" w:color="CECECE"/>
              </w:divBdr>
              <w:divsChild>
                <w:div w:id="396435991">
                  <w:marLeft w:val="0"/>
                  <w:marRight w:val="0"/>
                  <w:marTop w:val="0"/>
                  <w:marBottom w:val="0"/>
                  <w:divBdr>
                    <w:top w:val="single" w:sz="2" w:space="0" w:color="CECECE"/>
                    <w:left w:val="single" w:sz="2" w:space="0" w:color="CECECE"/>
                    <w:bottom w:val="single" w:sz="2" w:space="0" w:color="CECECE"/>
                    <w:right w:val="single" w:sz="2" w:space="0" w:color="CECECE"/>
                  </w:divBdr>
                  <w:divsChild>
                    <w:div w:id="2105883976">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sChild>
        </w:div>
      </w:divsChild>
    </w:div>
    <w:div w:id="1444232016">
      <w:bodyDiv w:val="1"/>
      <w:marLeft w:val="0"/>
      <w:marRight w:val="0"/>
      <w:marTop w:val="0"/>
      <w:marBottom w:val="0"/>
      <w:divBdr>
        <w:top w:val="none" w:sz="0" w:space="0" w:color="auto"/>
        <w:left w:val="none" w:sz="0" w:space="0" w:color="auto"/>
        <w:bottom w:val="none" w:sz="0" w:space="0" w:color="auto"/>
        <w:right w:val="none" w:sz="0" w:space="0" w:color="auto"/>
      </w:divBdr>
    </w:div>
    <w:div w:id="1513566945">
      <w:bodyDiv w:val="1"/>
      <w:marLeft w:val="0"/>
      <w:marRight w:val="0"/>
      <w:marTop w:val="0"/>
      <w:marBottom w:val="0"/>
      <w:divBdr>
        <w:top w:val="none" w:sz="0" w:space="0" w:color="auto"/>
        <w:left w:val="none" w:sz="0" w:space="0" w:color="auto"/>
        <w:bottom w:val="none" w:sz="0" w:space="0" w:color="auto"/>
        <w:right w:val="none" w:sz="0" w:space="0" w:color="auto"/>
      </w:divBdr>
    </w:div>
    <w:div w:id="1521318567">
      <w:bodyDiv w:val="1"/>
      <w:marLeft w:val="0"/>
      <w:marRight w:val="0"/>
      <w:marTop w:val="0"/>
      <w:marBottom w:val="0"/>
      <w:divBdr>
        <w:top w:val="none" w:sz="0" w:space="0" w:color="auto"/>
        <w:left w:val="none" w:sz="0" w:space="0" w:color="auto"/>
        <w:bottom w:val="none" w:sz="0" w:space="0" w:color="auto"/>
        <w:right w:val="none" w:sz="0" w:space="0" w:color="auto"/>
      </w:divBdr>
      <w:divsChild>
        <w:div w:id="418141713">
          <w:marLeft w:val="0"/>
          <w:marRight w:val="0"/>
          <w:marTop w:val="0"/>
          <w:marBottom w:val="0"/>
          <w:divBdr>
            <w:top w:val="single" w:sz="2" w:space="0" w:color="CECECE"/>
            <w:left w:val="single" w:sz="2" w:space="0" w:color="CECECE"/>
            <w:bottom w:val="single" w:sz="2" w:space="0" w:color="CECECE"/>
            <w:right w:val="single" w:sz="2" w:space="0" w:color="CECECE"/>
          </w:divBdr>
          <w:divsChild>
            <w:div w:id="776876303">
              <w:marLeft w:val="0"/>
              <w:marRight w:val="0"/>
              <w:marTop w:val="0"/>
              <w:marBottom w:val="0"/>
              <w:divBdr>
                <w:top w:val="single" w:sz="2" w:space="0" w:color="CECECE"/>
                <w:left w:val="single" w:sz="2" w:space="0" w:color="CECECE"/>
                <w:bottom w:val="single" w:sz="2" w:space="0" w:color="CECECE"/>
                <w:right w:val="single" w:sz="2" w:space="0" w:color="CECECE"/>
              </w:divBdr>
              <w:divsChild>
                <w:div w:id="131797364">
                  <w:marLeft w:val="0"/>
                  <w:marRight w:val="0"/>
                  <w:marTop w:val="0"/>
                  <w:marBottom w:val="0"/>
                  <w:divBdr>
                    <w:top w:val="single" w:sz="2" w:space="0" w:color="CECECE"/>
                    <w:left w:val="single" w:sz="2" w:space="0" w:color="CECECE"/>
                    <w:bottom w:val="single" w:sz="2" w:space="0" w:color="CECECE"/>
                    <w:right w:val="single" w:sz="2" w:space="0" w:color="CECECE"/>
                  </w:divBdr>
                  <w:divsChild>
                    <w:div w:id="668102657">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sChild>
        </w:div>
      </w:divsChild>
    </w:div>
    <w:div w:id="1613365473">
      <w:bodyDiv w:val="1"/>
      <w:marLeft w:val="0"/>
      <w:marRight w:val="0"/>
      <w:marTop w:val="0"/>
      <w:marBottom w:val="0"/>
      <w:divBdr>
        <w:top w:val="none" w:sz="0" w:space="0" w:color="auto"/>
        <w:left w:val="none" w:sz="0" w:space="0" w:color="auto"/>
        <w:bottom w:val="none" w:sz="0" w:space="0" w:color="auto"/>
        <w:right w:val="none" w:sz="0" w:space="0" w:color="auto"/>
      </w:divBdr>
    </w:div>
    <w:div w:id="1659261789">
      <w:bodyDiv w:val="1"/>
      <w:marLeft w:val="0"/>
      <w:marRight w:val="0"/>
      <w:marTop w:val="0"/>
      <w:marBottom w:val="0"/>
      <w:divBdr>
        <w:top w:val="none" w:sz="0" w:space="0" w:color="auto"/>
        <w:left w:val="none" w:sz="0" w:space="0" w:color="auto"/>
        <w:bottom w:val="none" w:sz="0" w:space="0" w:color="auto"/>
        <w:right w:val="none" w:sz="0" w:space="0" w:color="auto"/>
      </w:divBdr>
    </w:div>
    <w:div w:id="1719012279">
      <w:bodyDiv w:val="1"/>
      <w:marLeft w:val="0"/>
      <w:marRight w:val="0"/>
      <w:marTop w:val="0"/>
      <w:marBottom w:val="0"/>
      <w:divBdr>
        <w:top w:val="none" w:sz="0" w:space="0" w:color="auto"/>
        <w:left w:val="none" w:sz="0" w:space="0" w:color="auto"/>
        <w:bottom w:val="none" w:sz="0" w:space="0" w:color="auto"/>
        <w:right w:val="none" w:sz="0" w:space="0" w:color="auto"/>
      </w:divBdr>
      <w:divsChild>
        <w:div w:id="1191721373">
          <w:marLeft w:val="0"/>
          <w:marRight w:val="0"/>
          <w:marTop w:val="0"/>
          <w:marBottom w:val="0"/>
          <w:divBdr>
            <w:top w:val="none" w:sz="0" w:space="0" w:color="auto"/>
            <w:left w:val="none" w:sz="0" w:space="0" w:color="auto"/>
            <w:bottom w:val="none" w:sz="0" w:space="0" w:color="auto"/>
            <w:right w:val="none" w:sz="0" w:space="0" w:color="auto"/>
          </w:divBdr>
        </w:div>
      </w:divsChild>
    </w:div>
    <w:div w:id="1789619268">
      <w:bodyDiv w:val="1"/>
      <w:marLeft w:val="0"/>
      <w:marRight w:val="0"/>
      <w:marTop w:val="0"/>
      <w:marBottom w:val="0"/>
      <w:divBdr>
        <w:top w:val="none" w:sz="0" w:space="0" w:color="auto"/>
        <w:left w:val="none" w:sz="0" w:space="0" w:color="auto"/>
        <w:bottom w:val="none" w:sz="0" w:space="0" w:color="auto"/>
        <w:right w:val="none" w:sz="0" w:space="0" w:color="auto"/>
      </w:divBdr>
      <w:divsChild>
        <w:div w:id="335889959">
          <w:marLeft w:val="0"/>
          <w:marRight w:val="0"/>
          <w:marTop w:val="0"/>
          <w:marBottom w:val="0"/>
          <w:divBdr>
            <w:top w:val="none" w:sz="0" w:space="0" w:color="auto"/>
            <w:left w:val="none" w:sz="0" w:space="0" w:color="auto"/>
            <w:bottom w:val="none" w:sz="0" w:space="0" w:color="auto"/>
            <w:right w:val="none" w:sz="0" w:space="0" w:color="auto"/>
          </w:divBdr>
        </w:div>
      </w:divsChild>
    </w:div>
    <w:div w:id="1867594495">
      <w:bodyDiv w:val="1"/>
      <w:marLeft w:val="0"/>
      <w:marRight w:val="0"/>
      <w:marTop w:val="0"/>
      <w:marBottom w:val="0"/>
      <w:divBdr>
        <w:top w:val="none" w:sz="0" w:space="0" w:color="auto"/>
        <w:left w:val="none" w:sz="0" w:space="0" w:color="auto"/>
        <w:bottom w:val="none" w:sz="0" w:space="0" w:color="auto"/>
        <w:right w:val="none" w:sz="0" w:space="0" w:color="auto"/>
      </w:divBdr>
    </w:div>
    <w:div w:id="1973516699">
      <w:bodyDiv w:val="1"/>
      <w:marLeft w:val="0"/>
      <w:marRight w:val="0"/>
      <w:marTop w:val="0"/>
      <w:marBottom w:val="0"/>
      <w:divBdr>
        <w:top w:val="none" w:sz="0" w:space="0" w:color="auto"/>
        <w:left w:val="none" w:sz="0" w:space="0" w:color="auto"/>
        <w:bottom w:val="none" w:sz="0" w:space="0" w:color="auto"/>
        <w:right w:val="none" w:sz="0" w:space="0" w:color="auto"/>
      </w:divBdr>
    </w:div>
    <w:div w:id="1993026807">
      <w:bodyDiv w:val="1"/>
      <w:marLeft w:val="0"/>
      <w:marRight w:val="0"/>
      <w:marTop w:val="0"/>
      <w:marBottom w:val="0"/>
      <w:divBdr>
        <w:top w:val="none" w:sz="0" w:space="0" w:color="auto"/>
        <w:left w:val="none" w:sz="0" w:space="0" w:color="auto"/>
        <w:bottom w:val="none" w:sz="0" w:space="0" w:color="auto"/>
        <w:right w:val="none" w:sz="0" w:space="0" w:color="auto"/>
      </w:divBdr>
    </w:div>
    <w:div w:id="2034502326">
      <w:bodyDiv w:val="1"/>
      <w:marLeft w:val="0"/>
      <w:marRight w:val="0"/>
      <w:marTop w:val="0"/>
      <w:marBottom w:val="0"/>
      <w:divBdr>
        <w:top w:val="none" w:sz="0" w:space="0" w:color="auto"/>
        <w:left w:val="none" w:sz="0" w:space="0" w:color="auto"/>
        <w:bottom w:val="none" w:sz="0" w:space="0" w:color="auto"/>
        <w:right w:val="none" w:sz="0" w:space="0" w:color="auto"/>
      </w:divBdr>
    </w:div>
    <w:div w:id="2042630446">
      <w:bodyDiv w:val="1"/>
      <w:marLeft w:val="0"/>
      <w:marRight w:val="0"/>
      <w:marTop w:val="0"/>
      <w:marBottom w:val="0"/>
      <w:divBdr>
        <w:top w:val="none" w:sz="0" w:space="0" w:color="auto"/>
        <w:left w:val="none" w:sz="0" w:space="0" w:color="auto"/>
        <w:bottom w:val="none" w:sz="0" w:space="0" w:color="auto"/>
        <w:right w:val="none" w:sz="0" w:space="0" w:color="auto"/>
      </w:divBdr>
    </w:div>
    <w:div w:id="2107187230">
      <w:bodyDiv w:val="1"/>
      <w:marLeft w:val="0"/>
      <w:marRight w:val="0"/>
      <w:marTop w:val="0"/>
      <w:marBottom w:val="0"/>
      <w:divBdr>
        <w:top w:val="none" w:sz="0" w:space="0" w:color="auto"/>
        <w:left w:val="none" w:sz="0" w:space="0" w:color="auto"/>
        <w:bottom w:val="none" w:sz="0" w:space="0" w:color="auto"/>
        <w:right w:val="none" w:sz="0" w:space="0" w:color="auto"/>
      </w:divBdr>
    </w:div>
    <w:div w:id="2118062669">
      <w:bodyDiv w:val="1"/>
      <w:marLeft w:val="0"/>
      <w:marRight w:val="0"/>
      <w:marTop w:val="0"/>
      <w:marBottom w:val="0"/>
      <w:divBdr>
        <w:top w:val="none" w:sz="0" w:space="0" w:color="auto"/>
        <w:left w:val="none" w:sz="0" w:space="0" w:color="auto"/>
        <w:bottom w:val="none" w:sz="0" w:space="0" w:color="auto"/>
        <w:right w:val="none" w:sz="0" w:space="0" w:color="auto"/>
      </w:divBdr>
    </w:div>
    <w:div w:id="211982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0E3E72-9FF8-49BB-B65E-193F6E11D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2374</Words>
  <Characters>13533</Characters>
  <Application>Microsoft Office Word</Application>
  <DocSecurity>0</DocSecurity>
  <Lines>112</Lines>
  <Paragraphs>31</Paragraphs>
  <ScaleCrop>false</ScaleCrop>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2023-05-17T23:46:00Z</dcterms:created>
  <dcterms:modified xsi:type="dcterms:W3CDTF">2023-05-21T10:55:00Z</dcterms:modified>
</cp:coreProperties>
</file>