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10C2B" w:rsidP="001E57C1">
            <w:pPr>
              <w:spacing w:before="120" w:after="120"/>
              <w:jc w:val="both"/>
              <w:rPr>
                <w:rFonts w:ascii="Arial" w:hAnsi="Arial" w:cs="Arial"/>
                <w:b/>
                <w:sz w:val="22"/>
                <w:szCs w:val="22"/>
              </w:rPr>
            </w:pPr>
            <w:r>
              <w:rPr>
                <w:rFonts w:ascii="Arial" w:hAnsi="Arial" w:cs="Arial"/>
                <w:b/>
                <w:sz w:val="22"/>
                <w:szCs w:val="22"/>
              </w:rPr>
              <w:t>Oksana Gomzjakova</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877D6" w:rsidP="00E51AAC">
            <w:pPr>
              <w:spacing w:before="120" w:after="120"/>
              <w:jc w:val="both"/>
              <w:rPr>
                <w:rFonts w:ascii="Arial" w:hAnsi="Arial" w:cs="Arial"/>
                <w:b/>
                <w:sz w:val="22"/>
                <w:szCs w:val="22"/>
              </w:rPr>
            </w:pPr>
            <w:r>
              <w:rPr>
                <w:rFonts w:ascii="Arial" w:hAnsi="Arial" w:cs="Arial"/>
                <w:b/>
                <w:sz w:val="22"/>
                <w:szCs w:val="22"/>
              </w:rPr>
              <w:t>BEng Energy and Environmental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877D6" w:rsidP="00E51AAC">
            <w:pPr>
              <w:spacing w:before="120" w:after="120"/>
              <w:jc w:val="both"/>
              <w:rPr>
                <w:rFonts w:ascii="Arial" w:hAnsi="Arial" w:cs="Arial"/>
                <w:b/>
                <w:sz w:val="22"/>
                <w:szCs w:val="22"/>
              </w:rPr>
            </w:pPr>
            <w:r>
              <w:rPr>
                <w:rFonts w:ascii="Arial" w:hAnsi="Arial" w:cs="Arial"/>
                <w:b/>
                <w:sz w:val="22"/>
                <w:szCs w:val="22"/>
              </w:rPr>
              <w:t>Environmental Engineering Principles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877D6" w:rsidP="00152E9D">
            <w:pPr>
              <w:spacing w:before="120" w:after="120"/>
              <w:jc w:val="both"/>
              <w:rPr>
                <w:rFonts w:ascii="Arial" w:hAnsi="Arial" w:cs="Arial"/>
                <w:b/>
                <w:sz w:val="22"/>
                <w:szCs w:val="22"/>
              </w:rPr>
            </w:pPr>
            <w:r>
              <w:rPr>
                <w:rFonts w:ascii="Arial" w:hAnsi="Arial" w:cs="Arial"/>
                <w:b/>
                <w:sz w:val="22"/>
                <w:szCs w:val="22"/>
              </w:rPr>
              <w:t>ACEA 5000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D877D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877D6"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877D6"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877D6" w:rsidP="005F0579">
            <w:pPr>
              <w:spacing w:before="120" w:after="120"/>
              <w:jc w:val="both"/>
              <w:rPr>
                <w:rFonts w:ascii="Arial" w:hAnsi="Arial" w:cs="Arial"/>
                <w:b/>
                <w:sz w:val="22"/>
                <w:szCs w:val="22"/>
              </w:rPr>
            </w:pPr>
            <w:r>
              <w:rPr>
                <w:rFonts w:ascii="Arial" w:hAnsi="Arial" w:cs="Arial"/>
                <w:b/>
                <w:sz w:val="22"/>
                <w:szCs w:val="22"/>
              </w:rPr>
              <w:t>Analysing Environmental Impact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877D6"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7583" w:rsidP="005F0579">
            <w:pPr>
              <w:spacing w:before="120" w:after="120"/>
              <w:jc w:val="both"/>
              <w:rPr>
                <w:rFonts w:ascii="Arial" w:hAnsi="Arial" w:cs="Arial"/>
                <w:b/>
                <w:sz w:val="22"/>
                <w:szCs w:val="22"/>
              </w:rPr>
            </w:pPr>
            <w:r>
              <w:rPr>
                <w:rFonts w:ascii="Arial" w:hAnsi="Arial" w:cs="Arial"/>
                <w:b/>
                <w:sz w:val="22"/>
                <w:szCs w:val="22"/>
              </w:rPr>
              <w:t>3</w:t>
            </w:r>
            <w:r w:rsidRPr="00B87583">
              <w:rPr>
                <w:rFonts w:ascii="Arial" w:hAnsi="Arial" w:cs="Arial"/>
                <w:b/>
                <w:sz w:val="22"/>
                <w:szCs w:val="22"/>
                <w:vertAlign w:val="superscript"/>
              </w:rPr>
              <w:t>rd</w:t>
            </w:r>
            <w:r>
              <w:rPr>
                <w:rFonts w:ascii="Arial" w:hAnsi="Arial" w:cs="Arial"/>
                <w:b/>
                <w:sz w:val="22"/>
                <w:szCs w:val="22"/>
              </w:rPr>
              <w:t xml:space="preserve"> February,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7583" w:rsidP="005F0579">
            <w:pPr>
              <w:spacing w:before="120" w:after="120"/>
              <w:jc w:val="both"/>
              <w:rPr>
                <w:rFonts w:ascii="Arial" w:hAnsi="Arial" w:cs="Arial"/>
                <w:b/>
                <w:sz w:val="22"/>
                <w:szCs w:val="22"/>
              </w:rPr>
            </w:pPr>
            <w:r>
              <w:rPr>
                <w:rFonts w:ascii="Arial" w:hAnsi="Arial" w:cs="Arial"/>
                <w:b/>
                <w:sz w:val="22"/>
                <w:szCs w:val="22"/>
              </w:rPr>
              <w:t>2</w:t>
            </w:r>
            <w:r w:rsidRPr="00B87583">
              <w:rPr>
                <w:rFonts w:ascii="Arial" w:hAnsi="Arial" w:cs="Arial"/>
                <w:b/>
                <w:sz w:val="22"/>
                <w:szCs w:val="22"/>
                <w:vertAlign w:val="superscript"/>
              </w:rPr>
              <w:t>nd</w:t>
            </w:r>
            <w:r>
              <w:rPr>
                <w:rFonts w:ascii="Arial" w:hAnsi="Arial" w:cs="Arial"/>
                <w:b/>
                <w:sz w:val="22"/>
                <w:szCs w:val="22"/>
              </w:rPr>
              <w:t xml:space="preserve"> March,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727435" w:rsidRDefault="00727435" w:rsidP="00152E9D">
            <w:pPr>
              <w:spacing w:after="120"/>
              <w:rPr>
                <w:rFonts w:ascii="Arial" w:hAnsi="Arial" w:cs="Arial"/>
              </w:rPr>
            </w:pPr>
            <w:r>
              <w:rPr>
                <w:rFonts w:ascii="Arial" w:hAnsi="Arial" w:cs="Arial"/>
              </w:rPr>
              <w:t>A broad range of literature referred to in the report.  Good use of sources from professional associations although you could have referred to professional journal articles more.  Engagement with an extensive range of relevant and credible literature.  Consistently accurate application of referencing.</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EA64FD" w:rsidRPr="00A406E5" w:rsidRDefault="00EA64FD" w:rsidP="00152E9D">
            <w:pPr>
              <w:jc w:val="center"/>
              <w:rPr>
                <w:rFonts w:ascii="Arial" w:hAnsi="Arial" w:cs="Arial"/>
                <w:sz w:val="32"/>
              </w:rPr>
            </w:pPr>
            <w:r>
              <w:rPr>
                <w:rFonts w:ascii="Arial" w:hAnsi="Arial" w:cs="Arial"/>
                <w:sz w:val="32"/>
              </w:rPr>
              <w:t>7.2</w:t>
            </w:r>
            <w:bookmarkStart w:id="0" w:name="_GoBack"/>
            <w:bookmarkEnd w:id="0"/>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877D6" w:rsidP="00EA64F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727435" w:rsidRDefault="00727435" w:rsidP="00152E9D">
            <w:pPr>
              <w:spacing w:after="120"/>
              <w:rPr>
                <w:rFonts w:ascii="Arial" w:hAnsi="Arial" w:cs="Arial"/>
              </w:rPr>
            </w:pPr>
            <w:r>
              <w:rPr>
                <w:rFonts w:ascii="Arial" w:hAnsi="Arial" w:cs="Arial"/>
              </w:rPr>
              <w:t>A clear introduction and good background on the electric motor and what it is used for are clearly explained.  Good knowledge of the product components shown.  Knowledge is reasonably extensive.  Exhibits very competent critical understanding of the well-established concepts and principles of the subject and the main method of enquiry.  Breadth and depth of knowledge.</w:t>
            </w:r>
          </w:p>
        </w:tc>
        <w:tc>
          <w:tcPr>
            <w:tcW w:w="416" w:type="pct"/>
            <w:tcBorders>
              <w:top w:val="single" w:sz="4" w:space="0" w:color="auto"/>
              <w:left w:val="single" w:sz="4" w:space="0" w:color="auto"/>
              <w:right w:val="single" w:sz="4" w:space="0" w:color="auto"/>
            </w:tcBorders>
          </w:tcPr>
          <w:p w:rsidR="00152E9D" w:rsidRPr="00A406E5" w:rsidRDefault="00D877D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A64FD" w:rsidP="00152E9D">
            <w:pPr>
              <w:jc w:val="center"/>
              <w:rPr>
                <w:rFonts w:ascii="Arial" w:hAnsi="Arial" w:cs="Arial"/>
                <w:sz w:val="32"/>
              </w:rPr>
            </w:pPr>
            <w:r>
              <w:rPr>
                <w:rFonts w:ascii="Arial" w:hAnsi="Arial" w:cs="Arial"/>
                <w:sz w:val="32"/>
              </w:rPr>
              <w:t>13.0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F73A3" w:rsidRDefault="00510C2B" w:rsidP="00152E9D">
            <w:pPr>
              <w:spacing w:after="120"/>
              <w:rPr>
                <w:rFonts w:ascii="Arial" w:hAnsi="Arial" w:cs="Arial"/>
              </w:rPr>
            </w:pPr>
            <w:r>
              <w:rPr>
                <w:rFonts w:ascii="Arial" w:hAnsi="Arial" w:cs="Arial"/>
              </w:rPr>
              <w:t>The impacts of copper and steel have been given some good consideration, but what about plastics used on the cables and components as well.  A number of</w:t>
            </w:r>
            <w:r w:rsidR="00FF73A3">
              <w:rPr>
                <w:rFonts w:ascii="Arial" w:hAnsi="Arial" w:cs="Arial"/>
              </w:rPr>
              <w:t xml:space="preserve"> potential environmental impacts are discussed, some quantification in terms of secondary sources.  You could have utilised life cycle analysis more in your report.  Sound critical evaluation and analysis of concepts.  Is selective in the range of evidence used and synthesises rather than describes.  Ability to devise arguments that show awareness of different stances, and use evidence convincingly, to support appropriate and valid judgements.</w:t>
            </w:r>
          </w:p>
        </w:tc>
        <w:tc>
          <w:tcPr>
            <w:tcW w:w="416" w:type="pct"/>
            <w:tcBorders>
              <w:top w:val="single" w:sz="4" w:space="0" w:color="auto"/>
              <w:left w:val="single" w:sz="4" w:space="0" w:color="auto"/>
              <w:right w:val="single" w:sz="4" w:space="0" w:color="auto"/>
            </w:tcBorders>
          </w:tcPr>
          <w:p w:rsidR="00152E9D" w:rsidRPr="00A406E5" w:rsidRDefault="00D877D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A64FD" w:rsidP="00152E9D">
            <w:pPr>
              <w:jc w:val="center"/>
              <w:rPr>
                <w:rFonts w:ascii="Arial" w:hAnsi="Arial" w:cs="Arial"/>
                <w:sz w:val="32"/>
              </w:rPr>
            </w:pPr>
            <w:r>
              <w:rPr>
                <w:rFonts w:ascii="Arial" w:hAnsi="Arial" w:cs="Arial"/>
                <w:sz w:val="32"/>
              </w:rPr>
              <w:t>19.5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EA64FD" w:rsidRDefault="00CD01C2" w:rsidP="00152E9D">
            <w:pPr>
              <w:spacing w:after="120"/>
              <w:rPr>
                <w:rFonts w:ascii="Arial" w:hAnsi="Arial" w:cs="Arial"/>
              </w:rPr>
            </w:pPr>
            <w:r>
              <w:rPr>
                <w:rFonts w:ascii="Arial" w:hAnsi="Arial" w:cs="Arial"/>
              </w:rPr>
              <w:t>Some plausible ideas presented as to how the environmental impact can be reduced</w:t>
            </w:r>
            <w:r w:rsidR="00FF73A3">
              <w:rPr>
                <w:rFonts w:ascii="Arial" w:hAnsi="Arial" w:cs="Arial"/>
              </w:rPr>
              <w:t>, remember to consider the waste hierarchy here.  Reuse of components, and recycling of copper/steel/aluminium are musts, but what about using less in the first place.  Renewable energy would certainly help to reduce emissions from fossil fuels.  A good and appropriate application of established methods, materials, tools and/or techniques.  Clear appreciation of the context of the application.  Mainly consistent, accurate and logical application of theory to practice, making appropriate links between the two.  Can identify problems and propose appropriate solutions outside the contexts in which</w:t>
            </w:r>
            <w:r w:rsidR="00EA64FD">
              <w:rPr>
                <w:rFonts w:ascii="Arial" w:hAnsi="Arial" w:cs="Arial"/>
              </w:rPr>
              <w:t xml:space="preserve"> they were first studied.</w:t>
            </w:r>
          </w:p>
        </w:tc>
        <w:tc>
          <w:tcPr>
            <w:tcW w:w="416" w:type="pct"/>
            <w:tcBorders>
              <w:top w:val="single" w:sz="4" w:space="0" w:color="auto"/>
              <w:left w:val="single" w:sz="4" w:space="0" w:color="auto"/>
              <w:right w:val="single" w:sz="4" w:space="0" w:color="auto"/>
            </w:tcBorders>
          </w:tcPr>
          <w:p w:rsidR="00152E9D" w:rsidRPr="00A406E5" w:rsidRDefault="00D877D6"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A64FD" w:rsidP="00152E9D">
            <w:pPr>
              <w:jc w:val="center"/>
              <w:rPr>
                <w:rFonts w:ascii="Arial" w:hAnsi="Arial" w:cs="Arial"/>
                <w:sz w:val="32"/>
              </w:rPr>
            </w:pPr>
            <w:r>
              <w:rPr>
                <w:rFonts w:ascii="Arial" w:hAnsi="Arial" w:cs="Arial"/>
                <w:sz w:val="32"/>
              </w:rPr>
              <w:t>17.4</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EA64FD" w:rsidRDefault="00EA64FD" w:rsidP="00152E9D">
            <w:pPr>
              <w:spacing w:after="120"/>
              <w:rPr>
                <w:rFonts w:ascii="Arial" w:hAnsi="Arial" w:cs="Arial"/>
              </w:rPr>
            </w:pPr>
            <w:r>
              <w:rPr>
                <w:rFonts w:ascii="Arial" w:hAnsi="Arial" w:cs="Arial"/>
              </w:rPr>
              <w:t>The report is well presented with good use of data and examples in places.  Can communicate well, confidently and consistently in a suitable medium for the audience.  Work is coherent fluent, well-structured and organised.  Can work very well autonomously and/or as part of a team, with very good contribution to group activities.  Demonstrates very good skills for employment requiring the exercise of personal responsibility and decision-making, with just occasional minor weakness.</w:t>
            </w:r>
          </w:p>
        </w:tc>
        <w:tc>
          <w:tcPr>
            <w:tcW w:w="416" w:type="pct"/>
            <w:tcBorders>
              <w:top w:val="single" w:sz="4" w:space="0" w:color="auto"/>
              <w:left w:val="single" w:sz="4" w:space="0" w:color="auto"/>
              <w:right w:val="single" w:sz="4" w:space="0" w:color="auto"/>
            </w:tcBorders>
          </w:tcPr>
          <w:p w:rsidR="00152E9D" w:rsidRPr="00A406E5" w:rsidRDefault="00D877D6"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A64FD" w:rsidP="00152E9D">
            <w:pPr>
              <w:jc w:val="center"/>
              <w:rPr>
                <w:rFonts w:ascii="Arial" w:hAnsi="Arial" w:cs="Arial"/>
                <w:sz w:val="32"/>
              </w:rPr>
            </w:pPr>
            <w:r>
              <w:rPr>
                <w:rFonts w:ascii="Arial" w:hAnsi="Arial" w:cs="Arial"/>
                <w:sz w:val="32"/>
              </w:rPr>
              <w:t>6.5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EA64FD" w:rsidP="00152E9D">
            <w:pPr>
              <w:jc w:val="right"/>
              <w:rPr>
                <w:rFonts w:ascii="Arial" w:hAnsi="Arial" w:cs="Arial"/>
                <w:b/>
                <w:bCs/>
              </w:rPr>
            </w:pPr>
            <w:r>
              <w:rPr>
                <w:rFonts w:ascii="Arial" w:hAnsi="Arial" w:cs="Arial"/>
                <w:b/>
                <w:bCs/>
              </w:rPr>
              <w:t>63.6</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41A19" w:rsidRDefault="00D41A19">
      <w:r>
        <w:separator/>
      </w:r>
    </w:p>
  </w:endnote>
  <w:endnote w:type="continuationSeparator" w:id="0">
    <w:p w:rsidR="00D41A19" w:rsidRDefault="00D41A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41A1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41A19">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41A19" w:rsidRDefault="00D41A19">
      <w:r>
        <w:separator/>
      </w:r>
    </w:p>
  </w:footnote>
  <w:footnote w:type="continuationSeparator" w:id="0">
    <w:p w:rsidR="00D41A19" w:rsidRDefault="00D41A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D76D8"/>
    <w:multiLevelType w:val="hybridMultilevel"/>
    <w:tmpl w:val="F22E7AC2"/>
    <w:lvl w:ilvl="0" w:tplc="0809000F">
      <w:start w:val="1"/>
      <w:numFmt w:val="decimal"/>
      <w:lvlText w:val="%1."/>
      <w:lvlJc w:val="left"/>
      <w:pPr>
        <w:ind w:left="720" w:hanging="360"/>
      </w:pPr>
      <w:rPr>
        <w:rFonts w:hint="default"/>
      </w:rPr>
    </w:lvl>
    <w:lvl w:ilvl="1" w:tplc="E75A138A">
      <w:start w:val="3"/>
      <w:numFmt w:val="bullet"/>
      <w:lvlText w:val="•"/>
      <w:lvlJc w:val="left"/>
      <w:pPr>
        <w:ind w:left="1800" w:hanging="720"/>
      </w:pPr>
      <w:rPr>
        <w:rFonts w:ascii="Arial" w:eastAsia="Times New Roman"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1F1C39"/>
    <w:multiLevelType w:val="hybridMultilevel"/>
    <w:tmpl w:val="966064BA"/>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7"/>
  </w:num>
  <w:num w:numId="4">
    <w:abstractNumId w:val="13"/>
  </w:num>
  <w:num w:numId="5">
    <w:abstractNumId w:val="8"/>
  </w:num>
  <w:num w:numId="6">
    <w:abstractNumId w:val="16"/>
  </w:num>
  <w:num w:numId="7">
    <w:abstractNumId w:val="3"/>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014B"/>
    <w:rsid w:val="00022233"/>
    <w:rsid w:val="00026B02"/>
    <w:rsid w:val="00076385"/>
    <w:rsid w:val="000822E5"/>
    <w:rsid w:val="00086B44"/>
    <w:rsid w:val="000971FC"/>
    <w:rsid w:val="000A2A3A"/>
    <w:rsid w:val="000A492A"/>
    <w:rsid w:val="000A6173"/>
    <w:rsid w:val="000D2F80"/>
    <w:rsid w:val="000E413A"/>
    <w:rsid w:val="000F5AA3"/>
    <w:rsid w:val="00100396"/>
    <w:rsid w:val="00100B5C"/>
    <w:rsid w:val="001106E9"/>
    <w:rsid w:val="00124CA5"/>
    <w:rsid w:val="00134F77"/>
    <w:rsid w:val="00152E9D"/>
    <w:rsid w:val="00154487"/>
    <w:rsid w:val="00157588"/>
    <w:rsid w:val="0017512A"/>
    <w:rsid w:val="00196958"/>
    <w:rsid w:val="001A1E39"/>
    <w:rsid w:val="001A24F3"/>
    <w:rsid w:val="001B405C"/>
    <w:rsid w:val="001B5F45"/>
    <w:rsid w:val="001C6AA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0E31"/>
    <w:rsid w:val="004B5334"/>
    <w:rsid w:val="004B6C14"/>
    <w:rsid w:val="004D5E9B"/>
    <w:rsid w:val="004D63D9"/>
    <w:rsid w:val="004E6585"/>
    <w:rsid w:val="0050249F"/>
    <w:rsid w:val="00510C2B"/>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27435"/>
    <w:rsid w:val="007366DF"/>
    <w:rsid w:val="00757839"/>
    <w:rsid w:val="00770C81"/>
    <w:rsid w:val="00791024"/>
    <w:rsid w:val="00793F0A"/>
    <w:rsid w:val="007A2657"/>
    <w:rsid w:val="007B60D0"/>
    <w:rsid w:val="007C682C"/>
    <w:rsid w:val="007D2385"/>
    <w:rsid w:val="007F214F"/>
    <w:rsid w:val="00800069"/>
    <w:rsid w:val="008014C1"/>
    <w:rsid w:val="008042F0"/>
    <w:rsid w:val="008310A0"/>
    <w:rsid w:val="00835D29"/>
    <w:rsid w:val="00842E7F"/>
    <w:rsid w:val="008519E9"/>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87583"/>
    <w:rsid w:val="00BA1176"/>
    <w:rsid w:val="00BD3DC5"/>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01C2"/>
    <w:rsid w:val="00CE4035"/>
    <w:rsid w:val="00CE65AB"/>
    <w:rsid w:val="00CF4266"/>
    <w:rsid w:val="00D22D9C"/>
    <w:rsid w:val="00D241F1"/>
    <w:rsid w:val="00D275CB"/>
    <w:rsid w:val="00D30DFA"/>
    <w:rsid w:val="00D41A19"/>
    <w:rsid w:val="00D463A5"/>
    <w:rsid w:val="00D46727"/>
    <w:rsid w:val="00D4710D"/>
    <w:rsid w:val="00D47D25"/>
    <w:rsid w:val="00D62ACD"/>
    <w:rsid w:val="00D8458A"/>
    <w:rsid w:val="00D877D6"/>
    <w:rsid w:val="00DA36EE"/>
    <w:rsid w:val="00DB116D"/>
    <w:rsid w:val="00DD17CC"/>
    <w:rsid w:val="00DE217A"/>
    <w:rsid w:val="00DF321B"/>
    <w:rsid w:val="00E230E0"/>
    <w:rsid w:val="00E23453"/>
    <w:rsid w:val="00E27F15"/>
    <w:rsid w:val="00E51AAC"/>
    <w:rsid w:val="00E66CC0"/>
    <w:rsid w:val="00E728A9"/>
    <w:rsid w:val="00E807D9"/>
    <w:rsid w:val="00EA0F4E"/>
    <w:rsid w:val="00EA295B"/>
    <w:rsid w:val="00EA3B9B"/>
    <w:rsid w:val="00EA64FD"/>
    <w:rsid w:val="00EA6801"/>
    <w:rsid w:val="00EB4F96"/>
    <w:rsid w:val="00ED7072"/>
    <w:rsid w:val="00EE135A"/>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535E"/>
    <w:rsid w:val="00FD4C68"/>
    <w:rsid w:val="00FF273B"/>
    <w:rsid w:val="00FF564C"/>
    <w:rsid w:val="00FF73A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8C88B1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676</TotalTime>
  <Pages>3</Pages>
  <Words>753</Words>
  <Characters>4298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5041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Andrew Thorn</cp:lastModifiedBy>
  <cp:revision>6</cp:revision>
  <cp:lastPrinted>2014-10-10T07:42:00Z</cp:lastPrinted>
  <dcterms:created xsi:type="dcterms:W3CDTF">2020-04-19T00:53:00Z</dcterms:created>
  <dcterms:modified xsi:type="dcterms:W3CDTF">2020-04-20T11:25:00Z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