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u w:val="single"/>
        </w:rPr>
      </w:pPr>
      <w:r w:rsidDel="00000000" w:rsidR="00000000" w:rsidRPr="00000000">
        <w:rPr>
          <w:b w:val="1"/>
          <w:u w:val="single"/>
          <w:rtl w:val="0"/>
        </w:rPr>
        <w:t xml:space="preserve">A point of disagreement.</w:t>
      </w:r>
    </w:p>
    <w:p w:rsidR="00000000" w:rsidDel="00000000" w:rsidP="00000000" w:rsidRDefault="00000000" w:rsidRPr="00000000" w14:paraId="00000001">
      <w:pPr>
        <w:contextualSpacing w:val="0"/>
        <w:rPr/>
      </w:pPr>
      <w:r w:rsidDel="00000000" w:rsidR="00000000" w:rsidRPr="00000000">
        <w:rPr>
          <w:rtl w:val="0"/>
        </w:rPr>
        <w:t xml:space="preserve">Word limit: 300</w:t>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t xml:space="preserve">Gavin Keulks strongly suggests in his book ‘Father &amp; Son, Kingsley Amis, Martin Amis, and the Great British Novel Since 1950’ that Martin and Kingsley shared a turbulent, volatile, and almost rivalrous relationship. ‘These two writers shared a parallel yet turbulent relationship.’ (Keulks, 2003)</w:t>
      </w:r>
    </w:p>
    <w:p w:rsidR="00000000" w:rsidDel="00000000" w:rsidP="00000000" w:rsidRDefault="00000000" w:rsidRPr="00000000" w14:paraId="00000004">
      <w:pPr>
        <w:contextualSpacing w:val="0"/>
        <w:rPr/>
      </w:pPr>
      <w:r w:rsidDel="00000000" w:rsidR="00000000" w:rsidRPr="00000000">
        <w:rPr>
          <w:rtl w:val="0"/>
        </w:rPr>
        <w:t xml:space="preserve">It is this idea itself that I have issue with, as, after reading extensively into the autobiographies of both Martin and Kingsley, (Which are two of the most quoted and referenced sources used in Keulks’ book) I have found there are actually very few situations either of the two can recall involving any degree of turbulence or volatility at all. There are of course the occasional instances of minor familial, and professional disagreements, but both works seem to more or less support Martin’s words in a Newsweek article from 2000, where he said, in answer to a question from Carla Power, ‘Of course we were always father and son, but we also had a literary friendship.’</w:t>
      </w:r>
    </w:p>
    <w:p w:rsidR="00000000" w:rsidDel="00000000" w:rsidP="00000000" w:rsidRDefault="00000000" w:rsidRPr="00000000" w14:paraId="00000005">
      <w:pPr>
        <w:contextualSpacing w:val="0"/>
        <w:rPr/>
      </w:pPr>
      <w:r w:rsidDel="00000000" w:rsidR="00000000" w:rsidRPr="00000000">
        <w:rPr>
          <w:rtl w:val="0"/>
        </w:rPr>
        <w:t xml:space="preserve">The public relationship of the two is described by Keulks as being one of ‘Familial squabbling’ which, whilst far milder a labeling than much of the rest of his book offers them, it seems infinitely more accurate than Robert.S.Bakers summary of the two in his review of Keulks’ book ‘The Ironic Inferno Of British Satire’, where he refers to their literary relationship as being, not sophisticated, but ‘intellectually embarrassing to witness’ (Baker 2005). Going however by the autobiographies of the two, Kingsley barely mentions any instances of argument with Martin, and in Martin’s, disagreements and arguments are described as being mainly small scale disputes between a father and a son, and then goes on to describe how they would rarely speak about their own works with one another, but when they did they would do so often with fondness.</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Bibliography:</w:t>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sz w:val="24"/>
          <w:szCs w:val="24"/>
          <w:highlight w:val="white"/>
        </w:rPr>
      </w:pPr>
      <w:r w:rsidDel="00000000" w:rsidR="00000000" w:rsidRPr="00000000">
        <w:rPr>
          <w:sz w:val="24"/>
          <w:szCs w:val="24"/>
          <w:highlight w:val="white"/>
          <w:rtl w:val="0"/>
        </w:rPr>
        <w:t xml:space="preserve">Proquest. 2000. </w:t>
      </w:r>
      <w:r w:rsidDel="00000000" w:rsidR="00000000" w:rsidRPr="00000000">
        <w:rPr>
          <w:i w:val="1"/>
          <w:sz w:val="24"/>
          <w:szCs w:val="24"/>
          <w:highlight w:val="white"/>
          <w:rtl w:val="0"/>
        </w:rPr>
        <w:t xml:space="preserve">Growing Up With Kingsley</w:t>
      </w:r>
      <w:r w:rsidDel="00000000" w:rsidR="00000000" w:rsidRPr="00000000">
        <w:rPr>
          <w:sz w:val="24"/>
          <w:szCs w:val="24"/>
          <w:highlight w:val="white"/>
          <w:rtl w:val="0"/>
        </w:rPr>
        <w:t xml:space="preserve">. [ONLINE] Available at: </w:t>
      </w:r>
      <w:hyperlink r:id="rId6">
        <w:r w:rsidDel="00000000" w:rsidR="00000000" w:rsidRPr="00000000">
          <w:rPr>
            <w:sz w:val="24"/>
            <w:szCs w:val="24"/>
            <w:highlight w:val="white"/>
            <w:u w:val="single"/>
            <w:rtl w:val="0"/>
          </w:rPr>
          <w:t xml:space="preserve">https://search-proquest-com.ezproxy.uwtsd.ac.uk/docview/214033939/abstract/21094E274AF94215PQ/1?accountid=130472</w:t>
        </w:r>
      </w:hyperlink>
      <w:r w:rsidDel="00000000" w:rsidR="00000000" w:rsidRPr="00000000">
        <w:rPr>
          <w:sz w:val="24"/>
          <w:szCs w:val="24"/>
          <w:highlight w:val="white"/>
          <w:rtl w:val="0"/>
        </w:rPr>
        <w:t xml:space="preserve">. [Accessed 19 April 2018].</w:t>
      </w:r>
    </w:p>
    <w:p w:rsidR="00000000" w:rsidDel="00000000" w:rsidP="00000000" w:rsidRDefault="00000000" w:rsidRPr="00000000" w14:paraId="0000000A">
      <w:pPr>
        <w:contextualSpacing w:val="0"/>
        <w:rPr>
          <w:sz w:val="24"/>
          <w:szCs w:val="24"/>
          <w:highlight w:val="white"/>
        </w:rPr>
      </w:pPr>
      <w:r w:rsidDel="00000000" w:rsidR="00000000" w:rsidRPr="00000000">
        <w:rPr>
          <w:rtl w:val="0"/>
        </w:rPr>
      </w:r>
    </w:p>
    <w:p w:rsidR="00000000" w:rsidDel="00000000" w:rsidP="00000000" w:rsidRDefault="00000000" w:rsidRPr="00000000" w14:paraId="0000000B">
      <w:pPr>
        <w:contextualSpacing w:val="0"/>
        <w:rPr>
          <w:sz w:val="24"/>
          <w:szCs w:val="24"/>
          <w:highlight w:val="white"/>
        </w:rPr>
      </w:pPr>
      <w:r w:rsidDel="00000000" w:rsidR="00000000" w:rsidRPr="00000000">
        <w:rPr>
          <w:sz w:val="24"/>
          <w:szCs w:val="24"/>
          <w:highlight w:val="white"/>
          <w:rtl w:val="0"/>
        </w:rPr>
        <w:t xml:space="preserve">Baker, R.S, 2005. The Ironic Inferno of British Satire. </w:t>
      </w:r>
      <w:r w:rsidDel="00000000" w:rsidR="00000000" w:rsidRPr="00000000">
        <w:rPr>
          <w:i w:val="1"/>
          <w:sz w:val="24"/>
          <w:szCs w:val="24"/>
          <w:highlight w:val="white"/>
          <w:rtl w:val="0"/>
        </w:rPr>
        <w:t xml:space="preserve">Contemporary Literature</w:t>
      </w:r>
      <w:r w:rsidDel="00000000" w:rsidR="00000000" w:rsidRPr="00000000">
        <w:rPr>
          <w:sz w:val="24"/>
          <w:szCs w:val="24"/>
          <w:highlight w:val="white"/>
          <w:rtl w:val="0"/>
        </w:rPr>
        <w:t xml:space="preserve">, [Online]. Vol 46, 544-554. Available at: </w:t>
      </w:r>
      <w:hyperlink r:id="rId7">
        <w:r w:rsidDel="00000000" w:rsidR="00000000" w:rsidRPr="00000000">
          <w:rPr>
            <w:sz w:val="24"/>
            <w:szCs w:val="24"/>
            <w:highlight w:val="white"/>
            <w:u w:val="single"/>
            <w:rtl w:val="0"/>
          </w:rPr>
          <w:t xml:space="preserve">https://web-a-ebscohost-com.ezproxy.uwtsd.ac.uk/ehost/pdfviewer/pdfviewer?vid=1&amp;sid=40ccb52b-6352-46d7-b858-3b2abf73797e%40sessionmgr4010</w:t>
        </w:r>
      </w:hyperlink>
      <w:r w:rsidDel="00000000" w:rsidR="00000000" w:rsidRPr="00000000">
        <w:rPr>
          <w:sz w:val="24"/>
          <w:szCs w:val="24"/>
          <w:highlight w:val="white"/>
          <w:rtl w:val="0"/>
        </w:rPr>
        <w:t xml:space="preserve"> [Accessed 19 April </w:t>
      </w:r>
    </w:p>
    <w:p w:rsidR="00000000" w:rsidDel="00000000" w:rsidP="00000000" w:rsidRDefault="00000000" w:rsidRPr="00000000" w14:paraId="0000000C">
      <w:pPr>
        <w:contextualSpacing w:val="0"/>
        <w:rPr>
          <w:sz w:val="24"/>
          <w:szCs w:val="24"/>
          <w:highlight w:val="white"/>
        </w:rPr>
      </w:pPr>
      <w:r w:rsidDel="00000000" w:rsidR="00000000" w:rsidRPr="00000000">
        <w:rPr>
          <w:sz w:val="24"/>
          <w:szCs w:val="24"/>
          <w:highlight w:val="white"/>
          <w:rtl w:val="0"/>
        </w:rPr>
        <w:t xml:space="preserve">2018].</w:t>
      </w:r>
    </w:p>
    <w:p w:rsidR="00000000" w:rsidDel="00000000" w:rsidP="00000000" w:rsidRDefault="00000000" w:rsidRPr="00000000" w14:paraId="0000000D">
      <w:pPr>
        <w:contextualSpacing w:val="0"/>
        <w:rPr>
          <w:sz w:val="24"/>
          <w:szCs w:val="24"/>
          <w:highlight w:val="white"/>
        </w:rPr>
      </w:pPr>
      <w:r w:rsidDel="00000000" w:rsidR="00000000" w:rsidRPr="00000000">
        <w:rPr>
          <w:rtl w:val="0"/>
        </w:rPr>
      </w:r>
    </w:p>
    <w:p w:rsidR="00000000" w:rsidDel="00000000" w:rsidP="00000000" w:rsidRDefault="00000000" w:rsidRPr="00000000" w14:paraId="0000000E">
      <w:pPr>
        <w:contextualSpacing w:val="0"/>
        <w:rPr>
          <w:sz w:val="24"/>
          <w:szCs w:val="24"/>
          <w:highlight w:val="white"/>
        </w:rPr>
      </w:pPr>
      <w:r w:rsidDel="00000000" w:rsidR="00000000" w:rsidRPr="00000000">
        <w:rPr>
          <w:sz w:val="24"/>
          <w:szCs w:val="24"/>
          <w:highlight w:val="white"/>
          <w:rtl w:val="0"/>
        </w:rPr>
        <w:t xml:space="preserve">Amis, M., 2000. </w:t>
      </w:r>
      <w:r w:rsidDel="00000000" w:rsidR="00000000" w:rsidRPr="00000000">
        <w:rPr>
          <w:i w:val="1"/>
          <w:sz w:val="24"/>
          <w:szCs w:val="24"/>
          <w:highlight w:val="white"/>
          <w:rtl w:val="0"/>
        </w:rPr>
        <w:t xml:space="preserve">Experience</w:t>
      </w:r>
      <w:r w:rsidDel="00000000" w:rsidR="00000000" w:rsidRPr="00000000">
        <w:rPr>
          <w:sz w:val="24"/>
          <w:szCs w:val="24"/>
          <w:highlight w:val="white"/>
          <w:rtl w:val="0"/>
        </w:rPr>
        <w:t xml:space="preserve">. 1st ed. London: Jonathan Cape.</w:t>
      </w:r>
    </w:p>
    <w:p w:rsidR="00000000" w:rsidDel="00000000" w:rsidP="00000000" w:rsidRDefault="00000000" w:rsidRPr="00000000" w14:paraId="0000000F">
      <w:pPr>
        <w:contextualSpacing w:val="0"/>
        <w:rPr>
          <w:sz w:val="24"/>
          <w:szCs w:val="24"/>
          <w:highlight w:val="white"/>
        </w:rPr>
      </w:pPr>
      <w:r w:rsidDel="00000000" w:rsidR="00000000" w:rsidRPr="00000000">
        <w:rPr>
          <w:rtl w:val="0"/>
        </w:rPr>
      </w:r>
    </w:p>
    <w:p w:rsidR="00000000" w:rsidDel="00000000" w:rsidP="00000000" w:rsidRDefault="00000000" w:rsidRPr="00000000" w14:paraId="00000010">
      <w:pPr>
        <w:contextualSpacing w:val="0"/>
        <w:rPr>
          <w:sz w:val="24"/>
          <w:szCs w:val="24"/>
          <w:highlight w:val="white"/>
        </w:rPr>
      </w:pPr>
      <w:r w:rsidDel="00000000" w:rsidR="00000000" w:rsidRPr="00000000">
        <w:rPr>
          <w:sz w:val="24"/>
          <w:szCs w:val="24"/>
          <w:highlight w:val="white"/>
          <w:rtl w:val="0"/>
        </w:rPr>
        <w:t xml:space="preserve">Amis, K., 1991. </w:t>
      </w:r>
      <w:r w:rsidDel="00000000" w:rsidR="00000000" w:rsidRPr="00000000">
        <w:rPr>
          <w:i w:val="1"/>
          <w:sz w:val="24"/>
          <w:szCs w:val="24"/>
          <w:highlight w:val="white"/>
          <w:rtl w:val="0"/>
        </w:rPr>
        <w:t xml:space="preserve">Memoirs</w:t>
      </w:r>
      <w:r w:rsidDel="00000000" w:rsidR="00000000" w:rsidRPr="00000000">
        <w:rPr>
          <w:sz w:val="24"/>
          <w:szCs w:val="24"/>
          <w:highlight w:val="white"/>
          <w:rtl w:val="0"/>
        </w:rPr>
        <w:t xml:space="preserve">. 1st ed. New York: Summit Books.</w:t>
      </w:r>
    </w:p>
    <w:p w:rsidR="00000000" w:rsidDel="00000000" w:rsidP="00000000" w:rsidRDefault="00000000" w:rsidRPr="00000000" w14:paraId="00000011">
      <w:pPr>
        <w:contextualSpacing w:val="0"/>
        <w:rPr>
          <w:sz w:val="24"/>
          <w:szCs w:val="24"/>
          <w:highlight w:val="white"/>
        </w:rPr>
      </w:pPr>
      <w:r w:rsidDel="00000000" w:rsidR="00000000" w:rsidRPr="00000000">
        <w:rPr>
          <w:rtl w:val="0"/>
        </w:rPr>
      </w:r>
    </w:p>
    <w:p w:rsidR="00000000" w:rsidDel="00000000" w:rsidP="00000000" w:rsidRDefault="00000000" w:rsidRPr="00000000" w14:paraId="00000012">
      <w:pPr>
        <w:contextualSpacing w:val="0"/>
        <w:rPr>
          <w:sz w:val="24"/>
          <w:szCs w:val="24"/>
          <w:highlight w:val="white"/>
        </w:rPr>
      </w:pPr>
      <w:r w:rsidDel="00000000" w:rsidR="00000000" w:rsidRPr="00000000">
        <w:rPr>
          <w:sz w:val="24"/>
          <w:szCs w:val="24"/>
          <w:highlight w:val="white"/>
          <w:rtl w:val="0"/>
        </w:rPr>
        <w:t xml:space="preserve">Keulks, G., 2003. </w:t>
      </w:r>
      <w:r w:rsidDel="00000000" w:rsidR="00000000" w:rsidRPr="00000000">
        <w:rPr>
          <w:i w:val="1"/>
          <w:sz w:val="24"/>
          <w:szCs w:val="24"/>
          <w:highlight w:val="white"/>
          <w:rtl w:val="0"/>
        </w:rPr>
        <w:t xml:space="preserve">Father &amp; Son, Kingsley Amis, Martin Amis, And The British Novel Since 1950</w:t>
      </w:r>
      <w:r w:rsidDel="00000000" w:rsidR="00000000" w:rsidRPr="00000000">
        <w:rPr>
          <w:sz w:val="24"/>
          <w:szCs w:val="24"/>
          <w:highlight w:val="white"/>
          <w:rtl w:val="0"/>
        </w:rPr>
        <w:t xml:space="preserve">. 1st ed. Madison, Wisconsin: University of Wisconsin Press.</w:t>
      </w:r>
    </w:p>
    <w:p w:rsidR="00000000" w:rsidDel="00000000" w:rsidP="00000000" w:rsidRDefault="00000000" w:rsidRPr="00000000" w14:paraId="00000013">
      <w:pPr>
        <w:contextualSpacing w:val="0"/>
        <w:rPr>
          <w:color w:val="8a8a8a"/>
          <w:sz w:val="24"/>
          <w:szCs w:val="24"/>
          <w:highlight w:val="white"/>
        </w:rPr>
      </w:pPr>
      <w:r w:rsidDel="00000000" w:rsidR="00000000" w:rsidRPr="00000000">
        <w:rPr>
          <w:rtl w:val="0"/>
        </w:rPr>
      </w:r>
    </w:p>
    <w:p w:rsidR="00000000" w:rsidDel="00000000" w:rsidP="00000000" w:rsidRDefault="00000000" w:rsidRPr="00000000" w14:paraId="00000014">
      <w:pPr>
        <w:contextualSpacing w:val="0"/>
        <w:rPr>
          <w:color w:val="8a8a8a"/>
          <w:sz w:val="24"/>
          <w:szCs w:val="24"/>
          <w:highlight w:val="white"/>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search-proquest-com.ezproxy.uwtsd.ac.uk/docview/214033939/abstract/21094E274AF94215PQ/1?accountid=130472" TargetMode="External"/><Relationship Id="rId7" Type="http://schemas.openxmlformats.org/officeDocument/2006/relationships/hyperlink" Target="https://web-a-ebscohost-com.ezproxy.uwtsd.ac.uk/ehost/pdfviewer/pdfviewer?vid=1&amp;sid=40ccb52b-6352-46d7-b858-3b2abf73797e%40sessionmgr4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