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C3AFD3" w14:textId="29DABED1" w:rsidR="00A15E82" w:rsidRPr="0002669D" w:rsidRDefault="00F1194C" w:rsidP="00F1194C">
      <w:pPr>
        <w:rPr>
          <w:b/>
          <w:bCs/>
          <w:sz w:val="28"/>
          <w:szCs w:val="28"/>
        </w:rPr>
      </w:pPr>
      <w:r w:rsidRPr="0002669D">
        <w:rPr>
          <w:b/>
          <w:bCs/>
          <w:sz w:val="28"/>
          <w:szCs w:val="28"/>
        </w:rPr>
        <w:t>Renaissance Humanism and the Ideal World</w:t>
      </w:r>
    </w:p>
    <w:p w14:paraId="2E4FD351" w14:textId="2A484C4A" w:rsidR="00B97BB0" w:rsidRDefault="00F1194C" w:rsidP="00F1194C">
      <w:r>
        <w:t xml:space="preserve">In this essay, I discuss the ideology of renaissance humanists Thomas More and </w:t>
      </w:r>
      <w:r w:rsidR="00B97BB0" w:rsidRPr="00B97BB0">
        <w:t>Desiderius Erasmus</w:t>
      </w:r>
      <w:r>
        <w:t xml:space="preserve"> and their thoughts on creating an ideal European society. The renaissance period took inspiration from classic texts and philosophy from ancient Greece and Rome</w:t>
      </w:r>
      <w:r w:rsidR="00B97BB0">
        <w:t>, such as the work</w:t>
      </w:r>
      <w:r w:rsidR="008C59E5">
        <w:t xml:space="preserve">s of Plato and Aristotle. </w:t>
      </w:r>
      <w:r w:rsidR="00A10C1A">
        <w:t>More and Erasmus were both Christians as well as humanists, and they were concerned about corruption in the Church and in the state. Both were aware of the flaws in European society and proposed different solutions that were based in humanist ideology.</w:t>
      </w:r>
    </w:p>
    <w:p w14:paraId="4C3131D7" w14:textId="7C96B5E7" w:rsidR="008C59E5" w:rsidRDefault="008C59E5" w:rsidP="00F1194C">
      <w:r>
        <w:t>Humanism as a movement was heavily influenced by the ancient Greeks and Romans.</w:t>
      </w:r>
      <w:r>
        <w:rPr>
          <w:rStyle w:val="FootnoteReference"/>
        </w:rPr>
        <w:footnoteReference w:id="1"/>
      </w:r>
      <w:r>
        <w:t xml:space="preserve"> It was a movement that explored what it means to be human, highlighting the importance of education and the arts, spreading quickly across Europe in the 15</w:t>
      </w:r>
      <w:r w:rsidRPr="008C59E5">
        <w:rPr>
          <w:vertAlign w:val="superscript"/>
        </w:rPr>
        <w:t>th</w:t>
      </w:r>
      <w:r>
        <w:t xml:space="preserve"> century.</w:t>
      </w:r>
      <w:r>
        <w:rPr>
          <w:rStyle w:val="FootnoteReference"/>
        </w:rPr>
        <w:footnoteReference w:id="2"/>
      </w:r>
      <w:r>
        <w:t xml:space="preserve"> Renaissance humanists rejected the medieval idea of scholasticism and encouraged </w:t>
      </w:r>
      <w:r w:rsidR="00C80D37">
        <w:t>studies that were separated from religion.</w:t>
      </w:r>
      <w:r w:rsidR="00C80D37">
        <w:rPr>
          <w:rStyle w:val="FootnoteReference"/>
        </w:rPr>
        <w:footnoteReference w:id="3"/>
      </w:r>
      <w:r w:rsidR="00C80D37">
        <w:t xml:space="preserve"> The promotion of education was at the heart of humanism, with humanists believing that a society of educated people would create valuable citizens.</w:t>
      </w:r>
      <w:r w:rsidR="00C80D37">
        <w:rPr>
          <w:rStyle w:val="FootnoteReference"/>
        </w:rPr>
        <w:footnoteReference w:id="4"/>
      </w:r>
      <w:r w:rsidR="00C80D37">
        <w:t xml:space="preserve"> The movement also recognised the importance of literature, poetry, art, and the study of philology.</w:t>
      </w:r>
      <w:r w:rsidR="00C80D37">
        <w:rPr>
          <w:rStyle w:val="FootnoteReference"/>
        </w:rPr>
        <w:footnoteReference w:id="5"/>
      </w:r>
      <w:r w:rsidR="00C80D37">
        <w:t xml:space="preserve"> </w:t>
      </w:r>
    </w:p>
    <w:p w14:paraId="2C1B94EC" w14:textId="1765D95D" w:rsidR="00F1194C" w:rsidRDefault="00B97BB0" w:rsidP="00F1194C">
      <w:r>
        <w:t>Thomas More was a</w:t>
      </w:r>
      <w:r w:rsidR="00ED6BE1">
        <w:t xml:space="preserve">n English </w:t>
      </w:r>
      <w:r w:rsidR="00230827">
        <w:t>renaissance humanist, born on the 7</w:t>
      </w:r>
      <w:r w:rsidR="00230827" w:rsidRPr="00230827">
        <w:rPr>
          <w:vertAlign w:val="superscript"/>
        </w:rPr>
        <w:t>th</w:t>
      </w:r>
      <w:r w:rsidR="00230827">
        <w:t xml:space="preserve"> of February</w:t>
      </w:r>
      <w:r w:rsidR="00230827" w:rsidRPr="00230827">
        <w:t>, 1478</w:t>
      </w:r>
      <w:r w:rsidR="00230827">
        <w:t xml:space="preserve"> in London</w:t>
      </w:r>
      <w:r w:rsidR="00ED6BE1">
        <w:t>.</w:t>
      </w:r>
      <w:r w:rsidR="00ED6BE1">
        <w:rPr>
          <w:rStyle w:val="FootnoteReference"/>
        </w:rPr>
        <w:footnoteReference w:id="6"/>
      </w:r>
      <w:r w:rsidR="00ED6BE1">
        <w:t xml:space="preserve"> More was a devout Catholic and spent years studying scripture and devoting his life to God.</w:t>
      </w:r>
      <w:r w:rsidR="00ED6BE1">
        <w:rPr>
          <w:rStyle w:val="FootnoteReference"/>
        </w:rPr>
        <w:footnoteReference w:id="7"/>
      </w:r>
      <w:r w:rsidR="00ED6BE1">
        <w:t xml:space="preserve"> In 1532, he was beheaded by King Henry VIII when he refused to accept the King as head of the Church.</w:t>
      </w:r>
      <w:r w:rsidR="00ED6BE1">
        <w:rPr>
          <w:rStyle w:val="FootnoteReference"/>
        </w:rPr>
        <w:footnoteReference w:id="8"/>
      </w:r>
      <w:r w:rsidR="00ED6BE1">
        <w:t xml:space="preserve"> For this, he is recognised as a saint in the Catholic church, specifically the patron saint of political leaders.</w:t>
      </w:r>
      <w:r w:rsidR="00ED6BE1">
        <w:rPr>
          <w:rStyle w:val="FootnoteReference"/>
        </w:rPr>
        <w:footnoteReference w:id="9"/>
      </w:r>
      <w:r w:rsidR="00ED6BE1">
        <w:t xml:space="preserve"> In 1516, More published his book </w:t>
      </w:r>
      <w:r w:rsidR="00ED6BE1">
        <w:rPr>
          <w:i/>
          <w:iCs/>
        </w:rPr>
        <w:t xml:space="preserve">Utopia </w:t>
      </w:r>
      <w:r w:rsidR="00ED6BE1">
        <w:t>in Latin</w:t>
      </w:r>
      <w:r w:rsidR="00627755">
        <w:t xml:space="preserve">, a piece of political satire in which More depicts an imagined ideal society as it is discovered by a fictional traveller named </w:t>
      </w:r>
      <w:r w:rsidR="00627755" w:rsidRPr="00627755">
        <w:t>Raphael Hythloday</w:t>
      </w:r>
      <w:r w:rsidR="00627755">
        <w:t>.</w:t>
      </w:r>
      <w:r w:rsidR="00627755">
        <w:rPr>
          <w:rStyle w:val="FootnoteReference"/>
        </w:rPr>
        <w:footnoteReference w:id="10"/>
      </w:r>
      <w:r w:rsidR="00627755">
        <w:t xml:space="preserve"> The title of </w:t>
      </w:r>
      <w:r w:rsidR="00627755">
        <w:rPr>
          <w:i/>
          <w:iCs/>
        </w:rPr>
        <w:t xml:space="preserve">Utopia </w:t>
      </w:r>
      <w:r w:rsidR="00627755">
        <w:t>means “no-place”</w:t>
      </w:r>
      <w:r w:rsidR="00FF3175">
        <w:t xml:space="preserve"> in Greek, highlighting how there is no ideal “Utopia” in real life.</w:t>
      </w:r>
    </w:p>
    <w:p w14:paraId="6158BA88" w14:textId="2059CD01" w:rsidR="00FF3175" w:rsidRDefault="00FF3175" w:rsidP="00F1194C">
      <w:r>
        <w:rPr>
          <w:i/>
          <w:iCs/>
        </w:rPr>
        <w:t xml:space="preserve">Utopia </w:t>
      </w:r>
      <w:r>
        <w:t xml:space="preserve">is a satirical and humorous piece of writing, but it also contains real criticism of European society in this time period. On the fictional island of Utopia, all people are </w:t>
      </w:r>
      <w:r>
        <w:lastRenderedPageBreak/>
        <w:t>equal and private property is abolished.</w:t>
      </w:r>
      <w:r w:rsidR="00925C61">
        <w:rPr>
          <w:rStyle w:val="FootnoteReference"/>
        </w:rPr>
        <w:footnoteReference w:id="11"/>
      </w:r>
      <w:r>
        <w:t xml:space="preserve"> All citizens share communal resources and work together for the benefit of all people.</w:t>
      </w:r>
      <w:r w:rsidR="00925C61">
        <w:rPr>
          <w:rStyle w:val="FootnoteReference"/>
        </w:rPr>
        <w:footnoteReference w:id="12"/>
      </w:r>
      <w:r>
        <w:t xml:space="preserve"> There is no divide between the rich and the poor, as money is distributed equally between </w:t>
      </w:r>
      <w:r w:rsidR="00925C61">
        <w:t>everybody.</w:t>
      </w:r>
      <w:r w:rsidR="00925C61">
        <w:rPr>
          <w:rStyle w:val="FootnoteReference"/>
        </w:rPr>
        <w:footnoteReference w:id="13"/>
      </w:r>
      <w:r w:rsidR="00925C61">
        <w:t xml:space="preserve"> Education is the highest priority in Utopia, and all, irrespective of their sex, are provided with one.</w:t>
      </w:r>
      <w:r w:rsidR="00925C61">
        <w:rPr>
          <w:rStyle w:val="FootnoteReference"/>
        </w:rPr>
        <w:footnoteReference w:id="14"/>
      </w:r>
      <w:r w:rsidR="00925C61">
        <w:t xml:space="preserve"> This was a radical idea at the time, as women in the majority of Europe during this time period were unable to access education.</w:t>
      </w:r>
      <w:r w:rsidR="00925C61">
        <w:rPr>
          <w:rStyle w:val="FootnoteReference"/>
        </w:rPr>
        <w:footnoteReference w:id="15"/>
      </w:r>
      <w:r w:rsidR="008C59E5">
        <w:t xml:space="preserve"> Widespread access to a free education is a key principal of humanist belief. </w:t>
      </w:r>
      <w:r w:rsidR="00925C61">
        <w:t>Women in Utopia are also able to work, another radical idea in this period where women of the time were expected to stay home and look after the house and children.</w:t>
      </w:r>
      <w:r w:rsidR="00C95161">
        <w:t xml:space="preserve"> Divorce is legal if the marriage is unhappy or unproductive, </w:t>
      </w:r>
      <w:r w:rsidR="00E71A72">
        <w:t>and people are given religious freedom to worship whomever they please.</w:t>
      </w:r>
      <w:r w:rsidR="00E71A72">
        <w:rPr>
          <w:rStyle w:val="FootnoteReference"/>
        </w:rPr>
        <w:footnoteReference w:id="16"/>
      </w:r>
    </w:p>
    <w:p w14:paraId="6995A8D9" w14:textId="4D0CD24D" w:rsidR="00925C61" w:rsidRPr="0002669D" w:rsidRDefault="00925C61" w:rsidP="00F1194C">
      <w:r>
        <w:t xml:space="preserve">While </w:t>
      </w:r>
      <w:r w:rsidR="00C95161">
        <w:t>these aspects of this utopian society might be regarded as ideal solutions to the problems facing European society at the time, there are also issues</w:t>
      </w:r>
      <w:r w:rsidR="007B37E5">
        <w:t xml:space="preserve"> such as the lack of free will. The society is organised in a way that is purely logical from the mind of a man in the early 16</w:t>
      </w:r>
      <w:r w:rsidR="007B37E5" w:rsidRPr="007B37E5">
        <w:rPr>
          <w:vertAlign w:val="superscript"/>
        </w:rPr>
        <w:t>th</w:t>
      </w:r>
      <w:r w:rsidR="007B37E5">
        <w:t xml:space="preserve"> century, and paradoxically this society becomes illogical as it does not consider the human nature of its citizens. In a </w:t>
      </w:r>
      <w:r w:rsidR="0002669D">
        <w:t>real-life</w:t>
      </w:r>
      <w:r w:rsidR="007B37E5">
        <w:t xml:space="preserve"> scenario, the island in </w:t>
      </w:r>
      <w:r w:rsidR="007B37E5">
        <w:rPr>
          <w:i/>
          <w:iCs/>
        </w:rPr>
        <w:t>Utopia</w:t>
      </w:r>
      <w:r w:rsidR="007B37E5">
        <w:t xml:space="preserve"> would more than likely be considered a dystopia as it disregards the people would not fit into the “perfect” mould</w:t>
      </w:r>
      <w:r w:rsidR="0002669D">
        <w:t xml:space="preserve"> such as disabled people, queer people, and people who would not want to be forced into gender roles. In </w:t>
      </w:r>
      <w:r w:rsidR="0002669D">
        <w:rPr>
          <w:i/>
          <w:iCs/>
        </w:rPr>
        <w:t>Utopia</w:t>
      </w:r>
      <w:r w:rsidR="0002669D">
        <w:t>, More writes that “</w:t>
      </w:r>
      <w:r w:rsidR="0002669D" w:rsidRPr="0002669D">
        <w:t>husbands discipline their wives, as parents do children</w:t>
      </w:r>
      <w:r w:rsidR="00AF4FCA">
        <w:t>.”</w:t>
      </w:r>
      <w:r w:rsidR="00AF4FCA">
        <w:rPr>
          <w:rStyle w:val="FootnoteReference"/>
        </w:rPr>
        <w:footnoteReference w:id="17"/>
      </w:r>
      <w:r w:rsidR="00AF4FCA">
        <w:t xml:space="preserve"> Although women are given the freedom of work and education, they are still seen as lesser to men.</w:t>
      </w:r>
    </w:p>
    <w:p w14:paraId="0B3A236B" w14:textId="366046BB" w:rsidR="007520B1" w:rsidRDefault="00E71A72" w:rsidP="00F1194C">
      <w:r w:rsidRPr="00003268">
        <w:t xml:space="preserve">Desiderius </w:t>
      </w:r>
      <w:r>
        <w:t xml:space="preserve">Erasmus was a Dutch philosopher born in 1466. Much like More, he was a devout Christian and </w:t>
      </w:r>
      <w:r w:rsidR="00FC14CE">
        <w:t xml:space="preserve">applied his </w:t>
      </w:r>
      <w:r w:rsidR="008C59E5">
        <w:t xml:space="preserve">values to his theories and works. </w:t>
      </w:r>
      <w:r w:rsidR="00A10C1A">
        <w:t xml:space="preserve">His work </w:t>
      </w:r>
      <w:r w:rsidR="00A10C1A">
        <w:rPr>
          <w:i/>
          <w:iCs/>
        </w:rPr>
        <w:t xml:space="preserve">On </w:t>
      </w:r>
      <w:r w:rsidR="0002669D">
        <w:rPr>
          <w:i/>
          <w:iCs/>
        </w:rPr>
        <w:t>the</w:t>
      </w:r>
      <w:r w:rsidR="00A10C1A">
        <w:rPr>
          <w:i/>
          <w:iCs/>
        </w:rPr>
        <w:t xml:space="preserve"> Education of a Christian Prince </w:t>
      </w:r>
      <w:r w:rsidR="00A10C1A">
        <w:t>is a fantastic insight into his beliefs as a humanist</w:t>
      </w:r>
      <w:r w:rsidR="00AF4FCA">
        <w:t>, and was also published in 1516</w:t>
      </w:r>
      <w:r w:rsidR="00A10C1A">
        <w:t>.</w:t>
      </w:r>
      <w:r w:rsidR="00AF4FCA">
        <w:rPr>
          <w:rStyle w:val="FootnoteReference"/>
        </w:rPr>
        <w:footnoteReference w:id="18"/>
      </w:r>
      <w:r w:rsidR="00A10C1A">
        <w:t xml:space="preserve"> Erasmus believed wholeheartedly in the betterment of society through education and empathy. He wrote </w:t>
      </w:r>
      <w:r w:rsidR="00A10C1A">
        <w:rPr>
          <w:i/>
          <w:iCs/>
        </w:rPr>
        <w:t xml:space="preserve">On </w:t>
      </w:r>
      <w:r w:rsidR="0002669D">
        <w:rPr>
          <w:i/>
          <w:iCs/>
        </w:rPr>
        <w:t>the</w:t>
      </w:r>
      <w:r w:rsidR="00A10C1A">
        <w:rPr>
          <w:i/>
          <w:iCs/>
        </w:rPr>
        <w:t xml:space="preserve"> Education of a Christian Prince </w:t>
      </w:r>
      <w:r w:rsidR="00A10C1A">
        <w:t>w</w:t>
      </w:r>
      <w:r w:rsidR="00F31229">
        <w:t xml:space="preserve">hen the </w:t>
      </w:r>
      <w:r w:rsidR="00F31229" w:rsidRPr="00003268">
        <w:t>Roman Emperor Charles V</w:t>
      </w:r>
      <w:r w:rsidR="00F31229">
        <w:t xml:space="preserve"> was young, considering the idea of shaping the mind of the young prince through a humanist education.</w:t>
      </w:r>
      <w:r w:rsidR="00AF4FCA">
        <w:rPr>
          <w:rStyle w:val="FootnoteReference"/>
        </w:rPr>
        <w:footnoteReference w:id="19"/>
      </w:r>
      <w:r w:rsidR="00F31229">
        <w:t xml:space="preserve"> Erasmus believed that if a </w:t>
      </w:r>
      <w:r w:rsidR="00F31229">
        <w:lastRenderedPageBreak/>
        <w:t xml:space="preserve">powerful European leader was raised with Christian values and kept away from corruption, he would grow to be an empathetic leader with the protection of his people being his priority, rather than power or money. </w:t>
      </w:r>
      <w:r w:rsidR="007520B1">
        <w:t xml:space="preserve">Erasmus believed strongly in his theory, but in </w:t>
      </w:r>
      <w:r w:rsidR="00B6721B">
        <w:t xml:space="preserve">sixteenth </w:t>
      </w:r>
      <w:r w:rsidR="007520B1">
        <w:t>century Europe there was no place for his theory to be put into practice</w:t>
      </w:r>
      <w:r w:rsidR="00EC51FB">
        <w:t>. The people with the power to create change for the benefit of the greater population were not interested in giving up their power and money in exchange for a better society, a</w:t>
      </w:r>
      <w:r w:rsidR="00264DD8">
        <w:t>s they benefited from the oppression of the poor and uneducated.</w:t>
      </w:r>
      <w:r w:rsidR="00AF4FCA">
        <w:t xml:space="preserve"> </w:t>
      </w:r>
    </w:p>
    <w:p w14:paraId="3CC86FAC" w14:textId="1F393DFB" w:rsidR="00786311" w:rsidRDefault="00786311" w:rsidP="00F1194C">
      <w:r>
        <w:t xml:space="preserve">In conclusion, Thomas More and </w:t>
      </w:r>
      <w:r w:rsidRPr="00B97BB0">
        <w:t>Desiderius</w:t>
      </w:r>
      <w:r>
        <w:t xml:space="preserve"> Erasmus </w:t>
      </w:r>
      <w:r w:rsidR="00130931">
        <w:t xml:space="preserve">both showcased their humanist beliefs through their separate works detailing their own </w:t>
      </w:r>
      <w:r w:rsidR="00CD79A0">
        <w:t xml:space="preserve">views about the state of European society in the early sixteenth century. Thomas More’s </w:t>
      </w:r>
      <w:r w:rsidR="00CD79A0">
        <w:rPr>
          <w:i/>
          <w:iCs/>
        </w:rPr>
        <w:t xml:space="preserve">Utopia </w:t>
      </w:r>
      <w:r w:rsidR="00CD79A0">
        <w:t xml:space="preserve">proposes a sort of logical solution to a lot of the problems that faced Europe in that time period, but More did not believe that such a form of society would ever truly exist. </w:t>
      </w:r>
      <w:r w:rsidR="00CD79A0">
        <w:rPr>
          <w:i/>
          <w:iCs/>
        </w:rPr>
        <w:t xml:space="preserve">Utopia </w:t>
      </w:r>
      <w:r w:rsidR="00CD79A0">
        <w:t xml:space="preserve">was written more as a political satire rather than a realistic solution. However, Erasmus’ </w:t>
      </w:r>
      <w:r w:rsidR="00CD79A0">
        <w:rPr>
          <w:i/>
          <w:iCs/>
        </w:rPr>
        <w:t>On the Education of a Christian Prince</w:t>
      </w:r>
      <w:r w:rsidR="00CD79A0">
        <w:t xml:space="preserve"> was intended as a legitimate answer to the corruption that ran rampant throughout the leaders of European countries. Erasmus believed wholeheartedly in his </w:t>
      </w:r>
      <w:r w:rsidR="0002669D">
        <w:t>theory but was never able to put his theory into practice.</w:t>
      </w:r>
    </w:p>
    <w:p w14:paraId="6AFBE315" w14:textId="7CAAF9D4" w:rsidR="0002669D" w:rsidRDefault="0002669D" w:rsidP="00F1194C">
      <w:pPr>
        <w:rPr>
          <w:b/>
          <w:bCs/>
          <w:sz w:val="28"/>
          <w:szCs w:val="28"/>
        </w:rPr>
      </w:pPr>
      <w:r w:rsidRPr="0002669D">
        <w:rPr>
          <w:b/>
          <w:bCs/>
          <w:sz w:val="28"/>
          <w:szCs w:val="28"/>
        </w:rPr>
        <w:t>Bibliography</w:t>
      </w:r>
    </w:p>
    <w:p w14:paraId="0DCBFF14" w14:textId="77777777" w:rsidR="00AF4FCA" w:rsidRPr="00AF4FCA" w:rsidRDefault="00AF4FCA" w:rsidP="00AF4FCA">
      <w:pPr>
        <w:pStyle w:val="Bibliography"/>
        <w:rPr>
          <w:rFonts w:ascii="Aptos" w:hAnsi="Aptos"/>
        </w:rPr>
      </w:pPr>
      <w:r>
        <w:rPr>
          <w:b/>
          <w:bCs/>
        </w:rPr>
        <w:fldChar w:fldCharType="begin"/>
      </w:r>
      <w:r>
        <w:rPr>
          <w:b/>
          <w:bCs/>
        </w:rPr>
        <w:instrText xml:space="preserve"> ADDIN ZOTERO_BIBL {"uncited":[],"omitted":[],"custom":[]} CSL_BIBLIOGRAPHY </w:instrText>
      </w:r>
      <w:r>
        <w:rPr>
          <w:b/>
          <w:bCs/>
        </w:rPr>
        <w:fldChar w:fldCharType="separate"/>
      </w:r>
      <w:r w:rsidRPr="00AF4FCA">
        <w:rPr>
          <w:rFonts w:ascii="Aptos" w:hAnsi="Aptos"/>
        </w:rPr>
        <w:t>‘3.3: Women and Gender in Utopia’, Humanities LibreTexts, 4 November 2020 &lt;https://human.libretexts.org/Courses/Saint_Mary's_College_(Notre_Dame_IN)/Humanistic_Studies/Early_Modern_Literature%3A_Digital_Critical_Editions/Utopia/3._A_Closer_Look%3A_Essays_in_Cultural_Context/3.3%3A_Women_and_Gender_in_Utopia&gt; [accessed 8 March 2026]</w:t>
      </w:r>
    </w:p>
    <w:p w14:paraId="6605591C" w14:textId="77777777" w:rsidR="00AF4FCA" w:rsidRPr="00AF4FCA" w:rsidRDefault="00AF4FCA" w:rsidP="00AF4FCA">
      <w:pPr>
        <w:pStyle w:val="Bibliography"/>
        <w:rPr>
          <w:rFonts w:ascii="Aptos" w:hAnsi="Aptos"/>
        </w:rPr>
      </w:pPr>
      <w:r w:rsidRPr="00AF4FCA">
        <w:rPr>
          <w:rFonts w:ascii="Aptos" w:hAnsi="Aptos"/>
        </w:rPr>
        <w:t xml:space="preserve">Cartwright, Mark, ‘Renaissance Humanism’, </w:t>
      </w:r>
      <w:r w:rsidRPr="00AF4FCA">
        <w:rPr>
          <w:rFonts w:ascii="Aptos" w:hAnsi="Aptos"/>
          <w:i/>
          <w:iCs/>
        </w:rPr>
        <w:t>World History Encyclopedia</w:t>
      </w:r>
      <w:r w:rsidRPr="00AF4FCA">
        <w:rPr>
          <w:rFonts w:ascii="Aptos" w:hAnsi="Aptos"/>
        </w:rPr>
        <w:t>, 4 November 2020 &lt;https://www.worldhistory.org/Renaissance_Humanism/&gt; [accessed 5 February 2026]</w:t>
      </w:r>
    </w:p>
    <w:p w14:paraId="763885DF" w14:textId="77777777" w:rsidR="00AF4FCA" w:rsidRPr="00AF4FCA" w:rsidRDefault="00AF4FCA" w:rsidP="00AF4FCA">
      <w:pPr>
        <w:pStyle w:val="Bibliography"/>
        <w:rPr>
          <w:rFonts w:ascii="Aptos" w:hAnsi="Aptos"/>
        </w:rPr>
      </w:pPr>
      <w:r w:rsidRPr="00AF4FCA">
        <w:rPr>
          <w:rFonts w:ascii="Aptos" w:hAnsi="Aptos"/>
        </w:rPr>
        <w:t>‘Education of a Christian Prince | Work by Erasmus | Britannica’, n.d. &lt;https://www.britannica.com/topic/Education-of-a-Christian-Prince&gt; [accessed 8 March 2026]</w:t>
      </w:r>
    </w:p>
    <w:p w14:paraId="7174C221" w14:textId="77777777" w:rsidR="00AF4FCA" w:rsidRPr="00AF4FCA" w:rsidRDefault="00AF4FCA" w:rsidP="00AF4FCA">
      <w:pPr>
        <w:pStyle w:val="Bibliography"/>
        <w:rPr>
          <w:rFonts w:ascii="Aptos" w:hAnsi="Aptos"/>
        </w:rPr>
      </w:pPr>
      <w:r w:rsidRPr="00AF4FCA">
        <w:rPr>
          <w:rFonts w:ascii="Aptos" w:hAnsi="Aptos"/>
        </w:rPr>
        <w:t>‘Erasmus: The Education of a Christian Prince with the Panegyric for Archduke Philip of Austria’, Cambridge University Press &amp; Assessment, n.d. &lt;https://www.cambridge.org/universitypress/subjects/politics-international-relations/texts-political-thought/erasmus-education-christian-prince-panegyric-archduke-philip-austria&gt; [accessed 8 March 2026]</w:t>
      </w:r>
    </w:p>
    <w:p w14:paraId="27487196" w14:textId="77777777" w:rsidR="00AF4FCA" w:rsidRPr="00AF4FCA" w:rsidRDefault="00AF4FCA" w:rsidP="00AF4FCA">
      <w:pPr>
        <w:pStyle w:val="Bibliography"/>
        <w:rPr>
          <w:rFonts w:ascii="Aptos" w:hAnsi="Aptos"/>
        </w:rPr>
      </w:pPr>
      <w:r w:rsidRPr="00AF4FCA">
        <w:rPr>
          <w:rFonts w:ascii="Aptos" w:hAnsi="Aptos"/>
          <w:i/>
          <w:iCs/>
        </w:rPr>
        <w:t>Saint Thomas More | Franciscan Media</w:t>
      </w:r>
      <w:r w:rsidRPr="00AF4FCA">
        <w:rPr>
          <w:rFonts w:ascii="Aptos" w:hAnsi="Aptos"/>
        </w:rPr>
        <w:t>, Saint of the Day, 22 June 2022 &lt;https://www.franciscanmedia.org/saint-of-the-day/saint-thomas-more/&gt; [accessed 8 March 2026]</w:t>
      </w:r>
    </w:p>
    <w:p w14:paraId="213A5C3D" w14:textId="77777777" w:rsidR="00AF4FCA" w:rsidRPr="00AF4FCA" w:rsidRDefault="00AF4FCA" w:rsidP="00AF4FCA">
      <w:pPr>
        <w:pStyle w:val="Bibliography"/>
        <w:rPr>
          <w:rFonts w:ascii="Aptos" w:hAnsi="Aptos"/>
        </w:rPr>
      </w:pPr>
      <w:r w:rsidRPr="00AF4FCA">
        <w:rPr>
          <w:rFonts w:ascii="Aptos" w:hAnsi="Aptos"/>
        </w:rPr>
        <w:lastRenderedPageBreak/>
        <w:t>‘Thomas More | Biography, Beliefs, Books, Utopia, Death, &amp; Facts | Britannica’, 3 February 2026 &lt;https://www.britannica.com/biography/Thomas-More-English-humanist-and-statesman&gt; [accessed 8 March 2026]</w:t>
      </w:r>
    </w:p>
    <w:p w14:paraId="56F15458" w14:textId="77777777" w:rsidR="00AF4FCA" w:rsidRPr="00AF4FCA" w:rsidRDefault="00AF4FCA" w:rsidP="00AF4FCA">
      <w:pPr>
        <w:pStyle w:val="Bibliography"/>
        <w:rPr>
          <w:rFonts w:ascii="Aptos" w:hAnsi="Aptos"/>
        </w:rPr>
      </w:pPr>
      <w:r w:rsidRPr="00AF4FCA">
        <w:rPr>
          <w:rFonts w:ascii="Aptos" w:hAnsi="Aptos"/>
        </w:rPr>
        <w:t>‘Thomas More: Utopia | Utopia’, n.d. &lt;https://utopia.earth/books/utopia&gt; [accessed 8 March 2026]</w:t>
      </w:r>
    </w:p>
    <w:p w14:paraId="033D990D" w14:textId="77777777" w:rsidR="00AF4FCA" w:rsidRPr="00AF4FCA" w:rsidRDefault="00AF4FCA" w:rsidP="00AF4FCA">
      <w:pPr>
        <w:pStyle w:val="Bibliography"/>
        <w:rPr>
          <w:rFonts w:ascii="Aptos" w:hAnsi="Aptos"/>
        </w:rPr>
      </w:pPr>
      <w:r w:rsidRPr="00AF4FCA">
        <w:rPr>
          <w:rFonts w:ascii="Aptos" w:hAnsi="Aptos"/>
        </w:rPr>
        <w:t>——, n.d. &lt;https://utopia.earth/books/utopia&gt; [accessed 8 March 2026]</w:t>
      </w:r>
    </w:p>
    <w:p w14:paraId="4BAD8553" w14:textId="017ECE11" w:rsidR="0002669D" w:rsidRPr="00AF4FCA" w:rsidRDefault="00AF4FCA" w:rsidP="00F1194C">
      <w:pPr>
        <w:rPr>
          <w:b/>
          <w:bCs/>
        </w:rPr>
      </w:pPr>
      <w:r>
        <w:rPr>
          <w:b/>
          <w:bCs/>
        </w:rPr>
        <w:fldChar w:fldCharType="end"/>
      </w:r>
    </w:p>
    <w:sectPr w:rsidR="0002669D" w:rsidRPr="00AF4F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48924A" w14:textId="77777777" w:rsidR="00812605" w:rsidRDefault="00812605" w:rsidP="00ED6BE1">
      <w:pPr>
        <w:spacing w:after="0" w:line="240" w:lineRule="auto"/>
      </w:pPr>
      <w:r>
        <w:separator/>
      </w:r>
    </w:p>
  </w:endnote>
  <w:endnote w:type="continuationSeparator" w:id="0">
    <w:p w14:paraId="1F0E5392" w14:textId="77777777" w:rsidR="00812605" w:rsidRDefault="00812605" w:rsidP="00ED6B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EAE128" w14:textId="77777777" w:rsidR="00812605" w:rsidRDefault="00812605" w:rsidP="00ED6BE1">
      <w:pPr>
        <w:spacing w:after="0" w:line="240" w:lineRule="auto"/>
      </w:pPr>
      <w:r>
        <w:separator/>
      </w:r>
    </w:p>
  </w:footnote>
  <w:footnote w:type="continuationSeparator" w:id="0">
    <w:p w14:paraId="0BDEB6F2" w14:textId="77777777" w:rsidR="00812605" w:rsidRDefault="00812605" w:rsidP="00ED6BE1">
      <w:pPr>
        <w:spacing w:after="0" w:line="240" w:lineRule="auto"/>
      </w:pPr>
      <w:r>
        <w:continuationSeparator/>
      </w:r>
    </w:p>
  </w:footnote>
  <w:footnote w:id="1">
    <w:p w14:paraId="3246787B" w14:textId="1E02CD13" w:rsidR="008C59E5" w:rsidRPr="008C59E5" w:rsidRDefault="008C59E5">
      <w:pPr>
        <w:pStyle w:val="FootnoteText"/>
        <w:rPr>
          <w:lang w:val="en-US"/>
        </w:rPr>
      </w:pPr>
      <w:r>
        <w:rPr>
          <w:rStyle w:val="FootnoteReference"/>
        </w:rPr>
        <w:footnoteRef/>
      </w:r>
      <w:r>
        <w:t xml:space="preserve"> </w:t>
      </w:r>
      <w:r>
        <w:fldChar w:fldCharType="begin"/>
      </w:r>
      <w:r>
        <w:instrText xml:space="preserve"> ADDIN ZOTERO_ITEM CSL_CITATION {"citationID":"bCoCUR0X","properties":{"formattedCitation":"Mark Cartwright, \\uc0\\u8216{}Renaissance Humanism\\uc0\\u8217{}, {\\i{}World History Encyclopedia}, 4 November 2020 &lt;https://www.worldhistory.org/Renaissance_Humanism/&gt; [accessed 5 February 2026].","plainCitation":"Mark Cartwright, ‘Renaissance Humanism’, World History Encyclopedia, 4 November 2020 &lt;https://www.worldhistory.org/Renaissance_Humanism/&gt; [accessed 5 February 2026].","noteIndex":1},"citationItems":[{"id":122,"uris":["http://zotero.org/users/16932117/items/NL3MSERL"],"itemData":{"id":122,"type":"article-journal","abstract":"Renaissance Humanism was an intellectual movement typified by a revived interest in the classical world and studies which focussed not on religion but on what it is to be human. Its origins went back...","container-title":"World History Encyclopedia","language":"en","source":"www.worldhistory.org","title":"Renaissance Humanism","URL":"https://www.worldhistory.org/Renaissance_Humanism/","author":[{"family":"Cartwright","given":"Mark"}],"accessed":{"date-parts":[["2026",2,5]]},"issued":{"date-parts":[["2020",11,4]]}}}],"schema":"https://github.com/citation-style-language/schema/raw/master/csl-citation.json"} </w:instrText>
      </w:r>
      <w:r>
        <w:fldChar w:fldCharType="separate"/>
      </w:r>
      <w:r w:rsidRPr="008C59E5">
        <w:rPr>
          <w:rFonts w:ascii="Aptos" w:hAnsi="Aptos" w:cs="Times New Roman"/>
          <w:kern w:val="0"/>
        </w:rPr>
        <w:t xml:space="preserve">Mark Cartwright, ‘Renaissance Humanism’, </w:t>
      </w:r>
      <w:r w:rsidRPr="008C59E5">
        <w:rPr>
          <w:rFonts w:ascii="Aptos" w:hAnsi="Aptos" w:cs="Times New Roman"/>
          <w:i/>
          <w:iCs/>
          <w:kern w:val="0"/>
        </w:rPr>
        <w:t>World History Encyclopedia</w:t>
      </w:r>
      <w:r w:rsidRPr="008C59E5">
        <w:rPr>
          <w:rFonts w:ascii="Aptos" w:hAnsi="Aptos" w:cs="Times New Roman"/>
          <w:kern w:val="0"/>
        </w:rPr>
        <w:t>, 4 November 2020 &lt;https://www.worldhistory.org/Renaissance_Humanism/&gt; [accessed 5 February 2026].</w:t>
      </w:r>
      <w:r>
        <w:fldChar w:fldCharType="end"/>
      </w:r>
    </w:p>
  </w:footnote>
  <w:footnote w:id="2">
    <w:p w14:paraId="5320AB64" w14:textId="318E9863" w:rsidR="008C59E5" w:rsidRPr="008C59E5" w:rsidRDefault="008C59E5">
      <w:pPr>
        <w:pStyle w:val="FootnoteText"/>
        <w:rPr>
          <w:lang w:val="en-US"/>
        </w:rPr>
      </w:pPr>
      <w:r>
        <w:rPr>
          <w:rStyle w:val="FootnoteReference"/>
        </w:rPr>
        <w:footnoteRef/>
      </w:r>
      <w:r>
        <w:t xml:space="preserve"> </w:t>
      </w:r>
      <w:r>
        <w:fldChar w:fldCharType="begin"/>
      </w:r>
      <w:r>
        <w:instrText xml:space="preserve"> ADDIN ZOTERO_ITEM CSL_CITATION {"citationID":"YvWkw3h0","properties":{"formattedCitation":"Cartwright, \\uc0\\u8216{}Renaissance Humanism\\uc0\\u8217{}.","plainCitation":"Cartwright, ‘Renaissance Humanism’.","noteIndex":2},"citationItems":[{"id":122,"uris":["http://zotero.org/users/16932117/items/NL3MSERL"],"itemData":{"id":122,"type":"article-journal","abstract":"Renaissance Humanism was an intellectual movement typified by a revived interest in the classical world and studies which focussed not on religion but on what it is to be human. Its origins went back...","container-title":"World History Encyclopedia","language":"en","source":"www.worldhistory.org","title":"Renaissance Humanism","URL":"https://www.worldhistory.org/Renaissance_Humanism/","author":[{"family":"Cartwright","given":"Mark"}],"accessed":{"date-parts":[["2026",2,5]]},"issued":{"date-parts":[["2020",11,4]]}}}],"schema":"https://github.com/citation-style-language/schema/raw/master/csl-citation.json"} </w:instrText>
      </w:r>
      <w:r>
        <w:fldChar w:fldCharType="separate"/>
      </w:r>
      <w:r w:rsidRPr="008C59E5">
        <w:rPr>
          <w:rFonts w:ascii="Aptos" w:hAnsi="Aptos" w:cs="Times New Roman"/>
          <w:kern w:val="0"/>
        </w:rPr>
        <w:t>Cartwright, ‘Renaissance Humanism’.</w:t>
      </w:r>
      <w:r>
        <w:fldChar w:fldCharType="end"/>
      </w:r>
    </w:p>
  </w:footnote>
  <w:footnote w:id="3">
    <w:p w14:paraId="72AC4E68" w14:textId="6C083A38" w:rsidR="00C80D37" w:rsidRPr="00C80D37" w:rsidRDefault="00C80D37">
      <w:pPr>
        <w:pStyle w:val="FootnoteText"/>
        <w:rPr>
          <w:lang w:val="en-US"/>
        </w:rPr>
      </w:pPr>
      <w:r>
        <w:rPr>
          <w:rStyle w:val="FootnoteReference"/>
        </w:rPr>
        <w:footnoteRef/>
      </w:r>
      <w:r>
        <w:t xml:space="preserve"> </w:t>
      </w:r>
      <w:r>
        <w:fldChar w:fldCharType="begin"/>
      </w:r>
      <w:r>
        <w:instrText xml:space="preserve"> ADDIN ZOTERO_ITEM CSL_CITATION {"citationID":"aob4Ni5Z","properties":{"formattedCitation":"Cartwright, \\uc0\\u8216{}Renaissance Humanism\\uc0\\u8217{}.","plainCitation":"Cartwright, ‘Renaissance Humanism’.","noteIndex":3},"citationItems":[{"id":122,"uris":["http://zotero.org/users/16932117/items/NL3MSERL"],"itemData":{"id":122,"type":"article-journal","abstract":"Renaissance Humanism was an intellectual movement typified by a revived interest in the classical world and studies which focussed not on religion but on what it is to be human. Its origins went back...","container-title":"World History Encyclopedia","language":"en","source":"www.worldhistory.org","title":"Renaissance Humanism","URL":"https://www.worldhistory.org/Renaissance_Humanism/","author":[{"family":"Cartwright","given":"Mark"}],"accessed":{"date-parts":[["2026",2,5]]},"issued":{"date-parts":[["2020",11,4]]}}}],"schema":"https://github.com/citation-style-language/schema/raw/master/csl-citation.json"} </w:instrText>
      </w:r>
      <w:r>
        <w:fldChar w:fldCharType="separate"/>
      </w:r>
      <w:r w:rsidRPr="00C80D37">
        <w:rPr>
          <w:rFonts w:ascii="Aptos" w:hAnsi="Aptos" w:cs="Times New Roman"/>
          <w:kern w:val="0"/>
        </w:rPr>
        <w:t>Cartwright, ‘Renaissance Humanism’.</w:t>
      </w:r>
      <w:r>
        <w:fldChar w:fldCharType="end"/>
      </w:r>
    </w:p>
  </w:footnote>
  <w:footnote w:id="4">
    <w:p w14:paraId="480701A0" w14:textId="2C119E29" w:rsidR="00C80D37" w:rsidRPr="00C80D37" w:rsidRDefault="00C80D37">
      <w:pPr>
        <w:pStyle w:val="FootnoteText"/>
        <w:rPr>
          <w:lang w:val="en-US"/>
        </w:rPr>
      </w:pPr>
      <w:r>
        <w:rPr>
          <w:rStyle w:val="FootnoteReference"/>
        </w:rPr>
        <w:footnoteRef/>
      </w:r>
      <w:r>
        <w:t xml:space="preserve"> </w:t>
      </w:r>
      <w:r>
        <w:fldChar w:fldCharType="begin"/>
      </w:r>
      <w:r>
        <w:instrText xml:space="preserve"> ADDIN ZOTERO_ITEM CSL_CITATION {"citationID":"MX9MUgDK","properties":{"formattedCitation":"Cartwright, \\uc0\\u8216{}Renaissance Humanism\\uc0\\u8217{}.","plainCitation":"Cartwright, ‘Renaissance Humanism’.","noteIndex":4},"citationItems":[{"id":122,"uris":["http://zotero.org/users/16932117/items/NL3MSERL"],"itemData":{"id":122,"type":"article-journal","abstract":"Renaissance Humanism was an intellectual movement typified by a revived interest in the classical world and studies which focussed not on religion but on what it is to be human. Its origins went back...","container-title":"World History Encyclopedia","language":"en","source":"www.worldhistory.org","title":"Renaissance Humanism","URL":"https://www.worldhistory.org/Renaissance_Humanism/","author":[{"family":"Cartwright","given":"Mark"}],"accessed":{"date-parts":[["2026",2,5]]},"issued":{"date-parts":[["2020",11,4]]}}}],"schema":"https://github.com/citation-style-language/schema/raw/master/csl-citation.json"} </w:instrText>
      </w:r>
      <w:r>
        <w:fldChar w:fldCharType="separate"/>
      </w:r>
      <w:r w:rsidRPr="00C80D37">
        <w:rPr>
          <w:rFonts w:ascii="Aptos" w:hAnsi="Aptos" w:cs="Times New Roman"/>
          <w:kern w:val="0"/>
        </w:rPr>
        <w:t>Cartwright, ‘Renaissance Humanism’.</w:t>
      </w:r>
      <w:r>
        <w:fldChar w:fldCharType="end"/>
      </w:r>
    </w:p>
  </w:footnote>
  <w:footnote w:id="5">
    <w:p w14:paraId="5198FCAC" w14:textId="723FEE4A" w:rsidR="00C80D37" w:rsidRPr="00C80D37" w:rsidRDefault="00C80D37">
      <w:pPr>
        <w:pStyle w:val="FootnoteText"/>
        <w:rPr>
          <w:lang w:val="en-US"/>
        </w:rPr>
      </w:pPr>
      <w:r>
        <w:rPr>
          <w:rStyle w:val="FootnoteReference"/>
        </w:rPr>
        <w:footnoteRef/>
      </w:r>
      <w:r>
        <w:t xml:space="preserve"> </w:t>
      </w:r>
      <w:r>
        <w:fldChar w:fldCharType="begin"/>
      </w:r>
      <w:r>
        <w:instrText xml:space="preserve"> ADDIN ZOTERO_ITEM CSL_CITATION {"citationID":"enXUt5k3","properties":{"formattedCitation":"Cartwright, \\uc0\\u8216{}Renaissance Humanism\\uc0\\u8217{}.","plainCitation":"Cartwright, ‘Renaissance Humanism’.","noteIndex":5},"citationItems":[{"id":122,"uris":["http://zotero.org/users/16932117/items/NL3MSERL"],"itemData":{"id":122,"type":"article-journal","abstract":"Renaissance Humanism was an intellectual movement typified by a revived interest in the classical world and studies which focussed not on religion but on what it is to be human. Its origins went back...","container-title":"World History Encyclopedia","language":"en","source":"www.worldhistory.org","title":"Renaissance Humanism","URL":"https://www.worldhistory.org/Renaissance_Humanism/","author":[{"family":"Cartwright","given":"Mark"}],"accessed":{"date-parts":[["2026",2,5]]},"issued":{"date-parts":[["2020",11,4]]}}}],"schema":"https://github.com/citation-style-language/schema/raw/master/csl-citation.json"} </w:instrText>
      </w:r>
      <w:r>
        <w:fldChar w:fldCharType="separate"/>
      </w:r>
      <w:r w:rsidRPr="00C80D37">
        <w:rPr>
          <w:rFonts w:ascii="Aptos" w:hAnsi="Aptos" w:cs="Times New Roman"/>
          <w:kern w:val="0"/>
        </w:rPr>
        <w:t>Cartwright, ‘Renaissance Humanism’.</w:t>
      </w:r>
      <w:r>
        <w:fldChar w:fldCharType="end"/>
      </w:r>
    </w:p>
  </w:footnote>
  <w:footnote w:id="6">
    <w:p w14:paraId="4C7BA993" w14:textId="5D2C94A4" w:rsidR="00ED6BE1" w:rsidRPr="00ED6BE1" w:rsidRDefault="00ED6BE1">
      <w:pPr>
        <w:pStyle w:val="FootnoteText"/>
        <w:rPr>
          <w:lang w:val="en-US"/>
        </w:rPr>
      </w:pPr>
      <w:r>
        <w:rPr>
          <w:rStyle w:val="FootnoteReference"/>
        </w:rPr>
        <w:footnoteRef/>
      </w:r>
      <w:r>
        <w:t xml:space="preserve"> </w:t>
      </w:r>
      <w:r>
        <w:fldChar w:fldCharType="begin"/>
      </w:r>
      <w:r w:rsidR="00C80D37">
        <w:instrText xml:space="preserve"> ADDIN ZOTERO_ITEM CSL_CITATION {"citationID":"OPHOEXtE","properties":{"formattedCitation":"\\uc0\\u8216{}Thomas More | Biography, Beliefs, Books, Utopia, Death, &amp; Facts | Britannica\\uc0\\u8217{}, 3 February 2026 &lt;https://www.britannica.com/biography/Thomas-More-English-humanist-and-statesman&gt; [accessed 8 March 2026].","plainCitation":"‘Thomas More | Biography, Beliefs, Books, Utopia, Death, &amp; Facts | Britannica’, 3 February 2026 &lt;https://www.britannica.com/biography/Thomas-More-English-humanist-and-statesman&gt; [accessed 8 March 2026].","noteIndex":6},"citationItems":[{"id":146,"uris":["http://zotero.org/users/16932117/items/TEFXT2RP"],"itemData":{"id":146,"type":"webpage","abstract":"Thomas More was an English humanist and chancellor of England who was beheaded for refusing to accept King Henry VIII as head of the Church of England. He is recognized as a saint by the Roman Catholic Church.","language":"en","title":"Thomas More | Biography, Beliefs, Books, Utopia, Death, &amp; Facts | Britannica","URL":"https://www.britannica.com/biography/Thomas-More-English-humanist-and-statesman","accessed":{"date-parts":[["2026",3,8]]},"issued":{"date-parts":[["2026",2,3]]}}}],"schema":"https://github.com/citation-style-language/schema/raw/master/csl-citation.json"} </w:instrText>
      </w:r>
      <w:r>
        <w:fldChar w:fldCharType="separate"/>
      </w:r>
      <w:r w:rsidRPr="00ED6BE1">
        <w:rPr>
          <w:rFonts w:ascii="Aptos" w:hAnsi="Aptos" w:cs="Times New Roman"/>
          <w:kern w:val="0"/>
        </w:rPr>
        <w:t>‘Thomas More | Biography, Beliefs, Books, Utopia, Death, &amp; Facts | Britannica’, 3 February 2026 &lt;https://www.britannica.com/biography/Thomas-More-English-humanist-and-statesman&gt; [accessed 8 March 2026].</w:t>
      </w:r>
      <w:r>
        <w:fldChar w:fldCharType="end"/>
      </w:r>
    </w:p>
  </w:footnote>
  <w:footnote w:id="7">
    <w:p w14:paraId="675EDC61" w14:textId="3777F748" w:rsidR="00ED6BE1" w:rsidRPr="00ED6BE1" w:rsidRDefault="00ED6BE1">
      <w:pPr>
        <w:pStyle w:val="FootnoteText"/>
        <w:rPr>
          <w:lang w:val="en-US"/>
        </w:rPr>
      </w:pPr>
      <w:r>
        <w:rPr>
          <w:rStyle w:val="FootnoteReference"/>
        </w:rPr>
        <w:footnoteRef/>
      </w:r>
      <w:r>
        <w:t xml:space="preserve"> </w:t>
      </w:r>
      <w:r>
        <w:fldChar w:fldCharType="begin"/>
      </w:r>
      <w:r w:rsidR="00C80D37">
        <w:instrText xml:space="preserve"> ADDIN ZOTERO_ITEM CSL_CITATION {"citationID":"8edPL0CQ","properties":{"formattedCitation":"\\uc0\\u8216{}Thomas More | Biography, Beliefs, Books, Utopia, Death, &amp; Facts | Britannica\\uc0\\u8217{}.","plainCitation":"‘Thomas More | Biography, Beliefs, Books, Utopia, Death, &amp; Facts | Britannica’.","noteIndex":7},"citationItems":[{"id":146,"uris":["http://zotero.org/users/16932117/items/TEFXT2RP"],"itemData":{"id":146,"type":"webpage","abstract":"Thomas More was an English humanist and chancellor of England who was beheaded for refusing to accept King Henry VIII as head of the Church of England. He is recognized as a saint by the Roman Catholic Church.","language":"en","title":"Thomas More | Biography, Beliefs, Books, Utopia, Death, &amp; Facts | Britannica","URL":"https://www.britannica.com/biography/Thomas-More-English-humanist-and-statesman","accessed":{"date-parts":[["2026",3,8]]},"issued":{"date-parts":[["2026",2,3]]}}}],"schema":"https://github.com/citation-style-language/schema/raw/master/csl-citation.json"} </w:instrText>
      </w:r>
      <w:r>
        <w:fldChar w:fldCharType="separate"/>
      </w:r>
      <w:r w:rsidRPr="00ED6BE1">
        <w:rPr>
          <w:rFonts w:ascii="Aptos" w:hAnsi="Aptos" w:cs="Times New Roman"/>
          <w:kern w:val="0"/>
        </w:rPr>
        <w:t>‘Thomas More | Biography, Beliefs, Books, Utopia, Death, &amp; Facts | Britannica’.</w:t>
      </w:r>
      <w:r>
        <w:fldChar w:fldCharType="end"/>
      </w:r>
    </w:p>
  </w:footnote>
  <w:footnote w:id="8">
    <w:p w14:paraId="7EE3BCD5" w14:textId="1C419760" w:rsidR="00ED6BE1" w:rsidRPr="00ED6BE1" w:rsidRDefault="00ED6BE1">
      <w:pPr>
        <w:pStyle w:val="FootnoteText"/>
        <w:rPr>
          <w:lang w:val="en-US"/>
        </w:rPr>
      </w:pPr>
      <w:r>
        <w:rPr>
          <w:rStyle w:val="FootnoteReference"/>
        </w:rPr>
        <w:footnoteRef/>
      </w:r>
      <w:r>
        <w:t xml:space="preserve"> </w:t>
      </w:r>
      <w:r>
        <w:fldChar w:fldCharType="begin"/>
      </w:r>
      <w:r w:rsidR="00C80D37">
        <w:instrText xml:space="preserve"> ADDIN ZOTERO_ITEM CSL_CITATION {"citationID":"dcjv7mal","properties":{"formattedCitation":"\\uc0\\u8216{}Thomas More | Biography, Beliefs, Books, Utopia, Death, &amp; Facts | Britannica\\uc0\\u8217{}.","plainCitation":"‘Thomas More | Biography, Beliefs, Books, Utopia, Death, &amp; Facts | Britannica’.","noteIndex":8},"citationItems":[{"id":146,"uris":["http://zotero.org/users/16932117/items/TEFXT2RP"],"itemData":{"id":146,"type":"webpage","abstract":"Thomas More was an English humanist and chancellor of England who was beheaded for refusing to accept King Henry VIII as head of the Church of England. He is recognized as a saint by the Roman Catholic Church.","language":"en","title":"Thomas More | Biography, Beliefs, Books, Utopia, Death, &amp; Facts | Britannica","URL":"https://www.britannica.com/biography/Thomas-More-English-humanist-and-statesman","accessed":{"date-parts":[["2026",3,8]]},"issued":{"date-parts":[["2026",2,3]]}}}],"schema":"https://github.com/citation-style-language/schema/raw/master/csl-citation.json"} </w:instrText>
      </w:r>
      <w:r>
        <w:fldChar w:fldCharType="separate"/>
      </w:r>
      <w:r w:rsidRPr="00ED6BE1">
        <w:rPr>
          <w:rFonts w:ascii="Aptos" w:hAnsi="Aptos" w:cs="Times New Roman"/>
          <w:kern w:val="0"/>
        </w:rPr>
        <w:t>‘Thomas More | Biography, Beliefs, Books, Utopia, Death, &amp; Facts | Britannica’.</w:t>
      </w:r>
      <w:r>
        <w:fldChar w:fldCharType="end"/>
      </w:r>
    </w:p>
  </w:footnote>
  <w:footnote w:id="9">
    <w:p w14:paraId="4BA16ECB" w14:textId="6B74914C" w:rsidR="00ED6BE1" w:rsidRPr="00ED6BE1" w:rsidRDefault="00ED6BE1">
      <w:pPr>
        <w:pStyle w:val="FootnoteText"/>
        <w:rPr>
          <w:lang w:val="en-US"/>
        </w:rPr>
      </w:pPr>
      <w:r>
        <w:rPr>
          <w:rStyle w:val="FootnoteReference"/>
        </w:rPr>
        <w:footnoteRef/>
      </w:r>
      <w:r>
        <w:t xml:space="preserve"> </w:t>
      </w:r>
      <w:r>
        <w:fldChar w:fldCharType="begin"/>
      </w:r>
      <w:r>
        <w:instrText xml:space="preserve"> ADDIN ZOTERO_ITEM CSL_CITATION {"citationID":"hy0FA1ED","properties":{"formattedCitation":"{\\i{}Saint Thomas More | Franciscan Media}, Saint of the Day, 22 June 2022 &lt;https://www.franciscanmedia.org/saint-of-the-day/saint-thomas-more/&gt; [accessed 8 March 2026].","plainCitation":"Saint Thomas More | Franciscan Media, Saint of the Day, 22 June 2022 &lt;https://www.franciscanmedia.org/saint-of-the-day/saint-thomas-more/&gt; [accessed 8 March 2026].","noteIndex":4},"citationItems":[{"id":148,"uris":["http://zotero.org/users/16932117/items/N2D2C9TC"],"itemData":{"id":148,"type":"post-weblog","abstract":"Made famous by his own holy life and featured in the movie \"A Man for All Seasons,\" Saint Thomas More is the patron of those in the legal profession. Husband, father, chancellor, and lawyer, Thomas More was reluctantly martyred by King Henry VIII in 1535.","language":"en-US","note":"section: Saint of the Day","title":"Saint Thomas More | Franciscan Media","URL":"https://www.franciscanmedia.org/saint-of-the-day/saint-thomas-more/","accessed":{"date-parts":[["2026",3,8]]},"issued":{"date-parts":[["2022",6,22]]}}}],"schema":"https://github.com/citation-style-language/schema/raw/master/csl-citation.json"} </w:instrText>
      </w:r>
      <w:r>
        <w:fldChar w:fldCharType="separate"/>
      </w:r>
      <w:r w:rsidRPr="00ED6BE1">
        <w:rPr>
          <w:rFonts w:ascii="Aptos" w:hAnsi="Aptos" w:cs="Times New Roman"/>
          <w:i/>
          <w:iCs/>
          <w:kern w:val="0"/>
        </w:rPr>
        <w:t>Saint Thomas More | Franciscan Media</w:t>
      </w:r>
      <w:r w:rsidRPr="00ED6BE1">
        <w:rPr>
          <w:rFonts w:ascii="Aptos" w:hAnsi="Aptos" w:cs="Times New Roman"/>
          <w:kern w:val="0"/>
        </w:rPr>
        <w:t>, Saint of the Day, 22 June 2022 &lt;https://www.franciscanmedia.org/saint-of-the-day/saint-thomas-more/&gt; [accessed 8 March 2026].</w:t>
      </w:r>
      <w:r>
        <w:fldChar w:fldCharType="end"/>
      </w:r>
    </w:p>
  </w:footnote>
  <w:footnote w:id="10">
    <w:p w14:paraId="7C29A4FE" w14:textId="4A581BF5" w:rsidR="00627755" w:rsidRPr="00627755" w:rsidRDefault="00627755">
      <w:pPr>
        <w:pStyle w:val="FootnoteText"/>
        <w:rPr>
          <w:lang w:val="en-US"/>
        </w:rPr>
      </w:pPr>
      <w:r>
        <w:rPr>
          <w:rStyle w:val="FootnoteReference"/>
        </w:rPr>
        <w:footnoteRef/>
      </w:r>
      <w:r>
        <w:t xml:space="preserve"> </w:t>
      </w:r>
      <w:r>
        <w:fldChar w:fldCharType="begin"/>
      </w:r>
      <w:r>
        <w:instrText xml:space="preserve"> ADDIN ZOTERO_ITEM CSL_CITATION {"citationID":"kXg2PLYK","properties":{"formattedCitation":"\\uc0\\u8216{}Thomas More: Utopia | Utopia\\uc0\\u8217{}, n.d. &lt;https://utopia.earth/books/utopia&gt; [accessed 8 March 2026].","plainCitation":"‘Thomas More: Utopia | Utopia’, n.d. &lt;https://utopia.earth/books/utopia&gt; [accessed 8 March 2026].","noteIndex":5},"citationItems":[{"id":150,"uris":["http://zotero.org/users/16932117/items/F285W9QK"],"itemData":{"id":150,"type":"webpage","title":"Thomas More: Utopia | Utopia","URL":"https://utopia.earth/books/utopia","accessed":{"date-parts":[["2026",3,8]]}}}],"schema":"https://github.com/citation-style-language/schema/raw/master/csl-citation.json"} </w:instrText>
      </w:r>
      <w:r>
        <w:fldChar w:fldCharType="separate"/>
      </w:r>
      <w:r w:rsidRPr="00627755">
        <w:rPr>
          <w:rFonts w:ascii="Aptos" w:hAnsi="Aptos" w:cs="Times New Roman"/>
          <w:kern w:val="0"/>
        </w:rPr>
        <w:t>‘Thomas More: Utopia | Utopia’, n.d. &lt;https://utopia.earth/books/utopia&gt; [accessed 8 March 2026].</w:t>
      </w:r>
      <w:r>
        <w:fldChar w:fldCharType="end"/>
      </w:r>
    </w:p>
  </w:footnote>
  <w:footnote w:id="11">
    <w:p w14:paraId="3C64F87A" w14:textId="4F68CFF1" w:rsidR="00925C61" w:rsidRPr="00925C61" w:rsidRDefault="00925C61">
      <w:pPr>
        <w:pStyle w:val="FootnoteText"/>
        <w:rPr>
          <w:lang w:val="en-US"/>
        </w:rPr>
      </w:pPr>
      <w:r>
        <w:rPr>
          <w:rStyle w:val="FootnoteReference"/>
        </w:rPr>
        <w:footnoteRef/>
      </w:r>
      <w:r>
        <w:t xml:space="preserve"> </w:t>
      </w:r>
      <w:r>
        <w:fldChar w:fldCharType="begin"/>
      </w:r>
      <w:r w:rsidR="00C80D37">
        <w:instrText xml:space="preserve"> ADDIN ZOTERO_ITEM CSL_CITATION {"citationID":"AGQdnmaO","properties":{"formattedCitation":"\\uc0\\u8216{}Thomas More: Utopia | Utopia\\uc0\\u8217{}, n.d. &lt;https://utopia.earth/books/utopia&gt; [accessed 8 March 2026].","plainCitation":"‘Thomas More: Utopia | Utopia’, n.d. &lt;https://utopia.earth/books/utopia&gt; [accessed 8 March 2026].","noteIndex":11},"citationItems":[{"id":156,"uris":["http://zotero.org/users/16932117/items/26Z6DRFC"],"itemData":{"id":156,"type":"webpage","title":"Thomas More: Utopia | Utopia","URL":"https://utopia.earth/books/utopia","accessed":{"date-parts":[["2026",3,8]]}}}],"schema":"https://github.com/citation-style-language/schema/raw/master/csl-citation.json"} </w:instrText>
      </w:r>
      <w:r>
        <w:fldChar w:fldCharType="separate"/>
      </w:r>
      <w:r w:rsidRPr="00925C61">
        <w:rPr>
          <w:rFonts w:ascii="Aptos" w:hAnsi="Aptos" w:cs="Times New Roman"/>
          <w:kern w:val="0"/>
        </w:rPr>
        <w:t>‘Thomas More: Utopia | Utopia’, n.d. &lt;https://utopia.earth/books/utopia&gt; [accessed 8 March 2026].</w:t>
      </w:r>
      <w:r>
        <w:fldChar w:fldCharType="end"/>
      </w:r>
    </w:p>
  </w:footnote>
  <w:footnote w:id="12">
    <w:p w14:paraId="5C67D392" w14:textId="42408904" w:rsidR="00925C61" w:rsidRPr="00925C61" w:rsidRDefault="00925C61">
      <w:pPr>
        <w:pStyle w:val="FootnoteText"/>
        <w:rPr>
          <w:lang w:val="en-US"/>
        </w:rPr>
      </w:pPr>
      <w:r>
        <w:rPr>
          <w:rStyle w:val="FootnoteReference"/>
        </w:rPr>
        <w:footnoteRef/>
      </w:r>
      <w:r>
        <w:t xml:space="preserve"> </w:t>
      </w:r>
      <w:r>
        <w:fldChar w:fldCharType="begin"/>
      </w:r>
      <w:r w:rsidR="00C80D37">
        <w:instrText xml:space="preserve"> ADDIN ZOTERO_ITEM CSL_CITATION {"citationID":"W3G5ZRZI","properties":{"formattedCitation":"\\uc0\\u8216{}Thomas More: Utopia | Utopia\\uc0\\u8217{}, n.d.","plainCitation":"‘Thomas More: Utopia | Utopia’, n.d.","noteIndex":12},"citationItems":[{"id":156,"uris":["http://zotero.org/users/16932117/items/26Z6DRFC"],"itemData":{"id":156,"type":"webpage","title":"Thomas More: Utopia | Utopia","URL":"https://utopia.earth/books/utopia","accessed":{"date-parts":[["2026",3,8]]}}}],"schema":"https://github.com/citation-style-language/schema/raw/master/csl-citation.json"} </w:instrText>
      </w:r>
      <w:r>
        <w:fldChar w:fldCharType="separate"/>
      </w:r>
      <w:r w:rsidRPr="00925C61">
        <w:rPr>
          <w:rFonts w:ascii="Aptos" w:hAnsi="Aptos" w:cs="Times New Roman"/>
          <w:kern w:val="0"/>
        </w:rPr>
        <w:t>‘Thomas More: Utopia | Utopia’, n.d.</w:t>
      </w:r>
      <w:r>
        <w:fldChar w:fldCharType="end"/>
      </w:r>
    </w:p>
  </w:footnote>
  <w:footnote w:id="13">
    <w:p w14:paraId="38F9ED1A" w14:textId="0BD29A9E" w:rsidR="00925C61" w:rsidRPr="00925C61" w:rsidRDefault="00925C61">
      <w:pPr>
        <w:pStyle w:val="FootnoteText"/>
        <w:rPr>
          <w:lang w:val="en-US"/>
        </w:rPr>
      </w:pPr>
      <w:r>
        <w:rPr>
          <w:rStyle w:val="FootnoteReference"/>
        </w:rPr>
        <w:footnoteRef/>
      </w:r>
      <w:r>
        <w:t xml:space="preserve"> </w:t>
      </w:r>
      <w:r>
        <w:fldChar w:fldCharType="begin"/>
      </w:r>
      <w:r w:rsidR="00C80D37">
        <w:instrText xml:space="preserve"> ADDIN ZOTERO_ITEM CSL_CITATION {"citationID":"rDnrSeT3","properties":{"formattedCitation":"\\uc0\\u8216{}Thomas More: Utopia | Utopia\\uc0\\u8217{}, n.d.","plainCitation":"‘Thomas More: Utopia | Utopia’, n.d.","noteIndex":13},"citationItems":[{"id":156,"uris":["http://zotero.org/users/16932117/items/26Z6DRFC"],"itemData":{"id":156,"type":"webpage","title":"Thomas More: Utopia | Utopia","URL":"https://utopia.earth/books/utopia","accessed":{"date-parts":[["2026",3,8]]}}}],"schema":"https://github.com/citation-style-language/schema/raw/master/csl-citation.json"} </w:instrText>
      </w:r>
      <w:r>
        <w:fldChar w:fldCharType="separate"/>
      </w:r>
      <w:r w:rsidRPr="00925C61">
        <w:rPr>
          <w:rFonts w:ascii="Aptos" w:hAnsi="Aptos" w:cs="Times New Roman"/>
          <w:kern w:val="0"/>
        </w:rPr>
        <w:t>‘Thomas More: Utopia | Utopia’, n.d.</w:t>
      </w:r>
      <w:r>
        <w:fldChar w:fldCharType="end"/>
      </w:r>
    </w:p>
  </w:footnote>
  <w:footnote w:id="14">
    <w:p w14:paraId="75762203" w14:textId="00C339C1" w:rsidR="00925C61" w:rsidRPr="00925C61" w:rsidRDefault="00925C61">
      <w:pPr>
        <w:pStyle w:val="FootnoteText"/>
        <w:rPr>
          <w:lang w:val="en-US"/>
        </w:rPr>
      </w:pPr>
      <w:r>
        <w:rPr>
          <w:rStyle w:val="FootnoteReference"/>
        </w:rPr>
        <w:footnoteRef/>
      </w:r>
      <w:r>
        <w:t xml:space="preserve"> </w:t>
      </w:r>
      <w:r>
        <w:fldChar w:fldCharType="begin"/>
      </w:r>
      <w:r w:rsidR="00C80D37">
        <w:instrText xml:space="preserve"> ADDIN ZOTERO_ITEM CSL_CITATION {"citationID":"neYTF1yi","properties":{"formattedCitation":"\\uc0\\u8216{}Thomas More: Utopia | Utopia\\uc0\\u8217{}, n.d.","plainCitation":"‘Thomas More: Utopia | Utopia’, n.d.","noteIndex":14},"citationItems":[{"id":156,"uris":["http://zotero.org/users/16932117/items/26Z6DRFC"],"itemData":{"id":156,"type":"webpage","title":"Thomas More: Utopia | Utopia","URL":"https://utopia.earth/books/utopia","accessed":{"date-parts":[["2026",3,8]]}}}],"schema":"https://github.com/citation-style-language/schema/raw/master/csl-citation.json"} </w:instrText>
      </w:r>
      <w:r>
        <w:fldChar w:fldCharType="separate"/>
      </w:r>
      <w:r w:rsidRPr="00925C61">
        <w:rPr>
          <w:rFonts w:ascii="Aptos" w:hAnsi="Aptos" w:cs="Times New Roman"/>
          <w:kern w:val="0"/>
        </w:rPr>
        <w:t>‘Thomas More: Utopia | Utopia’, n.d.</w:t>
      </w:r>
      <w:r>
        <w:fldChar w:fldCharType="end"/>
      </w:r>
    </w:p>
  </w:footnote>
  <w:footnote w:id="15">
    <w:p w14:paraId="545E0B46" w14:textId="6DF2D0D1" w:rsidR="00925C61" w:rsidRPr="00925C61" w:rsidRDefault="00925C61">
      <w:pPr>
        <w:pStyle w:val="FootnoteText"/>
        <w:rPr>
          <w:lang w:val="en-US"/>
        </w:rPr>
      </w:pPr>
      <w:r>
        <w:rPr>
          <w:rStyle w:val="FootnoteReference"/>
        </w:rPr>
        <w:footnoteRef/>
      </w:r>
      <w:r>
        <w:t xml:space="preserve"> </w:t>
      </w:r>
      <w:r>
        <w:fldChar w:fldCharType="begin"/>
      </w:r>
      <w:r w:rsidR="00AF4FCA">
        <w:instrText xml:space="preserve"> ADDIN ZOTERO_ITEM CSL_CITATION {"citationID":"Z1qHknH0","properties":{"formattedCitation":"\\uc0\\u8216{}3.3: Women and Gender in Utopia\\uc0\\u8217{}, Humanities LibreTexts, 4 November 2020 &lt;https://human.libretexts.org/Courses/Saint_Mary's_College_(Notre_Dame_IN)/Humanistic_Studies/Early_Modern_Literature%3A_Digital_Critical_Editions/Utopia/3._A_Closer_Look%3A_Essays_in_Cultural_Context/3.3%3A_Women_and_Gender_in_Utopia&gt; [accessed 8 March 2026].","plainCitation":"‘3.3: Women and Gender in Utopia’, Humanities LibreTexts, 4 November 2020 &lt;https://human.libretexts.org/Courses/Saint_Mary's_College_(Notre_Dame_IN)/Humanistic_Studies/Early_Modern_Literature%3A_Digital_Critical_Editions/Utopia/3._A_Closer_Look%3A_Essays_in_Cultural_Context/3.3%3A_Women_and_Gender_in_Utopia&gt; [accessed 8 March 2026].","noteIndex":15},"citationItems":[{"id":154,"uris":["http://zotero.org/users/16932117/items/PRH9TGIE"],"itemData":{"id":154,"type":"webpage","container-title":"Humanities LibreTexts","language":"en","title":"3.3: Women and Gender in Utopia","title-short":"3.3","URL":"https://human.libretexts.org/Courses/Saint_Mary's_College_(Notre_Dame_IN)/Humanistic_Studies/Early_Modern_Literature%3A_Digital_Critical_Editions/Utopia/3._A_Closer_Look%3A_Essays_in_Cultural_Context/3.3%3A_Women_and_Gender_in_Utopia","accessed":{"date-parts":[["2026",3,8]]},"issued":{"date-parts":[["2020",11,4]]}}}],"schema":"https://github.com/citation-style-language/schema/raw/master/csl-citation.json"} </w:instrText>
      </w:r>
      <w:r>
        <w:fldChar w:fldCharType="separate"/>
      </w:r>
      <w:r w:rsidRPr="00925C61">
        <w:rPr>
          <w:rFonts w:ascii="Aptos" w:hAnsi="Aptos" w:cs="Times New Roman"/>
          <w:kern w:val="0"/>
        </w:rPr>
        <w:t>‘3.3: Women and Gender in Utopia’, Humanities LibreTexts, 4 November 2020 &lt;https://human.libretexts.org/Courses/Saint_Mary's_College_(Notre_Dame_IN)/Humanistic_Studies/Early_Modern_Literature%3A_Digital_Critical_Editions/Utopia/3._A_Closer_Look%3A_Essays_in_Cultural_Context/3.3%3A_Women_and_Gender_in_Utopia&gt; [accessed 8 March 2026].</w:t>
      </w:r>
      <w:r>
        <w:fldChar w:fldCharType="end"/>
      </w:r>
    </w:p>
  </w:footnote>
  <w:footnote w:id="16">
    <w:p w14:paraId="2DC68866" w14:textId="543A4BF4" w:rsidR="00E71A72" w:rsidRPr="00E71A72" w:rsidRDefault="00E71A72">
      <w:pPr>
        <w:pStyle w:val="FootnoteText"/>
        <w:rPr>
          <w:lang w:val="en-US"/>
        </w:rPr>
      </w:pPr>
      <w:r>
        <w:rPr>
          <w:rStyle w:val="FootnoteReference"/>
        </w:rPr>
        <w:footnoteRef/>
      </w:r>
      <w:r>
        <w:t xml:space="preserve"> </w:t>
      </w:r>
      <w:r>
        <w:fldChar w:fldCharType="begin"/>
      </w:r>
      <w:r w:rsidR="00C80D37">
        <w:instrText xml:space="preserve"> ADDIN ZOTERO_ITEM CSL_CITATION {"citationID":"JMj6ZjLl","properties":{"formattedCitation":"\\uc0\\u8216{}Thomas More: Utopia | Utopia\\uc0\\u8217{}, n.d.","plainCitation":"‘Thomas More: Utopia | Utopia’, n.d.","noteIndex":16},"citationItems":[{"id":156,"uris":["http://zotero.org/users/16932117/items/26Z6DRFC"],"itemData":{"id":156,"type":"webpage","title":"Thomas More: Utopia | Utopia","URL":"https://utopia.earth/books/utopia","accessed":{"date-parts":[["2026",3,8]]}}}],"schema":"https://github.com/citation-style-language/schema/raw/master/csl-citation.json"} </w:instrText>
      </w:r>
      <w:r>
        <w:fldChar w:fldCharType="separate"/>
      </w:r>
      <w:r w:rsidRPr="00E71A72">
        <w:rPr>
          <w:rFonts w:ascii="Aptos" w:hAnsi="Aptos" w:cs="Times New Roman"/>
          <w:kern w:val="0"/>
        </w:rPr>
        <w:t>‘Thomas More: Utopia | Utopia’, n.d.</w:t>
      </w:r>
      <w:r>
        <w:fldChar w:fldCharType="end"/>
      </w:r>
    </w:p>
  </w:footnote>
  <w:footnote w:id="17">
    <w:p w14:paraId="7FECB5E6" w14:textId="05BB807B" w:rsidR="00AF4FCA" w:rsidRDefault="00AF4FCA">
      <w:pPr>
        <w:pStyle w:val="FootnoteText"/>
      </w:pPr>
      <w:r>
        <w:rPr>
          <w:rStyle w:val="FootnoteReference"/>
        </w:rPr>
        <w:footnoteRef/>
      </w:r>
      <w:r>
        <w:t xml:space="preserve"> </w:t>
      </w:r>
      <w:r>
        <w:fldChar w:fldCharType="begin"/>
      </w:r>
      <w:r>
        <w:instrText xml:space="preserve"> ADDIN ZOTERO_ITEM CSL_CITATION {"citationID":"403Fc0ea","properties":{"formattedCitation":"\\uc0\\u8216{}3.3\\uc0\\u8217{}.","plainCitation":"‘3.3’.","noteIndex":17},"citationItems":[{"id":154,"uris":["http://zotero.org/users/16932117/items/PRH9TGIE"],"itemData":{"id":154,"type":"webpage","container-title":"Humanities LibreTexts","language":"en","title":"3.3: Women and Gender in Utopia","title-short":"3.3","URL":"https://human.libretexts.org/Courses/Saint_Mary's_College_(Notre_Dame_IN)/Humanistic_Studies/Early_Modern_Literature%3A_Digital_Critical_Editions/Utopia/3._A_Closer_Look%3A_Essays_in_Cultural_Context/3.3%3A_Women_and_Gender_in_Utopia","accessed":{"date-parts":[["2026",3,8]]},"issued":{"date-parts":[["2020",11,4]]}}}],"schema":"https://github.com/citation-style-language/schema/raw/master/csl-citation.json"} </w:instrText>
      </w:r>
      <w:r>
        <w:fldChar w:fldCharType="separate"/>
      </w:r>
      <w:r w:rsidRPr="00AF4FCA">
        <w:rPr>
          <w:rFonts w:ascii="Aptos" w:hAnsi="Aptos" w:cs="Times New Roman"/>
          <w:kern w:val="0"/>
        </w:rPr>
        <w:t>‘3.3’.</w:t>
      </w:r>
      <w:r>
        <w:fldChar w:fldCharType="end"/>
      </w:r>
    </w:p>
  </w:footnote>
  <w:footnote w:id="18">
    <w:p w14:paraId="21ED6E03" w14:textId="7DC0103D" w:rsidR="00AF4FCA" w:rsidRDefault="00AF4FCA">
      <w:pPr>
        <w:pStyle w:val="FootnoteText"/>
      </w:pPr>
      <w:r>
        <w:rPr>
          <w:rStyle w:val="FootnoteReference"/>
        </w:rPr>
        <w:footnoteRef/>
      </w:r>
      <w:r>
        <w:t xml:space="preserve"> </w:t>
      </w:r>
      <w:r>
        <w:fldChar w:fldCharType="begin"/>
      </w:r>
      <w:r>
        <w:instrText xml:space="preserve"> ADDIN ZOTERO_ITEM CSL_CITATION {"citationID":"8GtqJRuO","properties":{"formattedCitation":"\\uc0\\u8216{}Erasmus: The Education of a Christian Prince with the Panegyric for Archduke Philip of Austria\\uc0\\u8217{}, Cambridge University Press &amp; Assessment, n.d. &lt;https://www.cambridge.org/universitypress/subjects/politics-international-relations/texts-political-thought/erasmus-education-christian-prince-panegyric-archduke-philip-austria&gt; [accessed 8 March 2026].","plainCitation":"‘Erasmus: The Education of a Christian Prince with the Panegyric for Archduke Philip of Austria’, Cambridge University Press &amp; Assessment, n.d. &lt;https://www.cambridge.org/universitypress/subjects/politics-international-relations/texts-political-thought/erasmus-education-christian-prince-panegyric-archduke-philip-austria&gt; [accessed 8 March 2026].","noteIndex":18},"citationItems":[{"id":162,"uris":["http://zotero.org/users/16932117/items/ZGUF3QZW"],"itemData":{"id":162,"type":"webpage","container-title":"Cambridge University Press &amp; Assessment","language":"bd","title":"Erasmus: The Education of a Christian Prince with the Panegyric for Archduke Philip of Austria","title-short":"Erasmus","URL":"https://www.cambridge.org/universitypress/subjects/politics-international-relations/texts-political-thought/erasmus-education-christian-prince-panegyric-archduke-philip-austria","accessed":{"date-parts":[["2026",3,8]]}}}],"schema":"https://github.com/citation-style-language/schema/raw/master/csl-citation.json"} </w:instrText>
      </w:r>
      <w:r>
        <w:fldChar w:fldCharType="separate"/>
      </w:r>
      <w:r w:rsidRPr="00AF4FCA">
        <w:rPr>
          <w:rFonts w:ascii="Aptos" w:hAnsi="Aptos" w:cs="Times New Roman"/>
          <w:kern w:val="0"/>
        </w:rPr>
        <w:t>‘Erasmus: The Education of a Christian Prince with the Panegyric for Archduke Philip of Austria’, Cambridge University Press &amp; Assessment, n.d. &lt;https://www.cambridge.org/universitypress/subjects/politics-international-relations/texts-political-thought/erasmus-education-christian-prince-panegyric-archduke-philip-austria&gt; [accessed 8 March 2026].</w:t>
      </w:r>
      <w:r>
        <w:fldChar w:fldCharType="end"/>
      </w:r>
    </w:p>
  </w:footnote>
  <w:footnote w:id="19">
    <w:p w14:paraId="2C112594" w14:textId="25CB8566" w:rsidR="00AF4FCA" w:rsidRDefault="00AF4FCA">
      <w:pPr>
        <w:pStyle w:val="FootnoteText"/>
      </w:pPr>
      <w:r>
        <w:rPr>
          <w:rStyle w:val="FootnoteReference"/>
        </w:rPr>
        <w:footnoteRef/>
      </w:r>
      <w:r>
        <w:t xml:space="preserve"> </w:t>
      </w:r>
      <w:r>
        <w:fldChar w:fldCharType="begin"/>
      </w:r>
      <w:r>
        <w:instrText xml:space="preserve"> ADDIN ZOTERO_ITEM CSL_CITATION {"citationID":"3vhI8VNM","properties":{"formattedCitation":"\\uc0\\u8216{}Education of a Christian Prince | Work by Erasmus | Britannica\\uc0\\u8217{}, n.d. &lt;https://www.britannica.com/topic/Education-of-a-Christian-Prince&gt; [accessed 8 March 2026].","plainCitation":"‘Education of a Christian Prince | Work by Erasmus | Britannica’, n.d. &lt;https://www.britannica.com/topic/Education-of-a-Christian-Prince&gt; [accessed 8 March 2026].","noteIndex":19},"citationItems":[{"id":164,"uris":["http://zotero.org/users/16932117/items/Z338NJD6"],"itemData":{"id":164,"type":"webpage","title":"Education of a Christian Prince | work by Erasmus | Britannica","URL":"https://www.britannica.com/topic/Education-of-a-Christian-Prince","accessed":{"date-parts":[["2026",3,8]]}}}],"schema":"https://github.com/citation-style-language/schema/raw/master/csl-citation.json"} </w:instrText>
      </w:r>
      <w:r>
        <w:fldChar w:fldCharType="separate"/>
      </w:r>
      <w:r w:rsidRPr="00AF4FCA">
        <w:rPr>
          <w:rFonts w:ascii="Aptos" w:hAnsi="Aptos" w:cs="Times New Roman"/>
          <w:kern w:val="0"/>
        </w:rPr>
        <w:t>‘Education of a Christian Prince | Work by Erasmus | Britannica’, n.d. &lt;https://www.britannica.com/topic/Education-of-a-Christian-Prince&gt; [accessed 8 March 2026].</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0B5188"/>
    <w:multiLevelType w:val="hybridMultilevel"/>
    <w:tmpl w:val="12DCDCE0"/>
    <w:lvl w:ilvl="0" w:tplc="09D476A4">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23003C"/>
    <w:multiLevelType w:val="hybridMultilevel"/>
    <w:tmpl w:val="552AABF4"/>
    <w:lvl w:ilvl="0" w:tplc="7058606A">
      <w:start w:val="1"/>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2A4335"/>
    <w:multiLevelType w:val="hybridMultilevel"/>
    <w:tmpl w:val="37066A0E"/>
    <w:lvl w:ilvl="0" w:tplc="F3DE3F3C">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5031232">
    <w:abstractNumId w:val="1"/>
  </w:num>
  <w:num w:numId="2" w16cid:durableId="1318656808">
    <w:abstractNumId w:val="2"/>
  </w:num>
  <w:num w:numId="3" w16cid:durableId="4264603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D48"/>
    <w:rsid w:val="0002669D"/>
    <w:rsid w:val="00112A91"/>
    <w:rsid w:val="00130931"/>
    <w:rsid w:val="001315D6"/>
    <w:rsid w:val="00230827"/>
    <w:rsid w:val="00264DD8"/>
    <w:rsid w:val="004F4C34"/>
    <w:rsid w:val="00627755"/>
    <w:rsid w:val="007520B1"/>
    <w:rsid w:val="00786311"/>
    <w:rsid w:val="007B37E5"/>
    <w:rsid w:val="00812605"/>
    <w:rsid w:val="008C59E5"/>
    <w:rsid w:val="00925C61"/>
    <w:rsid w:val="00A10C1A"/>
    <w:rsid w:val="00A15E82"/>
    <w:rsid w:val="00AD128D"/>
    <w:rsid w:val="00AF4FCA"/>
    <w:rsid w:val="00B6721B"/>
    <w:rsid w:val="00B97BB0"/>
    <w:rsid w:val="00C80D37"/>
    <w:rsid w:val="00C95161"/>
    <w:rsid w:val="00CD79A0"/>
    <w:rsid w:val="00D14807"/>
    <w:rsid w:val="00D33D48"/>
    <w:rsid w:val="00E71A72"/>
    <w:rsid w:val="00EB3F55"/>
    <w:rsid w:val="00EC3010"/>
    <w:rsid w:val="00EC51FB"/>
    <w:rsid w:val="00ED6BE1"/>
    <w:rsid w:val="00F1194C"/>
    <w:rsid w:val="00F31229"/>
    <w:rsid w:val="00FC14CE"/>
    <w:rsid w:val="00FD617A"/>
    <w:rsid w:val="00FF31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C9E4C"/>
  <w15:chartTrackingRefBased/>
  <w15:docId w15:val="{440F4808-6F2A-4422-AF36-6D9D64FBB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3D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3D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3D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3D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3D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3D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3D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3D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3D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3D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3D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3D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3D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3D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3D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3D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3D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3D48"/>
    <w:rPr>
      <w:rFonts w:eastAsiaTheme="majorEastAsia" w:cstheme="majorBidi"/>
      <w:color w:val="272727" w:themeColor="text1" w:themeTint="D8"/>
    </w:rPr>
  </w:style>
  <w:style w:type="paragraph" w:styleId="Title">
    <w:name w:val="Title"/>
    <w:basedOn w:val="Normal"/>
    <w:next w:val="Normal"/>
    <w:link w:val="TitleChar"/>
    <w:uiPriority w:val="10"/>
    <w:qFormat/>
    <w:rsid w:val="00D33D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3D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3D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3D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3D48"/>
    <w:pPr>
      <w:spacing w:before="160"/>
      <w:jc w:val="center"/>
    </w:pPr>
    <w:rPr>
      <w:i/>
      <w:iCs/>
      <w:color w:val="404040" w:themeColor="text1" w:themeTint="BF"/>
    </w:rPr>
  </w:style>
  <w:style w:type="character" w:customStyle="1" w:styleId="QuoteChar">
    <w:name w:val="Quote Char"/>
    <w:basedOn w:val="DefaultParagraphFont"/>
    <w:link w:val="Quote"/>
    <w:uiPriority w:val="29"/>
    <w:rsid w:val="00D33D48"/>
    <w:rPr>
      <w:i/>
      <w:iCs/>
      <w:color w:val="404040" w:themeColor="text1" w:themeTint="BF"/>
    </w:rPr>
  </w:style>
  <w:style w:type="paragraph" w:styleId="ListParagraph">
    <w:name w:val="List Paragraph"/>
    <w:basedOn w:val="Normal"/>
    <w:uiPriority w:val="34"/>
    <w:qFormat/>
    <w:rsid w:val="00D33D48"/>
    <w:pPr>
      <w:ind w:left="720"/>
      <w:contextualSpacing/>
    </w:pPr>
  </w:style>
  <w:style w:type="character" w:styleId="IntenseEmphasis">
    <w:name w:val="Intense Emphasis"/>
    <w:basedOn w:val="DefaultParagraphFont"/>
    <w:uiPriority w:val="21"/>
    <w:qFormat/>
    <w:rsid w:val="00D33D48"/>
    <w:rPr>
      <w:i/>
      <w:iCs/>
      <w:color w:val="0F4761" w:themeColor="accent1" w:themeShade="BF"/>
    </w:rPr>
  </w:style>
  <w:style w:type="paragraph" w:styleId="IntenseQuote">
    <w:name w:val="Intense Quote"/>
    <w:basedOn w:val="Normal"/>
    <w:next w:val="Normal"/>
    <w:link w:val="IntenseQuoteChar"/>
    <w:uiPriority w:val="30"/>
    <w:qFormat/>
    <w:rsid w:val="00D33D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3D48"/>
    <w:rPr>
      <w:i/>
      <w:iCs/>
      <w:color w:val="0F4761" w:themeColor="accent1" w:themeShade="BF"/>
    </w:rPr>
  </w:style>
  <w:style w:type="character" w:styleId="IntenseReference">
    <w:name w:val="Intense Reference"/>
    <w:basedOn w:val="DefaultParagraphFont"/>
    <w:uiPriority w:val="32"/>
    <w:qFormat/>
    <w:rsid w:val="00D33D48"/>
    <w:rPr>
      <w:b/>
      <w:bCs/>
      <w:smallCaps/>
      <w:color w:val="0F4761" w:themeColor="accent1" w:themeShade="BF"/>
      <w:spacing w:val="5"/>
    </w:rPr>
  </w:style>
  <w:style w:type="paragraph" w:styleId="FootnoteText">
    <w:name w:val="footnote text"/>
    <w:basedOn w:val="Normal"/>
    <w:link w:val="FootnoteTextChar"/>
    <w:uiPriority w:val="99"/>
    <w:semiHidden/>
    <w:unhideWhenUsed/>
    <w:rsid w:val="00ED6BE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D6BE1"/>
    <w:rPr>
      <w:sz w:val="20"/>
      <w:szCs w:val="20"/>
    </w:rPr>
  </w:style>
  <w:style w:type="character" w:styleId="FootnoteReference">
    <w:name w:val="footnote reference"/>
    <w:basedOn w:val="DefaultParagraphFont"/>
    <w:uiPriority w:val="99"/>
    <w:semiHidden/>
    <w:unhideWhenUsed/>
    <w:rsid w:val="00ED6BE1"/>
    <w:rPr>
      <w:vertAlign w:val="superscript"/>
    </w:rPr>
  </w:style>
  <w:style w:type="paragraph" w:styleId="Bibliography">
    <w:name w:val="Bibliography"/>
    <w:basedOn w:val="Normal"/>
    <w:next w:val="Normal"/>
    <w:uiPriority w:val="37"/>
    <w:unhideWhenUsed/>
    <w:rsid w:val="00AF4F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606</TotalTime>
  <Pages>4</Pages>
  <Words>1099</Words>
  <Characters>6269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Fletcher</dc:creator>
  <cp:keywords/>
  <dc:description/>
  <cp:lastModifiedBy>Ash Fletcher</cp:lastModifiedBy>
  <cp:revision>4</cp:revision>
  <dcterms:created xsi:type="dcterms:W3CDTF">2026-03-05T13:25:00Z</dcterms:created>
  <dcterms:modified xsi:type="dcterms:W3CDTF">2026-03-08T22:13:00Z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id="htszktyt"/&gt;&lt;style id="http://www.zotero.org/styles/mhra-notes" hasBibliography="1" bibliographyStyleHasBeenSet="1"/&gt;&lt;prefs&gt;&lt;pref name="fieldType" value="Field"/&gt;&lt;pref name="automaticJournalAbbrev</vt:lpwstr>
  </property>
  <property fmtid="{D5CDD505-2E9C-101B-9397-08002B2CF9AE}" pid="3" name="ZOTERO_PREF_2">
    <vt:lpwstr>iations" value="true"/&gt;&lt;pref name="noteType" value="1"/&gt;&lt;/prefs&gt;&lt;/data&gt;</vt:lpwstr>
  </property>
</Properties>
</file>