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9C545" w14:textId="77777777" w:rsidR="00BF69AD" w:rsidRDefault="00AB3FDD" w:rsidP="00C133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C7600A4" wp14:editId="760351B1">
                <wp:simplePos x="0" y="0"/>
                <wp:positionH relativeFrom="column">
                  <wp:posOffset>3609975</wp:posOffset>
                </wp:positionH>
                <wp:positionV relativeFrom="paragraph">
                  <wp:posOffset>-47419</wp:posOffset>
                </wp:positionV>
                <wp:extent cx="2447925" cy="923925"/>
                <wp:effectExtent l="19050" t="1905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8EE9A9" w14:textId="77777777" w:rsidR="00CE0967" w:rsidRPr="00D42DB8" w:rsidRDefault="00435A8E" w:rsidP="00CE0967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Centre for</w:t>
                            </w:r>
                            <w:r w:rsidR="00CE0967"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 xml:space="preserve"> Psychology </w:t>
                            </w:r>
                            <w:r w:rsidR="0057414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and Counselling</w:t>
                            </w:r>
                          </w:p>
                          <w:p w14:paraId="1EA6F29B" w14:textId="77777777" w:rsidR="00574145" w:rsidRDefault="00574145" w:rsidP="00CE0967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SA1 Campus</w:t>
                            </w:r>
                          </w:p>
                          <w:p w14:paraId="05B5E1AE" w14:textId="77777777" w:rsidR="00CE0967" w:rsidRPr="00D42DB8" w:rsidRDefault="00574145" w:rsidP="00CE0967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Sw</w:t>
                            </w:r>
                            <w:r w:rsidR="00CE0967"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4.25pt;margin-top:-3.75pt;width:192.7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" strokeweight="2pt">
                <v:textbox>
                  <w:txbxContent>
                    <w:p w:rsidR="00CE0967" w:rsidRPr="00D42DB8" w:rsidRDefault="00435A8E" w:rsidP="00CE0967">
                      <w:pP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Centre for</w:t>
                      </w:r>
                      <w:r w:rsidR="00CE0967"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 xml:space="preserve"> Psychology </w:t>
                      </w:r>
                      <w:r w:rsidR="00574145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and Counselling</w:t>
                      </w:r>
                    </w:p>
                    <w:p w:rsidR="00574145" w:rsidRDefault="00574145" w:rsidP="00CE0967">
                      <w:pP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SA1 Campus</w:t>
                      </w:r>
                    </w:p>
                    <w:p w:rsidR="00CE0967" w:rsidRPr="00D42DB8" w:rsidRDefault="00574145" w:rsidP="00CE0967">
                      <w:pP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Sw</w:t>
                      </w:r>
                      <w:r w:rsidR="00CE0967"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ansea</w:t>
                      </w:r>
                    </w:p>
                  </w:txbxContent>
                </v:textbox>
              </v:shape>
            </w:pict>
          </mc:Fallback>
        </mc:AlternateContent>
      </w:r>
      <w:r w:rsidR="00435A8E" w:rsidRPr="004D297B">
        <w:rPr>
          <w:b/>
          <w:noProof/>
          <w:lang w:eastAsia="en-GB"/>
        </w:rPr>
        <w:drawing>
          <wp:inline distT="0" distB="0" distL="0" distR="0" wp14:anchorId="7861E364" wp14:editId="5E5D6957">
            <wp:extent cx="2630948" cy="872326"/>
            <wp:effectExtent l="0" t="0" r="0" b="4445"/>
            <wp:docPr id="3" name="Picture 3" descr="C:\Users\edu-kw\AppData\Local\Microsoft\Windows\INetCache\Content.MSO\7A5EDB3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du-kw\AppData\Local\Microsoft\Windows\INetCache\Content.MSO\7A5EDB36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294" cy="87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69AD">
        <w:t xml:space="preserve">      </w:t>
      </w:r>
    </w:p>
    <w:p w14:paraId="44D1CE58" w14:textId="77777777" w:rsidR="00CE0967" w:rsidRPr="00C13320" w:rsidRDefault="00CE0967" w:rsidP="00C133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14:paraId="3FE5DD8F" w14:textId="77777777" w:rsidR="006713D3" w:rsidRDefault="0046446A" w:rsidP="0046446A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46446A">
        <w:rPr>
          <w:rFonts w:ascii="Times New Roman" w:hAnsi="Times New Roman" w:cs="Times New Roman"/>
          <w:b/>
          <w:sz w:val="32"/>
          <w:szCs w:val="24"/>
        </w:rPr>
        <w:t xml:space="preserve">Study </w:t>
      </w:r>
      <w:r w:rsidR="004B2261">
        <w:rPr>
          <w:rFonts w:ascii="Times New Roman" w:hAnsi="Times New Roman" w:cs="Times New Roman"/>
          <w:b/>
          <w:sz w:val="32"/>
          <w:szCs w:val="24"/>
        </w:rPr>
        <w:t xml:space="preserve">Debrief </w:t>
      </w:r>
      <w:r w:rsidR="00C13320">
        <w:rPr>
          <w:rFonts w:ascii="Times New Roman" w:hAnsi="Times New Roman" w:cs="Times New Roman"/>
          <w:b/>
          <w:sz w:val="32"/>
          <w:szCs w:val="24"/>
        </w:rPr>
        <w:t>Sheet</w:t>
      </w:r>
      <w:r w:rsidRPr="0046446A">
        <w:rPr>
          <w:rFonts w:ascii="Times New Roman" w:hAnsi="Times New Roman" w:cs="Times New Roman"/>
          <w:b/>
          <w:sz w:val="32"/>
          <w:szCs w:val="24"/>
        </w:rPr>
        <w:t xml:space="preserve"> </w:t>
      </w:r>
    </w:p>
    <w:p w14:paraId="70719DC0" w14:textId="2C6E8B6E" w:rsidR="00BF69AD" w:rsidRPr="00123035" w:rsidRDefault="002B049A" w:rsidP="00123035">
      <w:pPr>
        <w:pStyle w:val="Default"/>
        <w:jc w:val="center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  <w:b/>
          <w:i/>
          <w:u w:val="single"/>
        </w:rPr>
        <w:t>The effect of emotional intelligence on memory recall for emotion-induced word</w:t>
      </w:r>
      <w:r w:rsidR="00435A8E">
        <w:rPr>
          <w:rFonts w:ascii="Arial" w:hAnsi="Arial" w:cs="Arial"/>
          <w:b/>
          <w:i/>
          <w:u w:val="single"/>
        </w:rPr>
        <w:t>s</w:t>
      </w:r>
    </w:p>
    <w:p w14:paraId="51BDB0AE" w14:textId="77777777" w:rsidR="004B2261" w:rsidRDefault="004B2261" w:rsidP="00BF69AD">
      <w:pPr>
        <w:pStyle w:val="Default"/>
      </w:pPr>
    </w:p>
    <w:p w14:paraId="752FECA2" w14:textId="77777777" w:rsidR="00123035" w:rsidRDefault="00123035" w:rsidP="00BF69AD">
      <w:pPr>
        <w:pStyle w:val="Default"/>
        <w:rPr>
          <w:rFonts w:ascii="Arial" w:hAnsi="Arial" w:cs="Arial"/>
        </w:rPr>
      </w:pPr>
    </w:p>
    <w:p w14:paraId="4A95F27F" w14:textId="77777777" w:rsidR="00CD25B2" w:rsidRPr="00CD25B2" w:rsidRDefault="00FF3255" w:rsidP="00BF69AD">
      <w:pPr>
        <w:pStyle w:val="Default"/>
        <w:rPr>
          <w:rFonts w:ascii="Arial" w:hAnsi="Arial" w:cs="Arial"/>
        </w:rPr>
      </w:pPr>
      <w:r>
        <w:rPr>
          <w:rFonts w:ascii="Arial" w:hAnsi="Arial" w:cs="Arial"/>
        </w:rPr>
        <w:t>Thank you for taking part in this</w:t>
      </w:r>
      <w:r w:rsidR="004B2261" w:rsidRPr="00CD25B2">
        <w:rPr>
          <w:rFonts w:ascii="Arial" w:hAnsi="Arial" w:cs="Arial"/>
        </w:rPr>
        <w:t xml:space="preserve"> study.  </w:t>
      </w:r>
    </w:p>
    <w:p w14:paraId="7584BE7C" w14:textId="77777777" w:rsidR="00CD25B2" w:rsidRPr="00CD25B2" w:rsidRDefault="00CD25B2" w:rsidP="00BF69AD">
      <w:pPr>
        <w:pStyle w:val="Default"/>
        <w:rPr>
          <w:rFonts w:ascii="Arial" w:hAnsi="Arial" w:cs="Arial"/>
        </w:rPr>
      </w:pPr>
    </w:p>
    <w:p w14:paraId="010E5E6A" w14:textId="64B4D24D" w:rsidR="002B049A" w:rsidRPr="002B049A" w:rsidRDefault="00CD25B2" w:rsidP="00BF69AD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</w:rPr>
        <w:t>T</w:t>
      </w:r>
      <w:r w:rsidR="000C4D60" w:rsidRPr="00CD25B2">
        <w:rPr>
          <w:rFonts w:ascii="Arial" w:hAnsi="Arial" w:cs="Arial"/>
        </w:rPr>
        <w:t xml:space="preserve">he aim of this </w:t>
      </w:r>
      <w:r w:rsidRPr="00CD25B2">
        <w:rPr>
          <w:rFonts w:ascii="Arial" w:hAnsi="Arial" w:cs="Arial"/>
        </w:rPr>
        <w:t>study was</w:t>
      </w:r>
      <w:r w:rsidR="00A76BA3">
        <w:rPr>
          <w:rFonts w:ascii="Arial" w:hAnsi="Arial" w:cs="Arial"/>
        </w:rPr>
        <w:t xml:space="preserve"> to </w:t>
      </w:r>
      <w:r w:rsidR="002B049A" w:rsidRPr="002B049A">
        <w:rPr>
          <w:rFonts w:ascii="Arial" w:hAnsi="Arial" w:cs="Arial"/>
          <w:i/>
          <w:iCs/>
          <w:highlight w:val="yellow"/>
        </w:rPr>
        <w:t>[insert aim here].</w:t>
      </w:r>
      <w:r w:rsidR="002B049A">
        <w:rPr>
          <w:rFonts w:ascii="Arial" w:hAnsi="Arial" w:cs="Arial"/>
          <w:i/>
          <w:iCs/>
        </w:rPr>
        <w:t xml:space="preserve"> </w:t>
      </w:r>
      <w:r w:rsidR="002B049A">
        <w:rPr>
          <w:rFonts w:ascii="Arial" w:hAnsi="Arial" w:cs="Arial"/>
        </w:rPr>
        <w:t xml:space="preserve">We specifically wanted to explore whether individuals with higher levels of emotional intelligence were better able to recall </w:t>
      </w:r>
      <w:r w:rsidR="002B049A" w:rsidRPr="002B049A">
        <w:rPr>
          <w:rFonts w:ascii="Arial" w:hAnsi="Arial" w:cs="Arial"/>
          <w:i/>
          <w:iCs/>
          <w:highlight w:val="yellow"/>
        </w:rPr>
        <w:t>[positive/negative/neutral?]</w:t>
      </w:r>
      <w:r w:rsidR="002B049A">
        <w:rPr>
          <w:rFonts w:ascii="Arial" w:hAnsi="Arial" w:cs="Arial"/>
          <w:i/>
          <w:iCs/>
        </w:rPr>
        <w:t xml:space="preserve"> </w:t>
      </w:r>
      <w:r w:rsidR="002B049A">
        <w:rPr>
          <w:rFonts w:ascii="Arial" w:hAnsi="Arial" w:cs="Arial"/>
        </w:rPr>
        <w:t xml:space="preserve">words. Previous research, such as that conducted by </w:t>
      </w:r>
      <w:r w:rsidR="002B049A" w:rsidRPr="002B049A">
        <w:rPr>
          <w:rFonts w:ascii="Arial" w:hAnsi="Arial" w:cs="Arial"/>
          <w:i/>
          <w:iCs/>
          <w:highlight w:val="yellow"/>
        </w:rPr>
        <w:t>[insert ref]</w:t>
      </w:r>
      <w:r w:rsidR="002B049A">
        <w:rPr>
          <w:rFonts w:ascii="Arial" w:hAnsi="Arial" w:cs="Arial"/>
          <w:i/>
          <w:iCs/>
        </w:rPr>
        <w:t xml:space="preserve"> </w:t>
      </w:r>
      <w:r w:rsidR="002B049A">
        <w:rPr>
          <w:rFonts w:ascii="Arial" w:hAnsi="Arial" w:cs="Arial"/>
        </w:rPr>
        <w:t xml:space="preserve">has suggested that level of emotional intelligence can have an impact on the recall of emotion-induced stimuli, and words were chosen in this study to induce positive and negative emotions in participants, as well as neutral words used as a control condition. </w:t>
      </w:r>
    </w:p>
    <w:p w14:paraId="460B6104" w14:textId="77777777" w:rsidR="002B049A" w:rsidRDefault="002B049A" w:rsidP="00BF69AD">
      <w:pPr>
        <w:pStyle w:val="Default"/>
        <w:rPr>
          <w:rFonts w:ascii="Arial" w:hAnsi="Arial" w:cs="Arial"/>
        </w:rPr>
      </w:pPr>
    </w:p>
    <w:p w14:paraId="2DB3D1FF" w14:textId="77777777" w:rsidR="004B2261" w:rsidRPr="00CD25B2" w:rsidRDefault="004B2261" w:rsidP="00BF69AD">
      <w:pPr>
        <w:pStyle w:val="Default"/>
        <w:rPr>
          <w:rFonts w:ascii="Arial" w:hAnsi="Arial" w:cs="Arial"/>
        </w:rPr>
      </w:pPr>
    </w:p>
    <w:p w14:paraId="668BE2BA" w14:textId="03FDCD49" w:rsidR="004B2261" w:rsidRPr="00CD25B2" w:rsidRDefault="004B2261" w:rsidP="00BF69AD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  <w:b/>
        </w:rPr>
        <w:t xml:space="preserve">If you wish to withdraw your data from the study you must </w:t>
      </w:r>
      <w:r w:rsidR="002B049A">
        <w:rPr>
          <w:rFonts w:ascii="Arial" w:hAnsi="Arial" w:cs="Arial"/>
          <w:b/>
        </w:rPr>
        <w:t xml:space="preserve">tell the </w:t>
      </w:r>
      <w:r w:rsidR="00544706">
        <w:rPr>
          <w:rFonts w:ascii="Arial" w:hAnsi="Arial" w:cs="Arial"/>
          <w:b/>
        </w:rPr>
        <w:t>researcher</w:t>
      </w:r>
      <w:r w:rsidR="002B049A">
        <w:rPr>
          <w:rFonts w:ascii="Arial" w:hAnsi="Arial" w:cs="Arial"/>
          <w:b/>
        </w:rPr>
        <w:t xml:space="preserve"> </w:t>
      </w:r>
      <w:r w:rsidR="00835692">
        <w:rPr>
          <w:rFonts w:ascii="Arial" w:hAnsi="Arial" w:cs="Arial"/>
          <w:b/>
        </w:rPr>
        <w:t>now</w:t>
      </w:r>
      <w:r w:rsidRPr="00CD25B2">
        <w:rPr>
          <w:rFonts w:ascii="Arial" w:hAnsi="Arial" w:cs="Arial"/>
          <w:b/>
        </w:rPr>
        <w:t>.</w:t>
      </w:r>
      <w:r w:rsidRPr="00CD25B2">
        <w:rPr>
          <w:rFonts w:ascii="Arial" w:hAnsi="Arial" w:cs="Arial"/>
        </w:rPr>
        <w:t xml:space="preserve"> </w:t>
      </w:r>
      <w:r w:rsidR="00CD25B2">
        <w:rPr>
          <w:rFonts w:ascii="Arial" w:hAnsi="Arial" w:cs="Arial"/>
        </w:rPr>
        <w:t xml:space="preserve"> After this point, </w:t>
      </w:r>
      <w:proofErr w:type="gramStart"/>
      <w:r w:rsidRPr="00CD25B2">
        <w:rPr>
          <w:rFonts w:ascii="Arial" w:hAnsi="Arial" w:cs="Arial"/>
        </w:rPr>
        <w:t>all of</w:t>
      </w:r>
      <w:proofErr w:type="gramEnd"/>
      <w:r w:rsidRPr="00CD25B2">
        <w:rPr>
          <w:rFonts w:ascii="Arial" w:hAnsi="Arial" w:cs="Arial"/>
        </w:rPr>
        <w:t xml:space="preserve"> your data </w:t>
      </w:r>
      <w:r w:rsidR="00CD25B2">
        <w:rPr>
          <w:rFonts w:ascii="Arial" w:hAnsi="Arial" w:cs="Arial"/>
        </w:rPr>
        <w:t>will remain</w:t>
      </w:r>
      <w:r w:rsidRPr="00CD25B2">
        <w:rPr>
          <w:rFonts w:ascii="Arial" w:hAnsi="Arial" w:cs="Arial"/>
        </w:rPr>
        <w:t xml:space="preserve"> </w:t>
      </w:r>
      <w:r w:rsidR="002B049A" w:rsidRPr="00A76BA3">
        <w:rPr>
          <w:rFonts w:ascii="Arial" w:hAnsi="Arial" w:cs="Arial"/>
        </w:rPr>
        <w:t>confidential,</w:t>
      </w:r>
      <w:r w:rsidRPr="00CD25B2">
        <w:rPr>
          <w:rFonts w:ascii="Arial" w:hAnsi="Arial" w:cs="Arial"/>
        </w:rPr>
        <w:t xml:space="preserve"> and we will not trace it back to you.</w:t>
      </w:r>
    </w:p>
    <w:p w14:paraId="1F85DCAA" w14:textId="77777777" w:rsidR="004B2261" w:rsidRPr="00CD25B2" w:rsidRDefault="004B2261" w:rsidP="00BF69AD">
      <w:pPr>
        <w:pStyle w:val="Default"/>
        <w:rPr>
          <w:rFonts w:ascii="Arial" w:hAnsi="Arial" w:cs="Arial"/>
        </w:rPr>
      </w:pPr>
    </w:p>
    <w:p w14:paraId="6D6F34E1" w14:textId="77777777" w:rsidR="00922CEF" w:rsidRPr="00CD25B2" w:rsidRDefault="00922CEF" w:rsidP="00BF69AD">
      <w:pPr>
        <w:pStyle w:val="Default"/>
        <w:rPr>
          <w:rFonts w:ascii="Arial" w:hAnsi="Arial" w:cs="Arial"/>
        </w:rPr>
      </w:pPr>
    </w:p>
    <w:p w14:paraId="22861477" w14:textId="63461504" w:rsidR="00735064" w:rsidRDefault="006713D3" w:rsidP="00735064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</w:rPr>
        <w:t xml:space="preserve">If taking part in this study has raised any </w:t>
      </w:r>
      <w:r w:rsidR="002B049A" w:rsidRPr="00CD25B2">
        <w:rPr>
          <w:rFonts w:ascii="Arial" w:hAnsi="Arial" w:cs="Arial"/>
        </w:rPr>
        <w:t>questions,</w:t>
      </w:r>
      <w:r w:rsidR="00922CEF" w:rsidRPr="00CD25B2">
        <w:rPr>
          <w:rFonts w:ascii="Arial" w:hAnsi="Arial" w:cs="Arial"/>
        </w:rPr>
        <w:t xml:space="preserve"> </w:t>
      </w:r>
      <w:r w:rsidR="00123035">
        <w:rPr>
          <w:rFonts w:ascii="Arial" w:hAnsi="Arial" w:cs="Arial"/>
        </w:rPr>
        <w:t xml:space="preserve">please speak to the researchers </w:t>
      </w:r>
      <w:r w:rsidR="00123035" w:rsidRPr="00123035">
        <w:rPr>
          <w:rFonts w:ascii="Arial" w:hAnsi="Arial" w:cs="Arial"/>
        </w:rPr>
        <w:t>or co</w:t>
      </w:r>
      <w:r w:rsidR="00FF3255">
        <w:rPr>
          <w:rFonts w:ascii="Arial" w:hAnsi="Arial" w:cs="Arial"/>
        </w:rPr>
        <w:t xml:space="preserve">ntact the academic supervisor </w:t>
      </w:r>
      <w:r w:rsidR="002B049A">
        <w:rPr>
          <w:rFonts w:ascii="Arial" w:hAnsi="Arial" w:cs="Arial"/>
        </w:rPr>
        <w:t>Stacey Coleman</w:t>
      </w:r>
      <w:r w:rsidR="00226349">
        <w:rPr>
          <w:rFonts w:ascii="Arial" w:hAnsi="Arial" w:cs="Arial"/>
        </w:rPr>
        <w:t>:</w:t>
      </w:r>
      <w:r w:rsidR="00FF3255">
        <w:rPr>
          <w:rFonts w:ascii="Arial" w:hAnsi="Arial" w:cs="Arial"/>
        </w:rPr>
        <w:t xml:space="preserve"> </w:t>
      </w:r>
      <w:hyperlink r:id="rId9" w:history="1">
        <w:r w:rsidR="002B049A" w:rsidRPr="00FC5190">
          <w:rPr>
            <w:rStyle w:val="Hyperlink"/>
            <w:rFonts w:ascii="Arial" w:hAnsi="Arial" w:cs="Arial"/>
          </w:rPr>
          <w:t>stacey.coleman@uwtsd.ac.uk</w:t>
        </w:r>
      </w:hyperlink>
      <w:r w:rsidR="002B049A">
        <w:rPr>
          <w:rFonts w:ascii="Arial" w:hAnsi="Arial" w:cs="Arial"/>
        </w:rPr>
        <w:t xml:space="preserve"> </w:t>
      </w:r>
    </w:p>
    <w:p w14:paraId="6261C3A9" w14:textId="77777777" w:rsidR="002B049A" w:rsidRPr="00123035" w:rsidRDefault="002B049A" w:rsidP="00735064">
      <w:pPr>
        <w:pStyle w:val="Default"/>
        <w:rPr>
          <w:rFonts w:ascii="Arial" w:hAnsi="Arial" w:cs="Arial"/>
          <w:b/>
        </w:rPr>
      </w:pPr>
    </w:p>
    <w:p w14:paraId="0CCBE5BC" w14:textId="77777777" w:rsidR="007B12B1" w:rsidRPr="00123035" w:rsidRDefault="00735064" w:rsidP="00857058">
      <w:pPr>
        <w:pStyle w:val="Default"/>
        <w:rPr>
          <w:rFonts w:ascii="Arial" w:hAnsi="Arial" w:cs="Arial"/>
          <w:b/>
        </w:rPr>
      </w:pPr>
      <w:r w:rsidRPr="00123035">
        <w:rPr>
          <w:rFonts w:ascii="Arial" w:hAnsi="Arial" w:cs="Arial"/>
          <w:b/>
        </w:rPr>
        <w:t xml:space="preserve">Thank you </w:t>
      </w:r>
      <w:r w:rsidR="006713D3" w:rsidRPr="00123035">
        <w:rPr>
          <w:rFonts w:ascii="Arial" w:hAnsi="Arial" w:cs="Arial"/>
          <w:b/>
        </w:rPr>
        <w:t xml:space="preserve">once again </w:t>
      </w:r>
      <w:r w:rsidRPr="00123035">
        <w:rPr>
          <w:rFonts w:ascii="Arial" w:hAnsi="Arial" w:cs="Arial"/>
          <w:b/>
        </w:rPr>
        <w:t xml:space="preserve">for </w:t>
      </w:r>
      <w:r w:rsidR="006713D3" w:rsidRPr="00123035">
        <w:rPr>
          <w:rFonts w:ascii="Arial" w:hAnsi="Arial" w:cs="Arial"/>
          <w:b/>
        </w:rPr>
        <w:t>taking time to participate in this study.</w:t>
      </w:r>
    </w:p>
    <w:p w14:paraId="0539223C" w14:textId="77777777" w:rsidR="006713D3" w:rsidRDefault="006713D3" w:rsidP="00857058">
      <w:pPr>
        <w:pStyle w:val="Default"/>
        <w:rPr>
          <w:b/>
        </w:rPr>
      </w:pPr>
    </w:p>
    <w:p w14:paraId="7BE30F77" w14:textId="77777777" w:rsidR="00E0480C" w:rsidRDefault="00E0480C" w:rsidP="00857058">
      <w:pPr>
        <w:pStyle w:val="Default"/>
        <w:rPr>
          <w:b/>
        </w:rPr>
      </w:pPr>
    </w:p>
    <w:p w14:paraId="50D546DC" w14:textId="77777777" w:rsidR="00922CEF" w:rsidRDefault="00A76BA3" w:rsidP="00857058">
      <w:pPr>
        <w:pStyle w:val="Default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  <w:u w:val="single"/>
        </w:rPr>
        <w:t>Level Five Students</w:t>
      </w:r>
    </w:p>
    <w:p w14:paraId="210C3EDD" w14:textId="77777777" w:rsidR="00226349" w:rsidRPr="00226349" w:rsidRDefault="00226349" w:rsidP="00857058">
      <w:pPr>
        <w:pStyle w:val="Default"/>
        <w:rPr>
          <w:rFonts w:ascii="Arial" w:hAnsi="Arial" w:cs="Arial"/>
          <w:b/>
        </w:rPr>
      </w:pPr>
      <w:r w:rsidRPr="00226349">
        <w:rPr>
          <w:rFonts w:ascii="Arial" w:hAnsi="Arial" w:cs="Arial"/>
          <w:b/>
          <w:highlight w:val="yellow"/>
        </w:rPr>
        <w:t>List Name and student email address of all researchers in the group here</w:t>
      </w:r>
    </w:p>
    <w:p w14:paraId="6DD46F10" w14:textId="77777777" w:rsidR="00E0480C" w:rsidRDefault="00E0480C" w:rsidP="00857058">
      <w:pPr>
        <w:pStyle w:val="Default"/>
        <w:rPr>
          <w:rFonts w:ascii="Arial" w:hAnsi="Arial" w:cs="Arial"/>
          <w:i/>
          <w:u w:val="single"/>
        </w:rPr>
      </w:pPr>
    </w:p>
    <w:p w14:paraId="09B59D4C" w14:textId="77777777" w:rsidR="00FF3255" w:rsidRDefault="00FF3255" w:rsidP="00857058">
      <w:pPr>
        <w:pStyle w:val="Default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  <w:u w:val="single"/>
        </w:rPr>
        <w:t>BSc Psychology</w:t>
      </w:r>
    </w:p>
    <w:p w14:paraId="1760100E" w14:textId="77777777" w:rsidR="00FF3255" w:rsidRPr="00E0480C" w:rsidRDefault="00574145" w:rsidP="00857058">
      <w:pPr>
        <w:pStyle w:val="Default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  <w:u w:val="single"/>
        </w:rPr>
        <w:t xml:space="preserve">BSc </w:t>
      </w:r>
      <w:r w:rsidR="00FF3255">
        <w:rPr>
          <w:rFonts w:ascii="Arial" w:hAnsi="Arial" w:cs="Arial"/>
          <w:i/>
          <w:u w:val="single"/>
        </w:rPr>
        <w:t>Psychology</w:t>
      </w:r>
      <w:r>
        <w:rPr>
          <w:rFonts w:ascii="Arial" w:hAnsi="Arial" w:cs="Arial"/>
          <w:i/>
          <w:u w:val="single"/>
        </w:rPr>
        <w:t xml:space="preserve"> and Counselling</w:t>
      </w:r>
    </w:p>
    <w:p w14:paraId="5B549957" w14:textId="77777777" w:rsidR="00E0480C" w:rsidRPr="00E0480C" w:rsidRDefault="00E0480C" w:rsidP="00857058">
      <w:pPr>
        <w:pStyle w:val="Default"/>
        <w:rPr>
          <w:rFonts w:ascii="Arial" w:hAnsi="Arial" w:cs="Arial"/>
        </w:rPr>
      </w:pPr>
    </w:p>
    <w:p w14:paraId="578B778B" w14:textId="77777777" w:rsidR="00E0480C" w:rsidRPr="00E0480C" w:rsidRDefault="00E0480C" w:rsidP="00857058">
      <w:pPr>
        <w:pStyle w:val="Default"/>
        <w:rPr>
          <w:rFonts w:ascii="Arial" w:hAnsi="Arial" w:cs="Arial"/>
        </w:rPr>
      </w:pPr>
      <w:r w:rsidRPr="00E0480C">
        <w:rPr>
          <w:rFonts w:ascii="Arial" w:hAnsi="Arial" w:cs="Arial"/>
        </w:rPr>
        <w:t>University of Wales Trinity S</w:t>
      </w:r>
      <w:r w:rsidR="00122940">
        <w:rPr>
          <w:rFonts w:ascii="Arial" w:hAnsi="Arial" w:cs="Arial"/>
        </w:rPr>
        <w:t>ain</w:t>
      </w:r>
      <w:r w:rsidRPr="00E0480C">
        <w:rPr>
          <w:rFonts w:ascii="Arial" w:hAnsi="Arial" w:cs="Arial"/>
        </w:rPr>
        <w:t xml:space="preserve">t David, Swansea </w:t>
      </w:r>
    </w:p>
    <w:sectPr w:rsidR="00E0480C" w:rsidRPr="00E0480C" w:rsidSect="0046446A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40C41" w14:textId="77777777" w:rsidR="00813A5D" w:rsidRDefault="00813A5D" w:rsidP="006B0460">
      <w:pPr>
        <w:spacing w:after="0" w:line="240" w:lineRule="auto"/>
      </w:pPr>
      <w:r>
        <w:separator/>
      </w:r>
    </w:p>
  </w:endnote>
  <w:endnote w:type="continuationSeparator" w:id="0">
    <w:p w14:paraId="1B8B8E6B" w14:textId="77777777" w:rsidR="00813A5D" w:rsidRDefault="00813A5D" w:rsidP="006B0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AD33E" w14:textId="77777777" w:rsidR="00813A5D" w:rsidRDefault="00813A5D" w:rsidP="006B0460">
      <w:pPr>
        <w:spacing w:after="0" w:line="240" w:lineRule="auto"/>
      </w:pPr>
      <w:r>
        <w:separator/>
      </w:r>
    </w:p>
  </w:footnote>
  <w:footnote w:type="continuationSeparator" w:id="0">
    <w:p w14:paraId="4D17CC27" w14:textId="77777777" w:rsidR="00813A5D" w:rsidRDefault="00813A5D" w:rsidP="006B04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530E5"/>
    <w:multiLevelType w:val="hybridMultilevel"/>
    <w:tmpl w:val="055AC50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C47363"/>
    <w:multiLevelType w:val="hybridMultilevel"/>
    <w:tmpl w:val="C8E4607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65045"/>
    <w:multiLevelType w:val="hybridMultilevel"/>
    <w:tmpl w:val="D5D49C7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9812A6"/>
    <w:multiLevelType w:val="hybridMultilevel"/>
    <w:tmpl w:val="2FAAE0D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331305"/>
    <w:multiLevelType w:val="hybridMultilevel"/>
    <w:tmpl w:val="2C54EC9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31D66A4"/>
    <w:multiLevelType w:val="hybridMultilevel"/>
    <w:tmpl w:val="F848AA8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7541CB4"/>
    <w:multiLevelType w:val="hybridMultilevel"/>
    <w:tmpl w:val="7604F58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EB74A3A"/>
    <w:multiLevelType w:val="hybridMultilevel"/>
    <w:tmpl w:val="1FD6A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156F2C"/>
    <w:multiLevelType w:val="hybridMultilevel"/>
    <w:tmpl w:val="59E8B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2A5B84"/>
    <w:multiLevelType w:val="hybridMultilevel"/>
    <w:tmpl w:val="3758B69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9"/>
  </w:num>
  <w:num w:numId="5">
    <w:abstractNumId w:val="1"/>
  </w:num>
  <w:num w:numId="6">
    <w:abstractNumId w:val="8"/>
  </w:num>
  <w:num w:numId="7">
    <w:abstractNumId w:val="3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9AD"/>
    <w:rsid w:val="00002558"/>
    <w:rsid w:val="000302D6"/>
    <w:rsid w:val="00095421"/>
    <w:rsid w:val="000C4D60"/>
    <w:rsid w:val="000D4B74"/>
    <w:rsid w:val="0010732F"/>
    <w:rsid w:val="00122940"/>
    <w:rsid w:val="00123035"/>
    <w:rsid w:val="00124A15"/>
    <w:rsid w:val="00154C68"/>
    <w:rsid w:val="0019714B"/>
    <w:rsid w:val="001C7F23"/>
    <w:rsid w:val="00217D26"/>
    <w:rsid w:val="00226349"/>
    <w:rsid w:val="00273D98"/>
    <w:rsid w:val="002B049A"/>
    <w:rsid w:val="002C613A"/>
    <w:rsid w:val="00316D06"/>
    <w:rsid w:val="0033003A"/>
    <w:rsid w:val="00371BD5"/>
    <w:rsid w:val="00373199"/>
    <w:rsid w:val="00386173"/>
    <w:rsid w:val="003A440B"/>
    <w:rsid w:val="003B3719"/>
    <w:rsid w:val="003C6A3C"/>
    <w:rsid w:val="00407D6A"/>
    <w:rsid w:val="0043140A"/>
    <w:rsid w:val="00435A8E"/>
    <w:rsid w:val="00442A1C"/>
    <w:rsid w:val="0046446A"/>
    <w:rsid w:val="004B2261"/>
    <w:rsid w:val="0051412D"/>
    <w:rsid w:val="00544706"/>
    <w:rsid w:val="005654B7"/>
    <w:rsid w:val="00574145"/>
    <w:rsid w:val="00594CFC"/>
    <w:rsid w:val="006713D3"/>
    <w:rsid w:val="006B0460"/>
    <w:rsid w:val="006B3095"/>
    <w:rsid w:val="006D44D7"/>
    <w:rsid w:val="006E239E"/>
    <w:rsid w:val="0070008E"/>
    <w:rsid w:val="007021E7"/>
    <w:rsid w:val="007176C7"/>
    <w:rsid w:val="00721BC4"/>
    <w:rsid w:val="00735064"/>
    <w:rsid w:val="00786248"/>
    <w:rsid w:val="007978E4"/>
    <w:rsid w:val="007B12B1"/>
    <w:rsid w:val="007E28E6"/>
    <w:rsid w:val="00803D0D"/>
    <w:rsid w:val="00813A5D"/>
    <w:rsid w:val="00835692"/>
    <w:rsid w:val="00843D35"/>
    <w:rsid w:val="00857058"/>
    <w:rsid w:val="00857FAC"/>
    <w:rsid w:val="008C14CF"/>
    <w:rsid w:val="008E483A"/>
    <w:rsid w:val="00922CEF"/>
    <w:rsid w:val="00924DCF"/>
    <w:rsid w:val="00984CEA"/>
    <w:rsid w:val="009B02E2"/>
    <w:rsid w:val="009C0FAF"/>
    <w:rsid w:val="009C3040"/>
    <w:rsid w:val="009C61FD"/>
    <w:rsid w:val="009C6AF1"/>
    <w:rsid w:val="009F0A08"/>
    <w:rsid w:val="00A25C80"/>
    <w:rsid w:val="00A53921"/>
    <w:rsid w:val="00A70370"/>
    <w:rsid w:val="00A76BA3"/>
    <w:rsid w:val="00A76C82"/>
    <w:rsid w:val="00A929C0"/>
    <w:rsid w:val="00A976A2"/>
    <w:rsid w:val="00AA79B1"/>
    <w:rsid w:val="00AB3FDD"/>
    <w:rsid w:val="00AB64D2"/>
    <w:rsid w:val="00AE7CFA"/>
    <w:rsid w:val="00B463A1"/>
    <w:rsid w:val="00B626AF"/>
    <w:rsid w:val="00BD05DD"/>
    <w:rsid w:val="00BD5D86"/>
    <w:rsid w:val="00BF69AD"/>
    <w:rsid w:val="00C13320"/>
    <w:rsid w:val="00C55455"/>
    <w:rsid w:val="00C9255F"/>
    <w:rsid w:val="00CC2D08"/>
    <w:rsid w:val="00CD25B2"/>
    <w:rsid w:val="00CE0967"/>
    <w:rsid w:val="00CF5FCB"/>
    <w:rsid w:val="00D147DC"/>
    <w:rsid w:val="00D51941"/>
    <w:rsid w:val="00D83DA8"/>
    <w:rsid w:val="00DF2629"/>
    <w:rsid w:val="00DF414A"/>
    <w:rsid w:val="00E0480C"/>
    <w:rsid w:val="00E100F2"/>
    <w:rsid w:val="00E6051E"/>
    <w:rsid w:val="00E815F2"/>
    <w:rsid w:val="00E852B6"/>
    <w:rsid w:val="00ED6EE7"/>
    <w:rsid w:val="00ED7824"/>
    <w:rsid w:val="00EF07EA"/>
    <w:rsid w:val="00F24BAB"/>
    <w:rsid w:val="00F42543"/>
    <w:rsid w:val="00F84B83"/>
    <w:rsid w:val="00FB2955"/>
    <w:rsid w:val="00FC1311"/>
    <w:rsid w:val="00FD0148"/>
    <w:rsid w:val="00FF3255"/>
    <w:rsid w:val="00FF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A6582"/>
  <w15:docId w15:val="{EE8CC09D-244D-4EB8-BE03-24121BDE5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9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F69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6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9A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6B04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B0460"/>
  </w:style>
  <w:style w:type="paragraph" w:styleId="Footer">
    <w:name w:val="footer"/>
    <w:basedOn w:val="Normal"/>
    <w:link w:val="FooterChar"/>
    <w:uiPriority w:val="99"/>
    <w:unhideWhenUsed/>
    <w:rsid w:val="006B04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460"/>
  </w:style>
  <w:style w:type="paragraph" w:styleId="ListParagraph">
    <w:name w:val="List Paragraph"/>
    <w:basedOn w:val="Normal"/>
    <w:uiPriority w:val="34"/>
    <w:qFormat/>
    <w:rsid w:val="00924DCF"/>
    <w:pPr>
      <w:ind w:left="720"/>
      <w:contextualSpacing/>
    </w:pPr>
  </w:style>
  <w:style w:type="paragraph" w:styleId="BodyText">
    <w:name w:val="Body Text"/>
    <w:basedOn w:val="Normal"/>
    <w:link w:val="BodyTextChar"/>
    <w:rsid w:val="009C61FD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9C61FD"/>
    <w:rPr>
      <w:rFonts w:ascii="Times New Roman" w:eastAsia="Times New Roman" w:hAnsi="Times New Roman" w:cs="Times New Roman"/>
      <w:i/>
      <w:i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E483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04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tacey.coleman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F4F62-BF43-4AE0-B65A-906563F90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ss-cb</dc:creator>
  <cp:lastModifiedBy>Stacey Coleman</cp:lastModifiedBy>
  <cp:revision>2</cp:revision>
  <dcterms:created xsi:type="dcterms:W3CDTF">2021-11-08T10:44:00Z</dcterms:created>
  <dcterms:modified xsi:type="dcterms:W3CDTF">2021-11-08T10:44:00Z</dcterms:modified>
</cp:coreProperties>
</file>