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C633C6" w14:textId="77777777" w:rsidR="00B337B4" w:rsidRDefault="00B337B4" w:rsidP="00B337B4">
      <w:pPr>
        <w:jc w:val="center"/>
        <w:rPr>
          <w:rFonts w:ascii="Arial" w:hAnsi="Arial" w:cs="Arial"/>
          <w:b/>
          <w:bCs/>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BCE8F4" w14:textId="77777777" w:rsidR="00B337B4" w:rsidRDefault="00B337B4" w:rsidP="00B337B4">
      <w:pPr>
        <w:jc w:val="center"/>
        <w:rPr>
          <w:rFonts w:ascii="Arial" w:hAnsi="Arial" w:cs="Arial"/>
          <w:b/>
          <w:bCs/>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41B110" w14:textId="77777777" w:rsidR="00B337B4" w:rsidRDefault="00B337B4" w:rsidP="00B337B4">
      <w:pPr>
        <w:jc w:val="center"/>
        <w:rPr>
          <w:rFonts w:ascii="Arial" w:hAnsi="Arial" w:cs="Arial"/>
          <w:b/>
          <w:bCs/>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3263D1" w14:textId="77777777" w:rsidR="00B337B4" w:rsidRPr="00B337B4" w:rsidRDefault="00B337B4" w:rsidP="00B337B4">
      <w:pPr>
        <w:jc w:val="center"/>
        <w:rPr>
          <w:rFonts w:ascii="Arial" w:hAnsi="Arial" w:cs="Arial"/>
          <w:b/>
          <w:bCs/>
          <w:color w:val="215E99" w:themeColor="text2" w:themeTint="BF"/>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2C1AD4"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Certificate of Higher Education</w:t>
      </w:r>
    </w:p>
    <w:p w14:paraId="370DD896"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Skills</w:t>
      </w:r>
    </w:p>
    <w:p w14:paraId="293AB45B" w14:textId="77777777" w:rsidR="00B337B4" w:rsidRPr="00094164" w:rsidRDefault="00B337B4" w:rsidP="00B337B4">
      <w:pP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Module code: BMSW4014</w:t>
      </w:r>
    </w:p>
    <w:p w14:paraId="4C25E252"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Problem Solving and Innovation</w:t>
      </w:r>
    </w:p>
    <w:p w14:paraId="646846C4"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Title: An analysis of the of the factors impacting Starbucks </w:t>
      </w:r>
    </w:p>
    <w:p w14:paraId="0F6FCB63"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Maia Vashakmadze</w:t>
      </w:r>
    </w:p>
    <w:p w14:paraId="4EDA43F2"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Number:1816795</w:t>
      </w:r>
    </w:p>
    <w:p w14:paraId="266D707C"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lead: Rhiannon Akers</w:t>
      </w:r>
    </w:p>
    <w:p w14:paraId="4F810928" w14:textId="44DAE0AE"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word count: 1</w:t>
      </w:r>
      <w:r w:rsidR="00207D9A">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367</w:t>
      </w:r>
    </w:p>
    <w:p w14:paraId="244921A5" w14:textId="77777777" w:rsidR="00B337B4" w:rsidRPr="00094164" w:rsidRDefault="00B337B4" w:rsidP="00B337B4">
      <w:pPr>
        <w:jc w:val="center"/>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94164">
        <w:rPr>
          <w:rFonts w:ascii="Arial" w:hAnsi="Arial" w:cs="Arial"/>
          <w:b/>
          <w:bCs/>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 December 2024</w:t>
      </w:r>
    </w:p>
    <w:p w14:paraId="249C6FD0" w14:textId="77777777" w:rsidR="00B337B4" w:rsidRDefault="00B337B4" w:rsidP="00B337B4">
      <w:pPr>
        <w:rPr>
          <w:b/>
          <w:bCs/>
        </w:rPr>
      </w:pPr>
    </w:p>
    <w:p w14:paraId="207A533C" w14:textId="77777777" w:rsidR="00B337B4" w:rsidRDefault="00B337B4" w:rsidP="00B337B4">
      <w:pPr>
        <w:rPr>
          <w:b/>
          <w:bCs/>
        </w:rPr>
      </w:pPr>
    </w:p>
    <w:p w14:paraId="0FD7E204" w14:textId="77777777" w:rsidR="00B337B4" w:rsidRDefault="00B337B4" w:rsidP="00B337B4">
      <w:pPr>
        <w:rPr>
          <w:b/>
          <w:bCs/>
        </w:rPr>
      </w:pPr>
    </w:p>
    <w:p w14:paraId="68067649" w14:textId="77777777" w:rsidR="00B337B4" w:rsidRDefault="00B337B4" w:rsidP="00B337B4">
      <w:pPr>
        <w:rPr>
          <w:b/>
          <w:bCs/>
        </w:rPr>
      </w:pPr>
    </w:p>
    <w:p w14:paraId="5AF4CF9F" w14:textId="77777777" w:rsidR="00B337B4" w:rsidRDefault="00B337B4" w:rsidP="00B337B4">
      <w:pPr>
        <w:rPr>
          <w:b/>
          <w:bCs/>
        </w:rPr>
      </w:pPr>
    </w:p>
    <w:p w14:paraId="7CCDDF53" w14:textId="77777777" w:rsidR="00B337B4" w:rsidRDefault="00B337B4" w:rsidP="00B337B4">
      <w:pPr>
        <w:rPr>
          <w:b/>
          <w:bCs/>
        </w:rPr>
      </w:pPr>
    </w:p>
    <w:p w14:paraId="00FD67D2" w14:textId="77777777" w:rsidR="00B337B4" w:rsidRDefault="00B337B4" w:rsidP="00B337B4">
      <w:pPr>
        <w:rPr>
          <w:b/>
          <w:bCs/>
        </w:rPr>
      </w:pPr>
    </w:p>
    <w:p w14:paraId="14848FB9" w14:textId="77777777" w:rsidR="00B337B4" w:rsidRDefault="00B337B4" w:rsidP="00B337B4">
      <w:pPr>
        <w:rPr>
          <w:b/>
          <w:bCs/>
        </w:rPr>
      </w:pPr>
    </w:p>
    <w:p w14:paraId="3C8A7B09" w14:textId="77777777" w:rsidR="00B337B4" w:rsidRDefault="00B337B4" w:rsidP="00B337B4">
      <w:pPr>
        <w:rPr>
          <w:b/>
          <w:bCs/>
        </w:rPr>
      </w:pPr>
    </w:p>
    <w:p w14:paraId="279ECA8C" w14:textId="77777777" w:rsidR="00B337B4" w:rsidRDefault="00B337B4" w:rsidP="00B337B4">
      <w:pPr>
        <w:rPr>
          <w:b/>
          <w:bCs/>
        </w:rPr>
      </w:pPr>
    </w:p>
    <w:p w14:paraId="11CD168F" w14:textId="77777777" w:rsidR="00B337B4" w:rsidRDefault="00B337B4" w:rsidP="00B337B4">
      <w:pPr>
        <w:rPr>
          <w:b/>
          <w:bCs/>
        </w:rPr>
      </w:pPr>
    </w:p>
    <w:p w14:paraId="0973B3C2" w14:textId="77777777" w:rsidR="006C1CD2" w:rsidRDefault="006C1CD2" w:rsidP="00B337B4">
      <w:pPr>
        <w:rPr>
          <w:b/>
          <w:bCs/>
        </w:rPr>
      </w:pPr>
    </w:p>
    <w:p w14:paraId="728D8D34" w14:textId="17D9613A" w:rsidR="00B337B4" w:rsidRPr="00784BF1" w:rsidRDefault="00B337B4" w:rsidP="00B337B4">
      <w:pPr>
        <w:rPr>
          <w:rFonts w:ascii="Arial" w:hAnsi="Arial" w:cs="Arial"/>
          <w:b/>
          <w:bCs/>
        </w:rPr>
      </w:pPr>
      <w:r w:rsidRPr="00784BF1">
        <w:rPr>
          <w:rFonts w:ascii="Arial" w:hAnsi="Arial" w:cs="Arial"/>
          <w:b/>
          <w:bCs/>
        </w:rPr>
        <w:lastRenderedPageBreak/>
        <w:t>Factors Impacting Starbucks in the UK</w:t>
      </w:r>
    </w:p>
    <w:p w14:paraId="3B6EF2DC" w14:textId="77777777" w:rsidR="00B337B4" w:rsidRPr="00784BF1" w:rsidRDefault="00B337B4" w:rsidP="00B337B4">
      <w:pPr>
        <w:rPr>
          <w:rFonts w:ascii="Arial" w:hAnsi="Arial" w:cs="Arial"/>
          <w:b/>
          <w:bCs/>
        </w:rPr>
      </w:pPr>
      <w:r w:rsidRPr="00784BF1">
        <w:rPr>
          <w:rFonts w:ascii="Arial" w:hAnsi="Arial" w:cs="Arial"/>
          <w:b/>
          <w:bCs/>
        </w:rPr>
        <w:t>1. Introduction</w:t>
      </w:r>
    </w:p>
    <w:p w14:paraId="2A67BC36" w14:textId="197F2B63" w:rsidR="00B337B4" w:rsidRPr="00784BF1" w:rsidRDefault="00B337B4" w:rsidP="00B337B4">
      <w:pPr>
        <w:rPr>
          <w:rFonts w:ascii="Arial" w:hAnsi="Arial" w:cs="Arial"/>
        </w:rPr>
      </w:pPr>
      <w:r w:rsidRPr="00784BF1">
        <w:rPr>
          <w:rFonts w:ascii="Arial" w:hAnsi="Arial" w:cs="Arial"/>
        </w:rPr>
        <w:t xml:space="preserve">Starbucks Corporation, an American coffeehouse chain, was established in 1971 in Seattle, Washington. It began as a single store at Pike Place Market, focusing on selling high-quality coffee beans, tea, and spices. Over the decades, Starbucks has transformed into a global leader in coffee roasting, marketing, and retail. The brand draws inspiration from the novel </w:t>
      </w:r>
      <w:r w:rsidRPr="00784BF1">
        <w:rPr>
          <w:rFonts w:ascii="Arial" w:hAnsi="Arial" w:cs="Arial"/>
          <w:i/>
          <w:iCs/>
        </w:rPr>
        <w:t>Moby-Dick</w:t>
      </w:r>
      <w:r w:rsidRPr="00784BF1">
        <w:rPr>
          <w:rFonts w:ascii="Arial" w:hAnsi="Arial" w:cs="Arial"/>
        </w:rPr>
        <w:t>, invoking romance and adventure linked to coffee trading</w:t>
      </w:r>
      <w:r w:rsidR="00FC6549" w:rsidRPr="00784BF1">
        <w:rPr>
          <w:rFonts w:ascii="Arial" w:hAnsi="Arial" w:cs="Arial"/>
        </w:rPr>
        <w:t>.</w:t>
      </w:r>
      <w:r w:rsidRPr="00784BF1">
        <w:rPr>
          <w:rFonts w:ascii="Arial" w:hAnsi="Arial" w:cs="Arial"/>
        </w:rPr>
        <w:t xml:space="preserve"> (Starbucks, 2024a). </w:t>
      </w:r>
    </w:p>
    <w:p w14:paraId="68AC38BC" w14:textId="757B15CA" w:rsidR="00B337B4" w:rsidRPr="00784BF1" w:rsidRDefault="00B337B4" w:rsidP="00B337B4">
      <w:pPr>
        <w:rPr>
          <w:rFonts w:ascii="Arial" w:hAnsi="Arial" w:cs="Arial"/>
        </w:rPr>
      </w:pPr>
      <w:r w:rsidRPr="00784BF1">
        <w:rPr>
          <w:rFonts w:ascii="Arial" w:hAnsi="Arial" w:cs="Arial"/>
        </w:rPr>
        <w:t>A key moment occurred in 1983 when Howard Schultz, a Starbucks employee, visited Italy and experienced the vibrant culture of Italian coffee bars Schultz first walked the cobblestone streets of Milan, Italy and </w:t>
      </w:r>
      <w:hyperlink r:id="rId5" w:history="1">
        <w:r w:rsidRPr="00784BF1">
          <w:rPr>
            <w:rStyle w:val="Hyperlink"/>
            <w:rFonts w:ascii="Arial" w:hAnsi="Arial" w:cs="Arial"/>
            <w:color w:val="auto"/>
            <w:u w:val="none"/>
          </w:rPr>
          <w:t>experienced the romance of its espresso bars</w:t>
        </w:r>
      </w:hyperlink>
      <w:r w:rsidRPr="00784BF1">
        <w:rPr>
          <w:rFonts w:ascii="Arial" w:hAnsi="Arial" w:cs="Arial"/>
        </w:rPr>
        <w:t>. Inspired by the concept of a "third place" between home and work, Schultz redefined Starbucks as more than a coffee retailer—creating an experiential space that fostered community and lifestyle (Starbucks, 2024a</w:t>
      </w:r>
      <w:r w:rsidR="00BE636B" w:rsidRPr="00784BF1">
        <w:rPr>
          <w:rFonts w:ascii="Arial" w:hAnsi="Arial" w:cs="Arial"/>
        </w:rPr>
        <w:t>;</w:t>
      </w:r>
      <w:r w:rsidRPr="00784BF1">
        <w:rPr>
          <w:rFonts w:ascii="Arial" w:hAnsi="Arial" w:cs="Arial"/>
        </w:rPr>
        <w:t xml:space="preserve"> Starbucks, 2024b). By the 1990s, Starbucks expanded throughout the U.S. and internationally, opening its first UK store in London on Kings Road in 1998 (Starbucks, 2023).</w:t>
      </w:r>
    </w:p>
    <w:p w14:paraId="32096B53" w14:textId="6D0C6591" w:rsidR="00B337B4" w:rsidRPr="00784BF1" w:rsidRDefault="00B337B4" w:rsidP="00B337B4">
      <w:pPr>
        <w:rPr>
          <w:rFonts w:ascii="Arial" w:hAnsi="Arial" w:cs="Arial"/>
        </w:rPr>
      </w:pPr>
      <w:r w:rsidRPr="00784BF1">
        <w:rPr>
          <w:rFonts w:ascii="Arial" w:hAnsi="Arial" w:cs="Arial"/>
        </w:rPr>
        <w:t xml:space="preserve">Starbucks’ current challenges in the UK include heightened competition, shifting consumer preferences, and rising operational costs. </w:t>
      </w:r>
      <w:r w:rsidR="00A74ADF" w:rsidRPr="00784BF1">
        <w:rPr>
          <w:rFonts w:ascii="Arial" w:hAnsi="Arial" w:cs="Arial"/>
        </w:rPr>
        <w:t xml:space="preserve">As it </w:t>
      </w:r>
      <w:r w:rsidR="000C2922" w:rsidRPr="00784BF1">
        <w:rPr>
          <w:rFonts w:ascii="Arial" w:hAnsi="Arial" w:cs="Arial"/>
        </w:rPr>
        <w:t>describes in (Pereira, 2023),</w:t>
      </w:r>
      <w:r w:rsidRPr="00784BF1">
        <w:rPr>
          <w:rFonts w:ascii="Arial" w:hAnsi="Arial" w:cs="Arial"/>
        </w:rPr>
        <w:t>To understand these factors comprehensively, tools such as SWOT analysis, PESTLE analysis, Porter’s Five Forces, and Mendelow’s matrix are applied to identify and analyse key issues and opportunities.</w:t>
      </w:r>
    </w:p>
    <w:p w14:paraId="090D440E" w14:textId="13FA1FDC" w:rsidR="00685859" w:rsidRPr="00784BF1" w:rsidRDefault="00B337B4" w:rsidP="00B337B4">
      <w:pPr>
        <w:rPr>
          <w:rFonts w:ascii="Arial" w:hAnsi="Arial" w:cs="Arial"/>
        </w:rPr>
      </w:pPr>
      <w:r w:rsidRPr="00784BF1">
        <w:rPr>
          <w:rFonts w:ascii="Arial" w:hAnsi="Arial" w:cs="Arial"/>
        </w:rPr>
        <w:t xml:space="preserve">Last year, Howard Schultz was traveling in Sicily when he encountered a unique and dynamic tradition. Introduced to the Mediterranean habit of taking a daily spoonful of olive oil, he incorporated </w:t>
      </w:r>
      <w:proofErr w:type="spellStart"/>
      <w:r w:rsidRPr="00784BF1">
        <w:rPr>
          <w:rFonts w:ascii="Arial" w:hAnsi="Arial" w:cs="Arial"/>
        </w:rPr>
        <w:t>Partanna</w:t>
      </w:r>
      <w:proofErr w:type="spellEnd"/>
      <w:r w:rsidRPr="00784BF1">
        <w:rPr>
          <w:rFonts w:ascii="Arial" w:hAnsi="Arial" w:cs="Arial"/>
        </w:rPr>
        <w:t xml:space="preserve"> extra virgin olive oil into his morning ritual alongside coffee. Intrigued, he decided to combine the two—and the result was transformative. Schultz described the blend of Starbucks coffee and olive oil as an “unexpected alchemy,” producing a velvety, buttery </w:t>
      </w:r>
      <w:r w:rsidR="00767483" w:rsidRPr="00784BF1">
        <w:rPr>
          <w:rFonts w:ascii="Arial" w:hAnsi="Arial" w:cs="Arial"/>
        </w:rPr>
        <w:t>flavour</w:t>
      </w:r>
      <w:r w:rsidRPr="00784BF1">
        <w:rPr>
          <w:rFonts w:ascii="Arial" w:hAnsi="Arial" w:cs="Arial"/>
        </w:rPr>
        <w:t xml:space="preserve"> that enhanced the coffee and lingered beautifully on the palate.</w:t>
      </w:r>
      <w:r w:rsidR="00D775F0" w:rsidRPr="00784BF1">
        <w:rPr>
          <w:rFonts w:ascii="Arial" w:hAnsi="Arial" w:cs="Arial"/>
        </w:rPr>
        <w:t xml:space="preserve"> According to</w:t>
      </w:r>
      <w:r w:rsidR="006D2699" w:rsidRPr="00784BF1">
        <w:rPr>
          <w:rFonts w:ascii="Arial" w:hAnsi="Arial" w:cs="Arial"/>
        </w:rPr>
        <w:t xml:space="preserve"> (</w:t>
      </w:r>
      <w:r w:rsidR="00D775F0" w:rsidRPr="00784BF1">
        <w:rPr>
          <w:rFonts w:ascii="Arial" w:hAnsi="Arial" w:cs="Arial"/>
        </w:rPr>
        <w:t>H</w:t>
      </w:r>
      <w:r w:rsidR="006D2699" w:rsidRPr="00784BF1">
        <w:rPr>
          <w:rFonts w:ascii="Arial" w:hAnsi="Arial" w:cs="Arial"/>
        </w:rPr>
        <w:t xml:space="preserve"> </w:t>
      </w:r>
      <w:r w:rsidR="00D775F0" w:rsidRPr="00784BF1">
        <w:rPr>
          <w:rFonts w:ascii="Arial" w:hAnsi="Arial" w:cs="Arial"/>
        </w:rPr>
        <w:t>Peiper 2023</w:t>
      </w:r>
      <w:r w:rsidR="006D2699" w:rsidRPr="00784BF1">
        <w:rPr>
          <w:rFonts w:ascii="Arial" w:hAnsi="Arial" w:cs="Arial"/>
        </w:rPr>
        <w:t>).</w:t>
      </w:r>
    </w:p>
    <w:p w14:paraId="45351A1C" w14:textId="33EEBE20" w:rsidR="00B337B4" w:rsidRPr="00784BF1" w:rsidRDefault="00B337B4" w:rsidP="00B337B4">
      <w:pPr>
        <w:rPr>
          <w:rFonts w:ascii="Arial" w:hAnsi="Arial" w:cs="Arial"/>
        </w:rPr>
      </w:pPr>
      <w:r w:rsidRPr="00784BF1">
        <w:rPr>
          <w:rFonts w:ascii="Arial" w:hAnsi="Arial" w:cs="Arial"/>
        </w:rPr>
        <w:t>Excited by this discovery, Schultz shared his idea with the Starbucks beverage development team in Seattle. Principal beverage developer Amy Dilger took the lead, crafting a line of coffee beverages infused with</w:t>
      </w:r>
      <w:r w:rsidRPr="00784BF1">
        <w:rPr>
          <w:rFonts w:ascii="Arial" w:hAnsi="Arial" w:cs="Arial"/>
          <w:b/>
          <w:bCs/>
        </w:rPr>
        <w:t xml:space="preserve"> </w:t>
      </w:r>
      <w:proofErr w:type="spellStart"/>
      <w:r w:rsidRPr="00784BF1">
        <w:rPr>
          <w:rFonts w:ascii="Arial" w:hAnsi="Arial" w:cs="Arial"/>
          <w:b/>
          <w:bCs/>
        </w:rPr>
        <w:t>Partanna</w:t>
      </w:r>
      <w:proofErr w:type="spellEnd"/>
      <w:r w:rsidRPr="00784BF1">
        <w:rPr>
          <w:rFonts w:ascii="Arial" w:hAnsi="Arial" w:cs="Arial"/>
        </w:rPr>
        <w:t xml:space="preserve"> olive oil. The result is </w:t>
      </w:r>
      <w:proofErr w:type="spellStart"/>
      <w:r w:rsidR="00C8635D" w:rsidRPr="00784BF1">
        <w:rPr>
          <w:rFonts w:ascii="Arial" w:hAnsi="Arial" w:cs="Arial"/>
          <w:b/>
          <w:bCs/>
        </w:rPr>
        <w:t>Oleato</w:t>
      </w:r>
      <w:proofErr w:type="spellEnd"/>
      <w:r w:rsidR="00C8635D" w:rsidRPr="00784BF1">
        <w:rPr>
          <w:rFonts w:ascii="Arial" w:hAnsi="Arial" w:cs="Arial"/>
        </w:rPr>
        <w:t>, a</w:t>
      </w:r>
      <w:r w:rsidRPr="00784BF1">
        <w:rPr>
          <w:rFonts w:ascii="Arial" w:hAnsi="Arial" w:cs="Arial"/>
        </w:rPr>
        <w:t xml:space="preserve"> new line inspired by the sunlit olive groves of Sicily, now making its debut.</w:t>
      </w:r>
    </w:p>
    <w:p w14:paraId="21378DF9" w14:textId="72522676" w:rsidR="00B337B4" w:rsidRPr="00784BF1" w:rsidRDefault="00B337B4" w:rsidP="00B337B4">
      <w:pPr>
        <w:rPr>
          <w:rFonts w:ascii="Arial" w:hAnsi="Arial" w:cs="Arial"/>
        </w:rPr>
      </w:pPr>
      <w:r w:rsidRPr="00784BF1">
        <w:rPr>
          <w:rFonts w:ascii="Arial" w:hAnsi="Arial" w:cs="Arial"/>
        </w:rPr>
        <w:t xml:space="preserve">Starting February 22, </w:t>
      </w:r>
      <w:proofErr w:type="spellStart"/>
      <w:r w:rsidRPr="00784BF1">
        <w:rPr>
          <w:rFonts w:ascii="Arial" w:hAnsi="Arial" w:cs="Arial"/>
          <w:b/>
          <w:bCs/>
        </w:rPr>
        <w:t>Oleato</w:t>
      </w:r>
      <w:proofErr w:type="spellEnd"/>
      <w:r w:rsidRPr="00784BF1">
        <w:rPr>
          <w:rFonts w:ascii="Arial" w:hAnsi="Arial" w:cs="Arial"/>
        </w:rPr>
        <w:t xml:space="preserve"> beverages will launch at the Starbucks Reserve Roastery in Milan and Starbucks stores across Italy. The lineup includes </w:t>
      </w:r>
      <w:proofErr w:type="spellStart"/>
      <w:r w:rsidRPr="00784BF1">
        <w:rPr>
          <w:rFonts w:ascii="Arial" w:hAnsi="Arial" w:cs="Arial"/>
        </w:rPr>
        <w:t>Oleato</w:t>
      </w:r>
      <w:proofErr w:type="spellEnd"/>
      <w:r w:rsidRPr="00784BF1">
        <w:rPr>
          <w:rFonts w:ascii="Arial" w:hAnsi="Arial" w:cs="Arial"/>
        </w:rPr>
        <w:t>™ Caffè Latte and other selections. These innovative drinks will expand to Southern California in the United States this spring, followed by markets in Japan, the Middle East, and the United Kingdom later this year.</w:t>
      </w:r>
      <w:r w:rsidR="00E0792C" w:rsidRPr="00784BF1">
        <w:rPr>
          <w:rFonts w:ascii="Arial" w:hAnsi="Arial" w:cs="Arial"/>
        </w:rPr>
        <w:t xml:space="preserve"> As </w:t>
      </w:r>
      <w:r w:rsidR="00F86060" w:rsidRPr="00784BF1">
        <w:rPr>
          <w:rFonts w:ascii="Arial" w:hAnsi="Arial" w:cs="Arial"/>
        </w:rPr>
        <w:t>it</w:t>
      </w:r>
      <w:r w:rsidR="00E0792C" w:rsidRPr="00784BF1">
        <w:rPr>
          <w:rFonts w:ascii="Arial" w:hAnsi="Arial" w:cs="Arial"/>
        </w:rPr>
        <w:t xml:space="preserve"> says in </w:t>
      </w:r>
      <w:r w:rsidR="009A16E6" w:rsidRPr="00784BF1">
        <w:rPr>
          <w:rFonts w:ascii="Arial" w:hAnsi="Arial" w:cs="Arial"/>
        </w:rPr>
        <w:t>(Starbucks Canada, 2024)</w:t>
      </w:r>
    </w:p>
    <w:p w14:paraId="4AB30DE2" w14:textId="77777777" w:rsidR="00CC0C40" w:rsidRDefault="00CC0C40" w:rsidP="00503D07">
      <w:pPr>
        <w:rPr>
          <w:rFonts w:ascii="Arial" w:hAnsi="Arial" w:cs="Arial"/>
          <w:b/>
          <w:bCs/>
        </w:rPr>
      </w:pPr>
    </w:p>
    <w:p w14:paraId="7253F84F" w14:textId="77777777" w:rsidR="00CC0C40" w:rsidRDefault="00CC0C40" w:rsidP="00503D07">
      <w:pPr>
        <w:rPr>
          <w:rFonts w:ascii="Arial" w:hAnsi="Arial" w:cs="Arial"/>
          <w:b/>
          <w:bCs/>
        </w:rPr>
      </w:pPr>
    </w:p>
    <w:p w14:paraId="757C09E4" w14:textId="52286267" w:rsidR="00503D07" w:rsidRPr="005B6324" w:rsidRDefault="00503D07" w:rsidP="00503D07">
      <w:pPr>
        <w:rPr>
          <w:rFonts w:ascii="Arial" w:hAnsi="Arial" w:cs="Arial"/>
          <w:b/>
          <w:bCs/>
        </w:rPr>
      </w:pPr>
      <w:r w:rsidRPr="005B6324">
        <w:rPr>
          <w:rFonts w:ascii="Arial" w:hAnsi="Arial" w:cs="Arial"/>
          <w:b/>
          <w:bCs/>
        </w:rPr>
        <w:lastRenderedPageBreak/>
        <w:t>2. Findings</w:t>
      </w:r>
    </w:p>
    <w:p w14:paraId="32945F19" w14:textId="58B67432" w:rsidR="00503D07" w:rsidRPr="005B6324" w:rsidRDefault="00503D07" w:rsidP="00503D07">
      <w:pPr>
        <w:rPr>
          <w:rFonts w:ascii="Arial" w:hAnsi="Arial" w:cs="Arial"/>
          <w:b/>
          <w:bCs/>
        </w:rPr>
      </w:pPr>
      <w:r w:rsidRPr="005B6324">
        <w:rPr>
          <w:rFonts w:ascii="Arial" w:hAnsi="Arial" w:cs="Arial"/>
          <w:b/>
          <w:bCs/>
        </w:rPr>
        <w:t xml:space="preserve">2.1 Understanding and </w:t>
      </w:r>
      <w:r w:rsidR="007514D8" w:rsidRPr="00784BF1">
        <w:rPr>
          <w:rFonts w:ascii="Arial" w:hAnsi="Arial" w:cs="Arial"/>
          <w:b/>
          <w:bCs/>
        </w:rPr>
        <w:t>Analysing</w:t>
      </w:r>
      <w:r w:rsidRPr="005B6324">
        <w:rPr>
          <w:rFonts w:ascii="Arial" w:hAnsi="Arial" w:cs="Arial"/>
          <w:b/>
          <w:bCs/>
        </w:rPr>
        <w:t xml:space="preserve"> Problems</w:t>
      </w:r>
    </w:p>
    <w:p w14:paraId="011111E3" w14:textId="77777777" w:rsidR="00503D07" w:rsidRPr="005B6324" w:rsidRDefault="00503D07" w:rsidP="00503D07">
      <w:pPr>
        <w:rPr>
          <w:rFonts w:ascii="Arial" w:hAnsi="Arial" w:cs="Arial"/>
        </w:rPr>
      </w:pPr>
      <w:r w:rsidRPr="005B6324">
        <w:rPr>
          <w:rFonts w:ascii="Arial" w:hAnsi="Arial" w:cs="Arial"/>
        </w:rPr>
        <w:t xml:space="preserve">Effective problem-solving for Starbucks starts with clear identification and analysis of challenges. The </w:t>
      </w:r>
      <w:r w:rsidRPr="005B6324">
        <w:rPr>
          <w:rFonts w:ascii="Arial" w:hAnsi="Arial" w:cs="Arial"/>
          <w:b/>
          <w:bCs/>
        </w:rPr>
        <w:t>IDEAL model</w:t>
      </w:r>
      <w:r w:rsidRPr="005B6324">
        <w:rPr>
          <w:rFonts w:ascii="Arial" w:hAnsi="Arial" w:cs="Arial"/>
        </w:rPr>
        <w:t xml:space="preserve"> by Bransford and Stein (1993) provides a step-by-step framework:</w:t>
      </w:r>
    </w:p>
    <w:p w14:paraId="06E7CFBD" w14:textId="77777777" w:rsidR="00503D07" w:rsidRPr="005B6324" w:rsidRDefault="00503D07" w:rsidP="00503D07">
      <w:pPr>
        <w:numPr>
          <w:ilvl w:val="0"/>
          <w:numId w:val="8"/>
        </w:numPr>
        <w:rPr>
          <w:rFonts w:ascii="Arial" w:hAnsi="Arial" w:cs="Arial"/>
        </w:rPr>
      </w:pPr>
      <w:r w:rsidRPr="005B6324">
        <w:rPr>
          <w:rFonts w:ascii="Arial" w:hAnsi="Arial" w:cs="Arial"/>
          <w:b/>
          <w:bCs/>
        </w:rPr>
        <w:t>I: Identify problems and opportunities</w:t>
      </w:r>
      <w:r w:rsidRPr="005B6324">
        <w:rPr>
          <w:rFonts w:ascii="Arial" w:hAnsi="Arial" w:cs="Arial"/>
        </w:rPr>
        <w:t xml:space="preserve"> – Starbucks contends with stiff competition, cost-sensitive customers, and rising demand for ethical and sustainable practices.</w:t>
      </w:r>
    </w:p>
    <w:p w14:paraId="061947D4" w14:textId="77777777" w:rsidR="00503D07" w:rsidRPr="005B6324" w:rsidRDefault="00503D07" w:rsidP="00503D07">
      <w:pPr>
        <w:numPr>
          <w:ilvl w:val="0"/>
          <w:numId w:val="8"/>
        </w:numPr>
        <w:rPr>
          <w:rFonts w:ascii="Arial" w:hAnsi="Arial" w:cs="Arial"/>
        </w:rPr>
      </w:pPr>
      <w:r w:rsidRPr="005B6324">
        <w:rPr>
          <w:rFonts w:ascii="Arial" w:hAnsi="Arial" w:cs="Arial"/>
          <w:b/>
          <w:bCs/>
        </w:rPr>
        <w:t>D: Define goals</w:t>
      </w:r>
      <w:r w:rsidRPr="005B6324">
        <w:rPr>
          <w:rFonts w:ascii="Arial" w:hAnsi="Arial" w:cs="Arial"/>
        </w:rPr>
        <w:t xml:space="preserve"> – The company aims to enhance customer loyalty, address environmental concerns, and strengthen brand differentiation to remain competitive.</w:t>
      </w:r>
    </w:p>
    <w:p w14:paraId="12E5378B" w14:textId="77777777" w:rsidR="00503D07" w:rsidRPr="005B6324" w:rsidRDefault="00503D07" w:rsidP="00503D07">
      <w:pPr>
        <w:numPr>
          <w:ilvl w:val="0"/>
          <w:numId w:val="8"/>
        </w:numPr>
        <w:rPr>
          <w:rFonts w:ascii="Arial" w:hAnsi="Arial" w:cs="Arial"/>
        </w:rPr>
      </w:pPr>
      <w:r w:rsidRPr="005B6324">
        <w:rPr>
          <w:rFonts w:ascii="Arial" w:hAnsi="Arial" w:cs="Arial"/>
          <w:b/>
          <w:bCs/>
        </w:rPr>
        <w:t>E: Explore strategies</w:t>
      </w:r>
      <w:r w:rsidRPr="005B6324">
        <w:rPr>
          <w:rFonts w:ascii="Arial" w:hAnsi="Arial" w:cs="Arial"/>
        </w:rPr>
        <w:t xml:space="preserve"> – Key strategies include adopting sustainable practices, leveraging digital technology for better customer engagement, and diversifying the menu to appeal to varied tastes.</w:t>
      </w:r>
    </w:p>
    <w:p w14:paraId="7E908F12" w14:textId="77777777" w:rsidR="00503D07" w:rsidRPr="005B6324" w:rsidRDefault="00503D07" w:rsidP="00503D07">
      <w:pPr>
        <w:numPr>
          <w:ilvl w:val="0"/>
          <w:numId w:val="8"/>
        </w:numPr>
        <w:rPr>
          <w:rFonts w:ascii="Arial" w:hAnsi="Arial" w:cs="Arial"/>
        </w:rPr>
      </w:pPr>
      <w:r w:rsidRPr="005B6324">
        <w:rPr>
          <w:rFonts w:ascii="Arial" w:hAnsi="Arial" w:cs="Arial"/>
          <w:b/>
          <w:bCs/>
        </w:rPr>
        <w:t>A: Anticipate outcomes and act</w:t>
      </w:r>
      <w:r w:rsidRPr="005B6324">
        <w:rPr>
          <w:rFonts w:ascii="Arial" w:hAnsi="Arial" w:cs="Arial"/>
        </w:rPr>
        <w:t xml:space="preserve"> – Starbucks must predict market trends and act swiftly to implement strategies that can sustain its growth.</w:t>
      </w:r>
    </w:p>
    <w:p w14:paraId="0ACD973F" w14:textId="139AD559" w:rsidR="00503D07" w:rsidRPr="005B6324" w:rsidRDefault="00503D07" w:rsidP="00503D07">
      <w:pPr>
        <w:numPr>
          <w:ilvl w:val="0"/>
          <w:numId w:val="8"/>
        </w:numPr>
        <w:rPr>
          <w:rFonts w:ascii="Arial" w:hAnsi="Arial" w:cs="Arial"/>
        </w:rPr>
      </w:pPr>
      <w:r w:rsidRPr="005B6324">
        <w:rPr>
          <w:rFonts w:ascii="Arial" w:hAnsi="Arial" w:cs="Arial"/>
          <w:b/>
          <w:bCs/>
        </w:rPr>
        <w:t>L: Look back and learn</w:t>
      </w:r>
      <w:r w:rsidRPr="005B6324">
        <w:rPr>
          <w:rFonts w:ascii="Arial" w:hAnsi="Arial" w:cs="Arial"/>
        </w:rPr>
        <w:t xml:space="preserve"> – Evaluating past initiatives enables Starbucks to understand what works, identify areas of improvement, and refine </w:t>
      </w:r>
      <w:r w:rsidR="0000303E" w:rsidRPr="00784BF1">
        <w:rPr>
          <w:rFonts w:ascii="Arial" w:hAnsi="Arial" w:cs="Arial"/>
        </w:rPr>
        <w:t>future</w:t>
      </w:r>
      <w:r w:rsidRPr="005B6324">
        <w:rPr>
          <w:rFonts w:ascii="Arial" w:hAnsi="Arial" w:cs="Arial"/>
        </w:rPr>
        <w:t xml:space="preserve"> </w:t>
      </w:r>
      <w:r w:rsidR="0013121E" w:rsidRPr="00784BF1">
        <w:rPr>
          <w:rFonts w:ascii="Arial" w:hAnsi="Arial" w:cs="Arial"/>
        </w:rPr>
        <w:t>Plans. (</w:t>
      </w:r>
      <w:r w:rsidRPr="005B6324">
        <w:rPr>
          <w:rFonts w:ascii="Arial" w:hAnsi="Arial" w:cs="Arial"/>
        </w:rPr>
        <w:t>Proctor, 2018).</w:t>
      </w:r>
    </w:p>
    <w:p w14:paraId="0C3004C3" w14:textId="77777777" w:rsidR="00503D07" w:rsidRPr="005B6324" w:rsidRDefault="00503D07" w:rsidP="00503D07">
      <w:pPr>
        <w:rPr>
          <w:rFonts w:ascii="Arial" w:hAnsi="Arial" w:cs="Arial"/>
        </w:rPr>
      </w:pPr>
      <w:r w:rsidRPr="005B6324">
        <w:rPr>
          <w:rFonts w:ascii="Arial" w:hAnsi="Arial" w:cs="Arial"/>
        </w:rPr>
        <w:t xml:space="preserve">The </w:t>
      </w:r>
      <w:r w:rsidRPr="005B6324">
        <w:rPr>
          <w:rFonts w:ascii="Arial" w:hAnsi="Arial" w:cs="Arial"/>
          <w:b/>
          <w:bCs/>
        </w:rPr>
        <w:t>5 Whys technique</w:t>
      </w:r>
      <w:r w:rsidRPr="005B6324">
        <w:rPr>
          <w:rFonts w:ascii="Arial" w:hAnsi="Arial" w:cs="Arial"/>
        </w:rPr>
        <w:t xml:space="preserve"> helps Starbucks identify root causes of problems. For instance, declining customer retention may initially appear as an issue with pricing. However, digging deeper reveals that supply chain inefficiencies drive higher costs, ultimately affecting pricing and customer experience (</w:t>
      </w:r>
      <w:proofErr w:type="spellStart"/>
      <w:r w:rsidRPr="005B6324">
        <w:rPr>
          <w:rFonts w:ascii="Arial" w:hAnsi="Arial" w:cs="Arial"/>
        </w:rPr>
        <w:t>Gangidi</w:t>
      </w:r>
      <w:proofErr w:type="spellEnd"/>
      <w:r w:rsidRPr="005B6324">
        <w:rPr>
          <w:rFonts w:ascii="Arial" w:hAnsi="Arial" w:cs="Arial"/>
        </w:rPr>
        <w:t>, 2019).</w:t>
      </w:r>
    </w:p>
    <w:p w14:paraId="29335B26" w14:textId="49668624" w:rsidR="00503D07" w:rsidRPr="005B6324" w:rsidRDefault="0024110B" w:rsidP="00503D07">
      <w:pPr>
        <w:rPr>
          <w:rFonts w:ascii="Arial" w:hAnsi="Arial" w:cs="Arial"/>
        </w:rPr>
      </w:pPr>
      <w:r w:rsidRPr="00784BF1">
        <w:rPr>
          <w:rFonts w:ascii="Arial" w:hAnsi="Arial" w:cs="Arial"/>
        </w:rPr>
        <w:t xml:space="preserve"> In </w:t>
      </w:r>
      <w:r w:rsidR="008320B8" w:rsidRPr="00784BF1">
        <w:rPr>
          <w:rFonts w:ascii="Arial" w:hAnsi="Arial" w:cs="Arial"/>
        </w:rPr>
        <w:t xml:space="preserve">the (Barsalou and Starzyńska, </w:t>
      </w:r>
      <w:r w:rsidR="00F86060" w:rsidRPr="00784BF1">
        <w:rPr>
          <w:rFonts w:ascii="Arial" w:hAnsi="Arial" w:cs="Arial"/>
        </w:rPr>
        <w:t>2023) Research</w:t>
      </w:r>
      <w:r w:rsidR="00503D07" w:rsidRPr="005B6324">
        <w:rPr>
          <w:rFonts w:ascii="Arial" w:hAnsi="Arial" w:cs="Arial"/>
        </w:rPr>
        <w:t xml:space="preserve"> indicates that using the </w:t>
      </w:r>
      <w:r w:rsidR="00503D07" w:rsidRPr="005B6324">
        <w:rPr>
          <w:rFonts w:ascii="Arial" w:hAnsi="Arial" w:cs="Arial"/>
          <w:b/>
          <w:bCs/>
        </w:rPr>
        <w:t>5 Whys</w:t>
      </w:r>
      <w:r w:rsidR="00503D07" w:rsidRPr="005B6324">
        <w:rPr>
          <w:rFonts w:ascii="Arial" w:hAnsi="Arial" w:cs="Arial"/>
        </w:rPr>
        <w:t xml:space="preserve"> in tandem with tools like the Ishikawa (fishbone) diagram enhances the problem-solving process. While brainstorming with 5 Whys is common, integrating investigative methods makes it more effective for quality improvement and root cause analysis. Starbucks could leverage these tools to address inefficiencies, improve operational quality, and enhance customer satisfaction.</w:t>
      </w:r>
    </w:p>
    <w:p w14:paraId="6B4E4F37" w14:textId="77777777" w:rsidR="00B337B4" w:rsidRPr="00784BF1" w:rsidRDefault="00B337B4" w:rsidP="00B337B4">
      <w:pPr>
        <w:rPr>
          <w:rFonts w:ascii="Arial" w:hAnsi="Arial" w:cs="Arial"/>
        </w:rPr>
      </w:pPr>
    </w:p>
    <w:p w14:paraId="3641CEF1" w14:textId="77777777" w:rsidR="00B337B4" w:rsidRPr="00784BF1" w:rsidRDefault="00B337B4" w:rsidP="00B337B4">
      <w:pPr>
        <w:rPr>
          <w:rFonts w:ascii="Arial" w:hAnsi="Arial" w:cs="Arial"/>
        </w:rPr>
      </w:pPr>
    </w:p>
    <w:p w14:paraId="6433B624" w14:textId="77777777" w:rsidR="002165A3" w:rsidRPr="00784BF1" w:rsidRDefault="002165A3" w:rsidP="00B337B4">
      <w:pPr>
        <w:rPr>
          <w:rFonts w:ascii="Arial" w:hAnsi="Arial" w:cs="Arial"/>
        </w:rPr>
      </w:pPr>
    </w:p>
    <w:p w14:paraId="15ACC500" w14:textId="77777777" w:rsidR="00B337B4" w:rsidRPr="00784BF1" w:rsidRDefault="00B337B4" w:rsidP="00B337B4">
      <w:pPr>
        <w:rPr>
          <w:rFonts w:ascii="Arial" w:hAnsi="Arial" w:cs="Arial"/>
        </w:rPr>
      </w:pPr>
    </w:p>
    <w:p w14:paraId="4E9CBFC3" w14:textId="77777777" w:rsidR="002165A3" w:rsidRPr="00784BF1" w:rsidRDefault="002165A3" w:rsidP="00B337B4">
      <w:pPr>
        <w:rPr>
          <w:rFonts w:ascii="Arial" w:hAnsi="Arial" w:cs="Arial"/>
          <w:b/>
          <w:bCs/>
        </w:rPr>
      </w:pPr>
    </w:p>
    <w:p w14:paraId="29A3B7BB" w14:textId="77777777" w:rsidR="002165A3" w:rsidRPr="00784BF1" w:rsidRDefault="002165A3" w:rsidP="00B337B4">
      <w:pPr>
        <w:rPr>
          <w:rFonts w:ascii="Arial" w:hAnsi="Arial" w:cs="Arial"/>
          <w:b/>
          <w:bCs/>
        </w:rPr>
      </w:pPr>
    </w:p>
    <w:p w14:paraId="1062842B" w14:textId="6E756B56" w:rsidR="00B337B4" w:rsidRPr="00784BF1" w:rsidRDefault="00B337B4" w:rsidP="00B337B4">
      <w:pPr>
        <w:rPr>
          <w:rFonts w:ascii="Arial" w:hAnsi="Arial" w:cs="Arial"/>
        </w:rPr>
      </w:pPr>
      <w:r w:rsidRPr="00784BF1">
        <w:rPr>
          <w:rFonts w:ascii="Arial" w:hAnsi="Arial" w:cs="Arial"/>
          <w:b/>
          <w:bCs/>
        </w:rPr>
        <w:lastRenderedPageBreak/>
        <w:t>2.2 PESTLE Analysis</w:t>
      </w:r>
    </w:p>
    <w:p w14:paraId="2E751B45" w14:textId="4135E81E" w:rsidR="00B337B4" w:rsidRPr="00784BF1" w:rsidRDefault="00B337B4" w:rsidP="00B337B4">
      <w:pPr>
        <w:rPr>
          <w:rFonts w:ascii="Arial" w:hAnsi="Arial" w:cs="Arial"/>
        </w:rPr>
      </w:pPr>
      <w:r w:rsidRPr="00784BF1">
        <w:rPr>
          <w:rFonts w:ascii="Arial" w:hAnsi="Arial" w:cs="Arial"/>
        </w:rPr>
        <w:t>The PESTLE framework offers a macro-level view of external factors affecting Starbucks in the UK:</w:t>
      </w:r>
      <w:r w:rsidR="003618F4" w:rsidRPr="00784BF1">
        <w:rPr>
          <w:rFonts w:ascii="Arial" w:hAnsi="Arial" w:cs="Arial"/>
        </w:rPr>
        <w:t xml:space="preserve"> As</w:t>
      </w:r>
      <w:r w:rsidR="00B67EF5" w:rsidRPr="00784BF1">
        <w:rPr>
          <w:rFonts w:ascii="Arial" w:hAnsi="Arial" w:cs="Arial"/>
        </w:rPr>
        <w:t xml:space="preserve"> In-text citation: (Pereira, 2023)</w:t>
      </w:r>
    </w:p>
    <w:p w14:paraId="5DA40200" w14:textId="77777777" w:rsidR="00B337B4" w:rsidRPr="00784BF1" w:rsidRDefault="00B337B4" w:rsidP="00B337B4">
      <w:pPr>
        <w:numPr>
          <w:ilvl w:val="0"/>
          <w:numId w:val="2"/>
        </w:numPr>
        <w:rPr>
          <w:rFonts w:ascii="Arial" w:hAnsi="Arial" w:cs="Arial"/>
        </w:rPr>
      </w:pPr>
      <w:r w:rsidRPr="00784BF1">
        <w:rPr>
          <w:rFonts w:ascii="Arial" w:hAnsi="Arial" w:cs="Arial"/>
          <w:b/>
          <w:bCs/>
        </w:rPr>
        <w:t>Political</w:t>
      </w:r>
      <w:r w:rsidRPr="00784BF1">
        <w:rPr>
          <w:rFonts w:ascii="Arial" w:hAnsi="Arial" w:cs="Arial"/>
        </w:rPr>
        <w:t>: Government initiatives on sustainability and taxation policies directly impact Starbucks' operations (CIPD, 2023).</w:t>
      </w:r>
    </w:p>
    <w:p w14:paraId="77EDB554" w14:textId="77777777" w:rsidR="00B337B4" w:rsidRPr="00784BF1" w:rsidRDefault="00B337B4" w:rsidP="00B337B4">
      <w:pPr>
        <w:numPr>
          <w:ilvl w:val="0"/>
          <w:numId w:val="2"/>
        </w:numPr>
        <w:rPr>
          <w:rFonts w:ascii="Arial" w:hAnsi="Arial" w:cs="Arial"/>
        </w:rPr>
      </w:pPr>
      <w:r w:rsidRPr="00784BF1">
        <w:rPr>
          <w:rFonts w:ascii="Arial" w:hAnsi="Arial" w:cs="Arial"/>
          <w:b/>
          <w:bCs/>
        </w:rPr>
        <w:t>Economic</w:t>
      </w:r>
      <w:r w:rsidRPr="00784BF1">
        <w:rPr>
          <w:rFonts w:ascii="Arial" w:hAnsi="Arial" w:cs="Arial"/>
        </w:rPr>
        <w:t>: Post-Brexit inflation and high living costs affect customer spending patterns, emphasizing affordability (Starbucks, 2024a).</w:t>
      </w:r>
    </w:p>
    <w:p w14:paraId="755256F7" w14:textId="77777777" w:rsidR="00B337B4" w:rsidRPr="00784BF1" w:rsidRDefault="00B337B4" w:rsidP="00B337B4">
      <w:pPr>
        <w:numPr>
          <w:ilvl w:val="0"/>
          <w:numId w:val="2"/>
        </w:numPr>
        <w:rPr>
          <w:rFonts w:ascii="Arial" w:hAnsi="Arial" w:cs="Arial"/>
        </w:rPr>
      </w:pPr>
      <w:r w:rsidRPr="00784BF1">
        <w:rPr>
          <w:rFonts w:ascii="Arial" w:hAnsi="Arial" w:cs="Arial"/>
          <w:b/>
          <w:bCs/>
        </w:rPr>
        <w:t>Social</w:t>
      </w:r>
      <w:r w:rsidRPr="00784BF1">
        <w:rPr>
          <w:rFonts w:ascii="Arial" w:hAnsi="Arial" w:cs="Arial"/>
        </w:rPr>
        <w:t>: UK consumers increasingly prefer ethical sourcing and sustainability. Starbucks has responded by emphasizing Fairtrade practices.</w:t>
      </w:r>
    </w:p>
    <w:p w14:paraId="72DF40E2" w14:textId="77777777" w:rsidR="00B337B4" w:rsidRPr="00784BF1" w:rsidRDefault="00B337B4" w:rsidP="00B337B4">
      <w:pPr>
        <w:numPr>
          <w:ilvl w:val="0"/>
          <w:numId w:val="2"/>
        </w:numPr>
        <w:rPr>
          <w:rFonts w:ascii="Arial" w:hAnsi="Arial" w:cs="Arial"/>
        </w:rPr>
      </w:pPr>
      <w:r w:rsidRPr="00784BF1">
        <w:rPr>
          <w:rFonts w:ascii="Arial" w:hAnsi="Arial" w:cs="Arial"/>
          <w:b/>
          <w:bCs/>
        </w:rPr>
        <w:t>Technological</w:t>
      </w:r>
      <w:r w:rsidRPr="00784BF1">
        <w:rPr>
          <w:rFonts w:ascii="Arial" w:hAnsi="Arial" w:cs="Arial"/>
        </w:rPr>
        <w:t>: Investment in app-based loyalty programs and automated coffee machines has enhanced customer experience.</w:t>
      </w:r>
    </w:p>
    <w:p w14:paraId="79C90161" w14:textId="77777777" w:rsidR="00B337B4" w:rsidRPr="00784BF1" w:rsidRDefault="00B337B4" w:rsidP="00B337B4">
      <w:pPr>
        <w:numPr>
          <w:ilvl w:val="0"/>
          <w:numId w:val="2"/>
        </w:numPr>
        <w:rPr>
          <w:rFonts w:ascii="Arial" w:hAnsi="Arial" w:cs="Arial"/>
        </w:rPr>
      </w:pPr>
      <w:r w:rsidRPr="00784BF1">
        <w:rPr>
          <w:rFonts w:ascii="Arial" w:hAnsi="Arial" w:cs="Arial"/>
          <w:b/>
          <w:bCs/>
        </w:rPr>
        <w:t>Legal</w:t>
      </w:r>
      <w:r w:rsidRPr="00784BF1">
        <w:rPr>
          <w:rFonts w:ascii="Arial" w:hAnsi="Arial" w:cs="Arial"/>
        </w:rPr>
        <w:t>: Compliance with employment laws, minimum wage regulations, and environmental standards remains crucial.</w:t>
      </w:r>
    </w:p>
    <w:p w14:paraId="2F46DA01" w14:textId="77777777" w:rsidR="00B337B4" w:rsidRPr="00784BF1" w:rsidRDefault="00B337B4" w:rsidP="00B337B4">
      <w:pPr>
        <w:numPr>
          <w:ilvl w:val="0"/>
          <w:numId w:val="2"/>
        </w:numPr>
        <w:rPr>
          <w:rFonts w:ascii="Arial" w:hAnsi="Arial" w:cs="Arial"/>
        </w:rPr>
      </w:pPr>
      <w:r w:rsidRPr="00784BF1">
        <w:rPr>
          <w:rFonts w:ascii="Arial" w:hAnsi="Arial" w:cs="Arial"/>
          <w:b/>
          <w:bCs/>
        </w:rPr>
        <w:t>Environmental</w:t>
      </w:r>
      <w:r w:rsidRPr="00784BF1">
        <w:rPr>
          <w:rFonts w:ascii="Arial" w:hAnsi="Arial" w:cs="Arial"/>
        </w:rPr>
        <w:t>: Starbucks has pledged to reduce carbon emissions and invest in recyclable materials. Climate change impacts raw material availability and cost (Starbucks Stories &amp; News, 2024).</w:t>
      </w:r>
    </w:p>
    <w:p w14:paraId="4C262444" w14:textId="77777777" w:rsidR="00B337B4" w:rsidRPr="00784BF1" w:rsidRDefault="00B337B4" w:rsidP="00B337B4">
      <w:pPr>
        <w:rPr>
          <w:rFonts w:ascii="Arial" w:hAnsi="Arial" w:cs="Arial"/>
        </w:rPr>
      </w:pPr>
      <w:r w:rsidRPr="00784BF1">
        <w:rPr>
          <w:rFonts w:ascii="Arial" w:hAnsi="Arial" w:cs="Arial"/>
          <w:b/>
          <w:bCs/>
        </w:rPr>
        <w:t>2.3 Porter’s Five Forces Analysis</w:t>
      </w:r>
    </w:p>
    <w:p w14:paraId="6E4A1E9D" w14:textId="2849B996" w:rsidR="00B337B4" w:rsidRPr="00784BF1" w:rsidRDefault="00B337B4" w:rsidP="00B337B4">
      <w:pPr>
        <w:rPr>
          <w:rFonts w:ascii="Arial" w:hAnsi="Arial" w:cs="Arial"/>
        </w:rPr>
      </w:pPr>
      <w:r w:rsidRPr="00784BF1">
        <w:rPr>
          <w:rFonts w:ascii="Arial" w:hAnsi="Arial" w:cs="Arial"/>
        </w:rPr>
        <w:t xml:space="preserve">Starbucks’ position in the competitive UK market can be </w:t>
      </w:r>
      <w:r w:rsidR="00BB6279" w:rsidRPr="00784BF1">
        <w:rPr>
          <w:rFonts w:ascii="Arial" w:hAnsi="Arial" w:cs="Arial"/>
        </w:rPr>
        <w:t>analysed</w:t>
      </w:r>
      <w:r w:rsidRPr="00784BF1">
        <w:rPr>
          <w:rFonts w:ascii="Arial" w:hAnsi="Arial" w:cs="Arial"/>
        </w:rPr>
        <w:t xml:space="preserve"> using Porter’s Five Forces:</w:t>
      </w:r>
    </w:p>
    <w:p w14:paraId="2C856C0A" w14:textId="5403ECC1" w:rsidR="00B337B4" w:rsidRPr="00784BF1" w:rsidRDefault="00B337B4" w:rsidP="00B337B4">
      <w:pPr>
        <w:numPr>
          <w:ilvl w:val="0"/>
          <w:numId w:val="3"/>
        </w:numPr>
        <w:rPr>
          <w:rFonts w:ascii="Arial" w:hAnsi="Arial" w:cs="Arial"/>
        </w:rPr>
      </w:pPr>
      <w:r w:rsidRPr="00784BF1">
        <w:rPr>
          <w:rFonts w:ascii="Arial" w:hAnsi="Arial" w:cs="Arial"/>
          <w:b/>
          <w:bCs/>
        </w:rPr>
        <w:t>Competitive Rivalry</w:t>
      </w:r>
      <w:r w:rsidRPr="00784BF1">
        <w:rPr>
          <w:rFonts w:ascii="Arial" w:hAnsi="Arial" w:cs="Arial"/>
        </w:rPr>
        <w:t xml:space="preserve">: Intense competition from Costa Coffee, Caffè Nero, and independent cafés requires Starbucks to maintain innovation and quality </w:t>
      </w:r>
      <w:r w:rsidR="007D293A" w:rsidRPr="00784BF1">
        <w:rPr>
          <w:rFonts w:ascii="Arial" w:hAnsi="Arial" w:cs="Arial"/>
        </w:rPr>
        <w:t>(Admin, 2023)</w:t>
      </w:r>
    </w:p>
    <w:p w14:paraId="6471C1E9" w14:textId="2EA98500" w:rsidR="000D4E5D" w:rsidRPr="00784BF1" w:rsidRDefault="00B337B4" w:rsidP="000D4E5D">
      <w:pPr>
        <w:numPr>
          <w:ilvl w:val="0"/>
          <w:numId w:val="3"/>
        </w:numPr>
        <w:rPr>
          <w:rFonts w:ascii="Arial" w:hAnsi="Arial" w:cs="Arial"/>
        </w:rPr>
      </w:pPr>
      <w:r w:rsidRPr="00784BF1">
        <w:rPr>
          <w:rFonts w:ascii="Arial" w:hAnsi="Arial" w:cs="Arial"/>
          <w:b/>
          <w:bCs/>
        </w:rPr>
        <w:t>Bargaining Power of Buyers</w:t>
      </w:r>
      <w:r w:rsidRPr="00784BF1">
        <w:rPr>
          <w:rFonts w:ascii="Arial" w:hAnsi="Arial" w:cs="Arial"/>
        </w:rPr>
        <w:t>: Customers can easily switch due to a plethora of alternatives. Loyalty programs aim to retain customers.</w:t>
      </w:r>
      <w:r w:rsidR="000D4E5D" w:rsidRPr="00784BF1">
        <w:rPr>
          <w:rFonts w:ascii="Arial" w:hAnsi="Arial" w:cs="Arial"/>
          <w:color w:val="2C3E50"/>
          <w:shd w:val="clear" w:color="auto" w:fill="FFFFFF"/>
        </w:rPr>
        <w:t xml:space="preserve"> </w:t>
      </w:r>
      <w:r w:rsidR="000D4E5D" w:rsidRPr="00784BF1">
        <w:rPr>
          <w:rFonts w:ascii="Arial" w:hAnsi="Arial" w:cs="Arial"/>
        </w:rPr>
        <w:t> (Pine II and Dubois, 2024)</w:t>
      </w:r>
    </w:p>
    <w:p w14:paraId="195C9C64" w14:textId="77777777" w:rsidR="00B337B4" w:rsidRPr="00784BF1" w:rsidRDefault="00B337B4" w:rsidP="00B337B4">
      <w:pPr>
        <w:numPr>
          <w:ilvl w:val="0"/>
          <w:numId w:val="3"/>
        </w:numPr>
        <w:rPr>
          <w:rFonts w:ascii="Arial" w:hAnsi="Arial" w:cs="Arial"/>
        </w:rPr>
      </w:pPr>
      <w:r w:rsidRPr="00784BF1">
        <w:rPr>
          <w:rFonts w:ascii="Arial" w:hAnsi="Arial" w:cs="Arial"/>
          <w:b/>
          <w:bCs/>
        </w:rPr>
        <w:t>Threat of Substitutes</w:t>
      </w:r>
      <w:r w:rsidRPr="00784BF1">
        <w:rPr>
          <w:rFonts w:ascii="Arial" w:hAnsi="Arial" w:cs="Arial"/>
        </w:rPr>
        <w:t>: The UK’s tea culture and the availability of ready-to-drink options pose challenges.</w:t>
      </w:r>
    </w:p>
    <w:p w14:paraId="10E86C71" w14:textId="77777777" w:rsidR="00B337B4" w:rsidRPr="00784BF1" w:rsidRDefault="00B337B4" w:rsidP="00B337B4">
      <w:pPr>
        <w:numPr>
          <w:ilvl w:val="0"/>
          <w:numId w:val="3"/>
        </w:numPr>
        <w:rPr>
          <w:rFonts w:ascii="Arial" w:hAnsi="Arial" w:cs="Arial"/>
        </w:rPr>
      </w:pPr>
      <w:r w:rsidRPr="00784BF1">
        <w:rPr>
          <w:rFonts w:ascii="Arial" w:hAnsi="Arial" w:cs="Arial"/>
          <w:b/>
          <w:bCs/>
        </w:rPr>
        <w:t>Bargaining Power of Suppliers</w:t>
      </w:r>
      <w:r w:rsidRPr="00784BF1">
        <w:rPr>
          <w:rFonts w:ascii="Arial" w:hAnsi="Arial" w:cs="Arial"/>
        </w:rPr>
        <w:t>: Starbucks’ ethical sourcing commitments may limit supplier options but strengthen brand reputation (Dobbs, 2014).</w:t>
      </w:r>
    </w:p>
    <w:p w14:paraId="3F94E2CC" w14:textId="77777777" w:rsidR="00B337B4" w:rsidRPr="00784BF1" w:rsidRDefault="00B337B4" w:rsidP="00B337B4">
      <w:pPr>
        <w:numPr>
          <w:ilvl w:val="0"/>
          <w:numId w:val="3"/>
        </w:numPr>
        <w:rPr>
          <w:rFonts w:ascii="Arial" w:hAnsi="Arial" w:cs="Arial"/>
        </w:rPr>
      </w:pPr>
      <w:r w:rsidRPr="00784BF1">
        <w:rPr>
          <w:rFonts w:ascii="Arial" w:hAnsi="Arial" w:cs="Arial"/>
          <w:b/>
          <w:bCs/>
        </w:rPr>
        <w:t>Threat of New Entrants</w:t>
      </w:r>
      <w:r w:rsidRPr="00784BF1">
        <w:rPr>
          <w:rFonts w:ascii="Arial" w:hAnsi="Arial" w:cs="Arial"/>
        </w:rPr>
        <w:t>: While new entrants face barriers like Starbucks’ strong brand equity, innovative startups continue to challenge the market.</w:t>
      </w:r>
    </w:p>
    <w:p w14:paraId="4DCD8B58" w14:textId="77777777" w:rsidR="00B337B4" w:rsidRPr="00784BF1" w:rsidRDefault="00B337B4" w:rsidP="00B337B4">
      <w:pPr>
        <w:rPr>
          <w:rFonts w:ascii="Arial" w:hAnsi="Arial" w:cs="Arial"/>
        </w:rPr>
      </w:pPr>
      <w:r w:rsidRPr="00784BF1">
        <w:rPr>
          <w:rFonts w:ascii="Arial" w:hAnsi="Arial" w:cs="Arial"/>
          <w:b/>
          <w:bCs/>
        </w:rPr>
        <w:t>2.4 Mendelow’s Power/Interest Matrix</w:t>
      </w:r>
    </w:p>
    <w:p w14:paraId="616783A3" w14:textId="77777777" w:rsidR="00B337B4" w:rsidRPr="00784BF1" w:rsidRDefault="00B337B4" w:rsidP="00B337B4">
      <w:pPr>
        <w:rPr>
          <w:rFonts w:ascii="Arial" w:hAnsi="Arial" w:cs="Arial"/>
        </w:rPr>
      </w:pPr>
      <w:r w:rsidRPr="00784BF1">
        <w:rPr>
          <w:rFonts w:ascii="Arial" w:hAnsi="Arial" w:cs="Arial"/>
        </w:rPr>
        <w:t>Stakeholder management is crucial for Starbucks’ success. Using Mendelow’s matrix:</w:t>
      </w:r>
    </w:p>
    <w:p w14:paraId="5B31E7CB" w14:textId="77777777" w:rsidR="00B337B4" w:rsidRPr="00784BF1" w:rsidRDefault="00B337B4" w:rsidP="00B337B4">
      <w:pPr>
        <w:numPr>
          <w:ilvl w:val="0"/>
          <w:numId w:val="4"/>
        </w:numPr>
        <w:rPr>
          <w:rFonts w:ascii="Arial" w:hAnsi="Arial" w:cs="Arial"/>
        </w:rPr>
      </w:pPr>
      <w:r w:rsidRPr="00784BF1">
        <w:rPr>
          <w:rFonts w:ascii="Arial" w:hAnsi="Arial" w:cs="Arial"/>
          <w:b/>
          <w:bCs/>
        </w:rPr>
        <w:lastRenderedPageBreak/>
        <w:t>High Power/High Interest</w:t>
      </w:r>
      <w:r w:rsidRPr="00784BF1">
        <w:rPr>
          <w:rFonts w:ascii="Arial" w:hAnsi="Arial" w:cs="Arial"/>
        </w:rPr>
        <w:t>: Investors and regulatory bodies must be actively engaged.</w:t>
      </w:r>
    </w:p>
    <w:p w14:paraId="24963FF3" w14:textId="77777777" w:rsidR="00B337B4" w:rsidRPr="00784BF1" w:rsidRDefault="00B337B4" w:rsidP="00B337B4">
      <w:pPr>
        <w:numPr>
          <w:ilvl w:val="0"/>
          <w:numId w:val="4"/>
        </w:numPr>
        <w:rPr>
          <w:rFonts w:ascii="Arial" w:hAnsi="Arial" w:cs="Arial"/>
        </w:rPr>
      </w:pPr>
      <w:r w:rsidRPr="00784BF1">
        <w:rPr>
          <w:rFonts w:ascii="Arial" w:hAnsi="Arial" w:cs="Arial"/>
          <w:b/>
          <w:bCs/>
        </w:rPr>
        <w:t>High Power/Low Interest</w:t>
      </w:r>
      <w:r w:rsidRPr="00784BF1">
        <w:rPr>
          <w:rFonts w:ascii="Arial" w:hAnsi="Arial" w:cs="Arial"/>
        </w:rPr>
        <w:t>: Suppliers require periodic updates and collaboration on ethical practices.</w:t>
      </w:r>
    </w:p>
    <w:p w14:paraId="332001A7" w14:textId="77777777" w:rsidR="00B337B4" w:rsidRPr="00784BF1" w:rsidRDefault="00B337B4" w:rsidP="00B337B4">
      <w:pPr>
        <w:numPr>
          <w:ilvl w:val="0"/>
          <w:numId w:val="4"/>
        </w:numPr>
        <w:rPr>
          <w:rFonts w:ascii="Arial" w:hAnsi="Arial" w:cs="Arial"/>
        </w:rPr>
      </w:pPr>
      <w:r w:rsidRPr="00784BF1">
        <w:rPr>
          <w:rFonts w:ascii="Arial" w:hAnsi="Arial" w:cs="Arial"/>
          <w:b/>
          <w:bCs/>
        </w:rPr>
        <w:t>Low Power/High Interest</w:t>
      </w:r>
      <w:r w:rsidRPr="00784BF1">
        <w:rPr>
          <w:rFonts w:ascii="Arial" w:hAnsi="Arial" w:cs="Arial"/>
        </w:rPr>
        <w:t>: Customers seek meaningful interactions through loyalty programs and community initiatives.</w:t>
      </w:r>
    </w:p>
    <w:p w14:paraId="6DEC3C3B" w14:textId="77777777" w:rsidR="00B337B4" w:rsidRPr="00784BF1" w:rsidRDefault="00B337B4" w:rsidP="00B337B4">
      <w:pPr>
        <w:numPr>
          <w:ilvl w:val="0"/>
          <w:numId w:val="4"/>
        </w:numPr>
        <w:rPr>
          <w:rFonts w:ascii="Arial" w:hAnsi="Arial" w:cs="Arial"/>
        </w:rPr>
      </w:pPr>
      <w:r w:rsidRPr="00784BF1">
        <w:rPr>
          <w:rFonts w:ascii="Arial" w:hAnsi="Arial" w:cs="Arial"/>
          <w:b/>
          <w:bCs/>
        </w:rPr>
        <w:t>Low Power/Low Interest</w:t>
      </w:r>
      <w:r w:rsidRPr="00784BF1">
        <w:rPr>
          <w:rFonts w:ascii="Arial" w:hAnsi="Arial" w:cs="Arial"/>
        </w:rPr>
        <w:t>: General public awareness campaigns can foster goodwill.</w:t>
      </w:r>
    </w:p>
    <w:p w14:paraId="1ACF9819" w14:textId="77777777" w:rsidR="00B337B4" w:rsidRPr="00784BF1" w:rsidRDefault="00B337B4" w:rsidP="00B337B4">
      <w:pPr>
        <w:rPr>
          <w:rFonts w:ascii="Arial" w:hAnsi="Arial" w:cs="Arial"/>
        </w:rPr>
      </w:pPr>
    </w:p>
    <w:p w14:paraId="290AC9E1" w14:textId="77777777" w:rsidR="00B337B4" w:rsidRPr="00784BF1" w:rsidRDefault="00B337B4" w:rsidP="00B337B4">
      <w:pPr>
        <w:rPr>
          <w:rFonts w:ascii="Arial" w:hAnsi="Arial" w:cs="Arial"/>
          <w:b/>
          <w:bCs/>
        </w:rPr>
      </w:pPr>
      <w:r w:rsidRPr="00784BF1">
        <w:rPr>
          <w:rFonts w:ascii="Arial" w:hAnsi="Arial" w:cs="Arial"/>
          <w:b/>
          <w:bCs/>
        </w:rPr>
        <w:t>3. Summary of Findings</w:t>
      </w:r>
    </w:p>
    <w:p w14:paraId="557DBB31" w14:textId="04AF1256" w:rsidR="0059436B" w:rsidRPr="00784BF1" w:rsidRDefault="00B337B4" w:rsidP="00B337B4">
      <w:pPr>
        <w:rPr>
          <w:rFonts w:ascii="Arial" w:hAnsi="Arial" w:cs="Arial"/>
        </w:rPr>
      </w:pPr>
      <w:r w:rsidRPr="00784BF1">
        <w:rPr>
          <w:rFonts w:ascii="Arial" w:hAnsi="Arial" w:cs="Arial"/>
        </w:rPr>
        <w:t>Starbucks operates in a highly competitive and dynamic UK market. The following factors significantly impact its performance</w:t>
      </w:r>
      <w:r w:rsidR="0059436B" w:rsidRPr="00784BF1">
        <w:rPr>
          <w:rFonts w:ascii="Arial" w:hAnsi="Arial" w:cs="Arial"/>
        </w:rPr>
        <w:t xml:space="preserve"> (Starbucks, 2024)</w:t>
      </w:r>
    </w:p>
    <w:p w14:paraId="09C9F074" w14:textId="77777777" w:rsidR="00B337B4" w:rsidRPr="00784BF1" w:rsidRDefault="00B337B4" w:rsidP="00B337B4">
      <w:pPr>
        <w:numPr>
          <w:ilvl w:val="0"/>
          <w:numId w:val="5"/>
        </w:numPr>
        <w:rPr>
          <w:rFonts w:ascii="Arial" w:hAnsi="Arial" w:cs="Arial"/>
        </w:rPr>
      </w:pPr>
      <w:r w:rsidRPr="00784BF1">
        <w:rPr>
          <w:rFonts w:ascii="Arial" w:hAnsi="Arial" w:cs="Arial"/>
          <w:b/>
          <w:bCs/>
        </w:rPr>
        <w:t>External Challenges</w:t>
      </w:r>
      <w:r w:rsidRPr="00784BF1">
        <w:rPr>
          <w:rFonts w:ascii="Arial" w:hAnsi="Arial" w:cs="Arial"/>
        </w:rPr>
        <w:t>: Macroeconomic instability and evolving consumer expectations require Starbucks to prioritize affordability and sustainability.</w:t>
      </w:r>
    </w:p>
    <w:p w14:paraId="231A3D27" w14:textId="77777777" w:rsidR="00B337B4" w:rsidRPr="00784BF1" w:rsidRDefault="00B337B4" w:rsidP="00B337B4">
      <w:pPr>
        <w:numPr>
          <w:ilvl w:val="0"/>
          <w:numId w:val="5"/>
        </w:numPr>
        <w:rPr>
          <w:rFonts w:ascii="Arial" w:hAnsi="Arial" w:cs="Arial"/>
        </w:rPr>
      </w:pPr>
      <w:r w:rsidRPr="00784BF1">
        <w:rPr>
          <w:rFonts w:ascii="Arial" w:hAnsi="Arial" w:cs="Arial"/>
          <w:b/>
          <w:bCs/>
        </w:rPr>
        <w:t>Competitive Pressure</w:t>
      </w:r>
      <w:r w:rsidRPr="00784BF1">
        <w:rPr>
          <w:rFonts w:ascii="Arial" w:hAnsi="Arial" w:cs="Arial"/>
        </w:rPr>
        <w:t>: The presence of well-established and emerging competitors demands continuous innovation.</w:t>
      </w:r>
    </w:p>
    <w:p w14:paraId="40A8BEAF" w14:textId="77777777" w:rsidR="00B337B4" w:rsidRPr="00784BF1" w:rsidRDefault="00B337B4" w:rsidP="00B337B4">
      <w:pPr>
        <w:numPr>
          <w:ilvl w:val="0"/>
          <w:numId w:val="5"/>
        </w:numPr>
        <w:rPr>
          <w:rFonts w:ascii="Arial" w:hAnsi="Arial" w:cs="Arial"/>
        </w:rPr>
      </w:pPr>
      <w:r w:rsidRPr="00784BF1">
        <w:rPr>
          <w:rFonts w:ascii="Arial" w:hAnsi="Arial" w:cs="Arial"/>
          <w:b/>
          <w:bCs/>
        </w:rPr>
        <w:t>Stakeholder Management</w:t>
      </w:r>
      <w:r w:rsidRPr="00784BF1">
        <w:rPr>
          <w:rFonts w:ascii="Arial" w:hAnsi="Arial" w:cs="Arial"/>
        </w:rPr>
        <w:t>: Engaging diverse stakeholders, from customers to regulatory bodies, is vital for long-term growth.</w:t>
      </w:r>
    </w:p>
    <w:p w14:paraId="24A81E49" w14:textId="77777777" w:rsidR="00B337B4" w:rsidRPr="00784BF1" w:rsidRDefault="00B337B4" w:rsidP="00B337B4">
      <w:pPr>
        <w:rPr>
          <w:rFonts w:ascii="Arial" w:hAnsi="Arial" w:cs="Arial"/>
        </w:rPr>
      </w:pPr>
      <w:r w:rsidRPr="00784BF1">
        <w:rPr>
          <w:rFonts w:ascii="Arial" w:hAnsi="Arial" w:cs="Arial"/>
        </w:rPr>
        <w:t>By leveraging strategic tools like PESTLE analysis and Porter’s Five Forces, Starbucks can identify opportunities for differentiation while addressing underlying issues.</w:t>
      </w:r>
    </w:p>
    <w:p w14:paraId="166A1EC0" w14:textId="77777777" w:rsidR="001D5A49" w:rsidRPr="00784BF1" w:rsidRDefault="001D5A49" w:rsidP="00B337B4">
      <w:pPr>
        <w:rPr>
          <w:rFonts w:ascii="Arial" w:hAnsi="Arial" w:cs="Arial"/>
        </w:rPr>
      </w:pPr>
    </w:p>
    <w:p w14:paraId="06802314" w14:textId="77777777" w:rsidR="000E44F0" w:rsidRPr="000E44F0" w:rsidRDefault="000E44F0" w:rsidP="000E44F0">
      <w:pPr>
        <w:rPr>
          <w:rFonts w:ascii="Arial" w:hAnsi="Arial" w:cs="Arial"/>
          <w:b/>
          <w:bCs/>
        </w:rPr>
      </w:pPr>
      <w:r w:rsidRPr="000E44F0">
        <w:rPr>
          <w:rFonts w:ascii="Arial" w:hAnsi="Arial" w:cs="Arial"/>
          <w:b/>
          <w:bCs/>
        </w:rPr>
        <w:t>4. Recommendations</w:t>
      </w:r>
    </w:p>
    <w:p w14:paraId="7CCE61CC" w14:textId="77777777" w:rsidR="000E44F0" w:rsidRPr="000E44F0" w:rsidRDefault="000E44F0" w:rsidP="000E44F0">
      <w:pPr>
        <w:rPr>
          <w:rFonts w:ascii="Arial" w:hAnsi="Arial" w:cs="Arial"/>
          <w:b/>
          <w:bCs/>
        </w:rPr>
      </w:pPr>
      <w:r w:rsidRPr="000E44F0">
        <w:rPr>
          <w:rFonts w:ascii="Arial" w:hAnsi="Arial" w:cs="Arial"/>
          <w:b/>
          <w:bCs/>
        </w:rPr>
        <w:t>4.1 Enhance Digital Engagement</w:t>
      </w:r>
    </w:p>
    <w:p w14:paraId="148ABD68" w14:textId="77777777" w:rsidR="000E44F0" w:rsidRPr="000E44F0" w:rsidRDefault="000E44F0" w:rsidP="000E44F0">
      <w:pPr>
        <w:rPr>
          <w:rFonts w:ascii="Arial" w:hAnsi="Arial" w:cs="Arial"/>
        </w:rPr>
      </w:pPr>
      <w:r w:rsidRPr="000E44F0">
        <w:rPr>
          <w:rFonts w:ascii="Arial" w:hAnsi="Arial" w:cs="Arial"/>
        </w:rPr>
        <w:t>To boost customer satisfaction and loyalty, Starbucks should focus on digital enhancements:</w:t>
      </w:r>
    </w:p>
    <w:p w14:paraId="299100A5" w14:textId="77777777" w:rsidR="000E44F0" w:rsidRPr="000E44F0" w:rsidRDefault="000E44F0" w:rsidP="000E44F0">
      <w:pPr>
        <w:numPr>
          <w:ilvl w:val="0"/>
          <w:numId w:val="9"/>
        </w:numPr>
        <w:rPr>
          <w:rFonts w:ascii="Arial" w:hAnsi="Arial" w:cs="Arial"/>
        </w:rPr>
      </w:pPr>
      <w:r w:rsidRPr="000E44F0">
        <w:rPr>
          <w:rFonts w:ascii="Arial" w:hAnsi="Arial" w:cs="Arial"/>
          <w:b/>
          <w:bCs/>
        </w:rPr>
        <w:t>Expand Loyalty Programs</w:t>
      </w:r>
      <w:r w:rsidRPr="000E44F0">
        <w:rPr>
          <w:rFonts w:ascii="Arial" w:hAnsi="Arial" w:cs="Arial"/>
        </w:rPr>
        <w:t>: Surveys reveal that customers value personalized rewards and incentives. Starbucks can improve its app-based rewards system by offering tailored discounts and exclusive benefits for frequent users, encouraging repeat purchases.</w:t>
      </w:r>
    </w:p>
    <w:p w14:paraId="3AD286D2" w14:textId="77777777" w:rsidR="000E44F0" w:rsidRPr="000E44F0" w:rsidRDefault="000E44F0" w:rsidP="000E44F0">
      <w:pPr>
        <w:numPr>
          <w:ilvl w:val="0"/>
          <w:numId w:val="9"/>
        </w:numPr>
        <w:rPr>
          <w:rFonts w:ascii="Arial" w:hAnsi="Arial" w:cs="Arial"/>
        </w:rPr>
      </w:pPr>
      <w:r w:rsidRPr="000E44F0">
        <w:rPr>
          <w:rFonts w:ascii="Arial" w:hAnsi="Arial" w:cs="Arial"/>
          <w:b/>
          <w:bCs/>
        </w:rPr>
        <w:t>Leverage Data Analytics</w:t>
      </w:r>
      <w:r w:rsidRPr="000E44F0">
        <w:rPr>
          <w:rFonts w:ascii="Arial" w:hAnsi="Arial" w:cs="Arial"/>
        </w:rPr>
        <w:t>: Feedback from questionnaires highlights a desire for personalized experiences. Using data analytics, Starbucks can predict customer preferences, curate menu recommendations, and develop targeted promotions.</w:t>
      </w:r>
    </w:p>
    <w:p w14:paraId="398AE7B4" w14:textId="77777777" w:rsidR="000E44F0" w:rsidRPr="000E44F0" w:rsidRDefault="000E44F0" w:rsidP="000E44F0">
      <w:pPr>
        <w:numPr>
          <w:ilvl w:val="0"/>
          <w:numId w:val="9"/>
        </w:numPr>
        <w:rPr>
          <w:rFonts w:ascii="Arial" w:hAnsi="Arial" w:cs="Arial"/>
        </w:rPr>
      </w:pPr>
      <w:r w:rsidRPr="000E44F0">
        <w:rPr>
          <w:rFonts w:ascii="Arial" w:hAnsi="Arial" w:cs="Arial"/>
          <w:b/>
          <w:bCs/>
        </w:rPr>
        <w:lastRenderedPageBreak/>
        <w:t>Promote Mobile Orders</w:t>
      </w:r>
      <w:r w:rsidRPr="000E44F0">
        <w:rPr>
          <w:rFonts w:ascii="Arial" w:hAnsi="Arial" w:cs="Arial"/>
        </w:rPr>
        <w:t>: Many respondents expressed frustration with long wait times. Expanding mobile ordering capabilities can streamline service, allowing customers to pre-order and skip queues, enhancing convenience.</w:t>
      </w:r>
    </w:p>
    <w:p w14:paraId="20E7ADD3" w14:textId="77777777" w:rsidR="000E44F0" w:rsidRPr="000E44F0" w:rsidRDefault="000E44F0" w:rsidP="000E44F0">
      <w:pPr>
        <w:rPr>
          <w:rFonts w:ascii="Arial" w:hAnsi="Arial" w:cs="Arial"/>
          <w:b/>
          <w:bCs/>
        </w:rPr>
      </w:pPr>
      <w:r w:rsidRPr="000E44F0">
        <w:rPr>
          <w:rFonts w:ascii="Arial" w:hAnsi="Arial" w:cs="Arial"/>
          <w:b/>
          <w:bCs/>
        </w:rPr>
        <w:t>4.2 Strengthen Sustainability Initiatives</w:t>
      </w:r>
    </w:p>
    <w:p w14:paraId="73042B6D" w14:textId="77777777" w:rsidR="000E44F0" w:rsidRPr="000E44F0" w:rsidRDefault="000E44F0" w:rsidP="000E44F0">
      <w:pPr>
        <w:rPr>
          <w:rFonts w:ascii="Arial" w:hAnsi="Arial" w:cs="Arial"/>
        </w:rPr>
      </w:pPr>
      <w:r w:rsidRPr="000E44F0">
        <w:rPr>
          <w:rFonts w:ascii="Arial" w:hAnsi="Arial" w:cs="Arial"/>
        </w:rPr>
        <w:t>As sustainability grows in importance to consumers, Starbucks should amplify its efforts:</w:t>
      </w:r>
    </w:p>
    <w:p w14:paraId="0202E226" w14:textId="77777777" w:rsidR="000E44F0" w:rsidRPr="000E44F0" w:rsidRDefault="000E44F0" w:rsidP="000E44F0">
      <w:pPr>
        <w:numPr>
          <w:ilvl w:val="0"/>
          <w:numId w:val="10"/>
        </w:numPr>
        <w:rPr>
          <w:rFonts w:ascii="Arial" w:hAnsi="Arial" w:cs="Arial"/>
        </w:rPr>
      </w:pPr>
      <w:r w:rsidRPr="000E44F0">
        <w:rPr>
          <w:rFonts w:ascii="Arial" w:hAnsi="Arial" w:cs="Arial"/>
          <w:b/>
          <w:bCs/>
        </w:rPr>
        <w:t>Invest in Green Technology</w:t>
      </w:r>
      <w:r w:rsidRPr="000E44F0">
        <w:rPr>
          <w:rFonts w:ascii="Arial" w:hAnsi="Arial" w:cs="Arial"/>
        </w:rPr>
        <w:t>: Questionnaire results indicate that eco-conscious customers appreciate visible sustainability efforts. Starbucks could adopt energy-efficient equipment and transition to biodegradable or reusable packaging to meet this demand.</w:t>
      </w:r>
    </w:p>
    <w:p w14:paraId="43AA6E7F" w14:textId="77777777" w:rsidR="000E44F0" w:rsidRPr="000E44F0" w:rsidRDefault="000E44F0" w:rsidP="000E44F0">
      <w:pPr>
        <w:numPr>
          <w:ilvl w:val="0"/>
          <w:numId w:val="10"/>
        </w:numPr>
        <w:rPr>
          <w:rFonts w:ascii="Arial" w:hAnsi="Arial" w:cs="Arial"/>
        </w:rPr>
      </w:pPr>
      <w:r w:rsidRPr="000E44F0">
        <w:rPr>
          <w:rFonts w:ascii="Arial" w:hAnsi="Arial" w:cs="Arial"/>
          <w:b/>
          <w:bCs/>
        </w:rPr>
        <w:t>Collaborate with Suppliers</w:t>
      </w:r>
      <w:r w:rsidRPr="000E44F0">
        <w:rPr>
          <w:rFonts w:ascii="Arial" w:hAnsi="Arial" w:cs="Arial"/>
        </w:rPr>
        <w:t>: Ensuring transparency and adherence to Fairtrade standards builds trust and aligns with customer expectations for ethically sourced products.</w:t>
      </w:r>
    </w:p>
    <w:p w14:paraId="7C5DDBCC" w14:textId="77777777" w:rsidR="000E44F0" w:rsidRPr="000E44F0" w:rsidRDefault="000E44F0" w:rsidP="000E44F0">
      <w:pPr>
        <w:numPr>
          <w:ilvl w:val="0"/>
          <w:numId w:val="10"/>
        </w:numPr>
        <w:rPr>
          <w:rFonts w:ascii="Arial" w:hAnsi="Arial" w:cs="Arial"/>
        </w:rPr>
      </w:pPr>
      <w:r w:rsidRPr="000E44F0">
        <w:rPr>
          <w:rFonts w:ascii="Arial" w:hAnsi="Arial" w:cs="Arial"/>
          <w:b/>
          <w:bCs/>
        </w:rPr>
        <w:t>Educate Customers</w:t>
      </w:r>
      <w:r w:rsidRPr="000E44F0">
        <w:rPr>
          <w:rFonts w:ascii="Arial" w:hAnsi="Arial" w:cs="Arial"/>
        </w:rPr>
        <w:t>: Feedback suggests that many customers are unaware of Starbucks’ environmental initiatives. Engaging in-store campaigns and digital content can raise awareness, fostering goodwill and customer loyalty.</w:t>
      </w:r>
    </w:p>
    <w:p w14:paraId="2A1A8D9D" w14:textId="2F54109E" w:rsidR="00DF2223" w:rsidRPr="00DF2223" w:rsidRDefault="009B4657" w:rsidP="00DF2223">
      <w:pPr>
        <w:rPr>
          <w:rFonts w:ascii="Arial" w:hAnsi="Arial" w:cs="Arial"/>
        </w:rPr>
      </w:pPr>
      <w:r w:rsidRPr="00784BF1">
        <w:rPr>
          <w:rFonts w:ascii="Arial" w:hAnsi="Arial" w:cs="Arial"/>
        </w:rPr>
        <w:t xml:space="preserve"> Lastly</w:t>
      </w:r>
      <w:r w:rsidR="00196F03" w:rsidRPr="00784BF1">
        <w:rPr>
          <w:rFonts w:ascii="Arial" w:hAnsi="Arial" w:cs="Arial"/>
        </w:rPr>
        <w:t>:</w:t>
      </w:r>
      <w:r w:rsidRPr="00784BF1">
        <w:rPr>
          <w:rFonts w:ascii="Arial" w:hAnsi="Arial" w:cs="Arial"/>
        </w:rPr>
        <w:t xml:space="preserve"> t</w:t>
      </w:r>
      <w:r w:rsidR="000E44F0" w:rsidRPr="000E44F0">
        <w:rPr>
          <w:rFonts w:ascii="Arial" w:hAnsi="Arial" w:cs="Arial"/>
        </w:rPr>
        <w:t>hese recommendations align with customer preferences and market trends, reinforcing Starbucks' reputation for innovation and responsibility.</w:t>
      </w:r>
      <w:r w:rsidR="00554FBC" w:rsidRPr="00784BF1">
        <w:rPr>
          <w:rFonts w:ascii="Arial" w:hAnsi="Arial" w:cs="Arial"/>
        </w:rPr>
        <w:t xml:space="preserve"> And as its </w:t>
      </w:r>
      <w:r w:rsidR="00613801" w:rsidRPr="00784BF1">
        <w:rPr>
          <w:rFonts w:ascii="Arial" w:hAnsi="Arial" w:cs="Arial"/>
        </w:rPr>
        <w:t>announced</w:t>
      </w:r>
      <w:r w:rsidR="00DF2223" w:rsidRPr="00784BF1">
        <w:rPr>
          <w:rFonts w:ascii="Arial" w:hAnsi="Arial" w:cs="Arial"/>
        </w:rPr>
        <w:t xml:space="preserve"> in </w:t>
      </w:r>
      <w:r w:rsidR="00285BA3" w:rsidRPr="00784BF1">
        <w:rPr>
          <w:rFonts w:ascii="Arial" w:hAnsi="Arial" w:cs="Arial"/>
        </w:rPr>
        <w:t>(Walrath-Holdridge, 2024)</w:t>
      </w:r>
      <w:r w:rsidR="00DF2223" w:rsidRPr="00784BF1">
        <w:rPr>
          <w:rFonts w:ascii="Arial" w:hAnsi="Arial" w:cs="Arial"/>
        </w:rPr>
        <w:t xml:space="preserve"> Value menus are seeing a resurgence in the fast food space and </w:t>
      </w:r>
      <w:hyperlink r:id="rId6" w:history="1">
        <w:r w:rsidR="00DF2223" w:rsidRPr="00784BF1">
          <w:rPr>
            <w:rStyle w:val="Hyperlink"/>
            <w:rFonts w:ascii="Arial" w:hAnsi="Arial" w:cs="Arial"/>
            <w:color w:val="auto"/>
            <w:u w:val="none"/>
          </w:rPr>
          <w:t>Starbucks</w:t>
        </w:r>
      </w:hyperlink>
      <w:r w:rsidR="00DF2223" w:rsidRPr="00784BF1">
        <w:rPr>
          <w:rFonts w:ascii="Arial" w:hAnsi="Arial" w:cs="Arial"/>
        </w:rPr>
        <w:t xml:space="preserve"> has decided to get in on the competition for the lowest </w:t>
      </w:r>
      <w:r w:rsidR="00B4106C" w:rsidRPr="00784BF1">
        <w:rPr>
          <w:rFonts w:ascii="Arial" w:hAnsi="Arial" w:cs="Arial"/>
        </w:rPr>
        <w:t>prices. The</w:t>
      </w:r>
      <w:r w:rsidR="00DF2223" w:rsidRPr="00DF2223">
        <w:rPr>
          <w:rFonts w:ascii="Arial" w:hAnsi="Arial" w:cs="Arial"/>
        </w:rPr>
        <w:t xml:space="preserve"> coffee chain has introduced its own value menu of sorts, called the "Pairings Menu," with a handful of bundling options for Starbucks customers.</w:t>
      </w:r>
      <w:r w:rsidR="00613801" w:rsidRPr="00784BF1">
        <w:rPr>
          <w:rFonts w:ascii="Arial" w:hAnsi="Arial" w:cs="Arial"/>
        </w:rPr>
        <w:t xml:space="preserve"> </w:t>
      </w:r>
      <w:r w:rsidR="00723015" w:rsidRPr="00784BF1">
        <w:rPr>
          <w:rFonts w:ascii="Arial" w:hAnsi="Arial" w:cs="Arial"/>
        </w:rPr>
        <w:t>In my opinion which is the already improvement for</w:t>
      </w:r>
      <w:r w:rsidR="00B034B4" w:rsidRPr="00784BF1">
        <w:rPr>
          <w:rFonts w:ascii="Arial" w:hAnsi="Arial" w:cs="Arial"/>
        </w:rPr>
        <w:t xml:space="preserve"> the</w:t>
      </w:r>
      <w:r w:rsidR="00723015" w:rsidRPr="00784BF1">
        <w:rPr>
          <w:rFonts w:ascii="Arial" w:hAnsi="Arial" w:cs="Arial"/>
        </w:rPr>
        <w:t xml:space="preserve"> company</w:t>
      </w:r>
      <w:r w:rsidR="00B034B4" w:rsidRPr="00784BF1">
        <w:rPr>
          <w:rFonts w:ascii="Arial" w:hAnsi="Arial" w:cs="Arial"/>
        </w:rPr>
        <w:t>.</w:t>
      </w:r>
    </w:p>
    <w:p w14:paraId="41EE6D2F" w14:textId="29B47E12" w:rsidR="00075CDE" w:rsidRPr="00784BF1" w:rsidRDefault="00942241" w:rsidP="00075CDE">
      <w:pPr>
        <w:rPr>
          <w:rFonts w:ascii="Arial" w:hAnsi="Arial" w:cs="Arial"/>
        </w:rPr>
      </w:pPr>
      <w:r w:rsidRPr="00784BF1">
        <w:rPr>
          <w:rFonts w:ascii="Arial" w:hAnsi="Arial" w:cs="Arial"/>
        </w:rPr>
        <w:t xml:space="preserve">Or </w:t>
      </w:r>
      <w:r w:rsidR="000A7AA6" w:rsidRPr="00784BF1">
        <w:rPr>
          <w:rFonts w:ascii="Arial" w:hAnsi="Arial" w:cs="Arial"/>
        </w:rPr>
        <w:t>is</w:t>
      </w:r>
      <w:r w:rsidR="00D9791C" w:rsidRPr="00784BF1">
        <w:rPr>
          <w:rFonts w:ascii="Arial" w:hAnsi="Arial" w:cs="Arial"/>
        </w:rPr>
        <w:t xml:space="preserve"> it stee</w:t>
      </w:r>
      <w:r w:rsidR="00075CDE" w:rsidRPr="00784BF1">
        <w:rPr>
          <w:rFonts w:ascii="Arial" w:hAnsi="Arial" w:cs="Arial"/>
        </w:rPr>
        <w:t xml:space="preserve">l Too fancy to be basic, too basic to be </w:t>
      </w:r>
      <w:r w:rsidR="00570E6C" w:rsidRPr="00784BF1">
        <w:rPr>
          <w:rFonts w:ascii="Arial" w:hAnsi="Arial" w:cs="Arial"/>
        </w:rPr>
        <w:t>fancy</w:t>
      </w:r>
      <w:r w:rsidR="00570E6C" w:rsidRPr="00784BF1">
        <w:rPr>
          <w:rFonts w:ascii="Arial" w:hAnsi="Arial" w:cs="Arial"/>
          <w:color w:val="2C3E50"/>
          <w:shd w:val="clear" w:color="auto" w:fill="FFFFFF"/>
        </w:rPr>
        <w:t xml:space="preserve"> as</w:t>
      </w:r>
      <w:r w:rsidRPr="00784BF1">
        <w:rPr>
          <w:rFonts w:ascii="Arial" w:hAnsi="Arial" w:cs="Arial"/>
          <w:color w:val="2C3E50"/>
          <w:shd w:val="clear" w:color="auto" w:fill="FFFFFF"/>
        </w:rPr>
        <w:t xml:space="preserve"> </w:t>
      </w:r>
      <w:r w:rsidR="006E1402" w:rsidRPr="00784BF1">
        <w:rPr>
          <w:rFonts w:ascii="Arial" w:hAnsi="Arial" w:cs="Arial"/>
          <w:color w:val="2C3E50"/>
          <w:shd w:val="clear" w:color="auto" w:fill="FFFFFF"/>
        </w:rPr>
        <w:t>customers</w:t>
      </w:r>
      <w:r w:rsidRPr="00784BF1">
        <w:rPr>
          <w:rFonts w:ascii="Arial" w:hAnsi="Arial" w:cs="Arial"/>
          <w:color w:val="2C3E50"/>
          <w:shd w:val="clear" w:color="auto" w:fill="FFFFFF"/>
        </w:rPr>
        <w:t xml:space="preserve"> saying one of the </w:t>
      </w:r>
      <w:r w:rsidR="00784BF1" w:rsidRPr="00784BF1">
        <w:rPr>
          <w:rFonts w:ascii="Arial" w:hAnsi="Arial" w:cs="Arial"/>
          <w:color w:val="2C3E50"/>
          <w:shd w:val="clear" w:color="auto" w:fill="FFFFFF"/>
        </w:rPr>
        <w:t>interviews</w:t>
      </w:r>
      <w:r w:rsidR="00B348EE" w:rsidRPr="00784BF1">
        <w:rPr>
          <w:rFonts w:ascii="Arial" w:hAnsi="Arial" w:cs="Arial"/>
        </w:rPr>
        <w:t> (</w:t>
      </w:r>
      <w:proofErr w:type="spellStart"/>
      <w:r w:rsidR="00B348EE" w:rsidRPr="00784BF1">
        <w:rPr>
          <w:rFonts w:ascii="Arial" w:hAnsi="Arial" w:cs="Arial"/>
        </w:rPr>
        <w:t>Selyukh</w:t>
      </w:r>
      <w:proofErr w:type="spellEnd"/>
      <w:r w:rsidR="00B348EE" w:rsidRPr="00784BF1">
        <w:rPr>
          <w:rFonts w:ascii="Arial" w:hAnsi="Arial" w:cs="Arial"/>
        </w:rPr>
        <w:t>, 2024)</w:t>
      </w:r>
      <w:r w:rsidR="00784BF1">
        <w:rPr>
          <w:rFonts w:ascii="Arial" w:hAnsi="Arial" w:cs="Arial"/>
        </w:rPr>
        <w:t>.</w:t>
      </w:r>
    </w:p>
    <w:p w14:paraId="0D09D366" w14:textId="77777777" w:rsidR="00B348EE" w:rsidRPr="00075CDE" w:rsidRDefault="00B348EE" w:rsidP="00075CDE">
      <w:pPr>
        <w:rPr>
          <w:b/>
          <w:bCs/>
        </w:rPr>
      </w:pPr>
    </w:p>
    <w:p w14:paraId="73487FDD" w14:textId="77777777" w:rsidR="00075CDE" w:rsidRDefault="00075CDE" w:rsidP="00B337B4"/>
    <w:p w14:paraId="66691E17" w14:textId="77777777" w:rsidR="001D5A49" w:rsidRDefault="001D5A49" w:rsidP="00B337B4"/>
    <w:p w14:paraId="44A26F8C" w14:textId="77777777" w:rsidR="001D5A49" w:rsidRDefault="001D5A49" w:rsidP="00B337B4"/>
    <w:p w14:paraId="1B99B8E2" w14:textId="77777777" w:rsidR="001D5A49" w:rsidRDefault="001D5A49" w:rsidP="00B337B4"/>
    <w:p w14:paraId="58A69BB3" w14:textId="77777777" w:rsidR="001D5A49" w:rsidRDefault="001D5A49" w:rsidP="00B337B4"/>
    <w:p w14:paraId="1D3E7B3C" w14:textId="77777777" w:rsidR="001D5A49" w:rsidRDefault="001D5A49" w:rsidP="00B337B4"/>
    <w:p w14:paraId="163D629A" w14:textId="77777777" w:rsidR="004B3F82" w:rsidRDefault="004B3F82" w:rsidP="00582481">
      <w:pPr>
        <w:rPr>
          <w:sz w:val="32"/>
          <w:szCs w:val="32"/>
        </w:rPr>
      </w:pPr>
    </w:p>
    <w:p w14:paraId="006EB916" w14:textId="77777777" w:rsidR="00784BF1" w:rsidRDefault="00784BF1" w:rsidP="00582481">
      <w:pPr>
        <w:rPr>
          <w:sz w:val="32"/>
          <w:szCs w:val="32"/>
        </w:rPr>
      </w:pPr>
    </w:p>
    <w:p w14:paraId="6E40DAC3" w14:textId="77777777" w:rsidR="00784BF1" w:rsidRDefault="00784BF1" w:rsidP="00582481">
      <w:pPr>
        <w:rPr>
          <w:sz w:val="32"/>
          <w:szCs w:val="32"/>
        </w:rPr>
      </w:pPr>
    </w:p>
    <w:p w14:paraId="5366C17C" w14:textId="77777777" w:rsidR="00784BF1" w:rsidRDefault="00784BF1" w:rsidP="00582481">
      <w:pPr>
        <w:rPr>
          <w:sz w:val="32"/>
          <w:szCs w:val="32"/>
        </w:rPr>
      </w:pPr>
    </w:p>
    <w:p w14:paraId="1D759576" w14:textId="49155B92" w:rsidR="00E13DAE" w:rsidRPr="00582481" w:rsidRDefault="00DF0F7D" w:rsidP="00582481">
      <w:pPr>
        <w:rPr>
          <w:sz w:val="32"/>
          <w:szCs w:val="32"/>
        </w:rPr>
      </w:pPr>
      <w:r>
        <w:rPr>
          <w:sz w:val="32"/>
          <w:szCs w:val="32"/>
        </w:rPr>
        <w:t>References</w:t>
      </w:r>
    </w:p>
    <w:p w14:paraId="42F39540" w14:textId="77777777" w:rsidR="00E13DAE" w:rsidRDefault="00E13DAE" w:rsidP="00E13DAE">
      <w:pPr>
        <w:ind w:hanging="720"/>
      </w:pPr>
    </w:p>
    <w:p w14:paraId="3DE67970" w14:textId="36DC8F29" w:rsidR="004B3F82" w:rsidRDefault="00E13DAE" w:rsidP="004B3F82">
      <w:pPr>
        <w:ind w:hanging="720"/>
      </w:pPr>
      <w:r w:rsidRPr="00B04198">
        <w:t>Admin (2023). </w:t>
      </w:r>
      <w:r w:rsidRPr="00B04198">
        <w:rPr>
          <w:i/>
          <w:iCs/>
        </w:rPr>
        <w:t>Starbucks Competitor Analysis - The Strategy Story</w:t>
      </w:r>
      <w:r w:rsidRPr="00B04198">
        <w:t xml:space="preserve">. [online] The strategy story. Available at: </w:t>
      </w:r>
      <w:hyperlink r:id="rId7" w:history="1">
        <w:r w:rsidRPr="00914678">
          <w:rPr>
            <w:rStyle w:val="Hyperlink"/>
          </w:rPr>
          <w:t>https://thestrategystory.com/blog/starbucks-competitor-analysis/</w:t>
        </w:r>
      </w:hyperlink>
      <w:r w:rsidRPr="00B04198">
        <w:t>.</w:t>
      </w:r>
      <w:r w:rsidR="004B6DA2" w:rsidRPr="00E530DA">
        <w:t>[Accessed 6 Dec. 2024].</w:t>
      </w:r>
    </w:p>
    <w:p w14:paraId="7A13AD69" w14:textId="175602B7" w:rsidR="004B3F82" w:rsidRDefault="00E13DAE" w:rsidP="004B3F82">
      <w:pPr>
        <w:ind w:hanging="720"/>
      </w:pPr>
      <w:r w:rsidRPr="00892402">
        <w:t>Barsalou, M. and Starzyńska, B. (2023). Inquiry into the Use of Five Whys in Industry. </w:t>
      </w:r>
      <w:r w:rsidRPr="00892402">
        <w:rPr>
          <w:i/>
          <w:iCs/>
        </w:rPr>
        <w:t>Quality Innovation Prosperity</w:t>
      </w:r>
      <w:r w:rsidRPr="00892402">
        <w:t>, 27(1), pp.62–78. Doi: https://doi.org/10.12776/qip.v27i1.1771.</w:t>
      </w:r>
      <w:r w:rsidR="004B3F82" w:rsidRPr="004B3F82">
        <w:t xml:space="preserve"> </w:t>
      </w:r>
      <w:r w:rsidR="004B3F82" w:rsidRPr="00E530DA">
        <w:t>[Accessed 6 Dec. 2024].</w:t>
      </w:r>
    </w:p>
    <w:p w14:paraId="59526CC7" w14:textId="3F154A05" w:rsidR="00E13DAE" w:rsidRDefault="00E13DAE" w:rsidP="00E13DAE">
      <w:pPr>
        <w:ind w:hanging="720"/>
      </w:pPr>
      <w:r w:rsidRPr="006B0C59">
        <w:t>CIPD (2023). </w:t>
      </w:r>
      <w:r w:rsidRPr="006B0C59">
        <w:rPr>
          <w:i/>
          <w:iCs/>
        </w:rPr>
        <w:t>Flexible and hybrid working practices in 2023</w:t>
      </w:r>
      <w:r w:rsidRPr="006B0C59">
        <w:t xml:space="preserve">. [online] CIPD. Available at: </w:t>
      </w:r>
      <w:hyperlink r:id="rId8" w:history="1">
        <w:r w:rsidRPr="00914678">
          <w:rPr>
            <w:rStyle w:val="Hyperlink"/>
          </w:rPr>
          <w:t>https://www.cipd.org/uk/knowledge/reports/flexible-hybrid-working-2023/</w:t>
        </w:r>
      </w:hyperlink>
      <w:r w:rsidRPr="006B0C59">
        <w:t>.</w:t>
      </w:r>
      <w:r w:rsidR="004B3F82" w:rsidRPr="00E530DA">
        <w:t>[Accessed 6 Dec. 2024]</w:t>
      </w:r>
    </w:p>
    <w:p w14:paraId="4A2402BB" w14:textId="77777777" w:rsidR="00E13DAE" w:rsidRDefault="00E13DAE" w:rsidP="00E13DAE">
      <w:pPr>
        <w:ind w:hanging="720"/>
      </w:pPr>
      <w:r w:rsidRPr="000835D9">
        <w:t>Pereira, D. (2023). </w:t>
      </w:r>
      <w:r w:rsidRPr="000835D9">
        <w:rPr>
          <w:i/>
          <w:iCs/>
        </w:rPr>
        <w:t>Starbucks PESTLE Analysis (2023)</w:t>
      </w:r>
      <w:r w:rsidRPr="000835D9">
        <w:t xml:space="preserve">. [online] The Business Model Analyst. Available at: </w:t>
      </w:r>
      <w:hyperlink r:id="rId9" w:history="1">
        <w:r w:rsidRPr="00914678">
          <w:rPr>
            <w:rStyle w:val="Hyperlink"/>
          </w:rPr>
          <w:t>https://businessmodelanalyst.com/starbucks-pestle-analysis/</w:t>
        </w:r>
      </w:hyperlink>
      <w:r w:rsidRPr="000835D9">
        <w:t>.</w:t>
      </w:r>
      <w:r w:rsidRPr="00E530DA">
        <w:t>[Accessed 6 Dec. 2024].</w:t>
      </w:r>
    </w:p>
    <w:p w14:paraId="6289A41C" w14:textId="77777777" w:rsidR="00E13DAE" w:rsidRDefault="00E13DAE" w:rsidP="00E13DAE">
      <w:pPr>
        <w:ind w:hanging="720"/>
      </w:pPr>
      <w:r w:rsidRPr="00BE636B">
        <w:t>Pereira, D. (2023). </w:t>
      </w:r>
      <w:r w:rsidRPr="00BE636B">
        <w:rPr>
          <w:i/>
          <w:iCs/>
        </w:rPr>
        <w:t>Starbucks SWOT Analysis </w:t>
      </w:r>
      <w:r w:rsidRPr="00BE636B">
        <w:t xml:space="preserve">. [online] The Business Model Analyst. Available at: </w:t>
      </w:r>
      <w:hyperlink r:id="rId10" w:history="1">
        <w:r w:rsidRPr="00914678">
          <w:rPr>
            <w:rStyle w:val="Hyperlink"/>
          </w:rPr>
          <w:t>https://businessmodelanalyst.com/starbucks-swot-analysis/</w:t>
        </w:r>
      </w:hyperlink>
      <w:r w:rsidRPr="00BE636B">
        <w:t>.</w:t>
      </w:r>
      <w:r w:rsidRPr="00E530DA">
        <w:t>[Accessed 6 Dec. 2024].</w:t>
      </w:r>
    </w:p>
    <w:p w14:paraId="5569C0C1" w14:textId="77777777" w:rsidR="00E13DAE" w:rsidRDefault="00E13DAE" w:rsidP="00E13DAE">
      <w:pPr>
        <w:ind w:hanging="720"/>
      </w:pPr>
      <w:r w:rsidRPr="00FC50E4">
        <w:t>Pine II, B.J. and Dubois, L.-É. (2024). </w:t>
      </w:r>
      <w:r w:rsidRPr="00FC50E4">
        <w:rPr>
          <w:i/>
          <w:iCs/>
        </w:rPr>
        <w:t>How Starbucks Devalued Its Own Brand</w:t>
      </w:r>
      <w:r w:rsidRPr="00FC50E4">
        <w:t xml:space="preserve">. [online] Harvard Business Review. Available at: </w:t>
      </w:r>
      <w:hyperlink r:id="rId11" w:history="1">
        <w:r w:rsidRPr="00914678">
          <w:rPr>
            <w:rStyle w:val="Hyperlink"/>
          </w:rPr>
          <w:t>https://hbr.org/2024/06/how-starbucks-devalued-its-own-brand</w:t>
        </w:r>
      </w:hyperlink>
      <w:r w:rsidRPr="00FC50E4">
        <w:t>.</w:t>
      </w:r>
      <w:r w:rsidRPr="00D30432">
        <w:t xml:space="preserve"> </w:t>
      </w:r>
      <w:r w:rsidRPr="00E530DA">
        <w:t>[Accessed 6 Dec. 2024].</w:t>
      </w:r>
    </w:p>
    <w:p w14:paraId="002A2991" w14:textId="6A386D99" w:rsidR="002D3101" w:rsidRDefault="00E13DAE" w:rsidP="002D3101">
      <w:pPr>
        <w:ind w:hanging="720"/>
      </w:pPr>
      <w:r w:rsidRPr="00DF66F0">
        <w:t>Pine II, B.J. and Dubois, L.-É. (2024). </w:t>
      </w:r>
      <w:r w:rsidRPr="00DF66F0">
        <w:rPr>
          <w:i/>
          <w:iCs/>
        </w:rPr>
        <w:t>How Starbucks Devalued Its Own Brand</w:t>
      </w:r>
      <w:r w:rsidRPr="00DF66F0">
        <w:t>. [online] Harvard Business Review. Available at: https://hbr.org/2024/06/how-starbucks-devalued-its-own-brand.</w:t>
      </w:r>
      <w:r w:rsidR="004B3F82" w:rsidRPr="004B3F82">
        <w:t xml:space="preserve"> </w:t>
      </w:r>
      <w:r w:rsidR="004B3F82" w:rsidRPr="00E530DA">
        <w:t>[Accessed 6 Dec. 2024].</w:t>
      </w:r>
    </w:p>
    <w:p w14:paraId="10552874" w14:textId="2D5DA801" w:rsidR="00E13DAE" w:rsidRDefault="00E13DAE" w:rsidP="00E13DAE">
      <w:pPr>
        <w:ind w:hanging="720"/>
      </w:pPr>
      <w:proofErr w:type="spellStart"/>
      <w:r w:rsidRPr="00FC50E4">
        <w:t>Selyukh</w:t>
      </w:r>
      <w:proofErr w:type="spellEnd"/>
      <w:r w:rsidRPr="00FC50E4">
        <w:t>, A. (2024). </w:t>
      </w:r>
      <w:r w:rsidRPr="00FC50E4">
        <w:rPr>
          <w:i/>
          <w:iCs/>
        </w:rPr>
        <w:t xml:space="preserve">Why Starbucks is losing sales, and what </w:t>
      </w:r>
      <w:proofErr w:type="spellStart"/>
      <w:r w:rsidRPr="00FC50E4">
        <w:rPr>
          <w:i/>
          <w:iCs/>
        </w:rPr>
        <w:t>its</w:t>
      </w:r>
      <w:proofErr w:type="spellEnd"/>
      <w:r w:rsidRPr="00FC50E4">
        <w:rPr>
          <w:i/>
          <w:iCs/>
        </w:rPr>
        <w:t xml:space="preserve"> doing about it</w:t>
      </w:r>
      <w:r w:rsidRPr="00FC50E4">
        <w:t xml:space="preserve">. [online] </w:t>
      </w:r>
      <w:r w:rsidR="002D3101" w:rsidRPr="00FC50E4">
        <w:t>opt</w:t>
      </w:r>
      <w:r w:rsidRPr="00FC50E4">
        <w:t xml:space="preserve">. Available at: </w:t>
      </w:r>
      <w:hyperlink r:id="rId12" w:history="1">
        <w:r w:rsidRPr="00914678">
          <w:rPr>
            <w:rStyle w:val="Hyperlink"/>
          </w:rPr>
          <w:t>https://www.opb.org/article/2024/10/30/starbucks-tries-a-turnaround-after-u-s-sales-fall-6percent/</w:t>
        </w:r>
      </w:hyperlink>
      <w:r w:rsidRPr="00FC50E4">
        <w:t>.</w:t>
      </w:r>
      <w:r w:rsidRPr="00E530DA">
        <w:t>[Accessed 6 Dec. 2024].</w:t>
      </w:r>
    </w:p>
    <w:p w14:paraId="2DFD9C45" w14:textId="24556162" w:rsidR="00E13DAE" w:rsidRDefault="00E13DAE" w:rsidP="00E13DAE">
      <w:pPr>
        <w:ind w:hanging="720"/>
      </w:pPr>
      <w:proofErr w:type="spellStart"/>
      <w:r w:rsidRPr="006E7FE2">
        <w:t>Selyukh</w:t>
      </w:r>
      <w:proofErr w:type="spellEnd"/>
      <w:r w:rsidRPr="006E7FE2">
        <w:t>, A. (2024). </w:t>
      </w:r>
      <w:r w:rsidRPr="006E7FE2">
        <w:rPr>
          <w:i/>
          <w:iCs/>
        </w:rPr>
        <w:t xml:space="preserve">Why Starbucks is losing sales, and what </w:t>
      </w:r>
      <w:proofErr w:type="spellStart"/>
      <w:r w:rsidRPr="006E7FE2">
        <w:rPr>
          <w:i/>
          <w:iCs/>
        </w:rPr>
        <w:t>its</w:t>
      </w:r>
      <w:proofErr w:type="spellEnd"/>
      <w:r w:rsidRPr="006E7FE2">
        <w:rPr>
          <w:i/>
          <w:iCs/>
        </w:rPr>
        <w:t xml:space="preserve"> doing about it</w:t>
      </w:r>
      <w:r w:rsidRPr="006E7FE2">
        <w:t xml:space="preserve">. [online] </w:t>
      </w:r>
      <w:proofErr w:type="spellStart"/>
      <w:r w:rsidRPr="006E7FE2">
        <w:t>opb</w:t>
      </w:r>
      <w:proofErr w:type="spellEnd"/>
      <w:r w:rsidRPr="006E7FE2">
        <w:t xml:space="preserve">. Available at: </w:t>
      </w:r>
      <w:r w:rsidR="00E418E6" w:rsidRPr="006E7FE2">
        <w:t>https://www.opb.org/article/2024/10/30/starbucks-tries-a-turnaround-after-u-s-sales-fall-6percent/.</w:t>
      </w:r>
      <w:r w:rsidR="00E418E6" w:rsidRPr="00E530DA">
        <w:t xml:space="preserve"> [</w:t>
      </w:r>
      <w:r w:rsidR="002D3101" w:rsidRPr="00E530DA">
        <w:t>Accessed 6 Dec. 2024]</w:t>
      </w:r>
    </w:p>
    <w:p w14:paraId="2083FC4B" w14:textId="77777777" w:rsidR="002E6F36" w:rsidRDefault="002E6F36" w:rsidP="00E13DAE">
      <w:pPr>
        <w:ind w:left="720" w:hanging="720"/>
      </w:pPr>
    </w:p>
    <w:p w14:paraId="009CEF0D" w14:textId="77777777" w:rsidR="002E6F36" w:rsidRDefault="002E6F36" w:rsidP="00E13DAE">
      <w:pPr>
        <w:ind w:left="720" w:hanging="720"/>
      </w:pPr>
    </w:p>
    <w:p w14:paraId="7560CA65" w14:textId="027293CE" w:rsidR="00E13DAE" w:rsidRDefault="00E13DAE" w:rsidP="00E13DAE">
      <w:pPr>
        <w:ind w:left="720" w:hanging="720"/>
      </w:pPr>
      <w:r w:rsidRPr="00E95B5F">
        <w:lastRenderedPageBreak/>
        <w:t>Starbucks (2023). </w:t>
      </w:r>
      <w:r w:rsidRPr="00E95B5F">
        <w:rPr>
          <w:i/>
          <w:iCs/>
        </w:rPr>
        <w:t>Starbucks celebrates 25 years of coffee in the UK and in the Europe Middle East and Africa region</w:t>
      </w:r>
      <w:r w:rsidRPr="00E95B5F">
        <w:t xml:space="preserve">. [online] Starbucks Stories EMEA. Available at: </w:t>
      </w:r>
      <w:hyperlink r:id="rId13" w:history="1">
        <w:r w:rsidRPr="00914678">
          <w:rPr>
            <w:rStyle w:val="Hyperlink"/>
          </w:rPr>
          <w:t>https://stories.starbucks.com/emea/stories/2023/25-years-of-coffee-in-the-uk-and-emea/</w:t>
        </w:r>
      </w:hyperlink>
      <w:r w:rsidRPr="00E95B5F">
        <w:t>.</w:t>
      </w:r>
      <w:r w:rsidRPr="00E530DA">
        <w:t>[Accessed 6 Dec. 2024].</w:t>
      </w:r>
    </w:p>
    <w:p w14:paraId="1D4181E6" w14:textId="77777777" w:rsidR="00E13DAE" w:rsidRDefault="00E13DAE" w:rsidP="00E13DAE">
      <w:pPr>
        <w:ind w:left="720" w:hanging="720"/>
      </w:pPr>
      <w:r w:rsidRPr="002D2EBC">
        <w:t>Starbucks (2024). </w:t>
      </w:r>
      <w:r w:rsidRPr="002D2EBC">
        <w:rPr>
          <w:i/>
          <w:iCs/>
        </w:rPr>
        <w:t>About Us</w:t>
      </w:r>
      <w:r w:rsidRPr="002D2EBC">
        <w:t xml:space="preserve">. [online] Starbucks Coffee Company. Available at: </w:t>
      </w:r>
      <w:hyperlink r:id="rId14" w:history="1">
        <w:r w:rsidRPr="00914678">
          <w:rPr>
            <w:rStyle w:val="Hyperlink"/>
          </w:rPr>
          <w:t>https://www.starbucks.co.uk/about-us</w:t>
        </w:r>
      </w:hyperlink>
      <w:r w:rsidRPr="002D2EBC">
        <w:t>.</w:t>
      </w:r>
      <w:r w:rsidRPr="00D30432">
        <w:t xml:space="preserve"> </w:t>
      </w:r>
      <w:r w:rsidRPr="00E530DA">
        <w:t>[Accessed 6 Dec. 2024].</w:t>
      </w:r>
    </w:p>
    <w:p w14:paraId="32D94683" w14:textId="77777777" w:rsidR="00E418E6" w:rsidRDefault="00E13DAE" w:rsidP="00E418E6">
      <w:pPr>
        <w:ind w:hanging="720"/>
      </w:pPr>
      <w:r w:rsidRPr="00FC50E4">
        <w:t>Starbucks (2024). </w:t>
      </w:r>
      <w:r w:rsidRPr="00FC50E4">
        <w:rPr>
          <w:i/>
          <w:iCs/>
        </w:rPr>
        <w:t>Starbucks Reports Preliminary Q4 and Full Fiscal Year 2024 Results</w:t>
      </w:r>
      <w:r w:rsidRPr="00FC50E4">
        <w:t xml:space="preserve">. [online] Starbucks.com. Available at: </w:t>
      </w:r>
      <w:hyperlink r:id="rId15" w:history="1">
        <w:r w:rsidRPr="00914678">
          <w:rPr>
            <w:rStyle w:val="Hyperlink"/>
          </w:rPr>
          <w:t>https://investor.starbucks.com/news/financial-releases/news-details/2024/Starbucks-Reports-Preliminary-Q4-and-Full-Fiscal-Year-2024-Results/default.aspx</w:t>
        </w:r>
      </w:hyperlink>
      <w:r w:rsidRPr="00FC50E4">
        <w:t>.</w:t>
      </w:r>
      <w:r w:rsidRPr="00C5348F">
        <w:t xml:space="preserve"> </w:t>
      </w:r>
      <w:r w:rsidRPr="00E530DA">
        <w:t>[Accessed 6 Dec. 2024].</w:t>
      </w:r>
    </w:p>
    <w:p w14:paraId="124049EC" w14:textId="38B5D5D6" w:rsidR="00E13DAE" w:rsidRDefault="00E13DAE" w:rsidP="00E418E6">
      <w:pPr>
        <w:ind w:hanging="720"/>
      </w:pPr>
      <w:r w:rsidRPr="002D2EBC">
        <w:t>Starbucks (2024). </w:t>
      </w:r>
      <w:r w:rsidRPr="002D2EBC">
        <w:rPr>
          <w:i/>
          <w:iCs/>
        </w:rPr>
        <w:t>Starbucks Reports Q4 and Full Fiscal Year 2024 Results</w:t>
      </w:r>
      <w:r w:rsidRPr="002D2EBC">
        <w:t xml:space="preserve">. [online] Starbucks.com. Available at: </w:t>
      </w:r>
      <w:hyperlink r:id="rId16" w:history="1">
        <w:r w:rsidRPr="00914678">
          <w:rPr>
            <w:rStyle w:val="Hyperlink"/>
          </w:rPr>
          <w:t>https://investor.starbucks.com/news/financial-releases/news-details/2024/Starbucks-Reports-Q4-and-Full-Fiscal-Year-2024-Results/default.aspx</w:t>
        </w:r>
      </w:hyperlink>
      <w:r w:rsidRPr="00E530DA">
        <w:t>[Accessed 6 Dec. 2024].</w:t>
      </w:r>
    </w:p>
    <w:p w14:paraId="47609E01" w14:textId="77777777" w:rsidR="00E13DAE" w:rsidRDefault="00E13DAE" w:rsidP="00E13DAE">
      <w:pPr>
        <w:ind w:hanging="720"/>
      </w:pPr>
      <w:r w:rsidRPr="00E530DA">
        <w:t>Starbucks Canada. (2024). </w:t>
      </w:r>
      <w:r w:rsidRPr="00E530DA">
        <w:rPr>
          <w:i/>
          <w:iCs/>
        </w:rPr>
        <w:t xml:space="preserve">Coffee meets olive oil: The story behind Starbucks new coffee ritual – </w:t>
      </w:r>
      <w:proofErr w:type="spellStart"/>
      <w:r w:rsidRPr="00E530DA">
        <w:rPr>
          <w:i/>
          <w:iCs/>
        </w:rPr>
        <w:t>Oleato</w:t>
      </w:r>
      <w:proofErr w:type="spellEnd"/>
      <w:r w:rsidRPr="00E530DA">
        <w:rPr>
          <w:i/>
          <w:iCs/>
        </w:rPr>
        <w:t xml:space="preserve"> coffee beverages</w:t>
      </w:r>
      <w:r w:rsidRPr="00E530DA">
        <w:rPr>
          <w:rFonts w:ascii="Arial" w:hAnsi="Arial" w:cs="Arial"/>
          <w:i/>
          <w:iCs/>
        </w:rPr>
        <w:t> </w:t>
      </w:r>
      <w:r w:rsidRPr="00E530DA">
        <w:rPr>
          <w:rFonts w:ascii="Aptos" w:hAnsi="Aptos" w:cs="Aptos"/>
          <w:i/>
          <w:iCs/>
        </w:rPr>
        <w:t> </w:t>
      </w:r>
      <w:r w:rsidRPr="00E530DA">
        <w:rPr>
          <w:i/>
          <w:iCs/>
        </w:rPr>
        <w:t xml:space="preserve"> - Starbucks Canada</w:t>
      </w:r>
      <w:r w:rsidRPr="00E530DA">
        <w:t>. [online] Available at: https://stories.starbucks.ca/en-ca/stories/2024/coffee-meets-olive-oil-the-story-behind-starbucks-new-coffee-ritual-oleato-coffee-beverages/ [Accessed 6 Dec. 2024].</w:t>
      </w:r>
    </w:p>
    <w:p w14:paraId="609A59D6" w14:textId="03653EB6" w:rsidR="00E13DAE" w:rsidRPr="00655451" w:rsidRDefault="00E13DAE" w:rsidP="00E13DAE">
      <w:pPr>
        <w:ind w:hanging="720"/>
      </w:pPr>
      <w:r w:rsidRPr="00655451">
        <w:rPr>
          <w:u w:val="single"/>
        </w:rPr>
        <w:t xml:space="preserve">Starbucks storis and news </w:t>
      </w:r>
      <w:proofErr w:type="spellStart"/>
      <w:r w:rsidRPr="00655451">
        <w:rPr>
          <w:u w:val="single"/>
        </w:rPr>
        <w:t>EMEA.By</w:t>
      </w:r>
      <w:proofErr w:type="spellEnd"/>
      <w:r w:rsidRPr="00655451">
        <w:rPr>
          <w:u w:val="single"/>
        </w:rPr>
        <w:t xml:space="preserve"> Heidi Peiper . ( February 21, 2023 ) Available at: </w:t>
      </w:r>
      <w:hyperlink r:id="rId17" w:history="1">
        <w:r w:rsidRPr="00655451">
          <w:rPr>
            <w:rStyle w:val="Hyperlink"/>
          </w:rPr>
          <w:t xml:space="preserve"> https://stories.starbucks.com/emea/stories/2023/coffee-meets-olive-oil-the-story-behind-starbucks-new-coffee-ritual-starbucks-oleato-coffee-beverages/ </w:t>
        </w:r>
      </w:hyperlink>
      <w:r w:rsidRPr="00655451">
        <w:rPr>
          <w:u w:val="single"/>
        </w:rPr>
        <w:t>. (</w:t>
      </w:r>
      <w:r w:rsidR="003C2CE7" w:rsidRPr="00655451">
        <w:rPr>
          <w:u w:val="single"/>
        </w:rPr>
        <w:t>Accessed</w:t>
      </w:r>
      <w:r w:rsidRPr="00655451">
        <w:rPr>
          <w:u w:val="single"/>
        </w:rPr>
        <w:t>: 8 November 2024)</w:t>
      </w:r>
    </w:p>
    <w:p w14:paraId="1C755FE7" w14:textId="77777777" w:rsidR="00E13DAE" w:rsidRDefault="00E13DAE" w:rsidP="00E13DAE">
      <w:pPr>
        <w:ind w:hanging="720"/>
      </w:pPr>
      <w:r w:rsidRPr="00BE636B">
        <w:t>Walrath-Holdridge, M. (2024). </w:t>
      </w:r>
      <w:r w:rsidRPr="00BE636B">
        <w:rPr>
          <w:i/>
          <w:iCs/>
        </w:rPr>
        <w:t>Starbucks introduces value meals with new ‘Pairings Menu’</w:t>
      </w:r>
      <w:r w:rsidRPr="00BE636B">
        <w:t>. [online] USA TODAY. Available at: https://eu.usatoday.com/story/money/food/2024/06/13/starbucks-pairing-menu-coffee-meal-deal/74083587007/ [Accessed 6 Dec. 2024].</w:t>
      </w:r>
    </w:p>
    <w:sectPr w:rsidR="00E13D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E4971"/>
    <w:multiLevelType w:val="multilevel"/>
    <w:tmpl w:val="5E9C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2110D"/>
    <w:multiLevelType w:val="multilevel"/>
    <w:tmpl w:val="C5FCD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041F24"/>
    <w:multiLevelType w:val="multilevel"/>
    <w:tmpl w:val="CE60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840FA9"/>
    <w:multiLevelType w:val="multilevel"/>
    <w:tmpl w:val="F0BE5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F20355"/>
    <w:multiLevelType w:val="multilevel"/>
    <w:tmpl w:val="EDE8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F25C18"/>
    <w:multiLevelType w:val="multilevel"/>
    <w:tmpl w:val="BD40D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1F1A59"/>
    <w:multiLevelType w:val="multilevel"/>
    <w:tmpl w:val="18804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A519C1"/>
    <w:multiLevelType w:val="multilevel"/>
    <w:tmpl w:val="5686E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DE13C0B"/>
    <w:multiLevelType w:val="multilevel"/>
    <w:tmpl w:val="407A1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5F2546"/>
    <w:multiLevelType w:val="multilevel"/>
    <w:tmpl w:val="2F681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9868608">
    <w:abstractNumId w:val="6"/>
  </w:num>
  <w:num w:numId="2" w16cid:durableId="1121075724">
    <w:abstractNumId w:val="9"/>
  </w:num>
  <w:num w:numId="3" w16cid:durableId="709063773">
    <w:abstractNumId w:val="1"/>
  </w:num>
  <w:num w:numId="4" w16cid:durableId="52124919">
    <w:abstractNumId w:val="8"/>
  </w:num>
  <w:num w:numId="5" w16cid:durableId="458228940">
    <w:abstractNumId w:val="7"/>
  </w:num>
  <w:num w:numId="6" w16cid:durableId="998967683">
    <w:abstractNumId w:val="5"/>
  </w:num>
  <w:num w:numId="7" w16cid:durableId="631374343">
    <w:abstractNumId w:val="2"/>
  </w:num>
  <w:num w:numId="8" w16cid:durableId="140849733">
    <w:abstractNumId w:val="0"/>
  </w:num>
  <w:num w:numId="9" w16cid:durableId="2098626022">
    <w:abstractNumId w:val="3"/>
  </w:num>
  <w:num w:numId="10" w16cid:durableId="7121910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7B4"/>
    <w:rsid w:val="0000303E"/>
    <w:rsid w:val="000210B2"/>
    <w:rsid w:val="00075CDE"/>
    <w:rsid w:val="000835D9"/>
    <w:rsid w:val="00094164"/>
    <w:rsid w:val="000A7AA6"/>
    <w:rsid w:val="000C2922"/>
    <w:rsid w:val="000D4E5D"/>
    <w:rsid w:val="000E44F0"/>
    <w:rsid w:val="000F66A5"/>
    <w:rsid w:val="00120764"/>
    <w:rsid w:val="0013121E"/>
    <w:rsid w:val="00176152"/>
    <w:rsid w:val="00196F03"/>
    <w:rsid w:val="001B5A17"/>
    <w:rsid w:val="001D5A49"/>
    <w:rsid w:val="001E623E"/>
    <w:rsid w:val="001F7958"/>
    <w:rsid w:val="00207D9A"/>
    <w:rsid w:val="002165A3"/>
    <w:rsid w:val="0024110B"/>
    <w:rsid w:val="00285BA3"/>
    <w:rsid w:val="002D2EBC"/>
    <w:rsid w:val="002D3101"/>
    <w:rsid w:val="002E6F36"/>
    <w:rsid w:val="00316D1B"/>
    <w:rsid w:val="003618F4"/>
    <w:rsid w:val="003672BE"/>
    <w:rsid w:val="00385B2B"/>
    <w:rsid w:val="003B3FEF"/>
    <w:rsid w:val="003C2CE7"/>
    <w:rsid w:val="003C2E97"/>
    <w:rsid w:val="003C5B2D"/>
    <w:rsid w:val="0045295B"/>
    <w:rsid w:val="004A766B"/>
    <w:rsid w:val="004B3F82"/>
    <w:rsid w:val="004B6DA2"/>
    <w:rsid w:val="00503D07"/>
    <w:rsid w:val="00554FBC"/>
    <w:rsid w:val="00570E6C"/>
    <w:rsid w:val="00582481"/>
    <w:rsid w:val="005830BB"/>
    <w:rsid w:val="0059436B"/>
    <w:rsid w:val="00613801"/>
    <w:rsid w:val="00613FAB"/>
    <w:rsid w:val="00636D05"/>
    <w:rsid w:val="00654D7B"/>
    <w:rsid w:val="00685859"/>
    <w:rsid w:val="006B0C59"/>
    <w:rsid w:val="006C1CD2"/>
    <w:rsid w:val="006D2699"/>
    <w:rsid w:val="006D2E6F"/>
    <w:rsid w:val="006E1402"/>
    <w:rsid w:val="006E7FE2"/>
    <w:rsid w:val="006F477B"/>
    <w:rsid w:val="00723015"/>
    <w:rsid w:val="007514D8"/>
    <w:rsid w:val="00765474"/>
    <w:rsid w:val="00767483"/>
    <w:rsid w:val="00781079"/>
    <w:rsid w:val="00784BF1"/>
    <w:rsid w:val="007D293A"/>
    <w:rsid w:val="008320B8"/>
    <w:rsid w:val="00892402"/>
    <w:rsid w:val="00942241"/>
    <w:rsid w:val="00943068"/>
    <w:rsid w:val="009A16E6"/>
    <w:rsid w:val="009B4657"/>
    <w:rsid w:val="00A74ADF"/>
    <w:rsid w:val="00B018D5"/>
    <w:rsid w:val="00B034B4"/>
    <w:rsid w:val="00B04198"/>
    <w:rsid w:val="00B13D28"/>
    <w:rsid w:val="00B337B4"/>
    <w:rsid w:val="00B348EE"/>
    <w:rsid w:val="00B4106C"/>
    <w:rsid w:val="00B57C6F"/>
    <w:rsid w:val="00B67EF5"/>
    <w:rsid w:val="00BB6279"/>
    <w:rsid w:val="00BE636B"/>
    <w:rsid w:val="00C3270E"/>
    <w:rsid w:val="00C43B17"/>
    <w:rsid w:val="00C5348F"/>
    <w:rsid w:val="00C8635D"/>
    <w:rsid w:val="00C963FE"/>
    <w:rsid w:val="00CC0C40"/>
    <w:rsid w:val="00D14427"/>
    <w:rsid w:val="00D30432"/>
    <w:rsid w:val="00D76C76"/>
    <w:rsid w:val="00D775F0"/>
    <w:rsid w:val="00D9791C"/>
    <w:rsid w:val="00DF0F7D"/>
    <w:rsid w:val="00DF2223"/>
    <w:rsid w:val="00DF2F72"/>
    <w:rsid w:val="00DF66F0"/>
    <w:rsid w:val="00E0792C"/>
    <w:rsid w:val="00E13DAE"/>
    <w:rsid w:val="00E418E6"/>
    <w:rsid w:val="00E530DA"/>
    <w:rsid w:val="00E95B5F"/>
    <w:rsid w:val="00EA61B7"/>
    <w:rsid w:val="00EC199C"/>
    <w:rsid w:val="00F536F9"/>
    <w:rsid w:val="00F86060"/>
    <w:rsid w:val="00FC50E4"/>
    <w:rsid w:val="00FC6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6498"/>
  <w15:chartTrackingRefBased/>
  <w15:docId w15:val="{2FAE1835-10D5-4359-8E7D-ED3A996A9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7B4"/>
  </w:style>
  <w:style w:type="paragraph" w:styleId="Heading1">
    <w:name w:val="heading 1"/>
    <w:basedOn w:val="Normal"/>
    <w:next w:val="Normal"/>
    <w:link w:val="Heading1Char"/>
    <w:uiPriority w:val="9"/>
    <w:qFormat/>
    <w:rsid w:val="00B337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7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337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7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7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7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7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337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7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7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7B4"/>
    <w:rPr>
      <w:rFonts w:eastAsiaTheme="majorEastAsia" w:cstheme="majorBidi"/>
      <w:color w:val="272727" w:themeColor="text1" w:themeTint="D8"/>
    </w:rPr>
  </w:style>
  <w:style w:type="paragraph" w:styleId="Title">
    <w:name w:val="Title"/>
    <w:basedOn w:val="Normal"/>
    <w:next w:val="Normal"/>
    <w:link w:val="TitleChar"/>
    <w:uiPriority w:val="10"/>
    <w:qFormat/>
    <w:rsid w:val="00B337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7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7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7B4"/>
    <w:pPr>
      <w:spacing w:before="160"/>
      <w:jc w:val="center"/>
    </w:pPr>
    <w:rPr>
      <w:i/>
      <w:iCs/>
      <w:color w:val="404040" w:themeColor="text1" w:themeTint="BF"/>
    </w:rPr>
  </w:style>
  <w:style w:type="character" w:customStyle="1" w:styleId="QuoteChar">
    <w:name w:val="Quote Char"/>
    <w:basedOn w:val="DefaultParagraphFont"/>
    <w:link w:val="Quote"/>
    <w:uiPriority w:val="29"/>
    <w:rsid w:val="00B337B4"/>
    <w:rPr>
      <w:i/>
      <w:iCs/>
      <w:color w:val="404040" w:themeColor="text1" w:themeTint="BF"/>
    </w:rPr>
  </w:style>
  <w:style w:type="paragraph" w:styleId="ListParagraph">
    <w:name w:val="List Paragraph"/>
    <w:basedOn w:val="Normal"/>
    <w:uiPriority w:val="34"/>
    <w:qFormat/>
    <w:rsid w:val="00B337B4"/>
    <w:pPr>
      <w:ind w:left="720"/>
      <w:contextualSpacing/>
    </w:pPr>
  </w:style>
  <w:style w:type="character" w:styleId="IntenseEmphasis">
    <w:name w:val="Intense Emphasis"/>
    <w:basedOn w:val="DefaultParagraphFont"/>
    <w:uiPriority w:val="21"/>
    <w:qFormat/>
    <w:rsid w:val="00B337B4"/>
    <w:rPr>
      <w:i/>
      <w:iCs/>
      <w:color w:val="0F4761" w:themeColor="accent1" w:themeShade="BF"/>
    </w:rPr>
  </w:style>
  <w:style w:type="paragraph" w:styleId="IntenseQuote">
    <w:name w:val="Intense Quote"/>
    <w:basedOn w:val="Normal"/>
    <w:next w:val="Normal"/>
    <w:link w:val="IntenseQuoteChar"/>
    <w:uiPriority w:val="30"/>
    <w:qFormat/>
    <w:rsid w:val="00B337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7B4"/>
    <w:rPr>
      <w:i/>
      <w:iCs/>
      <w:color w:val="0F4761" w:themeColor="accent1" w:themeShade="BF"/>
    </w:rPr>
  </w:style>
  <w:style w:type="character" w:styleId="IntenseReference">
    <w:name w:val="Intense Reference"/>
    <w:basedOn w:val="DefaultParagraphFont"/>
    <w:uiPriority w:val="32"/>
    <w:qFormat/>
    <w:rsid w:val="00B337B4"/>
    <w:rPr>
      <w:b/>
      <w:bCs/>
      <w:smallCaps/>
      <w:color w:val="0F4761" w:themeColor="accent1" w:themeShade="BF"/>
      <w:spacing w:val="5"/>
    </w:rPr>
  </w:style>
  <w:style w:type="character" w:styleId="Hyperlink">
    <w:name w:val="Hyperlink"/>
    <w:basedOn w:val="DefaultParagraphFont"/>
    <w:uiPriority w:val="99"/>
    <w:unhideWhenUsed/>
    <w:rsid w:val="00B337B4"/>
    <w:rPr>
      <w:color w:val="467886" w:themeColor="hyperlink"/>
      <w:u w:val="single"/>
    </w:rPr>
  </w:style>
  <w:style w:type="character" w:styleId="UnresolvedMention">
    <w:name w:val="Unresolved Mention"/>
    <w:basedOn w:val="DefaultParagraphFont"/>
    <w:uiPriority w:val="99"/>
    <w:semiHidden/>
    <w:unhideWhenUsed/>
    <w:rsid w:val="002D2EBC"/>
    <w:rPr>
      <w:color w:val="605E5C"/>
      <w:shd w:val="clear" w:color="auto" w:fill="E1DFDD"/>
    </w:rPr>
  </w:style>
  <w:style w:type="paragraph" w:styleId="NormalWeb">
    <w:name w:val="Normal (Web)"/>
    <w:basedOn w:val="Normal"/>
    <w:uiPriority w:val="99"/>
    <w:semiHidden/>
    <w:unhideWhenUsed/>
    <w:rsid w:val="00DF222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165655">
      <w:bodyDiv w:val="1"/>
      <w:marLeft w:val="0"/>
      <w:marRight w:val="0"/>
      <w:marTop w:val="0"/>
      <w:marBottom w:val="0"/>
      <w:divBdr>
        <w:top w:val="none" w:sz="0" w:space="0" w:color="auto"/>
        <w:left w:val="none" w:sz="0" w:space="0" w:color="auto"/>
        <w:bottom w:val="none" w:sz="0" w:space="0" w:color="auto"/>
        <w:right w:val="none" w:sz="0" w:space="0" w:color="auto"/>
      </w:divBdr>
    </w:div>
    <w:div w:id="275646957">
      <w:bodyDiv w:val="1"/>
      <w:marLeft w:val="0"/>
      <w:marRight w:val="0"/>
      <w:marTop w:val="0"/>
      <w:marBottom w:val="0"/>
      <w:divBdr>
        <w:top w:val="none" w:sz="0" w:space="0" w:color="auto"/>
        <w:left w:val="none" w:sz="0" w:space="0" w:color="auto"/>
        <w:bottom w:val="none" w:sz="0" w:space="0" w:color="auto"/>
        <w:right w:val="none" w:sz="0" w:space="0" w:color="auto"/>
      </w:divBdr>
      <w:divsChild>
        <w:div w:id="983118161">
          <w:marLeft w:val="0"/>
          <w:marRight w:val="0"/>
          <w:marTop w:val="0"/>
          <w:marBottom w:val="0"/>
          <w:divBdr>
            <w:top w:val="none" w:sz="0" w:space="0" w:color="auto"/>
            <w:left w:val="none" w:sz="0" w:space="0" w:color="auto"/>
            <w:bottom w:val="none" w:sz="0" w:space="0" w:color="auto"/>
            <w:right w:val="none" w:sz="0" w:space="0" w:color="auto"/>
          </w:divBdr>
          <w:divsChild>
            <w:div w:id="78796304">
              <w:marLeft w:val="0"/>
              <w:marRight w:val="0"/>
              <w:marTop w:val="0"/>
              <w:marBottom w:val="0"/>
              <w:divBdr>
                <w:top w:val="none" w:sz="0" w:space="0" w:color="auto"/>
                <w:left w:val="none" w:sz="0" w:space="0" w:color="auto"/>
                <w:bottom w:val="none" w:sz="0" w:space="0" w:color="auto"/>
                <w:right w:val="none" w:sz="0" w:space="0" w:color="auto"/>
              </w:divBdr>
              <w:divsChild>
                <w:div w:id="296959200">
                  <w:marLeft w:val="0"/>
                  <w:marRight w:val="0"/>
                  <w:marTop w:val="0"/>
                  <w:marBottom w:val="0"/>
                  <w:divBdr>
                    <w:top w:val="none" w:sz="0" w:space="0" w:color="auto"/>
                    <w:left w:val="none" w:sz="0" w:space="0" w:color="auto"/>
                    <w:bottom w:val="none" w:sz="0" w:space="0" w:color="auto"/>
                    <w:right w:val="none" w:sz="0" w:space="0" w:color="auto"/>
                  </w:divBdr>
                  <w:divsChild>
                    <w:div w:id="25764300">
                      <w:marLeft w:val="0"/>
                      <w:marRight w:val="0"/>
                      <w:marTop w:val="0"/>
                      <w:marBottom w:val="0"/>
                      <w:divBdr>
                        <w:top w:val="none" w:sz="0" w:space="0" w:color="auto"/>
                        <w:left w:val="none" w:sz="0" w:space="0" w:color="auto"/>
                        <w:bottom w:val="none" w:sz="0" w:space="0" w:color="auto"/>
                        <w:right w:val="none" w:sz="0" w:space="0" w:color="auto"/>
                      </w:divBdr>
                      <w:divsChild>
                        <w:div w:id="349529542">
                          <w:marLeft w:val="0"/>
                          <w:marRight w:val="0"/>
                          <w:marTop w:val="0"/>
                          <w:marBottom w:val="0"/>
                          <w:divBdr>
                            <w:top w:val="none" w:sz="0" w:space="0" w:color="auto"/>
                            <w:left w:val="none" w:sz="0" w:space="0" w:color="auto"/>
                            <w:bottom w:val="none" w:sz="0" w:space="0" w:color="auto"/>
                            <w:right w:val="none" w:sz="0" w:space="0" w:color="auto"/>
                          </w:divBdr>
                          <w:divsChild>
                            <w:div w:id="1890844929">
                              <w:marLeft w:val="0"/>
                              <w:marRight w:val="0"/>
                              <w:marTop w:val="0"/>
                              <w:marBottom w:val="0"/>
                              <w:divBdr>
                                <w:top w:val="none" w:sz="0" w:space="0" w:color="auto"/>
                                <w:left w:val="none" w:sz="0" w:space="0" w:color="auto"/>
                                <w:bottom w:val="none" w:sz="0" w:space="0" w:color="auto"/>
                                <w:right w:val="none" w:sz="0" w:space="0" w:color="auto"/>
                              </w:divBdr>
                              <w:divsChild>
                                <w:div w:id="157043380">
                                  <w:marLeft w:val="0"/>
                                  <w:marRight w:val="0"/>
                                  <w:marTop w:val="0"/>
                                  <w:marBottom w:val="0"/>
                                  <w:divBdr>
                                    <w:top w:val="none" w:sz="0" w:space="0" w:color="auto"/>
                                    <w:left w:val="none" w:sz="0" w:space="0" w:color="auto"/>
                                    <w:bottom w:val="none" w:sz="0" w:space="0" w:color="auto"/>
                                    <w:right w:val="none" w:sz="0" w:space="0" w:color="auto"/>
                                  </w:divBdr>
                                  <w:divsChild>
                                    <w:div w:id="1141073704">
                                      <w:marLeft w:val="0"/>
                                      <w:marRight w:val="0"/>
                                      <w:marTop w:val="0"/>
                                      <w:marBottom w:val="0"/>
                                      <w:divBdr>
                                        <w:top w:val="none" w:sz="0" w:space="0" w:color="auto"/>
                                        <w:left w:val="none" w:sz="0" w:space="0" w:color="auto"/>
                                        <w:bottom w:val="none" w:sz="0" w:space="0" w:color="auto"/>
                                        <w:right w:val="none" w:sz="0" w:space="0" w:color="auto"/>
                                      </w:divBdr>
                                      <w:divsChild>
                                        <w:div w:id="126246306">
                                          <w:marLeft w:val="0"/>
                                          <w:marRight w:val="0"/>
                                          <w:marTop w:val="0"/>
                                          <w:marBottom w:val="0"/>
                                          <w:divBdr>
                                            <w:top w:val="none" w:sz="0" w:space="0" w:color="auto"/>
                                            <w:left w:val="none" w:sz="0" w:space="0" w:color="auto"/>
                                            <w:bottom w:val="none" w:sz="0" w:space="0" w:color="auto"/>
                                            <w:right w:val="none" w:sz="0" w:space="0" w:color="auto"/>
                                          </w:divBdr>
                                          <w:divsChild>
                                            <w:div w:id="592322443">
                                              <w:marLeft w:val="0"/>
                                              <w:marRight w:val="0"/>
                                              <w:marTop w:val="0"/>
                                              <w:marBottom w:val="0"/>
                                              <w:divBdr>
                                                <w:top w:val="none" w:sz="0" w:space="0" w:color="auto"/>
                                                <w:left w:val="none" w:sz="0" w:space="0" w:color="auto"/>
                                                <w:bottom w:val="none" w:sz="0" w:space="0" w:color="auto"/>
                                                <w:right w:val="none" w:sz="0" w:space="0" w:color="auto"/>
                                              </w:divBdr>
                                              <w:divsChild>
                                                <w:div w:id="1807356470">
                                                  <w:marLeft w:val="0"/>
                                                  <w:marRight w:val="0"/>
                                                  <w:marTop w:val="0"/>
                                                  <w:marBottom w:val="0"/>
                                                  <w:divBdr>
                                                    <w:top w:val="none" w:sz="0" w:space="0" w:color="auto"/>
                                                    <w:left w:val="none" w:sz="0" w:space="0" w:color="auto"/>
                                                    <w:bottom w:val="none" w:sz="0" w:space="0" w:color="auto"/>
                                                    <w:right w:val="none" w:sz="0" w:space="0" w:color="auto"/>
                                                  </w:divBdr>
                                                  <w:divsChild>
                                                    <w:div w:id="1790930577">
                                                      <w:marLeft w:val="0"/>
                                                      <w:marRight w:val="0"/>
                                                      <w:marTop w:val="0"/>
                                                      <w:marBottom w:val="0"/>
                                                      <w:divBdr>
                                                        <w:top w:val="none" w:sz="0" w:space="0" w:color="auto"/>
                                                        <w:left w:val="none" w:sz="0" w:space="0" w:color="auto"/>
                                                        <w:bottom w:val="none" w:sz="0" w:space="0" w:color="auto"/>
                                                        <w:right w:val="none" w:sz="0" w:space="0" w:color="auto"/>
                                                      </w:divBdr>
                                                      <w:divsChild>
                                                        <w:div w:id="60315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383416">
                                              <w:marLeft w:val="0"/>
                                              <w:marRight w:val="0"/>
                                              <w:marTop w:val="0"/>
                                              <w:marBottom w:val="0"/>
                                              <w:divBdr>
                                                <w:top w:val="none" w:sz="0" w:space="0" w:color="auto"/>
                                                <w:left w:val="none" w:sz="0" w:space="0" w:color="auto"/>
                                                <w:bottom w:val="none" w:sz="0" w:space="0" w:color="auto"/>
                                                <w:right w:val="none" w:sz="0" w:space="0" w:color="auto"/>
                                              </w:divBdr>
                                              <w:divsChild>
                                                <w:div w:id="497236636">
                                                  <w:marLeft w:val="0"/>
                                                  <w:marRight w:val="0"/>
                                                  <w:marTop w:val="0"/>
                                                  <w:marBottom w:val="0"/>
                                                  <w:divBdr>
                                                    <w:top w:val="none" w:sz="0" w:space="0" w:color="auto"/>
                                                    <w:left w:val="none" w:sz="0" w:space="0" w:color="auto"/>
                                                    <w:bottom w:val="none" w:sz="0" w:space="0" w:color="auto"/>
                                                    <w:right w:val="none" w:sz="0" w:space="0" w:color="auto"/>
                                                  </w:divBdr>
                                                  <w:divsChild>
                                                    <w:div w:id="225997709">
                                                      <w:marLeft w:val="0"/>
                                                      <w:marRight w:val="0"/>
                                                      <w:marTop w:val="0"/>
                                                      <w:marBottom w:val="0"/>
                                                      <w:divBdr>
                                                        <w:top w:val="none" w:sz="0" w:space="0" w:color="auto"/>
                                                        <w:left w:val="none" w:sz="0" w:space="0" w:color="auto"/>
                                                        <w:bottom w:val="none" w:sz="0" w:space="0" w:color="auto"/>
                                                        <w:right w:val="none" w:sz="0" w:space="0" w:color="auto"/>
                                                      </w:divBdr>
                                                      <w:divsChild>
                                                        <w:div w:id="96943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58165400">
      <w:bodyDiv w:val="1"/>
      <w:marLeft w:val="0"/>
      <w:marRight w:val="0"/>
      <w:marTop w:val="0"/>
      <w:marBottom w:val="0"/>
      <w:divBdr>
        <w:top w:val="none" w:sz="0" w:space="0" w:color="auto"/>
        <w:left w:val="none" w:sz="0" w:space="0" w:color="auto"/>
        <w:bottom w:val="none" w:sz="0" w:space="0" w:color="auto"/>
        <w:right w:val="none" w:sz="0" w:space="0" w:color="auto"/>
      </w:divBdr>
    </w:div>
    <w:div w:id="546065442">
      <w:bodyDiv w:val="1"/>
      <w:marLeft w:val="0"/>
      <w:marRight w:val="0"/>
      <w:marTop w:val="0"/>
      <w:marBottom w:val="0"/>
      <w:divBdr>
        <w:top w:val="none" w:sz="0" w:space="0" w:color="auto"/>
        <w:left w:val="none" w:sz="0" w:space="0" w:color="auto"/>
        <w:bottom w:val="none" w:sz="0" w:space="0" w:color="auto"/>
        <w:right w:val="none" w:sz="0" w:space="0" w:color="auto"/>
      </w:divBdr>
      <w:divsChild>
        <w:div w:id="424964922">
          <w:marLeft w:val="0"/>
          <w:marRight w:val="0"/>
          <w:marTop w:val="0"/>
          <w:marBottom w:val="0"/>
          <w:divBdr>
            <w:top w:val="none" w:sz="0" w:space="0" w:color="auto"/>
            <w:left w:val="none" w:sz="0" w:space="0" w:color="auto"/>
            <w:bottom w:val="none" w:sz="0" w:space="0" w:color="auto"/>
            <w:right w:val="none" w:sz="0" w:space="0" w:color="auto"/>
          </w:divBdr>
          <w:divsChild>
            <w:div w:id="2017069598">
              <w:marLeft w:val="0"/>
              <w:marRight w:val="0"/>
              <w:marTop w:val="0"/>
              <w:marBottom w:val="0"/>
              <w:divBdr>
                <w:top w:val="none" w:sz="0" w:space="0" w:color="auto"/>
                <w:left w:val="none" w:sz="0" w:space="0" w:color="auto"/>
                <w:bottom w:val="none" w:sz="0" w:space="0" w:color="auto"/>
                <w:right w:val="none" w:sz="0" w:space="0" w:color="auto"/>
              </w:divBdr>
              <w:divsChild>
                <w:div w:id="484736679">
                  <w:marLeft w:val="0"/>
                  <w:marRight w:val="0"/>
                  <w:marTop w:val="0"/>
                  <w:marBottom w:val="0"/>
                  <w:divBdr>
                    <w:top w:val="none" w:sz="0" w:space="0" w:color="auto"/>
                    <w:left w:val="none" w:sz="0" w:space="0" w:color="auto"/>
                    <w:bottom w:val="none" w:sz="0" w:space="0" w:color="auto"/>
                    <w:right w:val="none" w:sz="0" w:space="0" w:color="auto"/>
                  </w:divBdr>
                  <w:divsChild>
                    <w:div w:id="2011055703">
                      <w:marLeft w:val="0"/>
                      <w:marRight w:val="0"/>
                      <w:marTop w:val="0"/>
                      <w:marBottom w:val="0"/>
                      <w:divBdr>
                        <w:top w:val="none" w:sz="0" w:space="0" w:color="auto"/>
                        <w:left w:val="none" w:sz="0" w:space="0" w:color="auto"/>
                        <w:bottom w:val="none" w:sz="0" w:space="0" w:color="auto"/>
                        <w:right w:val="none" w:sz="0" w:space="0" w:color="auto"/>
                      </w:divBdr>
                      <w:divsChild>
                        <w:div w:id="1702319543">
                          <w:marLeft w:val="0"/>
                          <w:marRight w:val="0"/>
                          <w:marTop w:val="0"/>
                          <w:marBottom w:val="0"/>
                          <w:divBdr>
                            <w:top w:val="none" w:sz="0" w:space="0" w:color="auto"/>
                            <w:left w:val="none" w:sz="0" w:space="0" w:color="auto"/>
                            <w:bottom w:val="none" w:sz="0" w:space="0" w:color="auto"/>
                            <w:right w:val="none" w:sz="0" w:space="0" w:color="auto"/>
                          </w:divBdr>
                          <w:divsChild>
                            <w:div w:id="743651601">
                              <w:marLeft w:val="0"/>
                              <w:marRight w:val="0"/>
                              <w:marTop w:val="0"/>
                              <w:marBottom w:val="0"/>
                              <w:divBdr>
                                <w:top w:val="none" w:sz="0" w:space="0" w:color="auto"/>
                                <w:left w:val="none" w:sz="0" w:space="0" w:color="auto"/>
                                <w:bottom w:val="none" w:sz="0" w:space="0" w:color="auto"/>
                                <w:right w:val="none" w:sz="0" w:space="0" w:color="auto"/>
                              </w:divBdr>
                              <w:divsChild>
                                <w:div w:id="2006937509">
                                  <w:marLeft w:val="0"/>
                                  <w:marRight w:val="0"/>
                                  <w:marTop w:val="0"/>
                                  <w:marBottom w:val="0"/>
                                  <w:divBdr>
                                    <w:top w:val="none" w:sz="0" w:space="0" w:color="auto"/>
                                    <w:left w:val="none" w:sz="0" w:space="0" w:color="auto"/>
                                    <w:bottom w:val="none" w:sz="0" w:space="0" w:color="auto"/>
                                    <w:right w:val="none" w:sz="0" w:space="0" w:color="auto"/>
                                  </w:divBdr>
                                  <w:divsChild>
                                    <w:div w:id="788861866">
                                      <w:marLeft w:val="0"/>
                                      <w:marRight w:val="0"/>
                                      <w:marTop w:val="0"/>
                                      <w:marBottom w:val="0"/>
                                      <w:divBdr>
                                        <w:top w:val="none" w:sz="0" w:space="0" w:color="auto"/>
                                        <w:left w:val="none" w:sz="0" w:space="0" w:color="auto"/>
                                        <w:bottom w:val="none" w:sz="0" w:space="0" w:color="auto"/>
                                        <w:right w:val="none" w:sz="0" w:space="0" w:color="auto"/>
                                      </w:divBdr>
                                      <w:divsChild>
                                        <w:div w:id="751196648">
                                          <w:marLeft w:val="0"/>
                                          <w:marRight w:val="0"/>
                                          <w:marTop w:val="0"/>
                                          <w:marBottom w:val="0"/>
                                          <w:divBdr>
                                            <w:top w:val="none" w:sz="0" w:space="0" w:color="auto"/>
                                            <w:left w:val="none" w:sz="0" w:space="0" w:color="auto"/>
                                            <w:bottom w:val="none" w:sz="0" w:space="0" w:color="auto"/>
                                            <w:right w:val="none" w:sz="0" w:space="0" w:color="auto"/>
                                          </w:divBdr>
                                          <w:divsChild>
                                            <w:div w:id="24140463">
                                              <w:marLeft w:val="0"/>
                                              <w:marRight w:val="0"/>
                                              <w:marTop w:val="0"/>
                                              <w:marBottom w:val="0"/>
                                              <w:divBdr>
                                                <w:top w:val="none" w:sz="0" w:space="0" w:color="auto"/>
                                                <w:left w:val="none" w:sz="0" w:space="0" w:color="auto"/>
                                                <w:bottom w:val="none" w:sz="0" w:space="0" w:color="auto"/>
                                                <w:right w:val="none" w:sz="0" w:space="0" w:color="auto"/>
                                              </w:divBdr>
                                              <w:divsChild>
                                                <w:div w:id="337974667">
                                                  <w:marLeft w:val="0"/>
                                                  <w:marRight w:val="0"/>
                                                  <w:marTop w:val="0"/>
                                                  <w:marBottom w:val="0"/>
                                                  <w:divBdr>
                                                    <w:top w:val="none" w:sz="0" w:space="0" w:color="auto"/>
                                                    <w:left w:val="none" w:sz="0" w:space="0" w:color="auto"/>
                                                    <w:bottom w:val="none" w:sz="0" w:space="0" w:color="auto"/>
                                                    <w:right w:val="none" w:sz="0" w:space="0" w:color="auto"/>
                                                  </w:divBdr>
                                                  <w:divsChild>
                                                    <w:div w:id="185599410">
                                                      <w:marLeft w:val="0"/>
                                                      <w:marRight w:val="0"/>
                                                      <w:marTop w:val="0"/>
                                                      <w:marBottom w:val="0"/>
                                                      <w:divBdr>
                                                        <w:top w:val="none" w:sz="0" w:space="0" w:color="auto"/>
                                                        <w:left w:val="none" w:sz="0" w:space="0" w:color="auto"/>
                                                        <w:bottom w:val="none" w:sz="0" w:space="0" w:color="auto"/>
                                                        <w:right w:val="none" w:sz="0" w:space="0" w:color="auto"/>
                                                      </w:divBdr>
                                                      <w:divsChild>
                                                        <w:div w:id="9437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272609">
                                              <w:marLeft w:val="0"/>
                                              <w:marRight w:val="0"/>
                                              <w:marTop w:val="0"/>
                                              <w:marBottom w:val="0"/>
                                              <w:divBdr>
                                                <w:top w:val="none" w:sz="0" w:space="0" w:color="auto"/>
                                                <w:left w:val="none" w:sz="0" w:space="0" w:color="auto"/>
                                                <w:bottom w:val="none" w:sz="0" w:space="0" w:color="auto"/>
                                                <w:right w:val="none" w:sz="0" w:space="0" w:color="auto"/>
                                              </w:divBdr>
                                              <w:divsChild>
                                                <w:div w:id="1279944285">
                                                  <w:marLeft w:val="0"/>
                                                  <w:marRight w:val="0"/>
                                                  <w:marTop w:val="0"/>
                                                  <w:marBottom w:val="0"/>
                                                  <w:divBdr>
                                                    <w:top w:val="none" w:sz="0" w:space="0" w:color="auto"/>
                                                    <w:left w:val="none" w:sz="0" w:space="0" w:color="auto"/>
                                                    <w:bottom w:val="none" w:sz="0" w:space="0" w:color="auto"/>
                                                    <w:right w:val="none" w:sz="0" w:space="0" w:color="auto"/>
                                                  </w:divBdr>
                                                  <w:divsChild>
                                                    <w:div w:id="978995664">
                                                      <w:marLeft w:val="0"/>
                                                      <w:marRight w:val="0"/>
                                                      <w:marTop w:val="0"/>
                                                      <w:marBottom w:val="0"/>
                                                      <w:divBdr>
                                                        <w:top w:val="none" w:sz="0" w:space="0" w:color="auto"/>
                                                        <w:left w:val="none" w:sz="0" w:space="0" w:color="auto"/>
                                                        <w:bottom w:val="none" w:sz="0" w:space="0" w:color="auto"/>
                                                        <w:right w:val="none" w:sz="0" w:space="0" w:color="auto"/>
                                                      </w:divBdr>
                                                      <w:divsChild>
                                                        <w:div w:id="33345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27106685">
      <w:bodyDiv w:val="1"/>
      <w:marLeft w:val="0"/>
      <w:marRight w:val="0"/>
      <w:marTop w:val="0"/>
      <w:marBottom w:val="0"/>
      <w:divBdr>
        <w:top w:val="none" w:sz="0" w:space="0" w:color="auto"/>
        <w:left w:val="none" w:sz="0" w:space="0" w:color="auto"/>
        <w:bottom w:val="none" w:sz="0" w:space="0" w:color="auto"/>
        <w:right w:val="none" w:sz="0" w:space="0" w:color="auto"/>
      </w:divBdr>
    </w:div>
    <w:div w:id="1850561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flexible-hybrid-working-2023/" TargetMode="External"/><Relationship Id="rId13" Type="http://schemas.openxmlformats.org/officeDocument/2006/relationships/hyperlink" Target="https://stories.starbucks.com/emea/stories/2023/25-years-of-coffee-in-the-uk-and-eme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strategystory.com/blog/starbucks-competitor-analysis/" TargetMode="External"/><Relationship Id="rId12" Type="http://schemas.openxmlformats.org/officeDocument/2006/relationships/hyperlink" Target="https://www.opb.org/article/2024/10/30/starbucks-tries-a-turnaround-after-u-s-sales-fall-6percent/" TargetMode="External"/><Relationship Id="rId17" Type="http://schemas.openxmlformats.org/officeDocument/2006/relationships/hyperlink" Target="file:///C:\Users\serka\Desktop\%20https:\stories.starbucks.com\emea\stories\2023\coffee-meets-olive-oil-the-story-behind-starbucks-new-coffee-ritual-starbucks-oleato-coffee-beverages\&#160;" TargetMode="External"/><Relationship Id="rId2" Type="http://schemas.openxmlformats.org/officeDocument/2006/relationships/styles" Target="styles.xml"/><Relationship Id="rId16" Type="http://schemas.openxmlformats.org/officeDocument/2006/relationships/hyperlink" Target="https://investor.starbucks.com/news/financial-releases/news-details/2024/Starbucks-Reports-Q4-and-Full-Fiscal-Year-2024-Results/default.aspx" TargetMode="External"/><Relationship Id="rId1" Type="http://schemas.openxmlformats.org/officeDocument/2006/relationships/numbering" Target="numbering.xml"/><Relationship Id="rId6" Type="http://schemas.openxmlformats.org/officeDocument/2006/relationships/hyperlink" Target="https://www.usatoday.com/story/money/food/2024/06/06/starbucks-grubhub-partnership-coffee-delivery/73996190007/" TargetMode="External"/><Relationship Id="rId11" Type="http://schemas.openxmlformats.org/officeDocument/2006/relationships/hyperlink" Target="https://hbr.org/2024/06/how-starbucks-devalued-its-own-brand" TargetMode="External"/><Relationship Id="rId5" Type="http://schemas.openxmlformats.org/officeDocument/2006/relationships/hyperlink" Target="https://archive.starbucks.com/record/inspiration-in-italy" TargetMode="External"/><Relationship Id="rId15" Type="http://schemas.openxmlformats.org/officeDocument/2006/relationships/hyperlink" Target="https://investor.starbucks.com/news/financial-releases/news-details/2024/Starbucks-Reports-Preliminary-Q4-and-Full-Fiscal-Year-2024-Results/default.aspx" TargetMode="External"/><Relationship Id="rId10" Type="http://schemas.openxmlformats.org/officeDocument/2006/relationships/hyperlink" Target="https://businessmodelanalyst.com/starbucks-swot-analysi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usinessmodelanalyst.com/starbucks-pestle-analysis/" TargetMode="External"/><Relationship Id="rId14" Type="http://schemas.openxmlformats.org/officeDocument/2006/relationships/hyperlink" Target="https://www.starbucks.co.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371</TotalTime>
  <Pages>8</Pages>
  <Words>1924</Words>
  <Characters>13533</Characters>
  <Application>Microsoft Office Word</Application>
  <DocSecurity>0</DocSecurity>
  <Lines>300</Lines>
  <Paragraphs>126</Paragraphs>
  <ScaleCrop>false</ScaleCrop>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maia vashakmadze</dc:creator>
  <cp:keywords/>
  <dc:description/>
  <cp:lastModifiedBy>maia vashakmadze</cp:lastModifiedBy>
  <cp:revision>100</cp:revision>
  <dcterms:created xsi:type="dcterms:W3CDTF">2024-12-06T15:29:00Z</dcterms:created>
  <dcterms:modified xsi:type="dcterms:W3CDTF">2024-12-06T21:55:00Z</dcterms:modified>
</cp:coreProperties>
</file>