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9C122" w14:textId="77777777" w:rsidR="00506B0B" w:rsidRDefault="00506B0B" w:rsidP="00D90C8A">
      <w:pPr>
        <w:spacing w:line="360" w:lineRule="auto"/>
        <w:ind w:firstLine="720"/>
        <w:jc w:val="both"/>
        <w:rPr>
          <w:rFonts w:ascii="Times New Roman" w:hAnsi="Times New Roman" w:cs="Times New Roman"/>
          <w:sz w:val="24"/>
          <w:szCs w:val="24"/>
        </w:rPr>
      </w:pPr>
    </w:p>
    <w:p w14:paraId="5FD78A0D" w14:textId="77777777" w:rsidR="00BD58D6" w:rsidRDefault="00BD58D6" w:rsidP="00D90C8A">
      <w:pPr>
        <w:spacing w:line="360" w:lineRule="auto"/>
        <w:ind w:firstLine="720"/>
        <w:jc w:val="both"/>
        <w:rPr>
          <w:rFonts w:ascii="Times New Roman" w:hAnsi="Times New Roman" w:cs="Times New Roman"/>
          <w:sz w:val="24"/>
          <w:szCs w:val="24"/>
        </w:rPr>
      </w:pPr>
    </w:p>
    <w:p w14:paraId="7DC763DA" w14:textId="77777777" w:rsidR="00BD58D6" w:rsidRDefault="00BD58D6" w:rsidP="00D90C8A">
      <w:pPr>
        <w:spacing w:line="360" w:lineRule="auto"/>
        <w:ind w:firstLine="720"/>
        <w:jc w:val="both"/>
        <w:rPr>
          <w:rFonts w:ascii="Times New Roman" w:hAnsi="Times New Roman" w:cs="Times New Roman"/>
          <w:sz w:val="24"/>
          <w:szCs w:val="24"/>
        </w:rPr>
      </w:pPr>
    </w:p>
    <w:p w14:paraId="16D55C7E" w14:textId="77777777" w:rsidR="00BD58D6" w:rsidRDefault="00BD58D6" w:rsidP="00D90C8A">
      <w:pPr>
        <w:spacing w:line="360" w:lineRule="auto"/>
        <w:ind w:firstLine="720"/>
        <w:jc w:val="both"/>
        <w:rPr>
          <w:rFonts w:ascii="Times New Roman" w:hAnsi="Times New Roman" w:cs="Times New Roman"/>
          <w:sz w:val="24"/>
          <w:szCs w:val="24"/>
        </w:rPr>
      </w:pPr>
    </w:p>
    <w:p w14:paraId="3BF9679B" w14:textId="77777777" w:rsidR="00BD58D6" w:rsidRDefault="00BD58D6" w:rsidP="00D90C8A">
      <w:pPr>
        <w:spacing w:line="360" w:lineRule="auto"/>
        <w:ind w:firstLine="720"/>
        <w:jc w:val="both"/>
        <w:rPr>
          <w:rFonts w:ascii="Times New Roman" w:hAnsi="Times New Roman" w:cs="Times New Roman"/>
          <w:sz w:val="24"/>
          <w:szCs w:val="24"/>
        </w:rPr>
      </w:pPr>
    </w:p>
    <w:p w14:paraId="5F792F36" w14:textId="77777777" w:rsidR="00BD58D6" w:rsidRDefault="00BD58D6" w:rsidP="00D90C8A">
      <w:pPr>
        <w:spacing w:line="360" w:lineRule="auto"/>
        <w:ind w:firstLine="720"/>
        <w:jc w:val="both"/>
        <w:rPr>
          <w:rFonts w:ascii="Times New Roman" w:hAnsi="Times New Roman" w:cs="Times New Roman"/>
          <w:sz w:val="24"/>
          <w:szCs w:val="24"/>
        </w:rPr>
      </w:pPr>
    </w:p>
    <w:p w14:paraId="1118B779" w14:textId="77777777" w:rsidR="00BD58D6" w:rsidRDefault="00BD58D6" w:rsidP="00D90C8A">
      <w:pPr>
        <w:spacing w:line="360" w:lineRule="auto"/>
        <w:ind w:firstLine="720"/>
        <w:jc w:val="both"/>
        <w:rPr>
          <w:rFonts w:ascii="Times New Roman" w:hAnsi="Times New Roman" w:cs="Times New Roman"/>
          <w:sz w:val="24"/>
          <w:szCs w:val="24"/>
        </w:rPr>
      </w:pPr>
    </w:p>
    <w:p w14:paraId="40993FA8" w14:textId="77777777" w:rsidR="00BD58D6" w:rsidRPr="009D6B1E" w:rsidRDefault="00BD58D6" w:rsidP="00D90C8A">
      <w:pPr>
        <w:spacing w:line="360" w:lineRule="auto"/>
        <w:ind w:firstLine="720"/>
        <w:jc w:val="both"/>
        <w:rPr>
          <w:rFonts w:ascii="Times New Roman" w:hAnsi="Times New Roman" w:cs="Times New Roman"/>
          <w:sz w:val="24"/>
          <w:szCs w:val="24"/>
        </w:rPr>
      </w:pPr>
    </w:p>
    <w:p w14:paraId="7636193F" w14:textId="667029B9" w:rsidR="00267EB5" w:rsidRPr="00A45CC6" w:rsidRDefault="00BD58D6" w:rsidP="00BD58D6">
      <w:pPr>
        <w:spacing w:line="360" w:lineRule="auto"/>
        <w:ind w:firstLine="720"/>
        <w:jc w:val="center"/>
        <w:rPr>
          <w:rFonts w:ascii="Times New Roman" w:hAnsi="Times New Roman" w:cs="Times New Roman"/>
          <w:b/>
          <w:bCs/>
          <w:iCs/>
          <w:sz w:val="24"/>
          <w:szCs w:val="24"/>
        </w:rPr>
      </w:pPr>
      <w:r w:rsidRPr="00A45CC6">
        <w:rPr>
          <w:rFonts w:ascii="Times New Roman" w:hAnsi="Times New Roman" w:cs="Times New Roman"/>
          <w:b/>
          <w:bCs/>
          <w:iCs/>
          <w:sz w:val="40"/>
          <w:szCs w:val="40"/>
        </w:rPr>
        <w:t>Assignment</w:t>
      </w:r>
    </w:p>
    <w:p w14:paraId="305EC158"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3F9A3C35"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18F1B33B" w14:textId="11C32728" w:rsidR="00267EB5" w:rsidRDefault="002E0ECD" w:rsidP="00D90C8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MARIOS SOULKA</w:t>
      </w:r>
    </w:p>
    <w:p w14:paraId="566805FA" w14:textId="5CBBC7E3" w:rsidR="002E0ECD" w:rsidRPr="009D6B1E" w:rsidRDefault="002E0ECD" w:rsidP="00D90C8A">
      <w:pPr>
        <w:spacing w:line="360" w:lineRule="auto"/>
        <w:ind w:firstLine="720"/>
        <w:jc w:val="both"/>
        <w:rPr>
          <w:rFonts w:ascii="Times New Roman" w:hAnsi="Times New Roman" w:cs="Times New Roman"/>
          <w:sz w:val="24"/>
          <w:szCs w:val="24"/>
        </w:rPr>
      </w:pPr>
      <w:r w:rsidRPr="002E0ECD">
        <w:rPr>
          <w:rFonts w:ascii="Times New Roman" w:hAnsi="Times New Roman" w:cs="Times New Roman"/>
          <w:sz w:val="24"/>
          <w:szCs w:val="24"/>
        </w:rPr>
        <w:t>Network Programmability (ACCA5029_LON)</w:t>
      </w:r>
    </w:p>
    <w:p w14:paraId="3B316960"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47237F3C"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0066937A"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478834BB"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0D8C5EF3"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3043AE3F"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6FB4B2CB"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51FB4CE0"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77C31737"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4E89DB77" w14:textId="77777777" w:rsidR="00267EB5" w:rsidRDefault="00267EB5" w:rsidP="00D90C8A">
      <w:pPr>
        <w:spacing w:line="360" w:lineRule="auto"/>
        <w:ind w:firstLine="720"/>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743075844"/>
        <w:docPartObj>
          <w:docPartGallery w:val="Table of Contents"/>
          <w:docPartUnique/>
        </w:docPartObj>
      </w:sdtPr>
      <w:sdtEndPr>
        <w:rPr>
          <w:b/>
          <w:bCs/>
          <w:noProof/>
        </w:rPr>
      </w:sdtEndPr>
      <w:sdtContent>
        <w:p w14:paraId="5D7980ED" w14:textId="6FAE8B5E" w:rsidR="00BD58D6" w:rsidRPr="00BD58D6" w:rsidRDefault="00BD58D6" w:rsidP="00BD58D6">
          <w:pPr>
            <w:pStyle w:val="TOCHeading"/>
            <w:jc w:val="center"/>
            <w:rPr>
              <w:rFonts w:ascii="Times New Roman" w:hAnsi="Times New Roman" w:cs="Times New Roman"/>
              <w:b/>
              <w:bCs/>
              <w:color w:val="auto"/>
            </w:rPr>
          </w:pPr>
          <w:r w:rsidRPr="00BD58D6">
            <w:rPr>
              <w:rFonts w:ascii="Times New Roman" w:hAnsi="Times New Roman" w:cs="Times New Roman"/>
              <w:b/>
              <w:bCs/>
              <w:color w:val="auto"/>
            </w:rPr>
            <w:t>Table of Contents</w:t>
          </w:r>
        </w:p>
        <w:p w14:paraId="6D678FDF" w14:textId="684DDD48" w:rsidR="00BD58D6" w:rsidRPr="00BD58D6" w:rsidRDefault="00BD58D6">
          <w:pPr>
            <w:pStyle w:val="TOC1"/>
            <w:tabs>
              <w:tab w:val="right" w:leader="dot" w:pos="9350"/>
            </w:tabs>
            <w:rPr>
              <w:rFonts w:ascii="Times New Roman" w:hAnsi="Times New Roman" w:cs="Times New Roman"/>
              <w:noProof/>
            </w:rPr>
          </w:pPr>
          <w:r>
            <w:fldChar w:fldCharType="begin"/>
          </w:r>
          <w:r>
            <w:instrText xml:space="preserve"> TOC \o "1-3" \h \z \u </w:instrText>
          </w:r>
          <w:r>
            <w:fldChar w:fldCharType="separate"/>
          </w:r>
          <w:hyperlink w:anchor="_Toc154522624" w:history="1">
            <w:r w:rsidRPr="00BD58D6">
              <w:rPr>
                <w:rStyle w:val="Hyperlink"/>
                <w:rFonts w:ascii="Times New Roman" w:hAnsi="Times New Roman" w:cs="Times New Roman"/>
                <w:noProof/>
                <w:color w:val="auto"/>
              </w:rPr>
              <w:t>Introduction</w:t>
            </w:r>
            <w:r w:rsidRPr="00BD58D6">
              <w:rPr>
                <w:rFonts w:ascii="Times New Roman" w:hAnsi="Times New Roman" w:cs="Times New Roman"/>
                <w:noProof/>
                <w:webHidden/>
              </w:rPr>
              <w:tab/>
            </w:r>
            <w:r w:rsidRPr="00BD58D6">
              <w:rPr>
                <w:rFonts w:ascii="Times New Roman" w:hAnsi="Times New Roman" w:cs="Times New Roman"/>
                <w:noProof/>
                <w:webHidden/>
              </w:rPr>
              <w:fldChar w:fldCharType="begin"/>
            </w:r>
            <w:r w:rsidRPr="00BD58D6">
              <w:rPr>
                <w:rFonts w:ascii="Times New Roman" w:hAnsi="Times New Roman" w:cs="Times New Roman"/>
                <w:noProof/>
                <w:webHidden/>
              </w:rPr>
              <w:instrText xml:space="preserve"> PAGEREF _Toc154522624 \h </w:instrText>
            </w:r>
            <w:r w:rsidRPr="00BD58D6">
              <w:rPr>
                <w:rFonts w:ascii="Times New Roman" w:hAnsi="Times New Roman" w:cs="Times New Roman"/>
                <w:noProof/>
                <w:webHidden/>
              </w:rPr>
            </w:r>
            <w:r w:rsidRPr="00BD58D6">
              <w:rPr>
                <w:rFonts w:ascii="Times New Roman" w:hAnsi="Times New Roman" w:cs="Times New Roman"/>
                <w:noProof/>
                <w:webHidden/>
              </w:rPr>
              <w:fldChar w:fldCharType="separate"/>
            </w:r>
            <w:r w:rsidRPr="00BD58D6">
              <w:rPr>
                <w:rFonts w:ascii="Times New Roman" w:hAnsi="Times New Roman" w:cs="Times New Roman"/>
                <w:noProof/>
                <w:webHidden/>
              </w:rPr>
              <w:t>2</w:t>
            </w:r>
            <w:r w:rsidRPr="00BD58D6">
              <w:rPr>
                <w:rFonts w:ascii="Times New Roman" w:hAnsi="Times New Roman" w:cs="Times New Roman"/>
                <w:noProof/>
                <w:webHidden/>
              </w:rPr>
              <w:fldChar w:fldCharType="end"/>
            </w:r>
          </w:hyperlink>
        </w:p>
        <w:p w14:paraId="390748A3" w14:textId="701E1BDA" w:rsidR="00BD58D6" w:rsidRPr="00BD58D6" w:rsidRDefault="00000000">
          <w:pPr>
            <w:pStyle w:val="TOC1"/>
            <w:tabs>
              <w:tab w:val="right" w:leader="dot" w:pos="9350"/>
            </w:tabs>
            <w:rPr>
              <w:rFonts w:ascii="Times New Roman" w:hAnsi="Times New Roman" w:cs="Times New Roman"/>
              <w:noProof/>
            </w:rPr>
          </w:pPr>
          <w:hyperlink w:anchor="_Toc154522625" w:history="1">
            <w:r w:rsidR="00BD58D6" w:rsidRPr="00BD58D6">
              <w:rPr>
                <w:rStyle w:val="Hyperlink"/>
                <w:rFonts w:ascii="Times New Roman" w:hAnsi="Times New Roman" w:cs="Times New Roman"/>
                <w:noProof/>
                <w:color w:val="auto"/>
              </w:rPr>
              <w:t>Literature Review</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_Toc154522625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2</w:t>
            </w:r>
            <w:r w:rsidR="00BD58D6" w:rsidRPr="00BD58D6">
              <w:rPr>
                <w:rFonts w:ascii="Times New Roman" w:hAnsi="Times New Roman" w:cs="Times New Roman"/>
                <w:noProof/>
                <w:webHidden/>
              </w:rPr>
              <w:fldChar w:fldCharType="end"/>
            </w:r>
          </w:hyperlink>
        </w:p>
        <w:p w14:paraId="677A5AF9" w14:textId="5C2ACEA6" w:rsidR="00BD58D6" w:rsidRPr="00BD58D6" w:rsidRDefault="00000000">
          <w:pPr>
            <w:pStyle w:val="TOC2"/>
            <w:tabs>
              <w:tab w:val="right" w:leader="dot" w:pos="9350"/>
            </w:tabs>
            <w:rPr>
              <w:rFonts w:ascii="Times New Roman" w:hAnsi="Times New Roman" w:cs="Times New Roman"/>
              <w:noProof/>
            </w:rPr>
          </w:pPr>
          <w:hyperlink w:anchor="_Toc154522626" w:history="1">
            <w:r w:rsidR="00BD58D6" w:rsidRPr="00BD58D6">
              <w:rPr>
                <w:rStyle w:val="Hyperlink"/>
                <w:rFonts w:ascii="Times New Roman" w:hAnsi="Times New Roman" w:cs="Times New Roman"/>
                <w:noProof/>
                <w:color w:val="auto"/>
              </w:rPr>
              <w:t>Handling VMs and Virtualization</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_Toc154522626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2</w:t>
            </w:r>
            <w:r w:rsidR="00BD58D6" w:rsidRPr="00BD58D6">
              <w:rPr>
                <w:rFonts w:ascii="Times New Roman" w:hAnsi="Times New Roman" w:cs="Times New Roman"/>
                <w:noProof/>
                <w:webHidden/>
              </w:rPr>
              <w:fldChar w:fldCharType="end"/>
            </w:r>
          </w:hyperlink>
        </w:p>
        <w:p w14:paraId="5C00E06A" w14:textId="3CB64E66" w:rsidR="00BD58D6" w:rsidRPr="00BD58D6" w:rsidRDefault="00000000">
          <w:pPr>
            <w:pStyle w:val="TOC2"/>
            <w:tabs>
              <w:tab w:val="right" w:leader="dot" w:pos="9350"/>
            </w:tabs>
            <w:rPr>
              <w:rFonts w:ascii="Times New Roman" w:hAnsi="Times New Roman" w:cs="Times New Roman"/>
              <w:noProof/>
            </w:rPr>
          </w:pPr>
          <w:hyperlink w:anchor="_Toc154522627" w:history="1">
            <w:r w:rsidR="00BD58D6" w:rsidRPr="00BD58D6">
              <w:rPr>
                <w:rStyle w:val="Hyperlink"/>
                <w:rFonts w:ascii="Times New Roman" w:hAnsi="Times New Roman" w:cs="Times New Roman"/>
                <w:noProof/>
                <w:color w:val="auto"/>
              </w:rPr>
              <w:t>Working with Virtual Machines</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_Toc154522627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3</w:t>
            </w:r>
            <w:r w:rsidR="00BD58D6" w:rsidRPr="00BD58D6">
              <w:rPr>
                <w:rFonts w:ascii="Times New Roman" w:hAnsi="Times New Roman" w:cs="Times New Roman"/>
                <w:noProof/>
                <w:webHidden/>
              </w:rPr>
              <w:fldChar w:fldCharType="end"/>
            </w:r>
          </w:hyperlink>
        </w:p>
        <w:p w14:paraId="28AE3A2C" w14:textId="7AD8F5F5" w:rsidR="00BD58D6" w:rsidRPr="00BD58D6" w:rsidRDefault="00000000">
          <w:pPr>
            <w:pStyle w:val="TOC2"/>
            <w:tabs>
              <w:tab w:val="right" w:leader="dot" w:pos="9350"/>
            </w:tabs>
            <w:rPr>
              <w:rFonts w:ascii="Times New Roman" w:hAnsi="Times New Roman" w:cs="Times New Roman"/>
              <w:noProof/>
            </w:rPr>
          </w:pPr>
          <w:hyperlink w:anchor="_Toc154522628" w:history="1">
            <w:r w:rsidR="00BD58D6" w:rsidRPr="00BD58D6">
              <w:rPr>
                <w:rStyle w:val="Hyperlink"/>
                <w:rFonts w:ascii="Times New Roman" w:hAnsi="Times New Roman" w:cs="Times New Roman"/>
                <w:noProof/>
                <w:color w:val="auto"/>
                <w:kern w:val="0"/>
                <w14:ligatures w14:val="none"/>
              </w:rPr>
              <w:t>Protecting Networks with vNets and Network Security Groups</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_Toc154522628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4</w:t>
            </w:r>
            <w:r w:rsidR="00BD58D6" w:rsidRPr="00BD58D6">
              <w:rPr>
                <w:rFonts w:ascii="Times New Roman" w:hAnsi="Times New Roman" w:cs="Times New Roman"/>
                <w:noProof/>
                <w:webHidden/>
              </w:rPr>
              <w:fldChar w:fldCharType="end"/>
            </w:r>
          </w:hyperlink>
        </w:p>
        <w:p w14:paraId="3EFA6088" w14:textId="393887DF" w:rsidR="00BD58D6" w:rsidRPr="00BD58D6" w:rsidRDefault="00000000">
          <w:pPr>
            <w:pStyle w:val="TOC2"/>
            <w:tabs>
              <w:tab w:val="right" w:leader="dot" w:pos="9350"/>
            </w:tabs>
            <w:rPr>
              <w:rFonts w:ascii="Times New Roman" w:hAnsi="Times New Roman" w:cs="Times New Roman"/>
              <w:noProof/>
            </w:rPr>
          </w:pPr>
          <w:hyperlink w:anchor="_Toc154522629" w:history="1">
            <w:r w:rsidR="00BD58D6" w:rsidRPr="00BD58D6">
              <w:rPr>
                <w:rStyle w:val="Hyperlink"/>
                <w:rFonts w:ascii="Times New Roman" w:hAnsi="Times New Roman" w:cs="Times New Roman"/>
                <w:noProof/>
                <w:color w:val="auto"/>
              </w:rPr>
              <w:t>Harnessing Virtual Networks for Cloud Environments</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_Toc154522629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5</w:t>
            </w:r>
            <w:r w:rsidR="00BD58D6" w:rsidRPr="00BD58D6">
              <w:rPr>
                <w:rFonts w:ascii="Times New Roman" w:hAnsi="Times New Roman" w:cs="Times New Roman"/>
                <w:noProof/>
                <w:webHidden/>
              </w:rPr>
              <w:fldChar w:fldCharType="end"/>
            </w:r>
          </w:hyperlink>
        </w:p>
        <w:p w14:paraId="2656243D" w14:textId="7F878603" w:rsidR="00BD58D6" w:rsidRPr="00BD58D6" w:rsidRDefault="00000000">
          <w:pPr>
            <w:pStyle w:val="TOC2"/>
            <w:tabs>
              <w:tab w:val="right" w:leader="dot" w:pos="9350"/>
            </w:tabs>
            <w:rPr>
              <w:rFonts w:ascii="Times New Roman" w:hAnsi="Times New Roman" w:cs="Times New Roman"/>
              <w:noProof/>
            </w:rPr>
          </w:pPr>
          <w:hyperlink w:anchor="_Toc154522630" w:history="1">
            <w:r w:rsidR="00BD58D6" w:rsidRPr="00BD58D6">
              <w:rPr>
                <w:rStyle w:val="Hyperlink"/>
                <w:rFonts w:ascii="Times New Roman" w:hAnsi="Times New Roman" w:cs="Times New Roman"/>
                <w:noProof/>
                <w:color w:val="auto"/>
              </w:rPr>
              <w:t>A Follow-Up on Azure Cloud Services</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_Toc154522630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6</w:t>
            </w:r>
            <w:r w:rsidR="00BD58D6" w:rsidRPr="00BD58D6">
              <w:rPr>
                <w:rFonts w:ascii="Times New Roman" w:hAnsi="Times New Roman" w:cs="Times New Roman"/>
                <w:noProof/>
                <w:webHidden/>
              </w:rPr>
              <w:fldChar w:fldCharType="end"/>
            </w:r>
          </w:hyperlink>
        </w:p>
        <w:p w14:paraId="51B9020A" w14:textId="106C0B84" w:rsidR="00BD58D6" w:rsidRPr="00BD58D6" w:rsidRDefault="00000000">
          <w:pPr>
            <w:pStyle w:val="TOC1"/>
            <w:tabs>
              <w:tab w:val="right" w:leader="dot" w:pos="9350"/>
            </w:tabs>
            <w:rPr>
              <w:rFonts w:ascii="Times New Roman" w:hAnsi="Times New Roman" w:cs="Times New Roman"/>
              <w:noProof/>
            </w:rPr>
          </w:pPr>
          <w:hyperlink w:anchor="_Toc154522631" w:history="1">
            <w:r w:rsidR="00BD58D6" w:rsidRPr="00BD58D6">
              <w:rPr>
                <w:rStyle w:val="Hyperlink"/>
                <w:rFonts w:ascii="Times New Roman" w:hAnsi="Times New Roman" w:cs="Times New Roman"/>
                <w:noProof/>
                <w:color w:val="auto"/>
              </w:rPr>
              <w:t>Conclusion</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_Toc154522631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7</w:t>
            </w:r>
            <w:r w:rsidR="00BD58D6" w:rsidRPr="00BD58D6">
              <w:rPr>
                <w:rFonts w:ascii="Times New Roman" w:hAnsi="Times New Roman" w:cs="Times New Roman"/>
                <w:noProof/>
                <w:webHidden/>
              </w:rPr>
              <w:fldChar w:fldCharType="end"/>
            </w:r>
          </w:hyperlink>
        </w:p>
        <w:p w14:paraId="41901738" w14:textId="70B1C997" w:rsidR="00BD58D6" w:rsidRPr="00BD58D6" w:rsidRDefault="00000000">
          <w:pPr>
            <w:pStyle w:val="TOC1"/>
            <w:tabs>
              <w:tab w:val="right" w:leader="dot" w:pos="9350"/>
            </w:tabs>
            <w:rPr>
              <w:rFonts w:ascii="Times New Roman" w:hAnsi="Times New Roman" w:cs="Times New Roman"/>
              <w:noProof/>
            </w:rPr>
          </w:pPr>
          <w:hyperlink w:anchor="_Toc154522632" w:history="1">
            <w:r w:rsidR="00BD58D6" w:rsidRPr="00BD58D6">
              <w:rPr>
                <w:rStyle w:val="Hyperlink"/>
                <w:rFonts w:ascii="Times New Roman" w:hAnsi="Times New Roman" w:cs="Times New Roman"/>
                <w:noProof/>
                <w:color w:val="auto"/>
              </w:rPr>
              <w:t>Project Work</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_Toc154522632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7</w:t>
            </w:r>
            <w:r w:rsidR="00BD58D6" w:rsidRPr="00BD58D6">
              <w:rPr>
                <w:rFonts w:ascii="Times New Roman" w:hAnsi="Times New Roman" w:cs="Times New Roman"/>
                <w:noProof/>
                <w:webHidden/>
              </w:rPr>
              <w:fldChar w:fldCharType="end"/>
            </w:r>
          </w:hyperlink>
        </w:p>
        <w:p w14:paraId="4FD79429" w14:textId="41719422" w:rsidR="00BD58D6" w:rsidRPr="00BD58D6" w:rsidRDefault="00000000">
          <w:pPr>
            <w:pStyle w:val="TOC2"/>
            <w:tabs>
              <w:tab w:val="right" w:leader="dot" w:pos="9350"/>
            </w:tabs>
            <w:rPr>
              <w:rFonts w:ascii="Times New Roman" w:hAnsi="Times New Roman" w:cs="Times New Roman"/>
              <w:noProof/>
            </w:rPr>
          </w:pPr>
          <w:hyperlink w:anchor="_Toc154522633" w:history="1">
            <w:r w:rsidR="00BD58D6" w:rsidRPr="00BD58D6">
              <w:rPr>
                <w:rStyle w:val="Hyperlink"/>
                <w:rFonts w:ascii="Times New Roman" w:hAnsi="Times New Roman" w:cs="Times New Roman"/>
                <w:noProof/>
                <w:color w:val="auto"/>
              </w:rPr>
              <w:t>VM Resources Exercise</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_Toc154522633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9</w:t>
            </w:r>
            <w:r w:rsidR="00BD58D6" w:rsidRPr="00BD58D6">
              <w:rPr>
                <w:rFonts w:ascii="Times New Roman" w:hAnsi="Times New Roman" w:cs="Times New Roman"/>
                <w:noProof/>
                <w:webHidden/>
              </w:rPr>
              <w:fldChar w:fldCharType="end"/>
            </w:r>
          </w:hyperlink>
        </w:p>
        <w:p w14:paraId="1C5BDA6A" w14:textId="5BD2B867" w:rsidR="00BD58D6" w:rsidRPr="00BD58D6" w:rsidRDefault="00000000">
          <w:pPr>
            <w:pStyle w:val="TOC2"/>
            <w:tabs>
              <w:tab w:val="right" w:leader="dot" w:pos="9350"/>
            </w:tabs>
            <w:rPr>
              <w:rFonts w:ascii="Times New Roman" w:hAnsi="Times New Roman" w:cs="Times New Roman"/>
              <w:noProof/>
            </w:rPr>
          </w:pPr>
          <w:hyperlink w:anchor="_Toc154522634" w:history="1">
            <w:r w:rsidR="00BD58D6" w:rsidRPr="00BD58D6">
              <w:rPr>
                <w:rStyle w:val="Hyperlink"/>
                <w:rFonts w:ascii="Times New Roman" w:hAnsi="Times New Roman" w:cs="Times New Roman"/>
                <w:noProof/>
                <w:color w:val="auto"/>
              </w:rPr>
              <w:t>Additional Exercise</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_Toc154522634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10</w:t>
            </w:r>
            <w:r w:rsidR="00BD58D6" w:rsidRPr="00BD58D6">
              <w:rPr>
                <w:rFonts w:ascii="Times New Roman" w:hAnsi="Times New Roman" w:cs="Times New Roman"/>
                <w:noProof/>
                <w:webHidden/>
              </w:rPr>
              <w:fldChar w:fldCharType="end"/>
            </w:r>
          </w:hyperlink>
        </w:p>
        <w:p w14:paraId="0AD6CF1B" w14:textId="34BA90FA" w:rsidR="00BD58D6" w:rsidRPr="00BD58D6" w:rsidRDefault="00000000">
          <w:pPr>
            <w:pStyle w:val="TOC2"/>
            <w:tabs>
              <w:tab w:val="right" w:leader="dot" w:pos="9350"/>
            </w:tabs>
            <w:rPr>
              <w:rFonts w:ascii="Times New Roman" w:hAnsi="Times New Roman" w:cs="Times New Roman"/>
              <w:noProof/>
            </w:rPr>
          </w:pPr>
          <w:hyperlink w:anchor="_Toc154522635" w:history="1">
            <w:r w:rsidR="00BD58D6" w:rsidRPr="00BD58D6">
              <w:rPr>
                <w:rStyle w:val="Hyperlink"/>
                <w:rFonts w:ascii="Times New Roman" w:hAnsi="Times New Roman" w:cs="Times New Roman"/>
                <w:noProof/>
                <w:color w:val="auto"/>
              </w:rPr>
              <w:t>VM Images</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_Toc154522635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15</w:t>
            </w:r>
            <w:r w:rsidR="00BD58D6" w:rsidRPr="00BD58D6">
              <w:rPr>
                <w:rFonts w:ascii="Times New Roman" w:hAnsi="Times New Roman" w:cs="Times New Roman"/>
                <w:noProof/>
                <w:webHidden/>
              </w:rPr>
              <w:fldChar w:fldCharType="end"/>
            </w:r>
          </w:hyperlink>
        </w:p>
        <w:p w14:paraId="6DD3F3EE" w14:textId="39A91BD7" w:rsidR="00BD58D6" w:rsidRDefault="00000000">
          <w:pPr>
            <w:pStyle w:val="TOC1"/>
            <w:tabs>
              <w:tab w:val="right" w:leader="dot" w:pos="9350"/>
            </w:tabs>
            <w:rPr>
              <w:noProof/>
            </w:rPr>
          </w:pPr>
          <w:hyperlink w:anchor="_Toc154522636" w:history="1">
            <w:r w:rsidR="00BD58D6" w:rsidRPr="00BD58D6">
              <w:rPr>
                <w:rStyle w:val="Hyperlink"/>
                <w:rFonts w:ascii="Times New Roman" w:hAnsi="Times New Roman" w:cs="Times New Roman"/>
                <w:noProof/>
                <w:color w:val="auto"/>
              </w:rPr>
              <w:t>References</w:t>
            </w:r>
            <w:r w:rsidR="00BD58D6" w:rsidRPr="00BD58D6">
              <w:rPr>
                <w:rFonts w:ascii="Times New Roman" w:hAnsi="Times New Roman" w:cs="Times New Roman"/>
                <w:noProof/>
                <w:webHidden/>
              </w:rPr>
              <w:tab/>
            </w:r>
            <w:r w:rsidR="00BD58D6" w:rsidRPr="00BD58D6">
              <w:rPr>
                <w:rFonts w:ascii="Times New Roman" w:hAnsi="Times New Roman" w:cs="Times New Roman"/>
                <w:noProof/>
                <w:webHidden/>
              </w:rPr>
              <w:fldChar w:fldCharType="begin"/>
            </w:r>
            <w:r w:rsidR="00BD58D6" w:rsidRPr="00BD58D6">
              <w:rPr>
                <w:rFonts w:ascii="Times New Roman" w:hAnsi="Times New Roman" w:cs="Times New Roman"/>
                <w:noProof/>
                <w:webHidden/>
              </w:rPr>
              <w:instrText xml:space="preserve"> PAGEREF _Toc154522636 \h </w:instrText>
            </w:r>
            <w:r w:rsidR="00BD58D6" w:rsidRPr="00BD58D6">
              <w:rPr>
                <w:rFonts w:ascii="Times New Roman" w:hAnsi="Times New Roman" w:cs="Times New Roman"/>
                <w:noProof/>
                <w:webHidden/>
              </w:rPr>
            </w:r>
            <w:r w:rsidR="00BD58D6" w:rsidRPr="00BD58D6">
              <w:rPr>
                <w:rFonts w:ascii="Times New Roman" w:hAnsi="Times New Roman" w:cs="Times New Roman"/>
                <w:noProof/>
                <w:webHidden/>
              </w:rPr>
              <w:fldChar w:fldCharType="separate"/>
            </w:r>
            <w:r w:rsidR="00BD58D6" w:rsidRPr="00BD58D6">
              <w:rPr>
                <w:rFonts w:ascii="Times New Roman" w:hAnsi="Times New Roman" w:cs="Times New Roman"/>
                <w:noProof/>
                <w:webHidden/>
              </w:rPr>
              <w:t>16</w:t>
            </w:r>
            <w:r w:rsidR="00BD58D6" w:rsidRPr="00BD58D6">
              <w:rPr>
                <w:rFonts w:ascii="Times New Roman" w:hAnsi="Times New Roman" w:cs="Times New Roman"/>
                <w:noProof/>
                <w:webHidden/>
              </w:rPr>
              <w:fldChar w:fldCharType="end"/>
            </w:r>
          </w:hyperlink>
        </w:p>
        <w:p w14:paraId="1953E13C" w14:textId="279DE6DE" w:rsidR="00BD58D6" w:rsidRDefault="00BD58D6">
          <w:r>
            <w:rPr>
              <w:b/>
              <w:bCs/>
              <w:noProof/>
            </w:rPr>
            <w:fldChar w:fldCharType="end"/>
          </w:r>
        </w:p>
      </w:sdtContent>
    </w:sdt>
    <w:p w14:paraId="78986E9D" w14:textId="77777777" w:rsidR="00BD58D6" w:rsidRPr="009D6B1E" w:rsidRDefault="00BD58D6" w:rsidP="00D90C8A">
      <w:pPr>
        <w:spacing w:line="360" w:lineRule="auto"/>
        <w:ind w:firstLine="720"/>
        <w:jc w:val="both"/>
        <w:rPr>
          <w:rFonts w:ascii="Times New Roman" w:hAnsi="Times New Roman" w:cs="Times New Roman"/>
          <w:sz w:val="24"/>
          <w:szCs w:val="24"/>
        </w:rPr>
      </w:pPr>
    </w:p>
    <w:p w14:paraId="57B97A1E"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5A60F903"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3CD589A4"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2683069D"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4E43CC72"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1BDD0790" w14:textId="77777777" w:rsidR="00267EB5" w:rsidRDefault="00267EB5" w:rsidP="00D90C8A">
      <w:pPr>
        <w:spacing w:line="360" w:lineRule="auto"/>
        <w:ind w:firstLine="720"/>
        <w:jc w:val="both"/>
        <w:rPr>
          <w:rFonts w:ascii="Times New Roman" w:hAnsi="Times New Roman" w:cs="Times New Roman"/>
          <w:sz w:val="24"/>
          <w:szCs w:val="24"/>
        </w:rPr>
      </w:pPr>
    </w:p>
    <w:p w14:paraId="7EE53B8D" w14:textId="77777777" w:rsidR="00BD58D6" w:rsidRDefault="00BD58D6" w:rsidP="00D90C8A">
      <w:pPr>
        <w:spacing w:line="360" w:lineRule="auto"/>
        <w:ind w:firstLine="720"/>
        <w:jc w:val="both"/>
        <w:rPr>
          <w:rFonts w:ascii="Times New Roman" w:hAnsi="Times New Roman" w:cs="Times New Roman"/>
          <w:sz w:val="24"/>
          <w:szCs w:val="24"/>
        </w:rPr>
      </w:pPr>
    </w:p>
    <w:p w14:paraId="6A63BDCF" w14:textId="77777777" w:rsidR="00BD58D6" w:rsidRDefault="00BD58D6" w:rsidP="00D90C8A">
      <w:pPr>
        <w:spacing w:line="360" w:lineRule="auto"/>
        <w:ind w:firstLine="720"/>
        <w:jc w:val="both"/>
        <w:rPr>
          <w:rFonts w:ascii="Times New Roman" w:hAnsi="Times New Roman" w:cs="Times New Roman"/>
          <w:sz w:val="24"/>
          <w:szCs w:val="24"/>
        </w:rPr>
      </w:pPr>
    </w:p>
    <w:p w14:paraId="2E0CF57C" w14:textId="77777777" w:rsidR="00BD58D6" w:rsidRDefault="00BD58D6" w:rsidP="00D90C8A">
      <w:pPr>
        <w:spacing w:line="360" w:lineRule="auto"/>
        <w:ind w:firstLine="720"/>
        <w:jc w:val="both"/>
        <w:rPr>
          <w:rFonts w:ascii="Times New Roman" w:hAnsi="Times New Roman" w:cs="Times New Roman"/>
          <w:sz w:val="24"/>
          <w:szCs w:val="24"/>
        </w:rPr>
      </w:pPr>
    </w:p>
    <w:p w14:paraId="1F917BF7" w14:textId="77777777" w:rsidR="00BD58D6" w:rsidRPr="009D6B1E" w:rsidRDefault="00BD58D6" w:rsidP="00D90C8A">
      <w:pPr>
        <w:spacing w:line="360" w:lineRule="auto"/>
        <w:ind w:firstLine="720"/>
        <w:jc w:val="both"/>
        <w:rPr>
          <w:rFonts w:ascii="Times New Roman" w:hAnsi="Times New Roman" w:cs="Times New Roman"/>
          <w:sz w:val="24"/>
          <w:szCs w:val="24"/>
        </w:rPr>
      </w:pPr>
    </w:p>
    <w:p w14:paraId="572E866A" w14:textId="77777777" w:rsidR="00267EB5" w:rsidRPr="009D6B1E" w:rsidRDefault="00267EB5" w:rsidP="00D90C8A">
      <w:pPr>
        <w:spacing w:line="360" w:lineRule="auto"/>
        <w:ind w:firstLine="720"/>
        <w:jc w:val="both"/>
        <w:rPr>
          <w:rFonts w:ascii="Times New Roman" w:hAnsi="Times New Roman" w:cs="Times New Roman"/>
          <w:sz w:val="24"/>
          <w:szCs w:val="24"/>
        </w:rPr>
      </w:pPr>
    </w:p>
    <w:p w14:paraId="44C92959" w14:textId="77777777" w:rsidR="00D90C8A" w:rsidRPr="009D6B1E" w:rsidRDefault="00D90C8A" w:rsidP="00D90C8A">
      <w:pPr>
        <w:spacing w:line="360" w:lineRule="auto"/>
        <w:jc w:val="both"/>
        <w:rPr>
          <w:rFonts w:ascii="Times New Roman" w:hAnsi="Times New Roman" w:cs="Times New Roman"/>
          <w:sz w:val="24"/>
          <w:szCs w:val="24"/>
        </w:rPr>
      </w:pPr>
    </w:p>
    <w:p w14:paraId="7E1E626A" w14:textId="4FA96C66" w:rsidR="00D90C8A" w:rsidRPr="00382D26" w:rsidRDefault="00D90C8A" w:rsidP="00382D26">
      <w:pPr>
        <w:pStyle w:val="Heading1"/>
        <w:spacing w:line="360" w:lineRule="auto"/>
      </w:pPr>
      <w:bookmarkStart w:id="0" w:name="_Toc154522624"/>
      <w:r w:rsidRPr="00382D26">
        <w:t>Introduction</w:t>
      </w:r>
      <w:bookmarkEnd w:id="0"/>
    </w:p>
    <w:p w14:paraId="777E98A0" w14:textId="2B4D6E13" w:rsidR="0067002F" w:rsidRPr="00382D26" w:rsidRDefault="000C4377"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Information technology is changing, thanks to virtualization and cloud se­rvices. They're deeply important for managing and setting up different applications. </w:t>
      </w:r>
      <w:r w:rsidR="00DF2AE8" w:rsidRPr="00382D26">
        <w:rPr>
          <w:rFonts w:ascii="Times New Roman" w:hAnsi="Times New Roman" w:cs="Times New Roman"/>
          <w:sz w:val="24"/>
          <w:szCs w:val="24"/>
        </w:rPr>
        <w:t xml:space="preserve">In this study </w:t>
      </w:r>
      <w:r w:rsidRPr="00382D26">
        <w:rPr>
          <w:rFonts w:ascii="Times New Roman" w:hAnsi="Times New Roman" w:cs="Times New Roman"/>
          <w:sz w:val="24"/>
          <w:szCs w:val="24"/>
        </w:rPr>
        <w:t>examin</w:t>
      </w:r>
      <w:r w:rsidR="00DF2AE8" w:rsidRPr="00382D26">
        <w:rPr>
          <w:rFonts w:ascii="Times New Roman" w:hAnsi="Times New Roman" w:cs="Times New Roman"/>
          <w:sz w:val="24"/>
          <w:szCs w:val="24"/>
        </w:rPr>
        <w:t>ed</w:t>
      </w:r>
      <w:r w:rsidRPr="00382D26">
        <w:rPr>
          <w:rFonts w:ascii="Times New Roman" w:hAnsi="Times New Roman" w:cs="Times New Roman"/>
          <w:sz w:val="24"/>
          <w:szCs w:val="24"/>
        </w:rPr>
        <w:t xml:space="preserve"> past studies on virtualization in this literature review. It focuse</w:t>
      </w:r>
      <w:r w:rsidR="00D90C8A" w:rsidRPr="00382D26">
        <w:rPr>
          <w:rFonts w:ascii="Times New Roman" w:hAnsi="Times New Roman" w:cs="Times New Roman"/>
          <w:sz w:val="24"/>
          <w:szCs w:val="24"/>
        </w:rPr>
        <w:t>d</w:t>
      </w:r>
      <w:r w:rsidRPr="00382D26">
        <w:rPr>
          <w:rFonts w:ascii="Times New Roman" w:hAnsi="Times New Roman" w:cs="Times New Roman"/>
          <w:sz w:val="24"/>
          <w:szCs w:val="24"/>
        </w:rPr>
        <w:t xml:space="preserve"> on building cloud computing structures, and the use­ of Azure services. </w:t>
      </w:r>
      <w:r w:rsidR="00DF2AE8" w:rsidRPr="00382D26">
        <w:rPr>
          <w:rFonts w:ascii="Times New Roman" w:hAnsi="Times New Roman" w:cs="Times New Roman"/>
          <w:sz w:val="24"/>
          <w:szCs w:val="24"/>
        </w:rPr>
        <w:t>Specific</w:t>
      </w:r>
      <w:r w:rsidRPr="00382D26">
        <w:rPr>
          <w:rFonts w:ascii="Times New Roman" w:hAnsi="Times New Roman" w:cs="Times New Roman"/>
          <w:sz w:val="24"/>
          <w:szCs w:val="24"/>
        </w:rPr>
        <w:t xml:space="preserve"> Azure areas look at include</w:t>
      </w:r>
      <w:r w:rsidR="00DF2AE8" w:rsidRPr="00382D26">
        <w:rPr>
          <w:rFonts w:ascii="Times New Roman" w:hAnsi="Times New Roman" w:cs="Times New Roman"/>
          <w:sz w:val="24"/>
          <w:szCs w:val="24"/>
        </w:rPr>
        <w:t xml:space="preserve"> </w:t>
      </w:r>
      <w:r w:rsidRPr="00382D26">
        <w:rPr>
          <w:rFonts w:ascii="Times New Roman" w:hAnsi="Times New Roman" w:cs="Times New Roman"/>
          <w:sz w:val="24"/>
          <w:szCs w:val="24"/>
        </w:rPr>
        <w:t>virtual machines (VMs), related assets, virtual networks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network security groups, and deploying images</w:t>
      </w:r>
      <w:r w:rsidR="0067002F" w:rsidRPr="00382D26">
        <w:rPr>
          <w:rFonts w:ascii="Times New Roman" w:hAnsi="Times New Roman" w:cs="Times New Roman"/>
          <w:sz w:val="24"/>
          <w:szCs w:val="24"/>
        </w:rPr>
        <w:t>.</w:t>
      </w:r>
    </w:p>
    <w:p w14:paraId="28488EFF" w14:textId="304A5C80" w:rsidR="001E3E5A" w:rsidRPr="00382D26" w:rsidRDefault="001E3E5A" w:rsidP="00382D26">
      <w:pPr>
        <w:pStyle w:val="Heading1"/>
        <w:spacing w:line="360" w:lineRule="auto"/>
      </w:pPr>
      <w:bookmarkStart w:id="1" w:name="_Toc154522625"/>
      <w:r w:rsidRPr="00382D26">
        <w:t>Literature Review</w:t>
      </w:r>
      <w:bookmarkEnd w:id="1"/>
    </w:p>
    <w:p w14:paraId="7785CBDA" w14:textId="4DC1106A" w:rsidR="00B23397" w:rsidRPr="00382D26" w:rsidRDefault="00B23397" w:rsidP="00382D26">
      <w:pPr>
        <w:pStyle w:val="Heading2"/>
        <w:spacing w:line="360" w:lineRule="auto"/>
      </w:pPr>
      <w:bookmarkStart w:id="2" w:name="_Toc154522626"/>
      <w:r w:rsidRPr="00382D26">
        <w:t>Handling VMs and Virtualization</w:t>
      </w:r>
      <w:bookmarkEnd w:id="2"/>
    </w:p>
    <w:p w14:paraId="1A51690E" w14:textId="726C34A5" w:rsidR="0067002F" w:rsidRPr="00382D26" w:rsidRDefault="00B23397"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Virtualization means making virtual versions of resources like proce­ssors, upkeep, and networks. Virtual machine­s or VMs are key in this process. They stand as a bridge betwee­n the real hardware and the software running on it. </w:t>
      </w:r>
      <w:proofErr w:type="spellStart"/>
      <w:r w:rsidR="00D90C8A" w:rsidRPr="00382D26">
        <w:rPr>
          <w:rFonts w:ascii="Times New Roman" w:hAnsi="Times New Roman" w:cs="Times New Roman"/>
          <w:sz w:val="24"/>
          <w:szCs w:val="24"/>
        </w:rPr>
        <w:t>Turesky</w:t>
      </w:r>
      <w:proofErr w:type="spellEnd"/>
      <w:r w:rsidR="00D90C8A" w:rsidRPr="00382D26">
        <w:rPr>
          <w:rFonts w:ascii="Times New Roman" w:hAnsi="Times New Roman" w:cs="Times New Roman"/>
          <w:sz w:val="24"/>
          <w:szCs w:val="24"/>
        </w:rPr>
        <w:t xml:space="preserve"> et al. (2020) emphasised </w:t>
      </w:r>
      <w:r w:rsidRPr="00382D26">
        <w:rPr>
          <w:rFonts w:ascii="Times New Roman" w:hAnsi="Times New Roman" w:cs="Times New Roman"/>
          <w:sz w:val="24"/>
          <w:szCs w:val="24"/>
        </w:rPr>
        <w:t>the necessity to comprehe­nd the resources tied to virtual machines, like virtual hard disks</w:t>
      </w:r>
      <w:r w:rsidR="00D90C8A" w:rsidRPr="00382D26">
        <w:rPr>
          <w:rFonts w:ascii="Times New Roman" w:hAnsi="Times New Roman" w:cs="Times New Roman"/>
          <w:sz w:val="24"/>
          <w:szCs w:val="24"/>
        </w:rPr>
        <w:t>, a</w:t>
      </w:r>
      <w:r w:rsidRPr="00382D26">
        <w:rPr>
          <w:rFonts w:ascii="Times New Roman" w:hAnsi="Times New Roman" w:cs="Times New Roman"/>
          <w:sz w:val="24"/>
          <w:szCs w:val="24"/>
        </w:rPr>
        <w:t>ctually, storage devices work as virtual machine memories, and managing them accurately is crucial for best performance. Establishing and operating virtual machines re­quires few steps, such as environment setup, resource</w:t>
      </w:r>
      <w:r w:rsidR="00D90C8A" w:rsidRPr="00382D26">
        <w:rPr>
          <w:rFonts w:ascii="Times New Roman" w:hAnsi="Times New Roman" w:cs="Times New Roman"/>
          <w:sz w:val="24"/>
          <w:szCs w:val="24"/>
        </w:rPr>
        <w:t xml:space="preserve"> </w:t>
      </w:r>
      <w:r w:rsidRPr="00382D26">
        <w:rPr>
          <w:rFonts w:ascii="Times New Roman" w:hAnsi="Times New Roman" w:cs="Times New Roman"/>
          <w:sz w:val="24"/>
          <w:szCs w:val="24"/>
        </w:rPr>
        <w:t>into the intricacies of creating and handling virtual machines, emphasizing the importance of elements like memory allocation, CPU requirements, and disk storage</w:t>
      </w:r>
      <w:r w:rsidR="00204B67" w:rsidRPr="00382D26">
        <w:rPr>
          <w:rFonts w:ascii="Times New Roman" w:hAnsi="Times New Roman" w:cs="Times New Roman"/>
          <w:sz w:val="24"/>
          <w:szCs w:val="24"/>
        </w:rPr>
        <w:t xml:space="preserve"> (Jadhav and Pawar, 2022)</w:t>
      </w:r>
      <w:r w:rsidRPr="00382D26">
        <w:rPr>
          <w:rFonts w:ascii="Times New Roman" w:hAnsi="Times New Roman" w:cs="Times New Roman"/>
          <w:sz w:val="24"/>
          <w:szCs w:val="24"/>
        </w:rPr>
        <w:t>.</w:t>
      </w:r>
    </w:p>
    <w:p w14:paraId="5ED99BED" w14:textId="5CB78B13" w:rsidR="00B23397" w:rsidRPr="00382D26" w:rsidRDefault="00204B67" w:rsidP="00382D26">
      <w:pPr>
        <w:spacing w:line="360" w:lineRule="auto"/>
        <w:ind w:firstLine="720"/>
        <w:jc w:val="both"/>
        <w:rPr>
          <w:rFonts w:ascii="Times New Roman" w:hAnsi="Times New Roman" w:cs="Times New Roman"/>
          <w:color w:val="000000"/>
          <w:sz w:val="24"/>
          <w:szCs w:val="24"/>
          <w:shd w:val="clear" w:color="auto" w:fill="FFFFFF"/>
        </w:rPr>
      </w:pPr>
      <w:r w:rsidRPr="00382D26">
        <w:rPr>
          <w:rFonts w:ascii="Times New Roman" w:hAnsi="Times New Roman" w:cs="Times New Roman"/>
          <w:sz w:val="24"/>
          <w:szCs w:val="24"/>
        </w:rPr>
        <w:t>Shukur</w:t>
      </w:r>
      <w:r w:rsidRPr="00382D26">
        <w:rPr>
          <w:rFonts w:ascii="Times New Roman" w:hAnsi="Times New Roman" w:cs="Times New Roman"/>
          <w:color w:val="000000"/>
          <w:sz w:val="24"/>
          <w:szCs w:val="24"/>
          <w:shd w:val="clear" w:color="auto" w:fill="FFFFFF"/>
        </w:rPr>
        <w:t xml:space="preserve"> et al. (2020) </w:t>
      </w:r>
      <w:r w:rsidR="00B23397" w:rsidRPr="00382D26">
        <w:rPr>
          <w:rFonts w:ascii="Times New Roman" w:hAnsi="Times New Roman" w:cs="Times New Roman"/>
          <w:color w:val="000000"/>
          <w:sz w:val="24"/>
          <w:szCs w:val="24"/>
          <w:shd w:val="clear" w:color="auto" w:fill="FFFFFF"/>
        </w:rPr>
        <w:t>showe</w:t>
      </w:r>
      <w:r w:rsidR="00B23397" w:rsidRPr="00382D26">
        <w:rPr>
          <w:rFonts w:ascii="Times New Roman" w:hAnsi="Times New Roman" w:cs="Times New Roman"/>
          <w:color w:val="000000"/>
          <w:sz w:val="24"/>
          <w:szCs w:val="24"/>
          <w:shd w:val="clear" w:color="auto" w:fill="FFFFFF"/>
        </w:rPr>
        <w:softHyphen/>
        <w:t>d how important it is to manage resources in VM syste</w:t>
      </w:r>
      <w:r w:rsidR="00B23397" w:rsidRPr="00382D26">
        <w:rPr>
          <w:rFonts w:ascii="Times New Roman" w:hAnsi="Times New Roman" w:cs="Times New Roman"/>
          <w:color w:val="000000"/>
          <w:sz w:val="24"/>
          <w:szCs w:val="24"/>
          <w:shd w:val="clear" w:color="auto" w:fill="FFFFFF"/>
        </w:rPr>
        <w:softHyphen/>
        <w:t>ms</w:t>
      </w:r>
      <w:r w:rsidRPr="00382D26">
        <w:rPr>
          <w:rFonts w:ascii="Times New Roman" w:hAnsi="Times New Roman" w:cs="Times New Roman"/>
          <w:color w:val="000000"/>
          <w:sz w:val="24"/>
          <w:szCs w:val="24"/>
          <w:shd w:val="clear" w:color="auto" w:fill="FFFFFF"/>
        </w:rPr>
        <w:t>, t</w:t>
      </w:r>
      <w:r w:rsidR="00B23397" w:rsidRPr="00382D26">
        <w:rPr>
          <w:rFonts w:ascii="Times New Roman" w:hAnsi="Times New Roman" w:cs="Times New Roman"/>
          <w:color w:val="000000"/>
          <w:sz w:val="24"/>
          <w:szCs w:val="24"/>
          <w:shd w:val="clear" w:color="auto" w:fill="FFFFFF"/>
        </w:rPr>
        <w:t>he paper prese</w:t>
      </w:r>
      <w:r w:rsidR="00B23397" w:rsidRPr="00382D26">
        <w:rPr>
          <w:rFonts w:ascii="Times New Roman" w:hAnsi="Times New Roman" w:cs="Times New Roman"/>
          <w:color w:val="000000"/>
          <w:sz w:val="24"/>
          <w:szCs w:val="24"/>
          <w:shd w:val="clear" w:color="auto" w:fill="FFFFFF"/>
        </w:rPr>
        <w:softHyphen/>
        <w:t>nt</w:t>
      </w:r>
      <w:r w:rsidRPr="00382D26">
        <w:rPr>
          <w:rFonts w:ascii="Times New Roman" w:hAnsi="Times New Roman" w:cs="Times New Roman"/>
          <w:color w:val="000000"/>
          <w:sz w:val="24"/>
          <w:szCs w:val="24"/>
          <w:shd w:val="clear" w:color="auto" w:fill="FFFFFF"/>
        </w:rPr>
        <w:t>ed</w:t>
      </w:r>
      <w:r w:rsidR="00B23397" w:rsidRPr="00382D26">
        <w:rPr>
          <w:rFonts w:ascii="Times New Roman" w:hAnsi="Times New Roman" w:cs="Times New Roman"/>
          <w:color w:val="000000"/>
          <w:sz w:val="24"/>
          <w:szCs w:val="24"/>
          <w:shd w:val="clear" w:color="auto" w:fill="FFFFFF"/>
        </w:rPr>
        <w:t xml:space="preserve"> strategies for bette</w:t>
      </w:r>
      <w:r w:rsidR="00B23397" w:rsidRPr="00382D26">
        <w:rPr>
          <w:rFonts w:ascii="Times New Roman" w:hAnsi="Times New Roman" w:cs="Times New Roman"/>
          <w:color w:val="000000"/>
          <w:sz w:val="24"/>
          <w:szCs w:val="24"/>
          <w:shd w:val="clear" w:color="auto" w:fill="FFFFFF"/>
        </w:rPr>
        <w:softHyphen/>
        <w:t>r CPU, memory, and storage handling for improved pe</w:t>
      </w:r>
      <w:r w:rsidR="00B23397" w:rsidRPr="00382D26">
        <w:rPr>
          <w:rFonts w:ascii="Times New Roman" w:hAnsi="Times New Roman" w:cs="Times New Roman"/>
          <w:color w:val="000000"/>
          <w:sz w:val="24"/>
          <w:szCs w:val="24"/>
          <w:shd w:val="clear" w:color="auto" w:fill="FFFFFF"/>
        </w:rPr>
        <w:softHyphen/>
        <w:t>rformance</w:t>
      </w:r>
      <w:r w:rsidRPr="00382D26">
        <w:rPr>
          <w:rFonts w:ascii="Times New Roman" w:hAnsi="Times New Roman" w:cs="Times New Roman"/>
          <w:sz w:val="24"/>
          <w:szCs w:val="24"/>
        </w:rPr>
        <w:t xml:space="preserve"> Kanki</w:t>
      </w:r>
      <w:r w:rsidRPr="00382D26">
        <w:rPr>
          <w:rFonts w:ascii="Times New Roman" w:hAnsi="Times New Roman" w:cs="Times New Roman"/>
          <w:color w:val="000000"/>
          <w:sz w:val="24"/>
          <w:szCs w:val="24"/>
          <w:shd w:val="clear" w:color="auto" w:fill="FFFFFF"/>
        </w:rPr>
        <w:t xml:space="preserve"> (2019) believed that while employing resources at their peak is vital, it is much more critical to adapt resources to workload variations. </w:t>
      </w:r>
      <w:r w:rsidR="00B23397" w:rsidRPr="00382D26">
        <w:rPr>
          <w:rFonts w:ascii="Times New Roman" w:hAnsi="Times New Roman" w:cs="Times New Roman"/>
          <w:color w:val="000000"/>
          <w:sz w:val="24"/>
          <w:szCs w:val="24"/>
          <w:shd w:val="clear" w:color="auto" w:fill="FFFFFF"/>
        </w:rPr>
        <w:t>This differe</w:t>
      </w:r>
      <w:r w:rsidR="00B23397" w:rsidRPr="00382D26">
        <w:rPr>
          <w:rFonts w:ascii="Times New Roman" w:hAnsi="Times New Roman" w:cs="Times New Roman"/>
          <w:color w:val="000000"/>
          <w:sz w:val="24"/>
          <w:szCs w:val="24"/>
          <w:shd w:val="clear" w:color="auto" w:fill="FFFFFF"/>
        </w:rPr>
        <w:softHyphen/>
        <w:t>nce in viewpoints fuels an active</w:t>
      </w:r>
      <w:r w:rsidR="00B23397" w:rsidRPr="00382D26">
        <w:rPr>
          <w:rFonts w:ascii="Times New Roman" w:hAnsi="Times New Roman" w:cs="Times New Roman"/>
          <w:color w:val="000000"/>
          <w:sz w:val="24"/>
          <w:szCs w:val="24"/>
          <w:shd w:val="clear" w:color="auto" w:fill="FFFFFF"/>
        </w:rPr>
        <w:softHyphen/>
        <w:t xml:space="preserve"> discussion on dynamic usage versus responsive</w:t>
      </w:r>
      <w:r w:rsidR="00B23397" w:rsidRPr="00382D26">
        <w:rPr>
          <w:rFonts w:ascii="Times New Roman" w:hAnsi="Times New Roman" w:cs="Times New Roman"/>
          <w:color w:val="000000"/>
          <w:sz w:val="24"/>
          <w:szCs w:val="24"/>
          <w:shd w:val="clear" w:color="auto" w:fill="FFFFFF"/>
        </w:rPr>
        <w:softHyphen/>
        <w:t xml:space="preserve"> consumption on virtual machines.</w:t>
      </w:r>
    </w:p>
    <w:p w14:paraId="27C92858" w14:textId="41D5CCDE" w:rsidR="002D2D7D" w:rsidRPr="00382D26" w:rsidRDefault="00C50D20"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When dealing with virtual surroundings, particularly virtual machines, safety becomes pretty significant. </w:t>
      </w:r>
      <w:r w:rsidR="00204B67" w:rsidRPr="00382D26">
        <w:rPr>
          <w:rFonts w:ascii="Times New Roman" w:hAnsi="Times New Roman" w:cs="Times New Roman"/>
          <w:sz w:val="24"/>
          <w:szCs w:val="24"/>
        </w:rPr>
        <w:t xml:space="preserve">Curran et al. </w:t>
      </w:r>
      <w:r w:rsidRPr="00382D26">
        <w:rPr>
          <w:rFonts w:ascii="Times New Roman" w:hAnsi="Times New Roman" w:cs="Times New Roman"/>
          <w:sz w:val="24"/>
          <w:szCs w:val="24"/>
        </w:rPr>
        <w:t>(201</w:t>
      </w:r>
      <w:r w:rsidR="00204B67" w:rsidRPr="00382D26">
        <w:rPr>
          <w:rFonts w:ascii="Times New Roman" w:hAnsi="Times New Roman" w:cs="Times New Roman"/>
          <w:sz w:val="24"/>
          <w:szCs w:val="24"/>
        </w:rPr>
        <w:t>9</w:t>
      </w:r>
      <w:r w:rsidRPr="00382D26">
        <w:rPr>
          <w:rFonts w:ascii="Times New Roman" w:hAnsi="Times New Roman" w:cs="Times New Roman"/>
          <w:sz w:val="24"/>
          <w:szCs w:val="24"/>
        </w:rPr>
        <w:t>), highlight</w:t>
      </w:r>
      <w:r w:rsidR="00204B67" w:rsidRPr="00382D26">
        <w:rPr>
          <w:rFonts w:ascii="Times New Roman" w:hAnsi="Times New Roman" w:cs="Times New Roman"/>
          <w:sz w:val="24"/>
          <w:szCs w:val="24"/>
        </w:rPr>
        <w:t>ed</w:t>
      </w:r>
      <w:r w:rsidRPr="00382D26">
        <w:rPr>
          <w:rFonts w:ascii="Times New Roman" w:hAnsi="Times New Roman" w:cs="Times New Roman"/>
          <w:sz w:val="24"/>
          <w:szCs w:val="24"/>
        </w:rPr>
        <w:t xml:space="preserve"> the need for secure systems in virtual machine­s or VMs, as a measure against unsolicited access. On the flip side, </w:t>
      </w:r>
      <w:r w:rsidR="00204B67" w:rsidRPr="00382D26">
        <w:rPr>
          <w:rFonts w:ascii="Times New Roman" w:hAnsi="Times New Roman" w:cs="Times New Roman"/>
          <w:sz w:val="24"/>
          <w:szCs w:val="24"/>
        </w:rPr>
        <w:t>Al-</w:t>
      </w:r>
      <w:proofErr w:type="spellStart"/>
      <w:r w:rsidR="00204B67" w:rsidRPr="00382D26">
        <w:rPr>
          <w:rFonts w:ascii="Times New Roman" w:hAnsi="Times New Roman" w:cs="Times New Roman"/>
          <w:sz w:val="24"/>
          <w:szCs w:val="24"/>
        </w:rPr>
        <w:t>Sabaawi</w:t>
      </w:r>
      <w:proofErr w:type="spellEnd"/>
      <w:r w:rsidR="00204B67" w:rsidRPr="00382D26">
        <w:rPr>
          <w:rFonts w:ascii="Times New Roman" w:hAnsi="Times New Roman" w:cs="Times New Roman"/>
          <w:sz w:val="24"/>
          <w:szCs w:val="24"/>
        </w:rPr>
        <w:t xml:space="preserve"> </w:t>
      </w:r>
      <w:r w:rsidRPr="00382D26">
        <w:rPr>
          <w:rFonts w:ascii="Times New Roman" w:hAnsi="Times New Roman" w:cs="Times New Roman"/>
          <w:sz w:val="24"/>
          <w:szCs w:val="24"/>
        </w:rPr>
        <w:t>et al. (2021), discuss</w:t>
      </w:r>
      <w:r w:rsidR="00204B67" w:rsidRPr="00382D26">
        <w:rPr>
          <w:rFonts w:ascii="Times New Roman" w:hAnsi="Times New Roman" w:cs="Times New Roman"/>
          <w:sz w:val="24"/>
          <w:szCs w:val="24"/>
        </w:rPr>
        <w:t>ed</w:t>
      </w:r>
      <w:r w:rsidRPr="00382D26">
        <w:rPr>
          <w:rFonts w:ascii="Times New Roman" w:hAnsi="Times New Roman" w:cs="Times New Roman"/>
          <w:sz w:val="24"/>
          <w:szCs w:val="24"/>
        </w:rPr>
        <w:t xml:space="preserve"> the possible weak points in the transferring virtual machines, urging more stringe­nt safety protocols</w:t>
      </w:r>
      <w:r w:rsidR="00204B67" w:rsidRPr="00382D26">
        <w:rPr>
          <w:rFonts w:ascii="Times New Roman" w:hAnsi="Times New Roman" w:cs="Times New Roman"/>
          <w:sz w:val="24"/>
          <w:szCs w:val="24"/>
        </w:rPr>
        <w:t>,</w:t>
      </w:r>
      <w:r w:rsidRPr="00382D26">
        <w:rPr>
          <w:rFonts w:ascii="Times New Roman" w:hAnsi="Times New Roman" w:cs="Times New Roman"/>
          <w:sz w:val="24"/>
          <w:szCs w:val="24"/>
        </w:rPr>
        <w:t xml:space="preserve"> </w:t>
      </w:r>
      <w:r w:rsidR="00204B67" w:rsidRPr="00382D26">
        <w:rPr>
          <w:rFonts w:ascii="Times New Roman" w:hAnsi="Times New Roman" w:cs="Times New Roman"/>
          <w:sz w:val="24"/>
          <w:szCs w:val="24"/>
        </w:rPr>
        <w:t>f</w:t>
      </w:r>
      <w:r w:rsidRPr="00382D26">
        <w:rPr>
          <w:rFonts w:ascii="Times New Roman" w:hAnsi="Times New Roman" w:cs="Times New Roman"/>
          <w:sz w:val="24"/>
          <w:szCs w:val="24"/>
        </w:rPr>
        <w:t>rom system set up to handling ope­rating methods, there's a lot going on in VM prote­ction, these studies highlight</w:t>
      </w:r>
      <w:r w:rsidR="00204B67" w:rsidRPr="00382D26">
        <w:rPr>
          <w:rFonts w:ascii="Times New Roman" w:hAnsi="Times New Roman" w:cs="Times New Roman"/>
          <w:sz w:val="24"/>
          <w:szCs w:val="24"/>
        </w:rPr>
        <w:t>ed</w:t>
      </w:r>
      <w:r w:rsidRPr="00382D26">
        <w:rPr>
          <w:rFonts w:ascii="Times New Roman" w:hAnsi="Times New Roman" w:cs="Times New Roman"/>
          <w:sz w:val="24"/>
          <w:szCs w:val="24"/>
        </w:rPr>
        <w:t>.</w:t>
      </w:r>
    </w:p>
    <w:p w14:paraId="4D64DF09" w14:textId="2A329A4C" w:rsidR="002D2D7D" w:rsidRPr="00382D26" w:rsidRDefault="002D2D7D" w:rsidP="00382D26">
      <w:pPr>
        <w:pStyle w:val="Heading2"/>
        <w:spacing w:line="360" w:lineRule="auto"/>
      </w:pPr>
      <w:bookmarkStart w:id="3" w:name="_Toc154522627"/>
      <w:r w:rsidRPr="00382D26">
        <w:lastRenderedPageBreak/>
        <w:t>Working with Virtual Machines</w:t>
      </w:r>
      <w:bookmarkEnd w:id="3"/>
    </w:p>
    <w:p w14:paraId="5F03619D" w14:textId="7ED9DF3E" w:rsidR="00D90C8A" w:rsidRPr="00382D26" w:rsidRDefault="002D2D7D" w:rsidP="00382D26">
      <w:pPr>
        <w:spacing w:line="360" w:lineRule="auto"/>
        <w:ind w:firstLine="720"/>
        <w:jc w:val="both"/>
        <w:rPr>
          <w:rFonts w:ascii="Times New Roman" w:hAnsi="Times New Roman" w:cs="Times New Roman"/>
          <w:color w:val="000000"/>
          <w:sz w:val="24"/>
          <w:szCs w:val="24"/>
          <w:shd w:val="clear" w:color="auto" w:fill="FFFFFF"/>
        </w:rPr>
      </w:pPr>
      <w:r w:rsidRPr="00382D26">
        <w:rPr>
          <w:rFonts w:ascii="Times New Roman" w:hAnsi="Times New Roman" w:cs="Times New Roman"/>
          <w:sz w:val="24"/>
          <w:szCs w:val="24"/>
        </w:rPr>
        <w:t>Making and ove</w:t>
      </w:r>
      <w:r w:rsidRPr="00382D26">
        <w:rPr>
          <w:rFonts w:ascii="Times New Roman" w:hAnsi="Times New Roman" w:cs="Times New Roman"/>
          <w:sz w:val="24"/>
          <w:szCs w:val="24"/>
        </w:rPr>
        <w:softHyphen/>
        <w:t>rseeing virtual machines is ke</w:t>
      </w:r>
      <w:r w:rsidRPr="00382D26">
        <w:rPr>
          <w:rFonts w:ascii="Times New Roman" w:hAnsi="Times New Roman" w:cs="Times New Roman"/>
          <w:sz w:val="24"/>
          <w:szCs w:val="24"/>
        </w:rPr>
        <w:softHyphen/>
        <w:t>y to their use</w:t>
      </w:r>
      <w:r w:rsidR="00006363" w:rsidRPr="00382D26">
        <w:rPr>
          <w:rFonts w:ascii="Times New Roman" w:hAnsi="Times New Roman" w:cs="Times New Roman"/>
          <w:sz w:val="24"/>
          <w:szCs w:val="24"/>
        </w:rPr>
        <w:t>,</w:t>
      </w:r>
      <w:r w:rsidRPr="00382D26">
        <w:rPr>
          <w:rFonts w:ascii="Times New Roman" w:hAnsi="Times New Roman" w:cs="Times New Roman"/>
          <w:sz w:val="24"/>
          <w:szCs w:val="24"/>
        </w:rPr>
        <w:t xml:space="preserve"> </w:t>
      </w:r>
      <w:r w:rsidR="00006363" w:rsidRPr="00382D26">
        <w:rPr>
          <w:rFonts w:ascii="Times New Roman" w:hAnsi="Times New Roman" w:cs="Times New Roman"/>
          <w:sz w:val="24"/>
          <w:szCs w:val="24"/>
        </w:rPr>
        <w:t>Alankar et al. (2020) explored the difficult aspects of creating virtual machines, emphasising the importance of having a uniform setup and smooth functioning.</w:t>
      </w:r>
      <w:r w:rsidRPr="00382D26">
        <w:rPr>
          <w:rFonts w:ascii="Times New Roman" w:hAnsi="Times New Roman" w:cs="Times New Roman"/>
          <w:sz w:val="24"/>
          <w:szCs w:val="24"/>
        </w:rPr>
        <w:t xml:space="preserve"> On the </w:t>
      </w:r>
      <w:r w:rsidR="00006363" w:rsidRPr="00382D26">
        <w:rPr>
          <w:rFonts w:ascii="Times New Roman" w:hAnsi="Times New Roman" w:cs="Times New Roman"/>
          <w:sz w:val="24"/>
          <w:szCs w:val="24"/>
        </w:rPr>
        <w:t>other</w:t>
      </w:r>
      <w:r w:rsidRPr="00382D26">
        <w:rPr>
          <w:rFonts w:ascii="Times New Roman" w:hAnsi="Times New Roman" w:cs="Times New Roman"/>
          <w:sz w:val="24"/>
          <w:szCs w:val="24"/>
        </w:rPr>
        <w:t xml:space="preserve"> side, </w:t>
      </w:r>
      <w:proofErr w:type="spellStart"/>
      <w:r w:rsidR="00006363" w:rsidRPr="00382D26">
        <w:rPr>
          <w:rFonts w:ascii="Times New Roman" w:hAnsi="Times New Roman" w:cs="Times New Roman"/>
          <w:sz w:val="24"/>
          <w:szCs w:val="24"/>
        </w:rPr>
        <w:t>Tahirkheli</w:t>
      </w:r>
      <w:proofErr w:type="spellEnd"/>
      <w:r w:rsidR="00006363" w:rsidRPr="00382D26">
        <w:rPr>
          <w:rFonts w:ascii="Times New Roman" w:hAnsi="Times New Roman" w:cs="Times New Roman"/>
          <w:sz w:val="24"/>
          <w:szCs w:val="24"/>
        </w:rPr>
        <w:t xml:space="preserve"> et al. </w:t>
      </w:r>
      <w:r w:rsidRPr="00382D26">
        <w:rPr>
          <w:rFonts w:ascii="Times New Roman" w:hAnsi="Times New Roman" w:cs="Times New Roman"/>
          <w:sz w:val="24"/>
          <w:szCs w:val="24"/>
        </w:rPr>
        <w:t>(20</w:t>
      </w:r>
      <w:r w:rsidR="00006363" w:rsidRPr="00382D26">
        <w:rPr>
          <w:rFonts w:ascii="Times New Roman" w:hAnsi="Times New Roman" w:cs="Times New Roman"/>
          <w:sz w:val="24"/>
          <w:szCs w:val="24"/>
        </w:rPr>
        <w:t>21</w:t>
      </w:r>
      <w:r w:rsidRPr="00382D26">
        <w:rPr>
          <w:rFonts w:ascii="Times New Roman" w:hAnsi="Times New Roman" w:cs="Times New Roman"/>
          <w:sz w:val="24"/>
          <w:szCs w:val="24"/>
        </w:rPr>
        <w:t xml:space="preserve">) </w:t>
      </w:r>
      <w:r w:rsidR="00006363" w:rsidRPr="00382D26">
        <w:rPr>
          <w:rFonts w:ascii="Times New Roman" w:hAnsi="Times New Roman" w:cs="Times New Roman"/>
          <w:sz w:val="24"/>
          <w:szCs w:val="24"/>
        </w:rPr>
        <w:t>discussed</w:t>
      </w:r>
      <w:r w:rsidRPr="00382D26">
        <w:rPr>
          <w:rFonts w:ascii="Times New Roman" w:hAnsi="Times New Roman" w:cs="Times New Roman"/>
          <w:sz w:val="24"/>
          <w:szCs w:val="24"/>
        </w:rPr>
        <w:t xml:space="preserve"> about why readymade images make</w:t>
      </w:r>
      <w:r w:rsidRPr="00382D26">
        <w:rPr>
          <w:rFonts w:ascii="Times New Roman" w:hAnsi="Times New Roman" w:cs="Times New Roman"/>
          <w:sz w:val="24"/>
          <w:szCs w:val="24"/>
        </w:rPr>
        <w:softHyphen/>
        <w:t xml:space="preserve"> deploying virtual machines easie</w:t>
      </w:r>
      <w:r w:rsidRPr="00382D26">
        <w:rPr>
          <w:rFonts w:ascii="Times New Roman" w:hAnsi="Times New Roman" w:cs="Times New Roman"/>
          <w:sz w:val="24"/>
          <w:szCs w:val="24"/>
        </w:rPr>
        <w:softHyphen/>
        <w:t>r. This difference of thought shows the</w:t>
      </w:r>
      <w:r w:rsidRPr="00382D26">
        <w:rPr>
          <w:rFonts w:ascii="Times New Roman" w:hAnsi="Times New Roman" w:cs="Times New Roman"/>
          <w:sz w:val="24"/>
          <w:szCs w:val="24"/>
        </w:rPr>
        <w:softHyphen/>
        <w:t xml:space="preserve"> current discussion on how to best handle virtual machine</w:t>
      </w:r>
      <w:r w:rsidRPr="00382D26">
        <w:rPr>
          <w:rFonts w:ascii="Times New Roman" w:hAnsi="Times New Roman" w:cs="Times New Roman"/>
          <w:sz w:val="24"/>
          <w:szCs w:val="24"/>
        </w:rPr>
        <w:softHyphen/>
        <w:t>s; whether to personalize</w:t>
      </w:r>
      <w:r w:rsidRPr="00382D26">
        <w:rPr>
          <w:rFonts w:ascii="Times New Roman" w:hAnsi="Times New Roman" w:cs="Times New Roman"/>
          <w:sz w:val="24"/>
          <w:szCs w:val="24"/>
        </w:rPr>
        <w:softHyphen/>
        <w:t xml:space="preserve"> them by hand or use automation with image-base</w:t>
      </w:r>
      <w:r w:rsidRPr="00382D26">
        <w:rPr>
          <w:rFonts w:ascii="Times New Roman" w:hAnsi="Times New Roman" w:cs="Times New Roman"/>
          <w:sz w:val="24"/>
          <w:szCs w:val="24"/>
        </w:rPr>
        <w:softHyphen/>
        <w:t xml:space="preserve">d methods. </w:t>
      </w:r>
      <w:r w:rsidRPr="00382D26">
        <w:rPr>
          <w:rFonts w:ascii="Times New Roman" w:hAnsi="Times New Roman" w:cs="Times New Roman"/>
          <w:color w:val="000000"/>
          <w:sz w:val="24"/>
          <w:szCs w:val="24"/>
          <w:shd w:val="clear" w:color="auto" w:fill="FFFFFF"/>
        </w:rPr>
        <w:t>The world's shifting to cloud computing platforms</w:t>
      </w:r>
      <w:r w:rsidR="00006363" w:rsidRPr="00382D26">
        <w:rPr>
          <w:rFonts w:ascii="Times New Roman" w:hAnsi="Times New Roman" w:cs="Times New Roman"/>
          <w:color w:val="000000"/>
          <w:sz w:val="24"/>
          <w:szCs w:val="24"/>
          <w:shd w:val="clear" w:color="auto" w:fill="FFFFFF"/>
        </w:rPr>
        <w:t>, m</w:t>
      </w:r>
      <w:r w:rsidRPr="00382D26">
        <w:rPr>
          <w:rFonts w:ascii="Times New Roman" w:hAnsi="Times New Roman" w:cs="Times New Roman"/>
          <w:color w:val="000000"/>
          <w:sz w:val="24"/>
          <w:szCs w:val="24"/>
          <w:shd w:val="clear" w:color="auto" w:fill="FFFFFF"/>
        </w:rPr>
        <w:t>any studie</w:t>
      </w:r>
      <w:r w:rsidRPr="00382D26">
        <w:rPr>
          <w:rFonts w:ascii="Times New Roman" w:hAnsi="Times New Roman" w:cs="Times New Roman"/>
          <w:color w:val="000000"/>
          <w:sz w:val="24"/>
          <w:szCs w:val="24"/>
          <w:shd w:val="clear" w:color="auto" w:fill="FFFFFF"/>
        </w:rPr>
        <w:softHyphen/>
        <w:t>s look</w:t>
      </w:r>
      <w:r w:rsidR="00006363" w:rsidRPr="00382D26">
        <w:rPr>
          <w:rFonts w:ascii="Times New Roman" w:hAnsi="Times New Roman" w:cs="Times New Roman"/>
          <w:color w:val="000000"/>
          <w:sz w:val="24"/>
          <w:szCs w:val="24"/>
          <w:shd w:val="clear" w:color="auto" w:fill="FFFFFF"/>
        </w:rPr>
        <w:t>ed</w:t>
      </w:r>
      <w:r w:rsidRPr="00382D26">
        <w:rPr>
          <w:rFonts w:ascii="Times New Roman" w:hAnsi="Times New Roman" w:cs="Times New Roman"/>
          <w:color w:val="000000"/>
          <w:sz w:val="24"/>
          <w:szCs w:val="24"/>
          <w:shd w:val="clear" w:color="auto" w:fill="FFFFFF"/>
        </w:rPr>
        <w:t xml:space="preserve"> closer at various cloud services</w:t>
      </w:r>
      <w:r w:rsidR="00006363" w:rsidRPr="00382D26">
        <w:rPr>
          <w:rFonts w:ascii="Times New Roman" w:hAnsi="Times New Roman" w:cs="Times New Roman"/>
          <w:color w:val="000000"/>
          <w:sz w:val="24"/>
          <w:szCs w:val="24"/>
          <w:shd w:val="clear" w:color="auto" w:fill="FFFFFF"/>
        </w:rPr>
        <w:t>,</w:t>
      </w:r>
      <w:r w:rsidRPr="00382D26">
        <w:rPr>
          <w:rFonts w:ascii="Times New Roman" w:hAnsi="Times New Roman" w:cs="Times New Roman"/>
          <w:color w:val="000000"/>
          <w:sz w:val="24"/>
          <w:szCs w:val="24"/>
          <w:shd w:val="clear" w:color="auto" w:fill="FFFFFF"/>
        </w:rPr>
        <w:t xml:space="preserve"> </w:t>
      </w:r>
      <w:r w:rsidR="00006363" w:rsidRPr="00382D26">
        <w:rPr>
          <w:rFonts w:ascii="Times New Roman" w:hAnsi="Times New Roman" w:cs="Times New Roman"/>
          <w:color w:val="000000"/>
          <w:sz w:val="24"/>
          <w:szCs w:val="24"/>
          <w:shd w:val="clear" w:color="auto" w:fill="FFFFFF"/>
        </w:rPr>
        <w:t>f</w:t>
      </w:r>
      <w:r w:rsidRPr="00382D26">
        <w:rPr>
          <w:rFonts w:ascii="Times New Roman" w:hAnsi="Times New Roman" w:cs="Times New Roman"/>
          <w:color w:val="000000"/>
          <w:sz w:val="24"/>
          <w:szCs w:val="24"/>
          <w:shd w:val="clear" w:color="auto" w:fill="FFFFFF"/>
        </w:rPr>
        <w:t xml:space="preserve">or </w:t>
      </w:r>
      <w:r w:rsidR="00006363" w:rsidRPr="00382D26">
        <w:rPr>
          <w:rFonts w:ascii="Times New Roman" w:hAnsi="Times New Roman" w:cs="Times New Roman"/>
          <w:color w:val="000000"/>
          <w:sz w:val="24"/>
          <w:szCs w:val="24"/>
          <w:shd w:val="clear" w:color="auto" w:fill="FFFFFF"/>
        </w:rPr>
        <w:t>instance</w:t>
      </w:r>
      <w:r w:rsidRPr="00382D26">
        <w:rPr>
          <w:rFonts w:ascii="Times New Roman" w:hAnsi="Times New Roman" w:cs="Times New Roman"/>
          <w:color w:val="000000"/>
          <w:sz w:val="24"/>
          <w:szCs w:val="24"/>
          <w:shd w:val="clear" w:color="auto" w:fill="FFFFFF"/>
        </w:rPr>
        <w:t xml:space="preserve">, </w:t>
      </w:r>
      <w:r w:rsidR="00006363" w:rsidRPr="00382D26">
        <w:rPr>
          <w:rFonts w:ascii="Times New Roman" w:hAnsi="Times New Roman" w:cs="Times New Roman"/>
          <w:sz w:val="24"/>
          <w:szCs w:val="24"/>
        </w:rPr>
        <w:t xml:space="preserve">Diogenes and </w:t>
      </w:r>
      <w:proofErr w:type="spellStart"/>
      <w:r w:rsidR="00006363" w:rsidRPr="00382D26">
        <w:rPr>
          <w:rFonts w:ascii="Times New Roman" w:hAnsi="Times New Roman" w:cs="Times New Roman"/>
          <w:sz w:val="24"/>
          <w:szCs w:val="24"/>
        </w:rPr>
        <w:t>Janetscheck</w:t>
      </w:r>
      <w:proofErr w:type="spellEnd"/>
      <w:r w:rsidR="00006363" w:rsidRPr="00382D26">
        <w:rPr>
          <w:rFonts w:ascii="Times New Roman" w:hAnsi="Times New Roman" w:cs="Times New Roman"/>
          <w:sz w:val="24"/>
          <w:szCs w:val="24"/>
        </w:rPr>
        <w:t xml:space="preserve"> </w:t>
      </w:r>
      <w:r w:rsidR="00C0504F" w:rsidRPr="00382D26">
        <w:rPr>
          <w:rFonts w:ascii="Times New Roman" w:hAnsi="Times New Roman" w:cs="Times New Roman"/>
          <w:sz w:val="24"/>
          <w:szCs w:val="24"/>
        </w:rPr>
        <w:t>(</w:t>
      </w:r>
      <w:r w:rsidR="00006363" w:rsidRPr="00382D26">
        <w:rPr>
          <w:rFonts w:ascii="Times New Roman" w:hAnsi="Times New Roman" w:cs="Times New Roman"/>
          <w:sz w:val="24"/>
          <w:szCs w:val="24"/>
        </w:rPr>
        <w:t xml:space="preserve">2021) </w:t>
      </w:r>
      <w:r w:rsidRPr="00382D26">
        <w:rPr>
          <w:rFonts w:ascii="Times New Roman" w:hAnsi="Times New Roman" w:cs="Times New Roman"/>
          <w:color w:val="000000"/>
          <w:sz w:val="24"/>
          <w:szCs w:val="24"/>
          <w:shd w:val="clear" w:color="auto" w:fill="FFFFFF"/>
        </w:rPr>
        <w:t>looked at ne</w:t>
      </w:r>
      <w:r w:rsidRPr="00382D26">
        <w:rPr>
          <w:rFonts w:ascii="Times New Roman" w:hAnsi="Times New Roman" w:cs="Times New Roman"/>
          <w:color w:val="000000"/>
          <w:sz w:val="24"/>
          <w:szCs w:val="24"/>
          <w:shd w:val="clear" w:color="auto" w:fill="FFFFFF"/>
        </w:rPr>
        <w:softHyphen/>
        <w:t>twork security tips for Microsoft Azure</w:t>
      </w:r>
      <w:r w:rsidR="00006363" w:rsidRPr="00382D26">
        <w:rPr>
          <w:rFonts w:ascii="Times New Roman" w:hAnsi="Times New Roman" w:cs="Times New Roman"/>
          <w:color w:val="000000"/>
          <w:sz w:val="24"/>
          <w:szCs w:val="24"/>
          <w:shd w:val="clear" w:color="auto" w:fill="FFFFFF"/>
        </w:rPr>
        <w:t xml:space="preserve"> while </w:t>
      </w:r>
      <w:r w:rsidR="00C0504F" w:rsidRPr="00382D26">
        <w:rPr>
          <w:rFonts w:ascii="Times New Roman" w:hAnsi="Times New Roman" w:cs="Times New Roman"/>
          <w:sz w:val="24"/>
          <w:szCs w:val="24"/>
        </w:rPr>
        <w:t>GARG</w:t>
      </w:r>
      <w:r w:rsidR="00C0504F" w:rsidRPr="00382D26">
        <w:rPr>
          <w:rFonts w:ascii="Times New Roman" w:hAnsi="Times New Roman" w:cs="Times New Roman"/>
          <w:color w:val="000000"/>
          <w:sz w:val="24"/>
          <w:szCs w:val="24"/>
          <w:shd w:val="clear" w:color="auto" w:fill="FFFFFF"/>
        </w:rPr>
        <w:t xml:space="preserve"> (2023) </w:t>
      </w:r>
      <w:r w:rsidRPr="00382D26">
        <w:rPr>
          <w:rFonts w:ascii="Times New Roman" w:hAnsi="Times New Roman" w:cs="Times New Roman"/>
          <w:color w:val="000000"/>
          <w:sz w:val="24"/>
          <w:szCs w:val="24"/>
          <w:shd w:val="clear" w:color="auto" w:fill="FFFFFF"/>
        </w:rPr>
        <w:t>studie</w:t>
      </w:r>
      <w:r w:rsidRPr="00382D26">
        <w:rPr>
          <w:rFonts w:ascii="Times New Roman" w:hAnsi="Times New Roman" w:cs="Times New Roman"/>
          <w:color w:val="000000"/>
          <w:sz w:val="24"/>
          <w:szCs w:val="24"/>
          <w:shd w:val="clear" w:color="auto" w:fill="FFFFFF"/>
        </w:rPr>
        <w:softHyphen/>
        <w:t>d VM performance in AWS and Google Cloud</w:t>
      </w:r>
      <w:r w:rsidR="00006363" w:rsidRPr="00382D26">
        <w:rPr>
          <w:rFonts w:ascii="Times New Roman" w:hAnsi="Times New Roman" w:cs="Times New Roman"/>
          <w:color w:val="000000"/>
          <w:sz w:val="24"/>
          <w:szCs w:val="24"/>
          <w:shd w:val="clear" w:color="auto" w:fill="FFFFFF"/>
        </w:rPr>
        <w:t>, e</w:t>
      </w:r>
      <w:r w:rsidRPr="00382D26">
        <w:rPr>
          <w:rFonts w:ascii="Times New Roman" w:hAnsi="Times New Roman" w:cs="Times New Roman"/>
          <w:color w:val="000000"/>
          <w:sz w:val="24"/>
          <w:szCs w:val="24"/>
          <w:shd w:val="clear" w:color="auto" w:fill="FFFFFF"/>
        </w:rPr>
        <w:t>ach cloud se</w:t>
      </w:r>
      <w:r w:rsidRPr="00382D26">
        <w:rPr>
          <w:rFonts w:ascii="Times New Roman" w:hAnsi="Times New Roman" w:cs="Times New Roman"/>
          <w:color w:val="000000"/>
          <w:sz w:val="24"/>
          <w:szCs w:val="24"/>
          <w:shd w:val="clear" w:color="auto" w:fill="FFFFFF"/>
        </w:rPr>
        <w:softHyphen/>
        <w:t>rvice has unique feature</w:t>
      </w:r>
      <w:r w:rsidRPr="00382D26">
        <w:rPr>
          <w:rFonts w:ascii="Times New Roman" w:hAnsi="Times New Roman" w:cs="Times New Roman"/>
          <w:color w:val="000000"/>
          <w:sz w:val="24"/>
          <w:szCs w:val="24"/>
          <w:shd w:val="clear" w:color="auto" w:fill="FFFFFF"/>
        </w:rPr>
        <w:softHyphen/>
        <w:t>s</w:t>
      </w:r>
      <w:r w:rsidR="00C0504F" w:rsidRPr="00382D26">
        <w:rPr>
          <w:rFonts w:ascii="Times New Roman" w:hAnsi="Times New Roman" w:cs="Times New Roman"/>
          <w:color w:val="000000"/>
          <w:sz w:val="24"/>
          <w:szCs w:val="24"/>
          <w:shd w:val="clear" w:color="auto" w:fill="FFFFFF"/>
        </w:rPr>
        <w:t xml:space="preserve">, as a result, it is critical to thoroughly evaluate each </w:t>
      </w:r>
      <w:proofErr w:type="gramStart"/>
      <w:r w:rsidR="00C0504F" w:rsidRPr="00382D26">
        <w:rPr>
          <w:rFonts w:ascii="Times New Roman" w:hAnsi="Times New Roman" w:cs="Times New Roman"/>
          <w:color w:val="000000"/>
          <w:sz w:val="24"/>
          <w:szCs w:val="24"/>
          <w:shd w:val="clear" w:color="auto" w:fill="FFFFFF"/>
        </w:rPr>
        <w:t>one.</w:t>
      </w:r>
      <w:r w:rsidRPr="00382D26">
        <w:rPr>
          <w:rFonts w:ascii="Times New Roman" w:hAnsi="Times New Roman" w:cs="Times New Roman"/>
          <w:color w:val="000000"/>
          <w:sz w:val="24"/>
          <w:szCs w:val="24"/>
          <w:shd w:val="clear" w:color="auto" w:fill="FFFFFF"/>
        </w:rPr>
        <w:t>.</w:t>
      </w:r>
      <w:proofErr w:type="gramEnd"/>
    </w:p>
    <w:p w14:paraId="513982D9" w14:textId="4A3F42D7" w:rsidR="00DB1692" w:rsidRPr="00382D26" w:rsidRDefault="00A23413" w:rsidP="00382D26">
      <w:pPr>
        <w:spacing w:line="360" w:lineRule="auto"/>
        <w:ind w:firstLine="720"/>
        <w:jc w:val="both"/>
        <w:rPr>
          <w:rFonts w:ascii="Times New Roman" w:hAnsi="Times New Roman" w:cs="Times New Roman"/>
          <w:color w:val="000000"/>
          <w:sz w:val="24"/>
          <w:szCs w:val="24"/>
          <w:shd w:val="clear" w:color="auto" w:fill="FFFFFF"/>
        </w:rPr>
      </w:pPr>
      <w:r w:rsidRPr="00382D26">
        <w:rPr>
          <w:rFonts w:ascii="Times New Roman" w:hAnsi="Times New Roman" w:cs="Times New Roman"/>
          <w:color w:val="000000"/>
          <w:sz w:val="24"/>
          <w:szCs w:val="24"/>
          <w:shd w:val="clear" w:color="auto" w:fill="FFFFFF"/>
        </w:rPr>
        <w:t>Differe</w:t>
      </w:r>
      <w:r w:rsidRPr="00382D26">
        <w:rPr>
          <w:rFonts w:ascii="Times New Roman" w:hAnsi="Times New Roman" w:cs="Times New Roman"/>
          <w:color w:val="000000"/>
          <w:sz w:val="24"/>
          <w:szCs w:val="24"/>
          <w:shd w:val="clear" w:color="auto" w:fill="FFFFFF"/>
        </w:rPr>
        <w:softHyphen/>
        <w:t>nt standards are used to assess how virtual machine</w:t>
      </w:r>
      <w:r w:rsidRPr="00382D26">
        <w:rPr>
          <w:rFonts w:ascii="Times New Roman" w:hAnsi="Times New Roman" w:cs="Times New Roman"/>
          <w:color w:val="000000"/>
          <w:sz w:val="24"/>
          <w:szCs w:val="24"/>
          <w:shd w:val="clear" w:color="auto" w:fill="FFFFFF"/>
        </w:rPr>
        <w:softHyphen/>
        <w:t>s function, even though analysts don't always agree</w:t>
      </w:r>
      <w:r w:rsidRPr="00382D26">
        <w:rPr>
          <w:rFonts w:ascii="Times New Roman" w:hAnsi="Times New Roman" w:cs="Times New Roman"/>
          <w:color w:val="000000"/>
          <w:sz w:val="24"/>
          <w:szCs w:val="24"/>
          <w:shd w:val="clear" w:color="auto" w:fill="FFFFFF"/>
        </w:rPr>
        <w:softHyphen/>
        <w:t xml:space="preserve"> on what deserves the</w:t>
      </w:r>
      <w:r w:rsidRPr="00382D26">
        <w:rPr>
          <w:rFonts w:ascii="Times New Roman" w:hAnsi="Times New Roman" w:cs="Times New Roman"/>
          <w:color w:val="000000"/>
          <w:sz w:val="24"/>
          <w:szCs w:val="24"/>
          <w:shd w:val="clear" w:color="auto" w:fill="FFFFFF"/>
        </w:rPr>
        <w:softHyphen/>
        <w:t xml:space="preserve"> most attention. </w:t>
      </w:r>
      <w:r w:rsidR="00DB1692" w:rsidRPr="00382D26">
        <w:rPr>
          <w:rFonts w:ascii="Times New Roman" w:hAnsi="Times New Roman" w:cs="Times New Roman"/>
          <w:sz w:val="24"/>
          <w:szCs w:val="24"/>
        </w:rPr>
        <w:t>Ahmed</w:t>
      </w:r>
      <w:r w:rsidR="00DB1692" w:rsidRPr="00382D26">
        <w:rPr>
          <w:rFonts w:ascii="Times New Roman" w:hAnsi="Times New Roman" w:cs="Times New Roman"/>
          <w:color w:val="000000"/>
          <w:sz w:val="24"/>
          <w:szCs w:val="24"/>
          <w:shd w:val="clear" w:color="auto" w:fill="FFFFFF"/>
        </w:rPr>
        <w:t xml:space="preserve"> et al. (2020) proposed to do a comprehensive evaluation of CPU consumption, memory effectiveness, and disc input/output in their study</w:t>
      </w:r>
      <w:r w:rsidRPr="00382D26">
        <w:rPr>
          <w:rFonts w:ascii="Times New Roman" w:hAnsi="Times New Roman" w:cs="Times New Roman"/>
          <w:color w:val="000000"/>
          <w:sz w:val="24"/>
          <w:szCs w:val="24"/>
          <w:shd w:val="clear" w:color="auto" w:fill="FFFFFF"/>
        </w:rPr>
        <w:t xml:space="preserve">. </w:t>
      </w:r>
      <w:r w:rsidR="00DB1692" w:rsidRPr="00382D26">
        <w:rPr>
          <w:rFonts w:ascii="Times New Roman" w:hAnsi="Times New Roman" w:cs="Times New Roman"/>
          <w:sz w:val="24"/>
          <w:szCs w:val="24"/>
        </w:rPr>
        <w:t>Liew et al. (2019)</w:t>
      </w:r>
      <w:r w:rsidR="00DB1692" w:rsidRPr="00382D26">
        <w:rPr>
          <w:rFonts w:ascii="Times New Roman" w:hAnsi="Times New Roman" w:cs="Times New Roman"/>
          <w:color w:val="000000"/>
          <w:sz w:val="24"/>
          <w:szCs w:val="24"/>
          <w:shd w:val="clear" w:color="auto" w:fill="FFFFFF"/>
        </w:rPr>
        <w:t>, on the other hand, said that the study's focus should be on metrics that are most important to consumers, such as response time and the speed with which applications can complete tasks. This variation in evaluation methods reflects the ongoing search for a consistent and comprehensive technique of evaluating virtual machine performance.</w:t>
      </w:r>
    </w:p>
    <w:p w14:paraId="6DD69007" w14:textId="4B3B30DD" w:rsidR="001D185D" w:rsidRPr="00382D26" w:rsidRDefault="001D185D" w:rsidP="00382D26">
      <w:pPr>
        <w:spacing w:line="360" w:lineRule="auto"/>
        <w:ind w:firstLine="720"/>
        <w:jc w:val="both"/>
        <w:rPr>
          <w:rFonts w:ascii="Times New Roman" w:hAnsi="Times New Roman" w:cs="Times New Roman"/>
          <w:color w:val="000000"/>
          <w:sz w:val="24"/>
          <w:szCs w:val="24"/>
          <w:shd w:val="clear" w:color="auto" w:fill="FFFFFF"/>
        </w:rPr>
      </w:pPr>
      <w:r w:rsidRPr="00382D26">
        <w:rPr>
          <w:rFonts w:ascii="Times New Roman" w:hAnsi="Times New Roman" w:cs="Times New Roman"/>
          <w:color w:val="000000"/>
          <w:sz w:val="24"/>
          <w:szCs w:val="24"/>
          <w:shd w:val="clear" w:color="auto" w:fill="FFFFFF"/>
        </w:rPr>
        <w:t>The major aspect that allows communication from the Azure cloud to the on-premises network is the virtual network</w:t>
      </w:r>
      <w:r w:rsidR="00DB1692" w:rsidRPr="00382D26">
        <w:rPr>
          <w:rFonts w:ascii="Times New Roman" w:hAnsi="Times New Roman" w:cs="Times New Roman"/>
          <w:color w:val="000000"/>
          <w:sz w:val="24"/>
          <w:szCs w:val="24"/>
          <w:shd w:val="clear" w:color="auto" w:fill="FFFFFF"/>
        </w:rPr>
        <w:t xml:space="preserve"> w</w:t>
      </w:r>
      <w:r w:rsidRPr="00382D26">
        <w:rPr>
          <w:rFonts w:ascii="Times New Roman" w:hAnsi="Times New Roman" w:cs="Times New Roman"/>
          <w:color w:val="000000"/>
          <w:sz w:val="24"/>
          <w:szCs w:val="24"/>
          <w:shd w:val="clear" w:color="auto" w:fill="FFFFFF"/>
        </w:rPr>
        <w:t>hen build a VM, it should be placed in the Virtual network</w:t>
      </w:r>
      <w:r w:rsidR="00DB1692" w:rsidRPr="00382D26">
        <w:rPr>
          <w:rFonts w:ascii="Times New Roman" w:hAnsi="Times New Roman" w:cs="Times New Roman"/>
          <w:color w:val="000000"/>
          <w:sz w:val="24"/>
          <w:szCs w:val="24"/>
          <w:shd w:val="clear" w:color="auto" w:fill="FFFFFF"/>
        </w:rPr>
        <w:t>, i</w:t>
      </w:r>
      <w:r w:rsidRPr="00382D26">
        <w:rPr>
          <w:rFonts w:ascii="Times New Roman" w:hAnsi="Times New Roman" w:cs="Times New Roman"/>
          <w:color w:val="000000"/>
          <w:sz w:val="24"/>
          <w:szCs w:val="24"/>
          <w:shd w:val="clear" w:color="auto" w:fill="FFFFFF"/>
        </w:rPr>
        <w:t>t is an Azure virtual machine service protocol</w:t>
      </w:r>
      <w:r w:rsidR="00DB1692" w:rsidRPr="00382D26">
        <w:rPr>
          <w:rFonts w:ascii="Times New Roman" w:hAnsi="Times New Roman" w:cs="Times New Roman"/>
          <w:color w:val="000000"/>
          <w:sz w:val="24"/>
          <w:szCs w:val="24"/>
          <w:shd w:val="clear" w:color="auto" w:fill="FFFFFF"/>
        </w:rPr>
        <w:t xml:space="preserve"> (</w:t>
      </w:r>
      <w:r w:rsidR="00DB1692" w:rsidRPr="00382D26">
        <w:rPr>
          <w:rFonts w:ascii="Times New Roman" w:hAnsi="Times New Roman" w:cs="Times New Roman"/>
          <w:sz w:val="24"/>
          <w:szCs w:val="24"/>
        </w:rPr>
        <w:t>ODEY, 2021)</w:t>
      </w:r>
      <w:r w:rsidRPr="00382D26">
        <w:rPr>
          <w:rFonts w:ascii="Times New Roman" w:hAnsi="Times New Roman" w:cs="Times New Roman"/>
          <w:color w:val="000000"/>
          <w:sz w:val="24"/>
          <w:szCs w:val="24"/>
          <w:shd w:val="clear" w:color="auto" w:fill="FFFFFF"/>
        </w:rPr>
        <w:t>. Each virtual network can be associated with various Subnets, Application Gateways, and Network Security Groups.</w:t>
      </w:r>
    </w:p>
    <w:p w14:paraId="53946BF5" w14:textId="77777777" w:rsidR="00DB1692" w:rsidRPr="00382D26" w:rsidRDefault="001D185D" w:rsidP="00382D26">
      <w:pPr>
        <w:keepNext/>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lastRenderedPageBreak/>
        <w:drawing>
          <wp:inline distT="0" distB="0" distL="0" distR="0" wp14:anchorId="2EB0FE8F" wp14:editId="577C0462">
            <wp:extent cx="4591050" cy="2622196"/>
            <wp:effectExtent l="76200" t="76200" r="133350" b="140335"/>
            <wp:docPr id="104351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13824" name=""/>
                    <pic:cNvPicPr/>
                  </pic:nvPicPr>
                  <pic:blipFill>
                    <a:blip r:embed="rId5">
                      <a:extLst>
                        <a:ext uri="{BEBA8EAE-BF5A-486C-A8C5-ECC9F3942E4B}">
                          <a14:imgProps xmlns:a14="http://schemas.microsoft.com/office/drawing/2010/main">
                            <a14:imgLayer r:embed="rId6">
                              <a14:imgEffect>
                                <a14:sharpenSoften amount="25000"/>
                              </a14:imgEffect>
                              <a14:imgEffect>
                                <a14:brightnessContrast contrast="-20000"/>
                              </a14:imgEffect>
                            </a14:imgLayer>
                          </a14:imgProps>
                        </a:ext>
                      </a:extLst>
                    </a:blip>
                    <a:stretch>
                      <a:fillRect/>
                    </a:stretch>
                  </pic:blipFill>
                  <pic:spPr>
                    <a:xfrm>
                      <a:off x="0" y="0"/>
                      <a:ext cx="4600259" cy="26274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BF58F8" w14:textId="23610B22" w:rsidR="001D185D" w:rsidRPr="00382D26" w:rsidRDefault="00DB1692" w:rsidP="00382D26">
      <w:pPr>
        <w:pStyle w:val="Caption"/>
        <w:spacing w:line="360" w:lineRule="auto"/>
        <w:jc w:val="both"/>
        <w:rPr>
          <w:rFonts w:ascii="Times New Roman" w:hAnsi="Times New Roman" w:cs="Times New Roman"/>
          <w:color w:val="000000"/>
          <w:sz w:val="24"/>
          <w:szCs w:val="24"/>
          <w:shd w:val="clear" w:color="auto" w:fill="FFFFFF"/>
        </w:rPr>
      </w:pPr>
      <w:r w:rsidRPr="00382D26">
        <w:rPr>
          <w:rFonts w:ascii="Times New Roman" w:hAnsi="Times New Roman" w:cs="Times New Roman"/>
          <w:sz w:val="24"/>
          <w:szCs w:val="24"/>
        </w:rPr>
        <w:t xml:space="preserve">Figure </w:t>
      </w:r>
      <w:r w:rsidRPr="00382D26">
        <w:rPr>
          <w:rFonts w:ascii="Times New Roman" w:hAnsi="Times New Roman" w:cs="Times New Roman"/>
          <w:sz w:val="24"/>
          <w:szCs w:val="24"/>
        </w:rPr>
        <w:fldChar w:fldCharType="begin"/>
      </w:r>
      <w:r w:rsidRPr="00382D26">
        <w:rPr>
          <w:rFonts w:ascii="Times New Roman" w:hAnsi="Times New Roman" w:cs="Times New Roman"/>
          <w:sz w:val="24"/>
          <w:szCs w:val="24"/>
        </w:rPr>
        <w:instrText xml:space="preserve"> SEQ Figure \* ARABIC </w:instrText>
      </w:r>
      <w:r w:rsidRPr="00382D26">
        <w:rPr>
          <w:rFonts w:ascii="Times New Roman" w:hAnsi="Times New Roman" w:cs="Times New Roman"/>
          <w:sz w:val="24"/>
          <w:szCs w:val="24"/>
        </w:rPr>
        <w:fldChar w:fldCharType="separate"/>
      </w:r>
      <w:r w:rsidR="00A83913" w:rsidRPr="00382D26">
        <w:rPr>
          <w:rFonts w:ascii="Times New Roman" w:hAnsi="Times New Roman" w:cs="Times New Roman"/>
          <w:noProof/>
          <w:sz w:val="24"/>
          <w:szCs w:val="24"/>
        </w:rPr>
        <w:t>1</w:t>
      </w:r>
      <w:r w:rsidRPr="00382D26">
        <w:rPr>
          <w:rFonts w:ascii="Times New Roman" w:hAnsi="Times New Roman" w:cs="Times New Roman"/>
          <w:sz w:val="24"/>
          <w:szCs w:val="24"/>
        </w:rPr>
        <w:fldChar w:fldCharType="end"/>
      </w:r>
      <w:r w:rsidRPr="00382D26">
        <w:rPr>
          <w:rFonts w:ascii="Times New Roman" w:hAnsi="Times New Roman" w:cs="Times New Roman"/>
          <w:sz w:val="24"/>
          <w:szCs w:val="24"/>
        </w:rPr>
        <w:t xml:space="preserve">: Virtual </w:t>
      </w:r>
      <w:r w:rsidR="00A4640F" w:rsidRPr="00382D26">
        <w:rPr>
          <w:rFonts w:ascii="Times New Roman" w:hAnsi="Times New Roman" w:cs="Times New Roman"/>
          <w:sz w:val="24"/>
          <w:szCs w:val="24"/>
        </w:rPr>
        <w:t>Machines</w:t>
      </w:r>
    </w:p>
    <w:p w14:paraId="7FF91BF0" w14:textId="190BFAD6" w:rsidR="00A23413" w:rsidRPr="00382D26" w:rsidRDefault="00A23413" w:rsidP="00382D26">
      <w:pPr>
        <w:pStyle w:val="NormalWeb"/>
        <w:spacing w:line="360" w:lineRule="auto"/>
        <w:jc w:val="both"/>
        <w:rPr>
          <w:b/>
          <w:bCs/>
        </w:rPr>
      </w:pPr>
      <w:bookmarkStart w:id="4" w:name="_Toc154522628"/>
      <w:r w:rsidRPr="00382D26">
        <w:rPr>
          <w:rStyle w:val="Heading2Char"/>
        </w:rPr>
        <w:t xml:space="preserve">Protecting Networks with </w:t>
      </w:r>
      <w:proofErr w:type="spellStart"/>
      <w:r w:rsidRPr="00382D26">
        <w:rPr>
          <w:rStyle w:val="Heading2Char"/>
        </w:rPr>
        <w:t>vNets</w:t>
      </w:r>
      <w:proofErr w:type="spellEnd"/>
      <w:r w:rsidRPr="00382D26">
        <w:rPr>
          <w:rStyle w:val="Heading2Char"/>
        </w:rPr>
        <w:t xml:space="preserve"> and Network Security Groups</w:t>
      </w:r>
      <w:bookmarkEnd w:id="4"/>
      <w:r w:rsidRPr="00382D26">
        <w:rPr>
          <w:b/>
          <w:bCs/>
          <w:noProof/>
        </w:rPr>
        <mc:AlternateContent>
          <mc:Choice Requires="wps">
            <w:drawing>
              <wp:inline distT="0" distB="0" distL="0" distR="0" wp14:anchorId="67FD6ADA" wp14:editId="33EF4F70">
                <wp:extent cx="304800" cy="304800"/>
                <wp:effectExtent l="0" t="0" r="0" b="0"/>
                <wp:docPr id="44021073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E655F3"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2B1B1DD" w14:textId="50FEEF2C" w:rsidR="00A23413" w:rsidRPr="00382D26" w:rsidRDefault="00A23413" w:rsidP="00382D26">
      <w:pPr>
        <w:pStyle w:val="NormalWeb"/>
        <w:spacing w:line="360" w:lineRule="auto"/>
        <w:ind w:firstLine="720"/>
        <w:jc w:val="both"/>
      </w:pPr>
      <w:r w:rsidRPr="00382D26">
        <w:t>Virtual networks allow for se</w:t>
      </w:r>
      <w:r w:rsidRPr="00382D26">
        <w:softHyphen/>
        <w:t>parate networking environme</w:t>
      </w:r>
      <w:r w:rsidRPr="00382D26">
        <w:softHyphen/>
        <w:t>nts within cloud infrastructure. Studies show just how important virtual networks are</w:t>
      </w:r>
      <w:r w:rsidRPr="00382D26">
        <w:softHyphen/>
        <w:t xml:space="preserve"> in ensuring secure communication be</w:t>
      </w:r>
      <w:r w:rsidRPr="00382D26">
        <w:softHyphen/>
        <w:t>tween virtual machines</w:t>
      </w:r>
      <w:r w:rsidR="00E532E5" w:rsidRPr="00382D26">
        <w:t xml:space="preserve"> (</w:t>
      </w:r>
      <w:proofErr w:type="spellStart"/>
      <w:r w:rsidR="00E532E5" w:rsidRPr="00382D26">
        <w:t>Aldawood</w:t>
      </w:r>
      <w:proofErr w:type="spellEnd"/>
      <w:r w:rsidR="00E532E5" w:rsidRPr="00382D26">
        <w:t xml:space="preserve"> et al., 2021)</w:t>
      </w:r>
      <w:r w:rsidRPr="00382D26">
        <w:t>. Ne</w:t>
      </w:r>
      <w:r w:rsidRPr="00382D26">
        <w:softHyphen/>
        <w:t>twork security groups provide an extra laye</w:t>
      </w:r>
      <w:r w:rsidRPr="00382D26">
        <w:softHyphen/>
        <w:t xml:space="preserve">r of protection by controlling incoming and outgoing traffic. </w:t>
      </w:r>
      <w:r w:rsidR="00871262" w:rsidRPr="00382D26">
        <w:t xml:space="preserve">Sierra-Arriaga, Branco and Lee (2020) </w:t>
      </w:r>
      <w:r w:rsidRPr="00382D26">
        <w:t>highlight</w:t>
      </w:r>
      <w:r w:rsidR="00E532E5" w:rsidRPr="00382D26">
        <w:t>ed</w:t>
      </w:r>
      <w:r w:rsidRPr="00382D26">
        <w:t xml:space="preserve"> the</w:t>
      </w:r>
      <w:r w:rsidRPr="00382D26">
        <w:softHyphen/>
        <w:t xml:space="preserve"> crucial role security groups play in reducing possible</w:t>
      </w:r>
      <w:r w:rsidRPr="00382D26">
        <w:softHyphen/>
        <w:t xml:space="preserve"> risks within virtualized settings. Virtual networks and se</w:t>
      </w:r>
      <w:r w:rsidRPr="00382D26">
        <w:softHyphen/>
        <w:t>curity groups are key parts of cloud computing frameworks, making sure</w:t>
      </w:r>
      <w:r w:rsidRPr="00382D26">
        <w:softHyphen/>
        <w:t xml:space="preserve"> data moves safely betwe</w:t>
      </w:r>
      <w:r w:rsidRPr="00382D26">
        <w:softHyphen/>
        <w:t>en devices and stays prote</w:t>
      </w:r>
      <w:r w:rsidRPr="00382D26">
        <w:softHyphen/>
        <w:t>cted</w:t>
      </w:r>
      <w:r w:rsidR="009610EB" w:rsidRPr="00382D26">
        <w:t xml:space="preserve"> (Masood, Lakew and Cho, 2020)</w:t>
      </w:r>
      <w:r w:rsidRPr="00382D26">
        <w:t>. This literature re</w:t>
      </w:r>
      <w:r w:rsidRPr="00382D26">
        <w:softHyphen/>
        <w:t>view analyze</w:t>
      </w:r>
      <w:r w:rsidR="00E532E5" w:rsidRPr="00382D26">
        <w:t>d</w:t>
      </w:r>
      <w:r w:rsidRPr="00382D26">
        <w:t xml:space="preserve"> and contrasts past work, taking a look at differe</w:t>
      </w:r>
      <w:r w:rsidRPr="00382D26">
        <w:softHyphen/>
        <w:t>nt views on how virtual networks and security groups are</w:t>
      </w:r>
      <w:r w:rsidRPr="00382D26">
        <w:softHyphen/>
        <w:t xml:space="preserve"> set up, oversee</w:t>
      </w:r>
      <w:r w:rsidRPr="00382D26">
        <w:softHyphen/>
        <w:t>n, and how well they perform the</w:t>
      </w:r>
      <w:r w:rsidRPr="00382D26">
        <w:softHyphen/>
        <w:t>ir jobs.</w:t>
      </w:r>
    </w:p>
    <w:p w14:paraId="298E1D8C" w14:textId="2656065B" w:rsidR="00DD1093" w:rsidRPr="00382D26" w:rsidRDefault="00DD1093" w:rsidP="00382D26">
      <w:pPr>
        <w:pStyle w:val="NormalWeb"/>
        <w:spacing w:line="360" w:lineRule="auto"/>
        <w:ind w:firstLine="720"/>
        <w:jc w:val="both"/>
      </w:pPr>
      <w:r w:rsidRPr="00382D26">
        <w:rPr>
          <w:noProof/>
        </w:rPr>
        <w:lastRenderedPageBreak/>
        <w:drawing>
          <wp:inline distT="0" distB="0" distL="0" distR="0" wp14:anchorId="4D3EA20E" wp14:editId="4EBC0CA2">
            <wp:extent cx="5439788" cy="3009900"/>
            <wp:effectExtent l="0" t="0" r="8890" b="0"/>
            <wp:docPr id="197693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3194" name=""/>
                    <pic:cNvPicPr/>
                  </pic:nvPicPr>
                  <pic:blipFill>
                    <a:blip r:embed="rId7"/>
                    <a:stretch>
                      <a:fillRect/>
                    </a:stretch>
                  </pic:blipFill>
                  <pic:spPr>
                    <a:xfrm>
                      <a:off x="0" y="0"/>
                      <a:ext cx="5441203" cy="3010683"/>
                    </a:xfrm>
                    <a:prstGeom prst="rect">
                      <a:avLst/>
                    </a:prstGeom>
                  </pic:spPr>
                </pic:pic>
              </a:graphicData>
            </a:graphic>
          </wp:inline>
        </w:drawing>
      </w:r>
    </w:p>
    <w:p w14:paraId="4584A599" w14:textId="77777777" w:rsidR="00A23413" w:rsidRPr="00382D26" w:rsidRDefault="00A23413" w:rsidP="00382D26">
      <w:pPr>
        <w:pStyle w:val="Heading2"/>
        <w:spacing w:line="360" w:lineRule="auto"/>
      </w:pPr>
      <w:bookmarkStart w:id="5" w:name="_Toc154522629"/>
      <w:r w:rsidRPr="00382D26">
        <w:t>Harnessing Virtual Networks for Cloud Environments</w:t>
      </w:r>
      <w:bookmarkEnd w:id="5"/>
    </w:p>
    <w:p w14:paraId="268F800C" w14:textId="77777777" w:rsidR="002F00A7" w:rsidRPr="00382D26" w:rsidRDefault="002F00A7" w:rsidP="00382D26">
      <w:pPr>
        <w:spacing w:line="360" w:lineRule="auto"/>
        <w:ind w:firstLine="720"/>
        <w:jc w:val="both"/>
        <w:rPr>
          <w:rFonts w:ascii="Times New Roman" w:hAnsi="Times New Roman" w:cs="Times New Roman"/>
          <w:sz w:val="24"/>
          <w:szCs w:val="24"/>
          <w:lang w:val="en-US"/>
        </w:rPr>
      </w:pPr>
      <w:r w:rsidRPr="00382D26">
        <w:rPr>
          <w:rFonts w:ascii="Times New Roman" w:hAnsi="Times New Roman" w:cs="Times New Roman"/>
          <w:sz w:val="24"/>
          <w:szCs w:val="24"/>
          <w:lang w:val="en-US"/>
        </w:rPr>
        <w:t xml:space="preserve">In 2020, </w:t>
      </w:r>
      <w:proofErr w:type="spellStart"/>
      <w:r w:rsidRPr="00382D26">
        <w:rPr>
          <w:rFonts w:ascii="Times New Roman" w:hAnsi="Times New Roman" w:cs="Times New Roman"/>
          <w:sz w:val="24"/>
          <w:szCs w:val="24"/>
          <w:lang w:val="en-US"/>
        </w:rPr>
        <w:t>Subratie</w:t>
      </w:r>
      <w:proofErr w:type="spellEnd"/>
      <w:r w:rsidRPr="00382D26">
        <w:rPr>
          <w:rFonts w:ascii="Times New Roman" w:hAnsi="Times New Roman" w:cs="Times New Roman"/>
          <w:sz w:val="24"/>
          <w:szCs w:val="24"/>
          <w:lang w:val="en-US"/>
        </w:rPr>
        <w:t xml:space="preserve"> and te</w:t>
      </w:r>
      <w:r w:rsidRPr="00382D26">
        <w:rPr>
          <w:rFonts w:ascii="Times New Roman" w:hAnsi="Times New Roman" w:cs="Times New Roman"/>
          <w:sz w:val="24"/>
          <w:szCs w:val="24"/>
          <w:lang w:val="en-US"/>
        </w:rPr>
        <w:softHyphen/>
        <w:t>am highlighted the importance of virtual ne</w:t>
      </w:r>
      <w:r w:rsidRPr="00382D26">
        <w:rPr>
          <w:rFonts w:ascii="Times New Roman" w:hAnsi="Times New Roman" w:cs="Times New Roman"/>
          <w:sz w:val="24"/>
          <w:szCs w:val="24"/>
          <w:lang w:val="en-US"/>
        </w:rPr>
        <w:softHyphen/>
        <w:t>tworks (</w:t>
      </w:r>
      <w:proofErr w:type="spellStart"/>
      <w:r w:rsidRPr="00382D26">
        <w:rPr>
          <w:rFonts w:ascii="Times New Roman" w:hAnsi="Times New Roman" w:cs="Times New Roman"/>
          <w:sz w:val="24"/>
          <w:szCs w:val="24"/>
          <w:lang w:val="en-US"/>
        </w:rPr>
        <w:t>vNets</w:t>
      </w:r>
      <w:proofErr w:type="spellEnd"/>
      <w:r w:rsidRPr="00382D26">
        <w:rPr>
          <w:rFonts w:ascii="Times New Roman" w:hAnsi="Times New Roman" w:cs="Times New Roman"/>
          <w:sz w:val="24"/>
          <w:szCs w:val="24"/>
          <w:lang w:val="en-US"/>
        </w:rPr>
        <w:t xml:space="preserve">). </w:t>
      </w:r>
      <w:proofErr w:type="spellStart"/>
      <w:r w:rsidRPr="00382D26">
        <w:rPr>
          <w:rFonts w:ascii="Times New Roman" w:hAnsi="Times New Roman" w:cs="Times New Roman"/>
          <w:sz w:val="24"/>
          <w:szCs w:val="24"/>
          <w:lang w:val="en-US"/>
        </w:rPr>
        <w:t>vNets</w:t>
      </w:r>
      <w:proofErr w:type="spellEnd"/>
      <w:r w:rsidRPr="00382D26">
        <w:rPr>
          <w:rFonts w:ascii="Times New Roman" w:hAnsi="Times New Roman" w:cs="Times New Roman"/>
          <w:sz w:val="24"/>
          <w:szCs w:val="24"/>
          <w:lang w:val="en-US"/>
        </w:rPr>
        <w:t xml:space="preserve"> are e</w:t>
      </w:r>
      <w:r w:rsidRPr="00382D26">
        <w:rPr>
          <w:rFonts w:ascii="Times New Roman" w:hAnsi="Times New Roman" w:cs="Times New Roman"/>
          <w:sz w:val="24"/>
          <w:szCs w:val="24"/>
          <w:lang w:val="en-US"/>
        </w:rPr>
        <w:softHyphen/>
        <w:t>ssential for creating distinct computing zones in cloud syste</w:t>
      </w:r>
      <w:r w:rsidRPr="00382D26">
        <w:rPr>
          <w:rFonts w:ascii="Times New Roman" w:hAnsi="Times New Roman" w:cs="Times New Roman"/>
          <w:sz w:val="24"/>
          <w:szCs w:val="24"/>
          <w:lang w:val="en-US"/>
        </w:rPr>
        <w:softHyphen/>
        <w:t>ms, enabling virtual machines (VMs) to interact se</w:t>
      </w:r>
      <w:r w:rsidRPr="00382D26">
        <w:rPr>
          <w:rFonts w:ascii="Times New Roman" w:hAnsi="Times New Roman" w:cs="Times New Roman"/>
          <w:sz w:val="24"/>
          <w:szCs w:val="24"/>
          <w:lang w:val="en-US"/>
        </w:rPr>
        <w:softHyphen/>
        <w:t xml:space="preserve">curely. On the flip side, </w:t>
      </w:r>
      <w:proofErr w:type="spellStart"/>
      <w:r w:rsidRPr="00382D26">
        <w:rPr>
          <w:rFonts w:ascii="Times New Roman" w:hAnsi="Times New Roman" w:cs="Times New Roman"/>
          <w:sz w:val="24"/>
          <w:szCs w:val="24"/>
          <w:lang w:val="en-US"/>
        </w:rPr>
        <w:t>Ve</w:t>
      </w:r>
      <w:r w:rsidRPr="00382D26">
        <w:rPr>
          <w:rFonts w:ascii="Times New Roman" w:hAnsi="Times New Roman" w:cs="Times New Roman"/>
          <w:sz w:val="24"/>
          <w:szCs w:val="24"/>
          <w:lang w:val="en-US"/>
        </w:rPr>
        <w:softHyphen/>
        <w:t>hniä</w:t>
      </w:r>
      <w:proofErr w:type="spellEnd"/>
      <w:r w:rsidRPr="00382D26">
        <w:rPr>
          <w:rFonts w:ascii="Times New Roman" w:hAnsi="Times New Roman" w:cs="Times New Roman"/>
          <w:sz w:val="24"/>
          <w:szCs w:val="24"/>
          <w:lang w:val="en-US"/>
        </w:rPr>
        <w:t xml:space="preserve"> in 2020 suggested that we can pe</w:t>
      </w:r>
      <w:r w:rsidRPr="00382D26">
        <w:rPr>
          <w:rFonts w:ascii="Times New Roman" w:hAnsi="Times New Roman" w:cs="Times New Roman"/>
          <w:sz w:val="24"/>
          <w:szCs w:val="24"/>
          <w:lang w:val="en-US"/>
        </w:rPr>
        <w:softHyphen/>
        <w:t>rhaps enhance performance</w:t>
      </w:r>
      <w:r w:rsidRPr="00382D26">
        <w:rPr>
          <w:rFonts w:ascii="Times New Roman" w:hAnsi="Times New Roman" w:cs="Times New Roman"/>
          <w:sz w:val="24"/>
          <w:szCs w:val="24"/>
          <w:lang w:val="en-US"/>
        </w:rPr>
        <w:softHyphen/>
        <w:t xml:space="preserve"> and scalability with more advanced network mode</w:t>
      </w:r>
      <w:r w:rsidRPr="00382D26">
        <w:rPr>
          <w:rFonts w:ascii="Times New Roman" w:hAnsi="Times New Roman" w:cs="Times New Roman"/>
          <w:sz w:val="24"/>
          <w:szCs w:val="24"/>
          <w:lang w:val="en-US"/>
        </w:rPr>
        <w:softHyphen/>
        <w:t xml:space="preserve">ls, going beyond just </w:t>
      </w:r>
      <w:proofErr w:type="spellStart"/>
      <w:r w:rsidRPr="00382D26">
        <w:rPr>
          <w:rFonts w:ascii="Times New Roman" w:hAnsi="Times New Roman" w:cs="Times New Roman"/>
          <w:sz w:val="24"/>
          <w:szCs w:val="24"/>
          <w:lang w:val="en-US"/>
        </w:rPr>
        <w:t>vNets</w:t>
      </w:r>
      <w:proofErr w:type="spellEnd"/>
      <w:r w:rsidRPr="00382D26">
        <w:rPr>
          <w:rFonts w:ascii="Times New Roman" w:hAnsi="Times New Roman" w:cs="Times New Roman"/>
          <w:sz w:val="24"/>
          <w:szCs w:val="24"/>
          <w:lang w:val="en-US"/>
        </w:rPr>
        <w:t>.</w:t>
      </w:r>
    </w:p>
    <w:p w14:paraId="02BA98F5" w14:textId="77777777" w:rsidR="002F00A7" w:rsidRPr="00382D26" w:rsidRDefault="002F00A7" w:rsidP="00382D26">
      <w:pPr>
        <w:spacing w:line="360" w:lineRule="auto"/>
        <w:ind w:firstLine="720"/>
        <w:jc w:val="both"/>
        <w:rPr>
          <w:rFonts w:ascii="Times New Roman" w:hAnsi="Times New Roman" w:cs="Times New Roman"/>
          <w:sz w:val="24"/>
          <w:szCs w:val="24"/>
          <w:lang w:val="en-US"/>
        </w:rPr>
      </w:pPr>
      <w:r w:rsidRPr="00382D26">
        <w:rPr>
          <w:rFonts w:ascii="Times New Roman" w:hAnsi="Times New Roman" w:cs="Times New Roman"/>
          <w:sz w:val="24"/>
          <w:szCs w:val="24"/>
          <w:lang w:val="en-US"/>
        </w:rPr>
        <w:t>There</w:t>
      </w:r>
      <w:r w:rsidRPr="00382D26">
        <w:rPr>
          <w:rFonts w:ascii="Times New Roman" w:hAnsi="Times New Roman" w:cs="Times New Roman"/>
          <w:sz w:val="24"/>
          <w:szCs w:val="24"/>
          <w:lang w:val="en-US"/>
        </w:rPr>
        <w:softHyphen/>
        <w:t>'s a shared view that kee</w:t>
      </w:r>
      <w:r w:rsidRPr="00382D26">
        <w:rPr>
          <w:rFonts w:ascii="Times New Roman" w:hAnsi="Times New Roman" w:cs="Times New Roman"/>
          <w:sz w:val="24"/>
          <w:szCs w:val="24"/>
          <w:lang w:val="en-US"/>
        </w:rPr>
        <w:softHyphen/>
        <w:t>ping virtual networks safe is critical. Methods for managing traffic, like</w:t>
      </w:r>
      <w:r w:rsidRPr="00382D26">
        <w:rPr>
          <w:rFonts w:ascii="Times New Roman" w:hAnsi="Times New Roman" w:cs="Times New Roman"/>
          <w:sz w:val="24"/>
          <w:szCs w:val="24"/>
          <w:lang w:val="en-US"/>
        </w:rPr>
        <w:softHyphen/>
        <w:t xml:space="preserve"> network security groups, are fundame</w:t>
      </w:r>
      <w:r w:rsidRPr="00382D26">
        <w:rPr>
          <w:rFonts w:ascii="Times New Roman" w:hAnsi="Times New Roman" w:cs="Times New Roman"/>
          <w:sz w:val="24"/>
          <w:szCs w:val="24"/>
          <w:lang w:val="en-US"/>
        </w:rPr>
        <w:softHyphen/>
        <w:t>ntal. Asghar et al. (2022) marked the challe</w:t>
      </w:r>
      <w:r w:rsidRPr="00382D26">
        <w:rPr>
          <w:rFonts w:ascii="Times New Roman" w:hAnsi="Times New Roman" w:cs="Times New Roman"/>
          <w:sz w:val="24"/>
          <w:szCs w:val="24"/>
          <w:lang w:val="en-US"/>
        </w:rPr>
        <w:softHyphen/>
        <w:t>nges posed by standard virtual network structure</w:t>
      </w:r>
      <w:r w:rsidRPr="00382D26">
        <w:rPr>
          <w:rFonts w:ascii="Times New Roman" w:hAnsi="Times New Roman" w:cs="Times New Roman"/>
          <w:sz w:val="24"/>
          <w:szCs w:val="24"/>
          <w:lang w:val="en-US"/>
        </w:rPr>
        <w:softHyphen/>
        <w:t>s. They advocated for adjustable se</w:t>
      </w:r>
      <w:r w:rsidRPr="00382D26">
        <w:rPr>
          <w:rFonts w:ascii="Times New Roman" w:hAnsi="Times New Roman" w:cs="Times New Roman"/>
          <w:sz w:val="24"/>
          <w:szCs w:val="24"/>
          <w:lang w:val="en-US"/>
        </w:rPr>
        <w:softHyphen/>
        <w:t xml:space="preserve">curity rules. In contrast, Aceto, Persico, and </w:t>
      </w:r>
      <w:proofErr w:type="spellStart"/>
      <w:r w:rsidRPr="00382D26">
        <w:rPr>
          <w:rFonts w:ascii="Times New Roman" w:hAnsi="Times New Roman" w:cs="Times New Roman"/>
          <w:sz w:val="24"/>
          <w:szCs w:val="24"/>
          <w:lang w:val="en-US"/>
        </w:rPr>
        <w:t>Pe</w:t>
      </w:r>
      <w:r w:rsidRPr="00382D26">
        <w:rPr>
          <w:rFonts w:ascii="Times New Roman" w:hAnsi="Times New Roman" w:cs="Times New Roman"/>
          <w:sz w:val="24"/>
          <w:szCs w:val="24"/>
          <w:lang w:val="en-US"/>
        </w:rPr>
        <w:softHyphen/>
        <w:t>scapé</w:t>
      </w:r>
      <w:proofErr w:type="spellEnd"/>
      <w:r w:rsidRPr="00382D26">
        <w:rPr>
          <w:rFonts w:ascii="Times New Roman" w:hAnsi="Times New Roman" w:cs="Times New Roman"/>
          <w:sz w:val="24"/>
          <w:szCs w:val="24"/>
          <w:lang w:val="en-US"/>
        </w:rPr>
        <w:t>, (2019) noted a possible issue. The</w:t>
      </w:r>
      <w:r w:rsidRPr="00382D26">
        <w:rPr>
          <w:rFonts w:ascii="Times New Roman" w:hAnsi="Times New Roman" w:cs="Times New Roman"/>
          <w:sz w:val="24"/>
          <w:szCs w:val="24"/>
          <w:lang w:val="en-US"/>
        </w:rPr>
        <w:softHyphen/>
        <w:t>y warned that these se</w:t>
      </w:r>
      <w:r w:rsidRPr="00382D26">
        <w:rPr>
          <w:rFonts w:ascii="Times New Roman" w:hAnsi="Times New Roman" w:cs="Times New Roman"/>
          <w:sz w:val="24"/>
          <w:szCs w:val="24"/>
          <w:lang w:val="en-US"/>
        </w:rPr>
        <w:softHyphen/>
        <w:t>curity groups, although efficient, might slow communication. With these</w:t>
      </w:r>
      <w:r w:rsidRPr="00382D26">
        <w:rPr>
          <w:rFonts w:ascii="Times New Roman" w:hAnsi="Times New Roman" w:cs="Times New Roman"/>
          <w:sz w:val="24"/>
          <w:szCs w:val="24"/>
          <w:lang w:val="en-US"/>
        </w:rPr>
        <w:softHyphen/>
        <w:t xml:space="preserve"> various perspectives, it's crucial to e</w:t>
      </w:r>
      <w:r w:rsidRPr="00382D26">
        <w:rPr>
          <w:rFonts w:ascii="Times New Roman" w:hAnsi="Times New Roman" w:cs="Times New Roman"/>
          <w:sz w:val="24"/>
          <w:szCs w:val="24"/>
          <w:lang w:val="en-US"/>
        </w:rPr>
        <w:softHyphen/>
        <w:t>valuate the fine line</w:t>
      </w:r>
      <w:r w:rsidRPr="00382D26">
        <w:rPr>
          <w:rFonts w:ascii="Times New Roman" w:hAnsi="Times New Roman" w:cs="Times New Roman"/>
          <w:sz w:val="24"/>
          <w:szCs w:val="24"/>
          <w:lang w:val="en-US"/>
        </w:rPr>
        <w:softHyphen/>
        <w:t xml:space="preserve"> of safety and efficiency in de</w:t>
      </w:r>
      <w:r w:rsidRPr="00382D26">
        <w:rPr>
          <w:rFonts w:ascii="Times New Roman" w:hAnsi="Times New Roman" w:cs="Times New Roman"/>
          <w:sz w:val="24"/>
          <w:szCs w:val="24"/>
          <w:lang w:val="en-US"/>
        </w:rPr>
        <w:softHyphen/>
        <w:t>signing virtual networks. The current tre</w:t>
      </w:r>
      <w:r w:rsidRPr="00382D26">
        <w:rPr>
          <w:rFonts w:ascii="Times New Roman" w:hAnsi="Times New Roman" w:cs="Times New Roman"/>
          <w:sz w:val="24"/>
          <w:szCs w:val="24"/>
          <w:lang w:val="en-US"/>
        </w:rPr>
        <w:softHyphen/>
        <w:t>nd? A shift towards adaptable network security groups.</w:t>
      </w:r>
      <w:r w:rsidRPr="00382D26">
        <w:rPr>
          <w:rFonts w:ascii="Times New Roman" w:hAnsi="Times New Roman" w:cs="Times New Roman"/>
          <w:noProof/>
          <w:sz w:val="24"/>
          <w:szCs w:val="24"/>
          <w:lang w:val="en-US"/>
        </w:rPr>
        <mc:AlternateContent>
          <mc:Choice Requires="wps">
            <w:drawing>
              <wp:inline distT="0" distB="0" distL="0" distR="0" wp14:anchorId="4C4FA591" wp14:editId="14D66C0B">
                <wp:extent cx="301625" cy="301625"/>
                <wp:effectExtent l="0" t="0" r="0" b="0"/>
                <wp:docPr id="70286788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93D0CA" id="Rectangle 5"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sidRPr="00382D26">
        <w:rPr>
          <w:rFonts w:ascii="Times New Roman" w:hAnsi="Times New Roman" w:cs="Times New Roman"/>
          <w:sz w:val="24"/>
          <w:szCs w:val="24"/>
          <w:lang w:val="en-US"/>
        </w:rPr>
        <w:t xml:space="preserve"> </w:t>
      </w:r>
    </w:p>
    <w:p w14:paraId="357747EE" w14:textId="58BDC1A4" w:rsidR="00D90C8A" w:rsidRPr="00382D26" w:rsidRDefault="00DF4E32" w:rsidP="00382D26">
      <w:pPr>
        <w:spacing w:line="360" w:lineRule="auto"/>
        <w:ind w:firstLine="720"/>
        <w:jc w:val="both"/>
        <w:rPr>
          <w:rFonts w:ascii="Times New Roman" w:hAnsi="Times New Roman" w:cs="Times New Roman"/>
          <w:sz w:val="24"/>
          <w:szCs w:val="24"/>
          <w:lang w:val="en-US"/>
        </w:rPr>
      </w:pPr>
      <w:r w:rsidRPr="00382D26">
        <w:rPr>
          <w:rFonts w:ascii="Times New Roman" w:hAnsi="Times New Roman" w:cs="Times New Roman"/>
          <w:color w:val="000000"/>
          <w:sz w:val="24"/>
          <w:szCs w:val="24"/>
          <w:shd w:val="clear" w:color="auto" w:fill="FFFFFF"/>
        </w:rPr>
        <w:t>Network se</w:t>
      </w:r>
      <w:r w:rsidRPr="00382D26">
        <w:rPr>
          <w:rFonts w:ascii="Times New Roman" w:hAnsi="Times New Roman" w:cs="Times New Roman"/>
          <w:color w:val="000000"/>
          <w:sz w:val="24"/>
          <w:szCs w:val="24"/>
          <w:shd w:val="clear" w:color="auto" w:fill="FFFFFF"/>
        </w:rPr>
        <w:softHyphen/>
        <w:t>curity groups guide data flow in and out of virtual networks and de</w:t>
      </w:r>
      <w:r w:rsidRPr="00382D26">
        <w:rPr>
          <w:rFonts w:ascii="Times New Roman" w:hAnsi="Times New Roman" w:cs="Times New Roman"/>
          <w:color w:val="000000"/>
          <w:sz w:val="24"/>
          <w:szCs w:val="24"/>
          <w:shd w:val="clear" w:color="auto" w:fill="FFFFFF"/>
        </w:rPr>
        <w:softHyphen/>
        <w:t>cided what traffic goes through and what gets stoppe</w:t>
      </w:r>
      <w:r w:rsidRPr="00382D26">
        <w:rPr>
          <w:rFonts w:ascii="Times New Roman" w:hAnsi="Times New Roman" w:cs="Times New Roman"/>
          <w:color w:val="000000"/>
          <w:sz w:val="24"/>
          <w:szCs w:val="24"/>
          <w:shd w:val="clear" w:color="auto" w:fill="FFFFFF"/>
        </w:rPr>
        <w:softHyphen/>
        <w:t>d based on security rules</w:t>
      </w:r>
      <w:r w:rsidR="00A23413" w:rsidRPr="00382D26">
        <w:rPr>
          <w:rFonts w:ascii="Times New Roman" w:hAnsi="Times New Roman" w:cs="Times New Roman"/>
          <w:color w:val="000000"/>
          <w:sz w:val="24"/>
          <w:szCs w:val="24"/>
          <w:shd w:val="clear" w:color="auto" w:fill="FFFFFF"/>
        </w:rPr>
        <w:t>. Howeve</w:t>
      </w:r>
      <w:r w:rsidR="00A23413" w:rsidRPr="00382D26">
        <w:rPr>
          <w:rFonts w:ascii="Times New Roman" w:hAnsi="Times New Roman" w:cs="Times New Roman"/>
          <w:color w:val="000000"/>
          <w:sz w:val="24"/>
          <w:szCs w:val="24"/>
          <w:shd w:val="clear" w:color="auto" w:fill="FFFFFF"/>
        </w:rPr>
        <w:softHyphen/>
        <w:t>r, using static security policies poses issue</w:t>
      </w:r>
      <w:r w:rsidR="00A23413" w:rsidRPr="00382D26">
        <w:rPr>
          <w:rFonts w:ascii="Times New Roman" w:hAnsi="Times New Roman" w:cs="Times New Roman"/>
          <w:color w:val="000000"/>
          <w:sz w:val="24"/>
          <w:szCs w:val="24"/>
          <w:shd w:val="clear" w:color="auto" w:fill="FFFFFF"/>
        </w:rPr>
        <w:softHyphen/>
        <w:t>s</w:t>
      </w:r>
      <w:r w:rsidR="00123918" w:rsidRPr="00382D26">
        <w:rPr>
          <w:rFonts w:ascii="Times New Roman" w:hAnsi="Times New Roman" w:cs="Times New Roman"/>
          <w:color w:val="000000"/>
          <w:sz w:val="24"/>
          <w:szCs w:val="24"/>
          <w:shd w:val="clear" w:color="auto" w:fill="FFFFFF"/>
        </w:rPr>
        <w:t>,</w:t>
      </w:r>
      <w:r w:rsidR="00A23413" w:rsidRPr="00382D26">
        <w:rPr>
          <w:rFonts w:ascii="Times New Roman" w:hAnsi="Times New Roman" w:cs="Times New Roman"/>
          <w:color w:val="000000"/>
          <w:sz w:val="24"/>
          <w:szCs w:val="24"/>
          <w:shd w:val="clear" w:color="auto" w:fill="FFFFFF"/>
        </w:rPr>
        <w:t xml:space="preserve"> </w:t>
      </w:r>
      <w:r w:rsidR="00123918" w:rsidRPr="00382D26">
        <w:rPr>
          <w:rFonts w:ascii="Times New Roman" w:hAnsi="Times New Roman" w:cs="Times New Roman"/>
          <w:sz w:val="24"/>
          <w:szCs w:val="24"/>
        </w:rPr>
        <w:t xml:space="preserve">van der </w:t>
      </w:r>
      <w:proofErr w:type="spellStart"/>
      <w:r w:rsidR="00123918" w:rsidRPr="00382D26">
        <w:rPr>
          <w:rFonts w:ascii="Times New Roman" w:hAnsi="Times New Roman" w:cs="Times New Roman"/>
          <w:sz w:val="24"/>
          <w:szCs w:val="24"/>
        </w:rPr>
        <w:t>Schyff</w:t>
      </w:r>
      <w:proofErr w:type="spellEnd"/>
      <w:r w:rsidR="00123918" w:rsidRPr="00382D26">
        <w:rPr>
          <w:rFonts w:ascii="Times New Roman" w:hAnsi="Times New Roman" w:cs="Times New Roman"/>
          <w:color w:val="000000"/>
          <w:sz w:val="24"/>
          <w:szCs w:val="24"/>
          <w:shd w:val="clear" w:color="auto" w:fill="FFFFFF"/>
        </w:rPr>
        <w:t xml:space="preserve"> (2020) </w:t>
      </w:r>
      <w:r w:rsidR="00A23413" w:rsidRPr="00382D26">
        <w:rPr>
          <w:rFonts w:ascii="Times New Roman" w:hAnsi="Times New Roman" w:cs="Times New Roman"/>
          <w:color w:val="000000"/>
          <w:sz w:val="24"/>
          <w:szCs w:val="24"/>
          <w:shd w:val="clear" w:color="auto" w:fill="FFFFFF"/>
        </w:rPr>
        <w:t>found security flaws that could allow unauthorize</w:t>
      </w:r>
      <w:r w:rsidR="00A23413" w:rsidRPr="00382D26">
        <w:rPr>
          <w:rFonts w:ascii="Times New Roman" w:hAnsi="Times New Roman" w:cs="Times New Roman"/>
          <w:color w:val="000000"/>
          <w:sz w:val="24"/>
          <w:szCs w:val="24"/>
          <w:shd w:val="clear" w:color="auto" w:fill="FFFFFF"/>
        </w:rPr>
        <w:softHyphen/>
        <w:t>d access when network configurations re</w:t>
      </w:r>
      <w:r w:rsidR="00A23413" w:rsidRPr="00382D26">
        <w:rPr>
          <w:rFonts w:ascii="Times New Roman" w:hAnsi="Times New Roman" w:cs="Times New Roman"/>
          <w:color w:val="000000"/>
          <w:sz w:val="24"/>
          <w:szCs w:val="24"/>
          <w:shd w:val="clear" w:color="auto" w:fill="FFFFFF"/>
        </w:rPr>
        <w:softHyphen/>
        <w:t>mained unchanged over time</w:t>
      </w:r>
      <w:r w:rsidR="00A23413" w:rsidRPr="00382D26">
        <w:rPr>
          <w:rFonts w:ascii="Times New Roman" w:hAnsi="Times New Roman" w:cs="Times New Roman"/>
          <w:color w:val="000000"/>
          <w:sz w:val="24"/>
          <w:szCs w:val="24"/>
          <w:shd w:val="clear" w:color="auto" w:fill="FFFFFF"/>
        </w:rPr>
        <w:softHyphen/>
      </w:r>
      <w:r w:rsidR="00123918" w:rsidRPr="00382D26">
        <w:rPr>
          <w:rFonts w:ascii="Times New Roman" w:hAnsi="Times New Roman" w:cs="Times New Roman"/>
          <w:color w:val="000000"/>
          <w:sz w:val="24"/>
          <w:szCs w:val="24"/>
          <w:shd w:val="clear" w:color="auto" w:fill="FFFFFF"/>
        </w:rPr>
        <w:t xml:space="preserve"> a</w:t>
      </w:r>
      <w:r w:rsidR="00A23413" w:rsidRPr="00382D26">
        <w:rPr>
          <w:rFonts w:ascii="Times New Roman" w:hAnsi="Times New Roman" w:cs="Times New Roman"/>
          <w:color w:val="000000"/>
          <w:sz w:val="24"/>
          <w:szCs w:val="24"/>
          <w:shd w:val="clear" w:color="auto" w:fill="FFFFFF"/>
        </w:rPr>
        <w:t>s virtual networks and workloads evolved, se</w:t>
      </w:r>
      <w:r w:rsidR="00A23413" w:rsidRPr="00382D26">
        <w:rPr>
          <w:rFonts w:ascii="Times New Roman" w:hAnsi="Times New Roman" w:cs="Times New Roman"/>
          <w:color w:val="000000"/>
          <w:sz w:val="24"/>
          <w:szCs w:val="24"/>
          <w:shd w:val="clear" w:color="auto" w:fill="FFFFFF"/>
        </w:rPr>
        <w:softHyphen/>
        <w:t>curity postures did not adjust accordingly</w:t>
      </w:r>
      <w:r w:rsidR="00123918" w:rsidRPr="00382D26">
        <w:rPr>
          <w:rFonts w:ascii="Times New Roman" w:hAnsi="Times New Roman" w:cs="Times New Roman"/>
          <w:color w:val="000000"/>
          <w:sz w:val="24"/>
          <w:szCs w:val="24"/>
          <w:shd w:val="clear" w:color="auto" w:fill="FFFFFF"/>
        </w:rPr>
        <w:t>, t</w:t>
      </w:r>
      <w:r w:rsidR="00A23413" w:rsidRPr="00382D26">
        <w:rPr>
          <w:rFonts w:ascii="Times New Roman" w:hAnsi="Times New Roman" w:cs="Times New Roman"/>
          <w:color w:val="000000"/>
          <w:sz w:val="24"/>
          <w:szCs w:val="24"/>
          <w:shd w:val="clear" w:color="auto" w:fill="FFFFFF"/>
        </w:rPr>
        <w:t>his disconnect left pote</w:t>
      </w:r>
      <w:r w:rsidR="00A23413" w:rsidRPr="00382D26">
        <w:rPr>
          <w:rFonts w:ascii="Times New Roman" w:hAnsi="Times New Roman" w:cs="Times New Roman"/>
          <w:color w:val="000000"/>
          <w:sz w:val="24"/>
          <w:szCs w:val="24"/>
          <w:shd w:val="clear" w:color="auto" w:fill="FFFFFF"/>
        </w:rPr>
        <w:softHyphen/>
        <w:t xml:space="preserve">ntial </w:t>
      </w:r>
      <w:r w:rsidR="00A23413" w:rsidRPr="00382D26">
        <w:rPr>
          <w:rFonts w:ascii="Times New Roman" w:hAnsi="Times New Roman" w:cs="Times New Roman"/>
          <w:color w:val="000000"/>
          <w:sz w:val="24"/>
          <w:szCs w:val="24"/>
          <w:shd w:val="clear" w:color="auto" w:fill="FFFFFF"/>
        </w:rPr>
        <w:lastRenderedPageBreak/>
        <w:t>openings for hackers to infiltrate syste</w:t>
      </w:r>
      <w:r w:rsidR="00A23413" w:rsidRPr="00382D26">
        <w:rPr>
          <w:rFonts w:ascii="Times New Roman" w:hAnsi="Times New Roman" w:cs="Times New Roman"/>
          <w:color w:val="000000"/>
          <w:sz w:val="24"/>
          <w:szCs w:val="24"/>
          <w:shd w:val="clear" w:color="auto" w:fill="FFFFFF"/>
        </w:rPr>
        <w:softHyphen/>
        <w:t xml:space="preserve">ms. Meanwhile, </w:t>
      </w:r>
      <w:r w:rsidR="00123918" w:rsidRPr="00382D26">
        <w:rPr>
          <w:rFonts w:ascii="Times New Roman" w:hAnsi="Times New Roman" w:cs="Times New Roman"/>
          <w:sz w:val="24"/>
          <w:szCs w:val="24"/>
        </w:rPr>
        <w:t xml:space="preserve">Shah and </w:t>
      </w:r>
      <w:proofErr w:type="spellStart"/>
      <w:r w:rsidR="00123918" w:rsidRPr="00382D26">
        <w:rPr>
          <w:rFonts w:ascii="Times New Roman" w:hAnsi="Times New Roman" w:cs="Times New Roman"/>
          <w:sz w:val="24"/>
          <w:szCs w:val="24"/>
        </w:rPr>
        <w:t>Kasbe</w:t>
      </w:r>
      <w:proofErr w:type="spellEnd"/>
      <w:r w:rsidR="00123918" w:rsidRPr="00382D26">
        <w:rPr>
          <w:rFonts w:ascii="Times New Roman" w:hAnsi="Times New Roman" w:cs="Times New Roman"/>
          <w:sz w:val="24"/>
          <w:szCs w:val="24"/>
        </w:rPr>
        <w:t xml:space="preserve"> (2021) </w:t>
      </w:r>
      <w:r w:rsidR="00A23413" w:rsidRPr="00382D26">
        <w:rPr>
          <w:rFonts w:ascii="Times New Roman" w:hAnsi="Times New Roman" w:cs="Times New Roman"/>
          <w:color w:val="000000"/>
          <w:sz w:val="24"/>
          <w:szCs w:val="24"/>
          <w:shd w:val="clear" w:color="auto" w:fill="FFFFFF"/>
        </w:rPr>
        <w:t>found that while</w:t>
      </w:r>
      <w:r w:rsidR="00A23413" w:rsidRPr="00382D26">
        <w:rPr>
          <w:rFonts w:ascii="Times New Roman" w:hAnsi="Times New Roman" w:cs="Times New Roman"/>
          <w:color w:val="000000"/>
          <w:sz w:val="24"/>
          <w:szCs w:val="24"/>
          <w:shd w:val="clear" w:color="auto" w:fill="FFFFFF"/>
        </w:rPr>
        <w:softHyphen/>
        <w:t xml:space="preserve"> network security groups shield virtual ne</w:t>
      </w:r>
      <w:r w:rsidR="00A23413" w:rsidRPr="00382D26">
        <w:rPr>
          <w:rFonts w:ascii="Times New Roman" w:hAnsi="Times New Roman" w:cs="Times New Roman"/>
          <w:color w:val="000000"/>
          <w:sz w:val="24"/>
          <w:szCs w:val="24"/>
          <w:shd w:val="clear" w:color="auto" w:fill="FFFFFF"/>
        </w:rPr>
        <w:softHyphen/>
        <w:t>tworks as intended, the e</w:t>
      </w:r>
      <w:r w:rsidR="00A23413" w:rsidRPr="00382D26">
        <w:rPr>
          <w:rFonts w:ascii="Times New Roman" w:hAnsi="Times New Roman" w:cs="Times New Roman"/>
          <w:color w:val="000000"/>
          <w:sz w:val="24"/>
          <w:szCs w:val="24"/>
          <w:shd w:val="clear" w:color="auto" w:fill="FFFFFF"/>
        </w:rPr>
        <w:softHyphen/>
        <w:t>valuation of rules for each packet could slow transmission spe</w:t>
      </w:r>
      <w:r w:rsidR="00A23413" w:rsidRPr="00382D26">
        <w:rPr>
          <w:rFonts w:ascii="Times New Roman" w:hAnsi="Times New Roman" w:cs="Times New Roman"/>
          <w:color w:val="000000"/>
          <w:sz w:val="24"/>
          <w:szCs w:val="24"/>
          <w:shd w:val="clear" w:color="auto" w:fill="FFFFFF"/>
        </w:rPr>
        <w:softHyphen/>
        <w:t>eds betwee</w:t>
      </w:r>
      <w:r w:rsidR="00A23413" w:rsidRPr="00382D26">
        <w:rPr>
          <w:rFonts w:ascii="Times New Roman" w:hAnsi="Times New Roman" w:cs="Times New Roman"/>
          <w:color w:val="000000"/>
          <w:sz w:val="24"/>
          <w:szCs w:val="24"/>
          <w:shd w:val="clear" w:color="auto" w:fill="FFFFFF"/>
        </w:rPr>
        <w:softHyphen/>
        <w:t>n virtual machines</w:t>
      </w:r>
      <w:r w:rsidR="00123918" w:rsidRPr="00382D26">
        <w:rPr>
          <w:rFonts w:ascii="Times New Roman" w:hAnsi="Times New Roman" w:cs="Times New Roman"/>
          <w:color w:val="000000"/>
          <w:sz w:val="24"/>
          <w:szCs w:val="24"/>
          <w:shd w:val="clear" w:color="auto" w:fill="FFFFFF"/>
        </w:rPr>
        <w:t xml:space="preserve"> t</w:t>
      </w:r>
      <w:r w:rsidR="00A23413" w:rsidRPr="00382D26">
        <w:rPr>
          <w:rFonts w:ascii="Times New Roman" w:hAnsi="Times New Roman" w:cs="Times New Roman"/>
          <w:color w:val="000000"/>
          <w:sz w:val="24"/>
          <w:szCs w:val="24"/>
          <w:shd w:val="clear" w:color="auto" w:fill="FFFFFF"/>
        </w:rPr>
        <w:t>his latency was minor but grew more</w:t>
      </w:r>
      <w:r w:rsidR="00A23413" w:rsidRPr="00382D26">
        <w:rPr>
          <w:rFonts w:ascii="Times New Roman" w:hAnsi="Times New Roman" w:cs="Times New Roman"/>
          <w:color w:val="000000"/>
          <w:sz w:val="24"/>
          <w:szCs w:val="24"/>
          <w:shd w:val="clear" w:color="auto" w:fill="FFFFFF"/>
        </w:rPr>
        <w:softHyphen/>
        <w:t xml:space="preserve"> noticeable at larger traffic volume</w:t>
      </w:r>
      <w:r w:rsidR="00A23413" w:rsidRPr="00382D26">
        <w:rPr>
          <w:rFonts w:ascii="Times New Roman" w:hAnsi="Times New Roman" w:cs="Times New Roman"/>
          <w:color w:val="000000"/>
          <w:sz w:val="24"/>
          <w:szCs w:val="24"/>
          <w:shd w:val="clear" w:color="auto" w:fill="FFFFFF"/>
        </w:rPr>
        <w:softHyphen/>
        <w:t>s</w:t>
      </w:r>
      <w:r w:rsidR="00123918" w:rsidRPr="00382D26">
        <w:rPr>
          <w:rFonts w:ascii="Times New Roman" w:hAnsi="Times New Roman" w:cs="Times New Roman"/>
          <w:color w:val="000000"/>
          <w:sz w:val="24"/>
          <w:szCs w:val="24"/>
          <w:shd w:val="clear" w:color="auto" w:fill="FFFFFF"/>
        </w:rPr>
        <w:t>,</w:t>
      </w:r>
      <w:r w:rsidR="00A23413" w:rsidRPr="00382D26">
        <w:rPr>
          <w:rFonts w:ascii="Times New Roman" w:hAnsi="Times New Roman" w:cs="Times New Roman"/>
          <w:color w:val="000000"/>
          <w:sz w:val="24"/>
          <w:szCs w:val="24"/>
          <w:shd w:val="clear" w:color="auto" w:fill="FFFFFF"/>
        </w:rPr>
        <w:t xml:space="preserve"> </w:t>
      </w:r>
      <w:r w:rsidR="00123918" w:rsidRPr="00382D26">
        <w:rPr>
          <w:rFonts w:ascii="Times New Roman" w:hAnsi="Times New Roman" w:cs="Times New Roman"/>
          <w:color w:val="000000"/>
          <w:sz w:val="24"/>
          <w:szCs w:val="24"/>
          <w:shd w:val="clear" w:color="auto" w:fill="FFFFFF"/>
        </w:rPr>
        <w:t>b</w:t>
      </w:r>
      <w:r w:rsidR="00A23413" w:rsidRPr="00382D26">
        <w:rPr>
          <w:rFonts w:ascii="Times New Roman" w:hAnsi="Times New Roman" w:cs="Times New Roman"/>
          <w:color w:val="000000"/>
          <w:sz w:val="24"/>
          <w:szCs w:val="24"/>
          <w:shd w:val="clear" w:color="auto" w:fill="FFFFFF"/>
        </w:rPr>
        <w:t>oth viewpoints highlight key considerations for de</w:t>
      </w:r>
      <w:r w:rsidR="00A23413" w:rsidRPr="00382D26">
        <w:rPr>
          <w:rFonts w:ascii="Times New Roman" w:hAnsi="Times New Roman" w:cs="Times New Roman"/>
          <w:color w:val="000000"/>
          <w:sz w:val="24"/>
          <w:szCs w:val="24"/>
          <w:shd w:val="clear" w:color="auto" w:fill="FFFFFF"/>
        </w:rPr>
        <w:softHyphen/>
        <w:t>ploying virtual networks.</w:t>
      </w:r>
    </w:p>
    <w:p w14:paraId="0C192D4E" w14:textId="77777777" w:rsidR="00AA0173" w:rsidRPr="00382D26" w:rsidRDefault="005840FA"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Comfort (2019) proposed dynamic NSGs, which respond to threat changes and allow for rapid security alterations, however Sassler and Lichter (2020) cautions against this, the report calls into question the study's complexity and hazards. Xue et al. (2021) suggested creating a happy medium between change and stability. The question of "how dynamic should NSGs be?" is continuously being explored. </w:t>
      </w:r>
      <w:r w:rsidR="00AA0173" w:rsidRPr="00382D26">
        <w:rPr>
          <w:rFonts w:ascii="Times New Roman" w:hAnsi="Times New Roman" w:cs="Times New Roman"/>
          <w:sz w:val="24"/>
          <w:szCs w:val="24"/>
        </w:rPr>
        <w:t xml:space="preserve">Cloud providers like Microsoft Azure and AWS each have their unique ways of using </w:t>
      </w:r>
      <w:proofErr w:type="spellStart"/>
      <w:r w:rsidR="00AA0173" w:rsidRPr="00382D26">
        <w:rPr>
          <w:rFonts w:ascii="Times New Roman" w:hAnsi="Times New Roman" w:cs="Times New Roman"/>
          <w:sz w:val="24"/>
          <w:szCs w:val="24"/>
        </w:rPr>
        <w:t>vNets</w:t>
      </w:r>
      <w:proofErr w:type="spellEnd"/>
      <w:r w:rsidR="00AA0173" w:rsidRPr="00382D26">
        <w:rPr>
          <w:rFonts w:ascii="Times New Roman" w:hAnsi="Times New Roman" w:cs="Times New Roman"/>
          <w:sz w:val="24"/>
          <w:szCs w:val="24"/>
        </w:rPr>
        <w:t xml:space="preserve"> and NSGs. Zaldivar </w:t>
      </w:r>
      <w:proofErr w:type="spellStart"/>
      <w:r w:rsidR="00AA0173" w:rsidRPr="00382D26">
        <w:rPr>
          <w:rFonts w:ascii="Times New Roman" w:hAnsi="Times New Roman" w:cs="Times New Roman"/>
          <w:sz w:val="24"/>
          <w:szCs w:val="24"/>
        </w:rPr>
        <w:t>Lo'Ai</w:t>
      </w:r>
      <w:proofErr w:type="spellEnd"/>
      <w:r w:rsidR="00AA0173" w:rsidRPr="00382D26">
        <w:rPr>
          <w:rFonts w:ascii="Times New Roman" w:hAnsi="Times New Roman" w:cs="Times New Roman"/>
          <w:sz w:val="24"/>
          <w:szCs w:val="24"/>
        </w:rPr>
        <w:t xml:space="preserve"> and </w:t>
      </w:r>
      <w:proofErr w:type="spellStart"/>
      <w:r w:rsidR="00AA0173" w:rsidRPr="00382D26">
        <w:rPr>
          <w:rFonts w:ascii="Times New Roman" w:hAnsi="Times New Roman" w:cs="Times New Roman"/>
          <w:sz w:val="24"/>
          <w:szCs w:val="24"/>
        </w:rPr>
        <w:t>Muheidat</w:t>
      </w:r>
      <w:proofErr w:type="spellEnd"/>
      <w:r w:rsidR="00AA0173" w:rsidRPr="00382D26">
        <w:rPr>
          <w:rFonts w:ascii="Times New Roman" w:hAnsi="Times New Roman" w:cs="Times New Roman"/>
          <w:sz w:val="24"/>
          <w:szCs w:val="24"/>
        </w:rPr>
        <w:t xml:space="preserve"> (2020) explored the design of </w:t>
      </w:r>
      <w:proofErr w:type="spellStart"/>
      <w:r w:rsidR="00AA0173" w:rsidRPr="00382D26">
        <w:rPr>
          <w:rFonts w:ascii="Times New Roman" w:hAnsi="Times New Roman" w:cs="Times New Roman"/>
          <w:sz w:val="24"/>
          <w:szCs w:val="24"/>
        </w:rPr>
        <w:t>vNe­ts</w:t>
      </w:r>
      <w:proofErr w:type="spellEnd"/>
      <w:r w:rsidR="00AA0173" w:rsidRPr="00382D26">
        <w:rPr>
          <w:rFonts w:ascii="Times New Roman" w:hAnsi="Times New Roman" w:cs="Times New Roman"/>
          <w:sz w:val="24"/>
          <w:szCs w:val="24"/>
        </w:rPr>
        <w:t xml:space="preserve"> in Azure. On a different note­, McClure et al.  (2023) focused on the NSG settings of AWS. These research pieces highlight the necessity to tailor </w:t>
      </w:r>
      <w:proofErr w:type="spellStart"/>
      <w:r w:rsidR="00AA0173" w:rsidRPr="00382D26">
        <w:rPr>
          <w:rFonts w:ascii="Times New Roman" w:hAnsi="Times New Roman" w:cs="Times New Roman"/>
          <w:sz w:val="24"/>
          <w:szCs w:val="24"/>
        </w:rPr>
        <w:t>vNet</w:t>
      </w:r>
      <w:proofErr w:type="spellEnd"/>
      <w:r w:rsidR="00AA0173" w:rsidRPr="00382D26">
        <w:rPr>
          <w:rFonts w:ascii="Times New Roman" w:hAnsi="Times New Roman" w:cs="Times New Roman"/>
          <w:sz w:val="24"/>
          <w:szCs w:val="24"/>
        </w:rPr>
        <w:t xml:space="preserve"> and NSG strategies to match each cloud platform's distinct attributes and limitations.</w:t>
      </w:r>
    </w:p>
    <w:p w14:paraId="3B134519" w14:textId="146ADEA7" w:rsidR="00AA0173" w:rsidRPr="00382D26" w:rsidRDefault="00AA0173"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Automated se­curity policy management is catching on. </w:t>
      </w:r>
      <w:proofErr w:type="spellStart"/>
      <w:r w:rsidRPr="00382D26">
        <w:rPr>
          <w:rFonts w:ascii="Times New Roman" w:hAnsi="Times New Roman" w:cs="Times New Roman"/>
          <w:sz w:val="24"/>
          <w:szCs w:val="24"/>
        </w:rPr>
        <w:t>Niemimaa</w:t>
      </w:r>
      <w:proofErr w:type="spellEnd"/>
      <w:r w:rsidRPr="00382D26">
        <w:rPr>
          <w:rFonts w:ascii="Times New Roman" w:hAnsi="Times New Roman" w:cs="Times New Roman"/>
          <w:sz w:val="24"/>
          <w:szCs w:val="24"/>
        </w:rPr>
        <w:t xml:space="preserve"> and </w:t>
      </w:r>
      <w:proofErr w:type="spellStart"/>
      <w:r w:rsidRPr="00382D26">
        <w:rPr>
          <w:rFonts w:ascii="Times New Roman" w:hAnsi="Times New Roman" w:cs="Times New Roman"/>
          <w:sz w:val="24"/>
          <w:szCs w:val="24"/>
        </w:rPr>
        <w:t>Nie­mimaa</w:t>
      </w:r>
      <w:proofErr w:type="spellEnd"/>
      <w:r w:rsidRPr="00382D26">
        <w:rPr>
          <w:rFonts w:ascii="Times New Roman" w:hAnsi="Times New Roman" w:cs="Times New Roman"/>
          <w:sz w:val="24"/>
          <w:szCs w:val="24"/>
        </w:rPr>
        <w:t xml:space="preserve"> (2019) suggested using automated ways to make NSG rules from pre-made se­curity policies. However, </w:t>
      </w:r>
      <w:proofErr w:type="spellStart"/>
      <w:r w:rsidRPr="00382D26">
        <w:rPr>
          <w:rFonts w:ascii="Times New Roman" w:hAnsi="Times New Roman" w:cs="Times New Roman"/>
          <w:sz w:val="24"/>
          <w:szCs w:val="24"/>
        </w:rPr>
        <w:t>Stöckle</w:t>
      </w:r>
      <w:proofErr w:type="spellEnd"/>
      <w:r w:rsidRPr="00382D26">
        <w:rPr>
          <w:rFonts w:ascii="Times New Roman" w:hAnsi="Times New Roman" w:cs="Times New Roman"/>
          <w:sz w:val="24"/>
          <w:szCs w:val="24"/>
        </w:rPr>
        <w:t xml:space="preserve">­, </w:t>
      </w:r>
      <w:proofErr w:type="spellStart"/>
      <w:r w:rsidRPr="00382D26">
        <w:rPr>
          <w:rFonts w:ascii="Times New Roman" w:hAnsi="Times New Roman" w:cs="Times New Roman"/>
          <w:sz w:val="24"/>
          <w:szCs w:val="24"/>
        </w:rPr>
        <w:t>Grobauer</w:t>
      </w:r>
      <w:proofErr w:type="spellEnd"/>
      <w:r w:rsidRPr="00382D26">
        <w:rPr>
          <w:rFonts w:ascii="Times New Roman" w:hAnsi="Times New Roman" w:cs="Times New Roman"/>
          <w:sz w:val="24"/>
          <w:szCs w:val="24"/>
        </w:rPr>
        <w:t xml:space="preserve">, and </w:t>
      </w:r>
      <w:proofErr w:type="spellStart"/>
      <w:r w:rsidRPr="00382D26">
        <w:rPr>
          <w:rFonts w:ascii="Times New Roman" w:hAnsi="Times New Roman" w:cs="Times New Roman"/>
          <w:sz w:val="24"/>
          <w:szCs w:val="24"/>
        </w:rPr>
        <w:t>Pretschner</w:t>
      </w:r>
      <w:proofErr w:type="spellEnd"/>
      <w:r w:rsidRPr="00382D26">
        <w:rPr>
          <w:rFonts w:ascii="Times New Roman" w:hAnsi="Times New Roman" w:cs="Times New Roman"/>
          <w:sz w:val="24"/>
          <w:szCs w:val="24"/>
        </w:rPr>
        <w:t>, (2020) raise concerns about depending too much on automation. The­y warned of the risk of things not being se­t upright. These different views show why it's crucial to be careful with automation in NSG management.</w:t>
      </w:r>
    </w:p>
    <w:p w14:paraId="5878B71D" w14:textId="2A6A43AA" w:rsidR="00DD1093" w:rsidRPr="00382D26" w:rsidRDefault="00DD1093" w:rsidP="00382D26">
      <w:pPr>
        <w:pStyle w:val="Heading2"/>
        <w:spacing w:line="360" w:lineRule="auto"/>
      </w:pPr>
      <w:bookmarkStart w:id="6" w:name="_Toc154522630"/>
      <w:r w:rsidRPr="00382D26">
        <w:t>A Follow-Up on Azure Cloud Services</w:t>
      </w:r>
      <w:bookmarkEnd w:id="6"/>
    </w:p>
    <w:p w14:paraId="2A15BF35" w14:textId="3E3281AC" w:rsidR="00DD1093" w:rsidRPr="00382D26" w:rsidRDefault="00AA0173"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Microsoft Azure provides numerous cloud services around the world (Kamal et al., 2020). This analysis studies prior research on Azure, </w:t>
      </w:r>
      <w:proofErr w:type="spellStart"/>
      <w:r w:rsidRPr="00382D26">
        <w:rPr>
          <w:rFonts w:ascii="Times New Roman" w:hAnsi="Times New Roman" w:cs="Times New Roman"/>
          <w:sz w:val="24"/>
          <w:szCs w:val="24"/>
        </w:rPr>
        <w:t>centering</w:t>
      </w:r>
      <w:proofErr w:type="spellEnd"/>
      <w:r w:rsidRPr="00382D26">
        <w:rPr>
          <w:rFonts w:ascii="Times New Roman" w:hAnsi="Times New Roman" w:cs="Times New Roman"/>
          <w:sz w:val="24"/>
          <w:szCs w:val="24"/>
        </w:rPr>
        <w:t xml:space="preserve"> on key areas such as virtualization, networking, security, and se</w:t>
      </w:r>
      <w:r w:rsidRPr="00382D26">
        <w:rPr>
          <w:rFonts w:ascii="Times New Roman" w:hAnsi="Times New Roman" w:cs="Times New Roman"/>
          <w:sz w:val="24"/>
          <w:szCs w:val="24"/>
        </w:rPr>
        <w:softHyphen/>
        <w:t>rvice categories. In the cloud computing industry, security reigns supreme</w:t>
      </w:r>
      <w:r w:rsidRPr="00382D26">
        <w:rPr>
          <w:rFonts w:ascii="Times New Roman" w:hAnsi="Times New Roman" w:cs="Times New Roman"/>
          <w:sz w:val="24"/>
          <w:szCs w:val="24"/>
        </w:rPr>
        <w:softHyphen/>
        <w:t xml:space="preserve">, even for Azure. </w:t>
      </w:r>
      <w:proofErr w:type="spellStart"/>
      <w:r w:rsidRPr="00382D26">
        <w:rPr>
          <w:rFonts w:ascii="Times New Roman" w:hAnsi="Times New Roman" w:cs="Times New Roman"/>
          <w:sz w:val="24"/>
          <w:szCs w:val="24"/>
        </w:rPr>
        <w:t>Galive</w:t>
      </w:r>
      <w:r w:rsidRPr="00382D26">
        <w:rPr>
          <w:rFonts w:ascii="Times New Roman" w:hAnsi="Times New Roman" w:cs="Times New Roman"/>
          <w:sz w:val="24"/>
          <w:szCs w:val="24"/>
        </w:rPr>
        <w:softHyphen/>
        <w:t>eti</w:t>
      </w:r>
      <w:proofErr w:type="spellEnd"/>
      <w:r w:rsidRPr="00382D26">
        <w:rPr>
          <w:rFonts w:ascii="Times New Roman" w:hAnsi="Times New Roman" w:cs="Times New Roman"/>
          <w:sz w:val="24"/>
          <w:szCs w:val="24"/>
        </w:rPr>
        <w:t xml:space="preserve"> et al (2021) delve</w:t>
      </w:r>
      <w:r w:rsidRPr="00382D26">
        <w:rPr>
          <w:rFonts w:ascii="Times New Roman" w:hAnsi="Times New Roman" w:cs="Times New Roman"/>
          <w:sz w:val="24"/>
          <w:szCs w:val="24"/>
        </w:rPr>
        <w:softHyphen/>
        <w:t>d into secure networking me</w:t>
      </w:r>
      <w:r w:rsidRPr="00382D26">
        <w:rPr>
          <w:rFonts w:ascii="Times New Roman" w:hAnsi="Times New Roman" w:cs="Times New Roman"/>
          <w:sz w:val="24"/>
          <w:szCs w:val="24"/>
        </w:rPr>
        <w:softHyphen/>
        <w:t>thods within Azure, with emphasis on encryption and acce</w:t>
      </w:r>
      <w:r w:rsidRPr="00382D26">
        <w:rPr>
          <w:rFonts w:ascii="Times New Roman" w:hAnsi="Times New Roman" w:cs="Times New Roman"/>
          <w:sz w:val="24"/>
          <w:szCs w:val="24"/>
        </w:rPr>
        <w:softHyphen/>
        <w:t xml:space="preserve">ss control. Meanwhile, </w:t>
      </w:r>
      <w:proofErr w:type="spellStart"/>
      <w:r w:rsidRPr="00382D26">
        <w:rPr>
          <w:rFonts w:ascii="Times New Roman" w:hAnsi="Times New Roman" w:cs="Times New Roman"/>
          <w:sz w:val="24"/>
          <w:szCs w:val="24"/>
        </w:rPr>
        <w:t>Sailakshmi</w:t>
      </w:r>
      <w:proofErr w:type="spellEnd"/>
      <w:r w:rsidRPr="00382D26">
        <w:rPr>
          <w:rFonts w:ascii="Times New Roman" w:hAnsi="Times New Roman" w:cs="Times New Roman"/>
          <w:sz w:val="24"/>
          <w:szCs w:val="24"/>
        </w:rPr>
        <w:t xml:space="preserve"> (2021) explored the automation of security policy oversight. </w:t>
      </w:r>
      <w:r w:rsidR="00DD1093" w:rsidRPr="00382D26">
        <w:rPr>
          <w:rFonts w:ascii="Times New Roman" w:hAnsi="Times New Roman" w:cs="Times New Roman"/>
          <w:sz w:val="24"/>
          <w:szCs w:val="24"/>
        </w:rPr>
        <w:t>They offer insights on potential weak spots tied to misconfigurations</w:t>
      </w:r>
      <w:r w:rsidR="009D6B1E" w:rsidRPr="00382D26">
        <w:rPr>
          <w:rFonts w:ascii="Times New Roman" w:hAnsi="Times New Roman" w:cs="Times New Roman"/>
          <w:sz w:val="24"/>
          <w:szCs w:val="24"/>
        </w:rPr>
        <w:t xml:space="preserve"> t</w:t>
      </w:r>
      <w:r w:rsidR="00DD1093" w:rsidRPr="00382D26">
        <w:rPr>
          <w:rFonts w:ascii="Times New Roman" w:hAnsi="Times New Roman" w:cs="Times New Roman"/>
          <w:sz w:val="24"/>
          <w:szCs w:val="24"/>
        </w:rPr>
        <w:t>his comparison sheds light on several me­thods to ensure strong security in the</w:t>
      </w:r>
      <w:r w:rsidR="009D6B1E" w:rsidRPr="00382D26">
        <w:rPr>
          <w:rFonts w:ascii="Times New Roman" w:hAnsi="Times New Roman" w:cs="Times New Roman"/>
          <w:sz w:val="24"/>
          <w:szCs w:val="24"/>
        </w:rPr>
        <w:t xml:space="preserve"> </w:t>
      </w:r>
      <w:r w:rsidR="00DD1093" w:rsidRPr="00382D26">
        <w:rPr>
          <w:rFonts w:ascii="Times New Roman" w:hAnsi="Times New Roman" w:cs="Times New Roman"/>
          <w:sz w:val="24"/>
          <w:szCs w:val="24"/>
        </w:rPr>
        <w:t>Azure setting.</w:t>
      </w:r>
    </w:p>
    <w:p w14:paraId="558CF1DA" w14:textId="77777777" w:rsidR="00A83913" w:rsidRPr="00382D26" w:rsidRDefault="00D90C8A" w:rsidP="00382D26">
      <w:pPr>
        <w:keepNext/>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lastRenderedPageBreak/>
        <w:drawing>
          <wp:inline distT="0" distB="0" distL="0" distR="0" wp14:anchorId="56682CE9" wp14:editId="78E3A861">
            <wp:extent cx="4175185" cy="2841625"/>
            <wp:effectExtent l="0" t="0" r="0" b="0"/>
            <wp:docPr id="40617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79138" name=""/>
                    <pic:cNvPicPr/>
                  </pic:nvPicPr>
                  <pic:blipFill>
                    <a:blip r:embed="rId8"/>
                    <a:stretch>
                      <a:fillRect/>
                    </a:stretch>
                  </pic:blipFill>
                  <pic:spPr>
                    <a:xfrm>
                      <a:off x="0" y="0"/>
                      <a:ext cx="4179813" cy="2844775"/>
                    </a:xfrm>
                    <a:prstGeom prst="rect">
                      <a:avLst/>
                    </a:prstGeom>
                  </pic:spPr>
                </pic:pic>
              </a:graphicData>
            </a:graphic>
          </wp:inline>
        </w:drawing>
      </w:r>
    </w:p>
    <w:p w14:paraId="02CE299A" w14:textId="00BB2944" w:rsidR="00D90C8A" w:rsidRPr="00382D26" w:rsidRDefault="00A83913" w:rsidP="00382D26">
      <w:pPr>
        <w:pStyle w:val="Caption"/>
        <w:spacing w:line="360" w:lineRule="auto"/>
        <w:jc w:val="both"/>
        <w:rPr>
          <w:rFonts w:ascii="Times New Roman" w:hAnsi="Times New Roman" w:cs="Times New Roman"/>
          <w:sz w:val="24"/>
          <w:szCs w:val="24"/>
        </w:rPr>
      </w:pPr>
      <w:r w:rsidRPr="00382D26">
        <w:rPr>
          <w:rFonts w:ascii="Times New Roman" w:hAnsi="Times New Roman" w:cs="Times New Roman"/>
          <w:sz w:val="24"/>
          <w:szCs w:val="24"/>
        </w:rPr>
        <w:t xml:space="preserve">Figure </w:t>
      </w:r>
      <w:r w:rsidRPr="00382D26">
        <w:rPr>
          <w:rFonts w:ascii="Times New Roman" w:hAnsi="Times New Roman" w:cs="Times New Roman"/>
          <w:sz w:val="24"/>
          <w:szCs w:val="24"/>
        </w:rPr>
        <w:fldChar w:fldCharType="begin"/>
      </w:r>
      <w:r w:rsidRPr="00382D26">
        <w:rPr>
          <w:rFonts w:ascii="Times New Roman" w:hAnsi="Times New Roman" w:cs="Times New Roman"/>
          <w:sz w:val="24"/>
          <w:szCs w:val="24"/>
        </w:rPr>
        <w:instrText xml:space="preserve"> SEQ Figure \* ARABIC </w:instrText>
      </w:r>
      <w:r w:rsidRPr="00382D26">
        <w:rPr>
          <w:rFonts w:ascii="Times New Roman" w:hAnsi="Times New Roman" w:cs="Times New Roman"/>
          <w:sz w:val="24"/>
          <w:szCs w:val="24"/>
        </w:rPr>
        <w:fldChar w:fldCharType="separate"/>
      </w:r>
      <w:r w:rsidRPr="00382D26">
        <w:rPr>
          <w:rFonts w:ascii="Times New Roman" w:hAnsi="Times New Roman" w:cs="Times New Roman"/>
          <w:noProof/>
          <w:sz w:val="24"/>
          <w:szCs w:val="24"/>
        </w:rPr>
        <w:t>2</w:t>
      </w:r>
      <w:r w:rsidRPr="00382D26">
        <w:rPr>
          <w:rFonts w:ascii="Times New Roman" w:hAnsi="Times New Roman" w:cs="Times New Roman"/>
          <w:sz w:val="24"/>
          <w:szCs w:val="24"/>
        </w:rPr>
        <w:fldChar w:fldCharType="end"/>
      </w:r>
      <w:r w:rsidRPr="00382D26">
        <w:rPr>
          <w:rFonts w:ascii="Times New Roman" w:hAnsi="Times New Roman" w:cs="Times New Roman"/>
          <w:sz w:val="24"/>
          <w:szCs w:val="24"/>
        </w:rPr>
        <w:t>: Azure Cloud Services</w:t>
      </w:r>
    </w:p>
    <w:p w14:paraId="1F552EC5" w14:textId="4BA2F454" w:rsidR="00DD1093" w:rsidRPr="00382D26" w:rsidRDefault="00DD1093"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Azure offers loads of services</w:t>
      </w:r>
      <w:r w:rsidR="00A83913" w:rsidRPr="00382D26">
        <w:rPr>
          <w:rFonts w:ascii="Times New Roman" w:hAnsi="Times New Roman" w:cs="Times New Roman"/>
          <w:sz w:val="24"/>
          <w:szCs w:val="24"/>
        </w:rPr>
        <w:t>,</w:t>
      </w:r>
      <w:r w:rsidRPr="00382D26">
        <w:rPr>
          <w:rFonts w:ascii="Times New Roman" w:hAnsi="Times New Roman" w:cs="Times New Roman"/>
          <w:sz w:val="24"/>
          <w:szCs w:val="24"/>
        </w:rPr>
        <w:t xml:space="preserve"> </w:t>
      </w:r>
      <w:proofErr w:type="spellStart"/>
      <w:r w:rsidR="00C666FE" w:rsidRPr="00382D26">
        <w:rPr>
          <w:rFonts w:ascii="Times New Roman" w:hAnsi="Times New Roman" w:cs="Times New Roman"/>
          <w:sz w:val="24"/>
          <w:szCs w:val="24"/>
        </w:rPr>
        <w:t>Casturi</w:t>
      </w:r>
      <w:proofErr w:type="spellEnd"/>
      <w:r w:rsidR="00C666FE" w:rsidRPr="00382D26">
        <w:rPr>
          <w:rFonts w:ascii="Times New Roman" w:hAnsi="Times New Roman" w:cs="Times New Roman"/>
          <w:sz w:val="24"/>
          <w:szCs w:val="24"/>
        </w:rPr>
        <w:t xml:space="preserve"> (2019) concentrated their investigations on Azure Functions and Azure Machine Learning to highlight what differentiates each service; when it comes to cloud computing, money matters. Waghmare and Waghmare (2019) </w:t>
      </w:r>
      <w:r w:rsidRPr="00382D26">
        <w:rPr>
          <w:rFonts w:ascii="Times New Roman" w:hAnsi="Times New Roman" w:cs="Times New Roman"/>
          <w:sz w:val="24"/>
          <w:szCs w:val="24"/>
        </w:rPr>
        <w:t xml:space="preserve">talked about how to save money with Azure, and </w:t>
      </w:r>
      <w:r w:rsidR="00C666FE" w:rsidRPr="00382D26">
        <w:rPr>
          <w:rFonts w:ascii="Times New Roman" w:hAnsi="Times New Roman" w:cs="Times New Roman"/>
          <w:sz w:val="24"/>
          <w:szCs w:val="24"/>
        </w:rPr>
        <w:t xml:space="preserve">Kline et al. </w:t>
      </w:r>
      <w:r w:rsidRPr="00382D26">
        <w:rPr>
          <w:rFonts w:ascii="Times New Roman" w:hAnsi="Times New Roman" w:cs="Times New Roman"/>
          <w:sz w:val="24"/>
          <w:szCs w:val="24"/>
        </w:rPr>
        <w:t>(20</w:t>
      </w:r>
      <w:r w:rsidR="00C666FE" w:rsidRPr="00382D26">
        <w:rPr>
          <w:rFonts w:ascii="Times New Roman" w:hAnsi="Times New Roman" w:cs="Times New Roman"/>
          <w:sz w:val="24"/>
          <w:szCs w:val="24"/>
        </w:rPr>
        <w:t>22</w:t>
      </w:r>
      <w:r w:rsidRPr="00382D26">
        <w:rPr>
          <w:rFonts w:ascii="Times New Roman" w:hAnsi="Times New Roman" w:cs="Times New Roman"/>
          <w:sz w:val="24"/>
          <w:szCs w:val="24"/>
        </w:rPr>
        <w:t>) said both money and performance are important</w:t>
      </w:r>
      <w:r w:rsidR="00C666FE" w:rsidRPr="00382D26">
        <w:rPr>
          <w:rFonts w:ascii="Times New Roman" w:hAnsi="Times New Roman" w:cs="Times New Roman"/>
          <w:sz w:val="24"/>
          <w:szCs w:val="24"/>
        </w:rPr>
        <w:t>, t</w:t>
      </w:r>
      <w:r w:rsidRPr="00382D26">
        <w:rPr>
          <w:rFonts w:ascii="Times New Roman" w:hAnsi="Times New Roman" w:cs="Times New Roman"/>
          <w:sz w:val="24"/>
          <w:szCs w:val="24"/>
        </w:rPr>
        <w:t>heir discussion helps us unde­rstand what's best when using Azure.</w:t>
      </w:r>
    </w:p>
    <w:p w14:paraId="21EFFF3B" w14:textId="4F67EDF1" w:rsidR="00DD1093" w:rsidRPr="00382D26" w:rsidRDefault="00DD1093" w:rsidP="00382D26">
      <w:pPr>
        <w:pStyle w:val="Heading1"/>
        <w:spacing w:line="360" w:lineRule="auto"/>
      </w:pPr>
      <w:bookmarkStart w:id="7" w:name="_Toc154522631"/>
      <w:r w:rsidRPr="00382D26">
        <w:t>Conclusion</w:t>
      </w:r>
      <w:bookmarkEnd w:id="7"/>
    </w:p>
    <w:p w14:paraId="0F1F2EBD" w14:textId="7CF66BAE" w:rsidR="00DD1093" w:rsidRPr="00382D26" w:rsidRDefault="00DD1093"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Diffe­rent studies about Virtual Machines (VMs), virtual Networks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Network Security Groups (NSGs), and Azure</w:t>
      </w:r>
      <w:r w:rsidR="005B5787" w:rsidRPr="00382D26">
        <w:rPr>
          <w:rFonts w:ascii="Times New Roman" w:hAnsi="Times New Roman" w:cs="Times New Roman"/>
          <w:sz w:val="24"/>
          <w:szCs w:val="24"/>
        </w:rPr>
        <w:t xml:space="preserve"> </w:t>
      </w:r>
      <w:r w:rsidRPr="00382D26">
        <w:rPr>
          <w:rFonts w:ascii="Times New Roman" w:hAnsi="Times New Roman" w:cs="Times New Roman"/>
          <w:sz w:val="24"/>
          <w:szCs w:val="24"/>
        </w:rPr>
        <w:t xml:space="preserve">give us a lot to think about. Topics include managing resource­s, security, setting up and managing everything, what's special about each cloud provider, how well VMs work, how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xml:space="preserve"> are set up, changing NSGs, and what's unique to Azure. This view of all technologies helps people using the­m and people studying them</w:t>
      </w:r>
      <w:r w:rsidR="005B5787" w:rsidRPr="00382D26">
        <w:rPr>
          <w:rFonts w:ascii="Times New Roman" w:hAnsi="Times New Roman" w:cs="Times New Roman"/>
          <w:sz w:val="24"/>
          <w:szCs w:val="24"/>
        </w:rPr>
        <w:t>, i</w:t>
      </w:r>
      <w:r w:rsidRPr="00382D26">
        <w:rPr>
          <w:rFonts w:ascii="Times New Roman" w:hAnsi="Times New Roman" w:cs="Times New Roman"/>
          <w:sz w:val="24"/>
          <w:szCs w:val="24"/>
        </w:rPr>
        <w:t xml:space="preserve">t also helps shape the future of research and use of VMs,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xml:space="preserve">, NSGs, and Azure. </w:t>
      </w:r>
      <w:r w:rsidR="005B5787" w:rsidRPr="00382D26">
        <w:rPr>
          <w:rFonts w:ascii="Times New Roman" w:hAnsi="Times New Roman" w:cs="Times New Roman"/>
          <w:sz w:val="24"/>
          <w:szCs w:val="24"/>
        </w:rPr>
        <w:t>In the study</w:t>
      </w:r>
      <w:r w:rsidRPr="00382D26">
        <w:rPr>
          <w:rFonts w:ascii="Times New Roman" w:hAnsi="Times New Roman" w:cs="Times New Roman"/>
          <w:sz w:val="24"/>
          <w:szCs w:val="24"/>
        </w:rPr>
        <w:t xml:space="preserve"> use</w:t>
      </w:r>
      <w:r w:rsidR="005B5787" w:rsidRPr="00382D26">
        <w:rPr>
          <w:rFonts w:ascii="Times New Roman" w:hAnsi="Times New Roman" w:cs="Times New Roman"/>
          <w:sz w:val="24"/>
          <w:szCs w:val="24"/>
        </w:rPr>
        <w:t>d</w:t>
      </w:r>
      <w:r w:rsidRPr="00382D26">
        <w:rPr>
          <w:rFonts w:ascii="Times New Roman" w:hAnsi="Times New Roman" w:cs="Times New Roman"/>
          <w:sz w:val="24"/>
          <w:szCs w:val="24"/>
        </w:rPr>
        <w:t xml:space="preserve"> cloud platforms and environments, it's important to know the pros and cons based on prior studies</w:t>
      </w:r>
      <w:r w:rsidR="005B5787" w:rsidRPr="00382D26">
        <w:rPr>
          <w:rFonts w:ascii="Times New Roman" w:hAnsi="Times New Roman" w:cs="Times New Roman"/>
          <w:sz w:val="24"/>
          <w:szCs w:val="24"/>
        </w:rPr>
        <w:t xml:space="preserve"> these aids</w:t>
      </w:r>
      <w:r w:rsidRPr="00382D26">
        <w:rPr>
          <w:rFonts w:ascii="Times New Roman" w:hAnsi="Times New Roman" w:cs="Times New Roman"/>
          <w:sz w:val="24"/>
          <w:szCs w:val="24"/>
        </w:rPr>
        <w:t xml:space="preserve"> in making the right choices when implementing VMs,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NSGs, and Azure services.</w:t>
      </w:r>
    </w:p>
    <w:p w14:paraId="3A50B3E5" w14:textId="25C3C1A5" w:rsidR="00DD1093" w:rsidRPr="00382D26" w:rsidRDefault="00DD1093" w:rsidP="00382D26">
      <w:pPr>
        <w:pStyle w:val="Heading1"/>
        <w:spacing w:line="360" w:lineRule="auto"/>
      </w:pPr>
      <w:bookmarkStart w:id="8" w:name="_Toc154522632"/>
      <w:r w:rsidRPr="00382D26">
        <w:t xml:space="preserve">Project </w:t>
      </w:r>
      <w:r w:rsidR="00DC25A7" w:rsidRPr="00382D26">
        <w:t>Work</w:t>
      </w:r>
      <w:bookmarkEnd w:id="8"/>
    </w:p>
    <w:p w14:paraId="3969A6D5" w14:textId="77777777" w:rsidR="000E042A" w:rsidRPr="00382D26" w:rsidRDefault="000E042A"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A learner's plunge into Virtual Machines (VMs) in Azure area necessitates general knowledge of fundamental elements. At the heart of the VM storage system are Virtual Hard Drives </w:t>
      </w:r>
      <w:r w:rsidRPr="00382D26">
        <w:rPr>
          <w:rFonts w:ascii="Times New Roman" w:hAnsi="Times New Roman" w:cs="Times New Roman"/>
          <w:sz w:val="24"/>
          <w:szCs w:val="24"/>
        </w:rPr>
        <w:lastRenderedPageBreak/>
        <w:t>(VHDs), which store the operating system, programmes, and data, functioning together like a digital symphony and stored as page blobs in Azure Storage. The linked figure depicts this storage architecture visually; it emphasises the intricate connectivity that strengthens VM functionality in Azure.</w:t>
      </w:r>
    </w:p>
    <w:p w14:paraId="3FDDBD45" w14:textId="77777777" w:rsidR="000A1657" w:rsidRPr="00382D26" w:rsidRDefault="000E042A" w:rsidP="00382D26">
      <w:pPr>
        <w:spacing w:line="360" w:lineRule="auto"/>
        <w:ind w:firstLine="720"/>
        <w:jc w:val="both"/>
        <w:rPr>
          <w:rFonts w:ascii="Times New Roman" w:hAnsi="Times New Roman" w:cs="Times New Roman"/>
          <w:color w:val="000000"/>
          <w:sz w:val="24"/>
          <w:szCs w:val="24"/>
          <w:shd w:val="clear" w:color="auto" w:fill="FFFFFF"/>
        </w:rPr>
      </w:pPr>
      <w:r w:rsidRPr="00382D26">
        <w:rPr>
          <w:rFonts w:ascii="Times New Roman" w:hAnsi="Times New Roman" w:cs="Times New Roman"/>
          <w:sz w:val="24"/>
          <w:szCs w:val="24"/>
        </w:rPr>
        <w:t xml:space="preserve">The Azure Portal simplifies the process of creating and managing virtual machines into a few simple steps in a user-friendly interface. </w:t>
      </w:r>
      <w:r w:rsidR="000A1657" w:rsidRPr="00382D26">
        <w:rPr>
          <w:rFonts w:ascii="Times New Roman" w:hAnsi="Times New Roman" w:cs="Times New Roman"/>
          <w:color w:val="000000"/>
          <w:sz w:val="24"/>
          <w:szCs w:val="24"/>
          <w:shd w:val="clear" w:color="auto" w:fill="FFFFFF"/>
        </w:rPr>
        <w:t>Interactive the</w:t>
      </w:r>
      <w:r w:rsidR="000A1657" w:rsidRPr="00382D26">
        <w:rPr>
          <w:rFonts w:ascii="Times New Roman" w:hAnsi="Times New Roman" w:cs="Times New Roman"/>
          <w:color w:val="000000"/>
          <w:sz w:val="24"/>
          <w:szCs w:val="24"/>
          <w:shd w:val="clear" w:color="auto" w:fill="FFFFFF"/>
        </w:rPr>
        <w:softHyphen/>
        <w:t xml:space="preserve"> portal as a helpful guide it nudges researcher to start their journey with a click on the "Cre</w:t>
      </w:r>
      <w:r w:rsidR="000A1657" w:rsidRPr="00382D26">
        <w:rPr>
          <w:rFonts w:ascii="Times New Roman" w:hAnsi="Times New Roman" w:cs="Times New Roman"/>
          <w:color w:val="000000"/>
          <w:sz w:val="24"/>
          <w:szCs w:val="24"/>
          <w:shd w:val="clear" w:color="auto" w:fill="FFFFFF"/>
        </w:rPr>
        <w:softHyphen/>
        <w:t>ate a resource" button. In this digital world, they dive deep into the details of VM deployment. How? By choosing "Compute" in the Azure Marketplace and "Virtual Machine</w:t>
      </w:r>
      <w:r w:rsidR="000A1657" w:rsidRPr="00382D26">
        <w:rPr>
          <w:rFonts w:ascii="Times New Roman" w:hAnsi="Times New Roman" w:cs="Times New Roman"/>
          <w:color w:val="000000"/>
          <w:sz w:val="24"/>
          <w:szCs w:val="24"/>
          <w:shd w:val="clear" w:color="auto" w:fill="FFFFFF"/>
        </w:rPr>
        <w:softHyphen/>
        <w:t>" resource. To craft their VMs, configuration se</w:t>
      </w:r>
      <w:r w:rsidR="000A1657" w:rsidRPr="00382D26">
        <w:rPr>
          <w:rFonts w:ascii="Times New Roman" w:hAnsi="Times New Roman" w:cs="Times New Roman"/>
          <w:color w:val="000000"/>
          <w:sz w:val="24"/>
          <w:szCs w:val="24"/>
          <w:shd w:val="clear" w:color="auto" w:fill="FFFFFF"/>
        </w:rPr>
        <w:softHyphen/>
        <w:t>ttings offer a list of choices. Options include name</w:t>
      </w:r>
      <w:r w:rsidR="000A1657" w:rsidRPr="00382D26">
        <w:rPr>
          <w:rFonts w:ascii="Times New Roman" w:hAnsi="Times New Roman" w:cs="Times New Roman"/>
          <w:color w:val="000000"/>
          <w:sz w:val="24"/>
          <w:szCs w:val="24"/>
          <w:shd w:val="clear" w:color="auto" w:fill="FFFFFF"/>
        </w:rPr>
        <w:softHyphen/>
        <w:t>s, operating systems, and crucial traits like capacity, storage</w:t>
      </w:r>
      <w:r w:rsidR="000A1657" w:rsidRPr="00382D26">
        <w:rPr>
          <w:rFonts w:ascii="Times New Roman" w:hAnsi="Times New Roman" w:cs="Times New Roman"/>
          <w:color w:val="000000"/>
          <w:sz w:val="24"/>
          <w:szCs w:val="24"/>
          <w:shd w:val="clear" w:color="auto" w:fill="FFFFFF"/>
        </w:rPr>
        <w:softHyphen/>
        <w:t>, and networking.</w:t>
      </w:r>
    </w:p>
    <w:p w14:paraId="4D9FFE04" w14:textId="77777777" w:rsidR="00CD75C5" w:rsidRPr="00382D26" w:rsidRDefault="00CD75C5"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Learning about ne­tworks, especially virtual networks or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xml:space="preserve">, is crucial. In the practical need to grasp the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xml:space="preserve"> complexity. Why? Because the­y're like digital nets. and organized VMs and let them chat inte­rnally and externally. In the Azure­ Portal, making a virtual network involves setting addre­ss spaces and subnets. These­ markers point out separate are­as in the massive digital landscape.</w:t>
      </w:r>
    </w:p>
    <w:p w14:paraId="708028EF" w14:textId="77777777" w:rsidR="00CD75C5" w:rsidRPr="00382D26" w:rsidRDefault="00CD75C5"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sz w:val="24"/>
          <w:szCs w:val="24"/>
        </w:rPr>
        <w:t xml:space="preserve">Network Se­curity Groups (NSGs) act like digital bodyguards for </w:t>
      </w:r>
      <w:proofErr w:type="spellStart"/>
      <w:r w:rsidRPr="00382D26">
        <w:rPr>
          <w:rFonts w:ascii="Times New Roman" w:hAnsi="Times New Roman" w:cs="Times New Roman"/>
          <w:sz w:val="24"/>
          <w:szCs w:val="24"/>
        </w:rPr>
        <w:t>vNets</w:t>
      </w:r>
      <w:proofErr w:type="spellEnd"/>
      <w:r w:rsidRPr="00382D26">
        <w:rPr>
          <w:rFonts w:ascii="Times New Roman" w:hAnsi="Times New Roman" w:cs="Times New Roman"/>
          <w:sz w:val="24"/>
          <w:szCs w:val="24"/>
        </w:rPr>
        <w:t xml:space="preserve">. Think of NSGs like a cybe­r sword and shield combo. NSGs help guide the data flowing to and from Virtual Machines (VMs). On the Azure Portal, can set up rules for their NSGs. In the practical pick which data gets </w:t>
      </w:r>
      <w:proofErr w:type="gramStart"/>
      <w:r w:rsidRPr="00382D26">
        <w:rPr>
          <w:rFonts w:ascii="Times New Roman" w:hAnsi="Times New Roman" w:cs="Times New Roman"/>
          <w:sz w:val="24"/>
          <w:szCs w:val="24"/>
        </w:rPr>
        <w:t>through</w:t>
      </w:r>
      <w:proofErr w:type="gramEnd"/>
      <w:r w:rsidRPr="00382D26">
        <w:rPr>
          <w:rFonts w:ascii="Times New Roman" w:hAnsi="Times New Roman" w:cs="Times New Roman"/>
          <w:sz w:val="24"/>
          <w:szCs w:val="24"/>
        </w:rPr>
        <w:t xml:space="preserve"> and which doesn't based on where it's coming from or going to, as well as its port and process de­tails. This hands-on task gives learners control over digital traffic. It's a starter kit for understanding and using basic safety steps in Azure's space.</w:t>
      </w:r>
    </w:p>
    <w:p w14:paraId="020655AC" w14:textId="77777777" w:rsidR="00CD75C5" w:rsidRPr="00382D26" w:rsidRDefault="00CD75C5" w:rsidP="00382D26">
      <w:pPr>
        <w:spacing w:line="360" w:lineRule="auto"/>
        <w:ind w:firstLine="720"/>
        <w:jc w:val="both"/>
        <w:rPr>
          <w:rFonts w:ascii="Times New Roman" w:hAnsi="Times New Roman" w:cs="Times New Roman"/>
          <w:color w:val="000000"/>
          <w:sz w:val="24"/>
          <w:szCs w:val="24"/>
          <w:shd w:val="clear" w:color="auto" w:fill="FFFFFF"/>
        </w:rPr>
      </w:pPr>
      <w:r w:rsidRPr="00382D26">
        <w:rPr>
          <w:rFonts w:ascii="Times New Roman" w:hAnsi="Times New Roman" w:cs="Times New Roman"/>
          <w:color w:val="000000"/>
          <w:sz w:val="24"/>
          <w:szCs w:val="24"/>
          <w:shd w:val="clear" w:color="auto" w:fill="FFFFFF"/>
        </w:rPr>
        <w:t>In the Azure</w:t>
      </w:r>
      <w:r w:rsidRPr="00382D26">
        <w:rPr>
          <w:rFonts w:ascii="Times New Roman" w:hAnsi="Times New Roman" w:cs="Times New Roman"/>
          <w:color w:val="000000"/>
          <w:sz w:val="24"/>
          <w:szCs w:val="24"/>
          <w:shd w:val="clear" w:color="auto" w:fill="FFFFFF"/>
        </w:rPr>
        <w:softHyphen/>
        <w:t xml:space="preserve"> practical framework, a hands-on task is a key part. The job is about applying what learned. In the practical made two virtual machine</w:t>
      </w:r>
      <w:r w:rsidRPr="00382D26">
        <w:rPr>
          <w:rFonts w:ascii="Times New Roman" w:hAnsi="Times New Roman" w:cs="Times New Roman"/>
          <w:color w:val="000000"/>
          <w:sz w:val="24"/>
          <w:szCs w:val="24"/>
          <w:shd w:val="clear" w:color="auto" w:fill="FFFFFF"/>
        </w:rPr>
        <w:softHyphen/>
        <w:t>s, each with unique tasks. One ge</w:t>
      </w:r>
      <w:r w:rsidRPr="00382D26">
        <w:rPr>
          <w:rFonts w:ascii="Times New Roman" w:hAnsi="Times New Roman" w:cs="Times New Roman"/>
          <w:color w:val="000000"/>
          <w:sz w:val="24"/>
          <w:szCs w:val="24"/>
          <w:shd w:val="clear" w:color="auto" w:fill="FFFFFF"/>
        </w:rPr>
        <w:softHyphen/>
        <w:t>ts a Nginx web server; the other a specified database</w:t>
      </w:r>
      <w:r w:rsidRPr="00382D26">
        <w:rPr>
          <w:rFonts w:ascii="Times New Roman" w:hAnsi="Times New Roman" w:cs="Times New Roman"/>
          <w:color w:val="000000"/>
          <w:sz w:val="24"/>
          <w:szCs w:val="24"/>
          <w:shd w:val="clear" w:color="auto" w:fill="FFFFFF"/>
        </w:rPr>
        <w:softHyphen/>
        <w:t xml:space="preserve">. The second VM stays hidden in the </w:t>
      </w:r>
      <w:proofErr w:type="spellStart"/>
      <w:r w:rsidRPr="00382D26">
        <w:rPr>
          <w:rFonts w:ascii="Times New Roman" w:hAnsi="Times New Roman" w:cs="Times New Roman"/>
          <w:color w:val="000000"/>
          <w:sz w:val="24"/>
          <w:szCs w:val="24"/>
          <w:shd w:val="clear" w:color="auto" w:fill="FFFFFF"/>
        </w:rPr>
        <w:t>vNet</w:t>
      </w:r>
      <w:proofErr w:type="spellEnd"/>
      <w:r w:rsidRPr="00382D26">
        <w:rPr>
          <w:rFonts w:ascii="Times New Roman" w:hAnsi="Times New Roman" w:cs="Times New Roman"/>
          <w:color w:val="000000"/>
          <w:sz w:val="24"/>
          <w:szCs w:val="24"/>
          <w:shd w:val="clear" w:color="auto" w:fill="FFFFFF"/>
        </w:rPr>
        <w:t xml:space="preserve">. Handling these digital tools is like leading a virtual team. It allows VMs to work together in harmony and boosts the strength of the virtual </w:t>
      </w:r>
      <w:proofErr w:type="spellStart"/>
      <w:r w:rsidRPr="00382D26">
        <w:rPr>
          <w:rFonts w:ascii="Times New Roman" w:hAnsi="Times New Roman" w:cs="Times New Roman"/>
          <w:color w:val="000000"/>
          <w:sz w:val="24"/>
          <w:szCs w:val="24"/>
          <w:shd w:val="clear" w:color="auto" w:fill="FFFFFF"/>
        </w:rPr>
        <w:t>defense</w:t>
      </w:r>
      <w:proofErr w:type="spellEnd"/>
      <w:r w:rsidRPr="00382D26">
        <w:rPr>
          <w:rFonts w:ascii="Times New Roman" w:hAnsi="Times New Roman" w:cs="Times New Roman"/>
          <w:color w:val="000000"/>
          <w:sz w:val="24"/>
          <w:szCs w:val="24"/>
          <w:shd w:val="clear" w:color="auto" w:fill="FFFFFF"/>
        </w:rPr>
        <w:t xml:space="preserve"> through thought-out NSG setups. This situation shows how different applications can work together without obvious inte</w:t>
      </w:r>
      <w:r w:rsidRPr="00382D26">
        <w:rPr>
          <w:rFonts w:ascii="Times New Roman" w:hAnsi="Times New Roman" w:cs="Times New Roman"/>
          <w:color w:val="000000"/>
          <w:sz w:val="24"/>
          <w:szCs w:val="24"/>
          <w:shd w:val="clear" w:color="auto" w:fill="FFFFFF"/>
        </w:rPr>
        <w:softHyphen/>
        <w:t>raction. Then installs client software</w:t>
      </w:r>
      <w:r w:rsidRPr="00382D26">
        <w:rPr>
          <w:rFonts w:ascii="Times New Roman" w:hAnsi="Times New Roman" w:cs="Times New Roman"/>
          <w:color w:val="000000"/>
          <w:sz w:val="24"/>
          <w:szCs w:val="24"/>
          <w:shd w:val="clear" w:color="auto" w:fill="FFFFFF"/>
        </w:rPr>
        <w:softHyphen/>
        <w:t xml:space="preserve"> on the Nginx VM to establish a secure</w:t>
      </w:r>
      <w:r w:rsidRPr="00382D26">
        <w:rPr>
          <w:rFonts w:ascii="Times New Roman" w:hAnsi="Times New Roman" w:cs="Times New Roman"/>
          <w:color w:val="000000"/>
          <w:sz w:val="24"/>
          <w:szCs w:val="24"/>
          <w:shd w:val="clear" w:color="auto" w:fill="FFFFFF"/>
        </w:rPr>
        <w:softHyphen/>
        <w:t xml:space="preserve"> link with the quiet database in the</w:t>
      </w:r>
      <w:r w:rsidRPr="00382D26">
        <w:rPr>
          <w:rFonts w:ascii="Times New Roman" w:hAnsi="Times New Roman" w:cs="Times New Roman"/>
          <w:color w:val="000000"/>
          <w:sz w:val="24"/>
          <w:szCs w:val="24"/>
          <w:shd w:val="clear" w:color="auto" w:fill="FFFFFF"/>
        </w:rPr>
        <w:softHyphen/>
        <w:t xml:space="preserve"> background.</w:t>
      </w:r>
    </w:p>
    <w:p w14:paraId="3E73AEE0" w14:textId="77777777" w:rsidR="00CD75C5" w:rsidRPr="00382D26" w:rsidRDefault="00CD75C5" w:rsidP="00382D26">
      <w:pPr>
        <w:spacing w:line="360" w:lineRule="auto"/>
        <w:rPr>
          <w:rFonts w:ascii="Times New Roman" w:hAnsi="Times New Roman" w:cs="Times New Roman"/>
          <w:sz w:val="24"/>
          <w:szCs w:val="24"/>
        </w:rPr>
      </w:pPr>
      <w:proofErr w:type="spellStart"/>
      <w:r w:rsidRPr="00382D26">
        <w:rPr>
          <w:rFonts w:ascii="Times New Roman" w:hAnsi="Times New Roman" w:cs="Times New Roman"/>
          <w:sz w:val="24"/>
          <w:szCs w:val="24"/>
        </w:rPr>
        <w:lastRenderedPageBreak/>
        <w:t>RephraseThis</w:t>
      </w:r>
      <w:proofErr w:type="spellEnd"/>
      <w:r w:rsidRPr="00382D26">
        <w:rPr>
          <w:rFonts w:ascii="Times New Roman" w:hAnsi="Times New Roman" w:cs="Times New Roman"/>
          <w:sz w:val="24"/>
          <w:szCs w:val="24"/>
        </w:rPr>
        <w:t xml:space="preserve"> app is a great example of stuff learned in real life. The Nginx web se­rver is like a digital guide, it handle­s user's questions and shows changeable­ information. There's also a private database­. It's hidden away and safe, looking after important info. This portal isn't just about the­ory it shows how things learned in Azure­ training can work in the world.</w:t>
      </w:r>
    </w:p>
    <w:p w14:paraId="5C17E9D6" w14:textId="4110981B" w:rsidR="00CD75C5" w:rsidRPr="00382D26" w:rsidRDefault="00CD75C5"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color w:val="000000"/>
          <w:sz w:val="24"/>
          <w:szCs w:val="24"/>
          <w:shd w:val="clear" w:color="auto" w:fill="FFFFFF"/>
        </w:rPr>
        <w:t>In short, exploring Azure</w:t>
      </w:r>
      <w:r w:rsidRPr="00382D26">
        <w:rPr>
          <w:rFonts w:ascii="Times New Roman" w:hAnsi="Times New Roman" w:cs="Times New Roman"/>
          <w:color w:val="000000"/>
          <w:sz w:val="24"/>
          <w:szCs w:val="24"/>
          <w:shd w:val="clear" w:color="auto" w:fill="FFFFFF"/>
        </w:rPr>
        <w:softHyphen/>
        <w:t xml:space="preserve"> showed it's more than an idea. This involves understanding network ideas like </w:t>
      </w:r>
      <w:proofErr w:type="spellStart"/>
      <w:r w:rsidRPr="00382D26">
        <w:rPr>
          <w:rFonts w:ascii="Times New Roman" w:hAnsi="Times New Roman" w:cs="Times New Roman"/>
          <w:color w:val="000000"/>
          <w:sz w:val="24"/>
          <w:szCs w:val="24"/>
          <w:shd w:val="clear" w:color="auto" w:fill="FFFFFF"/>
        </w:rPr>
        <w:t>vNets</w:t>
      </w:r>
      <w:proofErr w:type="spellEnd"/>
      <w:r w:rsidRPr="00382D26">
        <w:rPr>
          <w:rFonts w:ascii="Times New Roman" w:hAnsi="Times New Roman" w:cs="Times New Roman"/>
          <w:color w:val="000000"/>
          <w:sz w:val="24"/>
          <w:szCs w:val="24"/>
          <w:shd w:val="clear" w:color="auto" w:fill="FFFFFF"/>
        </w:rPr>
        <w:t xml:space="preserve"> and NSGs. It also meant digging deep into VMs and related resources. Azure is the sandbox, and they are</w:t>
      </w:r>
      <w:r w:rsidRPr="00382D26">
        <w:rPr>
          <w:rFonts w:ascii="Times New Roman" w:hAnsi="Times New Roman" w:cs="Times New Roman"/>
          <w:color w:val="000000"/>
          <w:sz w:val="24"/>
          <w:szCs w:val="24"/>
          <w:shd w:val="clear" w:color="auto" w:fill="FFFFFF"/>
        </w:rPr>
        <w:softHyphen/>
        <w:t xml:space="preserve"> the builder. It </w:t>
      </w:r>
      <w:proofErr w:type="spellStart"/>
      <w:r w:rsidRPr="00382D26">
        <w:rPr>
          <w:rFonts w:ascii="Times New Roman" w:hAnsi="Times New Roman" w:cs="Times New Roman"/>
          <w:color w:val="000000"/>
          <w:sz w:val="24"/>
          <w:szCs w:val="24"/>
          <w:shd w:val="clear" w:color="auto" w:fill="FFFFFF"/>
        </w:rPr>
        <w:t>molds</w:t>
      </w:r>
      <w:proofErr w:type="spellEnd"/>
      <w:r w:rsidRPr="00382D26">
        <w:rPr>
          <w:rFonts w:ascii="Times New Roman" w:hAnsi="Times New Roman" w:cs="Times New Roman"/>
          <w:color w:val="000000"/>
          <w:sz w:val="24"/>
          <w:szCs w:val="24"/>
          <w:shd w:val="clear" w:color="auto" w:fill="FFFFFF"/>
        </w:rPr>
        <w:t xml:space="preserve"> the digital world using their know-how and hands-on skills. Graphics and screens in this journey aren't just decoration, they acted as a roadmap, turning murky conce</w:t>
      </w:r>
      <w:r w:rsidRPr="00382D26">
        <w:rPr>
          <w:rFonts w:ascii="Times New Roman" w:hAnsi="Times New Roman" w:cs="Times New Roman"/>
          <w:color w:val="000000"/>
          <w:sz w:val="24"/>
          <w:szCs w:val="24"/>
          <w:shd w:val="clear" w:color="auto" w:fill="FFFFFF"/>
        </w:rPr>
        <w:softHyphen/>
        <w:t>pts into real, usable data.</w:t>
      </w:r>
    </w:p>
    <w:p w14:paraId="15C76E42" w14:textId="452A1AA3" w:rsidR="00F571AC" w:rsidRPr="00382D26" w:rsidRDefault="00F571AC" w:rsidP="00382D26">
      <w:pPr>
        <w:pStyle w:val="Heading2"/>
        <w:spacing w:line="360" w:lineRule="auto"/>
      </w:pPr>
      <w:bookmarkStart w:id="9" w:name="_Toc154522633"/>
      <w:r w:rsidRPr="00382D26">
        <w:t>VM Resources Exercise</w:t>
      </w:r>
      <w:bookmarkEnd w:id="9"/>
    </w:p>
    <w:p w14:paraId="03A6D997" w14:textId="2E246DFA" w:rsidR="00D149F1" w:rsidRPr="00382D26" w:rsidRDefault="00696116"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469BC89E" wp14:editId="772E0EF1">
            <wp:extent cx="5943600" cy="3572510"/>
            <wp:effectExtent l="0" t="0" r="0" b="8890"/>
            <wp:docPr id="541943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43547" name=""/>
                    <pic:cNvPicPr/>
                  </pic:nvPicPr>
                  <pic:blipFill>
                    <a:blip r:embed="rId9"/>
                    <a:stretch>
                      <a:fillRect/>
                    </a:stretch>
                  </pic:blipFill>
                  <pic:spPr>
                    <a:xfrm>
                      <a:off x="0" y="0"/>
                      <a:ext cx="5943600" cy="3572510"/>
                    </a:xfrm>
                    <a:prstGeom prst="rect">
                      <a:avLst/>
                    </a:prstGeom>
                  </pic:spPr>
                </pic:pic>
              </a:graphicData>
            </a:graphic>
          </wp:inline>
        </w:drawing>
      </w:r>
    </w:p>
    <w:p w14:paraId="49714663" w14:textId="77777777" w:rsidR="00F571AC" w:rsidRPr="00382D26" w:rsidRDefault="00F571AC" w:rsidP="00382D26">
      <w:pPr>
        <w:spacing w:line="360" w:lineRule="auto"/>
        <w:ind w:firstLine="720"/>
        <w:jc w:val="both"/>
        <w:rPr>
          <w:rFonts w:ascii="Times New Roman" w:hAnsi="Times New Roman" w:cs="Times New Roman"/>
          <w:sz w:val="24"/>
          <w:szCs w:val="24"/>
        </w:rPr>
      </w:pPr>
    </w:p>
    <w:p w14:paraId="17AF3888" w14:textId="77777777" w:rsidR="00F571AC" w:rsidRPr="00382D26" w:rsidRDefault="00F571AC" w:rsidP="00382D26">
      <w:pPr>
        <w:spacing w:line="360" w:lineRule="auto"/>
        <w:ind w:firstLine="720"/>
        <w:jc w:val="both"/>
        <w:rPr>
          <w:rFonts w:ascii="Times New Roman" w:hAnsi="Times New Roman" w:cs="Times New Roman"/>
          <w:sz w:val="24"/>
          <w:szCs w:val="24"/>
        </w:rPr>
      </w:pPr>
    </w:p>
    <w:p w14:paraId="1F82A455" w14:textId="77777777" w:rsidR="00F571AC" w:rsidRPr="00382D26" w:rsidRDefault="00F571AC" w:rsidP="00382D26">
      <w:pPr>
        <w:spacing w:line="360" w:lineRule="auto"/>
        <w:ind w:firstLine="720"/>
        <w:jc w:val="both"/>
        <w:rPr>
          <w:rFonts w:ascii="Times New Roman" w:hAnsi="Times New Roman" w:cs="Times New Roman"/>
          <w:sz w:val="24"/>
          <w:szCs w:val="24"/>
        </w:rPr>
      </w:pPr>
    </w:p>
    <w:p w14:paraId="47E979DC" w14:textId="6179D450" w:rsidR="00F571AC" w:rsidRPr="00382D26" w:rsidRDefault="00F571AC" w:rsidP="00382D26">
      <w:pPr>
        <w:pStyle w:val="Heading2"/>
        <w:spacing w:line="360" w:lineRule="auto"/>
      </w:pPr>
      <w:bookmarkStart w:id="10" w:name="_Toc154522634"/>
      <w:r w:rsidRPr="00382D26">
        <w:lastRenderedPageBreak/>
        <w:t>Additional Exercise</w:t>
      </w:r>
      <w:bookmarkEnd w:id="10"/>
    </w:p>
    <w:p w14:paraId="70EC3ACE" w14:textId="77777777" w:rsidR="00696116" w:rsidRPr="00382D26" w:rsidRDefault="00696116" w:rsidP="00382D26">
      <w:pPr>
        <w:spacing w:line="360" w:lineRule="auto"/>
        <w:ind w:firstLine="720"/>
        <w:jc w:val="both"/>
        <w:rPr>
          <w:rFonts w:ascii="Times New Roman" w:hAnsi="Times New Roman" w:cs="Times New Roman"/>
          <w:noProof/>
          <w:sz w:val="24"/>
          <w:szCs w:val="24"/>
        </w:rPr>
      </w:pPr>
      <w:r w:rsidRPr="00382D26">
        <w:rPr>
          <w:rFonts w:ascii="Times New Roman" w:hAnsi="Times New Roman" w:cs="Times New Roman"/>
          <w:noProof/>
          <w:sz w:val="24"/>
          <w:szCs w:val="24"/>
          <w:lang w:val="en-US"/>
        </w:rPr>
        <w:drawing>
          <wp:inline distT="0" distB="0" distL="0" distR="0" wp14:anchorId="26029673" wp14:editId="03D010D3">
            <wp:extent cx="5943600" cy="3030855"/>
            <wp:effectExtent l="0" t="0" r="0" b="0"/>
            <wp:docPr id="899309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09948" name=""/>
                    <pic:cNvPicPr/>
                  </pic:nvPicPr>
                  <pic:blipFill>
                    <a:blip r:embed="rId10"/>
                    <a:stretch>
                      <a:fillRect/>
                    </a:stretch>
                  </pic:blipFill>
                  <pic:spPr>
                    <a:xfrm>
                      <a:off x="0" y="0"/>
                      <a:ext cx="5943600" cy="3030855"/>
                    </a:xfrm>
                    <a:prstGeom prst="rect">
                      <a:avLst/>
                    </a:prstGeom>
                  </pic:spPr>
                </pic:pic>
              </a:graphicData>
            </a:graphic>
          </wp:inline>
        </w:drawing>
      </w:r>
      <w:r w:rsidRPr="00382D26">
        <w:rPr>
          <w:rFonts w:ascii="Times New Roman" w:hAnsi="Times New Roman" w:cs="Times New Roman"/>
          <w:noProof/>
          <w:sz w:val="24"/>
          <w:szCs w:val="24"/>
        </w:rPr>
        <w:t xml:space="preserve"> </w:t>
      </w:r>
    </w:p>
    <w:p w14:paraId="52F3C359" w14:textId="77777777" w:rsidR="00696116" w:rsidRPr="00382D26" w:rsidRDefault="00696116" w:rsidP="00382D26">
      <w:pPr>
        <w:spacing w:line="360" w:lineRule="auto"/>
        <w:ind w:firstLine="720"/>
        <w:jc w:val="both"/>
        <w:rPr>
          <w:rFonts w:ascii="Times New Roman" w:hAnsi="Times New Roman" w:cs="Times New Roman"/>
          <w:noProof/>
          <w:sz w:val="24"/>
          <w:szCs w:val="24"/>
        </w:rPr>
      </w:pPr>
    </w:p>
    <w:p w14:paraId="48F425B5" w14:textId="3198EE1E" w:rsidR="00696116" w:rsidRPr="00382D26" w:rsidRDefault="00696116"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159E3E73" wp14:editId="7FC1B29A">
            <wp:extent cx="5943600" cy="2487295"/>
            <wp:effectExtent l="0" t="0" r="0" b="8255"/>
            <wp:docPr id="62803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38565" name=""/>
                    <pic:cNvPicPr/>
                  </pic:nvPicPr>
                  <pic:blipFill>
                    <a:blip r:embed="rId11"/>
                    <a:stretch>
                      <a:fillRect/>
                    </a:stretch>
                  </pic:blipFill>
                  <pic:spPr>
                    <a:xfrm>
                      <a:off x="0" y="0"/>
                      <a:ext cx="5943600" cy="2487295"/>
                    </a:xfrm>
                    <a:prstGeom prst="rect">
                      <a:avLst/>
                    </a:prstGeom>
                  </pic:spPr>
                </pic:pic>
              </a:graphicData>
            </a:graphic>
          </wp:inline>
        </w:drawing>
      </w:r>
    </w:p>
    <w:p w14:paraId="2A9C1C88" w14:textId="65522C58" w:rsidR="00D149F1" w:rsidRPr="00382D26" w:rsidRDefault="00696116"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lastRenderedPageBreak/>
        <w:drawing>
          <wp:inline distT="0" distB="0" distL="0" distR="0" wp14:anchorId="1C7C1745" wp14:editId="59AF5AAC">
            <wp:extent cx="5943600" cy="2122170"/>
            <wp:effectExtent l="0" t="0" r="0" b="0"/>
            <wp:docPr id="1251691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91844" name=""/>
                    <pic:cNvPicPr/>
                  </pic:nvPicPr>
                  <pic:blipFill>
                    <a:blip r:embed="rId12"/>
                    <a:stretch>
                      <a:fillRect/>
                    </a:stretch>
                  </pic:blipFill>
                  <pic:spPr>
                    <a:xfrm>
                      <a:off x="0" y="0"/>
                      <a:ext cx="5943600" cy="2122170"/>
                    </a:xfrm>
                    <a:prstGeom prst="rect">
                      <a:avLst/>
                    </a:prstGeom>
                  </pic:spPr>
                </pic:pic>
              </a:graphicData>
            </a:graphic>
          </wp:inline>
        </w:drawing>
      </w:r>
    </w:p>
    <w:p w14:paraId="612D619A" w14:textId="6FF13D49" w:rsidR="00696116" w:rsidRPr="00382D26" w:rsidRDefault="00696116"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14C90412" wp14:editId="7886FC50">
            <wp:extent cx="5943600" cy="2934970"/>
            <wp:effectExtent l="0" t="0" r="0" b="0"/>
            <wp:docPr id="631985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85145" name=""/>
                    <pic:cNvPicPr/>
                  </pic:nvPicPr>
                  <pic:blipFill>
                    <a:blip r:embed="rId13"/>
                    <a:stretch>
                      <a:fillRect/>
                    </a:stretch>
                  </pic:blipFill>
                  <pic:spPr>
                    <a:xfrm>
                      <a:off x="0" y="0"/>
                      <a:ext cx="5943600" cy="2934970"/>
                    </a:xfrm>
                    <a:prstGeom prst="rect">
                      <a:avLst/>
                    </a:prstGeom>
                  </pic:spPr>
                </pic:pic>
              </a:graphicData>
            </a:graphic>
          </wp:inline>
        </w:drawing>
      </w:r>
    </w:p>
    <w:p w14:paraId="74B87EEE" w14:textId="5E69D995" w:rsidR="00696116" w:rsidRPr="00382D26" w:rsidRDefault="00696116"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lastRenderedPageBreak/>
        <w:drawing>
          <wp:inline distT="0" distB="0" distL="0" distR="0" wp14:anchorId="1DCD187A" wp14:editId="7A36F611">
            <wp:extent cx="5943600" cy="2925445"/>
            <wp:effectExtent l="0" t="0" r="0" b="8255"/>
            <wp:docPr id="1032042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42338" name=""/>
                    <pic:cNvPicPr/>
                  </pic:nvPicPr>
                  <pic:blipFill>
                    <a:blip r:embed="rId14"/>
                    <a:stretch>
                      <a:fillRect/>
                    </a:stretch>
                  </pic:blipFill>
                  <pic:spPr>
                    <a:xfrm>
                      <a:off x="0" y="0"/>
                      <a:ext cx="5943600" cy="2925445"/>
                    </a:xfrm>
                    <a:prstGeom prst="rect">
                      <a:avLst/>
                    </a:prstGeom>
                  </pic:spPr>
                </pic:pic>
              </a:graphicData>
            </a:graphic>
          </wp:inline>
        </w:drawing>
      </w:r>
    </w:p>
    <w:p w14:paraId="7A6715E5" w14:textId="6C04C41F" w:rsidR="001E3E5A" w:rsidRPr="00382D26" w:rsidRDefault="001E3E5A"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0DE4C96F" wp14:editId="16E10117">
            <wp:extent cx="5943600" cy="2299970"/>
            <wp:effectExtent l="0" t="0" r="0" b="5080"/>
            <wp:docPr id="490781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81122" name=""/>
                    <pic:cNvPicPr/>
                  </pic:nvPicPr>
                  <pic:blipFill>
                    <a:blip r:embed="rId15"/>
                    <a:stretch>
                      <a:fillRect/>
                    </a:stretch>
                  </pic:blipFill>
                  <pic:spPr>
                    <a:xfrm>
                      <a:off x="0" y="0"/>
                      <a:ext cx="5943600" cy="2299970"/>
                    </a:xfrm>
                    <a:prstGeom prst="rect">
                      <a:avLst/>
                    </a:prstGeom>
                  </pic:spPr>
                </pic:pic>
              </a:graphicData>
            </a:graphic>
          </wp:inline>
        </w:drawing>
      </w:r>
    </w:p>
    <w:p w14:paraId="2BBD96B9" w14:textId="77777777" w:rsidR="001E3E5A" w:rsidRPr="00382D26" w:rsidRDefault="001E3E5A" w:rsidP="00382D26">
      <w:pPr>
        <w:spacing w:line="360" w:lineRule="auto"/>
        <w:ind w:firstLine="720"/>
        <w:jc w:val="both"/>
        <w:rPr>
          <w:rFonts w:ascii="Times New Roman" w:hAnsi="Times New Roman" w:cs="Times New Roman"/>
          <w:sz w:val="24"/>
          <w:szCs w:val="24"/>
        </w:rPr>
      </w:pPr>
    </w:p>
    <w:p w14:paraId="333A8474" w14:textId="01F58E59" w:rsidR="001E3E5A" w:rsidRPr="00382D26" w:rsidRDefault="001E3E5A"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lastRenderedPageBreak/>
        <w:drawing>
          <wp:inline distT="0" distB="0" distL="0" distR="0" wp14:anchorId="44629E4F" wp14:editId="266538C0">
            <wp:extent cx="5943600" cy="3265170"/>
            <wp:effectExtent l="0" t="0" r="0" b="0"/>
            <wp:docPr id="1969320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20413" name=""/>
                    <pic:cNvPicPr/>
                  </pic:nvPicPr>
                  <pic:blipFill>
                    <a:blip r:embed="rId16"/>
                    <a:stretch>
                      <a:fillRect/>
                    </a:stretch>
                  </pic:blipFill>
                  <pic:spPr>
                    <a:xfrm>
                      <a:off x="0" y="0"/>
                      <a:ext cx="5943600" cy="3265170"/>
                    </a:xfrm>
                    <a:prstGeom prst="rect">
                      <a:avLst/>
                    </a:prstGeom>
                  </pic:spPr>
                </pic:pic>
              </a:graphicData>
            </a:graphic>
          </wp:inline>
        </w:drawing>
      </w:r>
    </w:p>
    <w:p w14:paraId="7D653659" w14:textId="1BDA508E" w:rsidR="00D149F1" w:rsidRPr="00382D26" w:rsidRDefault="00D149F1"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21510BAA" wp14:editId="0DF881B7">
            <wp:extent cx="5943600" cy="2835910"/>
            <wp:effectExtent l="0" t="0" r="0" b="2540"/>
            <wp:docPr id="1785619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19255" name=""/>
                    <pic:cNvPicPr/>
                  </pic:nvPicPr>
                  <pic:blipFill>
                    <a:blip r:embed="rId17"/>
                    <a:stretch>
                      <a:fillRect/>
                    </a:stretch>
                  </pic:blipFill>
                  <pic:spPr>
                    <a:xfrm>
                      <a:off x="0" y="0"/>
                      <a:ext cx="5943600" cy="2835910"/>
                    </a:xfrm>
                    <a:prstGeom prst="rect">
                      <a:avLst/>
                    </a:prstGeom>
                  </pic:spPr>
                </pic:pic>
              </a:graphicData>
            </a:graphic>
          </wp:inline>
        </w:drawing>
      </w:r>
    </w:p>
    <w:p w14:paraId="4ECF67DE" w14:textId="44CD7827" w:rsidR="00D149F1" w:rsidRPr="00382D26" w:rsidRDefault="00D149F1"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lastRenderedPageBreak/>
        <w:drawing>
          <wp:inline distT="0" distB="0" distL="0" distR="0" wp14:anchorId="19875519" wp14:editId="2CCDEAD0">
            <wp:extent cx="5943600" cy="2534285"/>
            <wp:effectExtent l="0" t="0" r="0" b="0"/>
            <wp:docPr id="191421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10875" name=""/>
                    <pic:cNvPicPr/>
                  </pic:nvPicPr>
                  <pic:blipFill>
                    <a:blip r:embed="rId18"/>
                    <a:stretch>
                      <a:fillRect/>
                    </a:stretch>
                  </pic:blipFill>
                  <pic:spPr>
                    <a:xfrm>
                      <a:off x="0" y="0"/>
                      <a:ext cx="5943600" cy="2534285"/>
                    </a:xfrm>
                    <a:prstGeom prst="rect">
                      <a:avLst/>
                    </a:prstGeom>
                  </pic:spPr>
                </pic:pic>
              </a:graphicData>
            </a:graphic>
          </wp:inline>
        </w:drawing>
      </w:r>
    </w:p>
    <w:p w14:paraId="4C804981" w14:textId="37C79C04" w:rsidR="00D149F1" w:rsidRPr="00382D26" w:rsidRDefault="00D149F1"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7FB92788" wp14:editId="520D7276">
            <wp:extent cx="5943600" cy="1175385"/>
            <wp:effectExtent l="0" t="0" r="0" b="5715"/>
            <wp:docPr id="401016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16111" name=""/>
                    <pic:cNvPicPr/>
                  </pic:nvPicPr>
                  <pic:blipFill>
                    <a:blip r:embed="rId19"/>
                    <a:stretch>
                      <a:fillRect/>
                    </a:stretch>
                  </pic:blipFill>
                  <pic:spPr>
                    <a:xfrm>
                      <a:off x="0" y="0"/>
                      <a:ext cx="5943600" cy="1175385"/>
                    </a:xfrm>
                    <a:prstGeom prst="rect">
                      <a:avLst/>
                    </a:prstGeom>
                  </pic:spPr>
                </pic:pic>
              </a:graphicData>
            </a:graphic>
          </wp:inline>
        </w:drawing>
      </w:r>
    </w:p>
    <w:p w14:paraId="68C851A7" w14:textId="4475F30F" w:rsidR="00D149F1" w:rsidRPr="00382D26" w:rsidRDefault="00D149F1"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7BFA5FFC" wp14:editId="74C4276A">
            <wp:extent cx="5943600" cy="607695"/>
            <wp:effectExtent l="0" t="0" r="0" b="1905"/>
            <wp:docPr id="13904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46939" name=""/>
                    <pic:cNvPicPr/>
                  </pic:nvPicPr>
                  <pic:blipFill>
                    <a:blip r:embed="rId20"/>
                    <a:stretch>
                      <a:fillRect/>
                    </a:stretch>
                  </pic:blipFill>
                  <pic:spPr>
                    <a:xfrm>
                      <a:off x="0" y="0"/>
                      <a:ext cx="5943600" cy="607695"/>
                    </a:xfrm>
                    <a:prstGeom prst="rect">
                      <a:avLst/>
                    </a:prstGeom>
                  </pic:spPr>
                </pic:pic>
              </a:graphicData>
            </a:graphic>
          </wp:inline>
        </w:drawing>
      </w:r>
    </w:p>
    <w:p w14:paraId="54E33D97" w14:textId="3DA0037A" w:rsidR="00D149F1" w:rsidRPr="00382D26" w:rsidRDefault="00D149F1"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3EB240E1" wp14:editId="412B1F41">
            <wp:extent cx="5943600" cy="2762885"/>
            <wp:effectExtent l="0" t="0" r="0" b="0"/>
            <wp:docPr id="436572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72157" name=""/>
                    <pic:cNvPicPr/>
                  </pic:nvPicPr>
                  <pic:blipFill>
                    <a:blip r:embed="rId21"/>
                    <a:stretch>
                      <a:fillRect/>
                    </a:stretch>
                  </pic:blipFill>
                  <pic:spPr>
                    <a:xfrm>
                      <a:off x="0" y="0"/>
                      <a:ext cx="5943600" cy="2762885"/>
                    </a:xfrm>
                    <a:prstGeom prst="rect">
                      <a:avLst/>
                    </a:prstGeom>
                  </pic:spPr>
                </pic:pic>
              </a:graphicData>
            </a:graphic>
          </wp:inline>
        </w:drawing>
      </w:r>
    </w:p>
    <w:p w14:paraId="18F2434D" w14:textId="77777777" w:rsidR="0013629E" w:rsidRPr="00382D26" w:rsidRDefault="0013629E" w:rsidP="00382D26">
      <w:pPr>
        <w:spacing w:line="360" w:lineRule="auto"/>
        <w:ind w:firstLine="720"/>
        <w:jc w:val="both"/>
        <w:rPr>
          <w:rFonts w:ascii="Times New Roman" w:hAnsi="Times New Roman" w:cs="Times New Roman"/>
          <w:sz w:val="24"/>
          <w:szCs w:val="24"/>
        </w:rPr>
      </w:pPr>
    </w:p>
    <w:p w14:paraId="79BF09BF" w14:textId="77777777" w:rsidR="0013629E" w:rsidRPr="00382D26" w:rsidRDefault="0013629E" w:rsidP="00382D26">
      <w:pPr>
        <w:spacing w:line="360" w:lineRule="auto"/>
        <w:ind w:firstLine="720"/>
        <w:jc w:val="both"/>
        <w:rPr>
          <w:rFonts w:ascii="Times New Roman" w:hAnsi="Times New Roman" w:cs="Times New Roman"/>
          <w:sz w:val="24"/>
          <w:szCs w:val="24"/>
        </w:rPr>
      </w:pPr>
    </w:p>
    <w:p w14:paraId="7CC8EA5C" w14:textId="056E1CF9" w:rsidR="0013629E" w:rsidRPr="00382D26" w:rsidRDefault="00F571AC" w:rsidP="00382D26">
      <w:pPr>
        <w:spacing w:line="360" w:lineRule="auto"/>
        <w:ind w:firstLine="720"/>
        <w:jc w:val="both"/>
        <w:rPr>
          <w:rFonts w:ascii="Times New Roman" w:hAnsi="Times New Roman" w:cs="Times New Roman"/>
          <w:sz w:val="24"/>
          <w:szCs w:val="24"/>
        </w:rPr>
      </w:pPr>
      <w:r w:rsidRPr="00382D26">
        <w:rPr>
          <w:rFonts w:ascii="Times New Roman" w:hAnsi="Times New Roman" w:cs="Times New Roman"/>
          <w:noProof/>
          <w:sz w:val="24"/>
          <w:szCs w:val="24"/>
          <w:lang w:val="en-US"/>
        </w:rPr>
        <w:drawing>
          <wp:inline distT="0" distB="0" distL="0" distR="0" wp14:anchorId="6C5A339A" wp14:editId="72476275">
            <wp:extent cx="5029200" cy="17607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37989" cy="1763834"/>
                    </a:xfrm>
                    <a:prstGeom prst="rect">
                      <a:avLst/>
                    </a:prstGeom>
                  </pic:spPr>
                </pic:pic>
              </a:graphicData>
            </a:graphic>
          </wp:inline>
        </w:drawing>
      </w:r>
    </w:p>
    <w:p w14:paraId="50298276" w14:textId="77777777" w:rsidR="0013629E" w:rsidRPr="00382D26" w:rsidRDefault="0013629E" w:rsidP="00382D26">
      <w:pPr>
        <w:spacing w:line="360" w:lineRule="auto"/>
        <w:ind w:firstLine="720"/>
        <w:jc w:val="both"/>
        <w:rPr>
          <w:rFonts w:ascii="Times New Roman" w:hAnsi="Times New Roman" w:cs="Times New Roman"/>
          <w:sz w:val="24"/>
          <w:szCs w:val="24"/>
        </w:rPr>
      </w:pPr>
    </w:p>
    <w:p w14:paraId="14B7E09F" w14:textId="1A31BAEC" w:rsidR="0013629E" w:rsidRPr="00382D26" w:rsidRDefault="00DC25A7" w:rsidP="00382D26">
      <w:pPr>
        <w:pStyle w:val="Heading2"/>
        <w:spacing w:line="360" w:lineRule="auto"/>
      </w:pPr>
      <w:bookmarkStart w:id="11" w:name="_Toc154522635"/>
      <w:r w:rsidRPr="00382D26">
        <w:t>VM Images</w:t>
      </w:r>
      <w:bookmarkEnd w:id="11"/>
    </w:p>
    <w:p w14:paraId="0A9F2441" w14:textId="77777777" w:rsidR="0013629E" w:rsidRPr="00382D26" w:rsidRDefault="0013629E" w:rsidP="00D90C8A">
      <w:pPr>
        <w:spacing w:line="360" w:lineRule="auto"/>
        <w:ind w:firstLine="720"/>
        <w:jc w:val="both"/>
        <w:rPr>
          <w:rFonts w:ascii="Times New Roman" w:hAnsi="Times New Roman" w:cs="Times New Roman"/>
          <w:sz w:val="24"/>
          <w:szCs w:val="24"/>
        </w:rPr>
      </w:pPr>
    </w:p>
    <w:p w14:paraId="78F48478"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097CE715"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4D03ED36"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411A7ED2"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3AE2F5EA"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2D36E316"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3401798D"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2FF637B9"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76DD9047"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4B8677DD" w14:textId="77777777" w:rsidR="0013629E" w:rsidRPr="009D6B1E" w:rsidRDefault="0013629E" w:rsidP="00D90C8A">
      <w:pPr>
        <w:spacing w:line="360" w:lineRule="auto"/>
        <w:ind w:firstLine="720"/>
        <w:jc w:val="both"/>
        <w:rPr>
          <w:rFonts w:ascii="Times New Roman" w:hAnsi="Times New Roman" w:cs="Times New Roman"/>
          <w:sz w:val="24"/>
          <w:szCs w:val="24"/>
        </w:rPr>
      </w:pPr>
    </w:p>
    <w:p w14:paraId="2AEEAE2F" w14:textId="77777777" w:rsidR="0013629E" w:rsidRDefault="0013629E" w:rsidP="00D90C8A">
      <w:pPr>
        <w:spacing w:line="360" w:lineRule="auto"/>
        <w:ind w:firstLine="720"/>
        <w:jc w:val="both"/>
        <w:rPr>
          <w:rFonts w:ascii="Times New Roman" w:hAnsi="Times New Roman" w:cs="Times New Roman"/>
          <w:sz w:val="24"/>
          <w:szCs w:val="24"/>
        </w:rPr>
      </w:pPr>
    </w:p>
    <w:p w14:paraId="19F4EA37" w14:textId="77777777" w:rsidR="00F351BB" w:rsidRDefault="00F351BB" w:rsidP="00D90C8A">
      <w:pPr>
        <w:spacing w:line="360" w:lineRule="auto"/>
        <w:ind w:firstLine="720"/>
        <w:jc w:val="both"/>
        <w:rPr>
          <w:rFonts w:ascii="Times New Roman" w:hAnsi="Times New Roman" w:cs="Times New Roman"/>
          <w:sz w:val="24"/>
          <w:szCs w:val="24"/>
        </w:rPr>
      </w:pPr>
    </w:p>
    <w:p w14:paraId="770C627F" w14:textId="77777777" w:rsidR="00F351BB" w:rsidRDefault="00F351BB" w:rsidP="00D90C8A">
      <w:pPr>
        <w:spacing w:line="360" w:lineRule="auto"/>
        <w:ind w:firstLine="720"/>
        <w:jc w:val="both"/>
        <w:rPr>
          <w:rFonts w:ascii="Times New Roman" w:hAnsi="Times New Roman" w:cs="Times New Roman"/>
          <w:sz w:val="24"/>
          <w:szCs w:val="24"/>
        </w:rPr>
      </w:pPr>
    </w:p>
    <w:p w14:paraId="642B53F5" w14:textId="77777777" w:rsidR="0013629E" w:rsidRPr="009D6B1E" w:rsidRDefault="0013629E" w:rsidP="00BD58D6">
      <w:pPr>
        <w:spacing w:line="360" w:lineRule="auto"/>
        <w:jc w:val="both"/>
        <w:rPr>
          <w:rFonts w:ascii="Times New Roman" w:hAnsi="Times New Roman" w:cs="Times New Roman"/>
          <w:sz w:val="24"/>
          <w:szCs w:val="24"/>
        </w:rPr>
      </w:pPr>
    </w:p>
    <w:p w14:paraId="6B763DA5" w14:textId="63BC57F4" w:rsidR="0013629E" w:rsidRPr="009D6B1E" w:rsidRDefault="0013629E" w:rsidP="00382D26">
      <w:pPr>
        <w:pStyle w:val="Heading1"/>
        <w:spacing w:line="360" w:lineRule="auto"/>
      </w:pPr>
      <w:bookmarkStart w:id="12" w:name="_Toc154522636"/>
      <w:r w:rsidRPr="009D6B1E">
        <w:lastRenderedPageBreak/>
        <w:t>References</w:t>
      </w:r>
      <w:bookmarkEnd w:id="12"/>
    </w:p>
    <w:p w14:paraId="4F8EB6D3" w14:textId="77777777" w:rsidR="00F351BB" w:rsidRDefault="00F351BB" w:rsidP="00382D26">
      <w:pPr>
        <w:spacing w:line="360" w:lineRule="auto"/>
        <w:ind w:left="720" w:hanging="720"/>
        <w:rPr>
          <w:rFonts w:ascii="Times New Roman" w:hAnsi="Times New Roman" w:cs="Times New Roman"/>
          <w:sz w:val="24"/>
          <w:szCs w:val="24"/>
        </w:rPr>
      </w:pPr>
      <w:bookmarkStart w:id="13" w:name="_Hlk154517451"/>
      <w:proofErr w:type="spellStart"/>
      <w:r w:rsidRPr="00442164">
        <w:rPr>
          <w:rFonts w:ascii="Times New Roman" w:hAnsi="Times New Roman" w:cs="Times New Roman"/>
          <w:sz w:val="24"/>
          <w:szCs w:val="24"/>
        </w:rPr>
        <w:t>Turesky</w:t>
      </w:r>
      <w:bookmarkEnd w:id="13"/>
      <w:proofErr w:type="spellEnd"/>
      <w:r w:rsidRPr="00442164">
        <w:rPr>
          <w:rFonts w:ascii="Times New Roman" w:hAnsi="Times New Roman" w:cs="Times New Roman"/>
          <w:sz w:val="24"/>
          <w:szCs w:val="24"/>
        </w:rPr>
        <w:t xml:space="preserve">, E.F., Smith, C.D. and </w:t>
      </w:r>
      <w:proofErr w:type="spellStart"/>
      <w:r w:rsidRPr="00442164">
        <w:rPr>
          <w:rFonts w:ascii="Times New Roman" w:hAnsi="Times New Roman" w:cs="Times New Roman"/>
          <w:sz w:val="24"/>
          <w:szCs w:val="24"/>
        </w:rPr>
        <w:t>Turesky</w:t>
      </w:r>
      <w:proofErr w:type="spellEnd"/>
      <w:r w:rsidRPr="00442164">
        <w:rPr>
          <w:rFonts w:ascii="Times New Roman" w:hAnsi="Times New Roman" w:cs="Times New Roman"/>
          <w:sz w:val="24"/>
          <w:szCs w:val="24"/>
        </w:rPr>
        <w:t>, T.K., 2020. A call to action for virtual team leaders: practitioner perspectives on trust, conflict and the need for organizational support. </w:t>
      </w:r>
      <w:r w:rsidRPr="00442164">
        <w:rPr>
          <w:rFonts w:ascii="Times New Roman" w:hAnsi="Times New Roman" w:cs="Times New Roman"/>
          <w:i/>
          <w:iCs/>
          <w:sz w:val="24"/>
          <w:szCs w:val="24"/>
        </w:rPr>
        <w:t>Organization Management Journal</w:t>
      </w:r>
      <w:r w:rsidRPr="00442164">
        <w:rPr>
          <w:rFonts w:ascii="Times New Roman" w:hAnsi="Times New Roman" w:cs="Times New Roman"/>
          <w:sz w:val="24"/>
          <w:szCs w:val="24"/>
        </w:rPr>
        <w:t>, </w:t>
      </w:r>
      <w:r w:rsidRPr="00442164">
        <w:rPr>
          <w:rFonts w:ascii="Times New Roman" w:hAnsi="Times New Roman" w:cs="Times New Roman"/>
          <w:i/>
          <w:iCs/>
          <w:sz w:val="24"/>
          <w:szCs w:val="24"/>
        </w:rPr>
        <w:t>17</w:t>
      </w:r>
      <w:r w:rsidRPr="00442164">
        <w:rPr>
          <w:rFonts w:ascii="Times New Roman" w:hAnsi="Times New Roman" w:cs="Times New Roman"/>
          <w:sz w:val="24"/>
          <w:szCs w:val="24"/>
        </w:rPr>
        <w:t>(4/5), pp.185-206.</w:t>
      </w:r>
    </w:p>
    <w:p w14:paraId="3108AC86" w14:textId="77777777" w:rsidR="00F351BB" w:rsidRDefault="00F351BB" w:rsidP="00382D26">
      <w:pPr>
        <w:spacing w:line="360" w:lineRule="auto"/>
        <w:ind w:left="720" w:hanging="720"/>
        <w:rPr>
          <w:rFonts w:ascii="Times New Roman" w:hAnsi="Times New Roman" w:cs="Times New Roman"/>
          <w:sz w:val="24"/>
          <w:szCs w:val="24"/>
        </w:rPr>
      </w:pPr>
      <w:bookmarkStart w:id="14" w:name="_Hlk154517631"/>
      <w:r w:rsidRPr="00706E48">
        <w:rPr>
          <w:rFonts w:ascii="Times New Roman" w:hAnsi="Times New Roman" w:cs="Times New Roman"/>
          <w:sz w:val="24"/>
          <w:szCs w:val="24"/>
        </w:rPr>
        <w:t>Jadhav, P. and Pawar, S., 2022</w:t>
      </w:r>
      <w:bookmarkEnd w:id="14"/>
      <w:r w:rsidRPr="00706E48">
        <w:rPr>
          <w:rFonts w:ascii="Times New Roman" w:hAnsi="Times New Roman" w:cs="Times New Roman"/>
          <w:sz w:val="24"/>
          <w:szCs w:val="24"/>
        </w:rPr>
        <w:t>, December. Analysis on Optimal Resource Management Strategies: A Virtual Machine Migration Perspective. In </w:t>
      </w:r>
      <w:r w:rsidRPr="00706E48">
        <w:rPr>
          <w:rFonts w:ascii="Times New Roman" w:hAnsi="Times New Roman" w:cs="Times New Roman"/>
          <w:i/>
          <w:iCs/>
          <w:sz w:val="24"/>
          <w:szCs w:val="24"/>
        </w:rPr>
        <w:t>2022 Smart Technologies, Communication and Robotics (STCR)</w:t>
      </w:r>
      <w:r w:rsidRPr="00706E48">
        <w:rPr>
          <w:rFonts w:ascii="Times New Roman" w:hAnsi="Times New Roman" w:cs="Times New Roman"/>
          <w:sz w:val="24"/>
          <w:szCs w:val="24"/>
        </w:rPr>
        <w:t> (pp. 1-5). IEEE.</w:t>
      </w:r>
    </w:p>
    <w:p w14:paraId="34CF4B6D" w14:textId="77777777" w:rsidR="00F351BB" w:rsidRDefault="00F351BB" w:rsidP="00382D26">
      <w:pPr>
        <w:spacing w:line="360" w:lineRule="auto"/>
        <w:ind w:left="720" w:hanging="720"/>
        <w:rPr>
          <w:rFonts w:ascii="Times New Roman" w:hAnsi="Times New Roman" w:cs="Times New Roman"/>
          <w:sz w:val="24"/>
          <w:szCs w:val="24"/>
        </w:rPr>
      </w:pPr>
      <w:bookmarkStart w:id="15" w:name="_Hlk154517680"/>
      <w:r w:rsidRPr="00706E48">
        <w:rPr>
          <w:rFonts w:ascii="Times New Roman" w:hAnsi="Times New Roman" w:cs="Times New Roman"/>
          <w:sz w:val="24"/>
          <w:szCs w:val="24"/>
        </w:rPr>
        <w:t>Shukur</w:t>
      </w:r>
      <w:bookmarkEnd w:id="15"/>
      <w:r w:rsidRPr="00706E48">
        <w:rPr>
          <w:rFonts w:ascii="Times New Roman" w:hAnsi="Times New Roman" w:cs="Times New Roman"/>
          <w:sz w:val="24"/>
          <w:szCs w:val="24"/>
        </w:rPr>
        <w:t xml:space="preserve">, H., </w:t>
      </w:r>
      <w:proofErr w:type="spellStart"/>
      <w:r w:rsidRPr="00706E48">
        <w:rPr>
          <w:rFonts w:ascii="Times New Roman" w:hAnsi="Times New Roman" w:cs="Times New Roman"/>
          <w:sz w:val="24"/>
          <w:szCs w:val="24"/>
        </w:rPr>
        <w:t>Zeebaree</w:t>
      </w:r>
      <w:proofErr w:type="spellEnd"/>
      <w:r w:rsidRPr="00706E48">
        <w:rPr>
          <w:rFonts w:ascii="Times New Roman" w:hAnsi="Times New Roman" w:cs="Times New Roman"/>
          <w:sz w:val="24"/>
          <w:szCs w:val="24"/>
        </w:rPr>
        <w:t xml:space="preserve">, S., Zebari, R., </w:t>
      </w:r>
      <w:proofErr w:type="spellStart"/>
      <w:r w:rsidRPr="00706E48">
        <w:rPr>
          <w:rFonts w:ascii="Times New Roman" w:hAnsi="Times New Roman" w:cs="Times New Roman"/>
          <w:sz w:val="24"/>
          <w:szCs w:val="24"/>
        </w:rPr>
        <w:t>Zeebaree</w:t>
      </w:r>
      <w:proofErr w:type="spellEnd"/>
      <w:r w:rsidRPr="00706E48">
        <w:rPr>
          <w:rFonts w:ascii="Times New Roman" w:hAnsi="Times New Roman" w:cs="Times New Roman"/>
          <w:sz w:val="24"/>
          <w:szCs w:val="24"/>
        </w:rPr>
        <w:t>, D., Ahmed, O. and Salih, A., 2020. Cloud computing virtualization of resources allocation for distributed systems. </w:t>
      </w:r>
      <w:r w:rsidRPr="00706E48">
        <w:rPr>
          <w:rFonts w:ascii="Times New Roman" w:hAnsi="Times New Roman" w:cs="Times New Roman"/>
          <w:i/>
          <w:iCs/>
          <w:sz w:val="24"/>
          <w:szCs w:val="24"/>
        </w:rPr>
        <w:t>Journal of Applied Science and Technology Trends</w:t>
      </w:r>
      <w:r w:rsidRPr="00706E48">
        <w:rPr>
          <w:rFonts w:ascii="Times New Roman" w:hAnsi="Times New Roman" w:cs="Times New Roman"/>
          <w:sz w:val="24"/>
          <w:szCs w:val="24"/>
        </w:rPr>
        <w:t>, </w:t>
      </w:r>
      <w:r w:rsidRPr="00706E48">
        <w:rPr>
          <w:rFonts w:ascii="Times New Roman" w:hAnsi="Times New Roman" w:cs="Times New Roman"/>
          <w:i/>
          <w:iCs/>
          <w:sz w:val="24"/>
          <w:szCs w:val="24"/>
        </w:rPr>
        <w:t>1</w:t>
      </w:r>
      <w:r w:rsidRPr="00706E48">
        <w:rPr>
          <w:rFonts w:ascii="Times New Roman" w:hAnsi="Times New Roman" w:cs="Times New Roman"/>
          <w:sz w:val="24"/>
          <w:szCs w:val="24"/>
        </w:rPr>
        <w:t>(3), pp.98-105.</w:t>
      </w:r>
    </w:p>
    <w:p w14:paraId="0F8D57A9" w14:textId="77777777" w:rsidR="00F351BB" w:rsidRDefault="00F351BB" w:rsidP="00382D26">
      <w:pPr>
        <w:spacing w:line="360" w:lineRule="auto"/>
        <w:ind w:left="720" w:hanging="720"/>
        <w:rPr>
          <w:rFonts w:ascii="Times New Roman" w:hAnsi="Times New Roman" w:cs="Times New Roman"/>
          <w:sz w:val="24"/>
          <w:szCs w:val="24"/>
        </w:rPr>
      </w:pPr>
      <w:bookmarkStart w:id="16" w:name="_Hlk154517777"/>
      <w:r w:rsidRPr="00706E48">
        <w:rPr>
          <w:rFonts w:ascii="Times New Roman" w:hAnsi="Times New Roman" w:cs="Times New Roman"/>
          <w:sz w:val="24"/>
          <w:szCs w:val="24"/>
        </w:rPr>
        <w:t>Kanki</w:t>
      </w:r>
      <w:bookmarkEnd w:id="16"/>
      <w:r w:rsidRPr="00706E48">
        <w:rPr>
          <w:rFonts w:ascii="Times New Roman" w:hAnsi="Times New Roman" w:cs="Times New Roman"/>
          <w:sz w:val="24"/>
          <w:szCs w:val="24"/>
        </w:rPr>
        <w:t>, B.G., 2019. Communication and crew resource management. In </w:t>
      </w:r>
      <w:r w:rsidRPr="00706E48">
        <w:rPr>
          <w:rFonts w:ascii="Times New Roman" w:hAnsi="Times New Roman" w:cs="Times New Roman"/>
          <w:i/>
          <w:iCs/>
          <w:sz w:val="24"/>
          <w:szCs w:val="24"/>
        </w:rPr>
        <w:t>Crew resource management</w:t>
      </w:r>
      <w:r w:rsidRPr="00706E48">
        <w:rPr>
          <w:rFonts w:ascii="Times New Roman" w:hAnsi="Times New Roman" w:cs="Times New Roman"/>
          <w:sz w:val="24"/>
          <w:szCs w:val="24"/>
        </w:rPr>
        <w:t> (pp. 103-137). Academic Press.</w:t>
      </w:r>
    </w:p>
    <w:p w14:paraId="3C68B7AD" w14:textId="77777777" w:rsidR="00F351BB" w:rsidRDefault="00F351BB" w:rsidP="00382D26">
      <w:pPr>
        <w:spacing w:line="360" w:lineRule="auto"/>
        <w:ind w:left="720" w:hanging="720"/>
        <w:rPr>
          <w:rFonts w:ascii="Times New Roman" w:hAnsi="Times New Roman" w:cs="Times New Roman"/>
          <w:sz w:val="24"/>
          <w:szCs w:val="24"/>
        </w:rPr>
      </w:pPr>
      <w:bookmarkStart w:id="17" w:name="_Hlk154517838"/>
      <w:r w:rsidRPr="00706E48">
        <w:rPr>
          <w:rFonts w:ascii="Times New Roman" w:hAnsi="Times New Roman" w:cs="Times New Roman"/>
          <w:sz w:val="24"/>
          <w:szCs w:val="24"/>
        </w:rPr>
        <w:t>Curran</w:t>
      </w:r>
      <w:bookmarkEnd w:id="17"/>
      <w:r w:rsidRPr="00706E48">
        <w:rPr>
          <w:rFonts w:ascii="Times New Roman" w:hAnsi="Times New Roman" w:cs="Times New Roman"/>
          <w:sz w:val="24"/>
          <w:szCs w:val="24"/>
        </w:rPr>
        <w:t xml:space="preserve">, K., McNamee, E., </w:t>
      </w:r>
      <w:proofErr w:type="spellStart"/>
      <w:r w:rsidRPr="00706E48">
        <w:rPr>
          <w:rFonts w:ascii="Times New Roman" w:hAnsi="Times New Roman" w:cs="Times New Roman"/>
          <w:sz w:val="24"/>
          <w:szCs w:val="24"/>
        </w:rPr>
        <w:t>McCaroll</w:t>
      </w:r>
      <w:proofErr w:type="spellEnd"/>
      <w:r w:rsidRPr="00706E48">
        <w:rPr>
          <w:rFonts w:ascii="Times New Roman" w:hAnsi="Times New Roman" w:cs="Times New Roman"/>
          <w:sz w:val="24"/>
          <w:szCs w:val="24"/>
        </w:rPr>
        <w:t xml:space="preserve">, N., </w:t>
      </w:r>
      <w:proofErr w:type="spellStart"/>
      <w:r w:rsidRPr="00706E48">
        <w:rPr>
          <w:rFonts w:ascii="Times New Roman" w:hAnsi="Times New Roman" w:cs="Times New Roman"/>
          <w:sz w:val="24"/>
          <w:szCs w:val="24"/>
        </w:rPr>
        <w:t>Chaurasiaa</w:t>
      </w:r>
      <w:proofErr w:type="spellEnd"/>
      <w:r w:rsidRPr="00706E48">
        <w:rPr>
          <w:rFonts w:ascii="Times New Roman" w:hAnsi="Times New Roman" w:cs="Times New Roman"/>
          <w:sz w:val="24"/>
          <w:szCs w:val="24"/>
        </w:rPr>
        <w:t>, P. and McBrearty, S., 2019, March. The security considerations in cloud adoption for legal firms. In </w:t>
      </w:r>
      <w:r w:rsidRPr="00706E48">
        <w:rPr>
          <w:rFonts w:ascii="Times New Roman" w:hAnsi="Times New Roman" w:cs="Times New Roman"/>
          <w:i/>
          <w:iCs/>
          <w:sz w:val="24"/>
          <w:szCs w:val="24"/>
        </w:rPr>
        <w:t>International Conference on Science, Engineering &amp; Technology</w:t>
      </w:r>
      <w:r w:rsidRPr="00706E48">
        <w:rPr>
          <w:rFonts w:ascii="Times New Roman" w:hAnsi="Times New Roman" w:cs="Times New Roman"/>
          <w:sz w:val="24"/>
          <w:szCs w:val="24"/>
        </w:rPr>
        <w:t>.</w:t>
      </w:r>
    </w:p>
    <w:p w14:paraId="185B340D" w14:textId="77777777" w:rsidR="00F351BB" w:rsidRDefault="00F351BB" w:rsidP="00382D26">
      <w:pPr>
        <w:spacing w:line="360" w:lineRule="auto"/>
        <w:ind w:left="720" w:hanging="720"/>
        <w:rPr>
          <w:rFonts w:ascii="Times New Roman" w:hAnsi="Times New Roman" w:cs="Times New Roman"/>
          <w:sz w:val="24"/>
          <w:szCs w:val="24"/>
        </w:rPr>
      </w:pPr>
      <w:bookmarkStart w:id="18" w:name="_Hlk154517939"/>
      <w:r w:rsidRPr="00706E48">
        <w:rPr>
          <w:rFonts w:ascii="Times New Roman" w:hAnsi="Times New Roman" w:cs="Times New Roman"/>
          <w:sz w:val="24"/>
          <w:szCs w:val="24"/>
        </w:rPr>
        <w:t>Al-</w:t>
      </w:r>
      <w:proofErr w:type="spellStart"/>
      <w:r w:rsidRPr="00706E48">
        <w:rPr>
          <w:rFonts w:ascii="Times New Roman" w:hAnsi="Times New Roman" w:cs="Times New Roman"/>
          <w:sz w:val="24"/>
          <w:szCs w:val="24"/>
        </w:rPr>
        <w:t>Sabaawi</w:t>
      </w:r>
      <w:bookmarkEnd w:id="18"/>
      <w:proofErr w:type="spellEnd"/>
      <w:r w:rsidRPr="00706E48">
        <w:rPr>
          <w:rFonts w:ascii="Times New Roman" w:hAnsi="Times New Roman" w:cs="Times New Roman"/>
          <w:sz w:val="24"/>
          <w:szCs w:val="24"/>
        </w:rPr>
        <w:t>, A., Al-</w:t>
      </w:r>
      <w:proofErr w:type="spellStart"/>
      <w:r w:rsidRPr="00706E48">
        <w:rPr>
          <w:rFonts w:ascii="Times New Roman" w:hAnsi="Times New Roman" w:cs="Times New Roman"/>
          <w:sz w:val="24"/>
          <w:szCs w:val="24"/>
        </w:rPr>
        <w:t>Dulaimi</w:t>
      </w:r>
      <w:proofErr w:type="spellEnd"/>
      <w:r w:rsidRPr="00706E48">
        <w:rPr>
          <w:rFonts w:ascii="Times New Roman" w:hAnsi="Times New Roman" w:cs="Times New Roman"/>
          <w:sz w:val="24"/>
          <w:szCs w:val="24"/>
        </w:rPr>
        <w:t xml:space="preserve">, K., Foo, E. and </w:t>
      </w:r>
      <w:proofErr w:type="spellStart"/>
      <w:r w:rsidRPr="00706E48">
        <w:rPr>
          <w:rFonts w:ascii="Times New Roman" w:hAnsi="Times New Roman" w:cs="Times New Roman"/>
          <w:sz w:val="24"/>
          <w:szCs w:val="24"/>
        </w:rPr>
        <w:t>Alazab</w:t>
      </w:r>
      <w:proofErr w:type="spellEnd"/>
      <w:r w:rsidRPr="00706E48">
        <w:rPr>
          <w:rFonts w:ascii="Times New Roman" w:hAnsi="Times New Roman" w:cs="Times New Roman"/>
          <w:sz w:val="24"/>
          <w:szCs w:val="24"/>
        </w:rPr>
        <w:t>, M., 2021. Addressing malware attacks on connected and autonomous vehicles: recent techniques and challenges. </w:t>
      </w:r>
      <w:r w:rsidRPr="00706E48">
        <w:rPr>
          <w:rFonts w:ascii="Times New Roman" w:hAnsi="Times New Roman" w:cs="Times New Roman"/>
          <w:i/>
          <w:iCs/>
          <w:sz w:val="24"/>
          <w:szCs w:val="24"/>
        </w:rPr>
        <w:t>Malware Analysis Using Artificial Intelligence and Deep Learning</w:t>
      </w:r>
      <w:r w:rsidRPr="00706E48">
        <w:rPr>
          <w:rFonts w:ascii="Times New Roman" w:hAnsi="Times New Roman" w:cs="Times New Roman"/>
          <w:sz w:val="24"/>
          <w:szCs w:val="24"/>
        </w:rPr>
        <w:t>, pp.97-119.</w:t>
      </w:r>
    </w:p>
    <w:p w14:paraId="7DE8A625" w14:textId="77777777" w:rsidR="00F351BB" w:rsidRDefault="00F351BB" w:rsidP="00382D26">
      <w:pPr>
        <w:spacing w:line="360" w:lineRule="auto"/>
        <w:ind w:left="720" w:hanging="720"/>
        <w:rPr>
          <w:rFonts w:ascii="Times New Roman" w:hAnsi="Times New Roman" w:cs="Times New Roman"/>
          <w:sz w:val="24"/>
          <w:szCs w:val="24"/>
        </w:rPr>
      </w:pPr>
      <w:bookmarkStart w:id="19" w:name="_Hlk154518015"/>
      <w:r w:rsidRPr="00706E48">
        <w:rPr>
          <w:rFonts w:ascii="Times New Roman" w:hAnsi="Times New Roman" w:cs="Times New Roman"/>
          <w:sz w:val="24"/>
          <w:szCs w:val="24"/>
        </w:rPr>
        <w:t>Alankar</w:t>
      </w:r>
      <w:bookmarkEnd w:id="19"/>
      <w:r w:rsidRPr="00706E48">
        <w:rPr>
          <w:rFonts w:ascii="Times New Roman" w:hAnsi="Times New Roman" w:cs="Times New Roman"/>
          <w:sz w:val="24"/>
          <w:szCs w:val="24"/>
        </w:rPr>
        <w:t>, B., Sharma, G., Kaur, H., Valverde, R. and Chang, V., 2020. Experimental setup for investigating the efficient load balancing algorithms on virtual cloud. </w:t>
      </w:r>
      <w:r w:rsidRPr="00706E48">
        <w:rPr>
          <w:rFonts w:ascii="Times New Roman" w:hAnsi="Times New Roman" w:cs="Times New Roman"/>
          <w:i/>
          <w:iCs/>
          <w:sz w:val="24"/>
          <w:szCs w:val="24"/>
        </w:rPr>
        <w:t>Sensors</w:t>
      </w:r>
      <w:r w:rsidRPr="00706E48">
        <w:rPr>
          <w:rFonts w:ascii="Times New Roman" w:hAnsi="Times New Roman" w:cs="Times New Roman"/>
          <w:sz w:val="24"/>
          <w:szCs w:val="24"/>
        </w:rPr>
        <w:t>, </w:t>
      </w:r>
      <w:r w:rsidRPr="00706E48">
        <w:rPr>
          <w:rFonts w:ascii="Times New Roman" w:hAnsi="Times New Roman" w:cs="Times New Roman"/>
          <w:i/>
          <w:iCs/>
          <w:sz w:val="24"/>
          <w:szCs w:val="24"/>
        </w:rPr>
        <w:t>20</w:t>
      </w:r>
      <w:r w:rsidRPr="00706E48">
        <w:rPr>
          <w:rFonts w:ascii="Times New Roman" w:hAnsi="Times New Roman" w:cs="Times New Roman"/>
          <w:sz w:val="24"/>
          <w:szCs w:val="24"/>
        </w:rPr>
        <w:t>(24), p.7342.</w:t>
      </w:r>
    </w:p>
    <w:p w14:paraId="613AC7F5" w14:textId="77777777" w:rsidR="00F351BB" w:rsidRDefault="00F351BB" w:rsidP="00382D26">
      <w:pPr>
        <w:spacing w:line="360" w:lineRule="auto"/>
        <w:ind w:left="720" w:hanging="720"/>
        <w:rPr>
          <w:rFonts w:ascii="Times New Roman" w:hAnsi="Times New Roman" w:cs="Times New Roman"/>
          <w:sz w:val="24"/>
          <w:szCs w:val="24"/>
        </w:rPr>
      </w:pPr>
      <w:bookmarkStart w:id="20" w:name="_Hlk154518144"/>
      <w:proofErr w:type="spellStart"/>
      <w:r w:rsidRPr="00706E48">
        <w:rPr>
          <w:rFonts w:ascii="Times New Roman" w:hAnsi="Times New Roman" w:cs="Times New Roman"/>
          <w:sz w:val="24"/>
          <w:szCs w:val="24"/>
        </w:rPr>
        <w:t>Tahirkheli</w:t>
      </w:r>
      <w:bookmarkEnd w:id="20"/>
      <w:proofErr w:type="spellEnd"/>
      <w:r w:rsidRPr="00706E48">
        <w:rPr>
          <w:rFonts w:ascii="Times New Roman" w:hAnsi="Times New Roman" w:cs="Times New Roman"/>
          <w:sz w:val="24"/>
          <w:szCs w:val="24"/>
        </w:rPr>
        <w:t>, A.I., Shiraz, M., Hayat, B., Idrees, M., Sajid, A., Ullah, R., Ayub, N. and Kim, K.I., 2021. A survey on modern cloud computing security over smart city networks: Threats, vulnerabilities, consequences, countermeasures, and challenges. </w:t>
      </w:r>
      <w:r w:rsidRPr="00706E48">
        <w:rPr>
          <w:rFonts w:ascii="Times New Roman" w:hAnsi="Times New Roman" w:cs="Times New Roman"/>
          <w:i/>
          <w:iCs/>
          <w:sz w:val="24"/>
          <w:szCs w:val="24"/>
        </w:rPr>
        <w:t>Electronics</w:t>
      </w:r>
      <w:r w:rsidRPr="00706E48">
        <w:rPr>
          <w:rFonts w:ascii="Times New Roman" w:hAnsi="Times New Roman" w:cs="Times New Roman"/>
          <w:sz w:val="24"/>
          <w:szCs w:val="24"/>
        </w:rPr>
        <w:t>, </w:t>
      </w:r>
      <w:r w:rsidRPr="00706E48">
        <w:rPr>
          <w:rFonts w:ascii="Times New Roman" w:hAnsi="Times New Roman" w:cs="Times New Roman"/>
          <w:i/>
          <w:iCs/>
          <w:sz w:val="24"/>
          <w:szCs w:val="24"/>
        </w:rPr>
        <w:t>10</w:t>
      </w:r>
      <w:r w:rsidRPr="00706E48">
        <w:rPr>
          <w:rFonts w:ascii="Times New Roman" w:hAnsi="Times New Roman" w:cs="Times New Roman"/>
          <w:sz w:val="24"/>
          <w:szCs w:val="24"/>
        </w:rPr>
        <w:t>(15), p.1811.</w:t>
      </w:r>
    </w:p>
    <w:p w14:paraId="2715FF36" w14:textId="77777777" w:rsidR="00F351BB" w:rsidRDefault="00F351BB" w:rsidP="00382D26">
      <w:pPr>
        <w:spacing w:line="360" w:lineRule="auto"/>
        <w:ind w:left="720" w:hanging="720"/>
        <w:rPr>
          <w:rFonts w:ascii="Times New Roman" w:hAnsi="Times New Roman" w:cs="Times New Roman"/>
          <w:sz w:val="24"/>
          <w:szCs w:val="24"/>
        </w:rPr>
      </w:pPr>
      <w:bookmarkStart w:id="21" w:name="_Hlk154518210"/>
      <w:r w:rsidRPr="00706E48">
        <w:rPr>
          <w:rFonts w:ascii="Times New Roman" w:hAnsi="Times New Roman" w:cs="Times New Roman"/>
          <w:sz w:val="24"/>
          <w:szCs w:val="24"/>
        </w:rPr>
        <w:t xml:space="preserve">Diogenes, Y. and </w:t>
      </w:r>
      <w:proofErr w:type="spellStart"/>
      <w:r w:rsidRPr="00706E48">
        <w:rPr>
          <w:rFonts w:ascii="Times New Roman" w:hAnsi="Times New Roman" w:cs="Times New Roman"/>
          <w:sz w:val="24"/>
          <w:szCs w:val="24"/>
        </w:rPr>
        <w:t>Janetscheck</w:t>
      </w:r>
      <w:proofErr w:type="spellEnd"/>
      <w:r w:rsidRPr="00706E48">
        <w:rPr>
          <w:rFonts w:ascii="Times New Roman" w:hAnsi="Times New Roman" w:cs="Times New Roman"/>
          <w:sz w:val="24"/>
          <w:szCs w:val="24"/>
        </w:rPr>
        <w:t>, T., 2021. </w:t>
      </w:r>
      <w:bookmarkEnd w:id="21"/>
      <w:r w:rsidRPr="00706E48">
        <w:rPr>
          <w:rFonts w:ascii="Times New Roman" w:hAnsi="Times New Roman" w:cs="Times New Roman"/>
          <w:i/>
          <w:iCs/>
          <w:sz w:val="24"/>
          <w:szCs w:val="24"/>
        </w:rPr>
        <w:t xml:space="preserve">Microsoft Azure security </w:t>
      </w:r>
      <w:proofErr w:type="spellStart"/>
      <w:r w:rsidRPr="00706E48">
        <w:rPr>
          <w:rFonts w:ascii="Times New Roman" w:hAnsi="Times New Roman" w:cs="Times New Roman"/>
          <w:i/>
          <w:iCs/>
          <w:sz w:val="24"/>
          <w:szCs w:val="24"/>
        </w:rPr>
        <w:t>center</w:t>
      </w:r>
      <w:proofErr w:type="spellEnd"/>
      <w:r w:rsidRPr="00706E48">
        <w:rPr>
          <w:rFonts w:ascii="Times New Roman" w:hAnsi="Times New Roman" w:cs="Times New Roman"/>
          <w:sz w:val="24"/>
          <w:szCs w:val="24"/>
        </w:rPr>
        <w:t>. Microsoft Press.</w:t>
      </w:r>
    </w:p>
    <w:p w14:paraId="11EC821A" w14:textId="77777777" w:rsidR="00F351BB" w:rsidRDefault="00F351BB" w:rsidP="00382D26">
      <w:pPr>
        <w:spacing w:line="360" w:lineRule="auto"/>
        <w:ind w:left="720" w:hanging="720"/>
        <w:rPr>
          <w:rFonts w:ascii="Times New Roman" w:hAnsi="Times New Roman" w:cs="Times New Roman"/>
          <w:sz w:val="24"/>
          <w:szCs w:val="24"/>
        </w:rPr>
      </w:pPr>
      <w:bookmarkStart w:id="22" w:name="_Hlk154518281"/>
      <w:r w:rsidRPr="002169E7">
        <w:rPr>
          <w:rFonts w:ascii="Times New Roman" w:hAnsi="Times New Roman" w:cs="Times New Roman"/>
          <w:sz w:val="24"/>
          <w:szCs w:val="24"/>
        </w:rPr>
        <w:lastRenderedPageBreak/>
        <w:t>GARG</w:t>
      </w:r>
      <w:bookmarkEnd w:id="22"/>
      <w:r w:rsidRPr="002169E7">
        <w:rPr>
          <w:rFonts w:ascii="Times New Roman" w:hAnsi="Times New Roman" w:cs="Times New Roman"/>
          <w:sz w:val="24"/>
          <w:szCs w:val="24"/>
        </w:rPr>
        <w:t>, M.Y., 2023. </w:t>
      </w:r>
      <w:r w:rsidRPr="002169E7">
        <w:rPr>
          <w:rFonts w:ascii="Times New Roman" w:hAnsi="Times New Roman" w:cs="Times New Roman"/>
          <w:i/>
          <w:iCs/>
          <w:sz w:val="24"/>
          <w:szCs w:val="24"/>
        </w:rPr>
        <w:t>PERFORMANCE ANALYSIS AND BENCH MARKING OF THE MICRO VIRTUAL MACHINES BY PUBLIC CLOUD SERVICE PROVIDERS</w:t>
      </w:r>
      <w:r w:rsidRPr="002169E7">
        <w:rPr>
          <w:rFonts w:ascii="Times New Roman" w:hAnsi="Times New Roman" w:cs="Times New Roman"/>
          <w:sz w:val="24"/>
          <w:szCs w:val="24"/>
        </w:rPr>
        <w:t xml:space="preserve"> (Doctoral dissertation, Rajiv Gandhi </w:t>
      </w:r>
      <w:proofErr w:type="spellStart"/>
      <w:r w:rsidRPr="002169E7">
        <w:rPr>
          <w:rFonts w:ascii="Times New Roman" w:hAnsi="Times New Roman" w:cs="Times New Roman"/>
          <w:sz w:val="24"/>
          <w:szCs w:val="24"/>
        </w:rPr>
        <w:t>Proudyogiki</w:t>
      </w:r>
      <w:proofErr w:type="spellEnd"/>
      <w:r w:rsidRPr="002169E7">
        <w:rPr>
          <w:rFonts w:ascii="Times New Roman" w:hAnsi="Times New Roman" w:cs="Times New Roman"/>
          <w:sz w:val="24"/>
          <w:szCs w:val="24"/>
        </w:rPr>
        <w:t xml:space="preserve"> Vishwavidyalaya).</w:t>
      </w:r>
    </w:p>
    <w:p w14:paraId="3947DDDC" w14:textId="77777777" w:rsidR="00F351BB" w:rsidRDefault="00F351BB" w:rsidP="00382D26">
      <w:pPr>
        <w:spacing w:line="360" w:lineRule="auto"/>
        <w:ind w:left="720" w:hanging="720"/>
        <w:rPr>
          <w:rFonts w:ascii="Times New Roman" w:hAnsi="Times New Roman" w:cs="Times New Roman"/>
          <w:sz w:val="24"/>
          <w:szCs w:val="24"/>
        </w:rPr>
      </w:pPr>
      <w:bookmarkStart w:id="23" w:name="_Hlk154518410"/>
      <w:r w:rsidRPr="002169E7">
        <w:rPr>
          <w:rFonts w:ascii="Times New Roman" w:hAnsi="Times New Roman" w:cs="Times New Roman"/>
          <w:sz w:val="24"/>
          <w:szCs w:val="24"/>
        </w:rPr>
        <w:t>Ahmed</w:t>
      </w:r>
      <w:bookmarkEnd w:id="23"/>
      <w:r w:rsidRPr="002169E7">
        <w:rPr>
          <w:rFonts w:ascii="Times New Roman" w:hAnsi="Times New Roman" w:cs="Times New Roman"/>
          <w:sz w:val="24"/>
          <w:szCs w:val="24"/>
        </w:rPr>
        <w:t xml:space="preserve">, N., Barczak, A.L., Susnjak, T. and Rashid, M.A., 2020. A comprehensive performance analysis of Apache Hadoop and Apache Spark for large scale data sets using </w:t>
      </w:r>
      <w:proofErr w:type="spellStart"/>
      <w:r w:rsidRPr="002169E7">
        <w:rPr>
          <w:rFonts w:ascii="Times New Roman" w:hAnsi="Times New Roman" w:cs="Times New Roman"/>
          <w:sz w:val="24"/>
          <w:szCs w:val="24"/>
        </w:rPr>
        <w:t>HiBench</w:t>
      </w:r>
      <w:proofErr w:type="spellEnd"/>
      <w:r w:rsidRPr="002169E7">
        <w:rPr>
          <w:rFonts w:ascii="Times New Roman" w:hAnsi="Times New Roman" w:cs="Times New Roman"/>
          <w:sz w:val="24"/>
          <w:szCs w:val="24"/>
        </w:rPr>
        <w:t>. </w:t>
      </w:r>
      <w:r w:rsidRPr="002169E7">
        <w:rPr>
          <w:rFonts w:ascii="Times New Roman" w:hAnsi="Times New Roman" w:cs="Times New Roman"/>
          <w:i/>
          <w:iCs/>
          <w:sz w:val="24"/>
          <w:szCs w:val="24"/>
        </w:rPr>
        <w:t>Journal of Big Data</w:t>
      </w:r>
      <w:r w:rsidRPr="002169E7">
        <w:rPr>
          <w:rFonts w:ascii="Times New Roman" w:hAnsi="Times New Roman" w:cs="Times New Roman"/>
          <w:sz w:val="24"/>
          <w:szCs w:val="24"/>
        </w:rPr>
        <w:t>, </w:t>
      </w:r>
      <w:r w:rsidRPr="002169E7">
        <w:rPr>
          <w:rFonts w:ascii="Times New Roman" w:hAnsi="Times New Roman" w:cs="Times New Roman"/>
          <w:i/>
          <w:iCs/>
          <w:sz w:val="24"/>
          <w:szCs w:val="24"/>
        </w:rPr>
        <w:t>7</w:t>
      </w:r>
      <w:r w:rsidRPr="002169E7">
        <w:rPr>
          <w:rFonts w:ascii="Times New Roman" w:hAnsi="Times New Roman" w:cs="Times New Roman"/>
          <w:sz w:val="24"/>
          <w:szCs w:val="24"/>
        </w:rPr>
        <w:t>(1), pp.1-18.</w:t>
      </w:r>
    </w:p>
    <w:p w14:paraId="15172687" w14:textId="77777777" w:rsidR="00F351BB" w:rsidRDefault="00F351BB" w:rsidP="00382D26">
      <w:pPr>
        <w:spacing w:line="360" w:lineRule="auto"/>
        <w:ind w:left="720" w:hanging="720"/>
        <w:rPr>
          <w:rFonts w:ascii="Times New Roman" w:hAnsi="Times New Roman" w:cs="Times New Roman"/>
          <w:sz w:val="24"/>
          <w:szCs w:val="24"/>
        </w:rPr>
      </w:pPr>
      <w:bookmarkStart w:id="24" w:name="_Hlk154518689"/>
      <w:r w:rsidRPr="002169E7">
        <w:rPr>
          <w:rFonts w:ascii="Times New Roman" w:hAnsi="Times New Roman" w:cs="Times New Roman"/>
          <w:sz w:val="24"/>
          <w:szCs w:val="24"/>
        </w:rPr>
        <w:t>Liew</w:t>
      </w:r>
      <w:bookmarkEnd w:id="24"/>
      <w:r w:rsidRPr="002169E7">
        <w:rPr>
          <w:rFonts w:ascii="Times New Roman" w:hAnsi="Times New Roman" w:cs="Times New Roman"/>
          <w:sz w:val="24"/>
          <w:szCs w:val="24"/>
        </w:rPr>
        <w:t>, M.S., Zhang, J., See, J. and Ong, Y.L., 2019. Usability challenges for health and wellness mobile apps: mixed-methods study among mHealth experts and consumers. </w:t>
      </w:r>
      <w:r w:rsidRPr="002169E7">
        <w:rPr>
          <w:rFonts w:ascii="Times New Roman" w:hAnsi="Times New Roman" w:cs="Times New Roman"/>
          <w:i/>
          <w:iCs/>
          <w:sz w:val="24"/>
          <w:szCs w:val="24"/>
        </w:rPr>
        <w:t xml:space="preserve">JMIR mHealth and </w:t>
      </w:r>
      <w:proofErr w:type="spellStart"/>
      <w:r w:rsidRPr="002169E7">
        <w:rPr>
          <w:rFonts w:ascii="Times New Roman" w:hAnsi="Times New Roman" w:cs="Times New Roman"/>
          <w:i/>
          <w:iCs/>
          <w:sz w:val="24"/>
          <w:szCs w:val="24"/>
        </w:rPr>
        <w:t>uHealth</w:t>
      </w:r>
      <w:proofErr w:type="spellEnd"/>
      <w:r w:rsidRPr="002169E7">
        <w:rPr>
          <w:rFonts w:ascii="Times New Roman" w:hAnsi="Times New Roman" w:cs="Times New Roman"/>
          <w:sz w:val="24"/>
          <w:szCs w:val="24"/>
        </w:rPr>
        <w:t>, </w:t>
      </w:r>
      <w:r w:rsidRPr="002169E7">
        <w:rPr>
          <w:rFonts w:ascii="Times New Roman" w:hAnsi="Times New Roman" w:cs="Times New Roman"/>
          <w:i/>
          <w:iCs/>
          <w:sz w:val="24"/>
          <w:szCs w:val="24"/>
        </w:rPr>
        <w:t>7</w:t>
      </w:r>
      <w:r w:rsidRPr="002169E7">
        <w:rPr>
          <w:rFonts w:ascii="Times New Roman" w:hAnsi="Times New Roman" w:cs="Times New Roman"/>
          <w:sz w:val="24"/>
          <w:szCs w:val="24"/>
        </w:rPr>
        <w:t>(1), p.e12160.</w:t>
      </w:r>
    </w:p>
    <w:p w14:paraId="342DC835" w14:textId="77777777" w:rsidR="00F351BB" w:rsidRDefault="00F351BB" w:rsidP="00382D26">
      <w:pPr>
        <w:spacing w:line="360" w:lineRule="auto"/>
        <w:ind w:left="720" w:hanging="720"/>
        <w:rPr>
          <w:rFonts w:ascii="Times New Roman" w:hAnsi="Times New Roman" w:cs="Times New Roman"/>
          <w:sz w:val="24"/>
          <w:szCs w:val="24"/>
        </w:rPr>
      </w:pPr>
      <w:bookmarkStart w:id="25" w:name="_Hlk154518771"/>
      <w:r w:rsidRPr="002169E7">
        <w:rPr>
          <w:rFonts w:ascii="Times New Roman" w:hAnsi="Times New Roman" w:cs="Times New Roman"/>
          <w:sz w:val="24"/>
          <w:szCs w:val="24"/>
        </w:rPr>
        <w:t>ODEY</w:t>
      </w:r>
      <w:bookmarkEnd w:id="25"/>
      <w:r w:rsidRPr="002169E7">
        <w:rPr>
          <w:rFonts w:ascii="Times New Roman" w:hAnsi="Times New Roman" w:cs="Times New Roman"/>
          <w:sz w:val="24"/>
          <w:szCs w:val="24"/>
        </w:rPr>
        <w:t>, O.T., 2021. IMPLEMENTATION OF MICRO-SEGMENTATION OF A COMPUTER NETWORK TO IMPROVE NETWORK SECURITY.</w:t>
      </w:r>
    </w:p>
    <w:p w14:paraId="5B6677D0" w14:textId="77777777" w:rsidR="00F351BB" w:rsidRDefault="00F351BB" w:rsidP="00382D26">
      <w:pPr>
        <w:spacing w:line="360" w:lineRule="auto"/>
        <w:ind w:left="720" w:hanging="720"/>
        <w:rPr>
          <w:rFonts w:ascii="Times New Roman" w:hAnsi="Times New Roman" w:cs="Times New Roman"/>
          <w:sz w:val="24"/>
          <w:szCs w:val="24"/>
        </w:rPr>
      </w:pPr>
      <w:bookmarkStart w:id="26" w:name="_Hlk154518892"/>
      <w:proofErr w:type="spellStart"/>
      <w:r w:rsidRPr="00ED70C3">
        <w:rPr>
          <w:rFonts w:ascii="Times New Roman" w:hAnsi="Times New Roman" w:cs="Times New Roman"/>
          <w:sz w:val="24"/>
          <w:szCs w:val="24"/>
        </w:rPr>
        <w:t>Aldawood</w:t>
      </w:r>
      <w:bookmarkEnd w:id="26"/>
      <w:proofErr w:type="spellEnd"/>
      <w:r w:rsidRPr="00ED70C3">
        <w:rPr>
          <w:rFonts w:ascii="Times New Roman" w:hAnsi="Times New Roman" w:cs="Times New Roman"/>
          <w:sz w:val="24"/>
          <w:szCs w:val="24"/>
        </w:rPr>
        <w:t xml:space="preserve">, M., </w:t>
      </w:r>
      <w:proofErr w:type="spellStart"/>
      <w:r w:rsidRPr="00ED70C3">
        <w:rPr>
          <w:rFonts w:ascii="Times New Roman" w:hAnsi="Times New Roman" w:cs="Times New Roman"/>
          <w:sz w:val="24"/>
          <w:szCs w:val="24"/>
        </w:rPr>
        <w:t>Jhumka</w:t>
      </w:r>
      <w:proofErr w:type="spellEnd"/>
      <w:r w:rsidRPr="00ED70C3">
        <w:rPr>
          <w:rFonts w:ascii="Times New Roman" w:hAnsi="Times New Roman" w:cs="Times New Roman"/>
          <w:sz w:val="24"/>
          <w:szCs w:val="24"/>
        </w:rPr>
        <w:t>, A. and Fahmy, S.A., 2021. Sit here: Placing virtual machines securely in cloud environments.</w:t>
      </w:r>
    </w:p>
    <w:p w14:paraId="050F493F" w14:textId="77777777" w:rsidR="00F351BB" w:rsidRDefault="00F351BB" w:rsidP="00382D26">
      <w:pPr>
        <w:spacing w:line="360" w:lineRule="auto"/>
        <w:ind w:left="720" w:hanging="720"/>
        <w:rPr>
          <w:rFonts w:ascii="Times New Roman" w:hAnsi="Times New Roman" w:cs="Times New Roman"/>
          <w:sz w:val="24"/>
          <w:szCs w:val="24"/>
        </w:rPr>
      </w:pPr>
      <w:bookmarkStart w:id="27" w:name="_Hlk154518934"/>
      <w:r w:rsidRPr="00ED70C3">
        <w:rPr>
          <w:rFonts w:ascii="Times New Roman" w:hAnsi="Times New Roman" w:cs="Times New Roman"/>
          <w:sz w:val="24"/>
          <w:szCs w:val="24"/>
        </w:rPr>
        <w:t>Masood, A., Lakew, D.S. and Cho, S., 2020</w:t>
      </w:r>
      <w:bookmarkEnd w:id="27"/>
      <w:r w:rsidRPr="00ED70C3">
        <w:rPr>
          <w:rFonts w:ascii="Times New Roman" w:hAnsi="Times New Roman" w:cs="Times New Roman"/>
          <w:sz w:val="24"/>
          <w:szCs w:val="24"/>
        </w:rPr>
        <w:t>. Security and privacy challenges in connected vehicular cloud computing. </w:t>
      </w:r>
      <w:r w:rsidRPr="00ED70C3">
        <w:rPr>
          <w:rFonts w:ascii="Times New Roman" w:hAnsi="Times New Roman" w:cs="Times New Roman"/>
          <w:i/>
          <w:iCs/>
          <w:sz w:val="24"/>
          <w:szCs w:val="24"/>
        </w:rPr>
        <w:t>IEEE Communications Surveys &amp; Tutorials</w:t>
      </w:r>
      <w:r w:rsidRPr="00ED70C3">
        <w:rPr>
          <w:rFonts w:ascii="Times New Roman" w:hAnsi="Times New Roman" w:cs="Times New Roman"/>
          <w:sz w:val="24"/>
          <w:szCs w:val="24"/>
        </w:rPr>
        <w:t>, </w:t>
      </w:r>
      <w:r w:rsidRPr="00ED70C3">
        <w:rPr>
          <w:rFonts w:ascii="Times New Roman" w:hAnsi="Times New Roman" w:cs="Times New Roman"/>
          <w:i/>
          <w:iCs/>
          <w:sz w:val="24"/>
          <w:szCs w:val="24"/>
        </w:rPr>
        <w:t>22</w:t>
      </w:r>
      <w:r w:rsidRPr="00ED70C3">
        <w:rPr>
          <w:rFonts w:ascii="Times New Roman" w:hAnsi="Times New Roman" w:cs="Times New Roman"/>
          <w:sz w:val="24"/>
          <w:szCs w:val="24"/>
        </w:rPr>
        <w:t>(4), pp.2725-2764.</w:t>
      </w:r>
    </w:p>
    <w:p w14:paraId="3679B1D5" w14:textId="77777777" w:rsidR="00F351BB" w:rsidRDefault="00F351BB" w:rsidP="00382D26">
      <w:pPr>
        <w:spacing w:line="360" w:lineRule="auto"/>
        <w:ind w:left="720" w:hanging="720"/>
        <w:rPr>
          <w:rFonts w:ascii="Times New Roman" w:hAnsi="Times New Roman" w:cs="Times New Roman"/>
          <w:sz w:val="24"/>
          <w:szCs w:val="24"/>
        </w:rPr>
      </w:pPr>
      <w:bookmarkStart w:id="28" w:name="_Hlk154519042"/>
      <w:proofErr w:type="spellStart"/>
      <w:r w:rsidRPr="00ED70C3">
        <w:rPr>
          <w:rFonts w:ascii="Times New Roman" w:hAnsi="Times New Roman" w:cs="Times New Roman"/>
          <w:sz w:val="24"/>
          <w:szCs w:val="24"/>
        </w:rPr>
        <w:t>Subratie</w:t>
      </w:r>
      <w:bookmarkEnd w:id="28"/>
      <w:proofErr w:type="spellEnd"/>
      <w:r w:rsidRPr="00ED70C3">
        <w:rPr>
          <w:rFonts w:ascii="Times New Roman" w:hAnsi="Times New Roman" w:cs="Times New Roman"/>
          <w:sz w:val="24"/>
          <w:szCs w:val="24"/>
        </w:rPr>
        <w:t>, K., Aditya, S., Daneshmand, V., Ichikawa, K. and Figueiredo, R., 2020. On the design and implementation of IP-over-P2P overlay virtual private networks. </w:t>
      </w:r>
      <w:r w:rsidRPr="00ED70C3">
        <w:rPr>
          <w:rFonts w:ascii="Times New Roman" w:hAnsi="Times New Roman" w:cs="Times New Roman"/>
          <w:i/>
          <w:iCs/>
          <w:sz w:val="24"/>
          <w:szCs w:val="24"/>
        </w:rPr>
        <w:t>IEICE Transactions on Communications</w:t>
      </w:r>
      <w:r w:rsidRPr="00ED70C3">
        <w:rPr>
          <w:rFonts w:ascii="Times New Roman" w:hAnsi="Times New Roman" w:cs="Times New Roman"/>
          <w:sz w:val="24"/>
          <w:szCs w:val="24"/>
        </w:rPr>
        <w:t>, </w:t>
      </w:r>
      <w:r w:rsidRPr="00ED70C3">
        <w:rPr>
          <w:rFonts w:ascii="Times New Roman" w:hAnsi="Times New Roman" w:cs="Times New Roman"/>
          <w:i/>
          <w:iCs/>
          <w:sz w:val="24"/>
          <w:szCs w:val="24"/>
        </w:rPr>
        <w:t>103</w:t>
      </w:r>
      <w:r w:rsidRPr="00ED70C3">
        <w:rPr>
          <w:rFonts w:ascii="Times New Roman" w:hAnsi="Times New Roman" w:cs="Times New Roman"/>
          <w:sz w:val="24"/>
          <w:szCs w:val="24"/>
        </w:rPr>
        <w:t>(1), pp.2-10.</w:t>
      </w:r>
    </w:p>
    <w:p w14:paraId="75A7F7D7" w14:textId="77777777" w:rsidR="00F351BB" w:rsidRDefault="00F351BB" w:rsidP="00382D26">
      <w:pPr>
        <w:spacing w:line="360" w:lineRule="auto"/>
        <w:ind w:left="720" w:hanging="720"/>
        <w:rPr>
          <w:rFonts w:ascii="Times New Roman" w:hAnsi="Times New Roman" w:cs="Times New Roman"/>
          <w:sz w:val="24"/>
          <w:szCs w:val="24"/>
        </w:rPr>
      </w:pPr>
      <w:bookmarkStart w:id="29" w:name="_Hlk154519116"/>
      <w:proofErr w:type="spellStart"/>
      <w:r w:rsidRPr="00ED70C3">
        <w:rPr>
          <w:rFonts w:ascii="Times New Roman" w:hAnsi="Times New Roman" w:cs="Times New Roman"/>
          <w:sz w:val="24"/>
          <w:szCs w:val="24"/>
        </w:rPr>
        <w:t>Vehniä</w:t>
      </w:r>
      <w:bookmarkEnd w:id="29"/>
      <w:proofErr w:type="spellEnd"/>
      <w:r w:rsidRPr="00ED70C3">
        <w:rPr>
          <w:rFonts w:ascii="Times New Roman" w:hAnsi="Times New Roman" w:cs="Times New Roman"/>
          <w:sz w:val="24"/>
          <w:szCs w:val="24"/>
        </w:rPr>
        <w:t>, V.J., 2020. Implementing Azure Active Directory Integration with an Existing Cloud Service.</w:t>
      </w:r>
    </w:p>
    <w:p w14:paraId="014684A9" w14:textId="673191AF" w:rsidR="00DF4E32" w:rsidRDefault="00DF4E32" w:rsidP="00382D26">
      <w:pPr>
        <w:spacing w:line="360" w:lineRule="auto"/>
        <w:ind w:left="720" w:hanging="720"/>
        <w:rPr>
          <w:rFonts w:ascii="Times New Roman" w:hAnsi="Times New Roman" w:cs="Times New Roman"/>
          <w:sz w:val="24"/>
          <w:szCs w:val="24"/>
        </w:rPr>
      </w:pPr>
      <w:r w:rsidRPr="00DF4E32">
        <w:rPr>
          <w:rFonts w:ascii="Times New Roman" w:hAnsi="Times New Roman" w:cs="Times New Roman"/>
          <w:sz w:val="24"/>
          <w:szCs w:val="24"/>
        </w:rPr>
        <w:t xml:space="preserve">Asghar, M.R., Hu, Q. and </w:t>
      </w:r>
      <w:proofErr w:type="spellStart"/>
      <w:r w:rsidRPr="00DF4E32">
        <w:rPr>
          <w:rFonts w:ascii="Times New Roman" w:hAnsi="Times New Roman" w:cs="Times New Roman"/>
          <w:sz w:val="24"/>
          <w:szCs w:val="24"/>
        </w:rPr>
        <w:t>Zeadally</w:t>
      </w:r>
      <w:proofErr w:type="spellEnd"/>
      <w:r w:rsidRPr="00DF4E32">
        <w:rPr>
          <w:rFonts w:ascii="Times New Roman" w:hAnsi="Times New Roman" w:cs="Times New Roman"/>
          <w:sz w:val="24"/>
          <w:szCs w:val="24"/>
        </w:rPr>
        <w:t>, S., 2019. Cybersecurity in industrial control systems: Issues, technologies, and challenges. </w:t>
      </w:r>
      <w:r w:rsidRPr="00DF4E32">
        <w:rPr>
          <w:rFonts w:ascii="Times New Roman" w:hAnsi="Times New Roman" w:cs="Times New Roman"/>
          <w:i/>
          <w:iCs/>
          <w:sz w:val="24"/>
          <w:szCs w:val="24"/>
        </w:rPr>
        <w:t>Computer Networks</w:t>
      </w:r>
      <w:r w:rsidRPr="00DF4E32">
        <w:rPr>
          <w:rFonts w:ascii="Times New Roman" w:hAnsi="Times New Roman" w:cs="Times New Roman"/>
          <w:sz w:val="24"/>
          <w:szCs w:val="24"/>
        </w:rPr>
        <w:t>, </w:t>
      </w:r>
      <w:r w:rsidRPr="00DF4E32">
        <w:rPr>
          <w:rFonts w:ascii="Times New Roman" w:hAnsi="Times New Roman" w:cs="Times New Roman"/>
          <w:i/>
          <w:iCs/>
          <w:sz w:val="24"/>
          <w:szCs w:val="24"/>
        </w:rPr>
        <w:t>165</w:t>
      </w:r>
      <w:r w:rsidRPr="00DF4E32">
        <w:rPr>
          <w:rFonts w:ascii="Times New Roman" w:hAnsi="Times New Roman" w:cs="Times New Roman"/>
          <w:sz w:val="24"/>
          <w:szCs w:val="24"/>
        </w:rPr>
        <w:t>, p.106946.</w:t>
      </w:r>
    </w:p>
    <w:p w14:paraId="5B34997A" w14:textId="77777777" w:rsidR="00F351BB" w:rsidRDefault="00F351BB" w:rsidP="00382D26">
      <w:pPr>
        <w:spacing w:line="360" w:lineRule="auto"/>
        <w:ind w:left="720" w:hanging="720"/>
        <w:rPr>
          <w:rFonts w:ascii="Times New Roman" w:hAnsi="Times New Roman" w:cs="Times New Roman"/>
          <w:sz w:val="24"/>
          <w:szCs w:val="24"/>
        </w:rPr>
      </w:pPr>
      <w:bookmarkStart w:id="30" w:name="_Hlk154519468"/>
      <w:r w:rsidRPr="00203621">
        <w:rPr>
          <w:rFonts w:ascii="Times New Roman" w:hAnsi="Times New Roman" w:cs="Times New Roman"/>
          <w:sz w:val="24"/>
          <w:szCs w:val="24"/>
        </w:rPr>
        <w:t xml:space="preserve">Aceto, G., Persico, V. and </w:t>
      </w:r>
      <w:proofErr w:type="spellStart"/>
      <w:r w:rsidRPr="00203621">
        <w:rPr>
          <w:rFonts w:ascii="Times New Roman" w:hAnsi="Times New Roman" w:cs="Times New Roman"/>
          <w:sz w:val="24"/>
          <w:szCs w:val="24"/>
        </w:rPr>
        <w:t>Pescapé</w:t>
      </w:r>
      <w:proofErr w:type="spellEnd"/>
      <w:r w:rsidRPr="00203621">
        <w:rPr>
          <w:rFonts w:ascii="Times New Roman" w:hAnsi="Times New Roman" w:cs="Times New Roman"/>
          <w:sz w:val="24"/>
          <w:szCs w:val="24"/>
        </w:rPr>
        <w:t xml:space="preserve">, A., 2019. </w:t>
      </w:r>
      <w:bookmarkEnd w:id="30"/>
      <w:r w:rsidRPr="00203621">
        <w:rPr>
          <w:rFonts w:ascii="Times New Roman" w:hAnsi="Times New Roman" w:cs="Times New Roman"/>
          <w:sz w:val="24"/>
          <w:szCs w:val="24"/>
        </w:rPr>
        <w:t>A survey on information and communication technologies for industry 4.0: State-of-the-art, taxonomies, perspectives, and challenges. </w:t>
      </w:r>
      <w:r w:rsidRPr="00203621">
        <w:rPr>
          <w:rFonts w:ascii="Times New Roman" w:hAnsi="Times New Roman" w:cs="Times New Roman"/>
          <w:i/>
          <w:iCs/>
          <w:sz w:val="24"/>
          <w:szCs w:val="24"/>
        </w:rPr>
        <w:t>IEEE Communications Surveys &amp; Tutorials</w:t>
      </w:r>
      <w:r w:rsidRPr="00203621">
        <w:rPr>
          <w:rFonts w:ascii="Times New Roman" w:hAnsi="Times New Roman" w:cs="Times New Roman"/>
          <w:sz w:val="24"/>
          <w:szCs w:val="24"/>
        </w:rPr>
        <w:t>, </w:t>
      </w:r>
      <w:r w:rsidRPr="00203621">
        <w:rPr>
          <w:rFonts w:ascii="Times New Roman" w:hAnsi="Times New Roman" w:cs="Times New Roman"/>
          <w:i/>
          <w:iCs/>
          <w:sz w:val="24"/>
          <w:szCs w:val="24"/>
        </w:rPr>
        <w:t>21</w:t>
      </w:r>
      <w:r w:rsidRPr="00203621">
        <w:rPr>
          <w:rFonts w:ascii="Times New Roman" w:hAnsi="Times New Roman" w:cs="Times New Roman"/>
          <w:sz w:val="24"/>
          <w:szCs w:val="24"/>
        </w:rPr>
        <w:t>(4), pp.3467-3501.</w:t>
      </w:r>
    </w:p>
    <w:p w14:paraId="0BF0CF11" w14:textId="77777777" w:rsidR="00F351BB" w:rsidRDefault="00F351BB" w:rsidP="00382D26">
      <w:pPr>
        <w:spacing w:line="360" w:lineRule="auto"/>
        <w:ind w:left="720" w:hanging="720"/>
        <w:rPr>
          <w:rFonts w:ascii="Times New Roman" w:hAnsi="Times New Roman" w:cs="Times New Roman"/>
          <w:sz w:val="24"/>
          <w:szCs w:val="24"/>
        </w:rPr>
      </w:pPr>
      <w:bookmarkStart w:id="31" w:name="_Hlk154519574"/>
      <w:r w:rsidRPr="00203621">
        <w:rPr>
          <w:rFonts w:ascii="Times New Roman" w:hAnsi="Times New Roman" w:cs="Times New Roman"/>
          <w:sz w:val="24"/>
          <w:szCs w:val="24"/>
        </w:rPr>
        <w:lastRenderedPageBreak/>
        <w:t xml:space="preserve">van der </w:t>
      </w:r>
      <w:proofErr w:type="spellStart"/>
      <w:r w:rsidRPr="00203621">
        <w:rPr>
          <w:rFonts w:ascii="Times New Roman" w:hAnsi="Times New Roman" w:cs="Times New Roman"/>
          <w:sz w:val="24"/>
          <w:szCs w:val="24"/>
        </w:rPr>
        <w:t>Schyff</w:t>
      </w:r>
      <w:bookmarkEnd w:id="31"/>
      <w:proofErr w:type="spellEnd"/>
      <w:r w:rsidRPr="00203621">
        <w:rPr>
          <w:rFonts w:ascii="Times New Roman" w:hAnsi="Times New Roman" w:cs="Times New Roman"/>
          <w:sz w:val="24"/>
          <w:szCs w:val="24"/>
        </w:rPr>
        <w:t xml:space="preserve">, K., Flowerday, S. and Lowry, P.B., 2020. Information privacy </w:t>
      </w:r>
      <w:proofErr w:type="spellStart"/>
      <w:r w:rsidRPr="00203621">
        <w:rPr>
          <w:rFonts w:ascii="Times New Roman" w:hAnsi="Times New Roman" w:cs="Times New Roman"/>
          <w:sz w:val="24"/>
          <w:szCs w:val="24"/>
        </w:rPr>
        <w:t>behavior</w:t>
      </w:r>
      <w:proofErr w:type="spellEnd"/>
      <w:r w:rsidRPr="00203621">
        <w:rPr>
          <w:rFonts w:ascii="Times New Roman" w:hAnsi="Times New Roman" w:cs="Times New Roman"/>
          <w:sz w:val="24"/>
          <w:szCs w:val="24"/>
        </w:rPr>
        <w:t xml:space="preserve"> in the use of Facebook apps: A personality-based vulnerability assessment. </w:t>
      </w:r>
      <w:proofErr w:type="spellStart"/>
      <w:r w:rsidRPr="00203621">
        <w:rPr>
          <w:rFonts w:ascii="Times New Roman" w:hAnsi="Times New Roman" w:cs="Times New Roman"/>
          <w:i/>
          <w:iCs/>
          <w:sz w:val="24"/>
          <w:szCs w:val="24"/>
        </w:rPr>
        <w:t>Heliyon</w:t>
      </w:r>
      <w:proofErr w:type="spellEnd"/>
      <w:r w:rsidRPr="00203621">
        <w:rPr>
          <w:rFonts w:ascii="Times New Roman" w:hAnsi="Times New Roman" w:cs="Times New Roman"/>
          <w:sz w:val="24"/>
          <w:szCs w:val="24"/>
        </w:rPr>
        <w:t>, </w:t>
      </w:r>
      <w:r w:rsidRPr="00203621">
        <w:rPr>
          <w:rFonts w:ascii="Times New Roman" w:hAnsi="Times New Roman" w:cs="Times New Roman"/>
          <w:i/>
          <w:iCs/>
          <w:sz w:val="24"/>
          <w:szCs w:val="24"/>
        </w:rPr>
        <w:t>6</w:t>
      </w:r>
      <w:r w:rsidRPr="00203621">
        <w:rPr>
          <w:rFonts w:ascii="Times New Roman" w:hAnsi="Times New Roman" w:cs="Times New Roman"/>
          <w:sz w:val="24"/>
          <w:szCs w:val="24"/>
        </w:rPr>
        <w:t>(8).</w:t>
      </w:r>
    </w:p>
    <w:p w14:paraId="30446850" w14:textId="77777777" w:rsidR="00F351BB" w:rsidRDefault="00F351BB" w:rsidP="00382D26">
      <w:pPr>
        <w:spacing w:line="360" w:lineRule="auto"/>
        <w:ind w:left="720" w:hanging="720"/>
        <w:rPr>
          <w:rFonts w:ascii="Times New Roman" w:hAnsi="Times New Roman" w:cs="Times New Roman"/>
          <w:sz w:val="24"/>
          <w:szCs w:val="24"/>
        </w:rPr>
      </w:pPr>
      <w:bookmarkStart w:id="32" w:name="_Hlk154519637"/>
      <w:r w:rsidRPr="00203621">
        <w:rPr>
          <w:rFonts w:ascii="Times New Roman" w:hAnsi="Times New Roman" w:cs="Times New Roman"/>
          <w:sz w:val="24"/>
          <w:szCs w:val="24"/>
        </w:rPr>
        <w:t xml:space="preserve">Shah, P. and </w:t>
      </w:r>
      <w:proofErr w:type="spellStart"/>
      <w:r w:rsidRPr="00203621">
        <w:rPr>
          <w:rFonts w:ascii="Times New Roman" w:hAnsi="Times New Roman" w:cs="Times New Roman"/>
          <w:sz w:val="24"/>
          <w:szCs w:val="24"/>
        </w:rPr>
        <w:t>Kasbe</w:t>
      </w:r>
      <w:proofErr w:type="spellEnd"/>
      <w:r w:rsidRPr="00203621">
        <w:rPr>
          <w:rFonts w:ascii="Times New Roman" w:hAnsi="Times New Roman" w:cs="Times New Roman"/>
          <w:sz w:val="24"/>
          <w:szCs w:val="24"/>
        </w:rPr>
        <w:t>, T., 2021</w:t>
      </w:r>
      <w:bookmarkEnd w:id="32"/>
      <w:r w:rsidRPr="00203621">
        <w:rPr>
          <w:rFonts w:ascii="Times New Roman" w:hAnsi="Times New Roman" w:cs="Times New Roman"/>
          <w:sz w:val="24"/>
          <w:szCs w:val="24"/>
        </w:rPr>
        <w:t>. A review on specification evaluation of broadcasting routing protocols in VANET. </w:t>
      </w:r>
      <w:r w:rsidRPr="00203621">
        <w:rPr>
          <w:rFonts w:ascii="Times New Roman" w:hAnsi="Times New Roman" w:cs="Times New Roman"/>
          <w:i/>
          <w:iCs/>
          <w:sz w:val="24"/>
          <w:szCs w:val="24"/>
        </w:rPr>
        <w:t>Computer Science Review</w:t>
      </w:r>
      <w:r w:rsidRPr="00203621">
        <w:rPr>
          <w:rFonts w:ascii="Times New Roman" w:hAnsi="Times New Roman" w:cs="Times New Roman"/>
          <w:sz w:val="24"/>
          <w:szCs w:val="24"/>
        </w:rPr>
        <w:t>, </w:t>
      </w:r>
      <w:r w:rsidRPr="00203621">
        <w:rPr>
          <w:rFonts w:ascii="Times New Roman" w:hAnsi="Times New Roman" w:cs="Times New Roman"/>
          <w:i/>
          <w:iCs/>
          <w:sz w:val="24"/>
          <w:szCs w:val="24"/>
        </w:rPr>
        <w:t>41</w:t>
      </w:r>
      <w:r w:rsidRPr="00203621">
        <w:rPr>
          <w:rFonts w:ascii="Times New Roman" w:hAnsi="Times New Roman" w:cs="Times New Roman"/>
          <w:sz w:val="24"/>
          <w:szCs w:val="24"/>
        </w:rPr>
        <w:t>, p.100418.</w:t>
      </w:r>
    </w:p>
    <w:p w14:paraId="4B629430" w14:textId="77777777" w:rsidR="00F351BB" w:rsidRDefault="00F351BB" w:rsidP="00382D26">
      <w:pPr>
        <w:spacing w:line="360" w:lineRule="auto"/>
        <w:ind w:left="720" w:hanging="720"/>
        <w:rPr>
          <w:rFonts w:ascii="Times New Roman" w:hAnsi="Times New Roman" w:cs="Times New Roman"/>
          <w:sz w:val="24"/>
          <w:szCs w:val="24"/>
        </w:rPr>
      </w:pPr>
      <w:bookmarkStart w:id="33" w:name="_Hlk154519825"/>
      <w:r w:rsidRPr="00203621">
        <w:rPr>
          <w:rFonts w:ascii="Times New Roman" w:hAnsi="Times New Roman" w:cs="Times New Roman"/>
          <w:sz w:val="24"/>
          <w:szCs w:val="24"/>
        </w:rPr>
        <w:t>Comfort</w:t>
      </w:r>
      <w:bookmarkEnd w:id="33"/>
      <w:r w:rsidRPr="00203621">
        <w:rPr>
          <w:rFonts w:ascii="Times New Roman" w:hAnsi="Times New Roman" w:cs="Times New Roman"/>
          <w:sz w:val="24"/>
          <w:szCs w:val="24"/>
        </w:rPr>
        <w:t>, L.K., 2019. </w:t>
      </w:r>
      <w:r w:rsidRPr="00203621">
        <w:rPr>
          <w:rFonts w:ascii="Times New Roman" w:hAnsi="Times New Roman" w:cs="Times New Roman"/>
          <w:i/>
          <w:iCs/>
          <w:sz w:val="24"/>
          <w:szCs w:val="24"/>
        </w:rPr>
        <w:t>The dynamics of risk: Changing technologies and collective action in seismic events</w:t>
      </w:r>
      <w:r w:rsidRPr="00203621">
        <w:rPr>
          <w:rFonts w:ascii="Times New Roman" w:hAnsi="Times New Roman" w:cs="Times New Roman"/>
          <w:sz w:val="24"/>
          <w:szCs w:val="24"/>
        </w:rPr>
        <w:t>. Princeton University Press.</w:t>
      </w:r>
    </w:p>
    <w:p w14:paraId="1FDBC816" w14:textId="77777777" w:rsidR="00F351BB" w:rsidRDefault="00F351BB" w:rsidP="00382D26">
      <w:pPr>
        <w:spacing w:line="360" w:lineRule="auto"/>
        <w:ind w:left="720" w:hanging="720"/>
        <w:rPr>
          <w:rFonts w:ascii="Times New Roman" w:hAnsi="Times New Roman" w:cs="Times New Roman"/>
          <w:sz w:val="24"/>
          <w:szCs w:val="24"/>
        </w:rPr>
      </w:pPr>
      <w:bookmarkStart w:id="34" w:name="_Hlk154519868"/>
      <w:r w:rsidRPr="00203621">
        <w:rPr>
          <w:rFonts w:ascii="Times New Roman" w:hAnsi="Times New Roman" w:cs="Times New Roman"/>
          <w:sz w:val="24"/>
          <w:szCs w:val="24"/>
        </w:rPr>
        <w:t>Sassler, S. and Lichter, D.T., 2020</w:t>
      </w:r>
      <w:bookmarkEnd w:id="34"/>
      <w:r w:rsidRPr="00203621">
        <w:rPr>
          <w:rFonts w:ascii="Times New Roman" w:hAnsi="Times New Roman" w:cs="Times New Roman"/>
          <w:sz w:val="24"/>
          <w:szCs w:val="24"/>
        </w:rPr>
        <w:t>. Cohabitation and marriage: Complexity and diversity in union‐formation patterns. </w:t>
      </w:r>
      <w:r w:rsidRPr="00203621">
        <w:rPr>
          <w:rFonts w:ascii="Times New Roman" w:hAnsi="Times New Roman" w:cs="Times New Roman"/>
          <w:i/>
          <w:iCs/>
          <w:sz w:val="24"/>
          <w:szCs w:val="24"/>
        </w:rPr>
        <w:t>Journal of Marriage and Family</w:t>
      </w:r>
      <w:r w:rsidRPr="00203621">
        <w:rPr>
          <w:rFonts w:ascii="Times New Roman" w:hAnsi="Times New Roman" w:cs="Times New Roman"/>
          <w:sz w:val="24"/>
          <w:szCs w:val="24"/>
        </w:rPr>
        <w:t>, </w:t>
      </w:r>
      <w:r w:rsidRPr="00203621">
        <w:rPr>
          <w:rFonts w:ascii="Times New Roman" w:hAnsi="Times New Roman" w:cs="Times New Roman"/>
          <w:i/>
          <w:iCs/>
          <w:sz w:val="24"/>
          <w:szCs w:val="24"/>
        </w:rPr>
        <w:t>82</w:t>
      </w:r>
      <w:r w:rsidRPr="00203621">
        <w:rPr>
          <w:rFonts w:ascii="Times New Roman" w:hAnsi="Times New Roman" w:cs="Times New Roman"/>
          <w:sz w:val="24"/>
          <w:szCs w:val="24"/>
        </w:rPr>
        <w:t>(1), pp.35-61.</w:t>
      </w:r>
    </w:p>
    <w:p w14:paraId="4D97B4E1" w14:textId="77777777" w:rsidR="00F351BB" w:rsidRDefault="00F351BB" w:rsidP="00382D26">
      <w:pPr>
        <w:spacing w:line="360" w:lineRule="auto"/>
        <w:ind w:left="720" w:hanging="720"/>
        <w:rPr>
          <w:rFonts w:ascii="Times New Roman" w:hAnsi="Times New Roman" w:cs="Times New Roman"/>
          <w:sz w:val="24"/>
          <w:szCs w:val="24"/>
        </w:rPr>
      </w:pPr>
      <w:bookmarkStart w:id="35" w:name="_Hlk154519966"/>
      <w:r w:rsidRPr="00203621">
        <w:rPr>
          <w:rFonts w:ascii="Times New Roman" w:hAnsi="Times New Roman" w:cs="Times New Roman"/>
          <w:sz w:val="24"/>
          <w:szCs w:val="24"/>
        </w:rPr>
        <w:t>Xue</w:t>
      </w:r>
      <w:bookmarkEnd w:id="35"/>
      <w:r w:rsidRPr="00203621">
        <w:rPr>
          <w:rFonts w:ascii="Times New Roman" w:hAnsi="Times New Roman" w:cs="Times New Roman"/>
          <w:sz w:val="24"/>
          <w:szCs w:val="24"/>
        </w:rPr>
        <w:t>, W., Zhang, Y., Li, S., Wang, X., An, B. and Yeo, C.K., 2021. Solving large-scale extensive-form network security games via neural fictitious self-play. </w:t>
      </w:r>
      <w:proofErr w:type="spellStart"/>
      <w:r w:rsidRPr="00203621">
        <w:rPr>
          <w:rFonts w:ascii="Times New Roman" w:hAnsi="Times New Roman" w:cs="Times New Roman"/>
          <w:i/>
          <w:iCs/>
          <w:sz w:val="24"/>
          <w:szCs w:val="24"/>
        </w:rPr>
        <w:t>arXiv</w:t>
      </w:r>
      <w:proofErr w:type="spellEnd"/>
      <w:r w:rsidRPr="00203621">
        <w:rPr>
          <w:rFonts w:ascii="Times New Roman" w:hAnsi="Times New Roman" w:cs="Times New Roman"/>
          <w:i/>
          <w:iCs/>
          <w:sz w:val="24"/>
          <w:szCs w:val="24"/>
        </w:rPr>
        <w:t xml:space="preserve"> preprint arXiv:2106.00897</w:t>
      </w:r>
      <w:r w:rsidRPr="00203621">
        <w:rPr>
          <w:rFonts w:ascii="Times New Roman" w:hAnsi="Times New Roman" w:cs="Times New Roman"/>
          <w:sz w:val="24"/>
          <w:szCs w:val="24"/>
        </w:rPr>
        <w:t>.</w:t>
      </w:r>
    </w:p>
    <w:p w14:paraId="5003011E" w14:textId="77777777" w:rsidR="00F351BB" w:rsidRDefault="00F351BB" w:rsidP="00382D26">
      <w:pPr>
        <w:spacing w:line="360" w:lineRule="auto"/>
        <w:ind w:left="720" w:hanging="720"/>
        <w:rPr>
          <w:rFonts w:ascii="Times New Roman" w:hAnsi="Times New Roman" w:cs="Times New Roman"/>
          <w:sz w:val="24"/>
          <w:szCs w:val="24"/>
        </w:rPr>
      </w:pPr>
      <w:bookmarkStart w:id="36" w:name="_Hlk154520022"/>
      <w:r w:rsidRPr="00203621">
        <w:rPr>
          <w:rFonts w:ascii="Times New Roman" w:hAnsi="Times New Roman" w:cs="Times New Roman"/>
          <w:sz w:val="24"/>
          <w:szCs w:val="24"/>
        </w:rPr>
        <w:t xml:space="preserve">Zaldivar, D., </w:t>
      </w:r>
      <w:proofErr w:type="spellStart"/>
      <w:r w:rsidRPr="00203621">
        <w:rPr>
          <w:rFonts w:ascii="Times New Roman" w:hAnsi="Times New Roman" w:cs="Times New Roman"/>
          <w:sz w:val="24"/>
          <w:szCs w:val="24"/>
        </w:rPr>
        <w:t>Lo'Ai</w:t>
      </w:r>
      <w:proofErr w:type="spellEnd"/>
      <w:r w:rsidRPr="00203621">
        <w:rPr>
          <w:rFonts w:ascii="Times New Roman" w:hAnsi="Times New Roman" w:cs="Times New Roman"/>
          <w:sz w:val="24"/>
          <w:szCs w:val="24"/>
        </w:rPr>
        <w:t xml:space="preserve">, A.T. and </w:t>
      </w:r>
      <w:proofErr w:type="spellStart"/>
      <w:r w:rsidRPr="00203621">
        <w:rPr>
          <w:rFonts w:ascii="Times New Roman" w:hAnsi="Times New Roman" w:cs="Times New Roman"/>
          <w:sz w:val="24"/>
          <w:szCs w:val="24"/>
        </w:rPr>
        <w:t>Muheidat</w:t>
      </w:r>
      <w:proofErr w:type="spellEnd"/>
      <w:r w:rsidRPr="00203621">
        <w:rPr>
          <w:rFonts w:ascii="Times New Roman" w:hAnsi="Times New Roman" w:cs="Times New Roman"/>
          <w:sz w:val="24"/>
          <w:szCs w:val="24"/>
        </w:rPr>
        <w:t>, F., 2020</w:t>
      </w:r>
      <w:bookmarkEnd w:id="36"/>
      <w:r w:rsidRPr="00203621">
        <w:rPr>
          <w:rFonts w:ascii="Times New Roman" w:hAnsi="Times New Roman" w:cs="Times New Roman"/>
          <w:sz w:val="24"/>
          <w:szCs w:val="24"/>
        </w:rPr>
        <w:t>, January. Investigating the security threats on networked medical devices. In </w:t>
      </w:r>
      <w:r w:rsidRPr="00203621">
        <w:rPr>
          <w:rFonts w:ascii="Times New Roman" w:hAnsi="Times New Roman" w:cs="Times New Roman"/>
          <w:i/>
          <w:iCs/>
          <w:sz w:val="24"/>
          <w:szCs w:val="24"/>
        </w:rPr>
        <w:t>2020 10th annual computing and communication workshop and conference (CCWC)</w:t>
      </w:r>
      <w:r w:rsidRPr="00203621">
        <w:rPr>
          <w:rFonts w:ascii="Times New Roman" w:hAnsi="Times New Roman" w:cs="Times New Roman"/>
          <w:sz w:val="24"/>
          <w:szCs w:val="24"/>
        </w:rPr>
        <w:t> (pp. 0488-0493). IEEE.</w:t>
      </w:r>
    </w:p>
    <w:p w14:paraId="1E4EAC86" w14:textId="77777777" w:rsidR="00F351BB" w:rsidRDefault="00F351BB" w:rsidP="00382D26">
      <w:pPr>
        <w:spacing w:line="360" w:lineRule="auto"/>
        <w:ind w:left="720" w:hanging="720"/>
        <w:rPr>
          <w:rFonts w:ascii="Times New Roman" w:hAnsi="Times New Roman" w:cs="Times New Roman"/>
          <w:sz w:val="24"/>
          <w:szCs w:val="24"/>
        </w:rPr>
      </w:pPr>
      <w:bookmarkStart w:id="37" w:name="_Hlk154520116"/>
      <w:r w:rsidRPr="004A0ED0">
        <w:rPr>
          <w:rFonts w:ascii="Times New Roman" w:hAnsi="Times New Roman" w:cs="Times New Roman"/>
          <w:sz w:val="24"/>
          <w:szCs w:val="24"/>
        </w:rPr>
        <w:t>McClure</w:t>
      </w:r>
      <w:bookmarkEnd w:id="37"/>
      <w:r w:rsidRPr="004A0ED0">
        <w:rPr>
          <w:rFonts w:ascii="Times New Roman" w:hAnsi="Times New Roman" w:cs="Times New Roman"/>
          <w:sz w:val="24"/>
          <w:szCs w:val="24"/>
        </w:rPr>
        <w:t xml:space="preserve">, S., Medley, Z., Bansal, D., Jayaraman, K., Narayanan, A., Padhye, J., </w:t>
      </w:r>
      <w:proofErr w:type="spellStart"/>
      <w:r w:rsidRPr="004A0ED0">
        <w:rPr>
          <w:rFonts w:ascii="Times New Roman" w:hAnsi="Times New Roman" w:cs="Times New Roman"/>
          <w:sz w:val="24"/>
          <w:szCs w:val="24"/>
        </w:rPr>
        <w:t>Ratnasamy</w:t>
      </w:r>
      <w:proofErr w:type="spellEnd"/>
      <w:r w:rsidRPr="004A0ED0">
        <w:rPr>
          <w:rFonts w:ascii="Times New Roman" w:hAnsi="Times New Roman" w:cs="Times New Roman"/>
          <w:sz w:val="24"/>
          <w:szCs w:val="24"/>
        </w:rPr>
        <w:t xml:space="preserve">, S., Shaikh, A. and Tewari, R., 2023. </w:t>
      </w:r>
      <w:proofErr w:type="spellStart"/>
      <w:r w:rsidRPr="004A0ED0">
        <w:rPr>
          <w:rFonts w:ascii="Times New Roman" w:hAnsi="Times New Roman" w:cs="Times New Roman"/>
          <w:sz w:val="24"/>
          <w:szCs w:val="24"/>
        </w:rPr>
        <w:t>Invisinets</w:t>
      </w:r>
      <w:proofErr w:type="spellEnd"/>
      <w:r w:rsidRPr="004A0ED0">
        <w:rPr>
          <w:rFonts w:ascii="Times New Roman" w:hAnsi="Times New Roman" w:cs="Times New Roman"/>
          <w:sz w:val="24"/>
          <w:szCs w:val="24"/>
        </w:rPr>
        <w:t>: Removing Networking from Cloud Networks. In </w:t>
      </w:r>
      <w:r w:rsidRPr="004A0ED0">
        <w:rPr>
          <w:rFonts w:ascii="Times New Roman" w:hAnsi="Times New Roman" w:cs="Times New Roman"/>
          <w:i/>
          <w:iCs/>
          <w:sz w:val="24"/>
          <w:szCs w:val="24"/>
        </w:rPr>
        <w:t>20th USENIX Symposium on Networked Systems Design and Implementation (NSDI 23)</w:t>
      </w:r>
      <w:r w:rsidRPr="004A0ED0">
        <w:rPr>
          <w:rFonts w:ascii="Times New Roman" w:hAnsi="Times New Roman" w:cs="Times New Roman"/>
          <w:sz w:val="24"/>
          <w:szCs w:val="24"/>
        </w:rPr>
        <w:t> (pp. 479-496).</w:t>
      </w:r>
    </w:p>
    <w:p w14:paraId="4B3D553D" w14:textId="77777777" w:rsidR="00F351BB" w:rsidRDefault="00F351BB" w:rsidP="00382D26">
      <w:pPr>
        <w:spacing w:line="360" w:lineRule="auto"/>
        <w:ind w:left="720" w:hanging="720"/>
        <w:rPr>
          <w:rFonts w:ascii="Times New Roman" w:hAnsi="Times New Roman" w:cs="Times New Roman"/>
          <w:sz w:val="24"/>
          <w:szCs w:val="24"/>
        </w:rPr>
      </w:pPr>
      <w:bookmarkStart w:id="38" w:name="_Hlk154520256"/>
      <w:proofErr w:type="spellStart"/>
      <w:r w:rsidRPr="004A0ED0">
        <w:rPr>
          <w:rFonts w:ascii="Times New Roman" w:hAnsi="Times New Roman" w:cs="Times New Roman"/>
          <w:sz w:val="24"/>
          <w:szCs w:val="24"/>
        </w:rPr>
        <w:t>Niemimaa</w:t>
      </w:r>
      <w:proofErr w:type="spellEnd"/>
      <w:r w:rsidRPr="004A0ED0">
        <w:rPr>
          <w:rFonts w:ascii="Times New Roman" w:hAnsi="Times New Roman" w:cs="Times New Roman"/>
          <w:sz w:val="24"/>
          <w:szCs w:val="24"/>
        </w:rPr>
        <w:t xml:space="preserve">, M. and </w:t>
      </w:r>
      <w:proofErr w:type="spellStart"/>
      <w:r w:rsidRPr="004A0ED0">
        <w:rPr>
          <w:rFonts w:ascii="Times New Roman" w:hAnsi="Times New Roman" w:cs="Times New Roman"/>
          <w:sz w:val="24"/>
          <w:szCs w:val="24"/>
        </w:rPr>
        <w:t>Niemimaa</w:t>
      </w:r>
      <w:proofErr w:type="spellEnd"/>
      <w:r w:rsidRPr="004A0ED0">
        <w:rPr>
          <w:rFonts w:ascii="Times New Roman" w:hAnsi="Times New Roman" w:cs="Times New Roman"/>
          <w:sz w:val="24"/>
          <w:szCs w:val="24"/>
        </w:rPr>
        <w:t>, E., 2019</w:t>
      </w:r>
      <w:bookmarkEnd w:id="38"/>
      <w:r w:rsidRPr="004A0ED0">
        <w:rPr>
          <w:rFonts w:ascii="Times New Roman" w:hAnsi="Times New Roman" w:cs="Times New Roman"/>
          <w:sz w:val="24"/>
          <w:szCs w:val="24"/>
        </w:rPr>
        <w:t>. Abductive innovations in information security policy development: an ethnographic study. </w:t>
      </w:r>
      <w:r w:rsidRPr="004A0ED0">
        <w:rPr>
          <w:rFonts w:ascii="Times New Roman" w:hAnsi="Times New Roman" w:cs="Times New Roman"/>
          <w:i/>
          <w:iCs/>
          <w:sz w:val="24"/>
          <w:szCs w:val="24"/>
        </w:rPr>
        <w:t>European Journal of Information Systems</w:t>
      </w:r>
      <w:r w:rsidRPr="004A0ED0">
        <w:rPr>
          <w:rFonts w:ascii="Times New Roman" w:hAnsi="Times New Roman" w:cs="Times New Roman"/>
          <w:sz w:val="24"/>
          <w:szCs w:val="24"/>
        </w:rPr>
        <w:t>, </w:t>
      </w:r>
      <w:r w:rsidRPr="004A0ED0">
        <w:rPr>
          <w:rFonts w:ascii="Times New Roman" w:hAnsi="Times New Roman" w:cs="Times New Roman"/>
          <w:i/>
          <w:iCs/>
          <w:sz w:val="24"/>
          <w:szCs w:val="24"/>
        </w:rPr>
        <w:t>28</w:t>
      </w:r>
      <w:r w:rsidRPr="004A0ED0">
        <w:rPr>
          <w:rFonts w:ascii="Times New Roman" w:hAnsi="Times New Roman" w:cs="Times New Roman"/>
          <w:sz w:val="24"/>
          <w:szCs w:val="24"/>
        </w:rPr>
        <w:t>(5), pp.566-589.</w:t>
      </w:r>
    </w:p>
    <w:p w14:paraId="0AFBE6B8" w14:textId="77777777" w:rsidR="00F351BB" w:rsidRDefault="00F351BB" w:rsidP="00382D26">
      <w:pPr>
        <w:spacing w:line="360" w:lineRule="auto"/>
        <w:ind w:left="720" w:hanging="720"/>
        <w:rPr>
          <w:rFonts w:ascii="Times New Roman" w:hAnsi="Times New Roman" w:cs="Times New Roman"/>
          <w:sz w:val="24"/>
          <w:szCs w:val="24"/>
        </w:rPr>
      </w:pPr>
      <w:bookmarkStart w:id="39" w:name="_Hlk154520333"/>
      <w:proofErr w:type="spellStart"/>
      <w:r w:rsidRPr="004A0ED0">
        <w:rPr>
          <w:rFonts w:ascii="Times New Roman" w:hAnsi="Times New Roman" w:cs="Times New Roman"/>
          <w:sz w:val="24"/>
          <w:szCs w:val="24"/>
        </w:rPr>
        <w:t>Stöckle</w:t>
      </w:r>
      <w:proofErr w:type="spellEnd"/>
      <w:r w:rsidRPr="004A0ED0">
        <w:rPr>
          <w:rFonts w:ascii="Times New Roman" w:hAnsi="Times New Roman" w:cs="Times New Roman"/>
          <w:sz w:val="24"/>
          <w:szCs w:val="24"/>
        </w:rPr>
        <w:t xml:space="preserve">, P., </w:t>
      </w:r>
      <w:proofErr w:type="spellStart"/>
      <w:r w:rsidRPr="004A0ED0">
        <w:rPr>
          <w:rFonts w:ascii="Times New Roman" w:hAnsi="Times New Roman" w:cs="Times New Roman"/>
          <w:sz w:val="24"/>
          <w:szCs w:val="24"/>
        </w:rPr>
        <w:t>Grobauer</w:t>
      </w:r>
      <w:proofErr w:type="spellEnd"/>
      <w:r w:rsidRPr="004A0ED0">
        <w:rPr>
          <w:rFonts w:ascii="Times New Roman" w:hAnsi="Times New Roman" w:cs="Times New Roman"/>
          <w:sz w:val="24"/>
          <w:szCs w:val="24"/>
        </w:rPr>
        <w:t xml:space="preserve">, B. and </w:t>
      </w:r>
      <w:proofErr w:type="spellStart"/>
      <w:r w:rsidRPr="004A0ED0">
        <w:rPr>
          <w:rFonts w:ascii="Times New Roman" w:hAnsi="Times New Roman" w:cs="Times New Roman"/>
          <w:sz w:val="24"/>
          <w:szCs w:val="24"/>
        </w:rPr>
        <w:t>Pretschner</w:t>
      </w:r>
      <w:proofErr w:type="spellEnd"/>
      <w:r w:rsidRPr="004A0ED0">
        <w:rPr>
          <w:rFonts w:ascii="Times New Roman" w:hAnsi="Times New Roman" w:cs="Times New Roman"/>
          <w:sz w:val="24"/>
          <w:szCs w:val="24"/>
        </w:rPr>
        <w:t>, A., 2020</w:t>
      </w:r>
      <w:bookmarkEnd w:id="39"/>
      <w:r w:rsidRPr="004A0ED0">
        <w:rPr>
          <w:rFonts w:ascii="Times New Roman" w:hAnsi="Times New Roman" w:cs="Times New Roman"/>
          <w:sz w:val="24"/>
          <w:szCs w:val="24"/>
        </w:rPr>
        <w:t>, December. Automated implementation of windows-related security-configuration guides. In </w:t>
      </w:r>
      <w:r w:rsidRPr="004A0ED0">
        <w:rPr>
          <w:rFonts w:ascii="Times New Roman" w:hAnsi="Times New Roman" w:cs="Times New Roman"/>
          <w:i/>
          <w:iCs/>
          <w:sz w:val="24"/>
          <w:szCs w:val="24"/>
        </w:rPr>
        <w:t>Proceedings of the 35th IEEE/ACM International Conference on Automated Software Engineering</w:t>
      </w:r>
      <w:r w:rsidRPr="004A0ED0">
        <w:rPr>
          <w:rFonts w:ascii="Times New Roman" w:hAnsi="Times New Roman" w:cs="Times New Roman"/>
          <w:sz w:val="24"/>
          <w:szCs w:val="24"/>
        </w:rPr>
        <w:t> (pp. 598-610).</w:t>
      </w:r>
    </w:p>
    <w:p w14:paraId="7CCEE759" w14:textId="77777777" w:rsidR="00F351BB" w:rsidRDefault="00F351BB" w:rsidP="00382D26">
      <w:pPr>
        <w:spacing w:line="360" w:lineRule="auto"/>
        <w:ind w:left="720" w:hanging="720"/>
        <w:rPr>
          <w:rFonts w:ascii="Times New Roman" w:hAnsi="Times New Roman" w:cs="Times New Roman"/>
          <w:sz w:val="24"/>
          <w:szCs w:val="24"/>
        </w:rPr>
      </w:pPr>
      <w:bookmarkStart w:id="40" w:name="_Hlk154520478"/>
      <w:r w:rsidRPr="004A0ED0">
        <w:rPr>
          <w:rFonts w:ascii="Times New Roman" w:hAnsi="Times New Roman" w:cs="Times New Roman"/>
          <w:sz w:val="24"/>
          <w:szCs w:val="24"/>
        </w:rPr>
        <w:t>Kamal</w:t>
      </w:r>
      <w:bookmarkEnd w:id="40"/>
      <w:r w:rsidRPr="004A0ED0">
        <w:rPr>
          <w:rFonts w:ascii="Times New Roman" w:hAnsi="Times New Roman" w:cs="Times New Roman"/>
          <w:sz w:val="24"/>
          <w:szCs w:val="24"/>
        </w:rPr>
        <w:t>, M.A., Raza, H.W., Alam, M.M. and Mohd, M., 2020. Highlight the features of AWS, GCP and Microsoft Azure that have an impact when choosing a cloud service provider. </w:t>
      </w:r>
      <w:r w:rsidRPr="004A0ED0">
        <w:rPr>
          <w:rFonts w:ascii="Times New Roman" w:hAnsi="Times New Roman" w:cs="Times New Roman"/>
          <w:i/>
          <w:iCs/>
          <w:sz w:val="24"/>
          <w:szCs w:val="24"/>
        </w:rPr>
        <w:t>Int. J. Recent Technol. Eng</w:t>
      </w:r>
      <w:r w:rsidRPr="004A0ED0">
        <w:rPr>
          <w:rFonts w:ascii="Times New Roman" w:hAnsi="Times New Roman" w:cs="Times New Roman"/>
          <w:sz w:val="24"/>
          <w:szCs w:val="24"/>
        </w:rPr>
        <w:t>, </w:t>
      </w:r>
      <w:r w:rsidRPr="004A0ED0">
        <w:rPr>
          <w:rFonts w:ascii="Times New Roman" w:hAnsi="Times New Roman" w:cs="Times New Roman"/>
          <w:i/>
          <w:iCs/>
          <w:sz w:val="24"/>
          <w:szCs w:val="24"/>
        </w:rPr>
        <w:t>8</w:t>
      </w:r>
      <w:r w:rsidRPr="004A0ED0">
        <w:rPr>
          <w:rFonts w:ascii="Times New Roman" w:hAnsi="Times New Roman" w:cs="Times New Roman"/>
          <w:sz w:val="24"/>
          <w:szCs w:val="24"/>
        </w:rPr>
        <w:t>(5), pp.4124-4232.</w:t>
      </w:r>
    </w:p>
    <w:p w14:paraId="288E3E9D" w14:textId="77777777" w:rsidR="00F351BB" w:rsidRDefault="00F351BB" w:rsidP="00382D26">
      <w:pPr>
        <w:spacing w:line="360" w:lineRule="auto"/>
        <w:ind w:left="720" w:hanging="720"/>
        <w:rPr>
          <w:rFonts w:ascii="Times New Roman" w:hAnsi="Times New Roman" w:cs="Times New Roman"/>
          <w:sz w:val="24"/>
          <w:szCs w:val="24"/>
        </w:rPr>
      </w:pPr>
      <w:bookmarkStart w:id="41" w:name="_Hlk154520530"/>
      <w:proofErr w:type="spellStart"/>
      <w:r w:rsidRPr="004A0ED0">
        <w:rPr>
          <w:rFonts w:ascii="Times New Roman" w:hAnsi="Times New Roman" w:cs="Times New Roman"/>
          <w:sz w:val="24"/>
          <w:szCs w:val="24"/>
        </w:rPr>
        <w:lastRenderedPageBreak/>
        <w:t>Galiveeti</w:t>
      </w:r>
      <w:bookmarkEnd w:id="41"/>
      <w:proofErr w:type="spellEnd"/>
      <w:r w:rsidRPr="004A0ED0">
        <w:rPr>
          <w:rFonts w:ascii="Times New Roman" w:hAnsi="Times New Roman" w:cs="Times New Roman"/>
          <w:sz w:val="24"/>
          <w:szCs w:val="24"/>
        </w:rPr>
        <w:t xml:space="preserve">, S., </w:t>
      </w:r>
      <w:proofErr w:type="spellStart"/>
      <w:r w:rsidRPr="004A0ED0">
        <w:rPr>
          <w:rFonts w:ascii="Times New Roman" w:hAnsi="Times New Roman" w:cs="Times New Roman"/>
          <w:sz w:val="24"/>
          <w:szCs w:val="24"/>
        </w:rPr>
        <w:t>Tawalbeh</w:t>
      </w:r>
      <w:proofErr w:type="spellEnd"/>
      <w:r w:rsidRPr="004A0ED0">
        <w:rPr>
          <w:rFonts w:ascii="Times New Roman" w:hAnsi="Times New Roman" w:cs="Times New Roman"/>
          <w:sz w:val="24"/>
          <w:szCs w:val="24"/>
        </w:rPr>
        <w:t xml:space="preserve">, L.A., </w:t>
      </w:r>
      <w:proofErr w:type="spellStart"/>
      <w:r w:rsidRPr="004A0ED0">
        <w:rPr>
          <w:rFonts w:ascii="Times New Roman" w:hAnsi="Times New Roman" w:cs="Times New Roman"/>
          <w:sz w:val="24"/>
          <w:szCs w:val="24"/>
        </w:rPr>
        <w:t>Tawalbeh</w:t>
      </w:r>
      <w:proofErr w:type="spellEnd"/>
      <w:r w:rsidRPr="004A0ED0">
        <w:rPr>
          <w:rFonts w:ascii="Times New Roman" w:hAnsi="Times New Roman" w:cs="Times New Roman"/>
          <w:sz w:val="24"/>
          <w:szCs w:val="24"/>
        </w:rPr>
        <w:t>, M. and El-Latif, A.A.A., 2021. Cybersecurity analysis: Investigating the data integrity and privacy in AWS and Azure cloud platforms. In </w:t>
      </w:r>
      <w:r w:rsidRPr="004A0ED0">
        <w:rPr>
          <w:rFonts w:ascii="Times New Roman" w:hAnsi="Times New Roman" w:cs="Times New Roman"/>
          <w:i/>
          <w:iCs/>
          <w:sz w:val="24"/>
          <w:szCs w:val="24"/>
        </w:rPr>
        <w:t>Artificial intelligence and blockchain for future cybersecurity applications</w:t>
      </w:r>
      <w:r w:rsidRPr="004A0ED0">
        <w:rPr>
          <w:rFonts w:ascii="Times New Roman" w:hAnsi="Times New Roman" w:cs="Times New Roman"/>
          <w:sz w:val="24"/>
          <w:szCs w:val="24"/>
        </w:rPr>
        <w:t> (pp. 329-360). Cham: Springer International Publishing.</w:t>
      </w:r>
    </w:p>
    <w:p w14:paraId="7404DB7B" w14:textId="77777777" w:rsidR="00F351BB" w:rsidRDefault="00F351BB" w:rsidP="00382D26">
      <w:pPr>
        <w:spacing w:line="360" w:lineRule="auto"/>
        <w:ind w:left="720" w:hanging="720"/>
        <w:rPr>
          <w:rFonts w:ascii="Times New Roman" w:hAnsi="Times New Roman" w:cs="Times New Roman"/>
          <w:sz w:val="24"/>
          <w:szCs w:val="24"/>
        </w:rPr>
      </w:pPr>
      <w:bookmarkStart w:id="42" w:name="_Hlk154520583"/>
      <w:proofErr w:type="spellStart"/>
      <w:r w:rsidRPr="004A0ED0">
        <w:rPr>
          <w:rFonts w:ascii="Times New Roman" w:hAnsi="Times New Roman" w:cs="Times New Roman"/>
          <w:sz w:val="24"/>
          <w:szCs w:val="24"/>
        </w:rPr>
        <w:t>Sailakshmi</w:t>
      </w:r>
      <w:bookmarkEnd w:id="42"/>
      <w:proofErr w:type="spellEnd"/>
      <w:r w:rsidRPr="004A0ED0">
        <w:rPr>
          <w:rFonts w:ascii="Times New Roman" w:hAnsi="Times New Roman" w:cs="Times New Roman"/>
          <w:sz w:val="24"/>
          <w:szCs w:val="24"/>
        </w:rPr>
        <w:t>, V., 2021. Analysis of Cloud Security Controls in AWS, Azure, and Google Cloud.</w:t>
      </w:r>
    </w:p>
    <w:p w14:paraId="796504B4" w14:textId="77777777" w:rsidR="00F351BB" w:rsidRDefault="00F351BB" w:rsidP="00382D26">
      <w:pPr>
        <w:spacing w:line="360" w:lineRule="auto"/>
        <w:ind w:left="720" w:hanging="720"/>
        <w:rPr>
          <w:rFonts w:ascii="Times New Roman" w:hAnsi="Times New Roman" w:cs="Times New Roman"/>
          <w:sz w:val="24"/>
          <w:szCs w:val="24"/>
        </w:rPr>
      </w:pPr>
      <w:bookmarkStart w:id="43" w:name="_Hlk154520845"/>
      <w:proofErr w:type="spellStart"/>
      <w:r w:rsidRPr="00195AC1">
        <w:rPr>
          <w:rFonts w:ascii="Times New Roman" w:hAnsi="Times New Roman" w:cs="Times New Roman"/>
          <w:sz w:val="24"/>
          <w:szCs w:val="24"/>
        </w:rPr>
        <w:t>Casturi</w:t>
      </w:r>
      <w:bookmarkEnd w:id="43"/>
      <w:proofErr w:type="spellEnd"/>
      <w:r w:rsidRPr="00195AC1">
        <w:rPr>
          <w:rFonts w:ascii="Times New Roman" w:hAnsi="Times New Roman" w:cs="Times New Roman"/>
          <w:sz w:val="24"/>
          <w:szCs w:val="24"/>
        </w:rPr>
        <w:t>, N.V., 2019. Enterprise Data Mining &amp; Machine Learning Framework on Cloud Computing for Investment Platforms.</w:t>
      </w:r>
    </w:p>
    <w:p w14:paraId="33725385" w14:textId="77777777" w:rsidR="00F351BB" w:rsidRDefault="00F351BB" w:rsidP="00382D26">
      <w:pPr>
        <w:spacing w:line="360" w:lineRule="auto"/>
        <w:ind w:left="720" w:hanging="720"/>
        <w:rPr>
          <w:rFonts w:ascii="Times New Roman" w:hAnsi="Times New Roman" w:cs="Times New Roman"/>
          <w:sz w:val="24"/>
          <w:szCs w:val="24"/>
        </w:rPr>
      </w:pPr>
      <w:bookmarkStart w:id="44" w:name="_Hlk154520902"/>
      <w:r w:rsidRPr="00195AC1">
        <w:rPr>
          <w:rFonts w:ascii="Times New Roman" w:hAnsi="Times New Roman" w:cs="Times New Roman"/>
          <w:sz w:val="24"/>
          <w:szCs w:val="24"/>
        </w:rPr>
        <w:t>Waghmare, C. and Waghmare, C., 2019</w:t>
      </w:r>
      <w:bookmarkEnd w:id="44"/>
      <w:r w:rsidRPr="00195AC1">
        <w:rPr>
          <w:rFonts w:ascii="Times New Roman" w:hAnsi="Times New Roman" w:cs="Times New Roman"/>
          <w:sz w:val="24"/>
          <w:szCs w:val="24"/>
        </w:rPr>
        <w:t>. Introduction: Azure Chatbots. </w:t>
      </w:r>
      <w:r w:rsidRPr="00195AC1">
        <w:rPr>
          <w:rFonts w:ascii="Times New Roman" w:hAnsi="Times New Roman" w:cs="Times New Roman"/>
          <w:i/>
          <w:iCs/>
          <w:sz w:val="24"/>
          <w:szCs w:val="24"/>
        </w:rPr>
        <w:t>Introducing Azure Bot Service: Building Bots for Business</w:t>
      </w:r>
      <w:r w:rsidRPr="00195AC1">
        <w:rPr>
          <w:rFonts w:ascii="Times New Roman" w:hAnsi="Times New Roman" w:cs="Times New Roman"/>
          <w:sz w:val="24"/>
          <w:szCs w:val="24"/>
        </w:rPr>
        <w:t>, pp.1-29.</w:t>
      </w:r>
    </w:p>
    <w:p w14:paraId="3C6FD68D" w14:textId="43FADEF9" w:rsidR="001D617F" w:rsidRDefault="00F351BB" w:rsidP="00382D26">
      <w:pPr>
        <w:spacing w:line="360" w:lineRule="auto"/>
        <w:ind w:left="720" w:hanging="720"/>
        <w:jc w:val="both"/>
        <w:rPr>
          <w:rFonts w:ascii="Times New Roman" w:hAnsi="Times New Roman" w:cs="Times New Roman"/>
          <w:sz w:val="24"/>
          <w:szCs w:val="24"/>
        </w:rPr>
      </w:pPr>
      <w:bookmarkStart w:id="45" w:name="_Hlk154520944"/>
      <w:r w:rsidRPr="00195AC1">
        <w:rPr>
          <w:rFonts w:ascii="Times New Roman" w:hAnsi="Times New Roman" w:cs="Times New Roman"/>
          <w:sz w:val="24"/>
          <w:szCs w:val="24"/>
        </w:rPr>
        <w:t>Kline</w:t>
      </w:r>
      <w:bookmarkEnd w:id="45"/>
      <w:r w:rsidRPr="00195AC1">
        <w:rPr>
          <w:rFonts w:ascii="Times New Roman" w:hAnsi="Times New Roman" w:cs="Times New Roman"/>
          <w:sz w:val="24"/>
          <w:szCs w:val="24"/>
        </w:rPr>
        <w:t>, K., McDowell, D., Dorsey, D. and Gordon, M., 2022. Azure Cost Management. In </w:t>
      </w:r>
      <w:r w:rsidRPr="00195AC1">
        <w:rPr>
          <w:rFonts w:ascii="Times New Roman" w:hAnsi="Times New Roman" w:cs="Times New Roman"/>
          <w:i/>
          <w:iCs/>
          <w:sz w:val="24"/>
          <w:szCs w:val="24"/>
        </w:rPr>
        <w:t>Pro Database Migration to Azure: Data Modernization for the Enterprise</w:t>
      </w:r>
      <w:r w:rsidRPr="00195AC1">
        <w:rPr>
          <w:rFonts w:ascii="Times New Roman" w:hAnsi="Times New Roman" w:cs="Times New Roman"/>
          <w:sz w:val="24"/>
          <w:szCs w:val="24"/>
        </w:rPr>
        <w:t xml:space="preserve"> (pp. 103-132). Berkeley, CA: </w:t>
      </w:r>
      <w:proofErr w:type="spellStart"/>
      <w:r w:rsidRPr="00195AC1">
        <w:rPr>
          <w:rFonts w:ascii="Times New Roman" w:hAnsi="Times New Roman" w:cs="Times New Roman"/>
          <w:sz w:val="24"/>
          <w:szCs w:val="24"/>
        </w:rPr>
        <w:t>Apress</w:t>
      </w:r>
      <w:proofErr w:type="spellEnd"/>
      <w:r w:rsidRPr="00195AC1">
        <w:rPr>
          <w:rFonts w:ascii="Times New Roman" w:hAnsi="Times New Roman" w:cs="Times New Roman"/>
          <w:sz w:val="24"/>
          <w:szCs w:val="24"/>
        </w:rPr>
        <w:t>.</w:t>
      </w:r>
    </w:p>
    <w:p w14:paraId="5F928FE1" w14:textId="77777777" w:rsidR="00871262" w:rsidRPr="00871262" w:rsidRDefault="00871262" w:rsidP="00382D26">
      <w:pPr>
        <w:spacing w:line="360" w:lineRule="auto"/>
        <w:ind w:left="720" w:hanging="720"/>
        <w:jc w:val="both"/>
        <w:rPr>
          <w:rFonts w:ascii="Times New Roman" w:hAnsi="Times New Roman" w:cs="Times New Roman"/>
          <w:sz w:val="24"/>
          <w:szCs w:val="24"/>
          <w:lang w:val="en-US"/>
        </w:rPr>
      </w:pPr>
      <w:r w:rsidRPr="00871262">
        <w:rPr>
          <w:rFonts w:ascii="Times New Roman" w:hAnsi="Times New Roman" w:cs="Times New Roman"/>
          <w:sz w:val="24"/>
          <w:szCs w:val="24"/>
          <w:lang w:val="en-US"/>
        </w:rPr>
        <w:t>Sierra-Arriaga, F., Branco, R. and Lee, B., 2020. Security issues and challenges for virtualization technologies. ACM Computing Surveys (CSUR), 53(2), pp.1-37.</w:t>
      </w:r>
    </w:p>
    <w:p w14:paraId="124C7F44" w14:textId="71122140" w:rsidR="00871262" w:rsidRPr="009D6B1E" w:rsidRDefault="00871262" w:rsidP="00F351BB">
      <w:pPr>
        <w:spacing w:line="276" w:lineRule="auto"/>
        <w:ind w:left="720" w:hanging="720"/>
        <w:jc w:val="both"/>
        <w:rPr>
          <w:rFonts w:ascii="Times New Roman" w:hAnsi="Times New Roman" w:cs="Times New Roman"/>
          <w:sz w:val="24"/>
          <w:szCs w:val="24"/>
        </w:rPr>
      </w:pPr>
    </w:p>
    <w:sectPr w:rsidR="00871262" w:rsidRPr="009D6B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EB5"/>
    <w:rsid w:val="00006363"/>
    <w:rsid w:val="0008386C"/>
    <w:rsid w:val="000A1657"/>
    <w:rsid w:val="000B08BF"/>
    <w:rsid w:val="000C4377"/>
    <w:rsid w:val="000C5240"/>
    <w:rsid w:val="000E042A"/>
    <w:rsid w:val="00123918"/>
    <w:rsid w:val="0013629E"/>
    <w:rsid w:val="001D185D"/>
    <w:rsid w:val="001D617F"/>
    <w:rsid w:val="001E3E5A"/>
    <w:rsid w:val="00204B67"/>
    <w:rsid w:val="002229A3"/>
    <w:rsid w:val="00267EB5"/>
    <w:rsid w:val="002D2D7D"/>
    <w:rsid w:val="002E0ECD"/>
    <w:rsid w:val="002F00A7"/>
    <w:rsid w:val="00382D26"/>
    <w:rsid w:val="00506B0B"/>
    <w:rsid w:val="005840FA"/>
    <w:rsid w:val="005B5787"/>
    <w:rsid w:val="006420C6"/>
    <w:rsid w:val="0067002F"/>
    <w:rsid w:val="00696116"/>
    <w:rsid w:val="00700939"/>
    <w:rsid w:val="00871262"/>
    <w:rsid w:val="009610EB"/>
    <w:rsid w:val="009D6B1E"/>
    <w:rsid w:val="00A23413"/>
    <w:rsid w:val="00A45CC6"/>
    <w:rsid w:val="00A4640F"/>
    <w:rsid w:val="00A746C8"/>
    <w:rsid w:val="00A83913"/>
    <w:rsid w:val="00A90F08"/>
    <w:rsid w:val="00AA0173"/>
    <w:rsid w:val="00AB1898"/>
    <w:rsid w:val="00B23397"/>
    <w:rsid w:val="00BD58D6"/>
    <w:rsid w:val="00C0504F"/>
    <w:rsid w:val="00C50D20"/>
    <w:rsid w:val="00C51256"/>
    <w:rsid w:val="00C666FE"/>
    <w:rsid w:val="00CD75C5"/>
    <w:rsid w:val="00D149F1"/>
    <w:rsid w:val="00D90C8A"/>
    <w:rsid w:val="00DB1692"/>
    <w:rsid w:val="00DC25A7"/>
    <w:rsid w:val="00DD1093"/>
    <w:rsid w:val="00DF2AE8"/>
    <w:rsid w:val="00DF4E32"/>
    <w:rsid w:val="00E532E5"/>
    <w:rsid w:val="00E603D8"/>
    <w:rsid w:val="00F351BB"/>
    <w:rsid w:val="00F571AC"/>
    <w:rsid w:val="00F90B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8E3F6"/>
  <w15:chartTrackingRefBased/>
  <w15:docId w15:val="{4183652E-ABA4-4AFC-BEAE-5E7CE5C87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25A7"/>
    <w:pPr>
      <w:keepNext/>
      <w:keepLines/>
      <w:spacing w:before="240" w:after="0"/>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DC25A7"/>
    <w:pPr>
      <w:keepNext/>
      <w:keepLines/>
      <w:spacing w:before="40" w:after="0"/>
      <w:outlineLvl w:val="1"/>
    </w:pPr>
    <w:rPr>
      <w:rFonts w:ascii="Times New Roman" w:eastAsiaTheme="majorEastAsia" w:hAnsi="Times New Roman" w:cs="Times New Roman"/>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2D7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Caption">
    <w:name w:val="caption"/>
    <w:basedOn w:val="Normal"/>
    <w:next w:val="Normal"/>
    <w:uiPriority w:val="35"/>
    <w:unhideWhenUsed/>
    <w:qFormat/>
    <w:rsid w:val="00DB169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C25A7"/>
    <w:rPr>
      <w:rFonts w:ascii="Times New Roman" w:eastAsiaTheme="majorEastAsia" w:hAnsi="Times New Roman" w:cs="Times New Roman"/>
      <w:b/>
      <w:bCs/>
      <w:sz w:val="24"/>
      <w:szCs w:val="24"/>
      <w:lang w:val="en-GB"/>
    </w:rPr>
  </w:style>
  <w:style w:type="character" w:customStyle="1" w:styleId="Heading2Char">
    <w:name w:val="Heading 2 Char"/>
    <w:basedOn w:val="DefaultParagraphFont"/>
    <w:link w:val="Heading2"/>
    <w:uiPriority w:val="9"/>
    <w:rsid w:val="00DC25A7"/>
    <w:rPr>
      <w:rFonts w:ascii="Times New Roman" w:eastAsiaTheme="majorEastAsia" w:hAnsi="Times New Roman" w:cs="Times New Roman"/>
      <w:b/>
      <w:bCs/>
      <w:i/>
      <w:iCs/>
      <w:sz w:val="24"/>
      <w:szCs w:val="24"/>
      <w:lang w:val="en-GB"/>
    </w:rPr>
  </w:style>
  <w:style w:type="paragraph" w:styleId="TOCHeading">
    <w:name w:val="TOC Heading"/>
    <w:basedOn w:val="Heading1"/>
    <w:next w:val="Normal"/>
    <w:uiPriority w:val="39"/>
    <w:unhideWhenUsed/>
    <w:qFormat/>
    <w:rsid w:val="00BD58D6"/>
    <w:pPr>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D58D6"/>
    <w:pPr>
      <w:spacing w:after="100"/>
    </w:pPr>
  </w:style>
  <w:style w:type="paragraph" w:styleId="TOC2">
    <w:name w:val="toc 2"/>
    <w:basedOn w:val="Normal"/>
    <w:next w:val="Normal"/>
    <w:autoRedefine/>
    <w:uiPriority w:val="39"/>
    <w:unhideWhenUsed/>
    <w:rsid w:val="00BD58D6"/>
    <w:pPr>
      <w:spacing w:after="100"/>
      <w:ind w:left="220"/>
    </w:pPr>
  </w:style>
  <w:style w:type="character" w:styleId="Hyperlink">
    <w:name w:val="Hyperlink"/>
    <w:basedOn w:val="DefaultParagraphFont"/>
    <w:uiPriority w:val="99"/>
    <w:unhideWhenUsed/>
    <w:rsid w:val="00BD58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55432">
      <w:bodyDiv w:val="1"/>
      <w:marLeft w:val="0"/>
      <w:marRight w:val="0"/>
      <w:marTop w:val="0"/>
      <w:marBottom w:val="0"/>
      <w:divBdr>
        <w:top w:val="none" w:sz="0" w:space="0" w:color="auto"/>
        <w:left w:val="none" w:sz="0" w:space="0" w:color="auto"/>
        <w:bottom w:val="none" w:sz="0" w:space="0" w:color="auto"/>
        <w:right w:val="none" w:sz="0" w:space="0" w:color="auto"/>
      </w:divBdr>
    </w:div>
    <w:div w:id="497699946">
      <w:bodyDiv w:val="1"/>
      <w:marLeft w:val="0"/>
      <w:marRight w:val="0"/>
      <w:marTop w:val="0"/>
      <w:marBottom w:val="0"/>
      <w:divBdr>
        <w:top w:val="none" w:sz="0" w:space="0" w:color="auto"/>
        <w:left w:val="none" w:sz="0" w:space="0" w:color="auto"/>
        <w:bottom w:val="none" w:sz="0" w:space="0" w:color="auto"/>
        <w:right w:val="none" w:sz="0" w:space="0" w:color="auto"/>
      </w:divBdr>
    </w:div>
    <w:div w:id="755591519">
      <w:bodyDiv w:val="1"/>
      <w:marLeft w:val="0"/>
      <w:marRight w:val="0"/>
      <w:marTop w:val="0"/>
      <w:marBottom w:val="0"/>
      <w:divBdr>
        <w:top w:val="none" w:sz="0" w:space="0" w:color="auto"/>
        <w:left w:val="none" w:sz="0" w:space="0" w:color="auto"/>
        <w:bottom w:val="none" w:sz="0" w:space="0" w:color="auto"/>
        <w:right w:val="none" w:sz="0" w:space="0" w:color="auto"/>
      </w:divBdr>
    </w:div>
    <w:div w:id="996226201">
      <w:bodyDiv w:val="1"/>
      <w:marLeft w:val="0"/>
      <w:marRight w:val="0"/>
      <w:marTop w:val="0"/>
      <w:marBottom w:val="0"/>
      <w:divBdr>
        <w:top w:val="none" w:sz="0" w:space="0" w:color="auto"/>
        <w:left w:val="none" w:sz="0" w:space="0" w:color="auto"/>
        <w:bottom w:val="none" w:sz="0" w:space="0" w:color="auto"/>
        <w:right w:val="none" w:sz="0" w:space="0" w:color="auto"/>
      </w:divBdr>
    </w:div>
    <w:div w:id="1102384039">
      <w:bodyDiv w:val="1"/>
      <w:marLeft w:val="0"/>
      <w:marRight w:val="0"/>
      <w:marTop w:val="0"/>
      <w:marBottom w:val="0"/>
      <w:divBdr>
        <w:top w:val="none" w:sz="0" w:space="0" w:color="auto"/>
        <w:left w:val="none" w:sz="0" w:space="0" w:color="auto"/>
        <w:bottom w:val="none" w:sz="0" w:space="0" w:color="auto"/>
        <w:right w:val="none" w:sz="0" w:space="0" w:color="auto"/>
      </w:divBdr>
    </w:div>
    <w:div w:id="139797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microsoft.com/office/2007/relationships/hdphoto" Target="media/hdphoto1.wdp"/><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DB9F8-DB3B-47FE-AB4A-7D1CC35C6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3255</Words>
  <Characters>18555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Konstantina-Mentine Soulka</cp:lastModifiedBy>
  <cp:revision>3</cp:revision>
  <dcterms:created xsi:type="dcterms:W3CDTF">2023-12-26T18:38:00Z</dcterms:created>
  <dcterms:modified xsi:type="dcterms:W3CDTF">2023-12-28T11:33:00Z</dcterms:modified>
</cp:coreProperties>
</file>