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6AA2A" w14:textId="77777777" w:rsidR="007A6CBB" w:rsidRPr="007A6CBB" w:rsidRDefault="007A6CBB" w:rsidP="007A6CBB">
      <w:r w:rsidRPr="007A6CBB">
        <w:rPr>
          <w:noProof/>
        </w:rPr>
        <w:drawing>
          <wp:inline distT="0" distB="0" distL="0" distR="0" wp14:anchorId="2F7752B8" wp14:editId="0FAD33FD">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CAADEDA" w14:textId="77777777" w:rsidR="007A6CBB" w:rsidRPr="007A6CBB" w:rsidRDefault="007A6CBB" w:rsidP="007A6CBB"/>
    <w:p w14:paraId="223449FB" w14:textId="77777777" w:rsidR="007A6CBB" w:rsidRPr="007A6CBB" w:rsidRDefault="007A6CBB" w:rsidP="007A6CBB"/>
    <w:p w14:paraId="4B06F488" w14:textId="77777777" w:rsidR="007A6CBB" w:rsidRPr="007A6CBB" w:rsidRDefault="007A6CBB" w:rsidP="007A6CBB"/>
    <w:p w14:paraId="64DFD0C8" w14:textId="77777777" w:rsidR="007A6CBB" w:rsidRPr="007A6CBB" w:rsidRDefault="007A6CBB" w:rsidP="007A6CBB"/>
    <w:p w14:paraId="79597E84" w14:textId="77777777" w:rsidR="007A6CBB" w:rsidRPr="007A6CBB" w:rsidRDefault="007A6CBB" w:rsidP="007A6CBB"/>
    <w:p w14:paraId="79578370" w14:textId="3F63857D" w:rsidR="007A6CBB" w:rsidRPr="007A6CBB" w:rsidRDefault="007A6CBB" w:rsidP="007A6CBB">
      <w:pPr>
        <w:rPr>
          <w:rFonts w:ascii="Arial" w:hAnsi="Arial" w:cs="Arial"/>
          <w:b/>
          <w:bCs/>
        </w:rPr>
      </w:pPr>
      <w:r w:rsidRPr="007A6CBB">
        <w:rPr>
          <w:rFonts w:ascii="Arial" w:hAnsi="Arial" w:cs="Arial"/>
          <w:b/>
          <w:bCs/>
        </w:rPr>
        <w:t xml:space="preserve">Name: </w:t>
      </w:r>
      <w:r w:rsidR="00F37760" w:rsidRPr="00F37760">
        <w:rPr>
          <w:rFonts w:ascii="Arial" w:hAnsi="Arial" w:cs="Arial"/>
          <w:b/>
          <w:bCs/>
        </w:rPr>
        <w:t>Karyna Korniienko</w:t>
      </w:r>
    </w:p>
    <w:p w14:paraId="2D5A58B3" w14:textId="77E5848C" w:rsidR="007A6CBB" w:rsidRPr="007A6CBB" w:rsidRDefault="007A6CBB" w:rsidP="007A6CBB">
      <w:pPr>
        <w:rPr>
          <w:rFonts w:ascii="Arial" w:hAnsi="Arial" w:cs="Arial"/>
          <w:b/>
          <w:bCs/>
        </w:rPr>
      </w:pPr>
      <w:r w:rsidRPr="007A6CBB">
        <w:rPr>
          <w:rFonts w:ascii="Arial" w:hAnsi="Arial" w:cs="Arial"/>
          <w:b/>
          <w:bCs/>
        </w:rPr>
        <w:t>Student ID: 250925</w:t>
      </w:r>
      <w:r w:rsidR="001B5069">
        <w:rPr>
          <w:rFonts w:ascii="Arial" w:hAnsi="Arial" w:cs="Arial"/>
          <w:b/>
          <w:bCs/>
        </w:rPr>
        <w:t>5</w:t>
      </w:r>
    </w:p>
    <w:p w14:paraId="7E098BFD" w14:textId="77777777" w:rsidR="007A6CBB" w:rsidRPr="007A6CBB" w:rsidRDefault="007A6CBB" w:rsidP="007A6CBB">
      <w:pPr>
        <w:rPr>
          <w:rFonts w:ascii="Arial" w:hAnsi="Arial" w:cs="Arial"/>
          <w:b/>
          <w:bCs/>
        </w:rPr>
      </w:pPr>
      <w:r w:rsidRPr="007A6CBB">
        <w:rPr>
          <w:rFonts w:ascii="Arial" w:hAnsi="Arial" w:cs="Arial"/>
          <w:b/>
          <w:bCs/>
        </w:rPr>
        <w:t>Module Code: BMHP5023</w:t>
      </w:r>
    </w:p>
    <w:p w14:paraId="4F4C5542" w14:textId="77777777" w:rsidR="007A6CBB" w:rsidRPr="007A6CBB" w:rsidRDefault="007A6CBB" w:rsidP="007A6CBB">
      <w:pPr>
        <w:rPr>
          <w:rFonts w:ascii="Arial" w:hAnsi="Arial" w:cs="Arial"/>
          <w:b/>
          <w:bCs/>
        </w:rPr>
      </w:pPr>
      <w:r w:rsidRPr="007A6CBB">
        <w:rPr>
          <w:rFonts w:ascii="Arial" w:hAnsi="Arial" w:cs="Arial"/>
          <w:b/>
          <w:bCs/>
        </w:rPr>
        <w:t>Module: Introduction to Physiology</w:t>
      </w:r>
    </w:p>
    <w:p w14:paraId="4775B1C7" w14:textId="600C5E0B" w:rsidR="001060F9" w:rsidRPr="001060F9" w:rsidRDefault="001060F9" w:rsidP="001060F9">
      <w:pPr>
        <w:rPr>
          <w:rFonts w:ascii="Arial" w:hAnsi="Arial" w:cs="Arial"/>
          <w:b/>
          <w:bCs/>
        </w:rPr>
      </w:pPr>
      <w:r w:rsidRPr="001060F9">
        <w:rPr>
          <w:rFonts w:ascii="Arial" w:hAnsi="Arial" w:cs="Arial"/>
          <w:b/>
          <w:bCs/>
        </w:rPr>
        <w:t>Component 1: Written Assignment (Case Study Report)</w:t>
      </w:r>
    </w:p>
    <w:p w14:paraId="728919FD" w14:textId="09320C3E" w:rsidR="001060F9" w:rsidRDefault="001060F9" w:rsidP="001060F9">
      <w:pPr>
        <w:rPr>
          <w:rFonts w:ascii="Arial" w:hAnsi="Arial" w:cs="Arial"/>
          <w:b/>
          <w:bCs/>
        </w:rPr>
      </w:pPr>
      <w:r w:rsidRPr="001060F9">
        <w:rPr>
          <w:rFonts w:ascii="Arial" w:hAnsi="Arial" w:cs="Arial"/>
          <w:b/>
          <w:bCs/>
        </w:rPr>
        <w:t>Case Study 2: Asthma in Adolescents</w:t>
      </w:r>
    </w:p>
    <w:p w14:paraId="063EBF38" w14:textId="04A96B61" w:rsidR="007A6CBB" w:rsidRPr="007A6CBB" w:rsidRDefault="007A6CBB" w:rsidP="007A6CBB">
      <w:pPr>
        <w:rPr>
          <w:rFonts w:ascii="Arial" w:hAnsi="Arial" w:cs="Arial"/>
          <w:b/>
          <w:bCs/>
        </w:rPr>
      </w:pPr>
      <w:r w:rsidRPr="007A6CBB">
        <w:rPr>
          <w:rFonts w:ascii="Arial" w:hAnsi="Arial" w:cs="Arial"/>
          <w:b/>
          <w:bCs/>
        </w:rPr>
        <w:t>Lecturer: Gillian Weaver</w:t>
      </w:r>
    </w:p>
    <w:p w14:paraId="303A79FF" w14:textId="77777777" w:rsidR="007A6CBB" w:rsidRPr="007A6CBB" w:rsidRDefault="007A6CBB" w:rsidP="007A6CBB">
      <w:pPr>
        <w:rPr>
          <w:rFonts w:ascii="Arial" w:hAnsi="Arial" w:cs="Arial"/>
          <w:b/>
          <w:bCs/>
        </w:rPr>
      </w:pPr>
    </w:p>
    <w:p w14:paraId="4E66FD62" w14:textId="77777777" w:rsidR="007A6CBB" w:rsidRPr="007A6CBB" w:rsidRDefault="007A6CBB" w:rsidP="007A6CBB">
      <w:pPr>
        <w:rPr>
          <w:rFonts w:ascii="Arial" w:hAnsi="Arial" w:cs="Arial"/>
          <w:b/>
          <w:bCs/>
        </w:rPr>
      </w:pPr>
    </w:p>
    <w:p w14:paraId="601378F5" w14:textId="77777777" w:rsidR="007A6CBB" w:rsidRPr="007A6CBB" w:rsidRDefault="007A6CBB" w:rsidP="007A6CBB">
      <w:pPr>
        <w:rPr>
          <w:rFonts w:ascii="Arial" w:hAnsi="Arial" w:cs="Arial"/>
          <w:b/>
          <w:bCs/>
        </w:rPr>
      </w:pPr>
    </w:p>
    <w:p w14:paraId="66143F78" w14:textId="77777777" w:rsidR="007A6CBB" w:rsidRPr="007A6CBB" w:rsidRDefault="007A6CBB" w:rsidP="007A6CBB">
      <w:pPr>
        <w:rPr>
          <w:rFonts w:ascii="Arial" w:hAnsi="Arial" w:cs="Arial"/>
          <w:b/>
          <w:bCs/>
        </w:rPr>
      </w:pPr>
    </w:p>
    <w:p w14:paraId="31D3D116" w14:textId="77777777" w:rsidR="007A6CBB" w:rsidRPr="007A6CBB" w:rsidRDefault="007A6CBB" w:rsidP="007A6CBB">
      <w:pPr>
        <w:rPr>
          <w:rFonts w:ascii="Arial" w:hAnsi="Arial" w:cs="Arial"/>
          <w:b/>
          <w:bCs/>
        </w:rPr>
      </w:pPr>
    </w:p>
    <w:p w14:paraId="26090173" w14:textId="77777777" w:rsidR="007A6CBB" w:rsidRPr="007A6CBB" w:rsidRDefault="007A6CBB" w:rsidP="007A6CBB">
      <w:pPr>
        <w:rPr>
          <w:rFonts w:ascii="Arial" w:hAnsi="Arial" w:cs="Arial"/>
          <w:b/>
          <w:bCs/>
        </w:rPr>
      </w:pPr>
    </w:p>
    <w:p w14:paraId="4289650E" w14:textId="77777777" w:rsidR="007A6CBB" w:rsidRPr="007A6CBB" w:rsidRDefault="007A6CBB" w:rsidP="007A6CBB">
      <w:pPr>
        <w:rPr>
          <w:rFonts w:ascii="Arial" w:hAnsi="Arial" w:cs="Arial"/>
          <w:b/>
          <w:bCs/>
        </w:rPr>
      </w:pPr>
    </w:p>
    <w:p w14:paraId="2BF6A07B" w14:textId="77777777" w:rsidR="007A6CBB" w:rsidRPr="007A6CBB" w:rsidRDefault="007A6CBB" w:rsidP="007A6CBB">
      <w:pPr>
        <w:rPr>
          <w:rFonts w:ascii="Arial" w:hAnsi="Arial" w:cs="Arial"/>
          <w:b/>
          <w:bCs/>
        </w:rPr>
      </w:pPr>
      <w:r w:rsidRPr="007A6CBB">
        <w:rPr>
          <w:rFonts w:ascii="Arial" w:hAnsi="Arial" w:cs="Arial"/>
          <w:b/>
          <w:bCs/>
        </w:rPr>
        <w:tab/>
      </w:r>
      <w:r w:rsidRPr="007A6CBB">
        <w:rPr>
          <w:rFonts w:ascii="Arial" w:hAnsi="Arial" w:cs="Arial"/>
          <w:b/>
          <w:bCs/>
        </w:rPr>
        <w:tab/>
      </w:r>
      <w:r w:rsidRPr="007A6CBB">
        <w:rPr>
          <w:rFonts w:ascii="Arial" w:hAnsi="Arial" w:cs="Arial"/>
          <w:b/>
          <w:bCs/>
        </w:rPr>
        <w:tab/>
      </w:r>
      <w:r w:rsidRPr="007A6CBB">
        <w:rPr>
          <w:rFonts w:ascii="Arial" w:hAnsi="Arial" w:cs="Arial"/>
          <w:b/>
          <w:bCs/>
        </w:rPr>
        <w:tab/>
        <w:t>Submitted on: 25.10.2026</w:t>
      </w:r>
    </w:p>
    <w:p w14:paraId="6276B01A" w14:textId="03DEA23A" w:rsidR="00DB7629" w:rsidRDefault="00DB7629" w:rsidP="00332C7A"/>
    <w:p w14:paraId="0F023E8D" w14:textId="77777777" w:rsidR="00DB7629" w:rsidRDefault="00DB7629">
      <w:r>
        <w:br w:type="page"/>
      </w:r>
    </w:p>
    <w:sdt>
      <w:sdtPr>
        <w:rPr>
          <w:rFonts w:asciiTheme="minorHAnsi" w:eastAsiaTheme="minorEastAsia" w:hAnsiTheme="minorHAnsi" w:cstheme="minorBidi"/>
          <w:color w:val="auto"/>
          <w:kern w:val="2"/>
          <w:sz w:val="24"/>
          <w:szCs w:val="24"/>
          <w:lang w:val="en-GB" w:eastAsia="en-GB"/>
          <w14:ligatures w14:val="standardContextual"/>
        </w:rPr>
        <w:id w:val="-906610384"/>
        <w:docPartObj>
          <w:docPartGallery w:val="Table of Contents"/>
          <w:docPartUnique/>
        </w:docPartObj>
      </w:sdtPr>
      <w:sdtEndPr>
        <w:rPr>
          <w:b/>
          <w:bCs/>
          <w:noProof/>
        </w:rPr>
      </w:sdtEndPr>
      <w:sdtContent>
        <w:p w14:paraId="292B70D4" w14:textId="7E5383FD" w:rsidR="007A6CBB" w:rsidRPr="007A6CBB" w:rsidRDefault="007A6CBB">
          <w:pPr>
            <w:pStyle w:val="TOCHeading"/>
            <w:rPr>
              <w:b/>
              <w:bCs/>
              <w:u w:val="single"/>
            </w:rPr>
          </w:pPr>
          <w:r w:rsidRPr="007A6CBB">
            <w:rPr>
              <w:b/>
              <w:bCs/>
              <w:u w:val="single"/>
            </w:rPr>
            <w:t>Contents</w:t>
          </w:r>
        </w:p>
        <w:p w14:paraId="515896DF" w14:textId="17F1E0F4" w:rsidR="007A6CBB" w:rsidRDefault="007A6CBB">
          <w:pPr>
            <w:pStyle w:val="TOC1"/>
            <w:tabs>
              <w:tab w:val="right" w:leader="dot" w:pos="9016"/>
            </w:tabs>
            <w:rPr>
              <w:noProof/>
            </w:rPr>
          </w:pPr>
          <w:r>
            <w:fldChar w:fldCharType="begin"/>
          </w:r>
          <w:r>
            <w:instrText xml:space="preserve"> TOC \o "1-3" \h \z \u </w:instrText>
          </w:r>
          <w:r>
            <w:fldChar w:fldCharType="separate"/>
          </w:r>
          <w:hyperlink w:anchor="_Toc243505813" w:history="1">
            <w:r w:rsidRPr="0086265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_Toc243505813 \h </w:instrText>
            </w:r>
            <w:r>
              <w:rPr>
                <w:noProof/>
                <w:webHidden/>
              </w:rPr>
            </w:r>
            <w:r>
              <w:rPr>
                <w:noProof/>
                <w:webHidden/>
              </w:rPr>
              <w:fldChar w:fldCharType="separate"/>
            </w:r>
            <w:r>
              <w:rPr>
                <w:noProof/>
                <w:webHidden/>
              </w:rPr>
              <w:t>3</w:t>
            </w:r>
            <w:r>
              <w:rPr>
                <w:noProof/>
                <w:webHidden/>
              </w:rPr>
              <w:fldChar w:fldCharType="end"/>
            </w:r>
          </w:hyperlink>
        </w:p>
        <w:p w14:paraId="4EA0BB5B" w14:textId="4B1B8749" w:rsidR="007A6CBB" w:rsidRDefault="007A6CBB">
          <w:pPr>
            <w:pStyle w:val="TOC1"/>
            <w:tabs>
              <w:tab w:val="right" w:leader="dot" w:pos="9016"/>
            </w:tabs>
            <w:rPr>
              <w:noProof/>
            </w:rPr>
          </w:pPr>
          <w:hyperlink w:anchor="_Toc243505814" w:history="1">
            <w:r w:rsidRPr="0086265D">
              <w:rPr>
                <w:rStyle w:val="Hyperlink"/>
                <w:rFonts w:ascii="Arial" w:hAnsi="Arial" w:cs="Arial"/>
                <w:b/>
                <w:bCs/>
                <w:noProof/>
              </w:rPr>
              <w:t>Structure of the Respiratory System and Mechanical Respiration</w:t>
            </w:r>
            <w:r>
              <w:rPr>
                <w:noProof/>
                <w:webHidden/>
              </w:rPr>
              <w:tab/>
            </w:r>
            <w:r>
              <w:rPr>
                <w:noProof/>
                <w:webHidden/>
              </w:rPr>
              <w:fldChar w:fldCharType="begin"/>
            </w:r>
            <w:r>
              <w:rPr>
                <w:noProof/>
                <w:webHidden/>
              </w:rPr>
              <w:instrText xml:space="preserve"> PAGEREF _Toc243505814 \h </w:instrText>
            </w:r>
            <w:r>
              <w:rPr>
                <w:noProof/>
                <w:webHidden/>
              </w:rPr>
            </w:r>
            <w:r>
              <w:rPr>
                <w:noProof/>
                <w:webHidden/>
              </w:rPr>
              <w:fldChar w:fldCharType="separate"/>
            </w:r>
            <w:r>
              <w:rPr>
                <w:noProof/>
                <w:webHidden/>
              </w:rPr>
              <w:t>3</w:t>
            </w:r>
            <w:r>
              <w:rPr>
                <w:noProof/>
                <w:webHidden/>
              </w:rPr>
              <w:fldChar w:fldCharType="end"/>
            </w:r>
          </w:hyperlink>
        </w:p>
        <w:p w14:paraId="074083CE" w14:textId="006A4BEF" w:rsidR="007A6CBB" w:rsidRDefault="007A6CBB">
          <w:pPr>
            <w:pStyle w:val="TOC1"/>
            <w:tabs>
              <w:tab w:val="right" w:leader="dot" w:pos="9016"/>
            </w:tabs>
            <w:rPr>
              <w:noProof/>
            </w:rPr>
          </w:pPr>
          <w:hyperlink w:anchor="_Toc243505815" w:history="1">
            <w:r w:rsidRPr="0086265D">
              <w:rPr>
                <w:rStyle w:val="Hyperlink"/>
                <w:rFonts w:ascii="Arial" w:hAnsi="Arial" w:cs="Arial"/>
                <w:b/>
                <w:bCs/>
                <w:noProof/>
              </w:rPr>
              <w:t>Gas Exchange in the Lungs</w:t>
            </w:r>
            <w:r>
              <w:rPr>
                <w:noProof/>
                <w:webHidden/>
              </w:rPr>
              <w:tab/>
            </w:r>
            <w:r>
              <w:rPr>
                <w:noProof/>
                <w:webHidden/>
              </w:rPr>
              <w:fldChar w:fldCharType="begin"/>
            </w:r>
            <w:r>
              <w:rPr>
                <w:noProof/>
                <w:webHidden/>
              </w:rPr>
              <w:instrText xml:space="preserve"> PAGEREF _Toc243505815 \h </w:instrText>
            </w:r>
            <w:r>
              <w:rPr>
                <w:noProof/>
                <w:webHidden/>
              </w:rPr>
            </w:r>
            <w:r>
              <w:rPr>
                <w:noProof/>
                <w:webHidden/>
              </w:rPr>
              <w:fldChar w:fldCharType="separate"/>
            </w:r>
            <w:r>
              <w:rPr>
                <w:noProof/>
                <w:webHidden/>
              </w:rPr>
              <w:t>4</w:t>
            </w:r>
            <w:r>
              <w:rPr>
                <w:noProof/>
                <w:webHidden/>
              </w:rPr>
              <w:fldChar w:fldCharType="end"/>
            </w:r>
          </w:hyperlink>
        </w:p>
        <w:p w14:paraId="510D1EF9" w14:textId="6EA04F9D" w:rsidR="007A6CBB" w:rsidRDefault="007A6CBB">
          <w:pPr>
            <w:pStyle w:val="TOC1"/>
            <w:tabs>
              <w:tab w:val="right" w:leader="dot" w:pos="9016"/>
            </w:tabs>
            <w:rPr>
              <w:noProof/>
            </w:rPr>
          </w:pPr>
          <w:hyperlink w:anchor="_Toc243505816" w:history="1">
            <w:r w:rsidRPr="0086265D">
              <w:rPr>
                <w:rStyle w:val="Hyperlink"/>
                <w:rFonts w:ascii="Arial" w:hAnsi="Arial" w:cs="Arial"/>
                <w:b/>
                <w:bCs/>
                <w:noProof/>
              </w:rPr>
              <w:t>How Irritants Affect Breathing</w:t>
            </w:r>
            <w:r>
              <w:rPr>
                <w:noProof/>
                <w:webHidden/>
              </w:rPr>
              <w:tab/>
            </w:r>
            <w:r>
              <w:rPr>
                <w:noProof/>
                <w:webHidden/>
              </w:rPr>
              <w:fldChar w:fldCharType="begin"/>
            </w:r>
            <w:r>
              <w:rPr>
                <w:noProof/>
                <w:webHidden/>
              </w:rPr>
              <w:instrText xml:space="preserve"> PAGEREF _Toc243505816 \h </w:instrText>
            </w:r>
            <w:r>
              <w:rPr>
                <w:noProof/>
                <w:webHidden/>
              </w:rPr>
            </w:r>
            <w:r>
              <w:rPr>
                <w:noProof/>
                <w:webHidden/>
              </w:rPr>
              <w:fldChar w:fldCharType="separate"/>
            </w:r>
            <w:r>
              <w:rPr>
                <w:noProof/>
                <w:webHidden/>
              </w:rPr>
              <w:t>5</w:t>
            </w:r>
            <w:r>
              <w:rPr>
                <w:noProof/>
                <w:webHidden/>
              </w:rPr>
              <w:fldChar w:fldCharType="end"/>
            </w:r>
          </w:hyperlink>
        </w:p>
        <w:p w14:paraId="7F6A0594" w14:textId="06DA42F3" w:rsidR="007A6CBB" w:rsidRDefault="007A6CBB">
          <w:pPr>
            <w:pStyle w:val="TOC1"/>
            <w:tabs>
              <w:tab w:val="right" w:leader="dot" w:pos="9016"/>
            </w:tabs>
            <w:rPr>
              <w:noProof/>
            </w:rPr>
          </w:pPr>
          <w:hyperlink w:anchor="_Toc243505817" w:history="1">
            <w:r w:rsidRPr="0086265D">
              <w:rPr>
                <w:rStyle w:val="Hyperlink"/>
                <w:rFonts w:ascii="Arial" w:hAnsi="Arial" w:cs="Arial"/>
                <w:b/>
                <w:bCs/>
                <w:noProof/>
              </w:rPr>
              <w:t>Checking and Monitoring Asthma</w:t>
            </w:r>
            <w:r>
              <w:rPr>
                <w:noProof/>
                <w:webHidden/>
              </w:rPr>
              <w:tab/>
            </w:r>
            <w:r>
              <w:rPr>
                <w:noProof/>
                <w:webHidden/>
              </w:rPr>
              <w:fldChar w:fldCharType="begin"/>
            </w:r>
            <w:r>
              <w:rPr>
                <w:noProof/>
                <w:webHidden/>
              </w:rPr>
              <w:instrText xml:space="preserve"> PAGEREF _Toc243505817 \h </w:instrText>
            </w:r>
            <w:r>
              <w:rPr>
                <w:noProof/>
                <w:webHidden/>
              </w:rPr>
            </w:r>
            <w:r>
              <w:rPr>
                <w:noProof/>
                <w:webHidden/>
              </w:rPr>
              <w:fldChar w:fldCharType="separate"/>
            </w:r>
            <w:r>
              <w:rPr>
                <w:noProof/>
                <w:webHidden/>
              </w:rPr>
              <w:t>6</w:t>
            </w:r>
            <w:r>
              <w:rPr>
                <w:noProof/>
                <w:webHidden/>
              </w:rPr>
              <w:fldChar w:fldCharType="end"/>
            </w:r>
          </w:hyperlink>
        </w:p>
        <w:p w14:paraId="2164F7C7" w14:textId="08477A36" w:rsidR="007A6CBB" w:rsidRDefault="007A6CBB">
          <w:pPr>
            <w:pStyle w:val="TOC1"/>
            <w:tabs>
              <w:tab w:val="right" w:leader="dot" w:pos="9016"/>
            </w:tabs>
            <w:rPr>
              <w:noProof/>
            </w:rPr>
          </w:pPr>
          <w:hyperlink w:anchor="_Toc243505818" w:history="1">
            <w:r w:rsidRPr="0086265D">
              <w:rPr>
                <w:rStyle w:val="Hyperlink"/>
                <w:rFonts w:ascii="Arial" w:hAnsi="Arial" w:cs="Arial"/>
                <w:b/>
                <w:bCs/>
                <w:noProof/>
              </w:rPr>
              <w:t>Lifestyle Changes to Help Manage Asthma</w:t>
            </w:r>
            <w:r>
              <w:rPr>
                <w:noProof/>
                <w:webHidden/>
              </w:rPr>
              <w:tab/>
            </w:r>
            <w:r>
              <w:rPr>
                <w:noProof/>
                <w:webHidden/>
              </w:rPr>
              <w:fldChar w:fldCharType="begin"/>
            </w:r>
            <w:r>
              <w:rPr>
                <w:noProof/>
                <w:webHidden/>
              </w:rPr>
              <w:instrText xml:space="preserve"> PAGEREF _Toc243505818 \h </w:instrText>
            </w:r>
            <w:r>
              <w:rPr>
                <w:noProof/>
                <w:webHidden/>
              </w:rPr>
            </w:r>
            <w:r>
              <w:rPr>
                <w:noProof/>
                <w:webHidden/>
              </w:rPr>
              <w:fldChar w:fldCharType="separate"/>
            </w:r>
            <w:r>
              <w:rPr>
                <w:noProof/>
                <w:webHidden/>
              </w:rPr>
              <w:t>7</w:t>
            </w:r>
            <w:r>
              <w:rPr>
                <w:noProof/>
                <w:webHidden/>
              </w:rPr>
              <w:fldChar w:fldCharType="end"/>
            </w:r>
          </w:hyperlink>
        </w:p>
        <w:p w14:paraId="39824E42" w14:textId="53EDE802" w:rsidR="007A6CBB" w:rsidRDefault="007A6CBB">
          <w:pPr>
            <w:pStyle w:val="TOC1"/>
            <w:tabs>
              <w:tab w:val="right" w:leader="dot" w:pos="9016"/>
            </w:tabs>
            <w:rPr>
              <w:noProof/>
            </w:rPr>
          </w:pPr>
          <w:hyperlink w:anchor="_Toc243505819" w:history="1">
            <w:r w:rsidRPr="0086265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_Toc243505819 \h </w:instrText>
            </w:r>
            <w:r>
              <w:rPr>
                <w:noProof/>
                <w:webHidden/>
              </w:rPr>
            </w:r>
            <w:r>
              <w:rPr>
                <w:noProof/>
                <w:webHidden/>
              </w:rPr>
              <w:fldChar w:fldCharType="separate"/>
            </w:r>
            <w:r>
              <w:rPr>
                <w:noProof/>
                <w:webHidden/>
              </w:rPr>
              <w:t>8</w:t>
            </w:r>
            <w:r>
              <w:rPr>
                <w:noProof/>
                <w:webHidden/>
              </w:rPr>
              <w:fldChar w:fldCharType="end"/>
            </w:r>
          </w:hyperlink>
        </w:p>
        <w:p w14:paraId="5700FFF5" w14:textId="07B41EEB" w:rsidR="007A6CBB" w:rsidRDefault="007A6CBB">
          <w:pPr>
            <w:pStyle w:val="TOC1"/>
            <w:tabs>
              <w:tab w:val="right" w:leader="dot" w:pos="9016"/>
            </w:tabs>
            <w:rPr>
              <w:noProof/>
            </w:rPr>
          </w:pPr>
          <w:hyperlink w:anchor="_Toc243505820" w:history="1">
            <w:r w:rsidRPr="0086265D">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_Toc243505820 \h </w:instrText>
            </w:r>
            <w:r>
              <w:rPr>
                <w:noProof/>
                <w:webHidden/>
              </w:rPr>
            </w:r>
            <w:r>
              <w:rPr>
                <w:noProof/>
                <w:webHidden/>
              </w:rPr>
              <w:fldChar w:fldCharType="separate"/>
            </w:r>
            <w:r>
              <w:rPr>
                <w:noProof/>
                <w:webHidden/>
              </w:rPr>
              <w:t>10</w:t>
            </w:r>
            <w:r>
              <w:rPr>
                <w:noProof/>
                <w:webHidden/>
              </w:rPr>
              <w:fldChar w:fldCharType="end"/>
            </w:r>
          </w:hyperlink>
        </w:p>
        <w:p w14:paraId="02943CCD" w14:textId="2412BFC4" w:rsidR="007A6CBB" w:rsidRDefault="007A6CBB">
          <w:r>
            <w:rPr>
              <w:b/>
              <w:bCs/>
              <w:noProof/>
            </w:rPr>
            <w:fldChar w:fldCharType="end"/>
          </w:r>
        </w:p>
      </w:sdtContent>
    </w:sdt>
    <w:p w14:paraId="47BEF58B" w14:textId="77777777" w:rsidR="00332C7A" w:rsidRDefault="00332C7A" w:rsidP="00332C7A"/>
    <w:p w14:paraId="7E4EBCB1" w14:textId="77777777" w:rsidR="00332C7A" w:rsidRDefault="00332C7A" w:rsidP="00332C7A"/>
    <w:p w14:paraId="2D3904CC" w14:textId="77777777" w:rsidR="00DB7629" w:rsidRDefault="00DB7629" w:rsidP="00332C7A"/>
    <w:p w14:paraId="7FD3B2FE" w14:textId="77777777" w:rsidR="00DB7629" w:rsidRDefault="00DB7629" w:rsidP="00332C7A"/>
    <w:p w14:paraId="049BC3DE" w14:textId="77777777" w:rsidR="00DB7629" w:rsidRDefault="00DB7629" w:rsidP="00332C7A"/>
    <w:p w14:paraId="677BD46F" w14:textId="77777777" w:rsidR="00DB7629" w:rsidRDefault="00DB7629" w:rsidP="00332C7A"/>
    <w:p w14:paraId="2F6140BD" w14:textId="77777777" w:rsidR="00DB7629" w:rsidRDefault="00DB7629" w:rsidP="00332C7A"/>
    <w:p w14:paraId="52BFD89F" w14:textId="77777777" w:rsidR="00DB7629" w:rsidRDefault="00DB7629" w:rsidP="00332C7A"/>
    <w:p w14:paraId="2FCF6D7E" w14:textId="77777777" w:rsidR="00DB7629" w:rsidRDefault="00DB7629" w:rsidP="00332C7A"/>
    <w:p w14:paraId="2AC5E817" w14:textId="77777777" w:rsidR="00DB7629" w:rsidRDefault="00DB7629" w:rsidP="00332C7A"/>
    <w:p w14:paraId="21BCF8D3" w14:textId="77777777" w:rsidR="00DB7629" w:rsidRDefault="00DB7629" w:rsidP="00332C7A"/>
    <w:p w14:paraId="1AE49697" w14:textId="77777777" w:rsidR="00DB7629" w:rsidRDefault="00DB7629" w:rsidP="00332C7A"/>
    <w:p w14:paraId="7EF8200C" w14:textId="77777777" w:rsidR="00DB7629" w:rsidRDefault="00DB7629" w:rsidP="00332C7A"/>
    <w:p w14:paraId="637D9393" w14:textId="77777777" w:rsidR="00DB7629" w:rsidRDefault="00DB7629" w:rsidP="00332C7A"/>
    <w:p w14:paraId="25135B04" w14:textId="77777777" w:rsidR="00DB7629" w:rsidRDefault="00DB7629" w:rsidP="00332C7A"/>
    <w:p w14:paraId="35C25335" w14:textId="77777777" w:rsidR="00DB7629" w:rsidRDefault="00DB7629" w:rsidP="00332C7A"/>
    <w:p w14:paraId="2246CCA2" w14:textId="77777777" w:rsidR="00DB7629" w:rsidRDefault="00DB7629" w:rsidP="00332C7A"/>
    <w:p w14:paraId="59FB41FA" w14:textId="77777777" w:rsidR="00DB7629" w:rsidRDefault="00DB7629" w:rsidP="00332C7A"/>
    <w:p w14:paraId="39D285B7" w14:textId="77777777" w:rsidR="00DB7629" w:rsidRDefault="00DB7629" w:rsidP="00332C7A"/>
    <w:p w14:paraId="43008943" w14:textId="2C22458A" w:rsidR="00332C7A" w:rsidRPr="00DB7629" w:rsidRDefault="00332C7A" w:rsidP="00DB7629">
      <w:pPr>
        <w:pStyle w:val="Heading1"/>
        <w:jc w:val="center"/>
        <w:rPr>
          <w:rFonts w:ascii="Arial" w:hAnsi="Arial" w:cs="Arial"/>
          <w:b/>
          <w:bCs/>
          <w:sz w:val="28"/>
          <w:szCs w:val="28"/>
        </w:rPr>
      </w:pPr>
      <w:bookmarkStart w:id="0" w:name="_Toc243505813"/>
      <w:r w:rsidRPr="00DB7629">
        <w:rPr>
          <w:rFonts w:ascii="Arial" w:hAnsi="Arial" w:cs="Arial"/>
          <w:b/>
          <w:bCs/>
          <w:sz w:val="28"/>
          <w:szCs w:val="28"/>
        </w:rPr>
        <w:lastRenderedPageBreak/>
        <w:t>Introduction</w:t>
      </w:r>
      <w:bookmarkEnd w:id="0"/>
    </w:p>
    <w:p w14:paraId="10235782" w14:textId="17EE2D1B" w:rsidR="00332C7A" w:rsidRDefault="00DB7629" w:rsidP="006C1566">
      <w:pPr>
        <w:spacing w:line="360" w:lineRule="auto"/>
        <w:jc w:val="both"/>
      </w:pPr>
      <w:r>
        <w:t xml:space="preserve">          </w:t>
      </w:r>
      <w:r w:rsidR="00332C7A">
        <w:t>Asthma is a long-term condition that affects the airways in the lungs and can make breathing difficult. Common symptoms include coughing, wheezing, shortness of breath and tightness in the chest. These symptoms may come and go and can become worse because of certain triggers. With the right treatment and support, most people can manage their asthma (NHS, 2025).</w:t>
      </w:r>
    </w:p>
    <w:p w14:paraId="674DDF94" w14:textId="1CF7625D" w:rsidR="00332C7A" w:rsidRDefault="00DB7629" w:rsidP="006C1566">
      <w:pPr>
        <w:spacing w:line="360" w:lineRule="auto"/>
        <w:jc w:val="both"/>
      </w:pPr>
      <w:r>
        <w:t xml:space="preserve">            </w:t>
      </w:r>
      <w:r w:rsidR="00332C7A">
        <w:t>Different factors can increase the risk of asthma or make symptoms worse. These include family history, allergies, tobacco smoke and air pollution. Respiratory infections can also trigger asthma symptoms. Not everyone reacts to the same things, so it is important to understand what affects each person’s breathing (Global Initiative for Asthma, 2025).</w:t>
      </w:r>
    </w:p>
    <w:p w14:paraId="29BC33C9" w14:textId="598548A6" w:rsidR="00332C7A" w:rsidRDefault="00DB7629" w:rsidP="006C1566">
      <w:pPr>
        <w:spacing w:line="360" w:lineRule="auto"/>
        <w:jc w:val="both"/>
      </w:pPr>
      <w:r>
        <w:t xml:space="preserve">            </w:t>
      </w:r>
      <w:r w:rsidR="00332C7A">
        <w:t>Asthma can be difficult to manage during the teenage years because young people become more independent and their daily lives change. Some teenagers may start smoking or vaping, while others may be exposed to respiratory infections at school or in crowded places. These factors can affect breathing and increase the risk of asthma attacks. Smoking and exposure to tobacco smoke can also make asthma more difficult to control (NICE, 2024).</w:t>
      </w:r>
    </w:p>
    <w:p w14:paraId="341B725F" w14:textId="6940F15A" w:rsidR="00332C7A" w:rsidRDefault="00DB7629" w:rsidP="006C1566">
      <w:pPr>
        <w:spacing w:line="360" w:lineRule="auto"/>
        <w:jc w:val="both"/>
      </w:pPr>
      <w:r>
        <w:t xml:space="preserve">             </w:t>
      </w:r>
      <w:r w:rsidR="00332C7A">
        <w:t>In a GP surgery, a practice nurse can help teenagers understand their asthma and learn how to manage it. This report will explain how the respiratory system works, including breathing and gas exchange. It will also discuss how irritants affect the airways, why monitoring asthma is important and how lifestyle changes can help young people manage their condition.</w:t>
      </w:r>
    </w:p>
    <w:p w14:paraId="3472E84A" w14:textId="77777777" w:rsidR="00332C7A" w:rsidRDefault="00332C7A" w:rsidP="007A6CBB">
      <w:pPr>
        <w:spacing w:line="360" w:lineRule="auto"/>
      </w:pPr>
    </w:p>
    <w:p w14:paraId="1BA1C6E4" w14:textId="185D3C43" w:rsidR="00332C7A" w:rsidRPr="00DB7629" w:rsidRDefault="00332C7A" w:rsidP="007A6CBB">
      <w:pPr>
        <w:pStyle w:val="Heading1"/>
        <w:spacing w:line="360" w:lineRule="auto"/>
        <w:jc w:val="center"/>
        <w:rPr>
          <w:rFonts w:ascii="Arial" w:hAnsi="Arial" w:cs="Arial"/>
          <w:b/>
          <w:bCs/>
          <w:sz w:val="28"/>
          <w:szCs w:val="28"/>
        </w:rPr>
      </w:pPr>
      <w:bookmarkStart w:id="1" w:name="_Toc243505814"/>
      <w:r w:rsidRPr="00DB7629">
        <w:rPr>
          <w:rFonts w:ascii="Arial" w:hAnsi="Arial" w:cs="Arial"/>
          <w:b/>
          <w:bCs/>
          <w:sz w:val="28"/>
          <w:szCs w:val="28"/>
        </w:rPr>
        <w:t>Structure of the Respiratory System and Mechanical Respiration</w:t>
      </w:r>
      <w:bookmarkEnd w:id="1"/>
    </w:p>
    <w:p w14:paraId="4D1A28ED" w14:textId="1B57F4F6" w:rsidR="00332C7A" w:rsidRDefault="00DB7629" w:rsidP="006C1566">
      <w:pPr>
        <w:spacing w:line="360" w:lineRule="auto"/>
        <w:jc w:val="both"/>
      </w:pPr>
      <w:r>
        <w:t xml:space="preserve">          </w:t>
      </w:r>
      <w:r w:rsidR="00332C7A">
        <w:t>The respiratory system allows oxygen to enter the body and helps remove carbon dioxide. Our cells need oxygen to produce energy, while carbon dioxide is a waste product that must be removed. The respiratory and circulatory systems work together to transport these gases between the lungs and the rest of the body (Scanlon and Sanders, 2018).</w:t>
      </w:r>
    </w:p>
    <w:p w14:paraId="5D623A2C" w14:textId="64FFAA15" w:rsidR="00332C7A" w:rsidRDefault="00DB7629" w:rsidP="006C1566">
      <w:pPr>
        <w:spacing w:line="360" w:lineRule="auto"/>
        <w:jc w:val="both"/>
      </w:pPr>
      <w:r>
        <w:lastRenderedPageBreak/>
        <w:t xml:space="preserve">           </w:t>
      </w:r>
      <w:r w:rsidR="00332C7A">
        <w:t>The main parts of the respiratory system include the nose, pharynx, larynx, trachea, bronchi, bronchioles and lungs. When we breathe in, air enters through the nose or mouth and travels down the trachea. The trachea divides into two bronchi, which carry air into the lungs. These divide into smaller tubes called bronchioles, which lead to tiny air sacs called alveoli. This is where gas exchange takes place (Waugh and Grant, 2018).</w:t>
      </w:r>
    </w:p>
    <w:p w14:paraId="74D0DAD5" w14:textId="45C2FE9A" w:rsidR="00332C7A" w:rsidRDefault="00DB7629" w:rsidP="006C1566">
      <w:pPr>
        <w:spacing w:line="360" w:lineRule="auto"/>
        <w:jc w:val="both"/>
      </w:pPr>
      <w:r>
        <w:t xml:space="preserve">          </w:t>
      </w:r>
      <w:r w:rsidR="00332C7A">
        <w:t>Breathing, also called ventilation, has two parts: inspiration and expiration. During inspiration, the diaphragm contracts and moves downwards. The external intercostal muscles also contract, moving the ribs upwards and outwards. This increases the space inside the chest and lowers the pressure, allowing air to enter the lungs (Scanlon and Sanders, 2018).</w:t>
      </w:r>
    </w:p>
    <w:p w14:paraId="34776C8D" w14:textId="73B2C691" w:rsidR="00332C7A" w:rsidRDefault="00DB7629" w:rsidP="006C1566">
      <w:pPr>
        <w:spacing w:line="360" w:lineRule="auto"/>
        <w:jc w:val="both"/>
      </w:pPr>
      <w:r>
        <w:t xml:space="preserve">           </w:t>
      </w:r>
      <w:r w:rsidR="00332C7A">
        <w:t>During normal expiration, these muscles relax and the chest becomes smaller. The lungs return towards their resting size, increasing the pressure inside them and pushing air out. Breathing out is usually passive, although extra muscles may be needed when breathing becomes difficult (Waugh and Grant, 2018).</w:t>
      </w:r>
    </w:p>
    <w:p w14:paraId="6DC5450C" w14:textId="3B9D39D6" w:rsidR="00332C7A" w:rsidRDefault="00DB7629" w:rsidP="006C1566">
      <w:pPr>
        <w:spacing w:line="360" w:lineRule="auto"/>
        <w:jc w:val="both"/>
      </w:pPr>
      <w:r>
        <w:t xml:space="preserve">            </w:t>
      </w:r>
      <w:r w:rsidR="00332C7A">
        <w:t>In a healthy person, air moves through the airways without much difficulty. In someone with asthma, the airways can become swollen and narrow, making breathing harder, especially when breathing out. This explains symptoms such as wheezing, chest tightness and shortness of breath.</w:t>
      </w:r>
    </w:p>
    <w:p w14:paraId="43F6DD30" w14:textId="77777777" w:rsidR="00332C7A" w:rsidRDefault="00332C7A" w:rsidP="007A6CBB">
      <w:pPr>
        <w:spacing w:line="360" w:lineRule="auto"/>
      </w:pPr>
    </w:p>
    <w:p w14:paraId="6B4BC17B" w14:textId="0B40CE38" w:rsidR="00332C7A" w:rsidRPr="00DB7629" w:rsidRDefault="00332C7A" w:rsidP="007A6CBB">
      <w:pPr>
        <w:pStyle w:val="Heading1"/>
        <w:spacing w:line="360" w:lineRule="auto"/>
        <w:jc w:val="center"/>
        <w:rPr>
          <w:rFonts w:ascii="Arial" w:hAnsi="Arial" w:cs="Arial"/>
          <w:b/>
          <w:bCs/>
          <w:sz w:val="28"/>
          <w:szCs w:val="28"/>
        </w:rPr>
      </w:pPr>
      <w:bookmarkStart w:id="2" w:name="_Toc243505815"/>
      <w:r w:rsidRPr="00DB7629">
        <w:rPr>
          <w:rFonts w:ascii="Arial" w:hAnsi="Arial" w:cs="Arial"/>
          <w:b/>
          <w:bCs/>
          <w:sz w:val="28"/>
          <w:szCs w:val="28"/>
        </w:rPr>
        <w:t>Gas Exchange in the Lungs</w:t>
      </w:r>
      <w:bookmarkEnd w:id="2"/>
    </w:p>
    <w:p w14:paraId="48DFEC7D" w14:textId="28C4D801" w:rsidR="00332C7A" w:rsidRDefault="00DB7629" w:rsidP="006C1566">
      <w:pPr>
        <w:spacing w:line="360" w:lineRule="auto"/>
        <w:jc w:val="both"/>
      </w:pPr>
      <w:r>
        <w:t xml:space="preserve">           </w:t>
      </w:r>
      <w:r w:rsidR="00332C7A">
        <w:t>Gas exchange allows oxygen to enter the blood and carbon dioxide to leave the body. This happens in the alveoli, which are tiny air sacs in the lungs. Each alveolus is surrounded by small blood vessels called capillaries. Their walls are very thin, allowing gases to move between the air and blood (Waugh and Grant, 2018).</w:t>
      </w:r>
    </w:p>
    <w:p w14:paraId="45A2546D" w14:textId="5A911789" w:rsidR="00332C7A" w:rsidRDefault="00DB7629" w:rsidP="006C1566">
      <w:pPr>
        <w:spacing w:line="360" w:lineRule="auto"/>
        <w:jc w:val="both"/>
      </w:pPr>
      <w:r>
        <w:t xml:space="preserve">           </w:t>
      </w:r>
      <w:r w:rsidR="00332C7A">
        <w:t>When we breathe in, oxygen reaches the alveoli. Because there is more oxygen in the alveoli than in the blood arriving from the body, oxygen moves into the blood by a process called diffusion. It then attaches to haemoglobin in red blood cells and is carried around the body (Scanlon and Sanders, 2018).</w:t>
      </w:r>
    </w:p>
    <w:p w14:paraId="7B1DF65D" w14:textId="7CDA682E" w:rsidR="00332C7A" w:rsidRDefault="00DB7629" w:rsidP="006C1566">
      <w:pPr>
        <w:spacing w:line="360" w:lineRule="auto"/>
        <w:jc w:val="both"/>
      </w:pPr>
      <w:r>
        <w:lastRenderedPageBreak/>
        <w:t xml:space="preserve">           </w:t>
      </w:r>
      <w:r w:rsidR="00332C7A">
        <w:t>At the same time, carbon dioxide moves from the blood into the alveoli and leaves the body when we breathe out. This helps maintain the balance of gases in the body (Waugh and Grant, 2018).</w:t>
      </w:r>
    </w:p>
    <w:p w14:paraId="0DE6A944" w14:textId="68F6FF36" w:rsidR="00332C7A" w:rsidRDefault="00DB7629" w:rsidP="006C1566">
      <w:pPr>
        <w:spacing w:line="360" w:lineRule="auto"/>
        <w:jc w:val="both"/>
      </w:pPr>
      <w:r>
        <w:t xml:space="preserve">           </w:t>
      </w:r>
      <w:r w:rsidR="00332C7A">
        <w:t>In people with asthma, gas exchange in the alveoli may still work normally, but narrowed airways can stop enough air from reaching some parts of the lungs. During a serious asthma attack, this may reduce oxygen levels in the blood. This explains why severe asthma can cause serious breathing problems.</w:t>
      </w:r>
    </w:p>
    <w:p w14:paraId="64F844D5" w14:textId="77777777" w:rsidR="00332C7A" w:rsidRDefault="00332C7A" w:rsidP="007A6CBB">
      <w:pPr>
        <w:spacing w:line="360" w:lineRule="auto"/>
      </w:pPr>
    </w:p>
    <w:p w14:paraId="6E2AFA54" w14:textId="5FFDA02F" w:rsidR="00332C7A" w:rsidRPr="007A6CBB" w:rsidRDefault="00332C7A" w:rsidP="007A6CBB">
      <w:pPr>
        <w:pStyle w:val="Heading1"/>
        <w:spacing w:line="360" w:lineRule="auto"/>
        <w:jc w:val="center"/>
        <w:rPr>
          <w:rFonts w:ascii="Arial" w:hAnsi="Arial" w:cs="Arial"/>
          <w:b/>
          <w:bCs/>
          <w:sz w:val="28"/>
          <w:szCs w:val="28"/>
        </w:rPr>
      </w:pPr>
      <w:bookmarkStart w:id="3" w:name="_Toc243505816"/>
      <w:r w:rsidRPr="007A6CBB">
        <w:rPr>
          <w:rFonts w:ascii="Arial" w:hAnsi="Arial" w:cs="Arial"/>
          <w:b/>
          <w:bCs/>
          <w:sz w:val="28"/>
          <w:szCs w:val="28"/>
        </w:rPr>
        <w:t>How Irritants Affect Breathing</w:t>
      </w:r>
      <w:bookmarkEnd w:id="3"/>
    </w:p>
    <w:p w14:paraId="00C8C3DB" w14:textId="4742C877" w:rsidR="00332C7A" w:rsidRDefault="00DB7629" w:rsidP="006C1566">
      <w:pPr>
        <w:spacing w:line="360" w:lineRule="auto"/>
        <w:jc w:val="both"/>
      </w:pPr>
      <w:r>
        <w:t xml:space="preserve">          </w:t>
      </w:r>
      <w:r w:rsidR="00332C7A">
        <w:t xml:space="preserve">People with asthma have airways that are sensitive to certain substances and changes in the environment. These are called asthma triggers. Common triggers include cigarette smoke, air pollution, dust, pollen, cold air and respiratory infections. When a person </w:t>
      </w:r>
      <w:proofErr w:type="gramStart"/>
      <w:r w:rsidR="00332C7A">
        <w:t>comes into contact with</w:t>
      </w:r>
      <w:proofErr w:type="gramEnd"/>
      <w:r w:rsidR="00332C7A">
        <w:t xml:space="preserve"> a trigger, their breathing may become more difficult (NHS, 2025).</w:t>
      </w:r>
    </w:p>
    <w:p w14:paraId="0DBA1BC8" w14:textId="7E1AAA21" w:rsidR="00332C7A" w:rsidRDefault="00DB7629" w:rsidP="006C1566">
      <w:pPr>
        <w:spacing w:line="360" w:lineRule="auto"/>
        <w:jc w:val="both"/>
      </w:pPr>
      <w:r>
        <w:t xml:space="preserve">           </w:t>
      </w:r>
      <w:r w:rsidR="00332C7A">
        <w:t>During an asthma reaction, the lining of the airways becomes inflamed and swollen. The muscles around the airways may tighten, and more mucus can be produced. This makes the airways narrower and reduces the amount of air moving through them, especially when breathing out. As a result, the person may experience coughing, wheezing, chest tightness and shortness of breath (Waugh and Grant, 2018).</w:t>
      </w:r>
    </w:p>
    <w:p w14:paraId="1FB5C9B5" w14:textId="0FB38683" w:rsidR="00332C7A" w:rsidRDefault="00DB7629" w:rsidP="006C1566">
      <w:pPr>
        <w:spacing w:line="360" w:lineRule="auto"/>
        <w:jc w:val="both"/>
      </w:pPr>
      <w:r>
        <w:t xml:space="preserve">            </w:t>
      </w:r>
      <w:r w:rsidR="00332C7A">
        <w:t>Smoking is particularly harmful for people with asthma. Tobacco smoke irritates the airways and can make inflammation and breathing problems worse. Breathing in smoke from other people can also affect asthma control. The World Health Organization (2024) explains that tobacco exposure can make asthma symptoms worse and increase the risk of asthma attacks. This is important for teenagers who smoke or spend time around other people who smoke (NHS, 2025).</w:t>
      </w:r>
    </w:p>
    <w:p w14:paraId="78DBC91B" w14:textId="4E07138E" w:rsidR="00332C7A" w:rsidRDefault="00DB7629" w:rsidP="006C1566">
      <w:pPr>
        <w:spacing w:line="360" w:lineRule="auto"/>
        <w:jc w:val="both"/>
      </w:pPr>
      <w:r>
        <w:t xml:space="preserve">           </w:t>
      </w:r>
      <w:r w:rsidR="00332C7A">
        <w:t xml:space="preserve">Vaping is another concern among teenagers. Although vaping does not involve burning tobacco, the aerosol may contain substances that irritate the lungs. Research by Li et al. (2022) found an association between e-cigarette use and asthma among adolescents. This does not mean that vaping causes asthma in every teenager, but it </w:t>
      </w:r>
      <w:r w:rsidR="00332C7A">
        <w:lastRenderedPageBreak/>
        <w:t>shows why vaping should be considered when discussing respiratory health. NICE (2024) also recommends asking young people with asthma about smoking and vaping.</w:t>
      </w:r>
    </w:p>
    <w:p w14:paraId="13F7348E" w14:textId="72E45733" w:rsidR="00332C7A" w:rsidRDefault="00DB7629" w:rsidP="006C1566">
      <w:pPr>
        <w:spacing w:line="360" w:lineRule="auto"/>
        <w:jc w:val="both"/>
      </w:pPr>
      <w:r>
        <w:t xml:space="preserve">             </w:t>
      </w:r>
      <w:r w:rsidR="00332C7A">
        <w:t>Respiratory infections, including colds and flu, can make asthma symptoms worse. These infections can increase inflammation in the airways and cause coughing, wheezing and difficulty breathing. Teenagers may be exposed to these infections at school or in other crowded places (NHS, 2025).</w:t>
      </w:r>
    </w:p>
    <w:p w14:paraId="7B7BA21C" w14:textId="23193B06" w:rsidR="00332C7A" w:rsidRDefault="00DB7629" w:rsidP="006C1566">
      <w:pPr>
        <w:spacing w:line="360" w:lineRule="auto"/>
        <w:jc w:val="both"/>
      </w:pPr>
      <w:r>
        <w:t xml:space="preserve">            </w:t>
      </w:r>
      <w:r w:rsidR="00332C7A">
        <w:t>When the airways become very narrow, a person may have an asthma attack. Some attacks can be serious and require urgent medical treatment. This is why recognising triggers and following an asthma treatment plan are important (NHS, 2025).</w:t>
      </w:r>
    </w:p>
    <w:p w14:paraId="18529AF4" w14:textId="75EE48A9" w:rsidR="00332C7A" w:rsidRDefault="00DB7629" w:rsidP="006C1566">
      <w:pPr>
        <w:spacing w:line="360" w:lineRule="auto"/>
        <w:jc w:val="both"/>
      </w:pPr>
      <w:r>
        <w:t xml:space="preserve">            </w:t>
      </w:r>
      <w:r w:rsidR="00332C7A">
        <w:t>During an asthma review, a practice nurse can talk to teenagers about smoking, vaping and other triggers. This can help young people understand what affects their breathing and make healthier choices in everyday life.</w:t>
      </w:r>
    </w:p>
    <w:p w14:paraId="46E3CB56" w14:textId="3AE27748" w:rsidR="00332C7A" w:rsidRDefault="00DB7629" w:rsidP="006C1566">
      <w:pPr>
        <w:spacing w:line="360" w:lineRule="auto"/>
        <w:jc w:val="both"/>
      </w:pPr>
      <w:r>
        <w:t xml:space="preserve">             </w:t>
      </w:r>
      <w:r w:rsidR="00332C7A">
        <w:t>In a GP asthma clinic, the practice nurse can help teenagers understand which situations may make their symptoms worse. Talking about smoking, vaping and respiratory infections can help young people recognise risks in their everyday lives. This information can also help them make safer choices and take a more active role in managing their asthma.</w:t>
      </w:r>
    </w:p>
    <w:p w14:paraId="3DD39157" w14:textId="77777777" w:rsidR="007A6CBB" w:rsidRDefault="007A6CBB" w:rsidP="007A6CBB">
      <w:pPr>
        <w:spacing w:line="360" w:lineRule="auto"/>
      </w:pPr>
    </w:p>
    <w:p w14:paraId="07FA976B" w14:textId="6F9DC41A" w:rsidR="00332C7A" w:rsidRPr="007A6CBB" w:rsidRDefault="00332C7A" w:rsidP="007A6CBB">
      <w:pPr>
        <w:pStyle w:val="Heading1"/>
        <w:spacing w:line="360" w:lineRule="auto"/>
        <w:jc w:val="center"/>
        <w:rPr>
          <w:rFonts w:ascii="Arial" w:hAnsi="Arial" w:cs="Arial"/>
          <w:b/>
          <w:bCs/>
          <w:sz w:val="28"/>
          <w:szCs w:val="28"/>
        </w:rPr>
      </w:pPr>
      <w:bookmarkStart w:id="4" w:name="_Toc243505817"/>
      <w:r w:rsidRPr="007A6CBB">
        <w:rPr>
          <w:rFonts w:ascii="Arial" w:hAnsi="Arial" w:cs="Arial"/>
          <w:b/>
          <w:bCs/>
          <w:sz w:val="28"/>
          <w:szCs w:val="28"/>
        </w:rPr>
        <w:t>Checking and Monitoring Asthma</w:t>
      </w:r>
      <w:bookmarkEnd w:id="4"/>
    </w:p>
    <w:p w14:paraId="27E4750A" w14:textId="42A5D9B5" w:rsidR="00332C7A" w:rsidRDefault="00DB7629" w:rsidP="006C1566">
      <w:pPr>
        <w:spacing w:line="360" w:lineRule="auto"/>
        <w:jc w:val="both"/>
      </w:pPr>
      <w:r>
        <w:t xml:space="preserve">          </w:t>
      </w:r>
      <w:r w:rsidR="00332C7A">
        <w:t>Checking asthma regularly is important because symptoms can change from day to day. A teenager may feel well one day but have breathing problems the next. Keeping a record of symptoms can help the young person and the practice nurse understand how well the asthma is controlled. Research by Isik et al. (2023) looks at ways young people can report and monitor their own asthma.</w:t>
      </w:r>
    </w:p>
    <w:p w14:paraId="54C58E3C" w14:textId="5134252D" w:rsidR="00332C7A" w:rsidRDefault="00DB7629" w:rsidP="006C1566">
      <w:pPr>
        <w:spacing w:line="360" w:lineRule="auto"/>
        <w:jc w:val="both"/>
      </w:pPr>
      <w:r>
        <w:t xml:space="preserve">             </w:t>
      </w:r>
      <w:r w:rsidR="00332C7A">
        <w:t xml:space="preserve">One way to check breathing is by using a peak flow meter. This small device measures how fast a person can blow air out of their lungs. The result is called peak expiratory flow (PEF). If the airways become narrower, the reading may become lower, </w:t>
      </w:r>
      <w:r>
        <w:t>which</w:t>
      </w:r>
      <w:r w:rsidR="00332C7A">
        <w:t xml:space="preserve"> can be a sign that asthma is getting worse (NHS, 2017).</w:t>
      </w:r>
    </w:p>
    <w:p w14:paraId="0F12BF4D" w14:textId="5883195F" w:rsidR="00332C7A" w:rsidRDefault="00DB7629" w:rsidP="006C1566">
      <w:pPr>
        <w:spacing w:line="360" w:lineRule="auto"/>
        <w:jc w:val="both"/>
      </w:pPr>
      <w:r>
        <w:lastRenderedPageBreak/>
        <w:t xml:space="preserve">            </w:t>
      </w:r>
      <w:r w:rsidR="00332C7A">
        <w:t>To use a peak flow meter, the person takes a deep breath and blows into it as hard and fast as possible. They repeat this three times and record the highest result. Some teenagers may be asked to keep a diary of their readings for a certain time. This can help show changes in their breathing (Asthma + Lung UK, n.d.).</w:t>
      </w:r>
    </w:p>
    <w:p w14:paraId="3AF9FED6" w14:textId="1A2C07A0" w:rsidR="00332C7A" w:rsidRDefault="00DB7629" w:rsidP="006C1566">
      <w:pPr>
        <w:spacing w:line="360" w:lineRule="auto"/>
        <w:jc w:val="both"/>
      </w:pPr>
      <w:r>
        <w:t xml:space="preserve">           </w:t>
      </w:r>
      <w:r w:rsidR="00332C7A">
        <w:t>However, not everyone with asthma needs to check their peak flow every day. NICE (2024) advises that regular peak flow monitoring is not always necessary unless there is a particular reason, such as when it is part of a personal asthma action plan.</w:t>
      </w:r>
    </w:p>
    <w:p w14:paraId="05479CC3" w14:textId="3E872AB2" w:rsidR="00332C7A" w:rsidRDefault="00DB7629" w:rsidP="006C1566">
      <w:pPr>
        <w:spacing w:line="360" w:lineRule="auto"/>
        <w:jc w:val="both"/>
      </w:pPr>
      <w:r>
        <w:t xml:space="preserve">             </w:t>
      </w:r>
      <w:r w:rsidR="00332C7A">
        <w:t>During an asthma review, a practice nurse can ask about coughing, wheezing, problems sleeping and how often the teenager uses their reliever inhaler. The nurse can also ask whether asthma affects school or physical activities. These questions help show how well the condition is being managed (NICE, 2024).</w:t>
      </w:r>
    </w:p>
    <w:p w14:paraId="6D80F4ED" w14:textId="627DC6A1" w:rsidR="00332C7A" w:rsidRDefault="00DB7629" w:rsidP="006C1566">
      <w:pPr>
        <w:spacing w:line="360" w:lineRule="auto"/>
        <w:jc w:val="both"/>
      </w:pPr>
      <w:r>
        <w:t xml:space="preserve">             </w:t>
      </w:r>
      <w:r w:rsidR="00332C7A">
        <w:t>Looking at symptoms and readings over time is more useful than relying on one result. It can help the nurse and the teenager notice changes and decide whether more support is needed.</w:t>
      </w:r>
    </w:p>
    <w:p w14:paraId="07412827" w14:textId="77777777" w:rsidR="00332C7A" w:rsidRDefault="00332C7A" w:rsidP="007A6CBB">
      <w:pPr>
        <w:spacing w:line="360" w:lineRule="auto"/>
      </w:pPr>
    </w:p>
    <w:p w14:paraId="58A7166B" w14:textId="1F3E45FB" w:rsidR="00332C7A" w:rsidRPr="007A6CBB" w:rsidRDefault="00332C7A" w:rsidP="007A6CBB">
      <w:pPr>
        <w:pStyle w:val="Heading1"/>
        <w:spacing w:line="360" w:lineRule="auto"/>
        <w:jc w:val="center"/>
        <w:rPr>
          <w:rFonts w:ascii="Arial" w:hAnsi="Arial" w:cs="Arial"/>
          <w:b/>
          <w:bCs/>
          <w:sz w:val="28"/>
          <w:szCs w:val="28"/>
        </w:rPr>
      </w:pPr>
      <w:bookmarkStart w:id="5" w:name="_Toc243505818"/>
      <w:r w:rsidRPr="007A6CBB">
        <w:rPr>
          <w:rFonts w:ascii="Arial" w:hAnsi="Arial" w:cs="Arial"/>
          <w:b/>
          <w:bCs/>
          <w:sz w:val="28"/>
          <w:szCs w:val="28"/>
        </w:rPr>
        <w:t>Lifestyle Changes to Help Manage Asthma</w:t>
      </w:r>
      <w:bookmarkEnd w:id="5"/>
    </w:p>
    <w:p w14:paraId="21E7D207" w14:textId="000D7496" w:rsidR="00332C7A" w:rsidRDefault="00DB7629" w:rsidP="006C1566">
      <w:pPr>
        <w:spacing w:line="360" w:lineRule="auto"/>
        <w:jc w:val="both"/>
      </w:pPr>
      <w:r>
        <w:t xml:space="preserve">          </w:t>
      </w:r>
      <w:r w:rsidR="00332C7A">
        <w:t>Small changes in everyday life can help teenagers manage their asthma and reduce breathing problems. However, every teenager is different, so advice should depend on their symptoms and daily routine. NICE (2024) recommends giving people with asthma information and support to help them manage their condition.</w:t>
      </w:r>
      <w:r>
        <w:t xml:space="preserve">  </w:t>
      </w:r>
    </w:p>
    <w:p w14:paraId="702C4A5C" w14:textId="5E3D081F" w:rsidR="00332C7A" w:rsidRDefault="00DB7629" w:rsidP="006C1566">
      <w:pPr>
        <w:spacing w:line="360" w:lineRule="auto"/>
        <w:jc w:val="both"/>
      </w:pPr>
      <w:r>
        <w:t xml:space="preserve">           </w:t>
      </w:r>
      <w:r w:rsidR="00332C7A">
        <w:t>Avoiding smoking and vaping is one important step. Cigarette smoke can irritate the airways and make asthma symptoms worse. Teenagers should also avoid breathing in smoke from other people. Vaping can also affect the lungs, so young people who smoke or vape should be encouraged to stop and offered support (Global Initiative for Asthma, 2025).</w:t>
      </w:r>
    </w:p>
    <w:p w14:paraId="6820F640" w14:textId="59DDC0B0" w:rsidR="00332C7A" w:rsidRDefault="00DB7629" w:rsidP="006C1566">
      <w:pPr>
        <w:spacing w:line="360" w:lineRule="auto"/>
        <w:jc w:val="both"/>
      </w:pPr>
      <w:r>
        <w:t xml:space="preserve">             </w:t>
      </w:r>
      <w:r w:rsidR="00332C7A">
        <w:t xml:space="preserve">Physical activity is also important for teenagers with asthma. Some may avoid exercise because they worry about breathing problems. However, asthma does not mean they should stop being active. Research by Zha et al. (2025) found that exercise can have </w:t>
      </w:r>
      <w:r w:rsidR="00332C7A">
        <w:lastRenderedPageBreak/>
        <w:t>benefits for children with asthma. Walking, swimming or cycling may be suitable, depending on the person’s symptoms. If exercise causes breathing difficulties, they should speak to a healthcare professional (NHS, 2025).</w:t>
      </w:r>
    </w:p>
    <w:p w14:paraId="6C144DA4" w14:textId="2B360EFC" w:rsidR="00332C7A" w:rsidRDefault="00DB7629" w:rsidP="006C1566">
      <w:pPr>
        <w:spacing w:line="360" w:lineRule="auto"/>
        <w:jc w:val="both"/>
      </w:pPr>
      <w:r>
        <w:t xml:space="preserve">           </w:t>
      </w:r>
      <w:r w:rsidR="00332C7A">
        <w:t>It is also helpful to understand personal asthma triggers. For example, dust, pollen and air pollution may make symptoms worse for some teenagers. Knowing which triggers affect them can help them make small changes to their daily routine. However, avoiding every possible trigger is not realistic (NICE, 2024).</w:t>
      </w:r>
    </w:p>
    <w:p w14:paraId="55338002" w14:textId="53E9945D" w:rsidR="00332C7A" w:rsidRDefault="00DB7629" w:rsidP="006C1566">
      <w:pPr>
        <w:spacing w:line="360" w:lineRule="auto"/>
        <w:jc w:val="both"/>
      </w:pPr>
      <w:r>
        <w:t xml:space="preserve">           </w:t>
      </w:r>
      <w:r w:rsidR="00332C7A">
        <w:t>Respiratory infections can also make asthma worse. Teenagers should be encouraged to wash their hands regularly and have recommended vaccinations. The NHS (2025) advises people with asthma to keep up with vaccinations because infections can cause breathing problems.</w:t>
      </w:r>
    </w:p>
    <w:p w14:paraId="50039D40" w14:textId="35CF3074" w:rsidR="00332C7A" w:rsidRDefault="00DB7629" w:rsidP="006C1566">
      <w:pPr>
        <w:spacing w:line="360" w:lineRule="auto"/>
        <w:jc w:val="both"/>
      </w:pPr>
      <w:r>
        <w:t xml:space="preserve">           </w:t>
      </w:r>
      <w:r w:rsidR="00332C7A">
        <w:t>Using inhalers correctly is another important part of asthma care. Some teenagers may forget their medication or stop using it when they feel better. A practice nurse can explain why treatment is important and check that the teenager knows how to use their inhaler properly (NICE, 2024).</w:t>
      </w:r>
    </w:p>
    <w:p w14:paraId="66B1420D" w14:textId="12A6F53F" w:rsidR="00332C7A" w:rsidRDefault="00DB7629" w:rsidP="006C1566">
      <w:pPr>
        <w:spacing w:line="360" w:lineRule="auto"/>
        <w:jc w:val="both"/>
      </w:pPr>
      <w:r>
        <w:t xml:space="preserve">           </w:t>
      </w:r>
      <w:r w:rsidR="00332C7A">
        <w:t>A personal asthma action plan can help teenagers understand what to do when their symptoms change. It explains how to use their prescribed medication and when to ask for help. Research by Guevara et al. (2003) showed that education about asthma self-management can help children and teenagers manage their condition. This is why explaining asthma in a simple way is important.</w:t>
      </w:r>
    </w:p>
    <w:p w14:paraId="23BCFF29" w14:textId="12B1E9DB" w:rsidR="00332C7A" w:rsidRDefault="00DB7629" w:rsidP="006C1566">
      <w:pPr>
        <w:spacing w:line="360" w:lineRule="auto"/>
        <w:jc w:val="both"/>
      </w:pPr>
      <w:r>
        <w:t xml:space="preserve">           </w:t>
      </w:r>
      <w:r w:rsidR="00332C7A">
        <w:t>A practice nurse can also listen to the teenager’s concerns and help them set realistic goals. When young people understand their asthma and feel involved in their care, they may find it easier to follow advice and manage their condition.</w:t>
      </w:r>
    </w:p>
    <w:p w14:paraId="24959200" w14:textId="77777777" w:rsidR="00332C7A" w:rsidRDefault="00332C7A" w:rsidP="007A6CBB">
      <w:pPr>
        <w:spacing w:line="360" w:lineRule="auto"/>
      </w:pPr>
    </w:p>
    <w:p w14:paraId="69397871" w14:textId="363487E8" w:rsidR="00332C7A" w:rsidRPr="007A6CBB" w:rsidRDefault="00332C7A" w:rsidP="007A6CBB">
      <w:pPr>
        <w:pStyle w:val="Heading1"/>
        <w:spacing w:line="360" w:lineRule="auto"/>
        <w:jc w:val="center"/>
        <w:rPr>
          <w:rFonts w:ascii="Arial" w:hAnsi="Arial" w:cs="Arial"/>
          <w:b/>
          <w:bCs/>
          <w:sz w:val="28"/>
          <w:szCs w:val="28"/>
        </w:rPr>
      </w:pPr>
      <w:bookmarkStart w:id="6" w:name="_Toc243505819"/>
      <w:r w:rsidRPr="007A6CBB">
        <w:rPr>
          <w:rFonts w:ascii="Arial" w:hAnsi="Arial" w:cs="Arial"/>
          <w:b/>
          <w:bCs/>
          <w:sz w:val="28"/>
          <w:szCs w:val="28"/>
        </w:rPr>
        <w:t>Conclusion</w:t>
      </w:r>
      <w:bookmarkEnd w:id="6"/>
    </w:p>
    <w:p w14:paraId="781F51B1" w14:textId="11599EFA" w:rsidR="00332C7A" w:rsidRDefault="00DB7629" w:rsidP="006C1566">
      <w:pPr>
        <w:spacing w:line="360" w:lineRule="auto"/>
        <w:jc w:val="both"/>
      </w:pPr>
      <w:r>
        <w:t xml:space="preserve">           </w:t>
      </w:r>
      <w:r w:rsidR="00332C7A">
        <w:t>Asthma is a long-term condition that affects the airways and can make breathing difficult. Smoking, vaping, respiratory infections and other triggers can make symptoms worse. Understanding these triggers is important, especially for teenagers.</w:t>
      </w:r>
    </w:p>
    <w:p w14:paraId="317EF32C" w14:textId="569A761D" w:rsidR="00332C7A" w:rsidRDefault="00DB7629" w:rsidP="006C1566">
      <w:pPr>
        <w:spacing w:line="360" w:lineRule="auto"/>
        <w:jc w:val="both"/>
      </w:pPr>
      <w:r>
        <w:lastRenderedPageBreak/>
        <w:t xml:space="preserve">             </w:t>
      </w:r>
      <w:r w:rsidR="00332C7A">
        <w:t>Managing asthma involves checking symptoms, using inhalers correctly and following a personal asthma action plan. Healthy habits and regular asthma reviews can also help reduce the risk of serious attacks.</w:t>
      </w:r>
    </w:p>
    <w:p w14:paraId="6E439BF9" w14:textId="42E7EDCC" w:rsidR="00332C7A" w:rsidRDefault="00DB7629" w:rsidP="006C1566">
      <w:pPr>
        <w:spacing w:line="360" w:lineRule="auto"/>
        <w:jc w:val="both"/>
      </w:pPr>
      <w:r>
        <w:t xml:space="preserve">              </w:t>
      </w:r>
      <w:r w:rsidR="00332C7A">
        <w:t>Practice nurses play an important role in helping teenagers understand their condition. By giving clear advice and support, they can help young people feel more confident and take better care of their asthma.</w:t>
      </w:r>
    </w:p>
    <w:p w14:paraId="32C39A1E" w14:textId="77777777" w:rsidR="00332C7A" w:rsidRDefault="00332C7A" w:rsidP="007A6CBB">
      <w:pPr>
        <w:spacing w:line="360" w:lineRule="auto"/>
      </w:pPr>
    </w:p>
    <w:p w14:paraId="14FC31B7" w14:textId="77777777" w:rsidR="00332C7A" w:rsidRDefault="00332C7A" w:rsidP="00332C7A"/>
    <w:p w14:paraId="2A0BF187" w14:textId="77777777" w:rsidR="00332C7A" w:rsidRDefault="00332C7A" w:rsidP="00332C7A"/>
    <w:p w14:paraId="273D9CCA" w14:textId="77777777" w:rsidR="00332C7A" w:rsidRDefault="00332C7A" w:rsidP="00332C7A"/>
    <w:p w14:paraId="0F147D81" w14:textId="77777777" w:rsidR="00DB7629" w:rsidRDefault="00DB7629" w:rsidP="00332C7A"/>
    <w:p w14:paraId="749EC1FE" w14:textId="77777777" w:rsidR="00DB7629" w:rsidRDefault="00DB7629" w:rsidP="00332C7A"/>
    <w:p w14:paraId="56482664" w14:textId="77777777" w:rsidR="00DB7629" w:rsidRDefault="00DB7629" w:rsidP="00332C7A"/>
    <w:p w14:paraId="17A0BD9F" w14:textId="77777777" w:rsidR="007A6CBB" w:rsidRDefault="007A6CBB" w:rsidP="00332C7A"/>
    <w:p w14:paraId="218C6A07" w14:textId="77777777" w:rsidR="007A6CBB" w:rsidRDefault="007A6CBB" w:rsidP="00332C7A"/>
    <w:p w14:paraId="162F3064" w14:textId="77777777" w:rsidR="007A6CBB" w:rsidRDefault="007A6CBB" w:rsidP="00332C7A"/>
    <w:p w14:paraId="21189A5D" w14:textId="77777777" w:rsidR="007A6CBB" w:rsidRDefault="007A6CBB" w:rsidP="00332C7A"/>
    <w:p w14:paraId="77E42FE0" w14:textId="77777777" w:rsidR="007A6CBB" w:rsidRDefault="007A6CBB" w:rsidP="00332C7A"/>
    <w:p w14:paraId="0B8CD4D4" w14:textId="77777777" w:rsidR="007A6CBB" w:rsidRDefault="007A6CBB" w:rsidP="00332C7A"/>
    <w:p w14:paraId="49F16229" w14:textId="77777777" w:rsidR="007A6CBB" w:rsidRDefault="007A6CBB" w:rsidP="00332C7A"/>
    <w:p w14:paraId="260A85CE" w14:textId="77777777" w:rsidR="007A6CBB" w:rsidRDefault="007A6CBB" w:rsidP="00332C7A"/>
    <w:p w14:paraId="5245409E" w14:textId="77777777" w:rsidR="007A6CBB" w:rsidRDefault="007A6CBB" w:rsidP="00332C7A"/>
    <w:p w14:paraId="5CEFF63A" w14:textId="77777777" w:rsidR="007A6CBB" w:rsidRDefault="007A6CBB" w:rsidP="00332C7A"/>
    <w:p w14:paraId="508D786B" w14:textId="77777777" w:rsidR="007A6CBB" w:rsidRDefault="007A6CBB" w:rsidP="00332C7A"/>
    <w:p w14:paraId="777E628B" w14:textId="77777777" w:rsidR="007A6CBB" w:rsidRDefault="007A6CBB" w:rsidP="00332C7A"/>
    <w:p w14:paraId="3A565C96" w14:textId="77777777" w:rsidR="007A6CBB" w:rsidRDefault="007A6CBB" w:rsidP="00332C7A"/>
    <w:p w14:paraId="67414425" w14:textId="77777777" w:rsidR="007A6CBB" w:rsidRDefault="007A6CBB" w:rsidP="00332C7A"/>
    <w:p w14:paraId="1BBF1B4D" w14:textId="77777777" w:rsidR="00DB7629" w:rsidRDefault="00DB7629" w:rsidP="00332C7A"/>
    <w:p w14:paraId="01B4B592" w14:textId="77777777" w:rsidR="00332C7A" w:rsidRPr="007A6CBB" w:rsidRDefault="00332C7A" w:rsidP="00DB7629">
      <w:pPr>
        <w:pStyle w:val="Heading1"/>
        <w:jc w:val="center"/>
        <w:rPr>
          <w:rFonts w:ascii="Arial" w:hAnsi="Arial" w:cs="Arial"/>
          <w:b/>
          <w:bCs/>
          <w:sz w:val="28"/>
          <w:szCs w:val="28"/>
        </w:rPr>
      </w:pPr>
      <w:bookmarkStart w:id="7" w:name="_Toc243505820"/>
      <w:r w:rsidRPr="007A6CBB">
        <w:rPr>
          <w:rFonts w:ascii="Arial" w:hAnsi="Arial" w:cs="Arial"/>
          <w:b/>
          <w:bCs/>
          <w:sz w:val="28"/>
          <w:szCs w:val="28"/>
        </w:rPr>
        <w:lastRenderedPageBreak/>
        <w:t>Reference List</w:t>
      </w:r>
      <w:bookmarkEnd w:id="7"/>
    </w:p>
    <w:p w14:paraId="0CA660C2" w14:textId="77777777" w:rsidR="00332C7A" w:rsidRDefault="00332C7A" w:rsidP="00332C7A"/>
    <w:p w14:paraId="104E481C" w14:textId="6E906A2E"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t xml:space="preserve">Asthma + Lung UK (n.d.) </w:t>
      </w:r>
      <w:r w:rsidRPr="00F00D92">
        <w:rPr>
          <w:rFonts w:ascii="Arial" w:hAnsi="Arial" w:cs="Arial"/>
          <w:i/>
          <w:iCs/>
          <w:sz w:val="22"/>
          <w:szCs w:val="22"/>
        </w:rPr>
        <w:t>Peak flow test</w:t>
      </w:r>
      <w:r w:rsidRPr="00DB7629">
        <w:rPr>
          <w:rFonts w:ascii="Arial" w:hAnsi="Arial" w:cs="Arial"/>
          <w:sz w:val="22"/>
          <w:szCs w:val="22"/>
        </w:rPr>
        <w:t>. Available at: https://www.asthmaandlung.org.uk/symptoms-tests-treatments/tests/peak-flow (Accessed: 9 October 2026).</w:t>
      </w:r>
    </w:p>
    <w:p w14:paraId="45ED880F" w14:textId="3546651E"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t xml:space="preserve">Global Initiative for Asthma (GINA) (2025) </w:t>
      </w:r>
      <w:r w:rsidRPr="00F00D92">
        <w:rPr>
          <w:rFonts w:ascii="Arial" w:hAnsi="Arial" w:cs="Arial"/>
          <w:i/>
          <w:iCs/>
          <w:sz w:val="22"/>
          <w:szCs w:val="22"/>
        </w:rPr>
        <w:t>Asthma management and prevention for adults,</w:t>
      </w:r>
      <w:r w:rsidRPr="00DB7629">
        <w:rPr>
          <w:rFonts w:ascii="Arial" w:hAnsi="Arial" w:cs="Arial"/>
          <w:sz w:val="22"/>
          <w:szCs w:val="22"/>
        </w:rPr>
        <w:t xml:space="preserve"> </w:t>
      </w:r>
      <w:r w:rsidRPr="00F00D92">
        <w:rPr>
          <w:rFonts w:ascii="Arial" w:hAnsi="Arial" w:cs="Arial"/>
          <w:i/>
          <w:iCs/>
          <w:sz w:val="22"/>
          <w:szCs w:val="22"/>
        </w:rPr>
        <w:t>adolescents and children 6–11 years: A summary guide for healthcare providers</w:t>
      </w:r>
      <w:r w:rsidRPr="00DB7629">
        <w:rPr>
          <w:rFonts w:ascii="Arial" w:hAnsi="Arial" w:cs="Arial"/>
          <w:sz w:val="22"/>
          <w:szCs w:val="22"/>
        </w:rPr>
        <w:t>. Available at: https://ginasthma.org/wp-content/uploads/2025/06/GINA-Summary-Guide-2025-WEB_FINAL-WMS.pdf (Accessed: 9 October 2026).</w:t>
      </w:r>
    </w:p>
    <w:p w14:paraId="6A1AC696" w14:textId="68A1F3DB"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t xml:space="preserve">Guevara, J.P., Wolf, F.M., Grum, C.M. and Clark, N.M. (2003) ‘Effects of educational interventions for </w:t>
      </w:r>
      <w:proofErr w:type="spellStart"/>
      <w:r w:rsidRPr="00DB7629">
        <w:rPr>
          <w:rFonts w:ascii="Arial" w:hAnsi="Arial" w:cs="Arial"/>
          <w:sz w:val="22"/>
          <w:szCs w:val="22"/>
        </w:rPr>
        <w:t>self management</w:t>
      </w:r>
      <w:proofErr w:type="spellEnd"/>
      <w:r w:rsidRPr="00DB7629">
        <w:rPr>
          <w:rFonts w:ascii="Arial" w:hAnsi="Arial" w:cs="Arial"/>
          <w:sz w:val="22"/>
          <w:szCs w:val="22"/>
        </w:rPr>
        <w:t xml:space="preserve"> of asthma in children and adolescents: systematic review and meta-analysis’, </w:t>
      </w:r>
      <w:r w:rsidRPr="00F00D92">
        <w:rPr>
          <w:rFonts w:ascii="Arial" w:hAnsi="Arial" w:cs="Arial"/>
          <w:i/>
          <w:iCs/>
          <w:sz w:val="22"/>
          <w:szCs w:val="22"/>
        </w:rPr>
        <w:t>BMJ</w:t>
      </w:r>
      <w:r w:rsidRPr="00DB7629">
        <w:rPr>
          <w:rFonts w:ascii="Arial" w:hAnsi="Arial" w:cs="Arial"/>
          <w:sz w:val="22"/>
          <w:szCs w:val="22"/>
        </w:rPr>
        <w:t xml:space="preserve">, 326(7402), pp. 1308–1309. </w:t>
      </w:r>
      <w:proofErr w:type="spellStart"/>
      <w:r w:rsidRPr="00DB7629">
        <w:rPr>
          <w:rFonts w:ascii="Arial" w:hAnsi="Arial" w:cs="Arial"/>
          <w:sz w:val="22"/>
          <w:szCs w:val="22"/>
        </w:rPr>
        <w:t>doi</w:t>
      </w:r>
      <w:proofErr w:type="spellEnd"/>
      <w:r w:rsidRPr="00DB7629">
        <w:rPr>
          <w:rFonts w:ascii="Arial" w:hAnsi="Arial" w:cs="Arial"/>
          <w:sz w:val="22"/>
          <w:szCs w:val="22"/>
        </w:rPr>
        <w:t>: 10.1136/bmj.326.7402.1308. Available at: https://pubmed.ncbi.nlm.nih.gov/12805167/ (Accessed: 9 October 2026).</w:t>
      </w:r>
    </w:p>
    <w:p w14:paraId="077A106D" w14:textId="28150F19"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t xml:space="preserve">Isik, E., Mack, G., Sockrider, M.M., Fredland, N.M. and Shegog, R. (2023) ‘Assessing available adolescent self-reported measures for asthma management: A systematic literature review’, </w:t>
      </w:r>
      <w:proofErr w:type="spellStart"/>
      <w:r w:rsidRPr="006E6D44">
        <w:rPr>
          <w:rFonts w:ascii="Arial" w:hAnsi="Arial" w:cs="Arial"/>
          <w:i/>
          <w:iCs/>
          <w:sz w:val="22"/>
          <w:szCs w:val="22"/>
        </w:rPr>
        <w:t>Pediatric</w:t>
      </w:r>
      <w:proofErr w:type="spellEnd"/>
      <w:r w:rsidRPr="006E6D44">
        <w:rPr>
          <w:rFonts w:ascii="Arial" w:hAnsi="Arial" w:cs="Arial"/>
          <w:i/>
          <w:iCs/>
          <w:sz w:val="22"/>
          <w:szCs w:val="22"/>
        </w:rPr>
        <w:t xml:space="preserve"> Allergy, Immunology, and Pulmonology</w:t>
      </w:r>
      <w:r w:rsidRPr="00DB7629">
        <w:rPr>
          <w:rFonts w:ascii="Arial" w:hAnsi="Arial" w:cs="Arial"/>
          <w:sz w:val="22"/>
          <w:szCs w:val="22"/>
        </w:rPr>
        <w:t xml:space="preserve">, 36(3), pp. 69–89. </w:t>
      </w:r>
      <w:proofErr w:type="spellStart"/>
      <w:r w:rsidRPr="00DB7629">
        <w:rPr>
          <w:rFonts w:ascii="Arial" w:hAnsi="Arial" w:cs="Arial"/>
          <w:sz w:val="22"/>
          <w:szCs w:val="22"/>
        </w:rPr>
        <w:t>doi</w:t>
      </w:r>
      <w:proofErr w:type="spellEnd"/>
      <w:r w:rsidRPr="00DB7629">
        <w:rPr>
          <w:rFonts w:ascii="Arial" w:hAnsi="Arial" w:cs="Arial"/>
          <w:sz w:val="22"/>
          <w:szCs w:val="22"/>
        </w:rPr>
        <w:t>: 10.1089/ped.2023.0071. Available at: https://pubmed.ncbi.nlm.nih.gov/37669446/ (Accessed: 9 October 2026).</w:t>
      </w:r>
    </w:p>
    <w:p w14:paraId="32B4E743" w14:textId="4AF0F332"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t xml:space="preserve">Li, X., Zhang, Y., Zhang, R., Chen, F., Shao, L. and Zhang, L. (2022) ‘Association between e-cigarettes and asthma in adolescents: A systematic review and meta-analysis’, </w:t>
      </w:r>
      <w:r w:rsidRPr="006E6D44">
        <w:rPr>
          <w:rFonts w:ascii="Arial" w:hAnsi="Arial" w:cs="Arial"/>
          <w:i/>
          <w:iCs/>
          <w:sz w:val="22"/>
          <w:szCs w:val="22"/>
        </w:rPr>
        <w:t>American Journal of Preventive Medicine</w:t>
      </w:r>
      <w:r w:rsidRPr="00DB7629">
        <w:rPr>
          <w:rFonts w:ascii="Arial" w:hAnsi="Arial" w:cs="Arial"/>
          <w:sz w:val="22"/>
          <w:szCs w:val="22"/>
        </w:rPr>
        <w:t xml:space="preserve">, 62(6), pp. 953–960. </w:t>
      </w:r>
      <w:proofErr w:type="spellStart"/>
      <w:r w:rsidRPr="00DB7629">
        <w:rPr>
          <w:rFonts w:ascii="Arial" w:hAnsi="Arial" w:cs="Arial"/>
          <w:sz w:val="22"/>
          <w:szCs w:val="22"/>
        </w:rPr>
        <w:t>doi</w:t>
      </w:r>
      <w:proofErr w:type="spellEnd"/>
      <w:r w:rsidRPr="00DB7629">
        <w:rPr>
          <w:rFonts w:ascii="Arial" w:hAnsi="Arial" w:cs="Arial"/>
          <w:sz w:val="22"/>
          <w:szCs w:val="22"/>
        </w:rPr>
        <w:t>: 10.1016/j.amepre.2022.01.015. Available at: https://pubmed.ncbi.nlm.nih.gov/35337694/ (Accessed: 9 October 2026).</w:t>
      </w:r>
    </w:p>
    <w:p w14:paraId="0EA03718" w14:textId="18AE9916"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t xml:space="preserve">National Health Service (NHS) (2017) </w:t>
      </w:r>
      <w:r w:rsidRPr="006E6D44">
        <w:rPr>
          <w:rFonts w:ascii="Arial" w:hAnsi="Arial" w:cs="Arial"/>
          <w:i/>
          <w:iCs/>
          <w:sz w:val="22"/>
          <w:szCs w:val="22"/>
        </w:rPr>
        <w:t>Peak flow test</w:t>
      </w:r>
      <w:r w:rsidRPr="00DB7629">
        <w:rPr>
          <w:rFonts w:ascii="Arial" w:hAnsi="Arial" w:cs="Arial"/>
          <w:sz w:val="22"/>
          <w:szCs w:val="22"/>
        </w:rPr>
        <w:t>. Available at: https://www.nhs.uk/tests-and-treatments/peak-flow-test/ (Accessed: 9 October 2026).</w:t>
      </w:r>
    </w:p>
    <w:p w14:paraId="2AD60202" w14:textId="7D33A540"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t xml:space="preserve">National Health Service (NHS) (2025) </w:t>
      </w:r>
      <w:r w:rsidRPr="006E6D44">
        <w:rPr>
          <w:rFonts w:ascii="Arial" w:hAnsi="Arial" w:cs="Arial"/>
          <w:i/>
          <w:iCs/>
          <w:sz w:val="22"/>
          <w:szCs w:val="22"/>
        </w:rPr>
        <w:t>Asthma</w:t>
      </w:r>
      <w:r w:rsidRPr="00DB7629">
        <w:rPr>
          <w:rFonts w:ascii="Arial" w:hAnsi="Arial" w:cs="Arial"/>
          <w:sz w:val="22"/>
          <w:szCs w:val="22"/>
        </w:rPr>
        <w:t>. Available at: https://www.nhs.uk/conditions/asthma/ (Accessed: 9 October 2026).</w:t>
      </w:r>
    </w:p>
    <w:p w14:paraId="6F17C823" w14:textId="77777777"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t xml:space="preserve">National Institute for Health and Care Excellence (NICE) (2024) </w:t>
      </w:r>
      <w:r w:rsidRPr="006E6D44">
        <w:rPr>
          <w:rFonts w:ascii="Arial" w:hAnsi="Arial" w:cs="Arial"/>
          <w:i/>
          <w:iCs/>
          <w:sz w:val="22"/>
          <w:szCs w:val="22"/>
        </w:rPr>
        <w:t>Asthma: diagnosis,</w:t>
      </w:r>
      <w:r w:rsidRPr="00DB7629">
        <w:rPr>
          <w:rFonts w:ascii="Arial" w:hAnsi="Arial" w:cs="Arial"/>
          <w:sz w:val="22"/>
          <w:szCs w:val="22"/>
        </w:rPr>
        <w:t xml:space="preserve"> </w:t>
      </w:r>
      <w:r w:rsidRPr="006E6D44">
        <w:rPr>
          <w:rFonts w:ascii="Arial" w:hAnsi="Arial" w:cs="Arial"/>
          <w:i/>
          <w:iCs/>
          <w:sz w:val="22"/>
          <w:szCs w:val="22"/>
        </w:rPr>
        <w:t>monitoring and chronic asthma management (BTS, NICE, SIGN). NICE guideline</w:t>
      </w:r>
      <w:r w:rsidRPr="00DB7629">
        <w:rPr>
          <w:rFonts w:ascii="Arial" w:hAnsi="Arial" w:cs="Arial"/>
          <w:sz w:val="22"/>
          <w:szCs w:val="22"/>
        </w:rPr>
        <w:t xml:space="preserve"> </w:t>
      </w:r>
      <w:r w:rsidRPr="006E6D44">
        <w:rPr>
          <w:rFonts w:ascii="Arial" w:hAnsi="Arial" w:cs="Arial"/>
          <w:i/>
          <w:iCs/>
          <w:sz w:val="22"/>
          <w:szCs w:val="22"/>
        </w:rPr>
        <w:t>NG245</w:t>
      </w:r>
      <w:r w:rsidRPr="00DB7629">
        <w:rPr>
          <w:rFonts w:ascii="Arial" w:hAnsi="Arial" w:cs="Arial"/>
          <w:sz w:val="22"/>
          <w:szCs w:val="22"/>
        </w:rPr>
        <w:t>. London: National Institute for Health and Care Excellence. Available at: https://www.nice.org.uk/guidance/ng245 (Accessed: 9 October 2026).</w:t>
      </w:r>
    </w:p>
    <w:p w14:paraId="7E65D681" w14:textId="77777777" w:rsidR="00332C7A" w:rsidRPr="00DB7629" w:rsidRDefault="00332C7A" w:rsidP="00DB7629">
      <w:pPr>
        <w:spacing w:line="360" w:lineRule="auto"/>
        <w:ind w:left="720" w:hanging="720"/>
        <w:rPr>
          <w:rFonts w:ascii="Arial" w:hAnsi="Arial" w:cs="Arial"/>
          <w:sz w:val="22"/>
          <w:szCs w:val="22"/>
        </w:rPr>
      </w:pPr>
    </w:p>
    <w:p w14:paraId="596AC467" w14:textId="4157744C"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lastRenderedPageBreak/>
        <w:t xml:space="preserve">Scanlon, V.C. and Sanders, T. (2018) </w:t>
      </w:r>
      <w:r w:rsidRPr="006E6D44">
        <w:rPr>
          <w:rFonts w:ascii="Arial" w:hAnsi="Arial" w:cs="Arial"/>
          <w:i/>
          <w:iCs/>
          <w:sz w:val="22"/>
          <w:szCs w:val="22"/>
        </w:rPr>
        <w:t>Essentials of Anatomy and Physiology</w:t>
      </w:r>
      <w:r w:rsidRPr="00DB7629">
        <w:rPr>
          <w:rFonts w:ascii="Arial" w:hAnsi="Arial" w:cs="Arial"/>
          <w:sz w:val="22"/>
          <w:szCs w:val="22"/>
        </w:rPr>
        <w:t xml:space="preserve">. 8th </w:t>
      </w:r>
      <w:proofErr w:type="spellStart"/>
      <w:r w:rsidRPr="00DB7629">
        <w:rPr>
          <w:rFonts w:ascii="Arial" w:hAnsi="Arial" w:cs="Arial"/>
          <w:sz w:val="22"/>
          <w:szCs w:val="22"/>
        </w:rPr>
        <w:t>edn</w:t>
      </w:r>
      <w:proofErr w:type="spellEnd"/>
      <w:r w:rsidRPr="00DB7629">
        <w:rPr>
          <w:rFonts w:ascii="Arial" w:hAnsi="Arial" w:cs="Arial"/>
          <w:sz w:val="22"/>
          <w:szCs w:val="22"/>
        </w:rPr>
        <w:t>. Philadelphia, PA: F.A. Davis Company. Available at: https://books.google.com/books?id=Ka2gEAAAQBAJ (Accessed: 9 October 2026).</w:t>
      </w:r>
    </w:p>
    <w:p w14:paraId="6EFC8DA2" w14:textId="53155EC0"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t xml:space="preserve">Waugh, A. and Grant, A. (2018) </w:t>
      </w:r>
      <w:r w:rsidRPr="006E6D44">
        <w:rPr>
          <w:rFonts w:ascii="Arial" w:hAnsi="Arial" w:cs="Arial"/>
          <w:i/>
          <w:iCs/>
          <w:sz w:val="22"/>
          <w:szCs w:val="22"/>
        </w:rPr>
        <w:t>Ross &amp; Wilson Anatomy and Physiology in Health and</w:t>
      </w:r>
      <w:r w:rsidRPr="00DB7629">
        <w:rPr>
          <w:rFonts w:ascii="Arial" w:hAnsi="Arial" w:cs="Arial"/>
          <w:sz w:val="22"/>
          <w:szCs w:val="22"/>
        </w:rPr>
        <w:t xml:space="preserve"> </w:t>
      </w:r>
      <w:r w:rsidRPr="006E6D44">
        <w:rPr>
          <w:rFonts w:ascii="Arial" w:hAnsi="Arial" w:cs="Arial"/>
          <w:i/>
          <w:iCs/>
          <w:sz w:val="22"/>
          <w:szCs w:val="22"/>
        </w:rPr>
        <w:t>Illness.</w:t>
      </w:r>
      <w:r w:rsidRPr="00DB7629">
        <w:rPr>
          <w:rFonts w:ascii="Arial" w:hAnsi="Arial" w:cs="Arial"/>
          <w:sz w:val="22"/>
          <w:szCs w:val="22"/>
        </w:rPr>
        <w:t xml:space="preserve"> 13th </w:t>
      </w:r>
      <w:proofErr w:type="spellStart"/>
      <w:r w:rsidRPr="00DB7629">
        <w:rPr>
          <w:rFonts w:ascii="Arial" w:hAnsi="Arial" w:cs="Arial"/>
          <w:sz w:val="22"/>
          <w:szCs w:val="22"/>
        </w:rPr>
        <w:t>edn</w:t>
      </w:r>
      <w:proofErr w:type="spellEnd"/>
      <w:r w:rsidRPr="00DB7629">
        <w:rPr>
          <w:rFonts w:ascii="Arial" w:hAnsi="Arial" w:cs="Arial"/>
          <w:sz w:val="22"/>
          <w:szCs w:val="22"/>
        </w:rPr>
        <w:t>. Edinburgh: Elsevier. Available at: https://www.us.elsevierhealth.com/ross-wilson-anatomy-and-physiology-in-health-and-illness-9780702072840.html (Accessed: 9 October 2026).</w:t>
      </w:r>
    </w:p>
    <w:p w14:paraId="475FDAAF" w14:textId="75E0CF1A"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t xml:space="preserve">World Health Organization (WHO) (2024) </w:t>
      </w:r>
      <w:r w:rsidRPr="006E6D44">
        <w:rPr>
          <w:rFonts w:ascii="Arial" w:hAnsi="Arial" w:cs="Arial"/>
          <w:i/>
          <w:iCs/>
          <w:sz w:val="22"/>
          <w:szCs w:val="22"/>
        </w:rPr>
        <w:t>Tobacco and asthma</w:t>
      </w:r>
      <w:r w:rsidRPr="00DB7629">
        <w:rPr>
          <w:rFonts w:ascii="Arial" w:hAnsi="Arial" w:cs="Arial"/>
          <w:sz w:val="22"/>
          <w:szCs w:val="22"/>
        </w:rPr>
        <w:t>. Geneva: World Health Organization. Available at: https://www.who.int/publications/i/item/9789240097537 (Accessed: 9 October 2026).</w:t>
      </w:r>
    </w:p>
    <w:p w14:paraId="75D2BB35" w14:textId="43554231" w:rsidR="00332C7A" w:rsidRPr="00DB7629" w:rsidRDefault="00332C7A" w:rsidP="00DB7629">
      <w:pPr>
        <w:spacing w:line="360" w:lineRule="auto"/>
        <w:ind w:left="720" w:hanging="720"/>
        <w:rPr>
          <w:rFonts w:ascii="Arial" w:hAnsi="Arial" w:cs="Arial"/>
          <w:sz w:val="22"/>
          <w:szCs w:val="22"/>
        </w:rPr>
      </w:pPr>
      <w:r w:rsidRPr="00DB7629">
        <w:rPr>
          <w:rFonts w:ascii="Arial" w:hAnsi="Arial" w:cs="Arial"/>
          <w:sz w:val="22"/>
          <w:szCs w:val="22"/>
        </w:rPr>
        <w:t xml:space="preserve">Zha, Z., Zhang, Y., Tian, C., Huang, D., Shen, T. and Wang, S. (2025) ‘The effect of exercise on asthma in children: A systematic review and meta-analysis of randomized controlled trials’, </w:t>
      </w:r>
      <w:r w:rsidRPr="006E6D44">
        <w:rPr>
          <w:rFonts w:ascii="Arial" w:hAnsi="Arial" w:cs="Arial"/>
          <w:i/>
          <w:iCs/>
          <w:sz w:val="22"/>
          <w:szCs w:val="22"/>
        </w:rPr>
        <w:t>Current Allergy and Asthma Reports</w:t>
      </w:r>
      <w:r w:rsidRPr="00DB7629">
        <w:rPr>
          <w:rFonts w:ascii="Arial" w:hAnsi="Arial" w:cs="Arial"/>
          <w:sz w:val="22"/>
          <w:szCs w:val="22"/>
        </w:rPr>
        <w:t xml:space="preserve">, 25(1), article 39. </w:t>
      </w:r>
      <w:proofErr w:type="spellStart"/>
      <w:r w:rsidRPr="00DB7629">
        <w:rPr>
          <w:rFonts w:ascii="Arial" w:hAnsi="Arial" w:cs="Arial"/>
          <w:sz w:val="22"/>
          <w:szCs w:val="22"/>
        </w:rPr>
        <w:t>doi</w:t>
      </w:r>
      <w:proofErr w:type="spellEnd"/>
      <w:r w:rsidRPr="00DB7629">
        <w:rPr>
          <w:rFonts w:ascii="Arial" w:hAnsi="Arial" w:cs="Arial"/>
          <w:sz w:val="22"/>
          <w:szCs w:val="22"/>
        </w:rPr>
        <w:t>: 10.1007/s11882-025-01219-4. Available at: https://pubmed.ncbi.nlm.nih.gov/40971080/ (Accessed: 9 October 2026).</w:t>
      </w:r>
    </w:p>
    <w:sectPr w:rsidR="00332C7A" w:rsidRPr="00DB762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D91E7E" w14:textId="77777777" w:rsidR="00B13CE2" w:rsidRDefault="00B13CE2" w:rsidP="006923D8">
      <w:pPr>
        <w:spacing w:after="0" w:line="240" w:lineRule="auto"/>
      </w:pPr>
      <w:r>
        <w:separator/>
      </w:r>
    </w:p>
  </w:endnote>
  <w:endnote w:type="continuationSeparator" w:id="0">
    <w:p w14:paraId="32C14495" w14:textId="77777777" w:rsidR="00B13CE2" w:rsidRDefault="00B13CE2" w:rsidP="006923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4303890"/>
      <w:docPartObj>
        <w:docPartGallery w:val="Page Numbers (Bottom of Page)"/>
        <w:docPartUnique/>
      </w:docPartObj>
    </w:sdtPr>
    <w:sdtEndPr>
      <w:rPr>
        <w:noProof/>
      </w:rPr>
    </w:sdtEndPr>
    <w:sdtContent>
      <w:p w14:paraId="16E9F1AF" w14:textId="45159E36" w:rsidR="00DB7629" w:rsidRDefault="00DB76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41E9F4" w14:textId="77777777" w:rsidR="00DB7629" w:rsidRDefault="00DB7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B9316" w14:textId="77777777" w:rsidR="00B13CE2" w:rsidRDefault="00B13CE2" w:rsidP="006923D8">
      <w:pPr>
        <w:spacing w:after="0" w:line="240" w:lineRule="auto"/>
      </w:pPr>
      <w:r>
        <w:separator/>
      </w:r>
    </w:p>
  </w:footnote>
  <w:footnote w:type="continuationSeparator" w:id="0">
    <w:p w14:paraId="58009627" w14:textId="77777777" w:rsidR="00B13CE2" w:rsidRDefault="00B13CE2" w:rsidP="006923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C7A"/>
    <w:rsid w:val="00054458"/>
    <w:rsid w:val="00071E3B"/>
    <w:rsid w:val="001060F9"/>
    <w:rsid w:val="00165DCB"/>
    <w:rsid w:val="001B5069"/>
    <w:rsid w:val="00302B8E"/>
    <w:rsid w:val="00332C7A"/>
    <w:rsid w:val="006148BB"/>
    <w:rsid w:val="00653B97"/>
    <w:rsid w:val="006923D8"/>
    <w:rsid w:val="006A5E8E"/>
    <w:rsid w:val="006C1566"/>
    <w:rsid w:val="006E6D44"/>
    <w:rsid w:val="006F74AD"/>
    <w:rsid w:val="007A6CBB"/>
    <w:rsid w:val="008C6D28"/>
    <w:rsid w:val="00A336DF"/>
    <w:rsid w:val="00B13CE2"/>
    <w:rsid w:val="00D7674D"/>
    <w:rsid w:val="00DB7629"/>
    <w:rsid w:val="00E73090"/>
    <w:rsid w:val="00EE542B"/>
    <w:rsid w:val="00F00D92"/>
    <w:rsid w:val="00F37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A2B0E"/>
  <w15:chartTrackingRefBased/>
  <w15:docId w15:val="{4EFF9662-CBD9-1642-B30D-98C160F0A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2C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2C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2C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2C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2C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2C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2C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2C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C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2C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2C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2C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2C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2C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2C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2C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2C7A"/>
    <w:rPr>
      <w:rFonts w:eastAsiaTheme="majorEastAsia" w:cstheme="majorBidi"/>
      <w:color w:val="272727" w:themeColor="text1" w:themeTint="D8"/>
    </w:rPr>
  </w:style>
  <w:style w:type="paragraph" w:styleId="Title">
    <w:name w:val="Title"/>
    <w:basedOn w:val="Normal"/>
    <w:next w:val="Normal"/>
    <w:link w:val="TitleChar"/>
    <w:uiPriority w:val="10"/>
    <w:qFormat/>
    <w:rsid w:val="00332C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C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2C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2C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2C7A"/>
    <w:pPr>
      <w:spacing w:before="160"/>
      <w:jc w:val="center"/>
    </w:pPr>
    <w:rPr>
      <w:i/>
      <w:iCs/>
      <w:color w:val="404040" w:themeColor="text1" w:themeTint="BF"/>
    </w:rPr>
  </w:style>
  <w:style w:type="character" w:customStyle="1" w:styleId="QuoteChar">
    <w:name w:val="Quote Char"/>
    <w:basedOn w:val="DefaultParagraphFont"/>
    <w:link w:val="Quote"/>
    <w:uiPriority w:val="29"/>
    <w:rsid w:val="00332C7A"/>
    <w:rPr>
      <w:i/>
      <w:iCs/>
      <w:color w:val="404040" w:themeColor="text1" w:themeTint="BF"/>
    </w:rPr>
  </w:style>
  <w:style w:type="paragraph" w:styleId="ListParagraph">
    <w:name w:val="List Paragraph"/>
    <w:basedOn w:val="Normal"/>
    <w:uiPriority w:val="34"/>
    <w:qFormat/>
    <w:rsid w:val="00332C7A"/>
    <w:pPr>
      <w:ind w:left="720"/>
      <w:contextualSpacing/>
    </w:pPr>
  </w:style>
  <w:style w:type="character" w:styleId="IntenseEmphasis">
    <w:name w:val="Intense Emphasis"/>
    <w:basedOn w:val="DefaultParagraphFont"/>
    <w:uiPriority w:val="21"/>
    <w:qFormat/>
    <w:rsid w:val="00332C7A"/>
    <w:rPr>
      <w:i/>
      <w:iCs/>
      <w:color w:val="0F4761" w:themeColor="accent1" w:themeShade="BF"/>
    </w:rPr>
  </w:style>
  <w:style w:type="paragraph" w:styleId="IntenseQuote">
    <w:name w:val="Intense Quote"/>
    <w:basedOn w:val="Normal"/>
    <w:next w:val="Normal"/>
    <w:link w:val="IntenseQuoteChar"/>
    <w:uiPriority w:val="30"/>
    <w:qFormat/>
    <w:rsid w:val="00332C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2C7A"/>
    <w:rPr>
      <w:i/>
      <w:iCs/>
      <w:color w:val="0F4761" w:themeColor="accent1" w:themeShade="BF"/>
    </w:rPr>
  </w:style>
  <w:style w:type="character" w:styleId="IntenseReference">
    <w:name w:val="Intense Reference"/>
    <w:basedOn w:val="DefaultParagraphFont"/>
    <w:uiPriority w:val="32"/>
    <w:qFormat/>
    <w:rsid w:val="00332C7A"/>
    <w:rPr>
      <w:b/>
      <w:bCs/>
      <w:smallCaps/>
      <w:color w:val="0F4761" w:themeColor="accent1" w:themeShade="BF"/>
      <w:spacing w:val="5"/>
    </w:rPr>
  </w:style>
  <w:style w:type="paragraph" w:styleId="Header">
    <w:name w:val="header"/>
    <w:basedOn w:val="Normal"/>
    <w:link w:val="HeaderChar"/>
    <w:uiPriority w:val="99"/>
    <w:unhideWhenUsed/>
    <w:rsid w:val="006923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3D8"/>
  </w:style>
  <w:style w:type="paragraph" w:styleId="Footer">
    <w:name w:val="footer"/>
    <w:basedOn w:val="Normal"/>
    <w:link w:val="FooterChar"/>
    <w:uiPriority w:val="99"/>
    <w:unhideWhenUsed/>
    <w:rsid w:val="006923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3D8"/>
  </w:style>
  <w:style w:type="paragraph" w:styleId="TOCHeading">
    <w:name w:val="TOC Heading"/>
    <w:basedOn w:val="Heading1"/>
    <w:next w:val="Normal"/>
    <w:uiPriority w:val="39"/>
    <w:unhideWhenUsed/>
    <w:qFormat/>
    <w:rsid w:val="007A6CBB"/>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A6CBB"/>
    <w:pPr>
      <w:spacing w:after="100"/>
    </w:pPr>
  </w:style>
  <w:style w:type="character" w:styleId="Hyperlink">
    <w:name w:val="Hyperlink"/>
    <w:basedOn w:val="DefaultParagraphFont"/>
    <w:uiPriority w:val="99"/>
    <w:unhideWhenUsed/>
    <w:rsid w:val="007A6CB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8649E-A0AD-400C-B0EA-E7D0C7749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11</Pages>
  <Words>2544</Words>
  <Characters>14507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35</cp:revision>
  <dcterms:created xsi:type="dcterms:W3CDTF">2026-10-21T18:54:00Z</dcterms:created>
  <dcterms:modified xsi:type="dcterms:W3CDTF">2026-10-22T22:24:00Z</dcterms:modified>
</cp:coreProperties>
</file>