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2A76425" w:rsidR="00583709" w:rsidRDefault="0020099E">
            <w:pPr>
              <w:spacing w:before="120" w:after="120" w:line="360" w:lineRule="auto"/>
              <w:rPr>
                <w:rFonts w:ascii="Tahoma" w:eastAsia="Tahoma" w:hAnsi="Tahoma" w:cs="Tahoma"/>
                <w:sz w:val="32"/>
                <w:szCs w:val="32"/>
              </w:rPr>
            </w:pPr>
            <w:r>
              <w:rPr>
                <w:rFonts w:ascii="Tahoma" w:eastAsia="Tahoma" w:hAnsi="Tahoma" w:cs="Tahoma"/>
                <w:sz w:val="32"/>
                <w:szCs w:val="32"/>
              </w:rPr>
              <w:t>Sarah Davies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FBAF582" w:rsidR="00583709" w:rsidRDefault="0020099E">
            <w:pPr>
              <w:spacing w:before="120" w:after="120" w:line="360" w:lineRule="auto"/>
              <w:rPr>
                <w:rFonts w:ascii="Tahoma" w:eastAsia="Tahoma" w:hAnsi="Tahoma" w:cs="Tahoma"/>
                <w:sz w:val="32"/>
                <w:szCs w:val="32"/>
              </w:rPr>
            </w:pPr>
            <w:r w:rsidRPr="0020099E">
              <w:rPr>
                <w:rFonts w:ascii="Tahoma" w:eastAsia="Tahoma" w:hAnsi="Tahoma" w:cs="Tahoma"/>
                <w:sz w:val="32"/>
                <w:szCs w:val="32"/>
              </w:rPr>
              <w:t>2329643</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3EB0C173" w:rsidR="00583709" w:rsidRPr="008D48A6" w:rsidRDefault="008312FD">
            <w:pPr>
              <w:spacing w:before="120" w:after="120" w:line="360" w:lineRule="auto"/>
              <w:rPr>
                <w:rFonts w:ascii="Tahoma" w:eastAsia="Tahoma" w:hAnsi="Tahoma" w:cs="Tahoma"/>
                <w:sz w:val="32"/>
                <w:szCs w:val="32"/>
              </w:rPr>
            </w:pPr>
            <w:r w:rsidRPr="008D48A6">
              <w:rPr>
                <w:rFonts w:ascii="Tahoma" w:eastAsia="Tahoma" w:hAnsi="Tahoma" w:cs="Tahoma"/>
                <w:sz w:val="32"/>
                <w:szCs w:val="32"/>
              </w:rPr>
              <w:t>BMSK40</w:t>
            </w:r>
            <w:r w:rsidR="00183B04" w:rsidRPr="008D48A6">
              <w:rPr>
                <w:rFonts w:ascii="Tahoma" w:eastAsia="Tahoma" w:hAnsi="Tahoma" w:cs="Tahoma"/>
                <w:sz w:val="32"/>
                <w:szCs w:val="32"/>
              </w:rPr>
              <w:t>1</w:t>
            </w:r>
            <w:r w:rsidR="008D48A6" w:rsidRPr="008D48A6">
              <w:rPr>
                <w:rFonts w:ascii="Tahoma" w:eastAsia="Tahoma" w:hAnsi="Tahoma" w:cs="Tahoma"/>
                <w:sz w:val="32"/>
                <w:szCs w:val="32"/>
              </w:rPr>
              <w:t>5</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01FC68F6" w:rsidR="00583709" w:rsidRPr="008D48A6" w:rsidRDefault="008D48A6">
            <w:pPr>
              <w:spacing w:before="120" w:after="120" w:line="360" w:lineRule="auto"/>
              <w:rPr>
                <w:rFonts w:ascii="Tahoma" w:eastAsia="Tahoma" w:hAnsi="Tahoma" w:cs="Tahoma"/>
                <w:sz w:val="32"/>
                <w:szCs w:val="32"/>
              </w:rPr>
            </w:pPr>
            <w:r w:rsidRPr="008D48A6">
              <w:rPr>
                <w:rFonts w:ascii="Tahoma" w:eastAsia="Tahoma" w:hAnsi="Tahoma" w:cs="Tahoma"/>
                <w:sz w:val="32"/>
                <w:szCs w:val="32"/>
              </w:rPr>
              <w:t>Academic and Research Skills</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4A5103AC" w14:textId="30A88A1B" w:rsidR="00FB5D65"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62192789" w:history="1">
            <w:r w:rsidR="00FB5D65" w:rsidRPr="00CA59C7">
              <w:rPr>
                <w:rStyle w:val="Hyperlink"/>
                <w:noProof/>
              </w:rPr>
              <w:t>An Introduction to Remote Management</w:t>
            </w:r>
            <w:r w:rsidR="00FB5D65">
              <w:rPr>
                <w:noProof/>
                <w:webHidden/>
              </w:rPr>
              <w:tab/>
            </w:r>
            <w:r w:rsidR="00FB5D65">
              <w:rPr>
                <w:noProof/>
                <w:webHidden/>
              </w:rPr>
              <w:fldChar w:fldCharType="begin"/>
            </w:r>
            <w:r w:rsidR="00FB5D65">
              <w:rPr>
                <w:noProof/>
                <w:webHidden/>
              </w:rPr>
              <w:instrText xml:space="preserve"> PAGEREF _Toc162192789 \h </w:instrText>
            </w:r>
            <w:r w:rsidR="00FB5D65">
              <w:rPr>
                <w:noProof/>
                <w:webHidden/>
              </w:rPr>
            </w:r>
            <w:r w:rsidR="00FB5D65">
              <w:rPr>
                <w:noProof/>
                <w:webHidden/>
              </w:rPr>
              <w:fldChar w:fldCharType="separate"/>
            </w:r>
            <w:r w:rsidR="00FB5D65">
              <w:rPr>
                <w:noProof/>
                <w:webHidden/>
              </w:rPr>
              <w:t>3</w:t>
            </w:r>
            <w:r w:rsidR="00FB5D65">
              <w:rPr>
                <w:noProof/>
                <w:webHidden/>
              </w:rPr>
              <w:fldChar w:fldCharType="end"/>
            </w:r>
          </w:hyperlink>
        </w:p>
        <w:p w14:paraId="2106C9AF" w14:textId="4B01EA3F" w:rsidR="00FB5D65" w:rsidRDefault="00FB5D6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2192790" w:history="1">
            <w:r w:rsidRPr="00CA59C7">
              <w:rPr>
                <w:rStyle w:val="Hyperlink"/>
                <w:noProof/>
              </w:rPr>
              <w:t>Working from Home</w:t>
            </w:r>
            <w:r>
              <w:rPr>
                <w:noProof/>
                <w:webHidden/>
              </w:rPr>
              <w:tab/>
            </w:r>
            <w:r>
              <w:rPr>
                <w:noProof/>
                <w:webHidden/>
              </w:rPr>
              <w:fldChar w:fldCharType="begin"/>
            </w:r>
            <w:r>
              <w:rPr>
                <w:noProof/>
                <w:webHidden/>
              </w:rPr>
              <w:instrText xml:space="preserve"> PAGEREF _Toc162192790 \h </w:instrText>
            </w:r>
            <w:r>
              <w:rPr>
                <w:noProof/>
                <w:webHidden/>
              </w:rPr>
            </w:r>
            <w:r>
              <w:rPr>
                <w:noProof/>
                <w:webHidden/>
              </w:rPr>
              <w:fldChar w:fldCharType="separate"/>
            </w:r>
            <w:r>
              <w:rPr>
                <w:noProof/>
                <w:webHidden/>
              </w:rPr>
              <w:t>3</w:t>
            </w:r>
            <w:r>
              <w:rPr>
                <w:noProof/>
                <w:webHidden/>
              </w:rPr>
              <w:fldChar w:fldCharType="end"/>
            </w:r>
          </w:hyperlink>
        </w:p>
        <w:p w14:paraId="1C73FD24" w14:textId="17055E1A" w:rsidR="00FB5D65" w:rsidRDefault="00FB5D6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2192791" w:history="1">
            <w:r w:rsidRPr="00CA59C7">
              <w:rPr>
                <w:rStyle w:val="Hyperlink"/>
                <w:noProof/>
              </w:rPr>
              <w:t>Type of Business</w:t>
            </w:r>
            <w:r>
              <w:rPr>
                <w:noProof/>
                <w:webHidden/>
              </w:rPr>
              <w:tab/>
            </w:r>
            <w:r>
              <w:rPr>
                <w:noProof/>
                <w:webHidden/>
              </w:rPr>
              <w:fldChar w:fldCharType="begin"/>
            </w:r>
            <w:r>
              <w:rPr>
                <w:noProof/>
                <w:webHidden/>
              </w:rPr>
              <w:instrText xml:space="preserve"> PAGEREF _Toc162192791 \h </w:instrText>
            </w:r>
            <w:r>
              <w:rPr>
                <w:noProof/>
                <w:webHidden/>
              </w:rPr>
            </w:r>
            <w:r>
              <w:rPr>
                <w:noProof/>
                <w:webHidden/>
              </w:rPr>
              <w:fldChar w:fldCharType="separate"/>
            </w:r>
            <w:r>
              <w:rPr>
                <w:noProof/>
                <w:webHidden/>
              </w:rPr>
              <w:t>5</w:t>
            </w:r>
            <w:r>
              <w:rPr>
                <w:noProof/>
                <w:webHidden/>
              </w:rPr>
              <w:fldChar w:fldCharType="end"/>
            </w:r>
          </w:hyperlink>
        </w:p>
        <w:p w14:paraId="28C31B42" w14:textId="060DA110" w:rsidR="00FB5D65" w:rsidRDefault="00FB5D6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2192792" w:history="1">
            <w:r w:rsidRPr="00CA59C7">
              <w:rPr>
                <w:rStyle w:val="Hyperlink"/>
                <w:noProof/>
              </w:rPr>
              <w:t>Employer Style</w:t>
            </w:r>
            <w:r>
              <w:rPr>
                <w:noProof/>
                <w:webHidden/>
              </w:rPr>
              <w:tab/>
            </w:r>
            <w:r>
              <w:rPr>
                <w:noProof/>
                <w:webHidden/>
              </w:rPr>
              <w:fldChar w:fldCharType="begin"/>
            </w:r>
            <w:r>
              <w:rPr>
                <w:noProof/>
                <w:webHidden/>
              </w:rPr>
              <w:instrText xml:space="preserve"> PAGEREF _Toc162192792 \h </w:instrText>
            </w:r>
            <w:r>
              <w:rPr>
                <w:noProof/>
                <w:webHidden/>
              </w:rPr>
            </w:r>
            <w:r>
              <w:rPr>
                <w:noProof/>
                <w:webHidden/>
              </w:rPr>
              <w:fldChar w:fldCharType="separate"/>
            </w:r>
            <w:r>
              <w:rPr>
                <w:noProof/>
                <w:webHidden/>
              </w:rPr>
              <w:t>6</w:t>
            </w:r>
            <w:r>
              <w:rPr>
                <w:noProof/>
                <w:webHidden/>
              </w:rPr>
              <w:fldChar w:fldCharType="end"/>
            </w:r>
          </w:hyperlink>
        </w:p>
        <w:p w14:paraId="5FF969E6" w14:textId="192A8E63" w:rsidR="00FB5D65" w:rsidRDefault="00FB5D6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2192793" w:history="1">
            <w:r w:rsidRPr="00CA59C7">
              <w:rPr>
                <w:rStyle w:val="Hyperlink"/>
                <w:noProof/>
              </w:rPr>
              <w:t>Skill Set of Employees</w:t>
            </w:r>
            <w:r>
              <w:rPr>
                <w:noProof/>
                <w:webHidden/>
              </w:rPr>
              <w:tab/>
            </w:r>
            <w:r>
              <w:rPr>
                <w:noProof/>
                <w:webHidden/>
              </w:rPr>
              <w:fldChar w:fldCharType="begin"/>
            </w:r>
            <w:r>
              <w:rPr>
                <w:noProof/>
                <w:webHidden/>
              </w:rPr>
              <w:instrText xml:space="preserve"> PAGEREF _Toc162192793 \h </w:instrText>
            </w:r>
            <w:r>
              <w:rPr>
                <w:noProof/>
                <w:webHidden/>
              </w:rPr>
            </w:r>
            <w:r>
              <w:rPr>
                <w:noProof/>
                <w:webHidden/>
              </w:rPr>
              <w:fldChar w:fldCharType="separate"/>
            </w:r>
            <w:r>
              <w:rPr>
                <w:noProof/>
                <w:webHidden/>
              </w:rPr>
              <w:t>6</w:t>
            </w:r>
            <w:r>
              <w:rPr>
                <w:noProof/>
                <w:webHidden/>
              </w:rPr>
              <w:fldChar w:fldCharType="end"/>
            </w:r>
          </w:hyperlink>
        </w:p>
        <w:p w14:paraId="7E607BDC" w14:textId="2B206996" w:rsidR="00FB5D65" w:rsidRDefault="00FB5D6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62192794" w:history="1">
            <w:r w:rsidRPr="00CA59C7">
              <w:rPr>
                <w:rStyle w:val="Hyperlink"/>
                <w:noProof/>
              </w:rPr>
              <w:t>Communication</w:t>
            </w:r>
            <w:r>
              <w:rPr>
                <w:noProof/>
                <w:webHidden/>
              </w:rPr>
              <w:tab/>
            </w:r>
            <w:r>
              <w:rPr>
                <w:noProof/>
                <w:webHidden/>
              </w:rPr>
              <w:fldChar w:fldCharType="begin"/>
            </w:r>
            <w:r>
              <w:rPr>
                <w:noProof/>
                <w:webHidden/>
              </w:rPr>
              <w:instrText xml:space="preserve"> PAGEREF _Toc162192794 \h </w:instrText>
            </w:r>
            <w:r>
              <w:rPr>
                <w:noProof/>
                <w:webHidden/>
              </w:rPr>
            </w:r>
            <w:r>
              <w:rPr>
                <w:noProof/>
                <w:webHidden/>
              </w:rPr>
              <w:fldChar w:fldCharType="separate"/>
            </w:r>
            <w:r>
              <w:rPr>
                <w:noProof/>
                <w:webHidden/>
              </w:rPr>
              <w:t>7</w:t>
            </w:r>
            <w:r>
              <w:rPr>
                <w:noProof/>
                <w:webHidden/>
              </w:rPr>
              <w:fldChar w:fldCharType="end"/>
            </w:r>
          </w:hyperlink>
        </w:p>
        <w:p w14:paraId="567CA8EC" w14:textId="27176C79" w:rsidR="00FB5D65" w:rsidRDefault="00FB5D65">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62192795" w:history="1">
            <w:r w:rsidRPr="00CA59C7">
              <w:rPr>
                <w:rStyle w:val="Hyperlink"/>
                <w:noProof/>
              </w:rPr>
              <w:t>Technology</w:t>
            </w:r>
            <w:r>
              <w:rPr>
                <w:noProof/>
                <w:webHidden/>
              </w:rPr>
              <w:tab/>
            </w:r>
            <w:r>
              <w:rPr>
                <w:noProof/>
                <w:webHidden/>
              </w:rPr>
              <w:fldChar w:fldCharType="begin"/>
            </w:r>
            <w:r>
              <w:rPr>
                <w:noProof/>
                <w:webHidden/>
              </w:rPr>
              <w:instrText xml:space="preserve"> PAGEREF _Toc162192795 \h </w:instrText>
            </w:r>
            <w:r>
              <w:rPr>
                <w:noProof/>
                <w:webHidden/>
              </w:rPr>
            </w:r>
            <w:r>
              <w:rPr>
                <w:noProof/>
                <w:webHidden/>
              </w:rPr>
              <w:fldChar w:fldCharType="separate"/>
            </w:r>
            <w:r>
              <w:rPr>
                <w:noProof/>
                <w:webHidden/>
              </w:rPr>
              <w:t>7</w:t>
            </w:r>
            <w:r>
              <w:rPr>
                <w:noProof/>
                <w:webHidden/>
              </w:rPr>
              <w:fldChar w:fldCharType="end"/>
            </w:r>
          </w:hyperlink>
        </w:p>
        <w:p w14:paraId="07694546" w14:textId="11A94160" w:rsidR="00FB5D65" w:rsidRDefault="00FB5D6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2192796" w:history="1">
            <w:r w:rsidRPr="00CA59C7">
              <w:rPr>
                <w:rStyle w:val="Hyperlink"/>
                <w:noProof/>
              </w:rPr>
              <w:t>Conclusion</w:t>
            </w:r>
            <w:r>
              <w:rPr>
                <w:noProof/>
                <w:webHidden/>
              </w:rPr>
              <w:tab/>
            </w:r>
            <w:r>
              <w:rPr>
                <w:noProof/>
                <w:webHidden/>
              </w:rPr>
              <w:fldChar w:fldCharType="begin"/>
            </w:r>
            <w:r>
              <w:rPr>
                <w:noProof/>
                <w:webHidden/>
              </w:rPr>
              <w:instrText xml:space="preserve"> PAGEREF _Toc162192796 \h </w:instrText>
            </w:r>
            <w:r>
              <w:rPr>
                <w:noProof/>
                <w:webHidden/>
              </w:rPr>
            </w:r>
            <w:r>
              <w:rPr>
                <w:noProof/>
                <w:webHidden/>
              </w:rPr>
              <w:fldChar w:fldCharType="separate"/>
            </w:r>
            <w:r>
              <w:rPr>
                <w:noProof/>
                <w:webHidden/>
              </w:rPr>
              <w:t>8</w:t>
            </w:r>
            <w:r>
              <w:rPr>
                <w:noProof/>
                <w:webHidden/>
              </w:rPr>
              <w:fldChar w:fldCharType="end"/>
            </w:r>
          </w:hyperlink>
        </w:p>
        <w:p w14:paraId="6C93323E" w14:textId="2CE2EA22" w:rsidR="00FB5D65" w:rsidRDefault="00FB5D65">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62192797" w:history="1">
            <w:r w:rsidRPr="00CA59C7">
              <w:rPr>
                <w:rStyle w:val="Hyperlink"/>
                <w:noProof/>
              </w:rPr>
              <w:t>References</w:t>
            </w:r>
            <w:r>
              <w:rPr>
                <w:noProof/>
                <w:webHidden/>
              </w:rPr>
              <w:tab/>
            </w:r>
            <w:r>
              <w:rPr>
                <w:noProof/>
                <w:webHidden/>
              </w:rPr>
              <w:fldChar w:fldCharType="begin"/>
            </w:r>
            <w:r>
              <w:rPr>
                <w:noProof/>
                <w:webHidden/>
              </w:rPr>
              <w:instrText xml:space="preserve"> PAGEREF _Toc162192797 \h </w:instrText>
            </w:r>
            <w:r>
              <w:rPr>
                <w:noProof/>
                <w:webHidden/>
              </w:rPr>
            </w:r>
            <w:r>
              <w:rPr>
                <w:noProof/>
                <w:webHidden/>
              </w:rPr>
              <w:fldChar w:fldCharType="separate"/>
            </w:r>
            <w:r>
              <w:rPr>
                <w:noProof/>
                <w:webHidden/>
              </w:rPr>
              <w:t>9</w:t>
            </w:r>
            <w:r>
              <w:rPr>
                <w:noProof/>
                <w:webHidden/>
              </w:rPr>
              <w:fldChar w:fldCharType="end"/>
            </w:r>
          </w:hyperlink>
        </w:p>
        <w:p w14:paraId="2BF66C93" w14:textId="65FB6DFB"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46E673E" w:rsidR="00583709" w:rsidRDefault="008D48A6">
      <w:pPr>
        <w:pStyle w:val="Heading1"/>
      </w:pPr>
      <w:bookmarkStart w:id="0" w:name="_1ci93xb" w:colFirst="0" w:colLast="0"/>
      <w:bookmarkStart w:id="1" w:name="_Toc162192789"/>
      <w:bookmarkEnd w:id="0"/>
      <w:r w:rsidRPr="008D48A6">
        <w:lastRenderedPageBreak/>
        <w:t>An Introduction to Remote Management</w:t>
      </w:r>
      <w:bookmarkEnd w:id="1"/>
    </w:p>
    <w:p w14:paraId="2F965A3F" w14:textId="77777777" w:rsidR="008D48A6" w:rsidRDefault="008D48A6" w:rsidP="008D48A6">
      <w:r>
        <w:t xml:space="preserve">In order to explore the principles of remote management you have to consider number of elements which support the concept.  This assignment will attempt to scratch the surface of some of the remote management elements and the relationship between businesses and its workforce.  In principle, the ideology of remote management has its benefits and obvious effectiveness. To critique remote management one must understand the concept and the meaning. By definition remote management means facilitating at a distance. </w:t>
      </w:r>
    </w:p>
    <w:p w14:paraId="420D3C27" w14:textId="77777777" w:rsidR="008D48A6" w:rsidRDefault="008D48A6" w:rsidP="008D48A6">
      <w:r>
        <w:t xml:space="preserve">It would be extremely difficult to write about the principles of remote management without discussing remote working or referencing the pandemic COVID-19. Prior to COVID-19 fewer employers encouraged a remote workforce. </w:t>
      </w:r>
    </w:p>
    <w:p w14:paraId="1B029AC6" w14:textId="77777777" w:rsidR="008D48A6" w:rsidRPr="008B2371" w:rsidRDefault="008D48A6" w:rsidP="008D48A6">
      <w:pPr>
        <w:rPr>
          <w:i/>
          <w:iCs/>
        </w:rPr>
      </w:pPr>
      <w:r w:rsidRPr="008B2371">
        <w:rPr>
          <w:i/>
          <w:iCs/>
        </w:rPr>
        <w:t>Between January and December 2019, around 1 in 10 (12%) of the of the UK workforce had worked at least one day from home in the previous week and around 1 in 20 (5%) reported working mainly from home.</w:t>
      </w:r>
    </w:p>
    <w:p w14:paraId="14D67863" w14:textId="40BF6ADB" w:rsidR="003D668E" w:rsidRPr="008D48A6" w:rsidRDefault="008D48A6" w:rsidP="008D48A6">
      <w:r>
        <w:t>The methods and implications to companies and employees of remote management post pandemic.  Under intense restrictions the workforce were forced to change the way they operated. Working from home became the norm, and setting up office style set ups quickly escalated to homes being offices away from the office. The initial cost to set for companies was an unexpected additional cost, however in the long term with reduced overheads businesses began to see the financial benefits of a remote workforce.  Companies quickly moved towards a sophisticated means of enhanced working trends and encouraged home working.</w:t>
      </w:r>
    </w:p>
    <w:p w14:paraId="499E14B6" w14:textId="5C1EC2B9" w:rsidR="005831A9" w:rsidRDefault="008B2371" w:rsidP="005831A9">
      <w:pPr>
        <w:pStyle w:val="Heading1"/>
      </w:pPr>
      <w:bookmarkStart w:id="2" w:name="_Toc162192790"/>
      <w:r>
        <w:t>Working from Home</w:t>
      </w:r>
      <w:bookmarkEnd w:id="2"/>
      <w:r>
        <w:t xml:space="preserve"> </w:t>
      </w:r>
    </w:p>
    <w:p w14:paraId="01B884B1" w14:textId="77777777" w:rsidR="008D48A6" w:rsidRDefault="008D48A6" w:rsidP="008D48A6">
      <w:r>
        <w:t xml:space="preserve">The concept of remote management came into serious consideration for many employers during the pandemic.  Employers were forced to review the function and service delivery of their businesses. The discovery of effective remote management created greater opportunities for many organisations, employees and employers. Many businesses during this time moved away from the traditional office-based style and adapted to current climate of restricted gatherings. This transformation did not come without its challenges. </w:t>
      </w:r>
    </w:p>
    <w:p w14:paraId="49C54508" w14:textId="058AC90F" w:rsidR="00A5468F" w:rsidRDefault="00A5468F" w:rsidP="008D48A6">
      <w:r>
        <w:t>According to Felstead (2022), throughout Europe 37% of employees conveyed that they now work from home, the highest percentage of 60% were from Finland.</w:t>
      </w:r>
    </w:p>
    <w:p w14:paraId="1210FBE4" w14:textId="3728BC70" w:rsidR="004E6A56" w:rsidRDefault="004E6A56" w:rsidP="004E6A56">
      <w:r w:rsidRPr="004E6A56">
        <w:t>The Home Office Life (2024) report that</w:t>
      </w:r>
      <w:r>
        <w:t>:</w:t>
      </w:r>
      <w:r w:rsidR="008D48A6" w:rsidRPr="004E6A56">
        <w:t xml:space="preserve"> </w:t>
      </w:r>
    </w:p>
    <w:p w14:paraId="6FC3CB04" w14:textId="77777777" w:rsidR="004E6A56" w:rsidRPr="004E6A56" w:rsidRDefault="008D48A6" w:rsidP="004E6A56">
      <w:pPr>
        <w:pStyle w:val="ListParagraph"/>
        <w:numPr>
          <w:ilvl w:val="0"/>
          <w:numId w:val="5"/>
        </w:numPr>
      </w:pPr>
      <w:r w:rsidRPr="004E6A56">
        <w:t>52% of business leaders surveyed believe that hybrid working is the most supportive environment for employee productivity (source)</w:t>
      </w:r>
    </w:p>
    <w:p w14:paraId="3E76C1F9" w14:textId="77777777" w:rsidR="004E6A56" w:rsidRPr="004E6A56" w:rsidRDefault="008D48A6" w:rsidP="004E6A56">
      <w:pPr>
        <w:pStyle w:val="ListParagraph"/>
        <w:numPr>
          <w:ilvl w:val="0"/>
          <w:numId w:val="5"/>
        </w:numPr>
      </w:pPr>
      <w:r w:rsidRPr="004E6A56">
        <w:t>47% of female office workers and 44% of male office workers believe hybrid working is better for their mental health (source)</w:t>
      </w:r>
    </w:p>
    <w:p w14:paraId="6F551914" w14:textId="77777777" w:rsidR="004E6A56" w:rsidRPr="004E6A56" w:rsidRDefault="008D48A6" w:rsidP="004E6A56">
      <w:pPr>
        <w:pStyle w:val="ListParagraph"/>
        <w:numPr>
          <w:ilvl w:val="0"/>
          <w:numId w:val="5"/>
        </w:numPr>
      </w:pPr>
      <w:r w:rsidRPr="004E6A56">
        <w:t>53% of business leaders believe hybrid working helps employees better manage the costs associated with work (source)</w:t>
      </w:r>
    </w:p>
    <w:p w14:paraId="15F0535D" w14:textId="016DE0C8" w:rsidR="008D48A6" w:rsidRPr="004E6A56" w:rsidRDefault="008D48A6" w:rsidP="004E6A56">
      <w:pPr>
        <w:pStyle w:val="ListParagraph"/>
        <w:numPr>
          <w:ilvl w:val="0"/>
          <w:numId w:val="5"/>
        </w:numPr>
      </w:pPr>
      <w:r w:rsidRPr="004E6A56">
        <w:t>82% of men and women believe their employer now has a greater responsibility to offer health and wellbeing support post-pandemic</w:t>
      </w:r>
    </w:p>
    <w:p w14:paraId="75D6B9AD" w14:textId="38EEEA94" w:rsidR="005831A9" w:rsidRDefault="008D48A6" w:rsidP="008D48A6">
      <w:r>
        <w:rPr>
          <w:noProof/>
        </w:rPr>
        <w:lastRenderedPageBreak/>
        <w:drawing>
          <wp:inline distT="0" distB="0" distL="0" distR="0" wp14:anchorId="29A7A1D8" wp14:editId="12148996">
            <wp:extent cx="5285740" cy="3091180"/>
            <wp:effectExtent l="0" t="0" r="0" b="0"/>
            <wp:docPr id="217674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5740" cy="3091180"/>
                    </a:xfrm>
                    <a:prstGeom prst="rect">
                      <a:avLst/>
                    </a:prstGeom>
                    <a:noFill/>
                  </pic:spPr>
                </pic:pic>
              </a:graphicData>
            </a:graphic>
          </wp:inline>
        </w:drawing>
      </w:r>
    </w:p>
    <w:p w14:paraId="2E5807C8" w14:textId="715DC512" w:rsidR="00583709" w:rsidRDefault="008D48A6" w:rsidP="008D48A6">
      <w:r w:rsidRPr="008D48A6">
        <w:t>As women are predominately being the home provider, it would be the obvious reasoning that women believed hybrid working is better for their mental health. One could also argue that high profile jobs are predominately male orientated environment,  which could have a contributing factor the female preferring hybrid working.</w:t>
      </w:r>
    </w:p>
    <w:p w14:paraId="6F064979" w14:textId="5490F7E8" w:rsidR="008D48A6" w:rsidRDefault="008D48A6" w:rsidP="008D48A6">
      <w:r>
        <w:t xml:space="preserve">Increased well-being reports suggest individuals feel more obliged to work through episodes of sickness when working from home than they ordinarily would if placed in the workplace. Remote working has identified quicker burnout, due to individuals working longer hours and sitting for long periods of time.  Employees reported an increase in Ergonomic Issues: Improper home office causing musculoskeletal problems in the back and neck. Away from the workplace there was little or no legal obligation to adhere to Health and Safety guidelines supporting the health and </w:t>
      </w:r>
      <w:r w:rsidR="00D04D16">
        <w:t>well-being</w:t>
      </w:r>
      <w:r>
        <w:t xml:space="preserve"> of employees being managed remotely. </w:t>
      </w:r>
    </w:p>
    <w:p w14:paraId="5F3D9DA4" w14:textId="77777777" w:rsidR="008D48A6" w:rsidRDefault="008D48A6" w:rsidP="008D48A6">
      <w:r>
        <w:t>Working from home employee wouldn’t request a risk assessment of their working area.</w:t>
      </w:r>
    </w:p>
    <w:p w14:paraId="714E88F3" w14:textId="77777777" w:rsidR="008D48A6" w:rsidRDefault="008D48A6" w:rsidP="008D48A6">
      <w:r>
        <w:t xml:space="preserve">In addition to health and safety matters, less workplace injuries and legal claims made against employers for negligence, as a result of no employees reporting to an  official workplace.  Remote working allowed the responsibility for employee’s well-being to shift from the organisations duty of care to employees own responsibility. </w:t>
      </w:r>
    </w:p>
    <w:p w14:paraId="37C06E62" w14:textId="77777777" w:rsidR="008D48A6" w:rsidRPr="00D04D16" w:rsidRDefault="008D48A6" w:rsidP="008D48A6">
      <w:pPr>
        <w:rPr>
          <w:i/>
          <w:iCs/>
        </w:rPr>
      </w:pPr>
      <w:r>
        <w:t xml:space="preserve">Whilst traditional workplaces reported a significant increase in sickness levels. </w:t>
      </w:r>
      <w:r w:rsidRPr="00D04D16">
        <w:rPr>
          <w:i/>
          <w:iCs/>
        </w:rPr>
        <w:t>UK employees were absent for 7.8 days on average over the past year, the highest level reported in over a decade and two days more than the pre-pandemic sickness absence rate of 5.8 days. The research found, as in previous years, that average absence levels were considerably higher in the public sector (10.6 days per employee).</w:t>
      </w:r>
    </w:p>
    <w:p w14:paraId="73F4A164" w14:textId="77777777" w:rsidR="008D48A6" w:rsidRDefault="008D48A6" w:rsidP="008D48A6">
      <w:r>
        <w:t xml:space="preserve">Remote management has highlighted a clear divide between the diversity of skilled and educated workers who may have the opportunity and skills and knowledge to remote manage, compared to those who have lesser paid jobs with little or no responsibility being in manual, carer type jobs. </w:t>
      </w:r>
    </w:p>
    <w:p w14:paraId="7DFBD576" w14:textId="77777777" w:rsidR="008D48A6" w:rsidRDefault="008D48A6" w:rsidP="008D48A6">
      <w:pPr>
        <w:pStyle w:val="ListParagraph"/>
        <w:numPr>
          <w:ilvl w:val="0"/>
          <w:numId w:val="2"/>
        </w:numPr>
      </w:pPr>
      <w:r>
        <w:lastRenderedPageBreak/>
        <w:t>The effectiveness of remote management varies on a number of factors.</w:t>
      </w:r>
    </w:p>
    <w:p w14:paraId="41390AD3" w14:textId="77777777" w:rsidR="008D48A6" w:rsidRDefault="008D48A6" w:rsidP="008D48A6">
      <w:pPr>
        <w:pStyle w:val="ListParagraph"/>
        <w:numPr>
          <w:ilvl w:val="0"/>
          <w:numId w:val="2"/>
        </w:numPr>
      </w:pPr>
      <w:r>
        <w:t xml:space="preserve">Home working </w:t>
      </w:r>
    </w:p>
    <w:p w14:paraId="44611D57" w14:textId="77777777" w:rsidR="008D48A6" w:rsidRDefault="008D48A6" w:rsidP="008D48A6">
      <w:pPr>
        <w:pStyle w:val="ListParagraph"/>
        <w:numPr>
          <w:ilvl w:val="0"/>
          <w:numId w:val="2"/>
        </w:numPr>
      </w:pPr>
      <w:r>
        <w:t xml:space="preserve">Type of business – Objectives -customer base -audience </w:t>
      </w:r>
    </w:p>
    <w:p w14:paraId="5CAF6088" w14:textId="77777777" w:rsidR="008D48A6" w:rsidRDefault="008D48A6" w:rsidP="008D48A6">
      <w:pPr>
        <w:pStyle w:val="ListParagraph"/>
        <w:numPr>
          <w:ilvl w:val="0"/>
          <w:numId w:val="2"/>
        </w:numPr>
      </w:pPr>
      <w:r>
        <w:t>Employer leadership style</w:t>
      </w:r>
    </w:p>
    <w:p w14:paraId="4F1717A6" w14:textId="77777777" w:rsidR="008D48A6" w:rsidRDefault="008D48A6" w:rsidP="008D48A6">
      <w:pPr>
        <w:pStyle w:val="ListParagraph"/>
        <w:numPr>
          <w:ilvl w:val="0"/>
          <w:numId w:val="2"/>
        </w:numPr>
      </w:pPr>
      <w:r>
        <w:t>Skill set of employees</w:t>
      </w:r>
    </w:p>
    <w:p w14:paraId="43F317C4" w14:textId="77777777" w:rsidR="008D48A6" w:rsidRDefault="008D48A6" w:rsidP="008D48A6">
      <w:pPr>
        <w:pStyle w:val="ListParagraph"/>
        <w:numPr>
          <w:ilvl w:val="0"/>
          <w:numId w:val="2"/>
        </w:numPr>
      </w:pPr>
      <w:r>
        <w:t>Technology – Hardware/software</w:t>
      </w:r>
    </w:p>
    <w:p w14:paraId="5FE39996" w14:textId="77777777" w:rsidR="008D48A6" w:rsidRDefault="008D48A6" w:rsidP="008D48A6">
      <w:pPr>
        <w:pStyle w:val="ListParagraph"/>
        <w:numPr>
          <w:ilvl w:val="0"/>
          <w:numId w:val="2"/>
        </w:numPr>
      </w:pPr>
      <w:r>
        <w:t>Communication methods</w:t>
      </w:r>
    </w:p>
    <w:p w14:paraId="3987F219" w14:textId="77777777" w:rsidR="008D48A6" w:rsidRDefault="008D48A6" w:rsidP="008D48A6">
      <w:pPr>
        <w:pStyle w:val="ListParagraph"/>
        <w:numPr>
          <w:ilvl w:val="0"/>
          <w:numId w:val="2"/>
        </w:numPr>
      </w:pPr>
      <w:r>
        <w:t>Homeworking / working away from the designated workplace</w:t>
      </w:r>
    </w:p>
    <w:p w14:paraId="7E67E6D1" w14:textId="72F79906" w:rsidR="008D48A6" w:rsidRDefault="008D48A6" w:rsidP="008D48A6">
      <w:r>
        <w:t xml:space="preserve">An article published by the BBC in August </w:t>
      </w:r>
      <w:r w:rsidR="00A5468F">
        <w:t>(</w:t>
      </w:r>
      <w:r>
        <w:t>2022</w:t>
      </w:r>
      <w:r w:rsidR="00A5468F">
        <w:t>)</w:t>
      </w:r>
      <w:r>
        <w:t xml:space="preserve"> suggest that UK workers are going into the office an average of 1.5 days a week, with only 13% coming in on a Friday.</w:t>
      </w:r>
    </w:p>
    <w:p w14:paraId="1BCD6E58" w14:textId="77777777" w:rsidR="008D48A6" w:rsidRDefault="008D48A6" w:rsidP="008D48A6">
      <w:r>
        <w:t>Pre-Covid, UK workers were going into the office an average of 3.8 days a week, according to the research which covered sectors including banking, energy, engineering, healthcare, insurance and tech.</w:t>
      </w:r>
    </w:p>
    <w:p w14:paraId="78F588D3" w14:textId="5B9BFD61" w:rsidR="008D48A6" w:rsidRDefault="008D48A6" w:rsidP="008D48A6">
      <w:r>
        <w:t>In addition to wearing a mask, working from home become the biggest change during COVID-19.  Employees have been resistant to return to the traditional work environment, preferring to take a more relaxed approach to the formal workplace environment.</w:t>
      </w:r>
    </w:p>
    <w:p w14:paraId="6416C003" w14:textId="273A5513" w:rsidR="000C3E59" w:rsidRDefault="000C3E59" w:rsidP="008D48A6">
      <w:r>
        <w:t>Quinn (2011) compares the pros and cons of working from home, these points have been captured in the table below.</w:t>
      </w:r>
    </w:p>
    <w:tbl>
      <w:tblPr>
        <w:tblStyle w:val="TableGrid"/>
        <w:tblW w:w="0" w:type="auto"/>
        <w:tblLook w:val="04A0" w:firstRow="1" w:lastRow="0" w:firstColumn="1" w:lastColumn="0" w:noHBand="0" w:noVBand="1"/>
      </w:tblPr>
      <w:tblGrid>
        <w:gridCol w:w="4148"/>
        <w:gridCol w:w="4148"/>
      </w:tblGrid>
      <w:tr w:rsidR="00D04D16" w14:paraId="14D570EA" w14:textId="77777777" w:rsidTr="0055666E">
        <w:tc>
          <w:tcPr>
            <w:tcW w:w="8296" w:type="dxa"/>
            <w:gridSpan w:val="2"/>
            <w:shd w:val="clear" w:color="auto" w:fill="BFBFBF" w:themeFill="background1" w:themeFillShade="BF"/>
          </w:tcPr>
          <w:p w14:paraId="6FF493C2" w14:textId="77777777" w:rsidR="00D04D16" w:rsidRPr="000C3E59" w:rsidRDefault="00D04D16" w:rsidP="000C3E59">
            <w:pPr>
              <w:rPr>
                <w:rFonts w:asciiTheme="majorHAnsi" w:hAnsiTheme="majorHAnsi" w:cstheme="majorHAnsi"/>
                <w:b/>
                <w:bCs/>
                <w:sz w:val="24"/>
                <w:szCs w:val="24"/>
              </w:rPr>
            </w:pPr>
            <w:r w:rsidRPr="000C3E59">
              <w:rPr>
                <w:rFonts w:asciiTheme="majorHAnsi" w:hAnsiTheme="majorHAnsi" w:cstheme="majorHAnsi"/>
                <w:b/>
                <w:bCs/>
                <w:sz w:val="24"/>
                <w:szCs w:val="24"/>
              </w:rPr>
              <w:t>Working from home</w:t>
            </w:r>
          </w:p>
        </w:tc>
      </w:tr>
      <w:tr w:rsidR="00D04D16" w14:paraId="527EB80E" w14:textId="77777777" w:rsidTr="0055666E">
        <w:tc>
          <w:tcPr>
            <w:tcW w:w="4148" w:type="dxa"/>
            <w:shd w:val="clear" w:color="auto" w:fill="auto"/>
          </w:tcPr>
          <w:p w14:paraId="5B59892A" w14:textId="77777777" w:rsidR="00D04D16" w:rsidRPr="000C3E59" w:rsidRDefault="00D04D16" w:rsidP="000C3E59">
            <w:pPr>
              <w:rPr>
                <w:rFonts w:asciiTheme="majorHAnsi" w:hAnsiTheme="majorHAnsi" w:cstheme="majorHAnsi"/>
                <w:b/>
                <w:bCs/>
                <w:sz w:val="24"/>
                <w:szCs w:val="24"/>
              </w:rPr>
            </w:pPr>
            <w:r w:rsidRPr="000C3E59">
              <w:rPr>
                <w:rFonts w:asciiTheme="majorHAnsi" w:hAnsiTheme="majorHAnsi" w:cstheme="majorHAnsi"/>
                <w:b/>
                <w:bCs/>
                <w:sz w:val="24"/>
                <w:szCs w:val="24"/>
              </w:rPr>
              <w:t>Pros</w:t>
            </w:r>
          </w:p>
        </w:tc>
        <w:tc>
          <w:tcPr>
            <w:tcW w:w="4148" w:type="dxa"/>
            <w:shd w:val="clear" w:color="auto" w:fill="F2F2F2" w:themeFill="background1" w:themeFillShade="F2"/>
          </w:tcPr>
          <w:p w14:paraId="14EFE707" w14:textId="77777777" w:rsidR="00D04D16" w:rsidRPr="000C3E59" w:rsidRDefault="00D04D16" w:rsidP="000C3E59">
            <w:pPr>
              <w:rPr>
                <w:rFonts w:asciiTheme="majorHAnsi" w:hAnsiTheme="majorHAnsi" w:cstheme="majorHAnsi"/>
                <w:b/>
                <w:bCs/>
                <w:sz w:val="24"/>
                <w:szCs w:val="24"/>
              </w:rPr>
            </w:pPr>
            <w:r w:rsidRPr="000C3E59">
              <w:rPr>
                <w:rFonts w:asciiTheme="majorHAnsi" w:hAnsiTheme="majorHAnsi" w:cstheme="majorHAnsi"/>
                <w:b/>
                <w:bCs/>
                <w:sz w:val="24"/>
                <w:szCs w:val="24"/>
              </w:rPr>
              <w:t>Cons</w:t>
            </w:r>
          </w:p>
        </w:tc>
      </w:tr>
      <w:tr w:rsidR="00D04D16" w14:paraId="573FFDFA" w14:textId="77777777" w:rsidTr="0055666E">
        <w:tc>
          <w:tcPr>
            <w:tcW w:w="4148" w:type="dxa"/>
          </w:tcPr>
          <w:p w14:paraId="6267D9FC"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Less travel time</w:t>
            </w:r>
          </w:p>
        </w:tc>
        <w:tc>
          <w:tcPr>
            <w:tcW w:w="4148" w:type="dxa"/>
            <w:shd w:val="clear" w:color="auto" w:fill="F2F2F2" w:themeFill="background1" w:themeFillShade="F2"/>
          </w:tcPr>
          <w:p w14:paraId="45227DC6"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Loneliness and isolation</w:t>
            </w:r>
          </w:p>
        </w:tc>
      </w:tr>
      <w:tr w:rsidR="00D04D16" w14:paraId="22D9669D" w14:textId="77777777" w:rsidTr="0055666E">
        <w:tc>
          <w:tcPr>
            <w:tcW w:w="4148" w:type="dxa"/>
          </w:tcPr>
          <w:p w14:paraId="4CFF52FC"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Less travel costs</w:t>
            </w:r>
          </w:p>
        </w:tc>
        <w:tc>
          <w:tcPr>
            <w:tcW w:w="4148" w:type="dxa"/>
            <w:shd w:val="clear" w:color="auto" w:fill="F2F2F2" w:themeFill="background1" w:themeFillShade="F2"/>
          </w:tcPr>
          <w:p w14:paraId="7A1F6E5A"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Reduced access to develop and learn from mentors</w:t>
            </w:r>
          </w:p>
        </w:tc>
      </w:tr>
      <w:tr w:rsidR="00D04D16" w14:paraId="332532BB" w14:textId="77777777" w:rsidTr="0055666E">
        <w:tc>
          <w:tcPr>
            <w:tcW w:w="4148" w:type="dxa"/>
          </w:tcPr>
          <w:p w14:paraId="09424884"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Less travel disruptions</w:t>
            </w:r>
          </w:p>
        </w:tc>
        <w:tc>
          <w:tcPr>
            <w:tcW w:w="4148" w:type="dxa"/>
            <w:shd w:val="clear" w:color="auto" w:fill="F2F2F2" w:themeFill="background1" w:themeFillShade="F2"/>
          </w:tcPr>
          <w:p w14:paraId="4EE49B43"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Less access to Occ Health Services</w:t>
            </w:r>
          </w:p>
        </w:tc>
      </w:tr>
      <w:tr w:rsidR="00D04D16" w14:paraId="29034A49" w14:textId="77777777" w:rsidTr="0055666E">
        <w:tc>
          <w:tcPr>
            <w:tcW w:w="4148" w:type="dxa"/>
          </w:tcPr>
          <w:p w14:paraId="3517FE29"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Less infrastructure costs</w:t>
            </w:r>
          </w:p>
        </w:tc>
        <w:tc>
          <w:tcPr>
            <w:tcW w:w="4148" w:type="dxa"/>
            <w:shd w:val="clear" w:color="auto" w:fill="F2F2F2" w:themeFill="background1" w:themeFillShade="F2"/>
          </w:tcPr>
          <w:p w14:paraId="747E36A5"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Less access to internal support</w:t>
            </w:r>
          </w:p>
        </w:tc>
      </w:tr>
      <w:tr w:rsidR="00D04D16" w14:paraId="1D00BABF" w14:textId="77777777" w:rsidTr="0055666E">
        <w:tc>
          <w:tcPr>
            <w:tcW w:w="4148" w:type="dxa"/>
          </w:tcPr>
          <w:p w14:paraId="7E458D2F"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Better work life balance</w:t>
            </w:r>
          </w:p>
        </w:tc>
        <w:tc>
          <w:tcPr>
            <w:tcW w:w="4148" w:type="dxa"/>
            <w:shd w:val="clear" w:color="auto" w:fill="F2F2F2" w:themeFill="background1" w:themeFillShade="F2"/>
          </w:tcPr>
          <w:p w14:paraId="4D464CE5"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 xml:space="preserve">Harder to work collaboratively </w:t>
            </w:r>
          </w:p>
        </w:tc>
      </w:tr>
      <w:tr w:rsidR="00D04D16" w14:paraId="5163FD81" w14:textId="77777777" w:rsidTr="0055666E">
        <w:tc>
          <w:tcPr>
            <w:tcW w:w="4148" w:type="dxa"/>
          </w:tcPr>
          <w:p w14:paraId="4008E4CA"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Less emergency childcare requests</w:t>
            </w:r>
          </w:p>
        </w:tc>
        <w:tc>
          <w:tcPr>
            <w:tcW w:w="4148" w:type="dxa"/>
            <w:shd w:val="clear" w:color="auto" w:fill="F2F2F2" w:themeFill="background1" w:themeFillShade="F2"/>
          </w:tcPr>
          <w:p w14:paraId="303DE416" w14:textId="77777777" w:rsidR="00D04D16" w:rsidRPr="00D04D16" w:rsidRDefault="00D04D16" w:rsidP="000C3E59">
            <w:pPr>
              <w:rPr>
                <w:rFonts w:ascii="Calibri" w:eastAsia="Calibri" w:hAnsi="Calibri" w:cs="Calibri"/>
                <w:sz w:val="22"/>
                <w:szCs w:val="22"/>
                <w:lang w:eastAsia="zh-CN"/>
              </w:rPr>
            </w:pPr>
            <w:r w:rsidRPr="00D04D16">
              <w:rPr>
                <w:rFonts w:ascii="Calibri" w:eastAsia="Calibri" w:hAnsi="Calibri" w:cs="Calibri"/>
                <w:sz w:val="22"/>
                <w:szCs w:val="22"/>
                <w:lang w:eastAsia="zh-CN"/>
              </w:rPr>
              <w:t>Work when sick</w:t>
            </w:r>
          </w:p>
        </w:tc>
      </w:tr>
    </w:tbl>
    <w:p w14:paraId="74812C10" w14:textId="51DDC828" w:rsidR="00D04D16" w:rsidRDefault="00D04D16" w:rsidP="00D04D16">
      <w:pPr>
        <w:pStyle w:val="Heading1"/>
      </w:pPr>
      <w:bookmarkStart w:id="3" w:name="_Toc162192791"/>
      <w:r>
        <w:t>Type of Business</w:t>
      </w:r>
      <w:bookmarkEnd w:id="3"/>
    </w:p>
    <w:p w14:paraId="1A844D56" w14:textId="77777777" w:rsidR="00D04D16" w:rsidRDefault="00D04D16" w:rsidP="00D04D16">
      <w:r>
        <w:t xml:space="preserve">A concept can only be effective when utilised in the appropriate workplace. In a health board setting such as a hospital environment remote management presents many challenges. As a hospital-based service provider is predominately patient facing. Remote Management service needs for this organisational setting would not be essentially applicable, however that is not to say recruitment at management level by where remote management can be delivered hasn't been effective in managing teams.  The implementation of working from home practice has enabled companies to reduce costs of overheads such as rental and energy costs. </w:t>
      </w:r>
    </w:p>
    <w:p w14:paraId="35372C10" w14:textId="77777777" w:rsidR="00D04D16" w:rsidRDefault="00D04D16" w:rsidP="00D04D16">
      <w:r>
        <w:t xml:space="preserve">The likelihood of remote management being successful is in a business by where there is significant admin to manage such as computer-based work, reporting, website design roles that require PC facing output, call centre operators have proven to excel in a hybrid format.  </w:t>
      </w:r>
    </w:p>
    <w:p w14:paraId="0A3C0E54" w14:textId="77777777" w:rsidR="00D04D16" w:rsidRDefault="00D04D16" w:rsidP="00D04D16">
      <w:r>
        <w:t xml:space="preserve">Remote management is utilised best when an organisation has more than one employer based at multiple locations. </w:t>
      </w:r>
    </w:p>
    <w:p w14:paraId="047EF2EB" w14:textId="77777777" w:rsidR="00D04D16" w:rsidRDefault="00D04D16" w:rsidP="00D04D16">
      <w:r>
        <w:lastRenderedPageBreak/>
        <w:t>The best example of remote management working effectively for its organisations is that of a call centre.  These organisations were able to continue to employ hundreds of employees to maintain their customer service delivery from the employees place of home.  Call centres allow customers to interact with the company without the need for localised offices. During a published report by the financial times, it documented that HSBC has confirmed its 1,200 call centre staff will remain at home permanently.</w:t>
      </w:r>
    </w:p>
    <w:p w14:paraId="61CFBCA2" w14:textId="644BB5A9" w:rsidR="00D04D16" w:rsidRDefault="00D04D16" w:rsidP="00D04D16">
      <w:r>
        <w:t>The worst example of how well remote management worked contributed to the decline of high street banks.  During pandemic restrictions, businesses were able to take stock of their current service, and make necessary changes and cuts. The bank closures have been a victim of technology advances and the ability to access data remotely created a argument for less face to face customer service needs.  The bank still has the capability to provide a service to its customers in the form of online banking, reducing the need for high street banks. Though having a negative impact on vulnerable members of society.</w:t>
      </w:r>
    </w:p>
    <w:p w14:paraId="7AF85538" w14:textId="6D383EE9" w:rsidR="00D04D16" w:rsidRDefault="00D04D16" w:rsidP="00D04D16">
      <w:pPr>
        <w:pStyle w:val="Heading1"/>
      </w:pPr>
      <w:bookmarkStart w:id="4" w:name="_Toc162192792"/>
      <w:r w:rsidRPr="00D04D16">
        <w:t>Employer Style</w:t>
      </w:r>
      <w:bookmarkEnd w:id="4"/>
    </w:p>
    <w:p w14:paraId="39F81A76" w14:textId="77777777" w:rsidR="00D04D16" w:rsidRDefault="00D04D16" w:rsidP="00D04D16">
      <w:r>
        <w:t>The employer fundamentally has a wide range of employees, whilst trying to deliver effective service delivery.   An employer will have the sounding knowledge to decide in remote management can be effective in their organisation.   What that means is that the decision ,asking to utilise the best tools for achieving success in their organisation.  For many employers remote management opens up an opportunity to recruit far and wide and potentially have a better calibre of candidate during the recruitment process.</w:t>
      </w:r>
    </w:p>
    <w:p w14:paraId="393D1414" w14:textId="77777777" w:rsidR="00D04D16" w:rsidRDefault="00D04D16" w:rsidP="00D04D16">
      <w:r>
        <w:t>The implementation of the Hybrid model in organisations provides the merger of traditional working methods and online productivity.</w:t>
      </w:r>
    </w:p>
    <w:p w14:paraId="21A4A221" w14:textId="77381B87" w:rsidR="00D04D16" w:rsidRPr="00D04D16" w:rsidRDefault="00D04D16" w:rsidP="00D04D16">
      <w:r>
        <w:t>The hybrid model allows employers and employees have the opportunity to work in a number of ways. Organisations often choose hybrid model to allow for episodes of face to face working. This benefits employees in a number of ways, it can provide respite from general feeling of isolation by providing a social interaction for employees who predominately work remotely.</w:t>
      </w:r>
    </w:p>
    <w:p w14:paraId="6C8E061B" w14:textId="0E250821" w:rsidR="008D48A6" w:rsidRDefault="00D04D16" w:rsidP="00D04D16">
      <w:pPr>
        <w:pStyle w:val="Heading1"/>
      </w:pPr>
      <w:bookmarkStart w:id="5" w:name="_Toc162192793"/>
      <w:r w:rsidRPr="00D04D16">
        <w:t xml:space="preserve">Skill </w:t>
      </w:r>
      <w:r>
        <w:t>S</w:t>
      </w:r>
      <w:r w:rsidRPr="00D04D16">
        <w:t xml:space="preserve">et of </w:t>
      </w:r>
      <w:r>
        <w:t>E</w:t>
      </w:r>
      <w:r w:rsidRPr="00D04D16">
        <w:t>mployees</w:t>
      </w:r>
      <w:bookmarkEnd w:id="5"/>
    </w:p>
    <w:p w14:paraId="2E0DA066" w14:textId="58E860FB" w:rsidR="00D04D16" w:rsidRDefault="008B2371" w:rsidP="00D04D16">
      <w:r w:rsidRPr="008B2371">
        <w:t>Foster</w:t>
      </w:r>
      <w:r>
        <w:t xml:space="preserve"> et al (2015) argues that t</w:t>
      </w:r>
      <w:r w:rsidR="00D04D16">
        <w:t xml:space="preserve">here has to be an element of trust and autonomy for remote management to be effective. Clear understanding of the employers expectations and a clear understanding of an employee’s ability to work in a remote management environment.  Remote management relies heavily on productivity rather than presence. Effective communication and clear business objectives will facilitate successes in a remote working environment. </w:t>
      </w:r>
    </w:p>
    <w:p w14:paraId="3504ADE1" w14:textId="77777777" w:rsidR="00D04D16" w:rsidRDefault="00D04D16" w:rsidP="00D04D16">
      <w:r>
        <w:t xml:space="preserve">The type of interview process an organisation has will determine if an individual is equipped with interpersonal skills to work remotely and be manged in such a way. </w:t>
      </w:r>
    </w:p>
    <w:p w14:paraId="0A40B53A" w14:textId="77777777" w:rsidR="00D04D16" w:rsidRDefault="00D04D16" w:rsidP="00D04D16">
      <w:r>
        <w:t>Remote working increases the quality of applicants to a vacancy. Business no longer needs to rely on local aptitude to employ, remote management opens up a competitive search for employees and far-reaching selection.</w:t>
      </w:r>
    </w:p>
    <w:p w14:paraId="7E9E0177" w14:textId="77777777" w:rsidR="00D04D16" w:rsidRDefault="00D04D16" w:rsidP="00D04D16">
      <w:r>
        <w:t xml:space="preserve">According to an article published in Forbes, Employees who are successful and thrive in a remote management style employment are typically self-driven and highly motivated. </w:t>
      </w:r>
    </w:p>
    <w:p w14:paraId="56E33348" w14:textId="77777777" w:rsidR="00D04D16" w:rsidRDefault="00D04D16" w:rsidP="00D04D16">
      <w:r>
        <w:lastRenderedPageBreak/>
        <w:t xml:space="preserve">Frequent performance management during provides employees clear directives and an element of structure, to support the service delivery.  Mangers utilise this method to support the monitoring process, to measure productivity is effective to meet targets, well-being of staff is reviewed and discussed. </w:t>
      </w:r>
    </w:p>
    <w:p w14:paraId="786B66A0" w14:textId="75CBF867" w:rsidR="00D04D16" w:rsidRDefault="00D04D16" w:rsidP="00D04D16">
      <w:r>
        <w:t>Without positive and structured forms of communication, the workforce can suffer, leading to remote management failing and issues within the team.</w:t>
      </w:r>
    </w:p>
    <w:p w14:paraId="27A40653" w14:textId="77777777" w:rsidR="00D04D16" w:rsidRDefault="00D04D16" w:rsidP="00D04D16">
      <w:pPr>
        <w:pStyle w:val="Heading2"/>
      </w:pPr>
      <w:bookmarkStart w:id="6" w:name="_Toc162192794"/>
      <w:r>
        <w:t>Communication</w:t>
      </w:r>
      <w:bookmarkEnd w:id="6"/>
      <w:r>
        <w:t xml:space="preserve"> </w:t>
      </w:r>
    </w:p>
    <w:p w14:paraId="66833C0A" w14:textId="77777777" w:rsidR="00D04D16" w:rsidRDefault="00D04D16" w:rsidP="00D04D16">
      <w:r>
        <w:t xml:space="preserve">Effective communication presents it challenges in traditional face to face work venues, communication remotely has its added challenges and misunderstandings and interpretation of messages.  The range of communication and methods of communication is dependent on the message.  Whilst most organisations are heavily reliant on email correspondence, we are fortunate to be of an age which allows for options as instant messaging, TEAMs and Zoom meetings, interactive chat. Workplaces have indeed moved away from the facsimile era that organisations relied heavily to communicate across distance and time.   As organisations attempt to evolve with primary aim of increasing, services, customer base, reaching wider audiences remote management has been the solution to years of restrictions.  Remote management has given the employer and employee the gift of freedom and flexibility.  </w:t>
      </w:r>
    </w:p>
    <w:p w14:paraId="28572738" w14:textId="20C6CD86" w:rsidR="004E6A56" w:rsidRDefault="008D5CBB" w:rsidP="004E6A56">
      <w:r>
        <w:t>Be The Business (2022) state that to be successful in remote management, a high level of clear communication is essential. The success of your remote workforce is based on the ability to communicate clearly. It is necessary to ensure that staff understand your expectations and that you all have the same interpretation of timelines and deliverables.</w:t>
      </w:r>
    </w:p>
    <w:p w14:paraId="0E9FE648" w14:textId="0E3932E4" w:rsidR="004E6A56" w:rsidRDefault="008D5CBB" w:rsidP="00D04D16">
      <w:r>
        <w:t>Without clear directions, your staff will be left to muddle through projects by themselves, or worse, waste time working on something that will need to be redone at a later date.</w:t>
      </w:r>
    </w:p>
    <w:p w14:paraId="65265AA5" w14:textId="77777777" w:rsidR="00D04D16" w:rsidRDefault="00D04D16" w:rsidP="00D04D16">
      <w:r>
        <w:t xml:space="preserve">TEAMs video calls have become extremely popular in the workplace. TEAMs allow for face-to-face interaction.  This method is particularly helpful when employees live extreme distances from the workplace and each other. According to Enghouse Interactive, 90% of UK businesses use MS Teams as their primary collaboration tool. </w:t>
      </w:r>
    </w:p>
    <w:p w14:paraId="047E21B5" w14:textId="5B5164E1" w:rsidR="00D04D16" w:rsidRDefault="00D04D16" w:rsidP="00D04D16">
      <w:r>
        <w:t xml:space="preserve">In an article written by Indeed </w:t>
      </w:r>
      <w:r w:rsidR="00A5468F">
        <w:t xml:space="preserve">(2023) </w:t>
      </w:r>
      <w:r>
        <w:t>- 11 Methods of Effective Remote Team Communication</w:t>
      </w:r>
      <w:r>
        <w:br/>
      </w:r>
      <w:r w:rsidRPr="00D04D16">
        <w:rPr>
          <w:i/>
          <w:iCs/>
        </w:rPr>
        <w:t>Effective remote team communication is important because colleagues aren't constantly interacting and collaborating with each other during the workday. They rely on remote communication to give instructions, feedback and progress reports. Employees gather information without being able to read nonverbal cues, such as body language. In these scenarios, clarity and accuracy are key to ensuring everyone understands and fulfils their job duties.</w:t>
      </w:r>
    </w:p>
    <w:p w14:paraId="4F837519" w14:textId="77777777" w:rsidR="00D04D16" w:rsidRDefault="00D04D16" w:rsidP="00D04D16">
      <w:pPr>
        <w:pStyle w:val="Heading2"/>
      </w:pPr>
      <w:bookmarkStart w:id="7" w:name="_Toc162192795"/>
      <w:r>
        <w:t>Technology</w:t>
      </w:r>
      <w:bookmarkEnd w:id="7"/>
      <w:r>
        <w:t xml:space="preserve"> </w:t>
      </w:r>
    </w:p>
    <w:p w14:paraId="775A3B8A" w14:textId="141AEC69" w:rsidR="00D04D16" w:rsidRDefault="00D04D16" w:rsidP="00D04D16">
      <w:r>
        <w:t xml:space="preserve">Advancement in technology has allowed remote management principles to really come into force.  The ease of accessibility of information through mobile phones, laptops, iPads and tablets has allowed for a new way of working.   Of course, the internet and software , the cloud, ZOOM, TEAMs Google is the contributing factor to enable this practice. This area is not without its challenges, employers and employee are reliant on the software and external resources.  The ability to message from a mobile device increases response rates. </w:t>
      </w:r>
    </w:p>
    <w:p w14:paraId="5BAB0FA9" w14:textId="77777777" w:rsidR="00D04D16" w:rsidRDefault="00D04D16" w:rsidP="00D04D16">
      <w:r>
        <w:lastRenderedPageBreak/>
        <w:t xml:space="preserve">To promote collaborative working and sharing the correct software is essential criteria an organisation will become heavily dependent on. </w:t>
      </w:r>
    </w:p>
    <w:p w14:paraId="17D2E629" w14:textId="0427A4B5" w:rsidR="00D04D16" w:rsidRDefault="00D04D16" w:rsidP="00D04D16">
      <w:r>
        <w:t>In a report</w:t>
      </w:r>
      <w:r w:rsidR="008D5CBB">
        <w:t xml:space="preserve"> by </w:t>
      </w:r>
      <w:r w:rsidR="008D5CBB" w:rsidRPr="008D5CBB">
        <w:t>Hub Staff</w:t>
      </w:r>
      <w:r>
        <w:t xml:space="preserve"> </w:t>
      </w:r>
      <w:r w:rsidR="008D5CBB">
        <w:t>(</w:t>
      </w:r>
      <w:r>
        <w:t>2021</w:t>
      </w:r>
      <w:r w:rsidR="008D5CBB">
        <w:t>)</w:t>
      </w:r>
      <w:r>
        <w:t xml:space="preserve"> Remote Project Management Report data surveyed a total of 250 respondents 45% of respondents said a lack of communication.</w:t>
      </w:r>
    </w:p>
    <w:p w14:paraId="648CA739" w14:textId="10D4701D" w:rsidR="00D04D16" w:rsidRDefault="00D04D16" w:rsidP="00D04D16">
      <w:r>
        <w:t>41% of them admit that staying motivated without teammate interaction is a challenge.</w:t>
      </w:r>
    </w:p>
    <w:p w14:paraId="1F7E7259" w14:textId="7174FDA4" w:rsidR="00D04D16" w:rsidRPr="00D04D16" w:rsidRDefault="00D04D16" w:rsidP="00D04D16">
      <w:r>
        <w:rPr>
          <w:rFonts w:eastAsia="Times New Roman"/>
          <w:noProof/>
        </w:rPr>
        <w:drawing>
          <wp:inline distT="0" distB="0" distL="0" distR="0" wp14:anchorId="30337B48" wp14:editId="420D58FD">
            <wp:extent cx="5274310" cy="3076575"/>
            <wp:effectExtent l="0" t="0" r="2540"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83D2A6D" w14:textId="52AD957E" w:rsidR="00D04D16" w:rsidRPr="00D04D16" w:rsidRDefault="00D04D16" w:rsidP="00D04D16">
      <w:bookmarkStart w:id="8" w:name="_3whwml4" w:colFirst="0" w:colLast="0"/>
      <w:bookmarkEnd w:id="8"/>
      <w:r w:rsidRPr="00D04D16">
        <w:t>Of the 41% of the study group respondents reported the difficulty in remaining motivated due to the lack of colleague’s interaction. Reports suggest that in some individuals this way of working manifested into feelings of loneliness and isolation</w:t>
      </w:r>
      <w:r>
        <w:t>.</w:t>
      </w:r>
    </w:p>
    <w:p w14:paraId="6B8D808D" w14:textId="1D9161EE" w:rsidR="00583709" w:rsidRDefault="00D04D16" w:rsidP="00D04D16">
      <w:r w:rsidRPr="00D04D16">
        <w:t>The advances of technology provide the framework for remote working, it does have its setbacks when technology is not as operational as it should be.  Poor internet connectivity or inadequate equipment will delay service delivery and can be extremely frustrating for the user.</w:t>
      </w:r>
    </w:p>
    <w:p w14:paraId="7A3D2FD6" w14:textId="3D5D5C78" w:rsidR="00D04D16" w:rsidRDefault="00D04D16" w:rsidP="00D04D16">
      <w:pPr>
        <w:pStyle w:val="Heading1"/>
      </w:pPr>
      <w:bookmarkStart w:id="9" w:name="_Toc162192796"/>
      <w:r>
        <w:t>Conclusion</w:t>
      </w:r>
      <w:bookmarkEnd w:id="9"/>
    </w:p>
    <w:p w14:paraId="5EA88E21" w14:textId="77777777" w:rsidR="00D04D16" w:rsidRDefault="00D04D16" w:rsidP="00D04D16">
      <w:r>
        <w:t>It became apparent quickly that researching remote management identified a wide range of elements and associated aspects to the implementation, the pit falls and examples of successes. As a result of the pandemic remote management was thrusted onto our everyday. Hybrid working became the quickest transformations to the workplaces the world had ever seen. I found the subject matter complex in a number of aspects and ranging broadly due to the number of threads when researching remote management.</w:t>
      </w:r>
    </w:p>
    <w:p w14:paraId="03617397" w14:textId="77777777" w:rsidR="00D04D16" w:rsidRDefault="00D04D16" w:rsidP="00D04D16">
      <w:r>
        <w:t xml:space="preserve">There was a great deal of research to address the impact of social isolation working remotely has in turn much emphasis on volume of activity. Remote management and hybrid working go hand in hand it is evident that the clear benefits of this working practice is very much in favour to the delivery of the business objectives.  </w:t>
      </w:r>
    </w:p>
    <w:p w14:paraId="4C9C1509" w14:textId="77777777" w:rsidR="00D04D16" w:rsidRDefault="00D04D16" w:rsidP="00D04D16">
      <w:r>
        <w:lastRenderedPageBreak/>
        <w:t>Whilst much of the data suggests hybrid working enriched individuals with greater flexibility with family commitments the additional cost to set up from home added additional household costs in particular to energy bills.  The time saved in commuting was essentially added to individuals producing more work.</w:t>
      </w:r>
    </w:p>
    <w:p w14:paraId="1ADFE86B" w14:textId="77777777" w:rsidR="00D04D16" w:rsidRDefault="00D04D16" w:rsidP="00D04D16">
      <w:r>
        <w:t xml:space="preserve">Taking into consideration the human factor, there’s a number of positives and negatives.  The complexities of successfully navigating remote management is reported widely in articles. I believe the need for further research with a larger research sample on the mental health and wellbeing would be beneficial to identify the long-term implications of removing the structure and formality of a workplace. How in the long term the remote aspect is having an impact on society </w:t>
      </w:r>
    </w:p>
    <w:p w14:paraId="1AE404CD" w14:textId="77777777" w:rsidR="00D04D16" w:rsidRDefault="00D04D16" w:rsidP="00D04D16">
      <w:r>
        <w:t xml:space="preserve">Environmentally the reduction in commuters and paper-based work activity has been a positive impact and welcome need worldwide. </w:t>
      </w:r>
    </w:p>
    <w:p w14:paraId="5B1F2718" w14:textId="77777777" w:rsidR="00D04D16" w:rsidRDefault="00D04D16" w:rsidP="00D04D16">
      <w:r>
        <w:t>What is successful remote management, good understanding of what is being managed, clear foundational objectives to deliver.</w:t>
      </w:r>
    </w:p>
    <w:p w14:paraId="09A0B693" w14:textId="77777777" w:rsidR="00D04D16" w:rsidRDefault="00D04D16" w:rsidP="00D04D16">
      <w:r>
        <w:t xml:space="preserve">Workforce remote management can work exceptionally dependent on the individuals within your workforce. My personal experience of working remotely I found it difficult. My home is the environment is the space which I switch off from work, the phase of working from home during the pandemic I found it psychologically hard.  I found I was less active than I normally would be, I missed the car journey with the radio, I missed the interaction and social aspect of face to face meetings. </w:t>
      </w:r>
    </w:p>
    <w:p w14:paraId="7588E8D6" w14:textId="77777777" w:rsidR="00D04D16" w:rsidRDefault="00D04D16" w:rsidP="00D04D16">
      <w:r>
        <w:t xml:space="preserve">I found the isolation from my team as a barrier, and I found it frustrating to motivate my team.  </w:t>
      </w:r>
    </w:p>
    <w:p w14:paraId="1BDA0D53" w14:textId="77777777" w:rsidR="00D04D16" w:rsidRDefault="00D04D16" w:rsidP="00D04D16">
      <w:r>
        <w:t>To ensure productivity, I was very reliant on workplans and scheduled update meetings. I utilised TEAMs when discussing complex cases or issues of a sensitive nature. The team had a what’s app group for general queries.  I couldn’t observe any personal difficulties within my team and was dependent on team members approaching me with any challenges or personal issues they may have been experiencing.  In the workplace and one to one opportunity I would know if a member of my team had problems.</w:t>
      </w:r>
    </w:p>
    <w:p w14:paraId="3B0980E0" w14:textId="77777777" w:rsidR="00D04D16" w:rsidRDefault="00D04D16" w:rsidP="00D04D16">
      <w:r>
        <w:t xml:space="preserve">Whilst remote management is an asset in my experience hybrid working with a mix of face to face and online working is the better method long term. As technology improves the connection between remote management is becoming the preferred method of work.  Faster internet connection, additional messaging platforms, document sharing software. </w:t>
      </w:r>
    </w:p>
    <w:p w14:paraId="6B5D6A49" w14:textId="3E30BE7D" w:rsidR="00D04D16" w:rsidRDefault="00D04D16" w:rsidP="00D04D16">
      <w:r>
        <w:t>While AI rapidly advances, I believe there will be a requirement for the workforce to adapt and work in a new and  different way in the near future, bringing a whole new range of challenges and adaptions.</w:t>
      </w:r>
    </w:p>
    <w:p w14:paraId="4D1F3035" w14:textId="5DA9D2C8" w:rsidR="00D04D16" w:rsidRDefault="00D04D16" w:rsidP="00D04D16">
      <w:pPr>
        <w:pStyle w:val="Heading1"/>
      </w:pPr>
      <w:bookmarkStart w:id="10" w:name="_Toc162192797"/>
      <w:r>
        <w:t>References</w:t>
      </w:r>
      <w:bookmarkEnd w:id="10"/>
    </w:p>
    <w:p w14:paraId="61ABF194" w14:textId="463956C7" w:rsidR="00D04D16" w:rsidRPr="008B2371" w:rsidRDefault="00FE7696" w:rsidP="00D04D16">
      <w:r w:rsidRPr="008B2371">
        <w:t xml:space="preserve">BBC, (2022) </w:t>
      </w:r>
      <w:r w:rsidRPr="008B2371">
        <w:rPr>
          <w:i/>
          <w:iCs/>
        </w:rPr>
        <w:t>Workers going into office 1.5 days a week, survey suggests</w:t>
      </w:r>
      <w:r w:rsidR="00547DE4" w:rsidRPr="008B2371">
        <w:rPr>
          <w:i/>
          <w:iCs/>
        </w:rPr>
        <w:t>.</w:t>
      </w:r>
      <w:r w:rsidRPr="008B2371">
        <w:rPr>
          <w:i/>
          <w:iCs/>
        </w:rPr>
        <w:t xml:space="preserve"> </w:t>
      </w:r>
      <w:r w:rsidRPr="008B2371">
        <w:t>[online] Available at:</w:t>
      </w:r>
      <w:r w:rsidR="004E6A56" w:rsidRPr="008B2371">
        <w:t xml:space="preserve"> </w:t>
      </w:r>
      <w:hyperlink r:id="rId10" w:history="1">
        <w:r w:rsidRPr="008B2371">
          <w:rPr>
            <w:rStyle w:val="Hyperlink"/>
          </w:rPr>
          <w:t>https://www.bbc.co.uk/news/business-62542537</w:t>
        </w:r>
      </w:hyperlink>
      <w:r w:rsidR="00D04D16" w:rsidRPr="008B2371">
        <w:t xml:space="preserve"> </w:t>
      </w:r>
      <w:r w:rsidRPr="008B2371">
        <w:t>(Accessed: 21.03.2024)</w:t>
      </w:r>
    </w:p>
    <w:p w14:paraId="1C5FAD8F" w14:textId="4D327992" w:rsidR="00D04D16" w:rsidRPr="008B2371" w:rsidRDefault="00547DE4" w:rsidP="00D04D16">
      <w:r w:rsidRPr="008B2371">
        <w:t>Be the Business, (2022)</w:t>
      </w:r>
      <w:r w:rsidRPr="008B2371">
        <w:rPr>
          <w:i/>
          <w:iCs/>
        </w:rPr>
        <w:t xml:space="preserve"> </w:t>
      </w:r>
      <w:r w:rsidR="00D04D16" w:rsidRPr="008B2371">
        <w:rPr>
          <w:i/>
          <w:iCs/>
        </w:rPr>
        <w:t>An introduction to effectively managing a remote workforce</w:t>
      </w:r>
      <w:r w:rsidRPr="008B2371">
        <w:rPr>
          <w:i/>
          <w:iCs/>
        </w:rPr>
        <w:t>.</w:t>
      </w:r>
      <w:r w:rsidRPr="008B2371">
        <w:t xml:space="preserve"> [online] Available at:</w:t>
      </w:r>
      <w:r w:rsidR="00D04D16" w:rsidRPr="008B2371">
        <w:t xml:space="preserve"> </w:t>
      </w:r>
      <w:hyperlink r:id="rId11" w:history="1">
        <w:r w:rsidRPr="008B2371">
          <w:rPr>
            <w:rStyle w:val="Hyperlink"/>
          </w:rPr>
          <w:t>https://www.bethebusiness.com/guides/an-introduction-to-effectively-managing-a-remote-workforce/</w:t>
        </w:r>
      </w:hyperlink>
      <w:r w:rsidRPr="008B2371">
        <w:t xml:space="preserve"> (Accessed: 20.03.2024)</w:t>
      </w:r>
    </w:p>
    <w:p w14:paraId="6B482D38" w14:textId="77777777" w:rsidR="00547DE4" w:rsidRPr="008B2371" w:rsidRDefault="00547DE4" w:rsidP="00547DE4">
      <w:r w:rsidRPr="008B2371">
        <w:t xml:space="preserve">Felstead, A, 2022, </w:t>
      </w:r>
      <w:r w:rsidRPr="008B2371">
        <w:rPr>
          <w:i/>
          <w:iCs/>
        </w:rPr>
        <w:t>Remote Working</w:t>
      </w:r>
      <w:r w:rsidRPr="008B2371">
        <w:t>, Routledge</w:t>
      </w:r>
    </w:p>
    <w:p w14:paraId="1D9204EB" w14:textId="052A99D7" w:rsidR="00D04D16" w:rsidRPr="008B2371" w:rsidRDefault="00FE7696" w:rsidP="00D04D16">
      <w:bookmarkStart w:id="11" w:name="_Hlk162191854"/>
      <w:r w:rsidRPr="008B2371">
        <w:lastRenderedPageBreak/>
        <w:t>Hub Staff</w:t>
      </w:r>
      <w:bookmarkEnd w:id="11"/>
      <w:r w:rsidRPr="008B2371">
        <w:t xml:space="preserve">, (2021) </w:t>
      </w:r>
      <w:r w:rsidR="00547DE4" w:rsidRPr="008B2371">
        <w:rPr>
          <w:i/>
          <w:iCs/>
        </w:rPr>
        <w:t xml:space="preserve">2021 Remote Project Management Report. </w:t>
      </w:r>
      <w:r w:rsidR="00547DE4" w:rsidRPr="008B2371">
        <w:t>[online]</w:t>
      </w:r>
      <w:r w:rsidR="00547DE4" w:rsidRPr="008B2371">
        <w:rPr>
          <w:i/>
          <w:iCs/>
        </w:rPr>
        <w:t xml:space="preserve">  </w:t>
      </w:r>
      <w:r w:rsidR="00547DE4" w:rsidRPr="008B2371">
        <w:t xml:space="preserve">Available at: </w:t>
      </w:r>
      <w:hyperlink r:id="rId12" w:history="1">
        <w:r w:rsidRPr="008B2371">
          <w:rPr>
            <w:rStyle w:val="Hyperlink"/>
          </w:rPr>
          <w:t>https://hubstaff.com/tasks/state-of-remote-project-management</w:t>
        </w:r>
      </w:hyperlink>
      <w:r w:rsidR="00D04D16" w:rsidRPr="008B2371">
        <w:t xml:space="preserve"> </w:t>
      </w:r>
      <w:r w:rsidR="00547DE4" w:rsidRPr="008B2371">
        <w:t>(Accessed 23.03.2024)</w:t>
      </w:r>
    </w:p>
    <w:p w14:paraId="473F241E" w14:textId="3069AD26" w:rsidR="00D04D16" w:rsidRPr="008B2371" w:rsidRDefault="008D5CBB" w:rsidP="00D04D16">
      <w:r w:rsidRPr="008B2371">
        <w:t>Indeed, (2023) 11 Methods of Effective Remote Team Communication [online]  Available at:</w:t>
      </w:r>
      <w:r w:rsidRPr="008B2371">
        <w:br/>
      </w:r>
      <w:hyperlink r:id="rId13" w:history="1">
        <w:r w:rsidRPr="008B2371">
          <w:rPr>
            <w:rStyle w:val="Hyperlink"/>
          </w:rPr>
          <w:t>www.indeed.com/career-advice/career-development/remote-team-communication</w:t>
        </w:r>
      </w:hyperlink>
      <w:r w:rsidR="00D04D16" w:rsidRPr="008B2371">
        <w:t xml:space="preserve"> </w:t>
      </w:r>
      <w:r w:rsidRPr="008B2371">
        <w:t>(Accessed 19.03.2024)</w:t>
      </w:r>
    </w:p>
    <w:p w14:paraId="3E20AD5A" w14:textId="3EA695E8" w:rsidR="008D5CBB" w:rsidRPr="008B2371" w:rsidRDefault="008D5CBB" w:rsidP="00D04D16">
      <w:r w:rsidRPr="008B2371">
        <w:t>Quinn, E</w:t>
      </w:r>
      <w:r w:rsidR="000C3E59" w:rsidRPr="008B2371">
        <w:t xml:space="preserve">. (2011), </w:t>
      </w:r>
      <w:r w:rsidR="000C3E59" w:rsidRPr="008B2371">
        <w:rPr>
          <w:i/>
          <w:iCs/>
        </w:rPr>
        <w:t xml:space="preserve">There’s No Place Like Working From Home, </w:t>
      </w:r>
      <w:r w:rsidR="000C3E59" w:rsidRPr="008B2371">
        <w:t>Calloran Publishing</w:t>
      </w:r>
    </w:p>
    <w:p w14:paraId="329258E0" w14:textId="652BEE62" w:rsidR="004E6A56" w:rsidRPr="008B2371" w:rsidRDefault="004E6A56" w:rsidP="00D04D16">
      <w:r w:rsidRPr="008B2371">
        <w:t xml:space="preserve">The Home Office (2024), Working from home UK statistics 2024. [online] Available at: </w:t>
      </w:r>
      <w:hyperlink r:id="rId14" w:history="1">
        <w:r w:rsidRPr="008B2371">
          <w:rPr>
            <w:rStyle w:val="Hyperlink"/>
          </w:rPr>
          <w:t>https://thehomeofficelife.com/blog/work-from-home-statistics</w:t>
        </w:r>
      </w:hyperlink>
    </w:p>
    <w:p w14:paraId="70872283" w14:textId="7E20074B" w:rsidR="00D04D16" w:rsidRPr="008B2371" w:rsidRDefault="000C3E59" w:rsidP="00D04D16">
      <w:r w:rsidRPr="008B2371">
        <w:t xml:space="preserve">Foster, W, &amp; The Zapier Team. (2015) </w:t>
      </w:r>
      <w:r w:rsidR="00D04D16" w:rsidRPr="008B2371">
        <w:rPr>
          <w:i/>
          <w:iCs/>
        </w:rPr>
        <w:t>The ultimate guide to remote working</w:t>
      </w:r>
      <w:r w:rsidRPr="008B2371">
        <w:t xml:space="preserve"> (3</w:t>
      </w:r>
      <w:r w:rsidRPr="008B2371">
        <w:rPr>
          <w:vertAlign w:val="superscript"/>
        </w:rPr>
        <w:t>rd</w:t>
      </w:r>
      <w:r w:rsidRPr="008B2371">
        <w:t xml:space="preserve"> ed.), Zapier! Ink</w:t>
      </w:r>
    </w:p>
    <w:p w14:paraId="5DEEB5CF" w14:textId="77777777" w:rsidR="00583709" w:rsidRDefault="00583709">
      <w:bookmarkStart w:id="12" w:name="_2bn6wsx" w:colFirst="0" w:colLast="0"/>
      <w:bookmarkEnd w:id="12"/>
    </w:p>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DEF0D1" w14:textId="77777777" w:rsidR="005C49BD" w:rsidRDefault="005C49BD" w:rsidP="005831A9">
      <w:pPr>
        <w:spacing w:after="0" w:line="240" w:lineRule="auto"/>
      </w:pPr>
      <w:r>
        <w:separator/>
      </w:r>
    </w:p>
  </w:endnote>
  <w:endnote w:type="continuationSeparator" w:id="0">
    <w:p w14:paraId="53347E02" w14:textId="77777777" w:rsidR="005C49BD" w:rsidRDefault="005C49BD"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39F45D" w14:textId="77777777" w:rsidR="005C49BD" w:rsidRDefault="005C49BD" w:rsidP="005831A9">
      <w:pPr>
        <w:spacing w:after="0" w:line="240" w:lineRule="auto"/>
      </w:pPr>
      <w:r>
        <w:separator/>
      </w:r>
    </w:p>
  </w:footnote>
  <w:footnote w:type="continuationSeparator" w:id="0">
    <w:p w14:paraId="7BDC6D04" w14:textId="77777777" w:rsidR="005C49BD" w:rsidRDefault="005C49BD"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37A4F"/>
    <w:multiLevelType w:val="hybridMultilevel"/>
    <w:tmpl w:val="0A026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B688F"/>
    <w:multiLevelType w:val="hybridMultilevel"/>
    <w:tmpl w:val="A14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5269C"/>
    <w:multiLevelType w:val="hybridMultilevel"/>
    <w:tmpl w:val="C060D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907B1B"/>
    <w:multiLevelType w:val="hybridMultilevel"/>
    <w:tmpl w:val="20D28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1897713">
    <w:abstractNumId w:val="0"/>
  </w:num>
  <w:num w:numId="2" w16cid:durableId="732234973">
    <w:abstractNumId w:val="4"/>
  </w:num>
  <w:num w:numId="3" w16cid:durableId="2020934846">
    <w:abstractNumId w:val="2"/>
  </w:num>
  <w:num w:numId="4" w16cid:durableId="985429353">
    <w:abstractNumId w:val="1"/>
  </w:num>
  <w:num w:numId="5" w16cid:durableId="12524713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C3E59"/>
    <w:rsid w:val="000F29EC"/>
    <w:rsid w:val="00174983"/>
    <w:rsid w:val="00183B04"/>
    <w:rsid w:val="0020099E"/>
    <w:rsid w:val="002B3153"/>
    <w:rsid w:val="003D668E"/>
    <w:rsid w:val="004D32FF"/>
    <w:rsid w:val="004E6A56"/>
    <w:rsid w:val="00547DE4"/>
    <w:rsid w:val="005831A9"/>
    <w:rsid w:val="00583709"/>
    <w:rsid w:val="005C49BD"/>
    <w:rsid w:val="005D2B36"/>
    <w:rsid w:val="0068457A"/>
    <w:rsid w:val="008312FD"/>
    <w:rsid w:val="008B2371"/>
    <w:rsid w:val="008D48A6"/>
    <w:rsid w:val="008D5CBB"/>
    <w:rsid w:val="00A536B3"/>
    <w:rsid w:val="00A5468F"/>
    <w:rsid w:val="00BD6870"/>
    <w:rsid w:val="00C868F5"/>
    <w:rsid w:val="00CF0404"/>
    <w:rsid w:val="00D04D16"/>
    <w:rsid w:val="00DE7836"/>
    <w:rsid w:val="00E841CA"/>
    <w:rsid w:val="00F867C0"/>
    <w:rsid w:val="00FB5D65"/>
    <w:rsid w:val="00FE76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table" w:styleId="TableGrid">
    <w:name w:val="Table Grid"/>
    <w:basedOn w:val="TableNormal"/>
    <w:rsid w:val="00D04D1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04D16"/>
    <w:pPr>
      <w:spacing w:after="0" w:line="240" w:lineRule="auto"/>
    </w:pPr>
  </w:style>
  <w:style w:type="character" w:styleId="UnresolvedMention">
    <w:name w:val="Unresolved Mention"/>
    <w:basedOn w:val="DefaultParagraphFont"/>
    <w:uiPriority w:val="99"/>
    <w:semiHidden/>
    <w:unhideWhenUsed/>
    <w:rsid w:val="00D04D16"/>
    <w:rPr>
      <w:color w:val="605E5C"/>
      <w:shd w:val="clear" w:color="auto" w:fill="E1DFDD"/>
    </w:rPr>
  </w:style>
  <w:style w:type="character" w:styleId="FollowedHyperlink">
    <w:name w:val="FollowedHyperlink"/>
    <w:basedOn w:val="DefaultParagraphFont"/>
    <w:uiPriority w:val="99"/>
    <w:semiHidden/>
    <w:unhideWhenUsed/>
    <w:rsid w:val="00FE76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4259751">
      <w:bodyDiv w:val="1"/>
      <w:marLeft w:val="0"/>
      <w:marRight w:val="0"/>
      <w:marTop w:val="0"/>
      <w:marBottom w:val="0"/>
      <w:divBdr>
        <w:top w:val="none" w:sz="0" w:space="0" w:color="auto"/>
        <w:left w:val="none" w:sz="0" w:space="0" w:color="auto"/>
        <w:bottom w:val="none" w:sz="0" w:space="0" w:color="auto"/>
        <w:right w:val="none" w:sz="0" w:space="0" w:color="auto"/>
      </w:divBdr>
    </w:div>
    <w:div w:id="889338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indeed.com/career-advice/career-development/remote-team-communicatio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ubstaff.com/tasks/state-of-remote-project-manage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thebusiness.com/guides/an-introduction-to-effectively-managing-a-remote-workfor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bc.co.uk/news/business-62542537"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thehomeofficelife.com/blog/work-from-home-statistic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v>
                </c:pt>
              </c:strCache>
            </c:strRef>
          </c:tx>
          <c:spPr>
            <a:solidFill>
              <a:srgbClr val="FFC000"/>
            </a:solidFill>
            <a:ln>
              <a:noFill/>
            </a:ln>
            <a:effectLst/>
          </c:spPr>
          <c:invertIfNegative val="0"/>
          <c:dPt>
            <c:idx val="1"/>
            <c:invertIfNegative val="0"/>
            <c:bubble3D val="0"/>
            <c:spPr>
              <a:solidFill>
                <a:srgbClr val="92D050"/>
              </a:solidFill>
              <a:ln>
                <a:noFill/>
              </a:ln>
              <a:effectLst/>
            </c:spPr>
            <c:extLst>
              <c:ext xmlns:c16="http://schemas.microsoft.com/office/drawing/2014/chart" uri="{C3380CC4-5D6E-409C-BE32-E72D297353CC}">
                <c16:uniqueId val="{00000001-FA9C-4CF5-BE00-2BF58A01DB9D}"/>
              </c:ext>
            </c:extLst>
          </c:dPt>
          <c:cat>
            <c:strRef>
              <c:f>Sheet1!$A$2:$A$3</c:f>
              <c:strCache>
                <c:ptCount val="2"/>
                <c:pt idx="0">
                  <c:v>Lack of communication</c:v>
                </c:pt>
                <c:pt idx="1">
                  <c:v>Staying motivated was a challange </c:v>
                </c:pt>
              </c:strCache>
            </c:strRef>
          </c:cat>
          <c:val>
            <c:numRef>
              <c:f>Sheet1!$B$2:$B$3</c:f>
              <c:numCache>
                <c:formatCode>General</c:formatCode>
                <c:ptCount val="2"/>
                <c:pt idx="0">
                  <c:v>45</c:v>
                </c:pt>
                <c:pt idx="1">
                  <c:v>21</c:v>
                </c:pt>
              </c:numCache>
            </c:numRef>
          </c:val>
          <c:extLst>
            <c:ext xmlns:c16="http://schemas.microsoft.com/office/drawing/2014/chart" uri="{C3380CC4-5D6E-409C-BE32-E72D297353CC}">
              <c16:uniqueId val="{00000002-FA9C-4CF5-BE00-2BF58A01DB9D}"/>
            </c:ext>
          </c:extLst>
        </c:ser>
        <c:dLbls>
          <c:showLegendKey val="0"/>
          <c:showVal val="0"/>
          <c:showCatName val="0"/>
          <c:showSerName val="0"/>
          <c:showPercent val="0"/>
          <c:showBubbleSize val="0"/>
        </c:dLbls>
        <c:gapWidth val="219"/>
        <c:overlap val="-27"/>
        <c:axId val="1589127312"/>
        <c:axId val="1589129808"/>
      </c:barChart>
      <c:catAx>
        <c:axId val="1589127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9129808"/>
        <c:crosses val="autoZero"/>
        <c:auto val="1"/>
        <c:lblAlgn val="ctr"/>
        <c:lblOffset val="100"/>
        <c:noMultiLvlLbl val="0"/>
      </c:catAx>
      <c:valAx>
        <c:axId val="1589129808"/>
        <c:scaling>
          <c:orientation val="minMax"/>
          <c:min val="1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9127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3185</Words>
  <Characters>18159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Davies</dc:creator>
  <cp:lastModifiedBy>Sarah Davies (2329643)</cp:lastModifiedBy>
  <cp:revision>6</cp:revision>
  <dcterms:created xsi:type="dcterms:W3CDTF">2024-03-24T16:04:00Z</dcterms:created>
  <dcterms:modified xsi:type="dcterms:W3CDTF">2024-03-24T17:12:00Z</dcterms:modified>
</cp:coreProperties>
</file>