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0DA113" w14:textId="77777777" w:rsidR="00270D0E" w:rsidRDefault="00270D0E" w:rsidP="00270D0E">
      <w:pPr>
        <w:jc w:val="center"/>
        <w:rPr>
          <w:b/>
          <w:bCs/>
          <w:sz w:val="44"/>
          <w:szCs w:val="44"/>
        </w:rPr>
      </w:pPr>
    </w:p>
    <w:p w14:paraId="4CC7F2F6" w14:textId="77777777" w:rsidR="00270D0E" w:rsidRDefault="00270D0E" w:rsidP="00270D0E">
      <w:pPr>
        <w:jc w:val="center"/>
        <w:rPr>
          <w:b/>
          <w:bCs/>
          <w:sz w:val="44"/>
          <w:szCs w:val="44"/>
        </w:rPr>
      </w:pPr>
    </w:p>
    <w:p w14:paraId="0D986124" w14:textId="00D64BAB" w:rsidR="00270D0E" w:rsidRDefault="00270D0E" w:rsidP="00270D0E">
      <w:pPr>
        <w:jc w:val="center"/>
        <w:rPr>
          <w:b/>
          <w:bCs/>
          <w:sz w:val="44"/>
          <w:szCs w:val="44"/>
        </w:rPr>
      </w:pPr>
      <w:r w:rsidRPr="00270D0E">
        <w:rPr>
          <w:b/>
          <w:bCs/>
          <w:noProof/>
          <w:sz w:val="44"/>
          <w:szCs w:val="44"/>
          <w:lang w:val="en-GB" w:eastAsia="en-GB"/>
        </w:rPr>
        <w:drawing>
          <wp:inline distT="0" distB="0" distL="0" distR="0" wp14:anchorId="379D00A0" wp14:editId="1D2DCB20">
            <wp:extent cx="3648584" cy="1543265"/>
            <wp:effectExtent l="0" t="0" r="9525" b="0"/>
            <wp:docPr id="41704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49700" name=""/>
                    <pic:cNvPicPr/>
                  </pic:nvPicPr>
                  <pic:blipFill>
                    <a:blip r:embed="rId8"/>
                    <a:stretch>
                      <a:fillRect/>
                    </a:stretch>
                  </pic:blipFill>
                  <pic:spPr>
                    <a:xfrm>
                      <a:off x="0" y="0"/>
                      <a:ext cx="3648584" cy="1543265"/>
                    </a:xfrm>
                    <a:prstGeom prst="rect">
                      <a:avLst/>
                    </a:prstGeom>
                  </pic:spPr>
                </pic:pic>
              </a:graphicData>
            </a:graphic>
          </wp:inline>
        </w:drawing>
      </w:r>
    </w:p>
    <w:p w14:paraId="2CE1CA9C" w14:textId="77777777" w:rsidR="00270D0E" w:rsidRDefault="00270D0E" w:rsidP="00270D0E">
      <w:pPr>
        <w:jc w:val="center"/>
        <w:rPr>
          <w:b/>
          <w:bCs/>
          <w:sz w:val="44"/>
          <w:szCs w:val="44"/>
        </w:rPr>
      </w:pPr>
    </w:p>
    <w:p w14:paraId="2AD97FA4" w14:textId="29D35E9F" w:rsidR="00270D0E" w:rsidRPr="00270D0E" w:rsidRDefault="00270D0E" w:rsidP="00270D0E">
      <w:pPr>
        <w:jc w:val="center"/>
        <w:rPr>
          <w:b/>
          <w:bCs/>
          <w:sz w:val="44"/>
          <w:szCs w:val="44"/>
        </w:rPr>
      </w:pPr>
      <w:r w:rsidRPr="00270D0E">
        <w:rPr>
          <w:b/>
          <w:bCs/>
          <w:sz w:val="44"/>
          <w:szCs w:val="44"/>
        </w:rPr>
        <w:t>LCBB6006</w:t>
      </w:r>
    </w:p>
    <w:p w14:paraId="79EA7E66" w14:textId="77777777" w:rsidR="00270D0E" w:rsidRDefault="00270D0E" w:rsidP="00270D0E">
      <w:pPr>
        <w:jc w:val="center"/>
        <w:rPr>
          <w:b/>
          <w:bCs/>
        </w:rPr>
      </w:pPr>
    </w:p>
    <w:p w14:paraId="6B5CA19F" w14:textId="1BA84099" w:rsidR="00270D0E" w:rsidRPr="00270D0E" w:rsidRDefault="00270D0E" w:rsidP="00270D0E">
      <w:pPr>
        <w:jc w:val="center"/>
        <w:rPr>
          <w:b/>
          <w:bCs/>
          <w:sz w:val="72"/>
          <w:szCs w:val="72"/>
        </w:rPr>
      </w:pPr>
      <w:r w:rsidRPr="00270D0E">
        <w:rPr>
          <w:b/>
          <w:bCs/>
          <w:sz w:val="72"/>
          <w:szCs w:val="72"/>
        </w:rPr>
        <w:t>Project Management</w:t>
      </w:r>
    </w:p>
    <w:p w14:paraId="3A795C8D" w14:textId="77777777" w:rsidR="00270D0E" w:rsidRDefault="00270D0E" w:rsidP="00270D0E">
      <w:pPr>
        <w:jc w:val="center"/>
        <w:rPr>
          <w:b/>
          <w:bCs/>
        </w:rPr>
      </w:pPr>
    </w:p>
    <w:p w14:paraId="0FD9F07C" w14:textId="20C2FA29" w:rsidR="00270D0E" w:rsidRPr="00270D0E" w:rsidRDefault="00270D0E" w:rsidP="00270D0E">
      <w:pPr>
        <w:jc w:val="center"/>
        <w:rPr>
          <w:b/>
          <w:bCs/>
          <w:sz w:val="36"/>
          <w:szCs w:val="36"/>
        </w:rPr>
      </w:pPr>
      <w:r w:rsidRPr="00270D0E">
        <w:rPr>
          <w:b/>
          <w:bCs/>
          <w:sz w:val="36"/>
          <w:szCs w:val="36"/>
        </w:rPr>
        <w:t>Component 1: Coursework: Essay</w:t>
      </w:r>
    </w:p>
    <w:p w14:paraId="032AD677" w14:textId="77777777" w:rsidR="00270D0E" w:rsidRDefault="00270D0E" w:rsidP="00270D0E">
      <w:pPr>
        <w:jc w:val="center"/>
        <w:rPr>
          <w:b/>
          <w:bCs/>
        </w:rPr>
      </w:pPr>
    </w:p>
    <w:p w14:paraId="52DF18D7" w14:textId="5C55548C" w:rsidR="00270D0E" w:rsidRDefault="00270D0E" w:rsidP="00270D0E">
      <w:pPr>
        <w:jc w:val="center"/>
        <w:rPr>
          <w:b/>
          <w:bCs/>
        </w:rPr>
      </w:pPr>
      <w:r>
        <w:rPr>
          <w:b/>
          <w:bCs/>
        </w:rPr>
        <w:t>Student Name</w:t>
      </w:r>
      <w:r w:rsidR="00A839A4">
        <w:rPr>
          <w:b/>
          <w:bCs/>
        </w:rPr>
        <w:t>:Cristian Sava</w:t>
      </w:r>
    </w:p>
    <w:p w14:paraId="79135F7F" w14:textId="2076BB8F" w:rsidR="00270D0E" w:rsidRDefault="00270D0E" w:rsidP="00270D0E">
      <w:pPr>
        <w:jc w:val="center"/>
        <w:rPr>
          <w:b/>
          <w:bCs/>
        </w:rPr>
      </w:pPr>
      <w:r>
        <w:rPr>
          <w:b/>
          <w:bCs/>
        </w:rPr>
        <w:t>Student ID</w:t>
      </w:r>
      <w:r w:rsidR="00A839A4">
        <w:rPr>
          <w:b/>
          <w:bCs/>
        </w:rPr>
        <w:t>:2125456</w:t>
      </w:r>
      <w:bookmarkStart w:id="0" w:name="_GoBack"/>
      <w:bookmarkEnd w:id="0"/>
    </w:p>
    <w:p w14:paraId="73E98A13" w14:textId="77777777" w:rsidR="00270D0E" w:rsidRDefault="00270D0E">
      <w:pPr>
        <w:rPr>
          <w:b/>
          <w:bCs/>
        </w:rPr>
      </w:pPr>
      <w:r>
        <w:rPr>
          <w:b/>
          <w:bCs/>
        </w:rPr>
        <w:br w:type="page"/>
      </w:r>
    </w:p>
    <w:sdt>
      <w:sdtPr>
        <w:id w:val="-2035569387"/>
        <w:docPartObj>
          <w:docPartGallery w:val="Table of Contents"/>
          <w:docPartUnique/>
        </w:docPartObj>
      </w:sdtPr>
      <w:sdtEndPr>
        <w:rPr>
          <w:b/>
          <w:bCs/>
          <w:noProof/>
        </w:rPr>
      </w:sdtEndPr>
      <w:sdtContent>
        <w:p w14:paraId="777FECFC" w14:textId="2B645678" w:rsidR="00270D0E" w:rsidRPr="00270D0E" w:rsidRDefault="00270D0E" w:rsidP="00270D0E">
          <w:pPr>
            <w:rPr>
              <w:b/>
              <w:bCs/>
              <w:sz w:val="32"/>
              <w:szCs w:val="32"/>
            </w:rPr>
          </w:pPr>
          <w:r w:rsidRPr="00270D0E">
            <w:rPr>
              <w:b/>
              <w:bCs/>
              <w:sz w:val="32"/>
              <w:szCs w:val="32"/>
            </w:rPr>
            <w:t>Table of Contents</w:t>
          </w:r>
        </w:p>
        <w:p w14:paraId="45F21BE6" w14:textId="459E16E0" w:rsidR="00270D0E" w:rsidRDefault="00270D0E">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12843320" w:history="1">
            <w:r w:rsidRPr="00166E60">
              <w:rPr>
                <w:rStyle w:val="Hyperlink"/>
                <w:noProof/>
              </w:rPr>
              <w:t>Introduction</w:t>
            </w:r>
            <w:r>
              <w:rPr>
                <w:noProof/>
                <w:webHidden/>
              </w:rPr>
              <w:tab/>
            </w:r>
            <w:r>
              <w:rPr>
                <w:noProof/>
                <w:webHidden/>
              </w:rPr>
              <w:fldChar w:fldCharType="begin"/>
            </w:r>
            <w:r>
              <w:rPr>
                <w:noProof/>
                <w:webHidden/>
              </w:rPr>
              <w:instrText xml:space="preserve"> PAGEREF _Toc212843320 \h </w:instrText>
            </w:r>
            <w:r>
              <w:rPr>
                <w:noProof/>
                <w:webHidden/>
              </w:rPr>
            </w:r>
            <w:r>
              <w:rPr>
                <w:noProof/>
                <w:webHidden/>
              </w:rPr>
              <w:fldChar w:fldCharType="separate"/>
            </w:r>
            <w:r>
              <w:rPr>
                <w:noProof/>
                <w:webHidden/>
              </w:rPr>
              <w:t>3</w:t>
            </w:r>
            <w:r>
              <w:rPr>
                <w:noProof/>
                <w:webHidden/>
              </w:rPr>
              <w:fldChar w:fldCharType="end"/>
            </w:r>
          </w:hyperlink>
        </w:p>
        <w:p w14:paraId="74250E8F" w14:textId="26488AA4" w:rsidR="00270D0E" w:rsidRDefault="006A5403">
          <w:pPr>
            <w:pStyle w:val="TOC1"/>
            <w:tabs>
              <w:tab w:val="right" w:leader="dot" w:pos="9016"/>
            </w:tabs>
            <w:rPr>
              <w:rFonts w:asciiTheme="minorHAnsi" w:eastAsiaTheme="minorEastAsia" w:hAnsiTheme="minorHAnsi"/>
              <w:noProof/>
              <w:lang w:eastAsia="en-IN"/>
            </w:rPr>
          </w:pPr>
          <w:hyperlink w:anchor="_Toc212843321" w:history="1">
            <w:r w:rsidR="00270D0E" w:rsidRPr="00166E60">
              <w:rPr>
                <w:rStyle w:val="Hyperlink"/>
                <w:noProof/>
              </w:rPr>
              <w:t>Main Body</w:t>
            </w:r>
            <w:r w:rsidR="00270D0E">
              <w:rPr>
                <w:noProof/>
                <w:webHidden/>
              </w:rPr>
              <w:tab/>
            </w:r>
            <w:r w:rsidR="00270D0E">
              <w:rPr>
                <w:noProof/>
                <w:webHidden/>
              </w:rPr>
              <w:fldChar w:fldCharType="begin"/>
            </w:r>
            <w:r w:rsidR="00270D0E">
              <w:rPr>
                <w:noProof/>
                <w:webHidden/>
              </w:rPr>
              <w:instrText xml:space="preserve"> PAGEREF _Toc212843321 \h </w:instrText>
            </w:r>
            <w:r w:rsidR="00270D0E">
              <w:rPr>
                <w:noProof/>
                <w:webHidden/>
              </w:rPr>
            </w:r>
            <w:r w:rsidR="00270D0E">
              <w:rPr>
                <w:noProof/>
                <w:webHidden/>
              </w:rPr>
              <w:fldChar w:fldCharType="separate"/>
            </w:r>
            <w:r w:rsidR="00270D0E">
              <w:rPr>
                <w:noProof/>
                <w:webHidden/>
              </w:rPr>
              <w:t>3</w:t>
            </w:r>
            <w:r w:rsidR="00270D0E">
              <w:rPr>
                <w:noProof/>
                <w:webHidden/>
              </w:rPr>
              <w:fldChar w:fldCharType="end"/>
            </w:r>
          </w:hyperlink>
        </w:p>
        <w:p w14:paraId="4CAC7324" w14:textId="1469FF35" w:rsidR="00270D0E" w:rsidRDefault="006A5403">
          <w:pPr>
            <w:pStyle w:val="TOC1"/>
            <w:tabs>
              <w:tab w:val="right" w:leader="dot" w:pos="9016"/>
            </w:tabs>
            <w:rPr>
              <w:rFonts w:asciiTheme="minorHAnsi" w:eastAsiaTheme="minorEastAsia" w:hAnsiTheme="minorHAnsi"/>
              <w:noProof/>
              <w:lang w:eastAsia="en-IN"/>
            </w:rPr>
          </w:pPr>
          <w:hyperlink w:anchor="_Toc212843322" w:history="1">
            <w:r w:rsidR="00270D0E" w:rsidRPr="00166E60">
              <w:rPr>
                <w:rStyle w:val="Hyperlink"/>
                <w:noProof/>
              </w:rPr>
              <w:t>Conclusion</w:t>
            </w:r>
            <w:r w:rsidR="00270D0E">
              <w:rPr>
                <w:noProof/>
                <w:webHidden/>
              </w:rPr>
              <w:tab/>
            </w:r>
            <w:r w:rsidR="00270D0E">
              <w:rPr>
                <w:noProof/>
                <w:webHidden/>
              </w:rPr>
              <w:fldChar w:fldCharType="begin"/>
            </w:r>
            <w:r w:rsidR="00270D0E">
              <w:rPr>
                <w:noProof/>
                <w:webHidden/>
              </w:rPr>
              <w:instrText xml:space="preserve"> PAGEREF _Toc212843322 \h </w:instrText>
            </w:r>
            <w:r w:rsidR="00270D0E">
              <w:rPr>
                <w:noProof/>
                <w:webHidden/>
              </w:rPr>
            </w:r>
            <w:r w:rsidR="00270D0E">
              <w:rPr>
                <w:noProof/>
                <w:webHidden/>
              </w:rPr>
              <w:fldChar w:fldCharType="separate"/>
            </w:r>
            <w:r w:rsidR="00270D0E">
              <w:rPr>
                <w:noProof/>
                <w:webHidden/>
              </w:rPr>
              <w:t>8</w:t>
            </w:r>
            <w:r w:rsidR="00270D0E">
              <w:rPr>
                <w:noProof/>
                <w:webHidden/>
              </w:rPr>
              <w:fldChar w:fldCharType="end"/>
            </w:r>
          </w:hyperlink>
        </w:p>
        <w:p w14:paraId="0ECA1B33" w14:textId="0CDB52D5" w:rsidR="00270D0E" w:rsidRDefault="006A5403">
          <w:pPr>
            <w:pStyle w:val="TOC1"/>
            <w:tabs>
              <w:tab w:val="right" w:leader="dot" w:pos="9016"/>
            </w:tabs>
            <w:rPr>
              <w:rFonts w:asciiTheme="minorHAnsi" w:eastAsiaTheme="minorEastAsia" w:hAnsiTheme="minorHAnsi"/>
              <w:noProof/>
              <w:lang w:eastAsia="en-IN"/>
            </w:rPr>
          </w:pPr>
          <w:hyperlink w:anchor="_Toc212843323" w:history="1">
            <w:r w:rsidR="00270D0E" w:rsidRPr="00166E60">
              <w:rPr>
                <w:rStyle w:val="Hyperlink"/>
                <w:noProof/>
                <w:lang w:val="en-US"/>
              </w:rPr>
              <w:t>References</w:t>
            </w:r>
            <w:r w:rsidR="00270D0E">
              <w:rPr>
                <w:noProof/>
                <w:webHidden/>
              </w:rPr>
              <w:tab/>
            </w:r>
            <w:r w:rsidR="00270D0E">
              <w:rPr>
                <w:noProof/>
                <w:webHidden/>
              </w:rPr>
              <w:fldChar w:fldCharType="begin"/>
            </w:r>
            <w:r w:rsidR="00270D0E">
              <w:rPr>
                <w:noProof/>
                <w:webHidden/>
              </w:rPr>
              <w:instrText xml:space="preserve"> PAGEREF _Toc212843323 \h </w:instrText>
            </w:r>
            <w:r w:rsidR="00270D0E">
              <w:rPr>
                <w:noProof/>
                <w:webHidden/>
              </w:rPr>
            </w:r>
            <w:r w:rsidR="00270D0E">
              <w:rPr>
                <w:noProof/>
                <w:webHidden/>
              </w:rPr>
              <w:fldChar w:fldCharType="separate"/>
            </w:r>
            <w:r w:rsidR="00270D0E">
              <w:rPr>
                <w:noProof/>
                <w:webHidden/>
              </w:rPr>
              <w:t>9</w:t>
            </w:r>
            <w:r w:rsidR="00270D0E">
              <w:rPr>
                <w:noProof/>
                <w:webHidden/>
              </w:rPr>
              <w:fldChar w:fldCharType="end"/>
            </w:r>
          </w:hyperlink>
        </w:p>
        <w:p w14:paraId="7A823550" w14:textId="4AE7F2FD" w:rsidR="00270D0E" w:rsidRDefault="006A5403">
          <w:pPr>
            <w:pStyle w:val="TOC1"/>
            <w:tabs>
              <w:tab w:val="right" w:leader="dot" w:pos="9016"/>
            </w:tabs>
            <w:rPr>
              <w:rFonts w:asciiTheme="minorHAnsi" w:eastAsiaTheme="minorEastAsia" w:hAnsiTheme="minorHAnsi"/>
              <w:noProof/>
              <w:lang w:eastAsia="en-IN"/>
            </w:rPr>
          </w:pPr>
          <w:hyperlink w:anchor="_Toc212843324" w:history="1">
            <w:r w:rsidR="00270D0E" w:rsidRPr="00166E60">
              <w:rPr>
                <w:rStyle w:val="Hyperlink"/>
                <w:noProof/>
              </w:rPr>
              <w:t>Appendix</w:t>
            </w:r>
            <w:r w:rsidR="00270D0E">
              <w:rPr>
                <w:noProof/>
                <w:webHidden/>
              </w:rPr>
              <w:tab/>
            </w:r>
            <w:r w:rsidR="00270D0E">
              <w:rPr>
                <w:noProof/>
                <w:webHidden/>
              </w:rPr>
              <w:fldChar w:fldCharType="begin"/>
            </w:r>
            <w:r w:rsidR="00270D0E">
              <w:rPr>
                <w:noProof/>
                <w:webHidden/>
              </w:rPr>
              <w:instrText xml:space="preserve"> PAGEREF _Toc212843324 \h </w:instrText>
            </w:r>
            <w:r w:rsidR="00270D0E">
              <w:rPr>
                <w:noProof/>
                <w:webHidden/>
              </w:rPr>
            </w:r>
            <w:r w:rsidR="00270D0E">
              <w:rPr>
                <w:noProof/>
                <w:webHidden/>
              </w:rPr>
              <w:fldChar w:fldCharType="separate"/>
            </w:r>
            <w:r w:rsidR="00270D0E">
              <w:rPr>
                <w:noProof/>
                <w:webHidden/>
              </w:rPr>
              <w:t>10</w:t>
            </w:r>
            <w:r w:rsidR="00270D0E">
              <w:rPr>
                <w:noProof/>
                <w:webHidden/>
              </w:rPr>
              <w:fldChar w:fldCharType="end"/>
            </w:r>
          </w:hyperlink>
        </w:p>
        <w:p w14:paraId="01B3848C" w14:textId="70442A55" w:rsidR="00270D0E" w:rsidRDefault="00270D0E">
          <w:r>
            <w:rPr>
              <w:b/>
              <w:bCs/>
              <w:noProof/>
            </w:rPr>
            <w:fldChar w:fldCharType="end"/>
          </w:r>
        </w:p>
      </w:sdtContent>
    </w:sdt>
    <w:p w14:paraId="3194FFFA" w14:textId="77438245" w:rsidR="002479D8" w:rsidRPr="00270D0E" w:rsidRDefault="00270D0E" w:rsidP="00270D0E">
      <w:pPr>
        <w:rPr>
          <w:b/>
          <w:bCs/>
        </w:rPr>
      </w:pPr>
      <w:r>
        <w:rPr>
          <w:b/>
          <w:bCs/>
        </w:rPr>
        <w:br w:type="page"/>
      </w:r>
    </w:p>
    <w:p w14:paraId="514AE6D4" w14:textId="7E289955" w:rsidR="002479D8" w:rsidRPr="002479D8" w:rsidRDefault="002479D8" w:rsidP="004701EF">
      <w:pPr>
        <w:pStyle w:val="Heading1"/>
      </w:pPr>
      <w:bookmarkStart w:id="1" w:name="_Toc212843320"/>
      <w:r w:rsidRPr="002479D8">
        <w:lastRenderedPageBreak/>
        <w:t>Introduction</w:t>
      </w:r>
      <w:bookmarkEnd w:id="1"/>
      <w:r w:rsidR="00C01DA4">
        <w:t xml:space="preserve"> </w:t>
      </w:r>
    </w:p>
    <w:p w14:paraId="401E5C00" w14:textId="6C81D986" w:rsidR="002479D8" w:rsidRPr="002479D8" w:rsidRDefault="005C61DA" w:rsidP="004701EF">
      <w:r w:rsidRPr="005C61DA">
        <w:t xml:space="preserve">The issue of urban waste management has emerged as one of the most urgent in contemporary cities because of the spurred population increase, urbanisation, and the lack of sustainable consumption trends. Conventional waste collection practices do not necessarily depend on data-related knowledge and instead on set time schedules, which causes inefficiency, like oversized bins, high operational expenses, and higher carbon emissions. </w:t>
      </w:r>
      <w:r w:rsidR="00E67E75">
        <w:t xml:space="preserve"> </w:t>
      </w:r>
      <w:r w:rsidRPr="005C61DA">
        <w:t xml:space="preserve">In order to overcome these obstacles, there is an increasing demand to find technologically equipped solutions that would maximise </w:t>
      </w:r>
      <w:r w:rsidR="004701EF">
        <w:t xml:space="preserve">the </w:t>
      </w:r>
      <w:r w:rsidRPr="005C61DA">
        <w:t>collection of waste and ensure environmental sustainability. This project proposal is based on the introduction of a Smart Waste Management System (SWMS) at the City Municipal Corporation (CMC). It is planned to combine the Internet of Things (IoT), data analytics, and mobile applications into the project in order to enhance the efficiency of waste collection and recycling processes</w:t>
      </w:r>
      <w:r w:rsidR="004701EF">
        <w:t xml:space="preserve"> (</w:t>
      </w:r>
      <w:r w:rsidR="004701EF" w:rsidRPr="004701EF">
        <w:t>Amasuomo</w:t>
      </w:r>
      <w:r w:rsidR="004701EF">
        <w:t xml:space="preserve"> </w:t>
      </w:r>
      <w:r w:rsidR="004701EF" w:rsidRPr="004701EF">
        <w:t>and Baird,</w:t>
      </w:r>
      <w:r w:rsidR="004701EF">
        <w:t xml:space="preserve"> </w:t>
      </w:r>
      <w:r w:rsidR="004701EF" w:rsidRPr="004701EF">
        <w:t>2016</w:t>
      </w:r>
      <w:r w:rsidR="004701EF">
        <w:t>)</w:t>
      </w:r>
      <w:r w:rsidRPr="005C61DA">
        <w:t>. It will be a network of smart sensors that will be installed in the waste bins of the population to transmit real-time data on the fill levels that will be analysed using a centralised dashboard. This will enable the municipal workers to arrange the waste collection routes in real-time, therefore consuming less fuel, low</w:t>
      </w:r>
      <w:r w:rsidR="004701EF">
        <w:t>ering</w:t>
      </w:r>
      <w:r w:rsidRPr="005C61DA">
        <w:t xml:space="preserve"> operation</w:t>
      </w:r>
      <w:r w:rsidR="004701EF">
        <w:t>al costs</w:t>
      </w:r>
      <w:r w:rsidRPr="005C61DA">
        <w:t xml:space="preserve">, and </w:t>
      </w:r>
      <w:r w:rsidR="004701EF">
        <w:t xml:space="preserve">reducing </w:t>
      </w:r>
      <w:r w:rsidRPr="005C61DA">
        <w:t xml:space="preserve">environmental effects. </w:t>
      </w:r>
      <w:r w:rsidR="00E67E75">
        <w:t xml:space="preserve"> </w:t>
      </w:r>
      <w:r w:rsidRPr="005C61DA">
        <w:t>The objective of the project is relevant to the Sustainable Development Goals (SDGs) of the United Nations, specifically, Goal 11 (Sustainable Cities and Communities) and Goal 12 (Responsible Consumption and Production). The city is setting out to enhance cleaner environments, minimi</w:t>
      </w:r>
      <w:r w:rsidR="004701EF">
        <w:t>s</w:t>
      </w:r>
      <w:r w:rsidRPr="005C61DA">
        <w:t>e wastage of resources, and enhance the quality of life in the cities through a data-driven waste management system. The report will include the aim and objectives</w:t>
      </w:r>
      <w:r w:rsidR="004701EF">
        <w:t>,</w:t>
      </w:r>
      <w:r w:rsidRPr="005C61DA">
        <w:t xml:space="preserve"> and scope of the project; deliverables and activities to be performed; Work Breakdown Structure (WBS) in detail; milestones, timelines, and resources that will be required to accomplish the project</w:t>
      </w:r>
      <w:r w:rsidR="004701EF">
        <w:t xml:space="preserve"> (</w:t>
      </w:r>
      <w:r w:rsidR="004701EF" w:rsidRPr="004701EF">
        <w:t>Chandrappa</w:t>
      </w:r>
      <w:r w:rsidR="004701EF">
        <w:t xml:space="preserve"> </w:t>
      </w:r>
      <w:r w:rsidR="004701EF" w:rsidRPr="004701EF">
        <w:t>and Das, 2024</w:t>
      </w:r>
      <w:r w:rsidR="004701EF">
        <w:t>)</w:t>
      </w:r>
      <w:r w:rsidR="004701EF" w:rsidRPr="004701EF">
        <w:t>. </w:t>
      </w:r>
    </w:p>
    <w:p w14:paraId="67BC410B" w14:textId="6D793EE7" w:rsidR="002479D8" w:rsidRPr="002479D8" w:rsidRDefault="002479D8" w:rsidP="004701EF">
      <w:pPr>
        <w:pStyle w:val="Heading1"/>
      </w:pPr>
      <w:bookmarkStart w:id="2" w:name="_Toc212843321"/>
      <w:r w:rsidRPr="002479D8">
        <w:t>Main Body</w:t>
      </w:r>
      <w:bookmarkEnd w:id="2"/>
      <w:r w:rsidR="00270D0E">
        <w:t xml:space="preserve"> </w:t>
      </w:r>
    </w:p>
    <w:p w14:paraId="3C18230E" w14:textId="4C82E0AA" w:rsidR="002479D8" w:rsidRPr="00270D0E" w:rsidRDefault="002479D8" w:rsidP="00270D0E">
      <w:pPr>
        <w:rPr>
          <w:b/>
          <w:bCs/>
        </w:rPr>
      </w:pPr>
      <w:r w:rsidRPr="00270D0E">
        <w:rPr>
          <w:b/>
          <w:bCs/>
        </w:rPr>
        <w:t>Project Aim, Objectives, and Scope</w:t>
      </w:r>
    </w:p>
    <w:p w14:paraId="374CFC9C" w14:textId="3BA4864D" w:rsidR="002479D8" w:rsidRPr="002479D8" w:rsidRDefault="005C61DA" w:rsidP="004701EF">
      <w:pPr>
        <w:rPr>
          <w:b/>
          <w:bCs/>
        </w:rPr>
      </w:pPr>
      <w:r w:rsidRPr="005C61DA">
        <w:t>The main objective of the project is the creation, development, and implementation of a Smart Waste Management System that will maximise the waste collection, increase the recycling rates, and focus on environmental sustainability with the help of digital technology.</w:t>
      </w:r>
    </w:p>
    <w:p w14:paraId="7AF8C4A0" w14:textId="31A8ABF8" w:rsidR="002479D8" w:rsidRPr="002479D8" w:rsidRDefault="00E67E75" w:rsidP="004701EF">
      <w:pPr>
        <w:rPr>
          <w:b/>
          <w:bCs/>
        </w:rPr>
      </w:pPr>
      <w:r>
        <w:rPr>
          <w:b/>
          <w:bCs/>
        </w:rPr>
        <w:t>The objectives are: (</w:t>
      </w:r>
      <w:r w:rsidR="005C61DA" w:rsidRPr="004701EF">
        <w:rPr>
          <w:b/>
          <w:bCs/>
        </w:rPr>
        <w:t>1</w:t>
      </w:r>
      <w:r>
        <w:rPr>
          <w:b/>
          <w:bCs/>
        </w:rPr>
        <w:t>)</w:t>
      </w:r>
      <w:r w:rsidR="005C61DA" w:rsidRPr="005C61DA">
        <w:t xml:space="preserve"> To equip 500 waste bins in the city with IoT-enabled sensors to monitor the level of fill. </w:t>
      </w:r>
      <w:r>
        <w:t>(</w:t>
      </w:r>
      <w:r w:rsidR="005C61DA" w:rsidRPr="004701EF">
        <w:rPr>
          <w:b/>
          <w:bCs/>
        </w:rPr>
        <w:t>2</w:t>
      </w:r>
      <w:r>
        <w:rPr>
          <w:b/>
          <w:bCs/>
        </w:rPr>
        <w:t>)</w:t>
      </w:r>
      <w:r w:rsidR="005C61DA" w:rsidRPr="005C61DA">
        <w:t xml:space="preserve"> To create a centralised digital dashboard </w:t>
      </w:r>
      <w:r w:rsidR="004701EF">
        <w:t>for</w:t>
      </w:r>
      <w:r w:rsidR="005C61DA" w:rsidRPr="005C61DA">
        <w:t xml:space="preserve"> real-time monitoring of waste </w:t>
      </w:r>
      <w:r w:rsidR="005C61DA" w:rsidRPr="005C61DA">
        <w:lastRenderedPageBreak/>
        <w:t xml:space="preserve">data. </w:t>
      </w:r>
      <w:r>
        <w:rPr>
          <w:b/>
          <w:bCs/>
        </w:rPr>
        <w:t>(</w:t>
      </w:r>
      <w:r w:rsidR="005C61DA" w:rsidRPr="004701EF">
        <w:rPr>
          <w:b/>
          <w:bCs/>
        </w:rPr>
        <w:t>3</w:t>
      </w:r>
      <w:r>
        <w:rPr>
          <w:b/>
          <w:bCs/>
        </w:rPr>
        <w:t>)</w:t>
      </w:r>
      <w:r w:rsidR="005C61DA" w:rsidRPr="005C61DA">
        <w:t xml:space="preserve"> To develop a mobile app that allows citizens to report waste-related problems. </w:t>
      </w:r>
      <w:r>
        <w:rPr>
          <w:b/>
          <w:bCs/>
        </w:rPr>
        <w:t>(</w:t>
      </w:r>
      <w:r w:rsidR="005C61DA" w:rsidRPr="004701EF">
        <w:rPr>
          <w:b/>
          <w:bCs/>
        </w:rPr>
        <w:t>4</w:t>
      </w:r>
      <w:r>
        <w:t>)</w:t>
      </w:r>
      <w:r w:rsidR="005C61DA" w:rsidRPr="005C61DA">
        <w:t xml:space="preserve"> To cut down on operational waste collection costs by two</w:t>
      </w:r>
      <w:r w:rsidR="004701EF">
        <w:t>-</w:t>
      </w:r>
      <w:r w:rsidR="005C61DA" w:rsidRPr="005C61DA">
        <w:t xml:space="preserve">fifths in one year. </w:t>
      </w:r>
      <w:r>
        <w:rPr>
          <w:b/>
          <w:bCs/>
        </w:rPr>
        <w:t>(</w:t>
      </w:r>
      <w:r w:rsidR="005C61DA" w:rsidRPr="004701EF">
        <w:rPr>
          <w:b/>
          <w:bCs/>
        </w:rPr>
        <w:t>5</w:t>
      </w:r>
      <w:r>
        <w:rPr>
          <w:b/>
          <w:bCs/>
        </w:rPr>
        <w:t>)</w:t>
      </w:r>
      <w:r w:rsidR="005C61DA" w:rsidRPr="005C61DA">
        <w:t xml:space="preserve"> To educate the municipal employees and sensiti</w:t>
      </w:r>
      <w:r w:rsidR="004701EF">
        <w:t>s</w:t>
      </w:r>
      <w:r w:rsidR="005C61DA" w:rsidRPr="005C61DA">
        <w:t>e the population about smart waste disposal methods.</w:t>
      </w:r>
      <w:r w:rsidR="005C61DA">
        <w:t xml:space="preserve"> </w:t>
      </w:r>
    </w:p>
    <w:p w14:paraId="63EF9D9D" w14:textId="087ED61E" w:rsidR="002479D8" w:rsidRDefault="005C61DA" w:rsidP="004701EF">
      <w:r w:rsidRPr="005C61DA">
        <w:t>The pilot that will be targeted by the project will involve major urban areas in the city. They are hardware installation, software design and development, system integration, personnel training and awareness. Non</w:t>
      </w:r>
      <w:r w:rsidR="004701EF">
        <w:t>etheless</w:t>
      </w:r>
      <w:r w:rsidRPr="005C61DA">
        <w:t xml:space="preserve">, things like rollout to all zones of the city, construction of </w:t>
      </w:r>
      <w:r w:rsidR="004701EF">
        <w:t xml:space="preserve">a </w:t>
      </w:r>
      <w:r w:rsidRPr="005C61DA">
        <w:t>recycling plant, or waste vehicle purchase are out of the scope of this project.</w:t>
      </w:r>
    </w:p>
    <w:p w14:paraId="7A7E6D64" w14:textId="22F4CAD1" w:rsidR="002479D8" w:rsidRPr="00270D0E" w:rsidRDefault="002479D8" w:rsidP="00270D0E">
      <w:pPr>
        <w:rPr>
          <w:b/>
          <w:bCs/>
        </w:rPr>
      </w:pPr>
      <w:r w:rsidRPr="00270D0E">
        <w:rPr>
          <w:b/>
          <w:bCs/>
        </w:rPr>
        <w:t>Project Outputs (Deliverables and Direct Results)</w:t>
      </w:r>
    </w:p>
    <w:p w14:paraId="70B39BAD" w14:textId="2A546B1D" w:rsidR="002479D8" w:rsidRPr="002479D8" w:rsidRDefault="005C61DA" w:rsidP="004701EF">
      <w:r w:rsidRPr="005C61DA">
        <w:t>The Smart Waste Management System Project is structured in such a manner that it has both tangible and intangible outcomes</w:t>
      </w:r>
      <w:r w:rsidR="004701EF">
        <w:t>,</w:t>
      </w:r>
      <w:r w:rsidRPr="005C61DA">
        <w:t xml:space="preserve"> which</w:t>
      </w:r>
      <w:r w:rsidR="004701EF">
        <w:t>,</w:t>
      </w:r>
      <w:r w:rsidRPr="005C61DA">
        <w:t xml:space="preserve"> when combined with each other</w:t>
      </w:r>
      <w:r w:rsidR="004701EF">
        <w:t>,</w:t>
      </w:r>
      <w:r w:rsidRPr="005C61DA">
        <w:t xml:space="preserve"> will lead to increased efficiency, sustainability, and citizen engagement in the city. Physical and measurable elements of the project are contained in the physical deliverables</w:t>
      </w:r>
      <w:r w:rsidR="004701EF">
        <w:t xml:space="preserve"> (</w:t>
      </w:r>
      <w:r w:rsidR="004701EF" w:rsidRPr="004701EF">
        <w:t>Czekała, Drozdowski,  and Łabiak, 2023</w:t>
      </w:r>
      <w:r w:rsidR="004701EF">
        <w:t>)</w:t>
      </w:r>
      <w:r w:rsidR="004701EF" w:rsidRPr="004701EF">
        <w:t xml:space="preserve">. </w:t>
      </w:r>
      <w:r w:rsidRPr="005C61DA">
        <w:t>These can be the IoT Sensor Network, where 500 smart sensors in bins of waste will be installed to monitor the levels of fill and temperature, and this will be utili</w:t>
      </w:r>
      <w:r w:rsidR="004701EF">
        <w:t>s</w:t>
      </w:r>
      <w:r w:rsidRPr="005C61DA">
        <w:t>ed to collect information in real-time and detect fires. The Cloud-Based Dashboard will be created to enable the municipal authorities to visualise the status of bins, create analytical reports, and design optimal waste collection routes to enhance the efficiency of the decision-making. The Mobile Application will be used as a direct communication tool to reach the citizens to provide comprehensive access to the collection schedule, notifications, and a convenient means of receiving complaints or feedback. Moreover, Training Modules will be developed to provide municipal employees with knowledge and skills to work with the new system in an efficient manner</w:t>
      </w:r>
      <w:r w:rsidR="004701EF">
        <w:t>,</w:t>
      </w:r>
      <w:r w:rsidRPr="005C61DA">
        <w:t xml:space="preserve"> and a Pilot Report will be designed to conclude about the outcomes of the project, its efficiency enhancement and lessons learned to take into consideration in new expansions. In addition to the tangible output, the project will produce a lot of intangible output. It is likely to improve the general efficiency of the operations, as less time is wasted during waste collection and less time is spent on unnecessary travel</w:t>
      </w:r>
      <w:r w:rsidR="004701EF">
        <w:t>l</w:t>
      </w:r>
      <w:r w:rsidRPr="005C61DA">
        <w:t xml:space="preserve">ing, resulting in cost savings and the consumption of less fuel. The level of community engagement and satisfaction among the citizens in a clean environment will grow because citizens will be active in the mobile application. In addition, </w:t>
      </w:r>
      <w:r w:rsidR="004701EF">
        <w:t xml:space="preserve">by </w:t>
      </w:r>
      <w:r w:rsidRPr="005C61DA">
        <w:t>implementing this new strategy, the municipal corporation will become more assertive regarding its sustainability efforts as an organisation that is environmentally responsible and focuses on developing smart cities</w:t>
      </w:r>
      <w:r w:rsidR="004701EF">
        <w:t xml:space="preserve"> (</w:t>
      </w:r>
      <w:r w:rsidR="004701EF" w:rsidRPr="004701EF">
        <w:t>Jouhara</w:t>
      </w:r>
      <w:r w:rsidR="004701EF">
        <w:t xml:space="preserve"> et al., 2017).</w:t>
      </w:r>
    </w:p>
    <w:p w14:paraId="35683B60" w14:textId="69A48D1B" w:rsidR="002479D8" w:rsidRPr="00270D0E" w:rsidRDefault="002479D8" w:rsidP="00270D0E">
      <w:pPr>
        <w:rPr>
          <w:b/>
          <w:bCs/>
        </w:rPr>
      </w:pPr>
      <w:r w:rsidRPr="00270D0E">
        <w:rPr>
          <w:b/>
          <w:bCs/>
        </w:rPr>
        <w:t>Activities Required to Deliver the Outputs</w:t>
      </w:r>
    </w:p>
    <w:p w14:paraId="7A02A051" w14:textId="628BD81C" w:rsidR="004701EF" w:rsidRDefault="004701EF" w:rsidP="004701EF">
      <w:r>
        <w:lastRenderedPageBreak/>
        <w:t>T</w:t>
      </w:r>
      <w:r w:rsidR="005C61DA" w:rsidRPr="005C61DA">
        <w:t>he Smart Waste Management System Implementation Project will be implemented in several key activity stages in accordance with the project lifecycle that will guarantee the systematic planning, implementation and control. Project Initiation is the first stage</w:t>
      </w:r>
      <w:r>
        <w:t>,</w:t>
      </w:r>
      <w:r w:rsidR="005C61DA" w:rsidRPr="005C61DA">
        <w:t xml:space="preserve"> which aims at the creation of a good base by carrying out feasibility studies and cost-benefit analysis to determine the feasibility of the project. In this phase, the major stakeholders such as the municipal authorities, the technology partners and the residents are established to help in harmoni</w:t>
      </w:r>
      <w:r>
        <w:t>s</w:t>
      </w:r>
      <w:r w:rsidR="005C61DA" w:rsidRPr="005C61DA">
        <w:t xml:space="preserve">ing the goals and </w:t>
      </w:r>
      <w:r w:rsidR="0036113A">
        <w:t>expectations</w:t>
      </w:r>
      <w:r>
        <w:t xml:space="preserve"> (</w:t>
      </w:r>
      <w:r w:rsidRPr="004701EF">
        <w:t>Khan</w:t>
      </w:r>
      <w:r>
        <w:t xml:space="preserve"> et al., 2022)</w:t>
      </w:r>
      <w:r w:rsidR="005C61DA" w:rsidRPr="005C61DA">
        <w:t xml:space="preserve">. </w:t>
      </w:r>
    </w:p>
    <w:p w14:paraId="3E1D69C0" w14:textId="096EC830" w:rsidR="004701EF" w:rsidRDefault="005C61DA" w:rsidP="004701EF">
      <w:r w:rsidRPr="005C61DA">
        <w:t>The scope of the project, the schedule, and the governance framework are well outlined</w:t>
      </w:r>
      <w:r w:rsidR="004701EF">
        <w:t>,</w:t>
      </w:r>
      <w:r w:rsidRPr="005C61DA">
        <w:t xml:space="preserve"> after which relevant authorities are sought to approve the project as well as to allocate the budget. The second stage, Project Planning, is a translation of the approved concept into a detailed plan. An elaborate project charter and communication plan are formulated to specify responsibilities, reporting processes, and stakeholder participation. IoT sensors and software tool procurement documents are completed to support the selection of the vendor. System architecture, hardware-software integration of both hardware and software</w:t>
      </w:r>
      <w:r w:rsidR="004701EF">
        <w:t>,</w:t>
      </w:r>
      <w:r w:rsidRPr="005C61DA">
        <w:t xml:space="preserve"> </w:t>
      </w:r>
      <w:r w:rsidR="004701EF">
        <w:t>is</w:t>
      </w:r>
      <w:r w:rsidRPr="005C61DA">
        <w:t xml:space="preserve"> designed. Moreover, a risk assessment is carried out</w:t>
      </w:r>
      <w:r w:rsidR="004701EF">
        <w:t>,</w:t>
      </w:r>
      <w:r w:rsidRPr="005C61DA">
        <w:t xml:space="preserve"> and a risk register is established to take the initiative to deal with threats to project success. </w:t>
      </w:r>
    </w:p>
    <w:p w14:paraId="046FD881" w14:textId="1830A7E3" w:rsidR="002479D8" w:rsidRPr="002479D8" w:rsidRDefault="004701EF" w:rsidP="004701EF">
      <w:r>
        <w:t xml:space="preserve">The </w:t>
      </w:r>
      <w:r w:rsidR="005C61DA" w:rsidRPr="005C61DA">
        <w:t xml:space="preserve">Project Implementation phase is the most important part of the implementation, as it consists of hardware installation of 500 sensors in the areas of the city of choice, the development of software to run the central dashboard and the mobile application, and the process of their mutual integration with the help of the secure cloud platform. Training of the staff and creation of awareness </w:t>
      </w:r>
      <w:r>
        <w:t>in</w:t>
      </w:r>
      <w:r w:rsidR="005C61DA" w:rsidRPr="005C61DA">
        <w:t xml:space="preserve"> the community </w:t>
      </w:r>
      <w:r>
        <w:t>are</w:t>
      </w:r>
      <w:r w:rsidR="005C61DA" w:rsidRPr="005C61DA">
        <w:t xml:space="preserve"> also done to help in the smooth adoption. </w:t>
      </w:r>
      <w:r>
        <w:t xml:space="preserve">The </w:t>
      </w:r>
      <w:r w:rsidR="005C61DA" w:rsidRPr="005C61DA">
        <w:t>Monitoring and Control phase involves monitoring and control of the project against milestones by use of Gantt charts and performance indicators. The user comments made during the pilot phase are constantly observed to eliminate technical or operation</w:t>
      </w:r>
      <w:r>
        <w:t>al</w:t>
      </w:r>
      <w:r w:rsidR="005C61DA" w:rsidRPr="005C61DA">
        <w:t xml:space="preserve"> problems </w:t>
      </w:r>
      <w:r>
        <w:t>promptly</w:t>
      </w:r>
      <w:r w:rsidR="005C61DA" w:rsidRPr="005C61DA">
        <w:t xml:space="preserve">. Lastly, there is the Project Closure stage of carrying out a final evaluation and performance audit to determine the objective achievement. An exhaustive project report and handover document </w:t>
      </w:r>
      <w:r>
        <w:t>are</w:t>
      </w:r>
      <w:r w:rsidR="005C61DA" w:rsidRPr="005C61DA">
        <w:t xml:space="preserve"> created</w:t>
      </w:r>
      <w:r>
        <w:t>,</w:t>
      </w:r>
      <w:r w:rsidR="005C61DA" w:rsidRPr="005C61DA">
        <w:t xml:space="preserve"> and a review meeting is conducted to learn lessons on the project that can be applied in future rollouts, and the project is completed</w:t>
      </w:r>
      <w:r>
        <w:t xml:space="preserve"> (</w:t>
      </w:r>
      <w:r w:rsidRPr="004701EF">
        <w:t>Kumar</w:t>
      </w:r>
      <w:r>
        <w:t xml:space="preserve"> et al</w:t>
      </w:r>
      <w:r w:rsidR="0036113A">
        <w:t>,</w:t>
      </w:r>
      <w:r>
        <w:t xml:space="preserve"> 2017).</w:t>
      </w:r>
    </w:p>
    <w:p w14:paraId="51D16FA1" w14:textId="68C6387F" w:rsidR="002479D8" w:rsidRPr="00270D0E" w:rsidRDefault="002479D8" w:rsidP="00270D0E">
      <w:pPr>
        <w:rPr>
          <w:b/>
          <w:bCs/>
        </w:rPr>
      </w:pPr>
      <w:r w:rsidRPr="00270D0E">
        <w:rPr>
          <w:b/>
          <w:bCs/>
        </w:rPr>
        <w:t>Work Breakdown Structure (WBS)</w:t>
      </w:r>
    </w:p>
    <w:p w14:paraId="1970B5D4" w14:textId="77777777" w:rsidR="0036113A" w:rsidRDefault="005C61DA" w:rsidP="00270D0E">
      <w:r w:rsidRPr="005C61DA">
        <w:t>A Work Breakdown Structure (WBS) is a project management tool that is necessary to break down complex project activities into smaller, easier</w:t>
      </w:r>
      <w:r w:rsidR="004701EF">
        <w:t>-to-</w:t>
      </w:r>
      <w:r w:rsidRPr="005C61DA">
        <w:t xml:space="preserve">manage ones. It offers a well-developed structure with which to plan and monitor all the project activities. In the case of the </w:t>
      </w:r>
      <w:r w:rsidRPr="005C61DA">
        <w:lastRenderedPageBreak/>
        <w:t>implementation project of the Smart Waste Management System, the WBS starts with the Project Initiation, where feasibility study, stakeholder identification, and budget approval will be done. Project Planning is the second level, which implies the preparation of the procurement plans, risk management strategies, and setting the project time schedule. The third tier is System Design and Development</w:t>
      </w:r>
      <w:r w:rsidR="004701EF">
        <w:t>,</w:t>
      </w:r>
      <w:r w:rsidRPr="005C61DA">
        <w:t xml:space="preserve"> and it is created to design the IoT hardware, create the cloud-based dashboard and mobile application, and integrate and test the data. The fourth level, which is the Implementation level, involves installation of sensors, system configuration and user training. This will be followed by Monitoring and Evaluation to test the system performance by pilot testing, measure the operational results and analys</w:t>
      </w:r>
      <w:r w:rsidR="004701EF">
        <w:t>e</w:t>
      </w:r>
      <w:r w:rsidRPr="005C61DA">
        <w:t xml:space="preserve"> the feedback to improve. The last phase, Project Closure, involves the generation of documentation, final handover and completion of a post</w:t>
      </w:r>
      <w:r w:rsidR="004701EF">
        <w:t>-</w:t>
      </w:r>
      <w:r w:rsidRPr="005C61DA">
        <w:t>project review in order to capture lessons learnt. This systematic method helps in making every stage of the project well spel</w:t>
      </w:r>
      <w:r w:rsidR="004701EF">
        <w:t>t</w:t>
      </w:r>
      <w:r w:rsidRPr="005C61DA">
        <w:t xml:space="preserve"> out, to which there are some assigned tasks and also the progress will be well monitored towards the successful implementation of the project</w:t>
      </w:r>
      <w:r w:rsidR="004701EF">
        <w:t xml:space="preserve"> (</w:t>
      </w:r>
      <w:r w:rsidR="004701EF" w:rsidRPr="004701EF">
        <w:t>Kumari</w:t>
      </w:r>
      <w:r w:rsidR="004701EF">
        <w:t xml:space="preserve"> </w:t>
      </w:r>
      <w:r w:rsidR="004701EF" w:rsidRPr="004701EF">
        <w:t>and Raghubanshi,</w:t>
      </w:r>
      <w:r w:rsidR="004701EF">
        <w:t xml:space="preserve"> </w:t>
      </w:r>
      <w:r w:rsidR="004701EF" w:rsidRPr="004701EF">
        <w:t>2023).</w:t>
      </w:r>
    </w:p>
    <w:p w14:paraId="6D238923" w14:textId="49388C71" w:rsidR="002479D8" w:rsidRPr="002479D8" w:rsidRDefault="002479D8" w:rsidP="00270D0E">
      <w:pPr>
        <w:rPr>
          <w:b/>
          <w:bCs/>
        </w:rPr>
      </w:pPr>
      <w:r w:rsidRPr="00270D0E">
        <w:rPr>
          <w:rStyle w:val="Heading2Char"/>
        </w:rPr>
        <w:t>Deliverables and Milestones (Timeline)</w:t>
      </w:r>
    </w:p>
    <w:p w14:paraId="2D2054A0" w14:textId="4D47D32E" w:rsidR="002479D8" w:rsidRPr="002479D8" w:rsidRDefault="002479D8" w:rsidP="004701EF">
      <w:r w:rsidRPr="002479D8">
        <w:t>Each phase includes </w:t>
      </w:r>
      <w:r w:rsidRPr="002479D8">
        <w:rPr>
          <w:b/>
          <w:bCs/>
        </w:rPr>
        <w:t>specific milestones</w:t>
      </w:r>
      <w:r w:rsidRPr="002479D8">
        <w:t> with estimated durations:</w:t>
      </w:r>
      <w:r w:rsidR="00E67E75">
        <w:t xml:space="preserve"> see in Appendix.</w:t>
      </w:r>
      <w:r w:rsidR="0036113A">
        <w:t xml:space="preserve"> </w:t>
      </w:r>
      <w:r w:rsidR="005C61DA" w:rsidRPr="005C61DA">
        <w:t xml:space="preserve">These milestones play </w:t>
      </w:r>
      <w:r w:rsidR="004701EF">
        <w:t>the</w:t>
      </w:r>
      <w:r w:rsidR="005C61DA" w:rsidRPr="005C61DA">
        <w:t xml:space="preserve"> role of a checkpoint use</w:t>
      </w:r>
      <w:r w:rsidR="004701EF">
        <w:t>d</w:t>
      </w:r>
      <w:r w:rsidR="005C61DA" w:rsidRPr="005C61DA">
        <w:t xml:space="preserve"> to evaluate progress and make informed decisions on whether to proceed to the next phase.</w:t>
      </w:r>
    </w:p>
    <w:p w14:paraId="4C5B52B8" w14:textId="67DBE2B6" w:rsidR="002479D8" w:rsidRPr="00270D0E" w:rsidRDefault="002479D8" w:rsidP="00270D0E">
      <w:pPr>
        <w:rPr>
          <w:b/>
          <w:bCs/>
        </w:rPr>
      </w:pPr>
      <w:r w:rsidRPr="00270D0E">
        <w:rPr>
          <w:b/>
          <w:bCs/>
        </w:rPr>
        <w:t>Resource Usage (Personnel and Materials)</w:t>
      </w:r>
    </w:p>
    <w:p w14:paraId="62FCC578" w14:textId="77777777" w:rsidR="004701EF" w:rsidRDefault="00CC0154" w:rsidP="004701EF">
      <w:r w:rsidRPr="00CC0154">
        <w:t>The effectiveness of the implementation Project Smart Waste Management System hinges to a large extent on the effective use of human, material, technological, financial, and time resources. A resource plan is planned well so that the project is carried out successfully within the budget and timeframe. The human resource department will be composed of qualified personnel who will be given designated positions</w:t>
      </w:r>
      <w:r w:rsidR="004701EF">
        <w:t xml:space="preserve"> (</w:t>
      </w:r>
      <w:r w:rsidR="004701EF" w:rsidRPr="004701EF">
        <w:t>Reno, 2015</w:t>
      </w:r>
      <w:r w:rsidR="004701EF">
        <w:t>)</w:t>
      </w:r>
      <w:r w:rsidR="004701EF" w:rsidRPr="004701EF">
        <w:t xml:space="preserve">. </w:t>
      </w:r>
      <w:r w:rsidRPr="00CC0154">
        <w:t xml:space="preserve">The PM will be in charge of planning, implementation, and coordination to ensure that project milestones are achieved </w:t>
      </w:r>
      <w:r w:rsidR="004701EF">
        <w:t>efficiently</w:t>
      </w:r>
      <w:r w:rsidRPr="00CC0154">
        <w:t xml:space="preserve">. There will be two IoT Engineers who will deal with the installation and configuration of smart sensors, and a team of three Software Developers who will deal with the development and integration of the dashboard and the mobile application. </w:t>
      </w:r>
      <w:r w:rsidR="004701EF">
        <w:t xml:space="preserve">The </w:t>
      </w:r>
      <w:r w:rsidRPr="00CC0154">
        <w:t xml:space="preserve">Data Analyst will be involved in monitoring the performance of the system and optimisation of data used during route planning. </w:t>
      </w:r>
    </w:p>
    <w:p w14:paraId="3E35BBA9" w14:textId="66C65D78" w:rsidR="004701EF" w:rsidRDefault="00CC0154" w:rsidP="004701EF">
      <w:r w:rsidRPr="00CC0154">
        <w:t xml:space="preserve">Also, the PR officer will be in charge of contacting the citizens and media to raise awareness and interest and will be assisted by a Training Specialist who will run workshops with </w:t>
      </w:r>
      <w:r w:rsidRPr="00CC0154">
        <w:lastRenderedPageBreak/>
        <w:t xml:space="preserve">municipal personnel. To ensure governance standards, an Administrative Assistant will be used </w:t>
      </w:r>
      <w:r w:rsidR="004701EF">
        <w:t>for</w:t>
      </w:r>
      <w:r w:rsidRPr="00CC0154">
        <w:t xml:space="preserve"> documentation and reporting. The project will need 500 IoT sensors with wireless connections and long-lasting batteries to gather real-time data o</w:t>
      </w:r>
      <w:r w:rsidR="004701EF">
        <w:t>n</w:t>
      </w:r>
      <w:r w:rsidRPr="00CC0154">
        <w:t xml:space="preserve"> waste bins in terms of material and technological resources.</w:t>
      </w:r>
      <w:r w:rsidR="004701EF">
        <w:t xml:space="preserve"> </w:t>
      </w:r>
      <w:r w:rsidRPr="00CC0154">
        <w:t>The storage and processing of large data sets will be stored safely through a cloud-based infrastructure</w:t>
      </w:r>
      <w:r w:rsidR="004701EF">
        <w:t>,</w:t>
      </w:r>
      <w:r w:rsidRPr="00CC0154">
        <w:t xml:space="preserve"> ma</w:t>
      </w:r>
      <w:r w:rsidR="004701EF">
        <w:t>in</w:t>
      </w:r>
      <w:r w:rsidRPr="00CC0154">
        <w:t>ly based on Amazon Web Services (AWS)</w:t>
      </w:r>
      <w:r w:rsidR="004701EF">
        <w:t>,</w:t>
      </w:r>
      <w:r w:rsidRPr="00CC0154">
        <w:t xml:space="preserve"> and it will support analytics as well. The mobile devices will include tablets and smartphones that will give the municipal staff access to the dashboard and field data. Project monitoring, analysis and safe management of data will be done using software applications such as Microsoft </w:t>
      </w:r>
      <w:r w:rsidR="004701EF">
        <w:t>P</w:t>
      </w:r>
      <w:r w:rsidRPr="00CC0154">
        <w:t xml:space="preserve">roject, data visualisation systems and cybersecurity systems. </w:t>
      </w:r>
    </w:p>
    <w:p w14:paraId="10B74A46" w14:textId="5670377E" w:rsidR="002479D8" w:rsidRPr="002479D8" w:rsidRDefault="00CC0154" w:rsidP="004701EF">
      <w:pPr>
        <w:rPr>
          <w:b/>
          <w:bCs/>
        </w:rPr>
      </w:pPr>
      <w:r w:rsidRPr="00CC0154">
        <w:t>In addition, manuals, e-learning modules, and video tutorials will also be created to facilitate the training of users and to make the system sustainable. The projected budget of the project is estimated to be 450,000</w:t>
      </w:r>
      <w:r w:rsidR="004701EF">
        <w:t>,</w:t>
      </w:r>
      <w:r w:rsidRPr="00CC0154">
        <w:t xml:space="preserve"> which is divided strategically into major factors to include hardware procurement (180,000), software development (120,000), personnel and training (80,000), and contingency and risk management (70,000). The implementation of the project will last 12 months, with a well-organi</w:t>
      </w:r>
      <w:r w:rsidR="004701EF">
        <w:t>s</w:t>
      </w:r>
      <w:r w:rsidRPr="00CC0154">
        <w:t>ed time frame</w:t>
      </w:r>
      <w:r w:rsidR="004701EF">
        <w:t>,</w:t>
      </w:r>
      <w:r w:rsidRPr="00CC0154">
        <w:t xml:space="preserve"> with the possibility of any unexpected delays. A risk register shall be kept in order to recogni</w:t>
      </w:r>
      <w:r w:rsidR="004701EF">
        <w:t>s</w:t>
      </w:r>
      <w:r w:rsidRPr="00CC0154">
        <w:t>e, analy</w:t>
      </w:r>
      <w:r w:rsidR="004701EF">
        <w:t>s</w:t>
      </w:r>
      <w:r w:rsidRPr="00CC0154">
        <w:t xml:space="preserve">e and deal with the possible risks related to the uncertainty of hardware failures, software integration and the sharing attitude of people with the adoption of new technology. The project will establish a smooth implementation and efficiency of operations over </w:t>
      </w:r>
      <w:r w:rsidR="004701EF">
        <w:t>the</w:t>
      </w:r>
      <w:r w:rsidRPr="00CC0154">
        <w:t xml:space="preserve"> long term through proper allocation of resources and contingency consideration</w:t>
      </w:r>
      <w:r w:rsidR="004701EF">
        <w:t xml:space="preserve"> (</w:t>
      </w:r>
      <w:r w:rsidR="004701EF" w:rsidRPr="004701EF">
        <w:t>Rhyner</w:t>
      </w:r>
      <w:r w:rsidR="004701EF">
        <w:t xml:space="preserve"> et al., 2017).</w:t>
      </w:r>
    </w:p>
    <w:p w14:paraId="38DD13E7" w14:textId="77777777" w:rsidR="00E67E75" w:rsidRDefault="00E67E75">
      <w:pPr>
        <w:rPr>
          <w:rFonts w:eastAsiaTheme="majorEastAsia" w:cstheme="majorBidi"/>
          <w:b/>
          <w:color w:val="000000" w:themeColor="text1"/>
          <w:sz w:val="28"/>
          <w:szCs w:val="40"/>
        </w:rPr>
      </w:pPr>
      <w:r>
        <w:br w:type="page"/>
      </w:r>
    </w:p>
    <w:p w14:paraId="62A92244" w14:textId="45FDE8E9" w:rsidR="002479D8" w:rsidRPr="002479D8" w:rsidRDefault="002479D8" w:rsidP="004701EF">
      <w:pPr>
        <w:pStyle w:val="Heading1"/>
      </w:pPr>
      <w:bookmarkStart w:id="3" w:name="_Toc212843322"/>
      <w:r w:rsidRPr="002479D8">
        <w:lastRenderedPageBreak/>
        <w:t>Conclusion</w:t>
      </w:r>
      <w:bookmarkEnd w:id="3"/>
    </w:p>
    <w:p w14:paraId="00FCDB18" w14:textId="577D61E1" w:rsidR="004701EF" w:rsidRDefault="00CC0154" w:rsidP="004701EF">
      <w:pPr>
        <w:rPr>
          <w:lang w:val="en-US"/>
        </w:rPr>
      </w:pPr>
      <w:r w:rsidRPr="00CC0154">
        <w:rPr>
          <w:lang w:val="en-US"/>
        </w:rPr>
        <w:t xml:space="preserve">The Smart Waste Management System Implementation Project will be an innovative project </w:t>
      </w:r>
      <w:r w:rsidR="004701EF">
        <w:rPr>
          <w:lang w:val="en-US"/>
        </w:rPr>
        <w:t>that</w:t>
      </w:r>
      <w:r w:rsidRPr="00CC0154">
        <w:rPr>
          <w:lang w:val="en-US"/>
        </w:rPr>
        <w:t xml:space="preserve"> uses the power of technology to resolve important issues in the city. The project will make the waste management process more efficient, transparent, and sustainable by combining IoT sensors, cloud-based dashboards, and mobile applications. The plan has provided a clear objective, set goals and set a wide scope that dwells on realistic and attainable outcomes. The deliverables and activities, as well as the Work Breakdown Structure</w:t>
      </w:r>
      <w:r w:rsidR="004701EF">
        <w:rPr>
          <w:lang w:val="en-US"/>
        </w:rPr>
        <w:t>,</w:t>
      </w:r>
      <w:r w:rsidRPr="00CC0154">
        <w:rPr>
          <w:lang w:val="en-US"/>
        </w:rPr>
        <w:t xml:space="preserve"> reveal the systematic manner of dealing with complexity by way of systematic planning. The milestones and resource deployment identified lead to being able to monitor and control the progress being made throughout the project lifecycle. Finally, this project is in line with the overall national objective of sustainable urban development. Effective implementation will not only decrease the waste collection expenses and enhance the efficiency of operations</w:t>
      </w:r>
      <w:r w:rsidR="004701EF">
        <w:rPr>
          <w:lang w:val="en-US"/>
        </w:rPr>
        <w:t>,</w:t>
      </w:r>
      <w:r w:rsidRPr="00CC0154">
        <w:rPr>
          <w:lang w:val="en-US"/>
        </w:rPr>
        <w:t xml:space="preserve"> but also empower the city in terms of the environmental image and citizen involvement. The Smart Waste Management System</w:t>
      </w:r>
      <w:r w:rsidR="004701EF">
        <w:rPr>
          <w:lang w:val="en-US"/>
        </w:rPr>
        <w:t>,</w:t>
      </w:r>
      <w:r w:rsidRPr="00CC0154">
        <w:rPr>
          <w:lang w:val="en-US"/>
        </w:rPr>
        <w:t xml:space="preserve"> with a well-developed management structure, collaboration with stakeholders, and innovation orientation</w:t>
      </w:r>
      <w:r w:rsidR="004701EF">
        <w:rPr>
          <w:lang w:val="en-US"/>
        </w:rPr>
        <w:t>,</w:t>
      </w:r>
      <w:r w:rsidRPr="00CC0154">
        <w:rPr>
          <w:lang w:val="en-US"/>
        </w:rPr>
        <w:t xml:space="preserve"> will be one of the examples of smart city projects in the future. </w:t>
      </w:r>
      <w:r w:rsidR="0036113A">
        <w:rPr>
          <w:lang w:val="en-US"/>
        </w:rPr>
        <w:t xml:space="preserve"> </w:t>
      </w:r>
    </w:p>
    <w:p w14:paraId="51F6F3B6" w14:textId="635EEDF4" w:rsidR="00CC0154" w:rsidRPr="00CC0154" w:rsidRDefault="004701EF" w:rsidP="004701EF">
      <w:pPr>
        <w:pStyle w:val="Heading1"/>
        <w:rPr>
          <w:lang w:val="en-US"/>
        </w:rPr>
      </w:pPr>
      <w:r>
        <w:rPr>
          <w:lang w:val="en-US"/>
        </w:rPr>
        <w:br w:type="page"/>
      </w:r>
      <w:bookmarkStart w:id="4" w:name="_Toc212843323"/>
      <w:r>
        <w:rPr>
          <w:lang w:val="en-US"/>
        </w:rPr>
        <w:lastRenderedPageBreak/>
        <w:t>References</w:t>
      </w:r>
      <w:bookmarkEnd w:id="4"/>
      <w:r>
        <w:rPr>
          <w:lang w:val="en-US"/>
        </w:rPr>
        <w:t xml:space="preserve"> </w:t>
      </w:r>
    </w:p>
    <w:p w14:paraId="05D44125" w14:textId="03EB702F" w:rsidR="004701EF" w:rsidRPr="0036113A" w:rsidRDefault="004701EF" w:rsidP="004701EF">
      <w:r w:rsidRPr="0036113A">
        <w:t>Amasuomo, E. and Baird, J. (2016). The concept of waste and waste management. J. Mgmt. &amp; Sustainability, 6, p.88.</w:t>
      </w:r>
    </w:p>
    <w:p w14:paraId="3AD3E0DD" w14:textId="77777777" w:rsidR="004701EF" w:rsidRPr="0036113A" w:rsidRDefault="004701EF" w:rsidP="004701EF">
      <w:r w:rsidRPr="0036113A">
        <w:t>Chandrappa, R. and Das, D.B., (2024). Solid waste management: Principles and practice. Springer Nature.</w:t>
      </w:r>
    </w:p>
    <w:p w14:paraId="6D664F81" w14:textId="77777777" w:rsidR="004701EF" w:rsidRPr="0036113A" w:rsidRDefault="004701EF" w:rsidP="004701EF">
      <w:r w:rsidRPr="0036113A">
        <w:t>Czekała, W., Drozdowski, J. and Łabiak, P., (2023). Modern technologies for waste management: a review. Applied Sciences, 13(15), p.8847.</w:t>
      </w:r>
    </w:p>
    <w:p w14:paraId="0905042C" w14:textId="77777777" w:rsidR="004701EF" w:rsidRPr="0036113A" w:rsidRDefault="004701EF" w:rsidP="004701EF">
      <w:r w:rsidRPr="0036113A">
        <w:t>Jouhara, H., Czajczyńska, D., Ghazal, H., Krzyżyńska, R., Anguilano, L., Reynolds, A.J. and Spencer, N., (2017). Municipal waste management systems for domestic use. Energy, 139, pp.485-506.</w:t>
      </w:r>
    </w:p>
    <w:p w14:paraId="207DCCA6" w14:textId="3CD4C8FB" w:rsidR="004701EF" w:rsidRPr="0036113A" w:rsidRDefault="004701EF" w:rsidP="004701EF">
      <w:r w:rsidRPr="0036113A">
        <w:t>Khan, S., Anjum, R., Raza, S.T., Bazai, N.A. and Ihtisham, M. (2022). Technologies for municipal solid waste management: Current status, challenges, and future perspectives. Chemosphere, 288, p.132403.</w:t>
      </w:r>
    </w:p>
    <w:p w14:paraId="1520CCC8" w14:textId="4A2F15CE" w:rsidR="004701EF" w:rsidRPr="0036113A" w:rsidRDefault="004701EF" w:rsidP="004701EF">
      <w:r w:rsidRPr="0036113A">
        <w:t>Koul, B., Yakoob, M. and Shah, M.P. (2022). Agricultural waste management strategies for environmental sustainability. Environmental Research, 206, p.112285.</w:t>
      </w:r>
    </w:p>
    <w:p w14:paraId="265CCB48" w14:textId="0E4D095B" w:rsidR="004701EF" w:rsidRPr="0036113A" w:rsidRDefault="004701EF" w:rsidP="004701EF">
      <w:r w:rsidRPr="0036113A">
        <w:t xml:space="preserve">Kumar, S., Smith, S.R., Fowler, G., Velis, C., Kumar, S.J., Arya, S., Rena, Kumar, R. and Cheeseman, C. (2017). Challenges and opportunities associated with waste management in India. Royal Society </w:t>
      </w:r>
      <w:r w:rsidR="0036113A" w:rsidRPr="0036113A">
        <w:t>Open Science</w:t>
      </w:r>
      <w:r w:rsidRPr="0036113A">
        <w:t>, 4(3), p.160764.</w:t>
      </w:r>
    </w:p>
    <w:p w14:paraId="50EF4C97" w14:textId="3C6CACFE" w:rsidR="004701EF" w:rsidRPr="0036113A" w:rsidRDefault="004701EF" w:rsidP="004701EF">
      <w:r w:rsidRPr="0036113A">
        <w:t>Kumari, T. and Raghubanshi, A.S. (2023). Waste management practices in the developing nations: challenges and opportunities. Waste management and resource recycling in the developing world, pp.773-797.</w:t>
      </w:r>
    </w:p>
    <w:p w14:paraId="075A28FB" w14:textId="14579E56" w:rsidR="004701EF" w:rsidRPr="0036113A" w:rsidRDefault="004701EF" w:rsidP="004701EF">
      <w:r w:rsidRPr="0036113A">
        <w:t>Reno, J. (2015). Waste and waste management. Annual Review of Anthropology, 44(1), pp.557-572.</w:t>
      </w:r>
    </w:p>
    <w:p w14:paraId="28E2DCC8" w14:textId="78177CA5" w:rsidR="00E67E75" w:rsidRPr="0036113A" w:rsidRDefault="004701EF" w:rsidP="004701EF">
      <w:r w:rsidRPr="0036113A">
        <w:t>Rhyner, C.R., Kohrell, M.G., Schwartz, L.J. and Wenger, R.B. (2017). Waste management and resource recovery. CRC Press.</w:t>
      </w:r>
    </w:p>
    <w:p w14:paraId="7A84AD76" w14:textId="77777777" w:rsidR="00E67E75" w:rsidRDefault="00E67E75">
      <w:r>
        <w:br w:type="page"/>
      </w:r>
    </w:p>
    <w:p w14:paraId="0F59D96A" w14:textId="2931B917" w:rsidR="004701EF" w:rsidRDefault="00E67E75" w:rsidP="00E67E75">
      <w:pPr>
        <w:pStyle w:val="Heading1"/>
      </w:pPr>
      <w:bookmarkStart w:id="5" w:name="_Toc212843324"/>
      <w:r>
        <w:lastRenderedPageBreak/>
        <w:t>Appendix</w:t>
      </w:r>
      <w:bookmarkEnd w:id="5"/>
      <w:r>
        <w:t xml:space="preserve"> </w:t>
      </w:r>
    </w:p>
    <w:tbl>
      <w:tblPr>
        <w:tblStyle w:val="TableGridLight"/>
        <w:tblW w:w="0" w:type="auto"/>
        <w:tblLook w:val="04A0" w:firstRow="1" w:lastRow="0" w:firstColumn="1" w:lastColumn="0" w:noHBand="0" w:noVBand="1"/>
      </w:tblPr>
      <w:tblGrid>
        <w:gridCol w:w="2184"/>
        <w:gridCol w:w="3084"/>
        <w:gridCol w:w="2331"/>
        <w:gridCol w:w="1417"/>
      </w:tblGrid>
      <w:tr w:rsidR="00E67E75" w:rsidRPr="002479D8" w14:paraId="42B9B10D" w14:textId="77777777" w:rsidTr="00672C34">
        <w:tc>
          <w:tcPr>
            <w:tcW w:w="0" w:type="auto"/>
            <w:hideMark/>
          </w:tcPr>
          <w:p w14:paraId="25242BF6" w14:textId="77777777" w:rsidR="00E67E75" w:rsidRPr="002479D8" w:rsidRDefault="00E67E75" w:rsidP="00672C34">
            <w:pPr>
              <w:spacing w:after="160"/>
              <w:rPr>
                <w:b/>
                <w:bCs/>
              </w:rPr>
            </w:pPr>
            <w:r w:rsidRPr="002479D8">
              <w:rPr>
                <w:b/>
                <w:bCs/>
              </w:rPr>
              <w:t>Phase</w:t>
            </w:r>
          </w:p>
        </w:tc>
        <w:tc>
          <w:tcPr>
            <w:tcW w:w="0" w:type="auto"/>
            <w:hideMark/>
          </w:tcPr>
          <w:p w14:paraId="77B7323D" w14:textId="77777777" w:rsidR="00E67E75" w:rsidRPr="002479D8" w:rsidRDefault="00E67E75" w:rsidP="00672C34">
            <w:pPr>
              <w:spacing w:after="160"/>
              <w:rPr>
                <w:b/>
                <w:bCs/>
              </w:rPr>
            </w:pPr>
            <w:r w:rsidRPr="002479D8">
              <w:rPr>
                <w:b/>
                <w:bCs/>
              </w:rPr>
              <w:t>Deliverables</w:t>
            </w:r>
          </w:p>
        </w:tc>
        <w:tc>
          <w:tcPr>
            <w:tcW w:w="0" w:type="auto"/>
            <w:hideMark/>
          </w:tcPr>
          <w:p w14:paraId="4A0F3F00" w14:textId="77777777" w:rsidR="00E67E75" w:rsidRPr="002479D8" w:rsidRDefault="00E67E75" w:rsidP="00672C34">
            <w:pPr>
              <w:spacing w:after="160"/>
              <w:rPr>
                <w:b/>
                <w:bCs/>
              </w:rPr>
            </w:pPr>
            <w:r w:rsidRPr="002479D8">
              <w:rPr>
                <w:b/>
                <w:bCs/>
              </w:rPr>
              <w:t>Milestone</w:t>
            </w:r>
          </w:p>
        </w:tc>
        <w:tc>
          <w:tcPr>
            <w:tcW w:w="0" w:type="auto"/>
            <w:hideMark/>
          </w:tcPr>
          <w:p w14:paraId="45F0D21E" w14:textId="77777777" w:rsidR="00E67E75" w:rsidRPr="002479D8" w:rsidRDefault="00E67E75" w:rsidP="00672C34">
            <w:pPr>
              <w:spacing w:after="160"/>
              <w:rPr>
                <w:b/>
                <w:bCs/>
              </w:rPr>
            </w:pPr>
            <w:r w:rsidRPr="002479D8">
              <w:rPr>
                <w:b/>
                <w:bCs/>
              </w:rPr>
              <w:t>Duration</w:t>
            </w:r>
          </w:p>
        </w:tc>
      </w:tr>
      <w:tr w:rsidR="00E67E75" w:rsidRPr="002479D8" w14:paraId="147C551C" w14:textId="77777777" w:rsidTr="00672C34">
        <w:tc>
          <w:tcPr>
            <w:tcW w:w="0" w:type="auto"/>
            <w:hideMark/>
          </w:tcPr>
          <w:p w14:paraId="68CA05A1" w14:textId="77777777" w:rsidR="00E67E75" w:rsidRPr="002479D8" w:rsidRDefault="00E67E75" w:rsidP="00672C34">
            <w:pPr>
              <w:spacing w:after="160"/>
            </w:pPr>
            <w:r w:rsidRPr="002479D8">
              <w:t>Initiation</w:t>
            </w:r>
          </w:p>
        </w:tc>
        <w:tc>
          <w:tcPr>
            <w:tcW w:w="0" w:type="auto"/>
            <w:hideMark/>
          </w:tcPr>
          <w:p w14:paraId="2946DD63" w14:textId="77777777" w:rsidR="00E67E75" w:rsidRPr="002479D8" w:rsidRDefault="00E67E75" w:rsidP="00672C34">
            <w:pPr>
              <w:spacing w:after="160"/>
            </w:pPr>
            <w:r w:rsidRPr="002479D8">
              <w:t>Feasibility report, project charter</w:t>
            </w:r>
          </w:p>
        </w:tc>
        <w:tc>
          <w:tcPr>
            <w:tcW w:w="0" w:type="auto"/>
            <w:hideMark/>
          </w:tcPr>
          <w:p w14:paraId="1EA7E806" w14:textId="0DF1349F" w:rsidR="00E67E75" w:rsidRPr="002479D8" w:rsidRDefault="00E67E75" w:rsidP="00672C34">
            <w:pPr>
              <w:spacing w:after="160"/>
            </w:pPr>
            <w:r w:rsidRPr="002479D8">
              <w:t xml:space="preserve">Approval of </w:t>
            </w:r>
            <w:r w:rsidR="0036113A">
              <w:t xml:space="preserve">the </w:t>
            </w:r>
            <w:r w:rsidRPr="002479D8">
              <w:t>project plan</w:t>
            </w:r>
          </w:p>
        </w:tc>
        <w:tc>
          <w:tcPr>
            <w:tcW w:w="0" w:type="auto"/>
            <w:hideMark/>
          </w:tcPr>
          <w:p w14:paraId="2A7CE57A" w14:textId="77777777" w:rsidR="00E67E75" w:rsidRPr="002479D8" w:rsidRDefault="00E67E75" w:rsidP="00672C34">
            <w:pPr>
              <w:spacing w:after="160"/>
            </w:pPr>
            <w:r w:rsidRPr="002479D8">
              <w:t>Month 1</w:t>
            </w:r>
          </w:p>
        </w:tc>
      </w:tr>
      <w:tr w:rsidR="00E67E75" w:rsidRPr="002479D8" w14:paraId="6C7FA5BD" w14:textId="77777777" w:rsidTr="00672C34">
        <w:tc>
          <w:tcPr>
            <w:tcW w:w="0" w:type="auto"/>
            <w:hideMark/>
          </w:tcPr>
          <w:p w14:paraId="00D9DA35" w14:textId="77777777" w:rsidR="00E67E75" w:rsidRPr="002479D8" w:rsidRDefault="00E67E75" w:rsidP="00672C34">
            <w:pPr>
              <w:spacing w:after="160"/>
            </w:pPr>
            <w:r w:rsidRPr="002479D8">
              <w:t>Planning</w:t>
            </w:r>
          </w:p>
        </w:tc>
        <w:tc>
          <w:tcPr>
            <w:tcW w:w="0" w:type="auto"/>
            <w:hideMark/>
          </w:tcPr>
          <w:p w14:paraId="4094DE39" w14:textId="77777777" w:rsidR="00E67E75" w:rsidRPr="002479D8" w:rsidRDefault="00E67E75" w:rsidP="00672C34">
            <w:pPr>
              <w:spacing w:after="160"/>
            </w:pPr>
            <w:r w:rsidRPr="002479D8">
              <w:t>Risk register, procurement plan, schedule</w:t>
            </w:r>
          </w:p>
        </w:tc>
        <w:tc>
          <w:tcPr>
            <w:tcW w:w="0" w:type="auto"/>
            <w:hideMark/>
          </w:tcPr>
          <w:p w14:paraId="2A1E08AD" w14:textId="77777777" w:rsidR="00E67E75" w:rsidRPr="002479D8" w:rsidRDefault="00E67E75" w:rsidP="00672C34">
            <w:pPr>
              <w:spacing w:after="160"/>
            </w:pPr>
            <w:r w:rsidRPr="002479D8">
              <w:t>Procurement approval</w:t>
            </w:r>
          </w:p>
        </w:tc>
        <w:tc>
          <w:tcPr>
            <w:tcW w:w="0" w:type="auto"/>
            <w:hideMark/>
          </w:tcPr>
          <w:p w14:paraId="5D3F9D3A" w14:textId="77777777" w:rsidR="00E67E75" w:rsidRPr="002479D8" w:rsidRDefault="00E67E75" w:rsidP="00672C34">
            <w:pPr>
              <w:spacing w:after="160"/>
            </w:pPr>
            <w:r w:rsidRPr="002479D8">
              <w:t>Month 2</w:t>
            </w:r>
          </w:p>
        </w:tc>
      </w:tr>
      <w:tr w:rsidR="00E67E75" w:rsidRPr="002479D8" w14:paraId="6ECD9D55" w14:textId="77777777" w:rsidTr="00672C34">
        <w:tc>
          <w:tcPr>
            <w:tcW w:w="0" w:type="auto"/>
            <w:hideMark/>
          </w:tcPr>
          <w:p w14:paraId="78064489" w14:textId="77777777" w:rsidR="00E67E75" w:rsidRPr="002479D8" w:rsidRDefault="00E67E75" w:rsidP="00672C34">
            <w:pPr>
              <w:spacing w:after="160"/>
            </w:pPr>
            <w:r w:rsidRPr="002479D8">
              <w:t>Design &amp; Development</w:t>
            </w:r>
          </w:p>
        </w:tc>
        <w:tc>
          <w:tcPr>
            <w:tcW w:w="0" w:type="auto"/>
            <w:hideMark/>
          </w:tcPr>
          <w:p w14:paraId="238025CC" w14:textId="77777777" w:rsidR="00E67E75" w:rsidRPr="002479D8" w:rsidRDefault="00E67E75" w:rsidP="00672C34">
            <w:pPr>
              <w:spacing w:after="160"/>
            </w:pPr>
            <w:r w:rsidRPr="002479D8">
              <w:t>Dashboard prototype, app prototype</w:t>
            </w:r>
          </w:p>
        </w:tc>
        <w:tc>
          <w:tcPr>
            <w:tcW w:w="0" w:type="auto"/>
            <w:hideMark/>
          </w:tcPr>
          <w:p w14:paraId="0636B77D" w14:textId="77777777" w:rsidR="00E67E75" w:rsidRPr="002479D8" w:rsidRDefault="00E67E75" w:rsidP="00672C34">
            <w:pPr>
              <w:spacing w:after="160"/>
            </w:pPr>
            <w:r w:rsidRPr="002479D8">
              <w:t>Software testing completed</w:t>
            </w:r>
          </w:p>
        </w:tc>
        <w:tc>
          <w:tcPr>
            <w:tcW w:w="0" w:type="auto"/>
            <w:hideMark/>
          </w:tcPr>
          <w:p w14:paraId="7C29E89C" w14:textId="77777777" w:rsidR="00E67E75" w:rsidRPr="002479D8" w:rsidRDefault="00E67E75" w:rsidP="00672C34">
            <w:pPr>
              <w:spacing w:after="160"/>
            </w:pPr>
            <w:r w:rsidRPr="002479D8">
              <w:t>Months 3–6</w:t>
            </w:r>
          </w:p>
        </w:tc>
      </w:tr>
      <w:tr w:rsidR="00E67E75" w:rsidRPr="002479D8" w14:paraId="1E6EB45D" w14:textId="77777777" w:rsidTr="00672C34">
        <w:tc>
          <w:tcPr>
            <w:tcW w:w="0" w:type="auto"/>
            <w:hideMark/>
          </w:tcPr>
          <w:p w14:paraId="6119BF09" w14:textId="77777777" w:rsidR="00E67E75" w:rsidRPr="002479D8" w:rsidRDefault="00E67E75" w:rsidP="00672C34">
            <w:pPr>
              <w:spacing w:after="160"/>
            </w:pPr>
            <w:r w:rsidRPr="002479D8">
              <w:t>Implementation</w:t>
            </w:r>
          </w:p>
        </w:tc>
        <w:tc>
          <w:tcPr>
            <w:tcW w:w="0" w:type="auto"/>
            <w:hideMark/>
          </w:tcPr>
          <w:p w14:paraId="33C2B189" w14:textId="77777777" w:rsidR="00E67E75" w:rsidRPr="002479D8" w:rsidRDefault="00E67E75" w:rsidP="00672C34">
            <w:pPr>
              <w:spacing w:after="160"/>
            </w:pPr>
            <w:r w:rsidRPr="002479D8">
              <w:t>Sensors installed, system integrated</w:t>
            </w:r>
          </w:p>
        </w:tc>
        <w:tc>
          <w:tcPr>
            <w:tcW w:w="0" w:type="auto"/>
            <w:hideMark/>
          </w:tcPr>
          <w:p w14:paraId="4F219283" w14:textId="77777777" w:rsidR="00E67E75" w:rsidRPr="002479D8" w:rsidRDefault="00E67E75" w:rsidP="00672C34">
            <w:pPr>
              <w:spacing w:after="160"/>
            </w:pPr>
            <w:r w:rsidRPr="002479D8">
              <w:t>System go-live</w:t>
            </w:r>
          </w:p>
        </w:tc>
        <w:tc>
          <w:tcPr>
            <w:tcW w:w="0" w:type="auto"/>
            <w:hideMark/>
          </w:tcPr>
          <w:p w14:paraId="55FE78D7" w14:textId="77777777" w:rsidR="00E67E75" w:rsidRPr="002479D8" w:rsidRDefault="00E67E75" w:rsidP="00672C34">
            <w:pPr>
              <w:spacing w:after="160"/>
            </w:pPr>
            <w:r w:rsidRPr="002479D8">
              <w:t>Months 7–9</w:t>
            </w:r>
          </w:p>
        </w:tc>
      </w:tr>
      <w:tr w:rsidR="00E67E75" w:rsidRPr="002479D8" w14:paraId="129F560B" w14:textId="77777777" w:rsidTr="00672C34">
        <w:tc>
          <w:tcPr>
            <w:tcW w:w="0" w:type="auto"/>
            <w:hideMark/>
          </w:tcPr>
          <w:p w14:paraId="180A089D" w14:textId="77777777" w:rsidR="00E67E75" w:rsidRPr="002479D8" w:rsidRDefault="00E67E75" w:rsidP="00672C34">
            <w:pPr>
              <w:spacing w:after="160"/>
            </w:pPr>
            <w:r w:rsidRPr="002479D8">
              <w:t>Monitoring</w:t>
            </w:r>
          </w:p>
        </w:tc>
        <w:tc>
          <w:tcPr>
            <w:tcW w:w="0" w:type="auto"/>
            <w:hideMark/>
          </w:tcPr>
          <w:p w14:paraId="53F924AF" w14:textId="77777777" w:rsidR="00E67E75" w:rsidRPr="002479D8" w:rsidRDefault="00E67E75" w:rsidP="00672C34">
            <w:pPr>
              <w:spacing w:after="160"/>
            </w:pPr>
            <w:r w:rsidRPr="002479D8">
              <w:t>Performance reports</w:t>
            </w:r>
          </w:p>
        </w:tc>
        <w:tc>
          <w:tcPr>
            <w:tcW w:w="0" w:type="auto"/>
            <w:hideMark/>
          </w:tcPr>
          <w:p w14:paraId="18012984" w14:textId="77777777" w:rsidR="00E67E75" w:rsidRPr="002479D8" w:rsidRDefault="00E67E75" w:rsidP="00672C34">
            <w:pPr>
              <w:spacing w:after="160"/>
            </w:pPr>
            <w:r w:rsidRPr="002479D8">
              <w:t>Pilot success confirmation</w:t>
            </w:r>
          </w:p>
        </w:tc>
        <w:tc>
          <w:tcPr>
            <w:tcW w:w="0" w:type="auto"/>
            <w:hideMark/>
          </w:tcPr>
          <w:p w14:paraId="7FA25B8E" w14:textId="77777777" w:rsidR="00E67E75" w:rsidRPr="002479D8" w:rsidRDefault="00E67E75" w:rsidP="00672C34">
            <w:pPr>
              <w:spacing w:after="160"/>
            </w:pPr>
            <w:r w:rsidRPr="002479D8">
              <w:t>Months 10–11</w:t>
            </w:r>
          </w:p>
        </w:tc>
      </w:tr>
      <w:tr w:rsidR="00E67E75" w:rsidRPr="002479D8" w14:paraId="188CC044" w14:textId="77777777" w:rsidTr="00672C34">
        <w:tc>
          <w:tcPr>
            <w:tcW w:w="0" w:type="auto"/>
            <w:hideMark/>
          </w:tcPr>
          <w:p w14:paraId="05B4966D" w14:textId="77777777" w:rsidR="00E67E75" w:rsidRPr="002479D8" w:rsidRDefault="00E67E75" w:rsidP="00672C34">
            <w:pPr>
              <w:spacing w:after="160"/>
            </w:pPr>
            <w:r w:rsidRPr="002479D8">
              <w:t>Closure</w:t>
            </w:r>
          </w:p>
        </w:tc>
        <w:tc>
          <w:tcPr>
            <w:tcW w:w="0" w:type="auto"/>
            <w:hideMark/>
          </w:tcPr>
          <w:p w14:paraId="7BFB9070" w14:textId="77777777" w:rsidR="00E67E75" w:rsidRPr="002479D8" w:rsidRDefault="00E67E75" w:rsidP="00672C34">
            <w:pPr>
              <w:spacing w:after="160"/>
            </w:pPr>
            <w:r w:rsidRPr="002479D8">
              <w:t>Final report, handover</w:t>
            </w:r>
          </w:p>
        </w:tc>
        <w:tc>
          <w:tcPr>
            <w:tcW w:w="0" w:type="auto"/>
            <w:hideMark/>
          </w:tcPr>
          <w:p w14:paraId="7CE10568" w14:textId="77777777" w:rsidR="00E67E75" w:rsidRPr="002479D8" w:rsidRDefault="00E67E75" w:rsidP="00672C34">
            <w:pPr>
              <w:spacing w:after="160"/>
            </w:pPr>
            <w:r w:rsidRPr="002479D8">
              <w:t>Project closure approval</w:t>
            </w:r>
          </w:p>
        </w:tc>
        <w:tc>
          <w:tcPr>
            <w:tcW w:w="0" w:type="auto"/>
            <w:hideMark/>
          </w:tcPr>
          <w:p w14:paraId="5F995633" w14:textId="77777777" w:rsidR="00E67E75" w:rsidRPr="002479D8" w:rsidRDefault="00E67E75" w:rsidP="00672C34">
            <w:pPr>
              <w:spacing w:after="160"/>
            </w:pPr>
            <w:r w:rsidRPr="002479D8">
              <w:t>Month 12</w:t>
            </w:r>
          </w:p>
        </w:tc>
      </w:tr>
    </w:tbl>
    <w:p w14:paraId="6B833F66" w14:textId="77777777" w:rsidR="00E67E75" w:rsidRDefault="00E67E75" w:rsidP="004701EF"/>
    <w:sectPr w:rsidR="00E67E7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E27859" w14:textId="77777777" w:rsidR="006A5403" w:rsidRDefault="006A5403" w:rsidP="00383393">
      <w:pPr>
        <w:spacing w:after="0" w:line="240" w:lineRule="auto"/>
      </w:pPr>
      <w:r>
        <w:separator/>
      </w:r>
    </w:p>
  </w:endnote>
  <w:endnote w:type="continuationSeparator" w:id="0">
    <w:p w14:paraId="396BD49D" w14:textId="77777777" w:rsidR="006A5403" w:rsidRDefault="006A5403" w:rsidP="00383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4264548"/>
      <w:docPartObj>
        <w:docPartGallery w:val="Page Numbers (Bottom of Page)"/>
        <w:docPartUnique/>
      </w:docPartObj>
    </w:sdtPr>
    <w:sdtEndPr>
      <w:rPr>
        <w:noProof/>
      </w:rPr>
    </w:sdtEndPr>
    <w:sdtContent>
      <w:p w14:paraId="6F3CF34C" w14:textId="647ECEB2" w:rsidR="00270D0E" w:rsidRDefault="00270D0E">
        <w:pPr>
          <w:pStyle w:val="Footer"/>
          <w:jc w:val="right"/>
        </w:pPr>
        <w:r>
          <w:fldChar w:fldCharType="begin"/>
        </w:r>
        <w:r>
          <w:instrText xml:space="preserve"> PAGE   \* MERGEFORMAT </w:instrText>
        </w:r>
        <w:r>
          <w:fldChar w:fldCharType="separate"/>
        </w:r>
        <w:r w:rsidR="00A839A4">
          <w:rPr>
            <w:noProof/>
          </w:rPr>
          <w:t>2</w:t>
        </w:r>
        <w:r>
          <w:rPr>
            <w:noProof/>
          </w:rPr>
          <w:fldChar w:fldCharType="end"/>
        </w:r>
      </w:p>
    </w:sdtContent>
  </w:sdt>
  <w:p w14:paraId="6667EDB5" w14:textId="77777777" w:rsidR="00270D0E" w:rsidRDefault="00270D0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A1BECD" w14:textId="77777777" w:rsidR="006A5403" w:rsidRDefault="006A5403" w:rsidP="00383393">
      <w:pPr>
        <w:spacing w:after="0" w:line="240" w:lineRule="auto"/>
      </w:pPr>
      <w:r>
        <w:separator/>
      </w:r>
    </w:p>
  </w:footnote>
  <w:footnote w:type="continuationSeparator" w:id="0">
    <w:p w14:paraId="6C61C350" w14:textId="77777777" w:rsidR="006A5403" w:rsidRDefault="006A5403" w:rsidP="003833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D3109"/>
    <w:multiLevelType w:val="multilevel"/>
    <w:tmpl w:val="A2E6F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46C28"/>
    <w:multiLevelType w:val="multilevel"/>
    <w:tmpl w:val="163E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9523E"/>
    <w:multiLevelType w:val="multilevel"/>
    <w:tmpl w:val="9720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546FD3"/>
    <w:multiLevelType w:val="multilevel"/>
    <w:tmpl w:val="A0EE6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100E66"/>
    <w:multiLevelType w:val="multilevel"/>
    <w:tmpl w:val="187EF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9A796F"/>
    <w:multiLevelType w:val="multilevel"/>
    <w:tmpl w:val="D82CC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897EC2"/>
    <w:multiLevelType w:val="multilevel"/>
    <w:tmpl w:val="7610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925C3E"/>
    <w:multiLevelType w:val="multilevel"/>
    <w:tmpl w:val="2710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C35847"/>
    <w:multiLevelType w:val="multilevel"/>
    <w:tmpl w:val="B20E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536FAC"/>
    <w:multiLevelType w:val="multilevel"/>
    <w:tmpl w:val="C3B69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41789E"/>
    <w:multiLevelType w:val="multilevel"/>
    <w:tmpl w:val="3C20F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10"/>
  </w:num>
  <w:num w:numId="5">
    <w:abstractNumId w:val="6"/>
  </w:num>
  <w:num w:numId="6">
    <w:abstractNumId w:val="5"/>
  </w:num>
  <w:num w:numId="7">
    <w:abstractNumId w:val="8"/>
  </w:num>
  <w:num w:numId="8">
    <w:abstractNumId w:val="7"/>
  </w:num>
  <w:num w:numId="9">
    <w:abstractNumId w:val="9"/>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9D8"/>
    <w:rsid w:val="002479D8"/>
    <w:rsid w:val="00261F9E"/>
    <w:rsid w:val="00270D0E"/>
    <w:rsid w:val="0036113A"/>
    <w:rsid w:val="00375EA5"/>
    <w:rsid w:val="00383393"/>
    <w:rsid w:val="003959F1"/>
    <w:rsid w:val="00414FC4"/>
    <w:rsid w:val="004537D7"/>
    <w:rsid w:val="004701EF"/>
    <w:rsid w:val="00486DBA"/>
    <w:rsid w:val="004B1C28"/>
    <w:rsid w:val="00573346"/>
    <w:rsid w:val="0058528B"/>
    <w:rsid w:val="005C61DA"/>
    <w:rsid w:val="006525B5"/>
    <w:rsid w:val="006838FD"/>
    <w:rsid w:val="006A0207"/>
    <w:rsid w:val="006A5403"/>
    <w:rsid w:val="006A59A7"/>
    <w:rsid w:val="006A61FA"/>
    <w:rsid w:val="00780796"/>
    <w:rsid w:val="00796761"/>
    <w:rsid w:val="008F6DBE"/>
    <w:rsid w:val="009E6526"/>
    <w:rsid w:val="00A43E98"/>
    <w:rsid w:val="00A61AC8"/>
    <w:rsid w:val="00A839A4"/>
    <w:rsid w:val="00A9060D"/>
    <w:rsid w:val="00A920EC"/>
    <w:rsid w:val="00A951C4"/>
    <w:rsid w:val="00AD2BE5"/>
    <w:rsid w:val="00B51B8B"/>
    <w:rsid w:val="00B61EB0"/>
    <w:rsid w:val="00C01DA4"/>
    <w:rsid w:val="00C062EA"/>
    <w:rsid w:val="00CC0154"/>
    <w:rsid w:val="00E022E7"/>
    <w:rsid w:val="00E67E75"/>
    <w:rsid w:val="00F250C7"/>
    <w:rsid w:val="00F34C7E"/>
    <w:rsid w:val="00F563AF"/>
    <w:rsid w:val="00F92E6E"/>
    <w:rsid w:val="00FA3912"/>
    <w:rsid w:val="00FB1CB1"/>
    <w:rsid w:val="00FD5F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225F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113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6113A"/>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2479D8"/>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2479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9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9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9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9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9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9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13A"/>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2479D8"/>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2479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9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9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9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9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9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9D8"/>
    <w:rPr>
      <w:rFonts w:eastAsiaTheme="majorEastAsia" w:cstheme="majorBidi"/>
      <w:color w:val="272727" w:themeColor="text1" w:themeTint="D8"/>
    </w:rPr>
  </w:style>
  <w:style w:type="paragraph" w:styleId="Title">
    <w:name w:val="Title"/>
    <w:basedOn w:val="Normal"/>
    <w:next w:val="Normal"/>
    <w:link w:val="TitleChar"/>
    <w:uiPriority w:val="10"/>
    <w:qFormat/>
    <w:rsid w:val="002479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9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9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9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9D8"/>
    <w:pPr>
      <w:spacing w:before="160"/>
      <w:jc w:val="center"/>
    </w:pPr>
    <w:rPr>
      <w:i/>
      <w:iCs/>
      <w:color w:val="404040" w:themeColor="text1" w:themeTint="BF"/>
    </w:rPr>
  </w:style>
  <w:style w:type="character" w:customStyle="1" w:styleId="QuoteChar">
    <w:name w:val="Quote Char"/>
    <w:basedOn w:val="DefaultParagraphFont"/>
    <w:link w:val="Quote"/>
    <w:uiPriority w:val="29"/>
    <w:rsid w:val="002479D8"/>
    <w:rPr>
      <w:i/>
      <w:iCs/>
      <w:color w:val="404040" w:themeColor="text1" w:themeTint="BF"/>
    </w:rPr>
  </w:style>
  <w:style w:type="paragraph" w:styleId="ListParagraph">
    <w:name w:val="List Paragraph"/>
    <w:basedOn w:val="Normal"/>
    <w:uiPriority w:val="34"/>
    <w:qFormat/>
    <w:rsid w:val="002479D8"/>
    <w:pPr>
      <w:ind w:left="720"/>
      <w:contextualSpacing/>
    </w:pPr>
  </w:style>
  <w:style w:type="character" w:styleId="IntenseEmphasis">
    <w:name w:val="Intense Emphasis"/>
    <w:basedOn w:val="DefaultParagraphFont"/>
    <w:uiPriority w:val="21"/>
    <w:qFormat/>
    <w:rsid w:val="002479D8"/>
    <w:rPr>
      <w:i/>
      <w:iCs/>
      <w:color w:val="0F4761" w:themeColor="accent1" w:themeShade="BF"/>
    </w:rPr>
  </w:style>
  <w:style w:type="paragraph" w:styleId="IntenseQuote">
    <w:name w:val="Intense Quote"/>
    <w:basedOn w:val="Normal"/>
    <w:next w:val="Normal"/>
    <w:link w:val="IntenseQuoteChar"/>
    <w:uiPriority w:val="30"/>
    <w:qFormat/>
    <w:rsid w:val="002479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9D8"/>
    <w:rPr>
      <w:i/>
      <w:iCs/>
      <w:color w:val="0F4761" w:themeColor="accent1" w:themeShade="BF"/>
    </w:rPr>
  </w:style>
  <w:style w:type="character" w:styleId="IntenseReference">
    <w:name w:val="Intense Reference"/>
    <w:basedOn w:val="DefaultParagraphFont"/>
    <w:uiPriority w:val="32"/>
    <w:qFormat/>
    <w:rsid w:val="002479D8"/>
    <w:rPr>
      <w:b/>
      <w:bCs/>
      <w:smallCaps/>
      <w:color w:val="0F4761" w:themeColor="accent1" w:themeShade="BF"/>
      <w:spacing w:val="5"/>
    </w:rPr>
  </w:style>
  <w:style w:type="table" w:styleId="TableGridLight">
    <w:name w:val="Grid Table Light"/>
    <w:basedOn w:val="TableNormal"/>
    <w:uiPriority w:val="40"/>
    <w:rsid w:val="002479D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383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393"/>
    <w:rPr>
      <w:rFonts w:ascii="Times New Roman" w:hAnsi="Times New Roman"/>
    </w:rPr>
  </w:style>
  <w:style w:type="paragraph" w:styleId="Footer">
    <w:name w:val="footer"/>
    <w:basedOn w:val="Normal"/>
    <w:link w:val="FooterChar"/>
    <w:uiPriority w:val="99"/>
    <w:unhideWhenUsed/>
    <w:rsid w:val="00383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393"/>
    <w:rPr>
      <w:rFonts w:ascii="Times New Roman" w:hAnsi="Times New Roman"/>
    </w:rPr>
  </w:style>
  <w:style w:type="paragraph" w:styleId="TOCHeading">
    <w:name w:val="TOC Heading"/>
    <w:basedOn w:val="Heading1"/>
    <w:next w:val="Normal"/>
    <w:uiPriority w:val="39"/>
    <w:unhideWhenUsed/>
    <w:qFormat/>
    <w:rsid w:val="00270D0E"/>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70D0E"/>
    <w:pPr>
      <w:spacing w:after="100"/>
    </w:pPr>
  </w:style>
  <w:style w:type="paragraph" w:styleId="TOC2">
    <w:name w:val="toc 2"/>
    <w:basedOn w:val="Normal"/>
    <w:next w:val="Normal"/>
    <w:autoRedefine/>
    <w:uiPriority w:val="39"/>
    <w:unhideWhenUsed/>
    <w:rsid w:val="00270D0E"/>
    <w:pPr>
      <w:spacing w:after="100"/>
      <w:ind w:left="240"/>
    </w:pPr>
  </w:style>
  <w:style w:type="character" w:styleId="Hyperlink">
    <w:name w:val="Hyperlink"/>
    <w:basedOn w:val="DefaultParagraphFont"/>
    <w:uiPriority w:val="99"/>
    <w:unhideWhenUsed/>
    <w:rsid w:val="00270D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332768">
      <w:bodyDiv w:val="1"/>
      <w:marLeft w:val="0"/>
      <w:marRight w:val="0"/>
      <w:marTop w:val="0"/>
      <w:marBottom w:val="0"/>
      <w:divBdr>
        <w:top w:val="none" w:sz="0" w:space="0" w:color="auto"/>
        <w:left w:val="none" w:sz="0" w:space="0" w:color="auto"/>
        <w:bottom w:val="none" w:sz="0" w:space="0" w:color="auto"/>
        <w:right w:val="none" w:sz="0" w:space="0" w:color="auto"/>
      </w:divBdr>
    </w:div>
    <w:div w:id="358511706">
      <w:bodyDiv w:val="1"/>
      <w:marLeft w:val="0"/>
      <w:marRight w:val="0"/>
      <w:marTop w:val="0"/>
      <w:marBottom w:val="0"/>
      <w:divBdr>
        <w:top w:val="none" w:sz="0" w:space="0" w:color="auto"/>
        <w:left w:val="none" w:sz="0" w:space="0" w:color="auto"/>
        <w:bottom w:val="none" w:sz="0" w:space="0" w:color="auto"/>
        <w:right w:val="none" w:sz="0" w:space="0" w:color="auto"/>
      </w:divBdr>
      <w:divsChild>
        <w:div w:id="120419421">
          <w:marLeft w:val="0"/>
          <w:marRight w:val="0"/>
          <w:marTop w:val="0"/>
          <w:marBottom w:val="0"/>
          <w:divBdr>
            <w:top w:val="none" w:sz="0" w:space="0" w:color="auto"/>
            <w:left w:val="none" w:sz="0" w:space="0" w:color="auto"/>
            <w:bottom w:val="none" w:sz="0" w:space="0" w:color="auto"/>
            <w:right w:val="none" w:sz="0" w:space="0" w:color="auto"/>
          </w:divBdr>
          <w:divsChild>
            <w:div w:id="40148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707448">
      <w:bodyDiv w:val="1"/>
      <w:marLeft w:val="0"/>
      <w:marRight w:val="0"/>
      <w:marTop w:val="0"/>
      <w:marBottom w:val="0"/>
      <w:divBdr>
        <w:top w:val="none" w:sz="0" w:space="0" w:color="auto"/>
        <w:left w:val="none" w:sz="0" w:space="0" w:color="auto"/>
        <w:bottom w:val="none" w:sz="0" w:space="0" w:color="auto"/>
        <w:right w:val="none" w:sz="0" w:space="0" w:color="auto"/>
      </w:divBdr>
    </w:div>
    <w:div w:id="714548741">
      <w:bodyDiv w:val="1"/>
      <w:marLeft w:val="0"/>
      <w:marRight w:val="0"/>
      <w:marTop w:val="0"/>
      <w:marBottom w:val="0"/>
      <w:divBdr>
        <w:top w:val="none" w:sz="0" w:space="0" w:color="auto"/>
        <w:left w:val="none" w:sz="0" w:space="0" w:color="auto"/>
        <w:bottom w:val="none" w:sz="0" w:space="0" w:color="auto"/>
        <w:right w:val="none" w:sz="0" w:space="0" w:color="auto"/>
      </w:divBdr>
    </w:div>
    <w:div w:id="949699450">
      <w:bodyDiv w:val="1"/>
      <w:marLeft w:val="0"/>
      <w:marRight w:val="0"/>
      <w:marTop w:val="0"/>
      <w:marBottom w:val="0"/>
      <w:divBdr>
        <w:top w:val="none" w:sz="0" w:space="0" w:color="auto"/>
        <w:left w:val="none" w:sz="0" w:space="0" w:color="auto"/>
        <w:bottom w:val="none" w:sz="0" w:space="0" w:color="auto"/>
        <w:right w:val="none" w:sz="0" w:space="0" w:color="auto"/>
      </w:divBdr>
      <w:divsChild>
        <w:div w:id="1956473485">
          <w:marLeft w:val="0"/>
          <w:marRight w:val="0"/>
          <w:marTop w:val="0"/>
          <w:marBottom w:val="0"/>
          <w:divBdr>
            <w:top w:val="none" w:sz="0" w:space="0" w:color="auto"/>
            <w:left w:val="none" w:sz="0" w:space="0" w:color="auto"/>
            <w:bottom w:val="none" w:sz="0" w:space="0" w:color="auto"/>
            <w:right w:val="none" w:sz="0" w:space="0" w:color="auto"/>
          </w:divBdr>
        </w:div>
      </w:divsChild>
    </w:div>
    <w:div w:id="1380978120">
      <w:bodyDiv w:val="1"/>
      <w:marLeft w:val="0"/>
      <w:marRight w:val="0"/>
      <w:marTop w:val="0"/>
      <w:marBottom w:val="0"/>
      <w:divBdr>
        <w:top w:val="none" w:sz="0" w:space="0" w:color="auto"/>
        <w:left w:val="none" w:sz="0" w:space="0" w:color="auto"/>
        <w:bottom w:val="none" w:sz="0" w:space="0" w:color="auto"/>
        <w:right w:val="none" w:sz="0" w:space="0" w:color="auto"/>
      </w:divBdr>
    </w:div>
    <w:div w:id="1403527667">
      <w:bodyDiv w:val="1"/>
      <w:marLeft w:val="0"/>
      <w:marRight w:val="0"/>
      <w:marTop w:val="0"/>
      <w:marBottom w:val="0"/>
      <w:divBdr>
        <w:top w:val="none" w:sz="0" w:space="0" w:color="auto"/>
        <w:left w:val="none" w:sz="0" w:space="0" w:color="auto"/>
        <w:bottom w:val="none" w:sz="0" w:space="0" w:color="auto"/>
        <w:right w:val="none" w:sz="0" w:space="0" w:color="auto"/>
      </w:divBdr>
    </w:div>
    <w:div w:id="1618180584">
      <w:bodyDiv w:val="1"/>
      <w:marLeft w:val="0"/>
      <w:marRight w:val="0"/>
      <w:marTop w:val="0"/>
      <w:marBottom w:val="0"/>
      <w:divBdr>
        <w:top w:val="none" w:sz="0" w:space="0" w:color="auto"/>
        <w:left w:val="none" w:sz="0" w:space="0" w:color="auto"/>
        <w:bottom w:val="none" w:sz="0" w:space="0" w:color="auto"/>
        <w:right w:val="none" w:sz="0" w:space="0" w:color="auto"/>
      </w:divBdr>
      <w:divsChild>
        <w:div w:id="517892149">
          <w:marLeft w:val="0"/>
          <w:marRight w:val="0"/>
          <w:marTop w:val="0"/>
          <w:marBottom w:val="0"/>
          <w:divBdr>
            <w:top w:val="none" w:sz="0" w:space="0" w:color="auto"/>
            <w:left w:val="none" w:sz="0" w:space="0" w:color="auto"/>
            <w:bottom w:val="none" w:sz="0" w:space="0" w:color="auto"/>
            <w:right w:val="none" w:sz="0" w:space="0" w:color="auto"/>
          </w:divBdr>
        </w:div>
      </w:divsChild>
    </w:div>
    <w:div w:id="1638608771">
      <w:bodyDiv w:val="1"/>
      <w:marLeft w:val="0"/>
      <w:marRight w:val="0"/>
      <w:marTop w:val="0"/>
      <w:marBottom w:val="0"/>
      <w:divBdr>
        <w:top w:val="none" w:sz="0" w:space="0" w:color="auto"/>
        <w:left w:val="none" w:sz="0" w:space="0" w:color="auto"/>
        <w:bottom w:val="none" w:sz="0" w:space="0" w:color="auto"/>
        <w:right w:val="none" w:sz="0" w:space="0" w:color="auto"/>
      </w:divBdr>
    </w:div>
    <w:div w:id="1878927930">
      <w:bodyDiv w:val="1"/>
      <w:marLeft w:val="0"/>
      <w:marRight w:val="0"/>
      <w:marTop w:val="0"/>
      <w:marBottom w:val="0"/>
      <w:divBdr>
        <w:top w:val="none" w:sz="0" w:space="0" w:color="auto"/>
        <w:left w:val="none" w:sz="0" w:space="0" w:color="auto"/>
        <w:bottom w:val="none" w:sz="0" w:space="0" w:color="auto"/>
        <w:right w:val="none" w:sz="0" w:space="0" w:color="auto"/>
      </w:divBdr>
    </w:div>
    <w:div w:id="1973289774">
      <w:bodyDiv w:val="1"/>
      <w:marLeft w:val="0"/>
      <w:marRight w:val="0"/>
      <w:marTop w:val="0"/>
      <w:marBottom w:val="0"/>
      <w:divBdr>
        <w:top w:val="none" w:sz="0" w:space="0" w:color="auto"/>
        <w:left w:val="none" w:sz="0" w:space="0" w:color="auto"/>
        <w:bottom w:val="none" w:sz="0" w:space="0" w:color="auto"/>
        <w:right w:val="none" w:sz="0" w:space="0" w:color="auto"/>
      </w:divBdr>
    </w:div>
    <w:div w:id="2062554044">
      <w:bodyDiv w:val="1"/>
      <w:marLeft w:val="0"/>
      <w:marRight w:val="0"/>
      <w:marTop w:val="0"/>
      <w:marBottom w:val="0"/>
      <w:divBdr>
        <w:top w:val="none" w:sz="0" w:space="0" w:color="auto"/>
        <w:left w:val="none" w:sz="0" w:space="0" w:color="auto"/>
        <w:bottom w:val="none" w:sz="0" w:space="0" w:color="auto"/>
        <w:right w:val="none" w:sz="0" w:space="0" w:color="auto"/>
      </w:divBdr>
      <w:divsChild>
        <w:div w:id="1007827895">
          <w:marLeft w:val="0"/>
          <w:marRight w:val="0"/>
          <w:marTop w:val="0"/>
          <w:marBottom w:val="0"/>
          <w:divBdr>
            <w:top w:val="none" w:sz="0" w:space="0" w:color="auto"/>
            <w:left w:val="none" w:sz="0" w:space="0" w:color="auto"/>
            <w:bottom w:val="none" w:sz="0" w:space="0" w:color="auto"/>
            <w:right w:val="none" w:sz="0" w:space="0" w:color="auto"/>
          </w:divBdr>
          <w:divsChild>
            <w:div w:id="149267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38AC6-6702-40AE-95DE-428CE395A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2479</Words>
  <Characters>14134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2025-11-06T09:19:00Z</dcterms:created>
  <dcterms:modified xsi:type="dcterms:W3CDTF">2025-11-06T09:19:00Z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1775ea27-8e94-4d54-ab0e-7a1aaed6b65c</vt:lpwstr>
  </property>
</Properties>
</file>