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B9B4A2" w14:textId="51E503F5" w:rsidR="003977FB" w:rsidRPr="003977FB" w:rsidRDefault="003977FB" w:rsidP="003977FB">
      <w:pPr>
        <w:jc w:val="right"/>
        <w:rPr>
          <w:sz w:val="22"/>
          <w:szCs w:val="22"/>
        </w:rPr>
      </w:pPr>
      <w:r w:rsidRPr="003977FB">
        <w:rPr>
          <w:sz w:val="22"/>
          <w:szCs w:val="22"/>
        </w:rPr>
        <w:t xml:space="preserve">Submission Date: </w:t>
      </w:r>
      <w:r w:rsidRPr="003977FB">
        <w:rPr>
          <w:sz w:val="22"/>
          <w:szCs w:val="22"/>
        </w:rPr>
        <w:t>04/01/2021</w:t>
      </w:r>
    </w:p>
    <w:p w14:paraId="52B8CD7E" w14:textId="794C788D" w:rsidR="00EC16C4" w:rsidRPr="00535FD0" w:rsidRDefault="00274FD8" w:rsidP="00274FD8">
      <w:pPr>
        <w:jc w:val="center"/>
        <w:rPr>
          <w:b/>
          <w:bCs/>
          <w:sz w:val="28"/>
          <w:szCs w:val="32"/>
        </w:rPr>
      </w:pPr>
      <w:r w:rsidRPr="00535FD0">
        <w:rPr>
          <w:b/>
          <w:bCs/>
          <w:sz w:val="28"/>
          <w:szCs w:val="32"/>
        </w:rPr>
        <w:t>Impact of Virtual Learning Environment (VLE) – Moodle on students’ learning experience at the University of Wales Trinity Saint David London Campus</w:t>
      </w:r>
    </w:p>
    <w:p w14:paraId="37E79CEC" w14:textId="77777777" w:rsidR="00EC16C4" w:rsidRDefault="00EC16C4">
      <w:pPr>
        <w:spacing w:line="259" w:lineRule="auto"/>
        <w:jc w:val="left"/>
      </w:pPr>
      <w:r>
        <w:br w:type="page"/>
      </w:r>
    </w:p>
    <w:sdt>
      <w:sdtPr>
        <w:rPr>
          <w:rFonts w:ascii="Times New Roman" w:eastAsiaTheme="minorHAnsi" w:hAnsi="Times New Roman" w:cstheme="minorBidi"/>
          <w:color w:val="auto"/>
          <w:sz w:val="24"/>
          <w:szCs w:val="28"/>
          <w:lang w:val="en-SG" w:bidi="bn-BD"/>
        </w:rPr>
        <w:id w:val="1446956926"/>
        <w:docPartObj>
          <w:docPartGallery w:val="Table of Contents"/>
          <w:docPartUnique/>
        </w:docPartObj>
      </w:sdtPr>
      <w:sdtEndPr>
        <w:rPr>
          <w:b/>
          <w:bCs/>
          <w:noProof/>
        </w:rPr>
      </w:sdtEndPr>
      <w:sdtContent>
        <w:p w14:paraId="40A77A0A" w14:textId="45D2ACD8" w:rsidR="00B448F8" w:rsidRDefault="00B448F8">
          <w:pPr>
            <w:pStyle w:val="TOCHeading"/>
          </w:pPr>
          <w:r>
            <w:t>Table of Contents</w:t>
          </w:r>
        </w:p>
        <w:p w14:paraId="4C37CDB6" w14:textId="2A1669CA" w:rsidR="00535FD0" w:rsidRDefault="00B448F8">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7720401" w:history="1">
            <w:r w:rsidR="00535FD0" w:rsidRPr="00555B78">
              <w:rPr>
                <w:rStyle w:val="Hyperlink"/>
                <w:noProof/>
              </w:rPr>
              <w:t>Introduction</w:t>
            </w:r>
            <w:r w:rsidR="00535FD0">
              <w:rPr>
                <w:noProof/>
                <w:webHidden/>
              </w:rPr>
              <w:tab/>
            </w:r>
            <w:r w:rsidR="00535FD0">
              <w:rPr>
                <w:noProof/>
                <w:webHidden/>
              </w:rPr>
              <w:fldChar w:fldCharType="begin"/>
            </w:r>
            <w:r w:rsidR="00535FD0">
              <w:rPr>
                <w:noProof/>
                <w:webHidden/>
              </w:rPr>
              <w:instrText xml:space="preserve"> PAGEREF _Toc57720401 \h </w:instrText>
            </w:r>
            <w:r w:rsidR="00535FD0">
              <w:rPr>
                <w:noProof/>
                <w:webHidden/>
              </w:rPr>
            </w:r>
            <w:r w:rsidR="00535FD0">
              <w:rPr>
                <w:noProof/>
                <w:webHidden/>
              </w:rPr>
              <w:fldChar w:fldCharType="separate"/>
            </w:r>
            <w:r w:rsidR="00535FD0">
              <w:rPr>
                <w:noProof/>
                <w:webHidden/>
              </w:rPr>
              <w:t>3</w:t>
            </w:r>
            <w:r w:rsidR="00535FD0">
              <w:rPr>
                <w:noProof/>
                <w:webHidden/>
              </w:rPr>
              <w:fldChar w:fldCharType="end"/>
            </w:r>
          </w:hyperlink>
        </w:p>
        <w:p w14:paraId="13DBA266" w14:textId="5C50E28A" w:rsidR="00535FD0" w:rsidRDefault="006420E1">
          <w:pPr>
            <w:pStyle w:val="TOC1"/>
            <w:tabs>
              <w:tab w:val="right" w:leader="dot" w:pos="9016"/>
            </w:tabs>
            <w:rPr>
              <w:noProof/>
            </w:rPr>
          </w:pPr>
          <w:hyperlink w:anchor="_Toc57720402" w:history="1">
            <w:r w:rsidR="00535FD0" w:rsidRPr="00555B78">
              <w:rPr>
                <w:rStyle w:val="Hyperlink"/>
                <w:noProof/>
              </w:rPr>
              <w:t>1 Methodology</w:t>
            </w:r>
            <w:r w:rsidR="00535FD0">
              <w:rPr>
                <w:noProof/>
                <w:webHidden/>
              </w:rPr>
              <w:tab/>
            </w:r>
            <w:r w:rsidR="00535FD0">
              <w:rPr>
                <w:noProof/>
                <w:webHidden/>
              </w:rPr>
              <w:fldChar w:fldCharType="begin"/>
            </w:r>
            <w:r w:rsidR="00535FD0">
              <w:rPr>
                <w:noProof/>
                <w:webHidden/>
              </w:rPr>
              <w:instrText xml:space="preserve"> PAGEREF _Toc57720402 \h </w:instrText>
            </w:r>
            <w:r w:rsidR="00535FD0">
              <w:rPr>
                <w:noProof/>
                <w:webHidden/>
              </w:rPr>
            </w:r>
            <w:r w:rsidR="00535FD0">
              <w:rPr>
                <w:noProof/>
                <w:webHidden/>
              </w:rPr>
              <w:fldChar w:fldCharType="separate"/>
            </w:r>
            <w:r w:rsidR="00535FD0">
              <w:rPr>
                <w:noProof/>
                <w:webHidden/>
              </w:rPr>
              <w:t>4</w:t>
            </w:r>
            <w:r w:rsidR="00535FD0">
              <w:rPr>
                <w:noProof/>
                <w:webHidden/>
              </w:rPr>
              <w:fldChar w:fldCharType="end"/>
            </w:r>
          </w:hyperlink>
        </w:p>
        <w:p w14:paraId="6BF1F061" w14:textId="1712C607" w:rsidR="00535FD0" w:rsidRDefault="006420E1">
          <w:pPr>
            <w:pStyle w:val="TOC2"/>
            <w:tabs>
              <w:tab w:val="right" w:leader="dot" w:pos="9016"/>
            </w:tabs>
            <w:rPr>
              <w:noProof/>
            </w:rPr>
          </w:pPr>
          <w:hyperlink w:anchor="_Toc57720403" w:history="1">
            <w:r w:rsidR="00535FD0" w:rsidRPr="00555B78">
              <w:rPr>
                <w:rStyle w:val="Hyperlink"/>
                <w:noProof/>
              </w:rPr>
              <w:t>1.1 Data Collection</w:t>
            </w:r>
            <w:r w:rsidR="00535FD0">
              <w:rPr>
                <w:noProof/>
                <w:webHidden/>
              </w:rPr>
              <w:tab/>
            </w:r>
            <w:r w:rsidR="00535FD0">
              <w:rPr>
                <w:noProof/>
                <w:webHidden/>
              </w:rPr>
              <w:fldChar w:fldCharType="begin"/>
            </w:r>
            <w:r w:rsidR="00535FD0">
              <w:rPr>
                <w:noProof/>
                <w:webHidden/>
              </w:rPr>
              <w:instrText xml:space="preserve"> PAGEREF _Toc57720403 \h </w:instrText>
            </w:r>
            <w:r w:rsidR="00535FD0">
              <w:rPr>
                <w:noProof/>
                <w:webHidden/>
              </w:rPr>
            </w:r>
            <w:r w:rsidR="00535FD0">
              <w:rPr>
                <w:noProof/>
                <w:webHidden/>
              </w:rPr>
              <w:fldChar w:fldCharType="separate"/>
            </w:r>
            <w:r w:rsidR="00535FD0">
              <w:rPr>
                <w:noProof/>
                <w:webHidden/>
              </w:rPr>
              <w:t>4</w:t>
            </w:r>
            <w:r w:rsidR="00535FD0">
              <w:rPr>
                <w:noProof/>
                <w:webHidden/>
              </w:rPr>
              <w:fldChar w:fldCharType="end"/>
            </w:r>
          </w:hyperlink>
        </w:p>
        <w:p w14:paraId="3B9FA476" w14:textId="39D4FF24" w:rsidR="00535FD0" w:rsidRDefault="006420E1">
          <w:pPr>
            <w:pStyle w:val="TOC2"/>
            <w:tabs>
              <w:tab w:val="right" w:leader="dot" w:pos="9016"/>
            </w:tabs>
            <w:rPr>
              <w:noProof/>
            </w:rPr>
          </w:pPr>
          <w:hyperlink w:anchor="_Toc57720404" w:history="1">
            <w:r w:rsidR="00535FD0" w:rsidRPr="00555B78">
              <w:rPr>
                <w:rStyle w:val="Hyperlink"/>
                <w:noProof/>
              </w:rPr>
              <w:t>1.2 Sampling</w:t>
            </w:r>
            <w:r w:rsidR="00535FD0">
              <w:rPr>
                <w:noProof/>
                <w:webHidden/>
              </w:rPr>
              <w:tab/>
            </w:r>
            <w:r w:rsidR="00535FD0">
              <w:rPr>
                <w:noProof/>
                <w:webHidden/>
              </w:rPr>
              <w:fldChar w:fldCharType="begin"/>
            </w:r>
            <w:r w:rsidR="00535FD0">
              <w:rPr>
                <w:noProof/>
                <w:webHidden/>
              </w:rPr>
              <w:instrText xml:space="preserve"> PAGEREF _Toc57720404 \h </w:instrText>
            </w:r>
            <w:r w:rsidR="00535FD0">
              <w:rPr>
                <w:noProof/>
                <w:webHidden/>
              </w:rPr>
            </w:r>
            <w:r w:rsidR="00535FD0">
              <w:rPr>
                <w:noProof/>
                <w:webHidden/>
              </w:rPr>
              <w:fldChar w:fldCharType="separate"/>
            </w:r>
            <w:r w:rsidR="00535FD0">
              <w:rPr>
                <w:noProof/>
                <w:webHidden/>
              </w:rPr>
              <w:t>4</w:t>
            </w:r>
            <w:r w:rsidR="00535FD0">
              <w:rPr>
                <w:noProof/>
                <w:webHidden/>
              </w:rPr>
              <w:fldChar w:fldCharType="end"/>
            </w:r>
          </w:hyperlink>
        </w:p>
        <w:p w14:paraId="76751A01" w14:textId="4C51A60A" w:rsidR="00535FD0" w:rsidRDefault="006420E1">
          <w:pPr>
            <w:pStyle w:val="TOC1"/>
            <w:tabs>
              <w:tab w:val="right" w:leader="dot" w:pos="9016"/>
            </w:tabs>
            <w:rPr>
              <w:noProof/>
            </w:rPr>
          </w:pPr>
          <w:hyperlink w:anchor="_Toc57720405" w:history="1">
            <w:r w:rsidR="00535FD0" w:rsidRPr="00555B78">
              <w:rPr>
                <w:rStyle w:val="Hyperlink"/>
                <w:noProof/>
              </w:rPr>
              <w:t>2 Primary Data Analysis</w:t>
            </w:r>
            <w:r w:rsidR="00535FD0">
              <w:rPr>
                <w:noProof/>
                <w:webHidden/>
              </w:rPr>
              <w:tab/>
            </w:r>
            <w:r w:rsidR="00535FD0">
              <w:rPr>
                <w:noProof/>
                <w:webHidden/>
              </w:rPr>
              <w:fldChar w:fldCharType="begin"/>
            </w:r>
            <w:r w:rsidR="00535FD0">
              <w:rPr>
                <w:noProof/>
                <w:webHidden/>
              </w:rPr>
              <w:instrText xml:space="preserve"> PAGEREF _Toc57720405 \h </w:instrText>
            </w:r>
            <w:r w:rsidR="00535FD0">
              <w:rPr>
                <w:noProof/>
                <w:webHidden/>
              </w:rPr>
            </w:r>
            <w:r w:rsidR="00535FD0">
              <w:rPr>
                <w:noProof/>
                <w:webHidden/>
              </w:rPr>
              <w:fldChar w:fldCharType="separate"/>
            </w:r>
            <w:r w:rsidR="00535FD0">
              <w:rPr>
                <w:noProof/>
                <w:webHidden/>
              </w:rPr>
              <w:t>5</w:t>
            </w:r>
            <w:r w:rsidR="00535FD0">
              <w:rPr>
                <w:noProof/>
                <w:webHidden/>
              </w:rPr>
              <w:fldChar w:fldCharType="end"/>
            </w:r>
          </w:hyperlink>
        </w:p>
        <w:p w14:paraId="0573A216" w14:textId="79E48B5A" w:rsidR="00535FD0" w:rsidRDefault="006420E1">
          <w:pPr>
            <w:pStyle w:val="TOC1"/>
            <w:tabs>
              <w:tab w:val="right" w:leader="dot" w:pos="9016"/>
            </w:tabs>
            <w:rPr>
              <w:noProof/>
            </w:rPr>
          </w:pPr>
          <w:hyperlink w:anchor="_Toc57720406" w:history="1">
            <w:r w:rsidR="00535FD0" w:rsidRPr="00555B78">
              <w:rPr>
                <w:rStyle w:val="Hyperlink"/>
                <w:noProof/>
              </w:rPr>
              <w:t>3 Secondary Data Analysis</w:t>
            </w:r>
            <w:r w:rsidR="00535FD0">
              <w:rPr>
                <w:noProof/>
                <w:webHidden/>
              </w:rPr>
              <w:tab/>
            </w:r>
            <w:r w:rsidR="00535FD0">
              <w:rPr>
                <w:noProof/>
                <w:webHidden/>
              </w:rPr>
              <w:fldChar w:fldCharType="begin"/>
            </w:r>
            <w:r w:rsidR="00535FD0">
              <w:rPr>
                <w:noProof/>
                <w:webHidden/>
              </w:rPr>
              <w:instrText xml:space="preserve"> PAGEREF _Toc57720406 \h </w:instrText>
            </w:r>
            <w:r w:rsidR="00535FD0">
              <w:rPr>
                <w:noProof/>
                <w:webHidden/>
              </w:rPr>
            </w:r>
            <w:r w:rsidR="00535FD0">
              <w:rPr>
                <w:noProof/>
                <w:webHidden/>
              </w:rPr>
              <w:fldChar w:fldCharType="separate"/>
            </w:r>
            <w:r w:rsidR="00535FD0">
              <w:rPr>
                <w:noProof/>
                <w:webHidden/>
              </w:rPr>
              <w:t>9</w:t>
            </w:r>
            <w:r w:rsidR="00535FD0">
              <w:rPr>
                <w:noProof/>
                <w:webHidden/>
              </w:rPr>
              <w:fldChar w:fldCharType="end"/>
            </w:r>
          </w:hyperlink>
        </w:p>
        <w:p w14:paraId="401DD413" w14:textId="1E9C902C" w:rsidR="00535FD0" w:rsidRDefault="006420E1">
          <w:pPr>
            <w:pStyle w:val="TOC1"/>
            <w:tabs>
              <w:tab w:val="right" w:leader="dot" w:pos="9016"/>
            </w:tabs>
            <w:rPr>
              <w:noProof/>
            </w:rPr>
          </w:pPr>
          <w:hyperlink w:anchor="_Toc57720407" w:history="1">
            <w:r w:rsidR="00535FD0" w:rsidRPr="00555B78">
              <w:rPr>
                <w:rStyle w:val="Hyperlink"/>
                <w:noProof/>
              </w:rPr>
              <w:t>Conclusion</w:t>
            </w:r>
            <w:r w:rsidR="00535FD0">
              <w:rPr>
                <w:noProof/>
                <w:webHidden/>
              </w:rPr>
              <w:tab/>
            </w:r>
            <w:r w:rsidR="00535FD0">
              <w:rPr>
                <w:noProof/>
                <w:webHidden/>
              </w:rPr>
              <w:fldChar w:fldCharType="begin"/>
            </w:r>
            <w:r w:rsidR="00535FD0">
              <w:rPr>
                <w:noProof/>
                <w:webHidden/>
              </w:rPr>
              <w:instrText xml:space="preserve"> PAGEREF _Toc57720407 \h </w:instrText>
            </w:r>
            <w:r w:rsidR="00535FD0">
              <w:rPr>
                <w:noProof/>
                <w:webHidden/>
              </w:rPr>
            </w:r>
            <w:r w:rsidR="00535FD0">
              <w:rPr>
                <w:noProof/>
                <w:webHidden/>
              </w:rPr>
              <w:fldChar w:fldCharType="separate"/>
            </w:r>
            <w:r w:rsidR="00535FD0">
              <w:rPr>
                <w:noProof/>
                <w:webHidden/>
              </w:rPr>
              <w:t>11</w:t>
            </w:r>
            <w:r w:rsidR="00535FD0">
              <w:rPr>
                <w:noProof/>
                <w:webHidden/>
              </w:rPr>
              <w:fldChar w:fldCharType="end"/>
            </w:r>
          </w:hyperlink>
        </w:p>
        <w:p w14:paraId="535DAB94" w14:textId="0BD7F9A3" w:rsidR="00535FD0" w:rsidRDefault="006420E1">
          <w:pPr>
            <w:pStyle w:val="TOC1"/>
            <w:tabs>
              <w:tab w:val="right" w:leader="dot" w:pos="9016"/>
            </w:tabs>
            <w:rPr>
              <w:noProof/>
            </w:rPr>
          </w:pPr>
          <w:hyperlink w:anchor="_Toc57720408" w:history="1">
            <w:r w:rsidR="00535FD0" w:rsidRPr="00555B78">
              <w:rPr>
                <w:rStyle w:val="Hyperlink"/>
                <w:noProof/>
              </w:rPr>
              <w:t>References</w:t>
            </w:r>
            <w:r w:rsidR="00535FD0">
              <w:rPr>
                <w:noProof/>
                <w:webHidden/>
              </w:rPr>
              <w:tab/>
            </w:r>
            <w:r w:rsidR="00535FD0">
              <w:rPr>
                <w:noProof/>
                <w:webHidden/>
              </w:rPr>
              <w:fldChar w:fldCharType="begin"/>
            </w:r>
            <w:r w:rsidR="00535FD0">
              <w:rPr>
                <w:noProof/>
                <w:webHidden/>
              </w:rPr>
              <w:instrText xml:space="preserve"> PAGEREF _Toc57720408 \h </w:instrText>
            </w:r>
            <w:r w:rsidR="00535FD0">
              <w:rPr>
                <w:noProof/>
                <w:webHidden/>
              </w:rPr>
            </w:r>
            <w:r w:rsidR="00535FD0">
              <w:rPr>
                <w:noProof/>
                <w:webHidden/>
              </w:rPr>
              <w:fldChar w:fldCharType="separate"/>
            </w:r>
            <w:r w:rsidR="00535FD0">
              <w:rPr>
                <w:noProof/>
                <w:webHidden/>
              </w:rPr>
              <w:t>12</w:t>
            </w:r>
            <w:r w:rsidR="00535FD0">
              <w:rPr>
                <w:noProof/>
                <w:webHidden/>
              </w:rPr>
              <w:fldChar w:fldCharType="end"/>
            </w:r>
          </w:hyperlink>
        </w:p>
        <w:p w14:paraId="4B8C1BF7" w14:textId="4BF94512" w:rsidR="00535FD0" w:rsidRDefault="006420E1">
          <w:pPr>
            <w:pStyle w:val="TOC1"/>
            <w:tabs>
              <w:tab w:val="right" w:leader="dot" w:pos="9016"/>
            </w:tabs>
            <w:rPr>
              <w:noProof/>
            </w:rPr>
          </w:pPr>
          <w:hyperlink w:anchor="_Toc57720409" w:history="1">
            <w:r w:rsidR="00535FD0" w:rsidRPr="00555B78">
              <w:rPr>
                <w:rStyle w:val="Hyperlink"/>
                <w:noProof/>
              </w:rPr>
              <w:t>Appendix</w:t>
            </w:r>
            <w:r w:rsidR="00535FD0">
              <w:rPr>
                <w:noProof/>
                <w:webHidden/>
              </w:rPr>
              <w:tab/>
            </w:r>
            <w:r w:rsidR="00535FD0">
              <w:rPr>
                <w:noProof/>
                <w:webHidden/>
              </w:rPr>
              <w:fldChar w:fldCharType="begin"/>
            </w:r>
            <w:r w:rsidR="00535FD0">
              <w:rPr>
                <w:noProof/>
                <w:webHidden/>
              </w:rPr>
              <w:instrText xml:space="preserve"> PAGEREF _Toc57720409 \h </w:instrText>
            </w:r>
            <w:r w:rsidR="00535FD0">
              <w:rPr>
                <w:noProof/>
                <w:webHidden/>
              </w:rPr>
            </w:r>
            <w:r w:rsidR="00535FD0">
              <w:rPr>
                <w:noProof/>
                <w:webHidden/>
              </w:rPr>
              <w:fldChar w:fldCharType="separate"/>
            </w:r>
            <w:r w:rsidR="00535FD0">
              <w:rPr>
                <w:noProof/>
                <w:webHidden/>
              </w:rPr>
              <w:t>13</w:t>
            </w:r>
            <w:r w:rsidR="00535FD0">
              <w:rPr>
                <w:noProof/>
                <w:webHidden/>
              </w:rPr>
              <w:fldChar w:fldCharType="end"/>
            </w:r>
          </w:hyperlink>
        </w:p>
        <w:p w14:paraId="7401B390" w14:textId="6AF821DB" w:rsidR="00B448F8" w:rsidRDefault="00B448F8">
          <w:r>
            <w:rPr>
              <w:b/>
              <w:bCs/>
              <w:noProof/>
            </w:rPr>
            <w:fldChar w:fldCharType="end"/>
          </w:r>
        </w:p>
      </w:sdtContent>
    </w:sdt>
    <w:p w14:paraId="5B4D5DFD" w14:textId="2619B548" w:rsidR="00B448F8" w:rsidRDefault="00B448F8">
      <w:pPr>
        <w:spacing w:line="259" w:lineRule="auto"/>
        <w:jc w:val="left"/>
      </w:pPr>
      <w:r>
        <w:br w:type="page"/>
      </w:r>
    </w:p>
    <w:p w14:paraId="434C5C3B" w14:textId="0ED5399F" w:rsidR="00E621A6" w:rsidRDefault="00B448F8" w:rsidP="00254BF2">
      <w:pPr>
        <w:pStyle w:val="Heading1"/>
      </w:pPr>
      <w:bookmarkStart w:id="0" w:name="_Toc57720401"/>
      <w:r>
        <w:lastRenderedPageBreak/>
        <w:t>Introduction</w:t>
      </w:r>
      <w:bookmarkEnd w:id="0"/>
    </w:p>
    <w:p w14:paraId="2510483A" w14:textId="168F0B01" w:rsidR="00BF213A" w:rsidRPr="00BF213A" w:rsidRDefault="00CE0C8A" w:rsidP="00BF213A">
      <w:r>
        <w:t>Using Virtual Learning environment (VLE)</w:t>
      </w:r>
      <w:r w:rsidR="00621061">
        <w:t xml:space="preserve"> in education</w:t>
      </w:r>
      <w:r>
        <w:t xml:space="preserve"> is not a new phenomenon</w:t>
      </w:r>
      <w:r w:rsidR="00A96E88">
        <w:t xml:space="preserve"> </w:t>
      </w:r>
      <w:r w:rsidR="00A96E88" w:rsidRPr="00A96E88">
        <w:t>(Martín, 2016)</w:t>
      </w:r>
      <w:r w:rsidR="00621061">
        <w:t xml:space="preserve">. But the recent COVID – 19 outbreak encouraged institutions including business organization as well as education institution to implement </w:t>
      </w:r>
      <w:r w:rsidR="00041C07">
        <w:t xml:space="preserve">Virtual Learning Environment (VLE) to continue the </w:t>
      </w:r>
      <w:r w:rsidR="001B6A20">
        <w:t xml:space="preserve">process </w:t>
      </w:r>
      <w:r w:rsidR="00041C07">
        <w:t xml:space="preserve">learning or teaching </w:t>
      </w:r>
      <w:r w:rsidR="001B6A20">
        <w:t>despite the lockdown. Though it gained popularity and became a well-known system in recent time, many schools or other educational institution already implanted VLE software before the pandemic</w:t>
      </w:r>
      <w:r w:rsidR="00A96E88">
        <w:t xml:space="preserve"> </w:t>
      </w:r>
      <w:r w:rsidR="00A96E88" w:rsidRPr="00A96E88">
        <w:t>(Kalayci, 2015)</w:t>
      </w:r>
      <w:r w:rsidR="001B6A20">
        <w:t xml:space="preserve">. Not only in </w:t>
      </w:r>
      <w:r w:rsidR="00632A9E">
        <w:t xml:space="preserve">an </w:t>
      </w:r>
      <w:r w:rsidR="001B6A20">
        <w:t xml:space="preserve">educational setting, </w:t>
      </w:r>
      <w:r w:rsidR="00632A9E">
        <w:t>but many of the large organization also</w:t>
      </w:r>
      <w:r w:rsidR="001B6A20">
        <w:t xml:space="preserve"> developed their VLEs to </w:t>
      </w:r>
      <w:r w:rsidR="00432D02">
        <w:t>teach new employees and improve their qualification. Regardless of the usefulness of VLEs in lockdown, they also add value</w:t>
      </w:r>
      <w:r w:rsidR="008A37B9">
        <w:t xml:space="preserve"> to the learning and teaching process within </w:t>
      </w:r>
      <w:r w:rsidR="00632A9E">
        <w:t xml:space="preserve">an </w:t>
      </w:r>
      <w:r w:rsidR="008A37B9">
        <w:t xml:space="preserve">educational context. </w:t>
      </w:r>
      <w:r w:rsidR="00E709FA">
        <w:t xml:space="preserve">Virtual Learning Environment (VLE) can be created using </w:t>
      </w:r>
      <w:r w:rsidR="00632A9E">
        <w:t xml:space="preserve">the </w:t>
      </w:r>
      <w:r w:rsidR="00E709FA">
        <w:t>different open</w:t>
      </w:r>
      <w:r w:rsidR="00632A9E">
        <w:t>-</w:t>
      </w:r>
      <w:r w:rsidR="00E709FA">
        <w:t>source</w:t>
      </w:r>
      <w:r w:rsidR="00DA76B8">
        <w:t xml:space="preserve"> platform on </w:t>
      </w:r>
      <w:r w:rsidR="00632A9E">
        <w:t xml:space="preserve">the </w:t>
      </w:r>
      <w:r w:rsidR="00DA76B8">
        <w:t xml:space="preserve">internet </w:t>
      </w:r>
      <w:r w:rsidR="00FC3412">
        <w:t>such as Moodle, Google Cl</w:t>
      </w:r>
      <w:r w:rsidR="00A20789">
        <w:t>assroom, Schoology etc. Among them</w:t>
      </w:r>
      <w:r w:rsidR="00632A9E">
        <w:t>,</w:t>
      </w:r>
      <w:r w:rsidR="00A20789">
        <w:t xml:space="preserve"> Moodle provide</w:t>
      </w:r>
      <w:r w:rsidR="00632A9E">
        <w:t>s</w:t>
      </w:r>
      <w:r w:rsidR="00A20789">
        <w:t xml:space="preserve"> most functionality in creating a comprehensive learning management system offering course, training, </w:t>
      </w:r>
      <w:r w:rsidR="00F139B3">
        <w:t>degrees or</w:t>
      </w:r>
      <w:r w:rsidR="00A20789">
        <w:t xml:space="preserve"> learning path etc</w:t>
      </w:r>
      <w:r w:rsidR="00A96E88">
        <w:t xml:space="preserve"> </w:t>
      </w:r>
      <w:r w:rsidR="00A96E88" w:rsidRPr="00A96E88">
        <w:t>(Pan et al., 2013)</w:t>
      </w:r>
      <w:r w:rsidR="00A20789">
        <w:t>. Though VLE has already taken ins place on education, Moodle</w:t>
      </w:r>
      <w:r w:rsidR="00632A9E">
        <w:t>-</w:t>
      </w:r>
      <w:r w:rsidR="00A20789">
        <w:t xml:space="preserve">based learning will continue to add value </w:t>
      </w:r>
      <w:r w:rsidR="00F139B3">
        <w:t xml:space="preserve">to the students learning experience through VLEs. </w:t>
      </w:r>
      <w:r w:rsidR="00F1185D">
        <w:t xml:space="preserve"> </w:t>
      </w:r>
      <w:r w:rsidR="00F139B3">
        <w:t>This research aims to analyse the impact of Virtual Learning Environment (VLE) or Moodle-based learning on the experience of students. The research will be conduc</w:t>
      </w:r>
      <w:r w:rsidR="00427929">
        <w:t xml:space="preserve">ted </w:t>
      </w:r>
      <w:r w:rsidR="00921C1E">
        <w:t xml:space="preserve">on the students of </w:t>
      </w:r>
      <w:r w:rsidR="00632A9E">
        <w:t xml:space="preserve">the </w:t>
      </w:r>
      <w:r w:rsidR="00921C1E">
        <w:t>University of Wales Trinity Saint David London Campus</w:t>
      </w:r>
      <w:r w:rsidR="002C0CFF">
        <w:t xml:space="preserve">. The objectives of the research </w:t>
      </w:r>
      <w:r w:rsidR="0056193B">
        <w:t>are</w:t>
      </w:r>
      <w:r w:rsidR="002C0CFF">
        <w:t xml:space="preserve"> to analyse the factors that affect students learning experience and how VLE facilitate the experience</w:t>
      </w:r>
      <w:r w:rsidR="00E42B89">
        <w:t xml:space="preserve">s. The report will also try to provide </w:t>
      </w:r>
      <w:r w:rsidR="00632A9E">
        <w:t xml:space="preserve">a </w:t>
      </w:r>
      <w:r w:rsidR="00E42B89">
        <w:t xml:space="preserve">recommendation to enhance </w:t>
      </w:r>
      <w:r w:rsidR="00632A9E">
        <w:t xml:space="preserve">the </w:t>
      </w:r>
      <w:r w:rsidR="00E42B89">
        <w:t xml:space="preserve">positive experience of students learning using Moodle. </w:t>
      </w:r>
    </w:p>
    <w:p w14:paraId="18036A22" w14:textId="77777777" w:rsidR="007F4AD3" w:rsidRDefault="007F4AD3">
      <w:pPr>
        <w:spacing w:line="259" w:lineRule="auto"/>
        <w:jc w:val="left"/>
        <w:rPr>
          <w:rFonts w:asciiTheme="majorHAnsi" w:eastAsiaTheme="majorEastAsia" w:hAnsiTheme="majorHAnsi" w:cstheme="majorBidi"/>
          <w:b/>
          <w:sz w:val="32"/>
          <w:szCs w:val="40"/>
        </w:rPr>
      </w:pPr>
      <w:r>
        <w:br w:type="page"/>
      </w:r>
    </w:p>
    <w:p w14:paraId="3EC3F7AF" w14:textId="487051EA" w:rsidR="00B448F8" w:rsidRDefault="00254BF2" w:rsidP="00254BF2">
      <w:pPr>
        <w:pStyle w:val="Heading1"/>
      </w:pPr>
      <w:bookmarkStart w:id="1" w:name="_Toc57720402"/>
      <w:r>
        <w:lastRenderedPageBreak/>
        <w:t>1</w:t>
      </w:r>
      <w:r w:rsidR="00D63B5A">
        <w:t xml:space="preserve"> </w:t>
      </w:r>
      <w:r w:rsidR="00B448F8">
        <w:t>Methodology</w:t>
      </w:r>
      <w:bookmarkEnd w:id="1"/>
    </w:p>
    <w:p w14:paraId="52F01E0C" w14:textId="09A820A3" w:rsidR="00B448F8" w:rsidRDefault="00254BF2" w:rsidP="00254BF2">
      <w:pPr>
        <w:pStyle w:val="Heading2"/>
      </w:pPr>
      <w:bookmarkStart w:id="2" w:name="_Toc57720403"/>
      <w:r>
        <w:t>1</w:t>
      </w:r>
      <w:r w:rsidR="00D63B5A">
        <w:t xml:space="preserve">.1 </w:t>
      </w:r>
      <w:r w:rsidR="00B448F8">
        <w:t>Data Collection</w:t>
      </w:r>
      <w:bookmarkEnd w:id="2"/>
      <w:r w:rsidR="00B448F8">
        <w:t xml:space="preserve"> </w:t>
      </w:r>
    </w:p>
    <w:p w14:paraId="3DF976BA" w14:textId="085AC1B0" w:rsidR="0045770D" w:rsidRDefault="00801F62" w:rsidP="00801F62">
      <w:r>
        <w:t xml:space="preserve">Data collection refers to </w:t>
      </w:r>
      <w:r w:rsidR="001F548F">
        <w:t xml:space="preserve">the process of gathering necessary information </w:t>
      </w:r>
      <w:r w:rsidR="00632A9E">
        <w:t>about</w:t>
      </w:r>
      <w:r w:rsidR="001F548F">
        <w:t xml:space="preserve"> different variables relevant to a field of study. Data can be collected in two major forms, primary and secondary data. Primary data are those data which are collected for the first time, usually by the research</w:t>
      </w:r>
      <w:r w:rsidR="00294A8D">
        <w:t xml:space="preserve">er thyself and weren’t used before. Primary data are collected from primary sources usually by using </w:t>
      </w:r>
      <w:r w:rsidR="00632A9E">
        <w:t xml:space="preserve">a </w:t>
      </w:r>
      <w:r w:rsidR="00294A8D">
        <w:t xml:space="preserve">questionnaire or interview method. On the other hand, secondary data can be defined as data collected from secondary sources such as articles, reports, government resources etc. These data were usually </w:t>
      </w:r>
      <w:r w:rsidR="005B3795">
        <w:t xml:space="preserve">used </w:t>
      </w:r>
      <w:r w:rsidR="00294A8D">
        <w:t xml:space="preserve">before and </w:t>
      </w:r>
      <w:r w:rsidR="005B3795">
        <w:t xml:space="preserve">collected by </w:t>
      </w:r>
      <w:r w:rsidR="00632A9E">
        <w:t xml:space="preserve">a </w:t>
      </w:r>
      <w:r w:rsidR="005B3795">
        <w:t>third</w:t>
      </w:r>
      <w:r w:rsidR="00632A9E">
        <w:t>-</w:t>
      </w:r>
      <w:r w:rsidR="005B3795">
        <w:t>part</w:t>
      </w:r>
      <w:r w:rsidR="00D772BB">
        <w:t xml:space="preserve">y organization. </w:t>
      </w:r>
      <w:r w:rsidR="001546AD">
        <w:t xml:space="preserve">The research was conducted using both primary and secondary data. </w:t>
      </w:r>
    </w:p>
    <w:p w14:paraId="037FDA1B" w14:textId="2C3B8735" w:rsidR="00801F62" w:rsidRPr="00801F62" w:rsidRDefault="001546AD" w:rsidP="00801F62">
      <w:r>
        <w:t xml:space="preserve">Primary data was collected using </w:t>
      </w:r>
      <w:r w:rsidR="003A04F1">
        <w:t>a survey method from the student of University of Wales Trinity Saint David London Campus.</w:t>
      </w:r>
      <w:r w:rsidR="0045770D">
        <w:t xml:space="preserve"> The Survey was conducted by developing a questionnaire with 5 closed</w:t>
      </w:r>
      <w:r w:rsidR="00632A9E">
        <w:t>-</w:t>
      </w:r>
      <w:r w:rsidR="0045770D">
        <w:t>ended questions that represent the overall field o</w:t>
      </w:r>
      <w:r w:rsidR="00632A9E">
        <w:t>f</w:t>
      </w:r>
      <w:r w:rsidR="0045770D">
        <w:t xml:space="preserve"> study.</w:t>
      </w:r>
      <w:r w:rsidR="003A04F1">
        <w:t xml:space="preserve"> On the other hand, secondary data were collected from websites, published literature on VLEs. Secondary data were collected based on their reliability, validity, usefulness and relevancy with the field of study.</w:t>
      </w:r>
      <w:r w:rsidR="009C0BA3">
        <w:t xml:space="preserve"> Using both sources hel</w:t>
      </w:r>
      <w:r w:rsidR="00F31F3C">
        <w:t xml:space="preserve">ped the research </w:t>
      </w:r>
      <w:r w:rsidR="007F4AD3">
        <w:t>to increase the reliability of the report.</w:t>
      </w:r>
    </w:p>
    <w:p w14:paraId="0ECD9D37" w14:textId="7B71A5ED" w:rsidR="00B448F8" w:rsidRDefault="00254BF2" w:rsidP="00254BF2">
      <w:pPr>
        <w:pStyle w:val="Heading2"/>
      </w:pPr>
      <w:bookmarkStart w:id="3" w:name="_Toc57720404"/>
      <w:r>
        <w:t>1</w:t>
      </w:r>
      <w:r w:rsidR="00D63B5A">
        <w:t xml:space="preserve">.2 </w:t>
      </w:r>
      <w:r w:rsidR="00B448F8">
        <w:t>Sampling</w:t>
      </w:r>
      <w:bookmarkEnd w:id="3"/>
    </w:p>
    <w:p w14:paraId="51F76C4F" w14:textId="54B5D9A2" w:rsidR="00FD73E5" w:rsidRPr="00FD73E5" w:rsidRDefault="00D95A3E" w:rsidP="00FD73E5">
      <w:r>
        <w:t>Developing a research sample is a critical aspect of conducting research. As working with the whole population is complex, time</w:t>
      </w:r>
      <w:r w:rsidR="00632A9E">
        <w:t>-</w:t>
      </w:r>
      <w:r>
        <w:t xml:space="preserve">consuming and humanly </w:t>
      </w:r>
      <w:r w:rsidR="0036317A">
        <w:t xml:space="preserve">impossible. </w:t>
      </w:r>
      <w:r w:rsidR="00C44FAE">
        <w:t xml:space="preserve">That’s why choosing a proper sampling method is crucial for representing the whole population. There are different sampling methods a researcher can choose from including simple random sampling, stratified sampling etc. The research developed a sample of 50 students from </w:t>
      </w:r>
      <w:r w:rsidR="00632A9E">
        <w:t xml:space="preserve">the </w:t>
      </w:r>
      <w:r w:rsidR="00C44FAE">
        <w:t>University of Wales Trinity Saint David London Campus by simple random sampling method. This method helps the researcher to reduce bias from the research.</w:t>
      </w:r>
      <w:r w:rsidR="0045770D">
        <w:t xml:space="preserve"> The researcher avoided using </w:t>
      </w:r>
      <w:r w:rsidR="00632A9E">
        <w:t xml:space="preserve">the </w:t>
      </w:r>
      <w:r w:rsidR="0045770D">
        <w:t>sampling method as they are not appropriate for the research.</w:t>
      </w:r>
    </w:p>
    <w:p w14:paraId="350399DC" w14:textId="77777777" w:rsidR="0056193B" w:rsidRDefault="0056193B">
      <w:pPr>
        <w:spacing w:line="259" w:lineRule="auto"/>
        <w:jc w:val="left"/>
        <w:rPr>
          <w:rFonts w:asciiTheme="majorHAnsi" w:eastAsiaTheme="majorEastAsia" w:hAnsiTheme="majorHAnsi" w:cstheme="majorBidi"/>
          <w:b/>
          <w:sz w:val="32"/>
          <w:szCs w:val="40"/>
        </w:rPr>
      </w:pPr>
      <w:r>
        <w:br w:type="page"/>
      </w:r>
    </w:p>
    <w:p w14:paraId="38634F1D" w14:textId="0EDC505C" w:rsidR="00B448F8" w:rsidRDefault="00254BF2" w:rsidP="00254BF2">
      <w:pPr>
        <w:pStyle w:val="Heading1"/>
      </w:pPr>
      <w:bookmarkStart w:id="4" w:name="_Toc57720405"/>
      <w:r>
        <w:lastRenderedPageBreak/>
        <w:t>2</w:t>
      </w:r>
      <w:r w:rsidR="00D63B5A">
        <w:t xml:space="preserve"> </w:t>
      </w:r>
      <w:r w:rsidR="00B448F8">
        <w:t>Primary Data Analysis</w:t>
      </w:r>
      <w:bookmarkEnd w:id="4"/>
    </w:p>
    <w:p w14:paraId="50B31CBA" w14:textId="330DA96E" w:rsidR="00D94CE5" w:rsidRPr="00C34D2E" w:rsidRDefault="000638D5" w:rsidP="00C34D2E">
      <w:r>
        <w:t xml:space="preserve">Primary data for the research were collected from the students of </w:t>
      </w:r>
      <w:r w:rsidR="00632A9E">
        <w:t xml:space="preserve">the </w:t>
      </w:r>
      <w:r>
        <w:t>University of Wales Trinity Saint David London Campus using a questionnaire with 5 close</w:t>
      </w:r>
      <w:r w:rsidR="00632A9E">
        <w:t>-</w:t>
      </w:r>
      <w:r>
        <w:t xml:space="preserve">ended questions. The questionnaire was developed based on </w:t>
      </w:r>
      <w:r w:rsidR="00742488">
        <w:t>three core</w:t>
      </w:r>
      <w:r>
        <w:t xml:space="preserve"> </w:t>
      </w:r>
      <w:r w:rsidR="00B051BC">
        <w:t xml:space="preserve">objectives </w:t>
      </w:r>
      <w:r w:rsidR="00742488">
        <w:t>including analysis of the factors that affect learning experience, how VLE affect these factors and how learning experience can be developed with proper strategies</w:t>
      </w:r>
      <w:r w:rsidR="00F03DB6">
        <w:t xml:space="preserve">. This section of the report </w:t>
      </w:r>
      <w:r w:rsidR="001D25C4">
        <w:t>consists</w:t>
      </w:r>
      <w:r w:rsidR="00632A9E">
        <w:t xml:space="preserve"> of</w:t>
      </w:r>
      <w:r w:rsidR="00F03DB6">
        <w:t xml:space="preserve"> </w:t>
      </w:r>
      <w:r w:rsidR="00632A9E">
        <w:t xml:space="preserve">an </w:t>
      </w:r>
      <w:r w:rsidR="00F03DB6">
        <w:t xml:space="preserve">analysis </w:t>
      </w:r>
      <w:r w:rsidR="001D25C4">
        <w:t xml:space="preserve">and interpretation of primary data. To analyse the preference of the students towards Virtual Learning </w:t>
      </w:r>
      <w:r w:rsidR="00742488">
        <w:t xml:space="preserve">Environment (VLE), they were asked about their preference </w:t>
      </w:r>
      <w:r w:rsidR="00632A9E">
        <w:t>for</w:t>
      </w:r>
      <w:r w:rsidR="00742488">
        <w:t xml:space="preserve"> traditional learning and </w:t>
      </w:r>
      <w:r w:rsidR="00D94CE5">
        <w:t xml:space="preserve">Moodle-based learning. </w:t>
      </w:r>
    </w:p>
    <w:p w14:paraId="70A78D7E" w14:textId="66EC0A7D" w:rsidR="009C7BFA" w:rsidRDefault="009C7BFA" w:rsidP="009C7BFA"/>
    <w:p w14:paraId="3756BEA6" w14:textId="77777777" w:rsidR="00DB1ECD" w:rsidRPr="00DB1ECD" w:rsidRDefault="009C7BFA" w:rsidP="00DB1ECD">
      <w:pPr>
        <w:keepNext/>
        <w:jc w:val="center"/>
        <w:rPr>
          <w:color w:val="000000" w:themeColor="text1"/>
          <w:szCs w:val="24"/>
        </w:rPr>
      </w:pPr>
      <w:r w:rsidRPr="00DB1ECD">
        <w:rPr>
          <w:noProof/>
          <w:color w:val="000000" w:themeColor="text1"/>
          <w:szCs w:val="24"/>
        </w:rPr>
        <w:drawing>
          <wp:inline distT="0" distB="0" distL="0" distR="0" wp14:anchorId="434425D3" wp14:editId="2013F511">
            <wp:extent cx="5149850" cy="2698750"/>
            <wp:effectExtent l="0" t="0" r="12700"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85B5706" w14:textId="3A558FB8" w:rsidR="009C7BFA" w:rsidRDefault="00DB1ECD" w:rsidP="00DB1ECD">
      <w:pPr>
        <w:pStyle w:val="Caption"/>
        <w:jc w:val="center"/>
        <w:rPr>
          <w:color w:val="000000" w:themeColor="text1"/>
          <w:sz w:val="24"/>
          <w:szCs w:val="24"/>
        </w:rPr>
      </w:pPr>
      <w:r w:rsidRPr="00DB1ECD">
        <w:rPr>
          <w:color w:val="000000" w:themeColor="text1"/>
          <w:sz w:val="24"/>
          <w:szCs w:val="24"/>
        </w:rPr>
        <w:t xml:space="preserve">Figure </w:t>
      </w:r>
      <w:r w:rsidRPr="00DB1ECD">
        <w:rPr>
          <w:color w:val="000000" w:themeColor="text1"/>
          <w:sz w:val="24"/>
          <w:szCs w:val="24"/>
        </w:rPr>
        <w:fldChar w:fldCharType="begin"/>
      </w:r>
      <w:r w:rsidRPr="00DB1ECD">
        <w:rPr>
          <w:color w:val="000000" w:themeColor="text1"/>
          <w:sz w:val="24"/>
          <w:szCs w:val="24"/>
        </w:rPr>
        <w:instrText xml:space="preserve"> SEQ Figure \* ARABIC </w:instrText>
      </w:r>
      <w:r w:rsidRPr="00DB1ECD">
        <w:rPr>
          <w:color w:val="000000" w:themeColor="text1"/>
          <w:sz w:val="24"/>
          <w:szCs w:val="24"/>
        </w:rPr>
        <w:fldChar w:fldCharType="separate"/>
      </w:r>
      <w:r w:rsidR="006A0E5F">
        <w:rPr>
          <w:noProof/>
          <w:color w:val="000000" w:themeColor="text1"/>
          <w:sz w:val="24"/>
          <w:szCs w:val="24"/>
        </w:rPr>
        <w:t>1</w:t>
      </w:r>
      <w:r w:rsidRPr="00DB1ECD">
        <w:rPr>
          <w:color w:val="000000" w:themeColor="text1"/>
          <w:sz w:val="24"/>
          <w:szCs w:val="24"/>
        </w:rPr>
        <w:fldChar w:fldCharType="end"/>
      </w:r>
      <w:r w:rsidRPr="00DB1ECD">
        <w:rPr>
          <w:color w:val="000000" w:themeColor="text1"/>
          <w:sz w:val="24"/>
          <w:szCs w:val="24"/>
        </w:rPr>
        <w:t>: Do you prefer VLE over traditional education system?</w:t>
      </w:r>
    </w:p>
    <w:p w14:paraId="7F77484D" w14:textId="503881AC" w:rsidR="0093052F" w:rsidRPr="0093052F" w:rsidRDefault="0093052F" w:rsidP="0093052F">
      <w:r>
        <w:t>Among the 50 participants, 54% responded that they prefer VLE or Moodle-based learning over traditional learning. On the other hand, 26% responded negatively that they don’t prefer Moodle-based learning over traditional learning while 20% of the participants responded neutral</w:t>
      </w:r>
      <w:r w:rsidR="00632A9E">
        <w:t>ly</w:t>
      </w:r>
      <w:r>
        <w:t xml:space="preserve">. </w:t>
      </w:r>
      <w:r w:rsidR="001B636A">
        <w:t xml:space="preserve">According to the research outcomes of </w:t>
      </w:r>
      <w:r w:rsidR="00A96E88" w:rsidRPr="00A96E88">
        <w:t>Bonfieni and Sorace (2019)</w:t>
      </w:r>
      <w:r w:rsidR="001B636A">
        <w:t>, accepting VLE is complicated as a new form of education. As the education system was developed mainly focusing on classroom performance, many of the students</w:t>
      </w:r>
      <w:r w:rsidR="00632A9E">
        <w:t>, as well as teachers,</w:t>
      </w:r>
      <w:r w:rsidR="001B636A">
        <w:t xml:space="preserve"> </w:t>
      </w:r>
      <w:r w:rsidR="00EE5871">
        <w:t xml:space="preserve">are resilient to changes. </w:t>
      </w:r>
      <w:r w:rsidR="00A96E88" w:rsidRPr="00A96E88">
        <w:t>Chou and Liu (2015)</w:t>
      </w:r>
      <w:r w:rsidR="00EE5871">
        <w:t xml:space="preserve"> on his</w:t>
      </w:r>
      <w:r w:rsidR="00B60AE6">
        <w:t xml:space="preserve"> studies showed </w:t>
      </w:r>
      <w:r w:rsidR="000537F9">
        <w:t xml:space="preserve">a strong positive relationship between preferring VLE as education and IT knowledge. </w:t>
      </w:r>
      <w:r w:rsidR="00EE5871">
        <w:t xml:space="preserve"> </w:t>
      </w:r>
      <w:r w:rsidR="002E15A3">
        <w:t xml:space="preserve">To analyse the feelings of students towards </w:t>
      </w:r>
      <w:r w:rsidR="002E15A3">
        <w:lastRenderedPageBreak/>
        <w:t>adopting VLE</w:t>
      </w:r>
      <w:r w:rsidR="00122051">
        <w:t xml:space="preserve"> in education, they were asked to respond in the following question stated in figure 2.</w:t>
      </w:r>
      <w:r>
        <w:t xml:space="preserve"> </w:t>
      </w:r>
    </w:p>
    <w:p w14:paraId="3049073F" w14:textId="77777777" w:rsidR="00177003" w:rsidRPr="00177003" w:rsidRDefault="00CD2C37" w:rsidP="00177003">
      <w:pPr>
        <w:keepNext/>
        <w:jc w:val="center"/>
        <w:rPr>
          <w:color w:val="000000" w:themeColor="text1"/>
          <w:szCs w:val="24"/>
        </w:rPr>
      </w:pPr>
      <w:r w:rsidRPr="00177003">
        <w:rPr>
          <w:noProof/>
          <w:color w:val="000000" w:themeColor="text1"/>
          <w:szCs w:val="24"/>
        </w:rPr>
        <w:drawing>
          <wp:inline distT="0" distB="0" distL="0" distR="0" wp14:anchorId="3C840CEB" wp14:editId="53AB360A">
            <wp:extent cx="5194300" cy="2870200"/>
            <wp:effectExtent l="0" t="0" r="6350" b="63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65F012D" w14:textId="72FCCF0E" w:rsidR="00DB1ECD" w:rsidRDefault="00177003" w:rsidP="00177003">
      <w:pPr>
        <w:pStyle w:val="Caption"/>
        <w:jc w:val="center"/>
        <w:rPr>
          <w:color w:val="000000" w:themeColor="text1"/>
          <w:sz w:val="24"/>
          <w:szCs w:val="24"/>
        </w:rPr>
      </w:pPr>
      <w:r w:rsidRPr="00177003">
        <w:rPr>
          <w:color w:val="000000" w:themeColor="text1"/>
          <w:sz w:val="24"/>
          <w:szCs w:val="24"/>
        </w:rPr>
        <w:t xml:space="preserve">Figure </w:t>
      </w:r>
      <w:r w:rsidRPr="00177003">
        <w:rPr>
          <w:color w:val="000000" w:themeColor="text1"/>
          <w:sz w:val="24"/>
          <w:szCs w:val="24"/>
        </w:rPr>
        <w:fldChar w:fldCharType="begin"/>
      </w:r>
      <w:r w:rsidRPr="00177003">
        <w:rPr>
          <w:color w:val="000000" w:themeColor="text1"/>
          <w:sz w:val="24"/>
          <w:szCs w:val="24"/>
        </w:rPr>
        <w:instrText xml:space="preserve"> SEQ Figure \* ARABIC </w:instrText>
      </w:r>
      <w:r w:rsidRPr="00177003">
        <w:rPr>
          <w:color w:val="000000" w:themeColor="text1"/>
          <w:sz w:val="24"/>
          <w:szCs w:val="24"/>
        </w:rPr>
        <w:fldChar w:fldCharType="separate"/>
      </w:r>
      <w:r w:rsidR="006A0E5F">
        <w:rPr>
          <w:noProof/>
          <w:color w:val="000000" w:themeColor="text1"/>
          <w:sz w:val="24"/>
          <w:szCs w:val="24"/>
        </w:rPr>
        <w:t>2</w:t>
      </w:r>
      <w:r w:rsidRPr="00177003">
        <w:rPr>
          <w:color w:val="000000" w:themeColor="text1"/>
          <w:sz w:val="24"/>
          <w:szCs w:val="24"/>
        </w:rPr>
        <w:fldChar w:fldCharType="end"/>
      </w:r>
      <w:r w:rsidRPr="00177003">
        <w:rPr>
          <w:color w:val="000000" w:themeColor="text1"/>
          <w:sz w:val="24"/>
          <w:szCs w:val="24"/>
        </w:rPr>
        <w:t>: How do feel towards adopting VLE in the learning process?</w:t>
      </w:r>
    </w:p>
    <w:p w14:paraId="67A049BD" w14:textId="451B3F26" w:rsidR="00122051" w:rsidRDefault="00122051" w:rsidP="00122051">
      <w:r>
        <w:t>Among 50 students, 33 of them responded that</w:t>
      </w:r>
      <w:r w:rsidR="002F12B9">
        <w:t xml:space="preserve"> they are enthusiastic and feel motivated to regarding adopting Moodle-based learning or VLE in their education system. Though 10 of them responded that they feel discouraged while 7 were disappointed regarding the adoption of VLE in education.</w:t>
      </w:r>
      <w:r w:rsidR="00D4063C">
        <w:t xml:space="preserve"> The finding is similar to the study of </w:t>
      </w:r>
      <w:r w:rsidR="009E4003" w:rsidRPr="009E4003">
        <w:t xml:space="preserve">Hew (2016) </w:t>
      </w:r>
      <w:r w:rsidR="00D4063C">
        <w:t>where he stated that VLE or adopting Moodle-based learning is one of the most effective way</w:t>
      </w:r>
      <w:r w:rsidR="00632A9E">
        <w:t>s</w:t>
      </w:r>
      <w:r w:rsidR="00D4063C">
        <w:t xml:space="preserve"> of motivating employees to learn more in this era of technological development. Student prefer</w:t>
      </w:r>
      <w:r w:rsidR="00632A9E">
        <w:t>s</w:t>
      </w:r>
      <w:r w:rsidR="00D4063C">
        <w:t xml:space="preserve"> to always be engaged with technology. As a result, students who are not very fond of technology are more likely to feel challenged which discourages and disappoint them in adapting with </w:t>
      </w:r>
      <w:r w:rsidR="00632A9E">
        <w:t xml:space="preserve">the </w:t>
      </w:r>
      <w:r w:rsidR="00D4063C">
        <w:t>virtual learning environment.</w:t>
      </w:r>
    </w:p>
    <w:p w14:paraId="751BA317" w14:textId="4CFC124C" w:rsidR="00A11E35" w:rsidRPr="00122051" w:rsidRDefault="00A11E35" w:rsidP="00122051">
      <w:r>
        <w:t xml:space="preserve">Another objective of the research was to analyse how </w:t>
      </w:r>
      <w:r w:rsidR="00574B0E">
        <w:t xml:space="preserve">VLE affect the learning experience students. To do so, the participants were asked about </w:t>
      </w:r>
      <w:r w:rsidR="00632A9E">
        <w:t xml:space="preserve">the </w:t>
      </w:r>
      <w:r w:rsidR="00574B0E">
        <w:t xml:space="preserve">advantages and disadvantages </w:t>
      </w:r>
      <w:r w:rsidR="0052088F">
        <w:t xml:space="preserve">of Moodle-based learning. </w:t>
      </w:r>
    </w:p>
    <w:p w14:paraId="177E75E1" w14:textId="77777777" w:rsidR="00177003" w:rsidRPr="00177003" w:rsidRDefault="00177003" w:rsidP="00177003">
      <w:pPr>
        <w:keepNext/>
        <w:jc w:val="center"/>
        <w:rPr>
          <w:color w:val="000000" w:themeColor="text1"/>
          <w:szCs w:val="24"/>
        </w:rPr>
      </w:pPr>
      <w:r w:rsidRPr="00177003">
        <w:rPr>
          <w:noProof/>
          <w:color w:val="000000" w:themeColor="text1"/>
          <w:szCs w:val="24"/>
        </w:rPr>
        <w:lastRenderedPageBreak/>
        <w:drawing>
          <wp:inline distT="0" distB="0" distL="0" distR="0" wp14:anchorId="4CF8525E" wp14:editId="41A643F2">
            <wp:extent cx="5156200" cy="2844800"/>
            <wp:effectExtent l="0" t="0" r="635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2663B7" w14:textId="7D56BBD5" w:rsidR="00177003" w:rsidRDefault="00177003" w:rsidP="00177003">
      <w:pPr>
        <w:pStyle w:val="Caption"/>
        <w:jc w:val="center"/>
        <w:rPr>
          <w:color w:val="000000" w:themeColor="text1"/>
          <w:sz w:val="24"/>
          <w:szCs w:val="24"/>
        </w:rPr>
      </w:pPr>
      <w:r w:rsidRPr="00177003">
        <w:rPr>
          <w:color w:val="000000" w:themeColor="text1"/>
          <w:sz w:val="24"/>
          <w:szCs w:val="24"/>
        </w:rPr>
        <w:t xml:space="preserve">Figure </w:t>
      </w:r>
      <w:r w:rsidRPr="00177003">
        <w:rPr>
          <w:color w:val="000000" w:themeColor="text1"/>
          <w:sz w:val="24"/>
          <w:szCs w:val="24"/>
        </w:rPr>
        <w:fldChar w:fldCharType="begin"/>
      </w:r>
      <w:r w:rsidRPr="00177003">
        <w:rPr>
          <w:color w:val="000000" w:themeColor="text1"/>
          <w:sz w:val="24"/>
          <w:szCs w:val="24"/>
        </w:rPr>
        <w:instrText xml:space="preserve"> SEQ Figure \* ARABIC </w:instrText>
      </w:r>
      <w:r w:rsidRPr="00177003">
        <w:rPr>
          <w:color w:val="000000" w:themeColor="text1"/>
          <w:sz w:val="24"/>
          <w:szCs w:val="24"/>
        </w:rPr>
        <w:fldChar w:fldCharType="separate"/>
      </w:r>
      <w:r w:rsidR="006A0E5F">
        <w:rPr>
          <w:noProof/>
          <w:color w:val="000000" w:themeColor="text1"/>
          <w:sz w:val="24"/>
          <w:szCs w:val="24"/>
        </w:rPr>
        <w:t>3</w:t>
      </w:r>
      <w:r w:rsidRPr="00177003">
        <w:rPr>
          <w:color w:val="000000" w:themeColor="text1"/>
          <w:sz w:val="24"/>
          <w:szCs w:val="24"/>
        </w:rPr>
        <w:fldChar w:fldCharType="end"/>
      </w:r>
      <w:r w:rsidRPr="00177003">
        <w:rPr>
          <w:color w:val="000000" w:themeColor="text1"/>
          <w:sz w:val="24"/>
          <w:szCs w:val="24"/>
        </w:rPr>
        <w:t>: What encourage</w:t>
      </w:r>
      <w:r w:rsidR="00632A9E">
        <w:rPr>
          <w:color w:val="000000" w:themeColor="text1"/>
          <w:sz w:val="24"/>
          <w:szCs w:val="24"/>
        </w:rPr>
        <w:t>s</w:t>
      </w:r>
      <w:r w:rsidRPr="00177003">
        <w:rPr>
          <w:color w:val="000000" w:themeColor="text1"/>
          <w:sz w:val="24"/>
          <w:szCs w:val="24"/>
        </w:rPr>
        <w:t xml:space="preserve"> you to learn through Moodle?</w:t>
      </w:r>
    </w:p>
    <w:p w14:paraId="3B0B26D3" w14:textId="014B8F8B" w:rsidR="0052088F" w:rsidRPr="0052088F" w:rsidRDefault="0052088F" w:rsidP="0052088F">
      <w:r>
        <w:t xml:space="preserve">70% of the participants responded that flexibility in education is the main advantage of Moodle-based learning. The result is similar to the result of </w:t>
      </w:r>
      <w:r w:rsidR="009E4003" w:rsidRPr="009E4003">
        <w:t>Rienties, Giesbers and Rees (2014)</w:t>
      </w:r>
      <w:r w:rsidR="004A51DD">
        <w:t xml:space="preserve"> </w:t>
      </w:r>
      <w:r>
        <w:t xml:space="preserve">where he identified flexibility in time, space and cost is the three main reason students prefer Moodle-based learning. On the other hand, </w:t>
      </w:r>
      <w:r w:rsidR="009E72D2">
        <w:t xml:space="preserve">24% responded to </w:t>
      </w:r>
      <w:r w:rsidR="00632A9E">
        <w:t xml:space="preserve">the </w:t>
      </w:r>
      <w:r w:rsidR="009E72D2">
        <w:t xml:space="preserve">availability of extensive resources while 6% responded in </w:t>
      </w:r>
      <w:r w:rsidR="00632A9E">
        <w:t xml:space="preserve">the </w:t>
      </w:r>
      <w:r w:rsidR="009E72D2">
        <w:t>material availab</w:t>
      </w:r>
      <w:r w:rsidR="00632A9E">
        <w:t>le</w:t>
      </w:r>
      <w:r w:rsidR="009E72D2">
        <w:t xml:space="preserve"> in different formats. </w:t>
      </w:r>
      <w:r w:rsidR="009E4003" w:rsidRPr="009E4003">
        <w:t>Songkram and Puthaseranee (2015)</w:t>
      </w:r>
      <w:r w:rsidR="009E72D2">
        <w:t xml:space="preserve"> on his study </w:t>
      </w:r>
      <w:r w:rsidR="00472D06">
        <w:t>stated that VLE offer</w:t>
      </w:r>
      <w:r w:rsidR="00632A9E">
        <w:t>s</w:t>
      </w:r>
      <w:r w:rsidR="00472D06">
        <w:t xml:space="preserve"> access to </w:t>
      </w:r>
      <w:r w:rsidR="00632A9E">
        <w:t xml:space="preserve">an </w:t>
      </w:r>
      <w:r w:rsidR="00472D06">
        <w:t xml:space="preserve">extensive number of resources in various formats for flexibility which is not possible in </w:t>
      </w:r>
      <w:r w:rsidR="00632A9E">
        <w:t xml:space="preserve">the </w:t>
      </w:r>
      <w:r w:rsidR="00472D06">
        <w:t>traditional setting of teaching.</w:t>
      </w:r>
    </w:p>
    <w:p w14:paraId="055AC3ED" w14:textId="77777777" w:rsidR="00F41BD8" w:rsidRPr="00F41BD8" w:rsidRDefault="00177003" w:rsidP="00F41BD8">
      <w:pPr>
        <w:keepNext/>
        <w:jc w:val="center"/>
        <w:rPr>
          <w:color w:val="000000" w:themeColor="text1"/>
          <w:szCs w:val="24"/>
        </w:rPr>
      </w:pPr>
      <w:r w:rsidRPr="00F41BD8">
        <w:rPr>
          <w:noProof/>
          <w:color w:val="000000" w:themeColor="text1"/>
          <w:szCs w:val="24"/>
        </w:rPr>
        <w:lastRenderedPageBreak/>
        <w:drawing>
          <wp:inline distT="0" distB="0" distL="0" distR="0" wp14:anchorId="69F120CC" wp14:editId="41A84C73">
            <wp:extent cx="5010150" cy="2870200"/>
            <wp:effectExtent l="0" t="0" r="0" b="63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806874A" w14:textId="78B7D93D" w:rsidR="00177003" w:rsidRDefault="00F41BD8" w:rsidP="00F41BD8">
      <w:pPr>
        <w:pStyle w:val="Caption"/>
        <w:jc w:val="center"/>
        <w:rPr>
          <w:color w:val="000000" w:themeColor="text1"/>
          <w:sz w:val="24"/>
          <w:szCs w:val="24"/>
        </w:rPr>
      </w:pPr>
      <w:r w:rsidRPr="00F41BD8">
        <w:rPr>
          <w:color w:val="000000" w:themeColor="text1"/>
          <w:sz w:val="24"/>
          <w:szCs w:val="24"/>
        </w:rPr>
        <w:t xml:space="preserve">Figure </w:t>
      </w:r>
      <w:r w:rsidRPr="00F41BD8">
        <w:rPr>
          <w:color w:val="000000" w:themeColor="text1"/>
          <w:sz w:val="24"/>
          <w:szCs w:val="24"/>
        </w:rPr>
        <w:fldChar w:fldCharType="begin"/>
      </w:r>
      <w:r w:rsidRPr="00F41BD8">
        <w:rPr>
          <w:color w:val="000000" w:themeColor="text1"/>
          <w:sz w:val="24"/>
          <w:szCs w:val="24"/>
        </w:rPr>
        <w:instrText xml:space="preserve"> SEQ Figure \* ARABIC </w:instrText>
      </w:r>
      <w:r w:rsidRPr="00F41BD8">
        <w:rPr>
          <w:color w:val="000000" w:themeColor="text1"/>
          <w:sz w:val="24"/>
          <w:szCs w:val="24"/>
        </w:rPr>
        <w:fldChar w:fldCharType="separate"/>
      </w:r>
      <w:r w:rsidR="006A0E5F">
        <w:rPr>
          <w:noProof/>
          <w:color w:val="000000" w:themeColor="text1"/>
          <w:sz w:val="24"/>
          <w:szCs w:val="24"/>
        </w:rPr>
        <w:t>4</w:t>
      </w:r>
      <w:r w:rsidRPr="00F41BD8">
        <w:rPr>
          <w:color w:val="000000" w:themeColor="text1"/>
          <w:sz w:val="24"/>
          <w:szCs w:val="24"/>
        </w:rPr>
        <w:fldChar w:fldCharType="end"/>
      </w:r>
      <w:r w:rsidRPr="00F41BD8">
        <w:rPr>
          <w:color w:val="000000" w:themeColor="text1"/>
          <w:sz w:val="24"/>
          <w:szCs w:val="24"/>
        </w:rPr>
        <w:t>: What discourage</w:t>
      </w:r>
      <w:r w:rsidR="00632A9E">
        <w:rPr>
          <w:color w:val="000000" w:themeColor="text1"/>
          <w:sz w:val="24"/>
          <w:szCs w:val="24"/>
        </w:rPr>
        <w:t>s</w:t>
      </w:r>
      <w:r w:rsidRPr="00F41BD8">
        <w:rPr>
          <w:color w:val="000000" w:themeColor="text1"/>
          <w:sz w:val="24"/>
          <w:szCs w:val="24"/>
        </w:rPr>
        <w:t xml:space="preserve"> you to learn through Moodle?</w:t>
      </w:r>
    </w:p>
    <w:p w14:paraId="7E39F254" w14:textId="4B4E6D1D" w:rsidR="00472D06" w:rsidRPr="00472D06" w:rsidRDefault="00472D06" w:rsidP="00472D06">
      <w:r>
        <w:t>Though VLE ha</w:t>
      </w:r>
      <w:r w:rsidR="00632A9E">
        <w:t>s</w:t>
      </w:r>
      <w:r>
        <w:t xml:space="preserve"> many advantages in terms of providing flexibility, 50% of the participants responded that </w:t>
      </w:r>
      <w:r w:rsidR="00413101">
        <w:t>interaction is the main problem that discourage</w:t>
      </w:r>
      <w:r w:rsidR="00632A9E">
        <w:t>s</w:t>
      </w:r>
      <w:r w:rsidR="00413101">
        <w:t xml:space="preserve"> them using VLE. According to </w:t>
      </w:r>
      <w:r w:rsidR="009E4003" w:rsidRPr="009E4003">
        <w:t>Casquero et al. (2013)</w:t>
      </w:r>
      <w:r w:rsidR="00413101">
        <w:t xml:space="preserve">, </w:t>
      </w:r>
      <w:r w:rsidR="00632A9E">
        <w:t xml:space="preserve">the </w:t>
      </w:r>
      <w:r w:rsidR="00413101">
        <w:t xml:space="preserve">lack of interaction between teachers and learners is the main obstacle faces by students in Moodle-based learning. On the other hand, 30% of the participants think VLEs are nor user friendly and 20% thinks it is </w:t>
      </w:r>
      <w:r w:rsidR="00632A9E">
        <w:t xml:space="preserve">a </w:t>
      </w:r>
      <w:r w:rsidR="00413101">
        <w:t xml:space="preserve">very complex system for receiving education. </w:t>
      </w:r>
      <w:r w:rsidR="009E4003" w:rsidRPr="009E4003">
        <w:t>Stewart (2018)</w:t>
      </w:r>
      <w:r w:rsidR="00413101">
        <w:t xml:space="preserve"> stated that the use of VLE effectively directly related to the IT knowledge of the students. Students with h</w:t>
      </w:r>
      <w:r w:rsidR="00D41239">
        <w:t>i</w:t>
      </w:r>
      <w:r w:rsidR="00413101">
        <w:t xml:space="preserve">gh IT knowledge find VLE more interactive while </w:t>
      </w:r>
      <w:r w:rsidR="00632A9E">
        <w:t xml:space="preserve">the </w:t>
      </w:r>
      <w:r w:rsidR="00413101">
        <w:t>rest of the students find it complex to use.</w:t>
      </w:r>
      <w:r w:rsidR="00D41239">
        <w:t xml:space="preserve"> While implanting VLE in education for the first time, emphasizing on different attributes or area will help to reduce these negative perspectives of the students.</w:t>
      </w:r>
    </w:p>
    <w:p w14:paraId="3F1D59DF" w14:textId="77777777" w:rsidR="006A0E5F" w:rsidRPr="006A0E5F" w:rsidRDefault="006A0E5F" w:rsidP="006A0E5F">
      <w:pPr>
        <w:keepNext/>
        <w:jc w:val="center"/>
        <w:rPr>
          <w:color w:val="000000" w:themeColor="text1"/>
          <w:szCs w:val="24"/>
        </w:rPr>
      </w:pPr>
      <w:r w:rsidRPr="006A0E5F">
        <w:rPr>
          <w:noProof/>
          <w:color w:val="000000" w:themeColor="text1"/>
          <w:szCs w:val="24"/>
        </w:rPr>
        <w:lastRenderedPageBreak/>
        <w:drawing>
          <wp:inline distT="0" distB="0" distL="0" distR="0" wp14:anchorId="2B6938E3" wp14:editId="5105FF00">
            <wp:extent cx="5238750" cy="2959100"/>
            <wp:effectExtent l="0" t="0" r="0" b="1270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54B4553" w14:textId="0CF820E8" w:rsidR="00F41BD8" w:rsidRDefault="006A0E5F" w:rsidP="006A0E5F">
      <w:pPr>
        <w:pStyle w:val="Caption"/>
        <w:jc w:val="center"/>
        <w:rPr>
          <w:color w:val="000000" w:themeColor="text1"/>
          <w:sz w:val="24"/>
          <w:szCs w:val="24"/>
        </w:rPr>
      </w:pPr>
      <w:r w:rsidRPr="006A0E5F">
        <w:rPr>
          <w:color w:val="000000" w:themeColor="text1"/>
          <w:sz w:val="24"/>
          <w:szCs w:val="24"/>
        </w:rPr>
        <w:t xml:space="preserve">Figure </w:t>
      </w:r>
      <w:r w:rsidRPr="006A0E5F">
        <w:rPr>
          <w:color w:val="000000" w:themeColor="text1"/>
          <w:sz w:val="24"/>
          <w:szCs w:val="24"/>
        </w:rPr>
        <w:fldChar w:fldCharType="begin"/>
      </w:r>
      <w:r w:rsidRPr="006A0E5F">
        <w:rPr>
          <w:color w:val="000000" w:themeColor="text1"/>
          <w:sz w:val="24"/>
          <w:szCs w:val="24"/>
        </w:rPr>
        <w:instrText xml:space="preserve"> SEQ Figure \* ARABIC </w:instrText>
      </w:r>
      <w:r w:rsidRPr="006A0E5F">
        <w:rPr>
          <w:color w:val="000000" w:themeColor="text1"/>
          <w:sz w:val="24"/>
          <w:szCs w:val="24"/>
        </w:rPr>
        <w:fldChar w:fldCharType="separate"/>
      </w:r>
      <w:r w:rsidRPr="006A0E5F">
        <w:rPr>
          <w:noProof/>
          <w:color w:val="000000" w:themeColor="text1"/>
          <w:sz w:val="24"/>
          <w:szCs w:val="24"/>
        </w:rPr>
        <w:t>5</w:t>
      </w:r>
      <w:r w:rsidRPr="006A0E5F">
        <w:rPr>
          <w:color w:val="000000" w:themeColor="text1"/>
          <w:sz w:val="24"/>
          <w:szCs w:val="24"/>
        </w:rPr>
        <w:fldChar w:fldCharType="end"/>
      </w:r>
      <w:r w:rsidRPr="006A0E5F">
        <w:rPr>
          <w:color w:val="000000" w:themeColor="text1"/>
          <w:sz w:val="24"/>
          <w:szCs w:val="24"/>
        </w:rPr>
        <w:t>: What will enhance your positive learning experience using VLE?</w:t>
      </w:r>
    </w:p>
    <w:p w14:paraId="261320AD" w14:textId="3E422103" w:rsidR="00D41239" w:rsidRPr="00D41239" w:rsidRDefault="00D41239" w:rsidP="00D41239">
      <w:r>
        <w:t xml:space="preserve">As VLE lacks direct communication, 33 participants </w:t>
      </w:r>
      <w:r w:rsidR="0083718B">
        <w:t>think</w:t>
      </w:r>
      <w:r>
        <w:t xml:space="preserve"> that interactive course material or outline will motivate them to receive </w:t>
      </w:r>
      <w:r w:rsidR="00632A9E">
        <w:t xml:space="preserve">an </w:t>
      </w:r>
      <w:r>
        <w:t>education</w:t>
      </w:r>
      <w:r w:rsidR="0083718B">
        <w:t xml:space="preserve"> using Moodle. 12 of the participants responded that </w:t>
      </w:r>
      <w:r w:rsidR="00632A9E">
        <w:t xml:space="preserve">the </w:t>
      </w:r>
      <w:r w:rsidR="0083718B">
        <w:t>user</w:t>
      </w:r>
      <w:r w:rsidR="00632A9E">
        <w:t>-</w:t>
      </w:r>
      <w:r w:rsidR="0083718B">
        <w:t xml:space="preserve">friendly learning management system will be effective while 5 responded in the need </w:t>
      </w:r>
      <w:r w:rsidR="00632A9E">
        <w:t>for</w:t>
      </w:r>
      <w:r w:rsidR="0083718B">
        <w:t xml:space="preserve"> training on VLE to </w:t>
      </w:r>
      <w:r w:rsidR="00E43917">
        <w:t xml:space="preserve">get started with VLE based learning. According to </w:t>
      </w:r>
      <w:r w:rsidR="009E4003" w:rsidRPr="009E4003">
        <w:t>Bonfieni and Sorace (2019)</w:t>
      </w:r>
      <w:r w:rsidR="00E43917">
        <w:t>, developing a user</w:t>
      </w:r>
      <w:r w:rsidR="00632A9E">
        <w:t>-</w:t>
      </w:r>
      <w:r w:rsidR="00E43917">
        <w:t>friendly LMS and providing training on using VLEs or Moodle-based learning helps students to get the best out of a</w:t>
      </w:r>
      <w:r w:rsidR="00632A9E">
        <w:t>n</w:t>
      </w:r>
      <w:r w:rsidR="00E43917">
        <w:t xml:space="preserve"> </w:t>
      </w:r>
      <w:r w:rsidR="00E36D15">
        <w:t>implementing VLE in education.</w:t>
      </w:r>
    </w:p>
    <w:p w14:paraId="705C6B4E" w14:textId="77777777" w:rsidR="0056193B" w:rsidRDefault="0056193B">
      <w:pPr>
        <w:spacing w:line="259" w:lineRule="auto"/>
        <w:jc w:val="left"/>
        <w:rPr>
          <w:rFonts w:asciiTheme="majorHAnsi" w:eastAsiaTheme="majorEastAsia" w:hAnsiTheme="majorHAnsi" w:cstheme="majorBidi"/>
          <w:b/>
          <w:sz w:val="32"/>
          <w:szCs w:val="40"/>
        </w:rPr>
      </w:pPr>
      <w:r>
        <w:br w:type="page"/>
      </w:r>
    </w:p>
    <w:p w14:paraId="40B5EDC0" w14:textId="4976DF2C" w:rsidR="00B448F8" w:rsidRDefault="00254BF2" w:rsidP="00254BF2">
      <w:pPr>
        <w:pStyle w:val="Heading1"/>
      </w:pPr>
      <w:bookmarkStart w:id="5" w:name="_Toc57720406"/>
      <w:r>
        <w:lastRenderedPageBreak/>
        <w:t>3</w:t>
      </w:r>
      <w:r w:rsidR="00D63B5A">
        <w:t xml:space="preserve"> </w:t>
      </w:r>
      <w:r w:rsidR="00B448F8">
        <w:t>Secondary Data Analysis</w:t>
      </w:r>
      <w:bookmarkEnd w:id="5"/>
    </w:p>
    <w:p w14:paraId="37D38A8C" w14:textId="41CFFE1C" w:rsidR="0056193B" w:rsidRDefault="00BE2652" w:rsidP="0056193B">
      <w:r>
        <w:t xml:space="preserve">Virtual </w:t>
      </w:r>
      <w:r w:rsidR="00632A9E">
        <w:t>L</w:t>
      </w:r>
      <w:r>
        <w:t xml:space="preserve">earning Environment (VLE) or Moodle-based learning is not a new phenomenon in </w:t>
      </w:r>
      <w:r w:rsidR="00632A9E">
        <w:t xml:space="preserve">the </w:t>
      </w:r>
      <w:r>
        <w:t xml:space="preserve">education system. </w:t>
      </w:r>
      <w:r w:rsidR="001B7163">
        <w:t xml:space="preserve">Though it gained immense popularity in the year due to COVID – 19 pandemics. According to </w:t>
      </w:r>
      <w:r w:rsidR="009E4003" w:rsidRPr="009E4003">
        <w:t>Pan et al. (2013)</w:t>
      </w:r>
      <w:r w:rsidR="001B7163">
        <w:t>, the need for distance learning was identified mostly for the students wanting to receive their higher studies from universities of another country.</w:t>
      </w:r>
      <w:r w:rsidR="004839C2">
        <w:t xml:space="preserve"> As staying in a foreign country for education purpose was not economically feasible, Moodle-based learning was introduced to mitigate to </w:t>
      </w:r>
      <w:r w:rsidR="00632A9E">
        <w:t xml:space="preserve">the </w:t>
      </w:r>
      <w:r w:rsidR="004839C2">
        <w:t xml:space="preserve">situation. </w:t>
      </w:r>
      <w:r w:rsidR="009E4003" w:rsidRPr="009E4003">
        <w:t>Martín (2016)</w:t>
      </w:r>
      <w:r w:rsidR="00B07770">
        <w:t>,</w:t>
      </w:r>
      <w:r w:rsidR="009E4003" w:rsidRPr="009E4003">
        <w:t xml:space="preserve"> </w:t>
      </w:r>
      <w:r w:rsidR="004839C2">
        <w:t xml:space="preserve">defined Moodle-based learning a process of receiving or teaching on </w:t>
      </w:r>
      <w:r w:rsidR="00632A9E">
        <w:t xml:space="preserve">the </w:t>
      </w:r>
      <w:r w:rsidR="004839C2">
        <w:t xml:space="preserve">internet by creating VLE which enable </w:t>
      </w:r>
      <w:r w:rsidR="007D35AA">
        <w:t xml:space="preserve">to create courses, tutorial, and full functioning classroom </w:t>
      </w:r>
      <w:r w:rsidR="00527F58">
        <w:t>environment</w:t>
      </w:r>
      <w:r w:rsidR="007D35AA">
        <w:t xml:space="preserve">. </w:t>
      </w:r>
      <w:r w:rsidR="00BA1BDC">
        <w:t xml:space="preserve">He stated VLE is </w:t>
      </w:r>
      <w:r w:rsidR="00632A9E">
        <w:t>t</w:t>
      </w:r>
      <w:r w:rsidR="00BA1BDC">
        <w:t>he way to adapt with technology in education which provide more benefits tha</w:t>
      </w:r>
      <w:r w:rsidR="00632A9E">
        <w:t>n</w:t>
      </w:r>
      <w:r w:rsidR="00BA1BDC">
        <w:t xml:space="preserve"> traditional learning. </w:t>
      </w:r>
    </w:p>
    <w:p w14:paraId="1CDED411" w14:textId="7133BCBB" w:rsidR="00BA1BDC" w:rsidRDefault="00BA1BDC" w:rsidP="0056193B">
      <w:r>
        <w:t xml:space="preserve">Supporting </w:t>
      </w:r>
      <w:r w:rsidR="009E4003" w:rsidRPr="009E4003">
        <w:t>Martín (2016)</w:t>
      </w:r>
      <w:r w:rsidR="00B471DF">
        <w:t>,</w:t>
      </w:r>
      <w:r>
        <w:t xml:space="preserve"> </w:t>
      </w:r>
      <w:r w:rsidR="009E4003" w:rsidRPr="009E4003">
        <w:t>Stewart (2018)</w:t>
      </w:r>
      <w:r>
        <w:t xml:space="preserve"> on his research </w:t>
      </w:r>
      <w:r w:rsidR="00B471DF">
        <w:t>stated flexibility as the main advantage of VLE. He stated that education become</w:t>
      </w:r>
      <w:r w:rsidR="00632A9E">
        <w:t>s</w:t>
      </w:r>
      <w:r w:rsidR="00B471DF">
        <w:t xml:space="preserve"> more flexible after implementing VLE, especially in terms of time management. As Moodle-based learning </w:t>
      </w:r>
      <w:r w:rsidR="00031EFD">
        <w:t>provide</w:t>
      </w:r>
      <w:r w:rsidR="00B471DF">
        <w:t xml:space="preserve"> </w:t>
      </w:r>
      <w:r w:rsidR="00031EFD">
        <w:t xml:space="preserve">permanent and free access to the resources, they can learn on their own pace. </w:t>
      </w:r>
      <w:r w:rsidR="00B471DF">
        <w:t xml:space="preserve">Though </w:t>
      </w:r>
      <w:r w:rsidR="009E4003" w:rsidRPr="009E4003">
        <w:t>Kalayci (2015)</w:t>
      </w:r>
      <w:r w:rsidR="00031EFD">
        <w:t xml:space="preserve"> identified stated accessibility as the main characteristic of Moodle-based learning. He stated that, as learning is based on </w:t>
      </w:r>
      <w:r w:rsidR="00632A9E">
        <w:t xml:space="preserve">the </w:t>
      </w:r>
      <w:r w:rsidR="00031EFD">
        <w:t>internet, anyone with a</w:t>
      </w:r>
      <w:r w:rsidR="000141DD">
        <w:t>n</w:t>
      </w:r>
      <w:r w:rsidR="00031EFD">
        <w:t xml:space="preserve"> internet connection can have access to the educational resources anytime from anywhere. It also indicates another advantage of VLEs, affordability. </w:t>
      </w:r>
      <w:r w:rsidR="00A40660">
        <w:t xml:space="preserve">Supporting the statement, </w:t>
      </w:r>
      <w:r w:rsidR="002A608A" w:rsidRPr="002A608A">
        <w:t>Songkram and Puthaseranee (2015)</w:t>
      </w:r>
      <w:r w:rsidR="00FD07D8">
        <w:t xml:space="preserve"> added to the discussion that, people can now have access to foreign education without the expense for accommodation and transportation. </w:t>
      </w:r>
      <w:r w:rsidR="000C07E7">
        <w:t>Despite these advantages of VLEs or Moodle</w:t>
      </w:r>
      <w:r w:rsidR="00A17B91">
        <w:t xml:space="preserve">-based learning, </w:t>
      </w:r>
      <w:r w:rsidR="00632A9E">
        <w:t xml:space="preserve">the </w:t>
      </w:r>
      <w:r w:rsidR="00A17B91">
        <w:t xml:space="preserve">researcher identified different disadvantages as well which are crucial to analyse. According to </w:t>
      </w:r>
      <w:r w:rsidR="002A608A" w:rsidRPr="002A608A">
        <w:t>Rienties, Giesbers and Rees (2014)</w:t>
      </w:r>
      <w:r w:rsidR="00A17B91">
        <w:t xml:space="preserve">, lack of motivation is the main disadvantage of Moodle-based learning. He stated that people lack self-discipline and motivation they don’t have proper guidance on VLEs. </w:t>
      </w:r>
      <w:r w:rsidR="00A53B0F">
        <w:t xml:space="preserve">Supporting </w:t>
      </w:r>
      <w:r w:rsidR="002A608A" w:rsidRPr="002A608A">
        <w:t>Rienties, Giesbers and Rees (2014)</w:t>
      </w:r>
      <w:r w:rsidR="000F2EF4">
        <w:t xml:space="preserve">, </w:t>
      </w:r>
      <w:r w:rsidR="002A608A" w:rsidRPr="002A608A">
        <w:t>Hew (2016)</w:t>
      </w:r>
      <w:r w:rsidR="000F2EF4">
        <w:t xml:space="preserve"> identified different limitations of Virtual Learning Environments (VLEs) or Moodle-based learning. He </w:t>
      </w:r>
      <w:r w:rsidR="00E32E02">
        <w:t>stated that</w:t>
      </w:r>
      <w:r w:rsidR="000F2EF4">
        <w:t xml:space="preserve"> not all learning and teaching activities can be done on online platforms</w:t>
      </w:r>
      <w:r w:rsidR="00E32E02">
        <w:t xml:space="preserve">. According to him, one of the main drawbacks of VLE is no opportunities for practical learning. As a result, learning through VLEs become more theoretical than traditional learning approach. Though </w:t>
      </w:r>
      <w:r w:rsidR="002A608A" w:rsidRPr="002A608A">
        <w:t>Casquero et al. (2013)</w:t>
      </w:r>
      <w:r w:rsidR="00E32E02">
        <w:t xml:space="preserve"> emphasized on lack of interaction and communication between the teacher and students are the main challenge for online education. </w:t>
      </w:r>
      <w:r w:rsidR="0035382F">
        <w:t xml:space="preserve">Communication in </w:t>
      </w:r>
      <w:r w:rsidR="00632A9E">
        <w:t xml:space="preserve">the </w:t>
      </w:r>
      <w:r w:rsidR="0035382F">
        <w:t>classroom is direct and develop an interactive environment</w:t>
      </w:r>
      <w:r w:rsidR="00005A27">
        <w:t xml:space="preserve">. Supporting </w:t>
      </w:r>
      <w:r w:rsidR="002A608A" w:rsidRPr="002A608A">
        <w:t>Chou and Liu (2015)</w:t>
      </w:r>
      <w:r w:rsidR="002A608A">
        <w:t>,</w:t>
      </w:r>
      <w:r w:rsidR="00005A27">
        <w:t xml:space="preserve"> </w:t>
      </w:r>
      <w:r w:rsidR="002A608A" w:rsidRPr="002A608A">
        <w:lastRenderedPageBreak/>
        <w:t>Bonfieni and Sorace (2019)</w:t>
      </w:r>
      <w:r w:rsidR="00005A27">
        <w:t xml:space="preserve"> argued that communication in VLEs or Moodle-based learning is not that convenient which results in lack of interaction. It discourages students to keep themselves engaged in the classes.</w:t>
      </w:r>
    </w:p>
    <w:p w14:paraId="651A1085" w14:textId="6ED9E14A" w:rsidR="00005A27" w:rsidRPr="0056193B" w:rsidRDefault="00D53196" w:rsidP="0056193B">
      <w:r>
        <w:t>Despite all of these disadvantages, researcher and prac</w:t>
      </w:r>
      <w:r w:rsidR="008E1BE4">
        <w:t>ti</w:t>
      </w:r>
      <w:r>
        <w:t>tioner</w:t>
      </w:r>
      <w:r w:rsidR="008E1BE4">
        <w:t xml:space="preserve">s suggested </w:t>
      </w:r>
      <w:r w:rsidR="00632A9E">
        <w:t xml:space="preserve">a </w:t>
      </w:r>
      <w:r w:rsidR="008E1BE4">
        <w:t xml:space="preserve">different way to enhance students learning experience in Moodle-based learning. According to </w:t>
      </w:r>
      <w:r w:rsidR="002A608A" w:rsidRPr="002A608A">
        <w:t>Casquero et al. (2013)</w:t>
      </w:r>
      <w:r w:rsidR="008E1BE4">
        <w:t xml:space="preserve">, to reap the maximum benefit of VLE, </w:t>
      </w:r>
      <w:r w:rsidR="00632A9E">
        <w:t xml:space="preserve">the </w:t>
      </w:r>
      <w:r w:rsidR="008E1BE4">
        <w:t xml:space="preserve">strategy can be implanted to avoid most of the difficulties. </w:t>
      </w:r>
      <w:r w:rsidR="003737A3">
        <w:t>He stated that mixing online and traditional education system, blending them and provide the best features from both of the system</w:t>
      </w:r>
      <w:r w:rsidR="00632A9E">
        <w:t>s</w:t>
      </w:r>
      <w:r w:rsidR="003737A3">
        <w:t xml:space="preserve">. Supporting </w:t>
      </w:r>
      <w:r w:rsidR="002A608A" w:rsidRPr="002A608A">
        <w:t>Casquero et al. (2013)</w:t>
      </w:r>
      <w:r w:rsidR="003737A3">
        <w:t xml:space="preserve">, </w:t>
      </w:r>
      <w:r w:rsidR="002A608A" w:rsidRPr="002A608A">
        <w:t>Chou and Liu (2015)</w:t>
      </w:r>
      <w:r w:rsidR="003737A3">
        <w:t xml:space="preserve"> stated that developing a user-friendly learning management system (LMS), providing training on using VLE and Moodle to get the best out of VLEs based learning and teaching.  These will help practitioners to avoid different circumstances related to </w:t>
      </w:r>
      <w:r w:rsidR="00632A9E">
        <w:t xml:space="preserve">the </w:t>
      </w:r>
      <w:r w:rsidR="00765C6E">
        <w:t xml:space="preserve">Virtual Learning Environment (VLE) </w:t>
      </w:r>
      <w:r w:rsidR="00632A9E">
        <w:t>to</w:t>
      </w:r>
      <w:r w:rsidR="00765C6E">
        <w:t xml:space="preserve"> enhance </w:t>
      </w:r>
      <w:r w:rsidR="00632A9E">
        <w:t xml:space="preserve">the </w:t>
      </w:r>
      <w:r w:rsidR="00765C6E">
        <w:t>positive experience of both teachers and students.</w:t>
      </w:r>
    </w:p>
    <w:p w14:paraId="6EC83CBA" w14:textId="77777777" w:rsidR="00765C6E" w:rsidRDefault="00765C6E">
      <w:pPr>
        <w:spacing w:line="259" w:lineRule="auto"/>
        <w:jc w:val="left"/>
        <w:rPr>
          <w:rFonts w:asciiTheme="majorHAnsi" w:eastAsiaTheme="majorEastAsia" w:hAnsiTheme="majorHAnsi" w:cstheme="majorBidi"/>
          <w:b/>
          <w:sz w:val="32"/>
          <w:szCs w:val="40"/>
        </w:rPr>
      </w:pPr>
      <w:r>
        <w:br w:type="page"/>
      </w:r>
    </w:p>
    <w:p w14:paraId="4993912D" w14:textId="12CE9107" w:rsidR="00B448F8" w:rsidRDefault="00B448F8" w:rsidP="00254BF2">
      <w:pPr>
        <w:pStyle w:val="Heading1"/>
      </w:pPr>
      <w:bookmarkStart w:id="6" w:name="_Toc57720407"/>
      <w:r>
        <w:lastRenderedPageBreak/>
        <w:t>Conclusion</w:t>
      </w:r>
      <w:bookmarkEnd w:id="6"/>
      <w:r>
        <w:t xml:space="preserve"> </w:t>
      </w:r>
    </w:p>
    <w:p w14:paraId="199E6AEC" w14:textId="4C97707B" w:rsidR="00765C6E" w:rsidRDefault="00765C6E" w:rsidP="00765C6E">
      <w:r>
        <w:t>Virtual Learning Environment (VLE) or Moodle-based learning is inevitable considering the current situation the world is facing regarding COVID – 19 pandemics. As VLE enable distance learning, it significantly gained importance in 2020. The purpose of this research was</w:t>
      </w:r>
      <w:r w:rsidR="00632A9E">
        <w:t xml:space="preserve"> to</w:t>
      </w:r>
      <w:r>
        <w:t xml:space="preserve"> </w:t>
      </w:r>
      <w:r w:rsidR="005A4E46">
        <w:t>analys</w:t>
      </w:r>
      <w:r w:rsidR="00632A9E">
        <w:t>e</w:t>
      </w:r>
      <w:r>
        <w:t xml:space="preserve"> how VLE affect the </w:t>
      </w:r>
      <w:r w:rsidR="005A4E46">
        <w:t xml:space="preserve">students learning experience. As a new phenomenon in </w:t>
      </w:r>
      <w:r w:rsidR="00632A9E">
        <w:t xml:space="preserve">the </w:t>
      </w:r>
      <w:r w:rsidR="005A4E46">
        <w:t xml:space="preserve">academic setting, analysing this area will help to provide </w:t>
      </w:r>
      <w:r w:rsidR="00632A9E">
        <w:t xml:space="preserve">a </w:t>
      </w:r>
      <w:r w:rsidR="005A4E46">
        <w:t>better distance learning experience for the students. The research was completed by meeting the primary objectives of the report which indicated different advantages and disadvantages of VLE facing by students nowadays. The report also provide</w:t>
      </w:r>
      <w:r w:rsidR="00632A9E">
        <w:t>s</w:t>
      </w:r>
      <w:r w:rsidR="005A4E46">
        <w:t xml:space="preserve"> insight </w:t>
      </w:r>
      <w:r w:rsidR="00632A9E">
        <w:t>into</w:t>
      </w:r>
      <w:r w:rsidR="005A4E46">
        <w:t xml:space="preserve"> how these difficulties can be addressed and enhance the learning experience of students.</w:t>
      </w:r>
    </w:p>
    <w:p w14:paraId="68C2F54C" w14:textId="1A4963EA" w:rsidR="003977FB" w:rsidRDefault="003977FB" w:rsidP="00765C6E"/>
    <w:p w14:paraId="0C8AD2CA" w14:textId="50453415" w:rsidR="003977FB" w:rsidRDefault="003977FB" w:rsidP="00765C6E"/>
    <w:p w14:paraId="09EBE6B2" w14:textId="7B37E5A9" w:rsidR="003977FB" w:rsidRDefault="003977FB" w:rsidP="00765C6E"/>
    <w:p w14:paraId="2A727889" w14:textId="61AABDB9" w:rsidR="003977FB" w:rsidRDefault="003977FB" w:rsidP="00765C6E"/>
    <w:p w14:paraId="6E3D4C9A" w14:textId="3B10E484" w:rsidR="003977FB" w:rsidRDefault="003977FB" w:rsidP="00765C6E"/>
    <w:p w14:paraId="121B7EF0" w14:textId="516C594D" w:rsidR="003977FB" w:rsidRDefault="003977FB" w:rsidP="00765C6E"/>
    <w:p w14:paraId="44AAC972" w14:textId="7D82E4AC" w:rsidR="003977FB" w:rsidRDefault="003977FB" w:rsidP="00765C6E"/>
    <w:p w14:paraId="218BA46E" w14:textId="68D7E549" w:rsidR="003977FB" w:rsidRDefault="003977FB" w:rsidP="00765C6E"/>
    <w:p w14:paraId="3D84168F" w14:textId="502ABE00" w:rsidR="003977FB" w:rsidRDefault="003977FB" w:rsidP="00765C6E"/>
    <w:p w14:paraId="12C7EBC1" w14:textId="798F6309" w:rsidR="003977FB" w:rsidRDefault="003977FB" w:rsidP="00765C6E"/>
    <w:p w14:paraId="0CD751E6" w14:textId="68321D98" w:rsidR="003977FB" w:rsidRDefault="003977FB" w:rsidP="00765C6E"/>
    <w:p w14:paraId="65A64CF9" w14:textId="028EC463" w:rsidR="003977FB" w:rsidRDefault="003977FB" w:rsidP="00765C6E"/>
    <w:p w14:paraId="3A10B7E6" w14:textId="0C07801A" w:rsidR="003977FB" w:rsidRDefault="003977FB" w:rsidP="00765C6E"/>
    <w:p w14:paraId="16CA2A28" w14:textId="3CAC26D9" w:rsidR="003977FB" w:rsidRDefault="003977FB" w:rsidP="00765C6E"/>
    <w:p w14:paraId="335B1A3D" w14:textId="77777777" w:rsidR="003977FB" w:rsidRPr="00765C6E" w:rsidRDefault="003977FB" w:rsidP="00765C6E"/>
    <w:p w14:paraId="48EAFEB7" w14:textId="123C5BFE" w:rsidR="003977FB" w:rsidRDefault="003977FB" w:rsidP="003977FB">
      <w:pPr>
        <w:pStyle w:val="Heading1"/>
      </w:pPr>
      <w:bookmarkStart w:id="7" w:name="_Toc57720409"/>
      <w:r>
        <w:lastRenderedPageBreak/>
        <w:t>Appendix</w:t>
      </w:r>
      <w:bookmarkEnd w:id="7"/>
      <w:r>
        <w:tab/>
      </w:r>
    </w:p>
    <w:p w14:paraId="7A3A9130" w14:textId="77777777" w:rsidR="003977FB" w:rsidRDefault="003977FB" w:rsidP="003977FB">
      <w:r>
        <w:t>1. Do you prefer VLE over traditional education system?</w:t>
      </w:r>
    </w:p>
    <w:p w14:paraId="33E0CF0E" w14:textId="77777777" w:rsidR="003977FB" w:rsidRDefault="003977FB" w:rsidP="003977FB">
      <w:pPr>
        <w:pStyle w:val="ListParagraph"/>
        <w:numPr>
          <w:ilvl w:val="0"/>
          <w:numId w:val="5"/>
        </w:numPr>
      </w:pPr>
      <w:r>
        <w:t>Yes</w:t>
      </w:r>
    </w:p>
    <w:p w14:paraId="52742639" w14:textId="77777777" w:rsidR="003977FB" w:rsidRDefault="003977FB" w:rsidP="003977FB">
      <w:pPr>
        <w:pStyle w:val="ListParagraph"/>
        <w:numPr>
          <w:ilvl w:val="0"/>
          <w:numId w:val="5"/>
        </w:numPr>
      </w:pPr>
      <w:r>
        <w:t>No</w:t>
      </w:r>
    </w:p>
    <w:p w14:paraId="4CEB4640" w14:textId="77777777" w:rsidR="003977FB" w:rsidRDefault="003977FB" w:rsidP="003977FB">
      <w:pPr>
        <w:pStyle w:val="ListParagraph"/>
        <w:numPr>
          <w:ilvl w:val="0"/>
          <w:numId w:val="5"/>
        </w:numPr>
      </w:pPr>
      <w:r>
        <w:t>Neutral</w:t>
      </w:r>
    </w:p>
    <w:p w14:paraId="78F2F484" w14:textId="77777777" w:rsidR="003977FB" w:rsidRDefault="003977FB" w:rsidP="003977FB">
      <w:r>
        <w:t>2. How do feel towards adopting VLE in the learning process?</w:t>
      </w:r>
    </w:p>
    <w:p w14:paraId="1B9B620B" w14:textId="77777777" w:rsidR="003977FB" w:rsidRDefault="003977FB" w:rsidP="003977FB">
      <w:pPr>
        <w:pStyle w:val="ListParagraph"/>
        <w:numPr>
          <w:ilvl w:val="0"/>
          <w:numId w:val="4"/>
        </w:numPr>
      </w:pPr>
      <w:r>
        <w:t>Enthusiastic and Motivated</w:t>
      </w:r>
    </w:p>
    <w:p w14:paraId="330CFDAA" w14:textId="77777777" w:rsidR="003977FB" w:rsidRDefault="003977FB" w:rsidP="003977FB">
      <w:pPr>
        <w:pStyle w:val="ListParagraph"/>
        <w:numPr>
          <w:ilvl w:val="0"/>
          <w:numId w:val="4"/>
        </w:numPr>
      </w:pPr>
      <w:r>
        <w:t>Discouraged</w:t>
      </w:r>
    </w:p>
    <w:p w14:paraId="146C290B" w14:textId="77777777" w:rsidR="003977FB" w:rsidRDefault="003977FB" w:rsidP="003977FB">
      <w:pPr>
        <w:pStyle w:val="ListParagraph"/>
        <w:numPr>
          <w:ilvl w:val="0"/>
          <w:numId w:val="4"/>
        </w:numPr>
      </w:pPr>
      <w:r>
        <w:t>Disappointed</w:t>
      </w:r>
    </w:p>
    <w:p w14:paraId="146F4D03" w14:textId="77777777" w:rsidR="003977FB" w:rsidRDefault="003977FB" w:rsidP="003977FB">
      <w:r>
        <w:t>3. What encourage you to learn through Moodle?</w:t>
      </w:r>
    </w:p>
    <w:p w14:paraId="20B77787" w14:textId="77777777" w:rsidR="00EF602C" w:rsidRDefault="003977FB" w:rsidP="00EF602C">
      <w:pPr>
        <w:pStyle w:val="ListParagraph"/>
        <w:numPr>
          <w:ilvl w:val="0"/>
          <w:numId w:val="3"/>
        </w:numPr>
      </w:pPr>
      <w:r>
        <w:t>Flexibility</w:t>
      </w:r>
    </w:p>
    <w:p w14:paraId="0CEF2DAB" w14:textId="5FD2453F" w:rsidR="003977FB" w:rsidRDefault="003977FB" w:rsidP="00EF602C">
      <w:pPr>
        <w:pStyle w:val="ListParagraph"/>
        <w:numPr>
          <w:ilvl w:val="0"/>
          <w:numId w:val="3"/>
        </w:numPr>
      </w:pPr>
      <w:r>
        <w:t>Resources</w:t>
      </w:r>
    </w:p>
    <w:p w14:paraId="4EB7C34D" w14:textId="77777777" w:rsidR="003977FB" w:rsidRDefault="003977FB" w:rsidP="003977FB">
      <w:pPr>
        <w:pStyle w:val="ListParagraph"/>
        <w:numPr>
          <w:ilvl w:val="0"/>
          <w:numId w:val="3"/>
        </w:numPr>
      </w:pPr>
      <w:r>
        <w:t>Formats</w:t>
      </w:r>
    </w:p>
    <w:p w14:paraId="7ACC3411" w14:textId="77777777" w:rsidR="003977FB" w:rsidRDefault="003977FB" w:rsidP="003977FB">
      <w:r>
        <w:t>4. What discourages you to learn through Moodle?</w:t>
      </w:r>
    </w:p>
    <w:p w14:paraId="06F65AE1" w14:textId="77777777" w:rsidR="003977FB" w:rsidRDefault="003977FB" w:rsidP="003977FB">
      <w:pPr>
        <w:pStyle w:val="ListParagraph"/>
        <w:numPr>
          <w:ilvl w:val="0"/>
          <w:numId w:val="2"/>
        </w:numPr>
      </w:pPr>
      <w:r>
        <w:t>Interaction</w:t>
      </w:r>
    </w:p>
    <w:p w14:paraId="34091007" w14:textId="77777777" w:rsidR="003977FB" w:rsidRDefault="003977FB" w:rsidP="003977FB">
      <w:pPr>
        <w:pStyle w:val="ListParagraph"/>
        <w:numPr>
          <w:ilvl w:val="0"/>
          <w:numId w:val="2"/>
        </w:numPr>
      </w:pPr>
      <w:r>
        <w:t>User-friendliness</w:t>
      </w:r>
    </w:p>
    <w:p w14:paraId="5AB8AF6A" w14:textId="77777777" w:rsidR="003977FB" w:rsidRDefault="003977FB" w:rsidP="003977FB">
      <w:pPr>
        <w:pStyle w:val="ListParagraph"/>
        <w:numPr>
          <w:ilvl w:val="0"/>
          <w:numId w:val="2"/>
        </w:numPr>
      </w:pPr>
      <w:r>
        <w:t>Complexity</w:t>
      </w:r>
    </w:p>
    <w:p w14:paraId="7A2E4B4C" w14:textId="77777777" w:rsidR="003977FB" w:rsidRDefault="003977FB" w:rsidP="003977FB">
      <w:r>
        <w:t>5. What will enhance your positive learning experience using VLE?</w:t>
      </w:r>
    </w:p>
    <w:p w14:paraId="5D0BA1FC" w14:textId="77777777" w:rsidR="003977FB" w:rsidRDefault="003977FB" w:rsidP="003977FB">
      <w:pPr>
        <w:pStyle w:val="ListParagraph"/>
        <w:numPr>
          <w:ilvl w:val="0"/>
          <w:numId w:val="1"/>
        </w:numPr>
      </w:pPr>
      <w:r>
        <w:t>Interactive Course Material</w:t>
      </w:r>
    </w:p>
    <w:p w14:paraId="225238A9" w14:textId="77777777" w:rsidR="003977FB" w:rsidRDefault="003977FB" w:rsidP="003977FB">
      <w:pPr>
        <w:pStyle w:val="ListParagraph"/>
        <w:numPr>
          <w:ilvl w:val="0"/>
          <w:numId w:val="1"/>
        </w:numPr>
      </w:pPr>
      <w:r>
        <w:t>User-Friendly LMS</w:t>
      </w:r>
    </w:p>
    <w:p w14:paraId="47546564" w14:textId="77777777" w:rsidR="003977FB" w:rsidRPr="00254BF2" w:rsidRDefault="003977FB" w:rsidP="003977FB">
      <w:pPr>
        <w:pStyle w:val="ListParagraph"/>
        <w:numPr>
          <w:ilvl w:val="0"/>
          <w:numId w:val="1"/>
        </w:numPr>
      </w:pPr>
      <w:r>
        <w:t>Training on the use of VLE</w:t>
      </w:r>
    </w:p>
    <w:p w14:paraId="21634EBD" w14:textId="77777777" w:rsidR="005A4E46" w:rsidRDefault="005A4E46">
      <w:pPr>
        <w:spacing w:line="259" w:lineRule="auto"/>
        <w:jc w:val="left"/>
        <w:rPr>
          <w:rFonts w:asciiTheme="majorHAnsi" w:eastAsiaTheme="majorEastAsia" w:hAnsiTheme="majorHAnsi" w:cstheme="majorBidi"/>
          <w:b/>
          <w:sz w:val="32"/>
          <w:szCs w:val="40"/>
        </w:rPr>
      </w:pPr>
      <w:r>
        <w:br w:type="page"/>
      </w:r>
    </w:p>
    <w:p w14:paraId="2AF7D2F5" w14:textId="5442CA9A" w:rsidR="00B448F8" w:rsidRDefault="00B448F8" w:rsidP="00254BF2">
      <w:pPr>
        <w:pStyle w:val="Heading1"/>
      </w:pPr>
      <w:bookmarkStart w:id="8" w:name="_Toc57720408"/>
      <w:r>
        <w:lastRenderedPageBreak/>
        <w:t>References</w:t>
      </w:r>
      <w:bookmarkEnd w:id="8"/>
    </w:p>
    <w:p w14:paraId="7D834752" w14:textId="77777777" w:rsidR="00532B94" w:rsidRDefault="00532B94" w:rsidP="00532B94">
      <w:pPr>
        <w:pStyle w:val="NormalWeb"/>
        <w:spacing w:before="0" w:beforeAutospacing="0" w:after="240" w:afterAutospacing="0" w:line="360" w:lineRule="atLeast"/>
        <w:jc w:val="both"/>
        <w:rPr>
          <w:color w:val="000000"/>
        </w:rPr>
      </w:pPr>
      <w:r>
        <w:rPr>
          <w:color w:val="000000"/>
        </w:rPr>
        <w:t>Bonfieni, M. and Sorace, A. (2019). Cognitive control in bilinguals: Effects of language experience and individual variability. </w:t>
      </w:r>
      <w:r>
        <w:rPr>
          <w:i/>
          <w:iCs/>
          <w:color w:val="000000"/>
        </w:rPr>
        <w:t>Bilingualism: Language and Cognition</w:t>
      </w:r>
      <w:r>
        <w:rPr>
          <w:color w:val="000000"/>
        </w:rPr>
        <w:t>, 1(1), pp.1–12.</w:t>
      </w:r>
    </w:p>
    <w:p w14:paraId="305403D6" w14:textId="77777777" w:rsidR="00532B94" w:rsidRDefault="00532B94" w:rsidP="00532B94">
      <w:pPr>
        <w:pStyle w:val="NormalWeb"/>
        <w:spacing w:before="0" w:beforeAutospacing="0" w:after="240" w:afterAutospacing="0" w:line="360" w:lineRule="atLeast"/>
        <w:jc w:val="both"/>
        <w:rPr>
          <w:color w:val="000000"/>
        </w:rPr>
      </w:pPr>
      <w:r>
        <w:rPr>
          <w:color w:val="000000"/>
        </w:rPr>
        <w:t>Casquero, O., Ovelar, R., Romo, J., Benito, M. and Alberdi, M. (2013). Students’ personal networks in virtual and personal learning environments: a case study in higher education using learning analytics approach. </w:t>
      </w:r>
      <w:r>
        <w:rPr>
          <w:i/>
          <w:iCs/>
          <w:color w:val="000000"/>
        </w:rPr>
        <w:t>Interactive Learning Environments</w:t>
      </w:r>
      <w:r>
        <w:rPr>
          <w:color w:val="000000"/>
        </w:rPr>
        <w:t>, 24(1), pp.49–67.</w:t>
      </w:r>
    </w:p>
    <w:p w14:paraId="2223E3B7" w14:textId="77777777" w:rsidR="00532B94" w:rsidRDefault="00532B94" w:rsidP="00532B94">
      <w:pPr>
        <w:pStyle w:val="NormalWeb"/>
        <w:spacing w:before="0" w:beforeAutospacing="0" w:after="240" w:afterAutospacing="0" w:line="360" w:lineRule="atLeast"/>
        <w:jc w:val="both"/>
        <w:rPr>
          <w:color w:val="000000"/>
        </w:rPr>
      </w:pPr>
      <w:r>
        <w:rPr>
          <w:color w:val="000000"/>
        </w:rPr>
        <w:t>Chou, S.-W. and Liu, C.-H. (2015). Learning effectiveness in a Web-based virtual learning environment: a learner control perspective. </w:t>
      </w:r>
      <w:r>
        <w:rPr>
          <w:i/>
          <w:iCs/>
          <w:color w:val="000000"/>
        </w:rPr>
        <w:t>Journal of Computer Assisted Learning</w:t>
      </w:r>
      <w:r>
        <w:rPr>
          <w:color w:val="000000"/>
        </w:rPr>
        <w:t>, 21(1), pp.65–76.</w:t>
      </w:r>
    </w:p>
    <w:p w14:paraId="55E39515" w14:textId="77777777" w:rsidR="00532B94" w:rsidRDefault="00532B94" w:rsidP="00532B94">
      <w:pPr>
        <w:pStyle w:val="NormalWeb"/>
        <w:spacing w:before="0" w:beforeAutospacing="0" w:after="240" w:afterAutospacing="0" w:line="360" w:lineRule="atLeast"/>
        <w:jc w:val="both"/>
        <w:rPr>
          <w:color w:val="000000"/>
        </w:rPr>
      </w:pPr>
      <w:r>
        <w:rPr>
          <w:color w:val="000000"/>
        </w:rPr>
        <w:t>Hew, T.-S. (2016). Predicting instructional effectiveness of cloud-based virtual learning environment. </w:t>
      </w:r>
      <w:r>
        <w:rPr>
          <w:i/>
          <w:iCs/>
          <w:color w:val="000000"/>
        </w:rPr>
        <w:t>Industrial Management &amp; Data Systems</w:t>
      </w:r>
      <w:r>
        <w:rPr>
          <w:color w:val="000000"/>
        </w:rPr>
        <w:t>, 116(8), pp.1557–1584.</w:t>
      </w:r>
    </w:p>
    <w:p w14:paraId="16DB29E9" w14:textId="77777777" w:rsidR="00532B94" w:rsidRDefault="00532B94" w:rsidP="00532B94">
      <w:pPr>
        <w:pStyle w:val="NormalWeb"/>
        <w:spacing w:before="0" w:beforeAutospacing="0" w:after="240" w:afterAutospacing="0" w:line="360" w:lineRule="atLeast"/>
        <w:jc w:val="both"/>
        <w:rPr>
          <w:color w:val="000000"/>
        </w:rPr>
      </w:pPr>
      <w:r>
        <w:rPr>
          <w:color w:val="000000"/>
        </w:rPr>
        <w:t>Kalayci, S. (2015). Students’ Attitudes Towards Collaborative Tools In A Virtual Learning Environment. </w:t>
      </w:r>
      <w:r>
        <w:rPr>
          <w:i/>
          <w:iCs/>
          <w:color w:val="000000"/>
        </w:rPr>
        <w:t>EDUCATIONAL PROCESS: INTERNATIONAL JOURNAL</w:t>
      </w:r>
      <w:r>
        <w:rPr>
          <w:color w:val="000000"/>
        </w:rPr>
        <w:t>, 4(1–2), pp.71–86.</w:t>
      </w:r>
    </w:p>
    <w:p w14:paraId="70E39CF8" w14:textId="77777777" w:rsidR="00532B94" w:rsidRDefault="00532B94" w:rsidP="00532B94">
      <w:pPr>
        <w:pStyle w:val="NormalWeb"/>
        <w:spacing w:before="0" w:beforeAutospacing="0" w:after="240" w:afterAutospacing="0" w:line="360" w:lineRule="atLeast"/>
        <w:jc w:val="both"/>
        <w:rPr>
          <w:color w:val="000000"/>
        </w:rPr>
      </w:pPr>
      <w:r>
        <w:rPr>
          <w:color w:val="000000"/>
        </w:rPr>
        <w:t>Martín, J. (2016). Virtual Technologies Trends in Education. </w:t>
      </w:r>
      <w:r>
        <w:rPr>
          <w:i/>
          <w:iCs/>
          <w:color w:val="000000"/>
        </w:rPr>
        <w:t>EURASIA Journal of Mathematics, Science and Technology Education</w:t>
      </w:r>
      <w:r>
        <w:rPr>
          <w:color w:val="000000"/>
        </w:rPr>
        <w:t>, 13(1).</w:t>
      </w:r>
    </w:p>
    <w:p w14:paraId="6709C150" w14:textId="77777777" w:rsidR="00532B94" w:rsidRDefault="00532B94" w:rsidP="00532B94">
      <w:pPr>
        <w:pStyle w:val="NormalWeb"/>
        <w:spacing w:before="0" w:beforeAutospacing="0" w:after="240" w:afterAutospacing="0" w:line="360" w:lineRule="atLeast"/>
        <w:jc w:val="both"/>
        <w:rPr>
          <w:color w:val="000000"/>
        </w:rPr>
      </w:pPr>
      <w:r>
        <w:rPr>
          <w:color w:val="000000"/>
        </w:rPr>
        <w:t>Pan, Z., Yang, H., Zhu, J. and Shi, J. (2013). Virtual reality and mixed reality for virtual learning environments. </w:t>
      </w:r>
      <w:r>
        <w:rPr>
          <w:i/>
          <w:iCs/>
          <w:color w:val="000000"/>
        </w:rPr>
        <w:t>Computers &amp; Graphics</w:t>
      </w:r>
      <w:r>
        <w:rPr>
          <w:color w:val="000000"/>
        </w:rPr>
        <w:t>, 30(1), pp.20–28.</w:t>
      </w:r>
    </w:p>
    <w:p w14:paraId="7C4A1790" w14:textId="77777777" w:rsidR="00532B94" w:rsidRDefault="00532B94" w:rsidP="00532B94">
      <w:pPr>
        <w:pStyle w:val="NormalWeb"/>
        <w:spacing w:before="0" w:beforeAutospacing="0" w:after="240" w:afterAutospacing="0" w:line="360" w:lineRule="atLeast"/>
        <w:jc w:val="both"/>
        <w:rPr>
          <w:color w:val="000000"/>
        </w:rPr>
      </w:pPr>
      <w:r>
        <w:rPr>
          <w:color w:val="000000"/>
        </w:rPr>
        <w:t>Rienties, B., Giesbers, B. and Rees, R. (2014). Why some teachers easily learn to use a new virtual learning environment: a technology acceptance perspective. </w:t>
      </w:r>
      <w:r>
        <w:rPr>
          <w:i/>
          <w:iCs/>
          <w:color w:val="000000"/>
        </w:rPr>
        <w:t>Interactive Learning Environments</w:t>
      </w:r>
      <w:r>
        <w:rPr>
          <w:color w:val="000000"/>
        </w:rPr>
        <w:t>, 24(3), pp.539–552.</w:t>
      </w:r>
    </w:p>
    <w:p w14:paraId="4176F908" w14:textId="77777777" w:rsidR="00532B94" w:rsidRDefault="00532B94" w:rsidP="00532B94">
      <w:pPr>
        <w:pStyle w:val="NormalWeb"/>
        <w:spacing w:before="0" w:beforeAutospacing="0" w:after="240" w:afterAutospacing="0" w:line="360" w:lineRule="atLeast"/>
        <w:jc w:val="both"/>
        <w:rPr>
          <w:color w:val="000000"/>
        </w:rPr>
      </w:pPr>
      <w:r>
        <w:rPr>
          <w:color w:val="000000"/>
        </w:rPr>
        <w:t>Songkram, N. and Puthaseranee, B. (2015). E-learning System in Virtual Learning Environment to Enhance Cognitive Skills for Learners in Higher Education. </w:t>
      </w:r>
      <w:r>
        <w:rPr>
          <w:i/>
          <w:iCs/>
          <w:color w:val="000000"/>
        </w:rPr>
        <w:t>Procedia - Social and Behavioral Sciences</w:t>
      </w:r>
      <w:r>
        <w:rPr>
          <w:color w:val="000000"/>
        </w:rPr>
        <w:t>, 174(2), pp.776–782.</w:t>
      </w:r>
    </w:p>
    <w:p w14:paraId="115F9EB0" w14:textId="54365541" w:rsidR="009C7BFA" w:rsidRPr="00532B94" w:rsidRDefault="00532B94" w:rsidP="003977FB">
      <w:pPr>
        <w:pStyle w:val="NormalWeb"/>
        <w:spacing w:before="0" w:beforeAutospacing="0" w:after="240" w:afterAutospacing="0" w:line="360" w:lineRule="atLeast"/>
        <w:jc w:val="both"/>
        <w:rPr>
          <w:color w:val="000000"/>
        </w:rPr>
      </w:pPr>
      <w:r>
        <w:rPr>
          <w:color w:val="000000"/>
        </w:rPr>
        <w:t>Stewart, J. (2018). The number of virtual learning environment and their effective using impact on students’ information literacy. </w:t>
      </w:r>
      <w:r>
        <w:rPr>
          <w:i/>
          <w:iCs/>
          <w:color w:val="000000"/>
        </w:rPr>
        <w:t>Journal of Advances in Humanities and Social Sciences</w:t>
      </w:r>
      <w:r>
        <w:rPr>
          <w:color w:val="000000"/>
        </w:rPr>
        <w:t>, 4(2).</w:t>
      </w:r>
    </w:p>
    <w:sectPr w:rsidR="009C7BFA" w:rsidRPr="00532B94">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D3B308" w14:textId="77777777" w:rsidR="006420E1" w:rsidRDefault="006420E1" w:rsidP="00464FD2">
      <w:pPr>
        <w:spacing w:after="0" w:line="240" w:lineRule="auto"/>
      </w:pPr>
      <w:r>
        <w:separator/>
      </w:r>
    </w:p>
  </w:endnote>
  <w:endnote w:type="continuationSeparator" w:id="0">
    <w:p w14:paraId="55056590" w14:textId="77777777" w:rsidR="006420E1" w:rsidRDefault="006420E1" w:rsidP="00464F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48025624"/>
      <w:docPartObj>
        <w:docPartGallery w:val="Page Numbers (Bottom of Page)"/>
        <w:docPartUnique/>
      </w:docPartObj>
    </w:sdtPr>
    <w:sdtEndPr>
      <w:rPr>
        <w:noProof/>
      </w:rPr>
    </w:sdtEndPr>
    <w:sdtContent>
      <w:p w14:paraId="445C3A6F" w14:textId="5C646A56" w:rsidR="00FA0E19" w:rsidRDefault="00FA0E1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F4E5F4" w14:textId="77777777" w:rsidR="00FA0E19" w:rsidRDefault="00FA0E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C63949" w14:textId="77777777" w:rsidR="006420E1" w:rsidRDefault="006420E1" w:rsidP="00464FD2">
      <w:pPr>
        <w:spacing w:after="0" w:line="240" w:lineRule="auto"/>
      </w:pPr>
      <w:r>
        <w:separator/>
      </w:r>
    </w:p>
  </w:footnote>
  <w:footnote w:type="continuationSeparator" w:id="0">
    <w:p w14:paraId="35B8948A" w14:textId="77777777" w:rsidR="006420E1" w:rsidRDefault="006420E1" w:rsidP="00464F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10CD82" w14:textId="7DF34935" w:rsidR="003977FB" w:rsidRDefault="003977FB" w:rsidP="003977FB">
    <w:pPr>
      <w:pStyle w:val="Header"/>
      <w:tabs>
        <w:tab w:val="clear" w:pos="4513"/>
        <w:tab w:val="clear" w:pos="9026"/>
        <w:tab w:val="left" w:pos="8124"/>
      </w:tabs>
      <w:jc w:val="right"/>
    </w:pPr>
    <w:r>
      <w:t xml:space="preserve">Fatima Haji </w:t>
    </w:r>
  </w:p>
  <w:p w14:paraId="508FFFD9" w14:textId="04F57687" w:rsidR="003977FB" w:rsidRDefault="003977FB" w:rsidP="003977FB">
    <w:pPr>
      <w:pStyle w:val="Header"/>
      <w:jc w:val="right"/>
    </w:pPr>
    <w:r>
      <w:t>1920011</w:t>
    </w:r>
  </w:p>
  <w:p w14:paraId="5E51DD1A" w14:textId="77777777" w:rsidR="003977FB" w:rsidRDefault="003977FB" w:rsidP="003977FB">
    <w:pPr>
      <w:pStyle w:val="Header"/>
      <w:jc w:val="right"/>
    </w:pPr>
  </w:p>
  <w:p w14:paraId="4C22CD24" w14:textId="77777777" w:rsidR="003977FB" w:rsidRDefault="003977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61003"/>
    <w:multiLevelType w:val="hybridMultilevel"/>
    <w:tmpl w:val="CC9027CC"/>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0E1E5634"/>
    <w:multiLevelType w:val="hybridMultilevel"/>
    <w:tmpl w:val="92D80864"/>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0E672C03"/>
    <w:multiLevelType w:val="hybridMultilevel"/>
    <w:tmpl w:val="3E103D48"/>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3F113BB6"/>
    <w:multiLevelType w:val="hybridMultilevel"/>
    <w:tmpl w:val="CF96370A"/>
    <w:lvl w:ilvl="0" w:tplc="4809000F">
      <w:start w:val="1"/>
      <w:numFmt w:val="decimal"/>
      <w:lvlText w:val="%1."/>
      <w:lvlJc w:val="left"/>
      <w:pPr>
        <w:ind w:left="720" w:hanging="360"/>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 w15:restartNumberingAfterBreak="0">
    <w:nsid w:val="52991162"/>
    <w:multiLevelType w:val="hybridMultilevel"/>
    <w:tmpl w:val="21C04C6A"/>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585870E5"/>
    <w:multiLevelType w:val="hybridMultilevel"/>
    <w:tmpl w:val="A11645BA"/>
    <w:lvl w:ilvl="0" w:tplc="48090003">
      <w:start w:val="1"/>
      <w:numFmt w:val="bullet"/>
      <w:lvlText w:val="o"/>
      <w:lvlJc w:val="left"/>
      <w:pPr>
        <w:ind w:left="720" w:hanging="360"/>
      </w:pPr>
      <w:rPr>
        <w:rFonts w:ascii="Courier New" w:hAnsi="Courier New" w:cs="Courier New"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activeWritingStyle w:appName="MSWord" w:lang="en-SG"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0NzYxMDMzNbA0NLFQ0lEKTi0uzszPAykwqwUAkLSMpywAAAA="/>
  </w:docVars>
  <w:rsids>
    <w:rsidRoot w:val="00AF7FB0"/>
    <w:rsid w:val="00005A27"/>
    <w:rsid w:val="000141DD"/>
    <w:rsid w:val="00031EFD"/>
    <w:rsid w:val="00041C07"/>
    <w:rsid w:val="000537F9"/>
    <w:rsid w:val="000638D5"/>
    <w:rsid w:val="000C07E7"/>
    <w:rsid w:val="000F2EF4"/>
    <w:rsid w:val="00122051"/>
    <w:rsid w:val="00154218"/>
    <w:rsid w:val="001546AD"/>
    <w:rsid w:val="00175F85"/>
    <w:rsid w:val="00177003"/>
    <w:rsid w:val="001B636A"/>
    <w:rsid w:val="001B6A20"/>
    <w:rsid w:val="001B7163"/>
    <w:rsid w:val="001D25C4"/>
    <w:rsid w:val="001F107A"/>
    <w:rsid w:val="001F548F"/>
    <w:rsid w:val="00254BF2"/>
    <w:rsid w:val="00271504"/>
    <w:rsid w:val="00274FD8"/>
    <w:rsid w:val="00294A8D"/>
    <w:rsid w:val="002A608A"/>
    <w:rsid w:val="002C0CFF"/>
    <w:rsid w:val="002D30EE"/>
    <w:rsid w:val="002E15A3"/>
    <w:rsid w:val="002F12B9"/>
    <w:rsid w:val="0030222B"/>
    <w:rsid w:val="0035382F"/>
    <w:rsid w:val="0036317A"/>
    <w:rsid w:val="003737A3"/>
    <w:rsid w:val="003977FB"/>
    <w:rsid w:val="003A04F1"/>
    <w:rsid w:val="003D34C0"/>
    <w:rsid w:val="00413101"/>
    <w:rsid w:val="004166D5"/>
    <w:rsid w:val="00427929"/>
    <w:rsid w:val="00432D02"/>
    <w:rsid w:val="0045770D"/>
    <w:rsid w:val="00464FD2"/>
    <w:rsid w:val="00472D06"/>
    <w:rsid w:val="004839C2"/>
    <w:rsid w:val="004A51DD"/>
    <w:rsid w:val="0052088F"/>
    <w:rsid w:val="00527F58"/>
    <w:rsid w:val="00532B94"/>
    <w:rsid w:val="00535FD0"/>
    <w:rsid w:val="00543CD6"/>
    <w:rsid w:val="0056193B"/>
    <w:rsid w:val="00567D5D"/>
    <w:rsid w:val="00570E02"/>
    <w:rsid w:val="00574B0E"/>
    <w:rsid w:val="00597F77"/>
    <w:rsid w:val="005A4E46"/>
    <w:rsid w:val="005B27B8"/>
    <w:rsid w:val="005B3795"/>
    <w:rsid w:val="005E524D"/>
    <w:rsid w:val="00621061"/>
    <w:rsid w:val="00632A9E"/>
    <w:rsid w:val="006420E1"/>
    <w:rsid w:val="00693DEA"/>
    <w:rsid w:val="006A0E5F"/>
    <w:rsid w:val="006B0162"/>
    <w:rsid w:val="006B03F0"/>
    <w:rsid w:val="006E66C0"/>
    <w:rsid w:val="00706463"/>
    <w:rsid w:val="007147E7"/>
    <w:rsid w:val="00724295"/>
    <w:rsid w:val="00742488"/>
    <w:rsid w:val="00765C6E"/>
    <w:rsid w:val="007D35AA"/>
    <w:rsid w:val="007F4AD3"/>
    <w:rsid w:val="00801EF7"/>
    <w:rsid w:val="00801F62"/>
    <w:rsid w:val="0083718B"/>
    <w:rsid w:val="008A37B9"/>
    <w:rsid w:val="008E1BE4"/>
    <w:rsid w:val="00921C1E"/>
    <w:rsid w:val="00923881"/>
    <w:rsid w:val="0093052F"/>
    <w:rsid w:val="009950AD"/>
    <w:rsid w:val="00995975"/>
    <w:rsid w:val="009C0BA3"/>
    <w:rsid w:val="009C7BFA"/>
    <w:rsid w:val="009E4003"/>
    <w:rsid w:val="009E72D2"/>
    <w:rsid w:val="00A0223F"/>
    <w:rsid w:val="00A11E35"/>
    <w:rsid w:val="00A17B91"/>
    <w:rsid w:val="00A20789"/>
    <w:rsid w:val="00A40660"/>
    <w:rsid w:val="00A53B0F"/>
    <w:rsid w:val="00A96E88"/>
    <w:rsid w:val="00AD678F"/>
    <w:rsid w:val="00AD7A34"/>
    <w:rsid w:val="00AF7FB0"/>
    <w:rsid w:val="00B051BC"/>
    <w:rsid w:val="00B07770"/>
    <w:rsid w:val="00B448F8"/>
    <w:rsid w:val="00B471DF"/>
    <w:rsid w:val="00B60AE6"/>
    <w:rsid w:val="00BA1BDC"/>
    <w:rsid w:val="00BE2652"/>
    <w:rsid w:val="00BF213A"/>
    <w:rsid w:val="00C34D2E"/>
    <w:rsid w:val="00C44FAE"/>
    <w:rsid w:val="00CD0CBC"/>
    <w:rsid w:val="00CD2C37"/>
    <w:rsid w:val="00CE0C8A"/>
    <w:rsid w:val="00D4063C"/>
    <w:rsid w:val="00D41239"/>
    <w:rsid w:val="00D53196"/>
    <w:rsid w:val="00D63B5A"/>
    <w:rsid w:val="00D772BB"/>
    <w:rsid w:val="00D842C2"/>
    <w:rsid w:val="00D94CE5"/>
    <w:rsid w:val="00D95A3E"/>
    <w:rsid w:val="00DA76B8"/>
    <w:rsid w:val="00DB1ECD"/>
    <w:rsid w:val="00E32E02"/>
    <w:rsid w:val="00E36D15"/>
    <w:rsid w:val="00E42B89"/>
    <w:rsid w:val="00E43917"/>
    <w:rsid w:val="00E621A6"/>
    <w:rsid w:val="00E709FA"/>
    <w:rsid w:val="00EC16C4"/>
    <w:rsid w:val="00EE5871"/>
    <w:rsid w:val="00EF44E5"/>
    <w:rsid w:val="00EF602C"/>
    <w:rsid w:val="00F03DB6"/>
    <w:rsid w:val="00F1185D"/>
    <w:rsid w:val="00F139B3"/>
    <w:rsid w:val="00F31F3C"/>
    <w:rsid w:val="00F41BD8"/>
    <w:rsid w:val="00F71864"/>
    <w:rsid w:val="00FA0E19"/>
    <w:rsid w:val="00FC3412"/>
    <w:rsid w:val="00FD07D8"/>
    <w:rsid w:val="00FD73E5"/>
  </w:rsids>
  <m:mathPr>
    <m:mathFont m:val="Cambria Math"/>
    <m:brkBin m:val="before"/>
    <m:brkBinSub m:val="--"/>
    <m:smallFrac m:val="0"/>
    <m:dispDef/>
    <m:lMargin m:val="0"/>
    <m:rMargin m:val="0"/>
    <m:defJc m:val="centerGroup"/>
    <m:wrapIndent m:val="1440"/>
    <m:intLim m:val="subSup"/>
    <m:naryLim m:val="undOvr"/>
  </m:mathPr>
  <w:themeFontLang w:val="en-SG"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185C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SG"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678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D678F"/>
    <w:pPr>
      <w:keepNext/>
      <w:keepLines/>
      <w:spacing w:before="240" w:after="0"/>
      <w:outlineLvl w:val="0"/>
    </w:pPr>
    <w:rPr>
      <w:rFonts w:asciiTheme="majorHAnsi" w:eastAsiaTheme="majorEastAsia" w:hAnsiTheme="majorHAnsi" w:cstheme="majorBidi"/>
      <w:b/>
      <w:sz w:val="32"/>
      <w:szCs w:val="40"/>
    </w:rPr>
  </w:style>
  <w:style w:type="paragraph" w:styleId="Heading2">
    <w:name w:val="heading 2"/>
    <w:basedOn w:val="Normal"/>
    <w:next w:val="Normal"/>
    <w:link w:val="Heading2Char"/>
    <w:uiPriority w:val="9"/>
    <w:unhideWhenUsed/>
    <w:qFormat/>
    <w:rsid w:val="00AD678F"/>
    <w:pPr>
      <w:keepNext/>
      <w:keepLines/>
      <w:spacing w:before="40" w:after="0"/>
      <w:outlineLvl w:val="1"/>
    </w:pPr>
    <w:rPr>
      <w:rFonts w:asciiTheme="majorHAnsi" w:eastAsiaTheme="majorEastAsia" w:hAnsiTheme="majorHAnsi"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4F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FD2"/>
  </w:style>
  <w:style w:type="paragraph" w:styleId="Footer">
    <w:name w:val="footer"/>
    <w:basedOn w:val="Normal"/>
    <w:link w:val="FooterChar"/>
    <w:uiPriority w:val="99"/>
    <w:unhideWhenUsed/>
    <w:rsid w:val="00464F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4FD2"/>
  </w:style>
  <w:style w:type="character" w:customStyle="1" w:styleId="Heading1Char">
    <w:name w:val="Heading 1 Char"/>
    <w:basedOn w:val="DefaultParagraphFont"/>
    <w:link w:val="Heading1"/>
    <w:uiPriority w:val="9"/>
    <w:rsid w:val="00AD678F"/>
    <w:rPr>
      <w:rFonts w:asciiTheme="majorHAnsi" w:eastAsiaTheme="majorEastAsia" w:hAnsiTheme="majorHAnsi" w:cstheme="majorBidi"/>
      <w:b/>
      <w:sz w:val="32"/>
      <w:szCs w:val="40"/>
    </w:rPr>
  </w:style>
  <w:style w:type="character" w:customStyle="1" w:styleId="Heading2Char">
    <w:name w:val="Heading 2 Char"/>
    <w:basedOn w:val="DefaultParagraphFont"/>
    <w:link w:val="Heading2"/>
    <w:uiPriority w:val="9"/>
    <w:rsid w:val="00AD678F"/>
    <w:rPr>
      <w:rFonts w:asciiTheme="majorHAnsi" w:eastAsiaTheme="majorEastAsia" w:hAnsiTheme="majorHAnsi" w:cstheme="majorBidi"/>
      <w:b/>
      <w:sz w:val="28"/>
      <w:szCs w:val="33"/>
    </w:rPr>
  </w:style>
  <w:style w:type="paragraph" w:styleId="TOCHeading">
    <w:name w:val="TOC Heading"/>
    <w:basedOn w:val="Heading1"/>
    <w:next w:val="Normal"/>
    <w:uiPriority w:val="39"/>
    <w:unhideWhenUsed/>
    <w:qFormat/>
    <w:rsid w:val="00B448F8"/>
    <w:pPr>
      <w:spacing w:line="259" w:lineRule="auto"/>
      <w:jc w:val="left"/>
      <w:outlineLvl w:val="9"/>
    </w:pPr>
    <w:rPr>
      <w:b w:val="0"/>
      <w:color w:val="2F5496" w:themeColor="accent1" w:themeShade="BF"/>
      <w:szCs w:val="32"/>
      <w:lang w:val="en-US" w:bidi="ar-SA"/>
    </w:rPr>
  </w:style>
  <w:style w:type="paragraph" w:styleId="ListParagraph">
    <w:name w:val="List Paragraph"/>
    <w:basedOn w:val="Normal"/>
    <w:uiPriority w:val="34"/>
    <w:qFormat/>
    <w:rsid w:val="00271504"/>
    <w:pPr>
      <w:ind w:left="720"/>
      <w:contextualSpacing/>
    </w:pPr>
  </w:style>
  <w:style w:type="paragraph" w:styleId="Caption">
    <w:name w:val="caption"/>
    <w:basedOn w:val="Normal"/>
    <w:next w:val="Normal"/>
    <w:uiPriority w:val="35"/>
    <w:unhideWhenUsed/>
    <w:qFormat/>
    <w:rsid w:val="00DB1ECD"/>
    <w:pPr>
      <w:spacing w:after="200" w:line="240" w:lineRule="auto"/>
    </w:pPr>
    <w:rPr>
      <w:i/>
      <w:iCs/>
      <w:color w:val="44546A" w:themeColor="text2"/>
      <w:sz w:val="18"/>
      <w:szCs w:val="22"/>
    </w:rPr>
  </w:style>
  <w:style w:type="paragraph" w:styleId="NormalWeb">
    <w:name w:val="Normal (Web)"/>
    <w:basedOn w:val="Normal"/>
    <w:uiPriority w:val="99"/>
    <w:unhideWhenUsed/>
    <w:rsid w:val="00532B94"/>
    <w:pPr>
      <w:spacing w:before="100" w:beforeAutospacing="1" w:after="100" w:afterAutospacing="1" w:line="240" w:lineRule="auto"/>
      <w:jc w:val="left"/>
    </w:pPr>
    <w:rPr>
      <w:rFonts w:eastAsia="Times New Roman" w:cs="Times New Roman"/>
      <w:szCs w:val="24"/>
      <w:lang w:eastAsia="en-SG"/>
    </w:rPr>
  </w:style>
  <w:style w:type="paragraph" w:styleId="TOC1">
    <w:name w:val="toc 1"/>
    <w:basedOn w:val="Normal"/>
    <w:next w:val="Normal"/>
    <w:autoRedefine/>
    <w:uiPriority w:val="39"/>
    <w:unhideWhenUsed/>
    <w:rsid w:val="00535FD0"/>
    <w:pPr>
      <w:spacing w:after="100"/>
    </w:pPr>
  </w:style>
  <w:style w:type="paragraph" w:styleId="TOC2">
    <w:name w:val="toc 2"/>
    <w:basedOn w:val="Normal"/>
    <w:next w:val="Normal"/>
    <w:autoRedefine/>
    <w:uiPriority w:val="39"/>
    <w:unhideWhenUsed/>
    <w:rsid w:val="00535FD0"/>
    <w:pPr>
      <w:spacing w:after="100"/>
      <w:ind w:left="240"/>
    </w:pPr>
  </w:style>
  <w:style w:type="character" w:styleId="Hyperlink">
    <w:name w:val="Hyperlink"/>
    <w:basedOn w:val="DefaultParagraphFont"/>
    <w:uiPriority w:val="99"/>
    <w:unhideWhenUsed/>
    <w:rsid w:val="00535FD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878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Do you prefer VLE over traditional education system?</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2D7-4495-AAA7-1305D2B0B9A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2D7-4495-AAA7-1305D2B0B9A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2D7-4495-AAA7-1305D2B0B9A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Neutral</c:v>
                </c:pt>
              </c:strCache>
            </c:strRef>
          </c:cat>
          <c:val>
            <c:numRef>
              <c:f>Sheet1!$B$2:$B$4</c:f>
              <c:numCache>
                <c:formatCode>General</c:formatCode>
                <c:ptCount val="3"/>
                <c:pt idx="0">
                  <c:v>27</c:v>
                </c:pt>
                <c:pt idx="1">
                  <c:v>13</c:v>
                </c:pt>
                <c:pt idx="2">
                  <c:v>10</c:v>
                </c:pt>
              </c:numCache>
            </c:numRef>
          </c:val>
          <c:extLst>
            <c:ext xmlns:c16="http://schemas.microsoft.com/office/drawing/2014/chart" uri="{C3380CC4-5D6E-409C-BE32-E72D297353CC}">
              <c16:uniqueId val="{00000000-EE9D-462C-98BF-3E5C94554B8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How do feel towards adopting VLE in the learning process?</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Enthusastic and Motivated</c:v>
                </c:pt>
                <c:pt idx="1">
                  <c:v>Discouraged</c:v>
                </c:pt>
                <c:pt idx="2">
                  <c:v>Disappointed</c:v>
                </c:pt>
              </c:strCache>
            </c:strRef>
          </c:cat>
          <c:val>
            <c:numRef>
              <c:f>Sheet1!$B$2:$B$4</c:f>
              <c:numCache>
                <c:formatCode>General</c:formatCode>
                <c:ptCount val="3"/>
                <c:pt idx="0">
                  <c:v>33</c:v>
                </c:pt>
                <c:pt idx="1">
                  <c:v>10</c:v>
                </c:pt>
                <c:pt idx="2">
                  <c:v>7</c:v>
                </c:pt>
              </c:numCache>
            </c:numRef>
          </c:val>
          <c:extLst>
            <c:ext xmlns:c16="http://schemas.microsoft.com/office/drawing/2014/chart" uri="{C3380CC4-5D6E-409C-BE32-E72D297353CC}">
              <c16:uniqueId val="{00000000-41FB-4B6D-A44A-39584AC3D723}"/>
            </c:ext>
          </c:extLst>
        </c:ser>
        <c:dLbls>
          <c:dLblPos val="outEnd"/>
          <c:showLegendKey val="0"/>
          <c:showVal val="1"/>
          <c:showCatName val="0"/>
          <c:showSerName val="0"/>
          <c:showPercent val="0"/>
          <c:showBubbleSize val="0"/>
        </c:dLbls>
        <c:gapWidth val="164"/>
        <c:overlap val="-22"/>
        <c:axId val="1746297711"/>
        <c:axId val="1752779631"/>
      </c:barChart>
      <c:catAx>
        <c:axId val="1746297711"/>
        <c:scaling>
          <c:orientation val="minMax"/>
        </c:scaling>
        <c:delete val="0"/>
        <c:axPos val="b"/>
        <c:numFmt formatCode="General" sourceLinked="1"/>
        <c:majorTickMark val="out"/>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52779631"/>
        <c:crosses val="autoZero"/>
        <c:auto val="1"/>
        <c:lblAlgn val="ctr"/>
        <c:lblOffset val="100"/>
        <c:noMultiLvlLbl val="0"/>
      </c:catAx>
      <c:valAx>
        <c:axId val="1752779631"/>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2977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Sheet1!$B$1</c:f>
              <c:strCache>
                <c:ptCount val="1"/>
                <c:pt idx="0">
                  <c:v>What encourage you to learn through Moodle?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D4D-407A-8DA3-8C95B060120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D4D-407A-8DA3-8C95B060120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D4D-407A-8DA3-8C95B060120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Flexibility</c:v>
                </c:pt>
                <c:pt idx="1">
                  <c:v>Resources</c:v>
                </c:pt>
                <c:pt idx="2">
                  <c:v>Templates</c:v>
                </c:pt>
              </c:strCache>
            </c:strRef>
          </c:cat>
          <c:val>
            <c:numRef>
              <c:f>Sheet1!$B$2:$B$4</c:f>
              <c:numCache>
                <c:formatCode>General</c:formatCode>
                <c:ptCount val="3"/>
                <c:pt idx="0">
                  <c:v>35</c:v>
                </c:pt>
                <c:pt idx="1">
                  <c:v>12</c:v>
                </c:pt>
                <c:pt idx="2">
                  <c:v>3</c:v>
                </c:pt>
              </c:numCache>
            </c:numRef>
          </c:val>
          <c:extLst>
            <c:ext xmlns:c16="http://schemas.microsoft.com/office/drawing/2014/chart" uri="{C3380CC4-5D6E-409C-BE32-E72D297353CC}">
              <c16:uniqueId val="{00000000-F786-45A6-BC21-68EFD491B86C}"/>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tx>
            <c:strRef>
              <c:f>Sheet1!$B$1</c:f>
              <c:strCache>
                <c:ptCount val="1"/>
                <c:pt idx="0">
                  <c:v>What discourage you to learn through Moodle?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166-4BCE-93A8-D42B8D320CF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166-4BCE-93A8-D42B8D320CF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166-4BCE-93A8-D42B8D320CF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Interaction</c:v>
                </c:pt>
                <c:pt idx="1">
                  <c:v>User-friendliness</c:v>
                </c:pt>
                <c:pt idx="2">
                  <c:v>Complexity</c:v>
                </c:pt>
              </c:strCache>
            </c:strRef>
          </c:cat>
          <c:val>
            <c:numRef>
              <c:f>Sheet1!$B$2:$B$4</c:f>
              <c:numCache>
                <c:formatCode>General</c:formatCode>
                <c:ptCount val="3"/>
                <c:pt idx="0">
                  <c:v>25</c:v>
                </c:pt>
                <c:pt idx="1">
                  <c:v>15</c:v>
                </c:pt>
                <c:pt idx="2">
                  <c:v>10</c:v>
                </c:pt>
              </c:numCache>
            </c:numRef>
          </c:val>
          <c:extLst>
            <c:ext xmlns:c16="http://schemas.microsoft.com/office/drawing/2014/chart" uri="{C3380CC4-5D6E-409C-BE32-E72D297353CC}">
              <c16:uniqueId val="{00000000-BF5A-421D-814C-DEA4149B70FD}"/>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What will enhance your positive learning experience using VLE?</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Interactive Course Material</c:v>
                </c:pt>
                <c:pt idx="1">
                  <c:v>User Friendly LMS</c:v>
                </c:pt>
                <c:pt idx="2">
                  <c:v>Training on the use of VLE</c:v>
                </c:pt>
              </c:strCache>
            </c:strRef>
          </c:cat>
          <c:val>
            <c:numRef>
              <c:f>Sheet1!$B$2:$B$4</c:f>
              <c:numCache>
                <c:formatCode>General</c:formatCode>
                <c:ptCount val="3"/>
                <c:pt idx="0">
                  <c:v>33</c:v>
                </c:pt>
                <c:pt idx="1">
                  <c:v>12</c:v>
                </c:pt>
                <c:pt idx="2">
                  <c:v>5</c:v>
                </c:pt>
              </c:numCache>
            </c:numRef>
          </c:val>
          <c:extLst>
            <c:ext xmlns:c16="http://schemas.microsoft.com/office/drawing/2014/chart" uri="{C3380CC4-5D6E-409C-BE32-E72D297353CC}">
              <c16:uniqueId val="{00000000-B6F5-41CB-BE06-DB06B7BF9136}"/>
            </c:ext>
          </c:extLst>
        </c:ser>
        <c:dLbls>
          <c:dLblPos val="outEnd"/>
          <c:showLegendKey val="0"/>
          <c:showVal val="1"/>
          <c:showCatName val="0"/>
          <c:showSerName val="0"/>
          <c:showPercent val="0"/>
          <c:showBubbleSize val="0"/>
        </c:dLbls>
        <c:gapWidth val="164"/>
        <c:overlap val="-22"/>
        <c:axId val="2014411535"/>
        <c:axId val="2011235087"/>
      </c:barChart>
      <c:catAx>
        <c:axId val="2014411535"/>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1235087"/>
        <c:crosses val="autoZero"/>
        <c:auto val="1"/>
        <c:lblAlgn val="ctr"/>
        <c:lblOffset val="100"/>
        <c:noMultiLvlLbl val="0"/>
      </c:catAx>
      <c:valAx>
        <c:axId val="2011235087"/>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44115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6ED8B-82C9-4571-8F1F-33783546FA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2502</Words>
  <Characters>14264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2021-01-04T11:19:00Z</dcterms:created>
  <dcterms:modified xsi:type="dcterms:W3CDTF">2021-01-04T11:23:00Z</dcterms:modified>
</cp:coreProperties>
</file>