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AC62CC" w14:textId="70974E3B" w:rsidR="008963E8" w:rsidRDefault="008963E8" w:rsidP="00405D8A">
      <w:pPr>
        <w:rPr>
          <w:rFonts w:ascii="Arial" w:hAnsi="Arial" w:cs="Arial"/>
          <w:b/>
          <w:sz w:val="24"/>
          <w:szCs w:val="24"/>
        </w:rPr>
      </w:pPr>
    </w:p>
    <w:p w14:paraId="2041E0F3" w14:textId="6B8CA5AA" w:rsidR="008963E8" w:rsidRPr="00383D0C" w:rsidRDefault="008963E8" w:rsidP="008963E8">
      <w:pPr>
        <w:jc w:val="both"/>
        <w:rPr>
          <w:rFonts w:ascii="Arial" w:hAnsi="Arial" w:cs="Arial"/>
          <w:b/>
          <w:lang w:val="fr-FR"/>
        </w:rPr>
      </w:pPr>
      <w:r w:rsidRPr="00BF05D1">
        <w:rPr>
          <w:rFonts w:ascii="Tahoma" w:hAnsi="Tahoma" w:cs="Tahoma"/>
          <w:b/>
          <w:noProof/>
        </w:rPr>
        <w:drawing>
          <wp:inline distT="0" distB="0" distL="0" distR="0" wp14:anchorId="29404893" wp14:editId="222CEDAB">
            <wp:extent cx="2200910" cy="1097280"/>
            <wp:effectExtent l="0" t="0" r="8890" b="762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0910" cy="1097280"/>
                    </a:xfrm>
                    <a:prstGeom prst="rect">
                      <a:avLst/>
                    </a:prstGeom>
                    <a:noFill/>
                  </pic:spPr>
                </pic:pic>
              </a:graphicData>
            </a:graphic>
          </wp:inline>
        </w:drawing>
      </w:r>
    </w:p>
    <w:tbl>
      <w:tblPr>
        <w:tblStyle w:val="TableGrid"/>
        <w:tblW w:w="0" w:type="auto"/>
        <w:tblLook w:val="04A0" w:firstRow="1" w:lastRow="0" w:firstColumn="1" w:lastColumn="0" w:noHBand="0" w:noVBand="1"/>
      </w:tblPr>
      <w:tblGrid>
        <w:gridCol w:w="3113"/>
        <w:gridCol w:w="7059"/>
      </w:tblGrid>
      <w:tr w:rsidR="008963E8" w:rsidRPr="00751C13" w14:paraId="5B6116A6" w14:textId="77777777" w:rsidTr="000F0820">
        <w:tc>
          <w:tcPr>
            <w:tcW w:w="3183" w:type="dxa"/>
          </w:tcPr>
          <w:p w14:paraId="1A5F8CAB" w14:textId="77777777" w:rsidR="008963E8" w:rsidRPr="00751C13" w:rsidRDefault="008963E8" w:rsidP="000F0820">
            <w:pPr>
              <w:jc w:val="both"/>
              <w:rPr>
                <w:rFonts w:ascii="Arial" w:hAnsi="Arial" w:cs="Arial"/>
                <w:b/>
              </w:rPr>
            </w:pPr>
            <w:r w:rsidRPr="00751C13">
              <w:rPr>
                <w:rFonts w:ascii="Arial" w:hAnsi="Arial" w:cs="Arial"/>
                <w:b/>
              </w:rPr>
              <w:t>Student Name</w:t>
            </w:r>
          </w:p>
        </w:tc>
        <w:tc>
          <w:tcPr>
            <w:tcW w:w="7261" w:type="dxa"/>
          </w:tcPr>
          <w:p w14:paraId="5EA42D0C" w14:textId="332CD26A" w:rsidR="008963E8" w:rsidRPr="00751C13" w:rsidRDefault="00405D8A" w:rsidP="000F0820">
            <w:pPr>
              <w:jc w:val="both"/>
              <w:rPr>
                <w:rFonts w:ascii="Arial" w:hAnsi="Arial" w:cs="Arial"/>
                <w:b/>
              </w:rPr>
            </w:pPr>
            <w:r>
              <w:rPr>
                <w:rFonts w:ascii="Arial" w:hAnsi="Arial" w:cs="Arial"/>
                <w:b/>
              </w:rPr>
              <w:t>Stefan Gheorghe</w:t>
            </w:r>
          </w:p>
        </w:tc>
      </w:tr>
      <w:tr w:rsidR="008963E8" w:rsidRPr="00751C13" w14:paraId="29C91F10" w14:textId="77777777" w:rsidTr="000F0820">
        <w:tc>
          <w:tcPr>
            <w:tcW w:w="3183" w:type="dxa"/>
          </w:tcPr>
          <w:p w14:paraId="36AED0B9" w14:textId="77777777" w:rsidR="008963E8" w:rsidRPr="00751C13" w:rsidRDefault="008963E8" w:rsidP="000F0820">
            <w:pPr>
              <w:jc w:val="both"/>
              <w:rPr>
                <w:rFonts w:ascii="Arial" w:hAnsi="Arial" w:cs="Arial"/>
                <w:b/>
              </w:rPr>
            </w:pPr>
            <w:r w:rsidRPr="00751C13">
              <w:rPr>
                <w:rFonts w:ascii="Arial" w:hAnsi="Arial" w:cs="Arial"/>
                <w:b/>
              </w:rPr>
              <w:t>Student ID Number</w:t>
            </w:r>
          </w:p>
        </w:tc>
        <w:tc>
          <w:tcPr>
            <w:tcW w:w="7261" w:type="dxa"/>
          </w:tcPr>
          <w:p w14:paraId="6B8A0AB1" w14:textId="49B26919" w:rsidR="008963E8" w:rsidRPr="00751C13" w:rsidRDefault="003258D7" w:rsidP="000F0820">
            <w:pPr>
              <w:jc w:val="both"/>
              <w:rPr>
                <w:rFonts w:ascii="Arial" w:hAnsi="Arial" w:cs="Arial"/>
                <w:b/>
              </w:rPr>
            </w:pPr>
            <w:r>
              <w:rPr>
                <w:rFonts w:ascii="Arial" w:hAnsi="Arial" w:cs="Arial"/>
                <w:b/>
              </w:rPr>
              <w:t>2130435</w:t>
            </w:r>
          </w:p>
        </w:tc>
      </w:tr>
      <w:tr w:rsidR="008963E8" w:rsidRPr="00751C13" w14:paraId="0BC9BE77" w14:textId="77777777" w:rsidTr="000F0820">
        <w:tc>
          <w:tcPr>
            <w:tcW w:w="3183" w:type="dxa"/>
          </w:tcPr>
          <w:p w14:paraId="23B97EE8" w14:textId="77777777" w:rsidR="008963E8" w:rsidRPr="00751C13" w:rsidRDefault="008963E8" w:rsidP="000F0820">
            <w:pPr>
              <w:jc w:val="both"/>
              <w:rPr>
                <w:rFonts w:ascii="Arial" w:hAnsi="Arial" w:cs="Arial"/>
                <w:b/>
              </w:rPr>
            </w:pPr>
            <w:r w:rsidRPr="00751C13">
              <w:rPr>
                <w:rFonts w:ascii="Arial" w:hAnsi="Arial" w:cs="Arial"/>
                <w:b/>
              </w:rPr>
              <w:t>Lecturer Name</w:t>
            </w:r>
          </w:p>
        </w:tc>
        <w:tc>
          <w:tcPr>
            <w:tcW w:w="7261" w:type="dxa"/>
          </w:tcPr>
          <w:p w14:paraId="1E4658CF" w14:textId="7AE68FBE" w:rsidR="008963E8" w:rsidRPr="00751C13" w:rsidRDefault="00405D8A" w:rsidP="000F0820">
            <w:pPr>
              <w:jc w:val="both"/>
              <w:rPr>
                <w:rFonts w:ascii="Arial" w:hAnsi="Arial" w:cs="Arial"/>
                <w:b/>
              </w:rPr>
            </w:pPr>
            <w:r>
              <w:rPr>
                <w:rFonts w:ascii="Arial" w:hAnsi="Arial" w:cs="Arial"/>
                <w:b/>
              </w:rPr>
              <w:t>Jayne Griffiths Parry</w:t>
            </w:r>
          </w:p>
        </w:tc>
      </w:tr>
    </w:tbl>
    <w:p w14:paraId="559C96B9" w14:textId="77777777" w:rsidR="008963E8" w:rsidRPr="00751C13" w:rsidRDefault="008963E8" w:rsidP="008963E8">
      <w:pPr>
        <w:jc w:val="both"/>
        <w:rPr>
          <w:rFonts w:ascii="Arial" w:hAnsi="Arial" w:cs="Arial"/>
          <w:b/>
          <w:u w:val="single"/>
        </w:rPr>
      </w:pPr>
    </w:p>
    <w:p w14:paraId="2006BEA0" w14:textId="77777777" w:rsidR="006E4E83" w:rsidRDefault="006E4E83" w:rsidP="008963E8">
      <w:pPr>
        <w:jc w:val="both"/>
        <w:rPr>
          <w:rFonts w:ascii="Arial" w:hAnsi="Arial" w:cs="Arial"/>
        </w:rPr>
      </w:pPr>
    </w:p>
    <w:p w14:paraId="256C34C0" w14:textId="77777777" w:rsidR="005B2D93" w:rsidRPr="00751C13" w:rsidRDefault="005B2D93" w:rsidP="008963E8">
      <w:pPr>
        <w:jc w:val="both"/>
        <w:rPr>
          <w:rFonts w:ascii="Arial" w:hAnsi="Arial" w:cs="Arial"/>
        </w:rPr>
      </w:pPr>
    </w:p>
    <w:tbl>
      <w:tblPr>
        <w:tblStyle w:val="TableGrid"/>
        <w:tblW w:w="10910" w:type="dxa"/>
        <w:tblLook w:val="04A0" w:firstRow="1" w:lastRow="0" w:firstColumn="1" w:lastColumn="0" w:noHBand="0" w:noVBand="1"/>
      </w:tblPr>
      <w:tblGrid>
        <w:gridCol w:w="5052"/>
        <w:gridCol w:w="5858"/>
      </w:tblGrid>
      <w:tr w:rsidR="008963E8" w:rsidRPr="009A3CEB" w14:paraId="54AEA5CA" w14:textId="77777777" w:rsidTr="006E4E83">
        <w:tc>
          <w:tcPr>
            <w:tcW w:w="5052" w:type="dxa"/>
          </w:tcPr>
          <w:p w14:paraId="7A7F8A9D" w14:textId="7FD83042" w:rsidR="008963E8" w:rsidRPr="009A3CEB" w:rsidRDefault="005B2D93" w:rsidP="000F0820">
            <w:pPr>
              <w:jc w:val="both"/>
              <w:rPr>
                <w:rFonts w:ascii="Times New Roman" w:hAnsi="Times New Roman" w:cs="Times New Roman"/>
                <w:sz w:val="32"/>
                <w:szCs w:val="32"/>
              </w:rPr>
            </w:pPr>
            <w:r w:rsidRPr="009A3CEB">
              <w:rPr>
                <w:rFonts w:ascii="Times New Roman" w:hAnsi="Times New Roman" w:cs="Times New Roman"/>
                <w:sz w:val="32"/>
                <w:szCs w:val="32"/>
              </w:rPr>
              <w:t>Task 1</w:t>
            </w:r>
          </w:p>
        </w:tc>
        <w:tc>
          <w:tcPr>
            <w:tcW w:w="5858" w:type="dxa"/>
          </w:tcPr>
          <w:p w14:paraId="3160411C" w14:textId="24E08E5B" w:rsidR="008963E8" w:rsidRPr="009A3CEB" w:rsidRDefault="005B2D93" w:rsidP="005B2D93">
            <w:pPr>
              <w:jc w:val="both"/>
              <w:rPr>
                <w:rFonts w:ascii="Times New Roman" w:hAnsi="Times New Roman" w:cs="Times New Roman"/>
                <w:sz w:val="32"/>
                <w:szCs w:val="32"/>
              </w:rPr>
            </w:pPr>
            <w:r w:rsidRPr="009A3CEB">
              <w:rPr>
                <w:rFonts w:ascii="Times New Roman" w:hAnsi="Times New Roman" w:cs="Times New Roman"/>
                <w:sz w:val="32"/>
                <w:szCs w:val="32"/>
              </w:rPr>
              <w:t>To prepare and set up a formal table for evening service for 6 people. This is an a la carte restaurant, formal dining experience. Ensure that you describe all elements of preparation, equipment and tableware required and what will be needed to ensure an appropriate dining experience for your 4 guests.</w:t>
            </w:r>
          </w:p>
        </w:tc>
      </w:tr>
      <w:tr w:rsidR="008963E8" w:rsidRPr="009A3CEB" w14:paraId="47E645A0" w14:textId="77777777" w:rsidTr="006E4E83">
        <w:tc>
          <w:tcPr>
            <w:tcW w:w="10910" w:type="dxa"/>
            <w:gridSpan w:val="2"/>
          </w:tcPr>
          <w:p w14:paraId="6E87F1B8" w14:textId="77777777" w:rsidR="00405D8A" w:rsidRPr="009A3CEB" w:rsidRDefault="00405D8A" w:rsidP="000F0820">
            <w:pPr>
              <w:jc w:val="both"/>
              <w:rPr>
                <w:rFonts w:ascii="Times New Roman" w:hAnsi="Times New Roman" w:cs="Times New Roman"/>
                <w:sz w:val="32"/>
                <w:szCs w:val="32"/>
              </w:rPr>
            </w:pPr>
            <w:r w:rsidRPr="009A3CEB">
              <w:rPr>
                <w:rFonts w:ascii="Times New Roman" w:hAnsi="Times New Roman" w:cs="Times New Roman"/>
                <w:sz w:val="32"/>
                <w:szCs w:val="32"/>
              </w:rPr>
              <w:t>The following components are needed to prepare and set up a formal table for evening service for six persons at an a la carte restaurant:</w:t>
            </w:r>
          </w:p>
          <w:p w14:paraId="4027D7D4" w14:textId="77777777" w:rsidR="00405D8A" w:rsidRPr="009A3CEB" w:rsidRDefault="00405D8A" w:rsidP="000F0820">
            <w:pPr>
              <w:jc w:val="both"/>
              <w:rPr>
                <w:rFonts w:ascii="Times New Roman" w:hAnsi="Times New Roman" w:cs="Times New Roman"/>
                <w:sz w:val="32"/>
                <w:szCs w:val="32"/>
              </w:rPr>
            </w:pPr>
            <w:r w:rsidRPr="009A3CEB">
              <w:rPr>
                <w:rFonts w:ascii="Times New Roman" w:hAnsi="Times New Roman" w:cs="Times New Roman"/>
                <w:sz w:val="32"/>
                <w:szCs w:val="32"/>
              </w:rPr>
              <w:t xml:space="preserve"> Table: To comfortably seat six people, a sizable table is required. A fine tablecloth that goes beyond the table's edges should be used to cover it.</w:t>
            </w:r>
          </w:p>
          <w:p w14:paraId="3166D1F3" w14:textId="77777777" w:rsidR="00405D8A" w:rsidRPr="009A3CEB" w:rsidRDefault="00405D8A" w:rsidP="000F0820">
            <w:pPr>
              <w:jc w:val="both"/>
              <w:rPr>
                <w:rFonts w:ascii="Times New Roman" w:hAnsi="Times New Roman" w:cs="Times New Roman"/>
                <w:sz w:val="32"/>
                <w:szCs w:val="32"/>
              </w:rPr>
            </w:pPr>
            <w:r w:rsidRPr="009A3CEB">
              <w:rPr>
                <w:rFonts w:ascii="Times New Roman" w:hAnsi="Times New Roman" w:cs="Times New Roman"/>
                <w:sz w:val="32"/>
                <w:szCs w:val="32"/>
              </w:rPr>
              <w:t xml:space="preserve"> Tableware: The tableware needs to be of a high standard for a formal dining experience. In addition to a dinner plate, salad plate, bread and butter plate, water glass, wine glass, and set of cutlery that includes a dinner fork, salad fork, knife, soup spoon, and dessert spoon, each place setting should also include a set of these items.</w:t>
            </w:r>
          </w:p>
          <w:p w14:paraId="290B2F5F" w14:textId="663071DA" w:rsidR="00405D8A" w:rsidRPr="009A3CEB" w:rsidRDefault="00405D8A" w:rsidP="000F0820">
            <w:pPr>
              <w:jc w:val="both"/>
              <w:rPr>
                <w:rFonts w:ascii="Times New Roman" w:hAnsi="Times New Roman" w:cs="Times New Roman"/>
                <w:sz w:val="32"/>
                <w:szCs w:val="32"/>
              </w:rPr>
            </w:pPr>
            <w:r w:rsidRPr="009A3CEB">
              <w:rPr>
                <w:rFonts w:ascii="Times New Roman" w:hAnsi="Times New Roman" w:cs="Times New Roman"/>
                <w:sz w:val="32"/>
                <w:szCs w:val="32"/>
              </w:rPr>
              <w:lastRenderedPageBreak/>
              <w:t xml:space="preserve"> Napkins: For a formal dining experience, cloth napkins should be utilised. On the left side of the dinner plate, they ought to be nicely folded.</w:t>
            </w:r>
          </w:p>
          <w:p w14:paraId="3A27D6E6" w14:textId="77777777" w:rsidR="00405D8A" w:rsidRPr="009A3CEB" w:rsidRDefault="00405D8A" w:rsidP="000F0820">
            <w:pPr>
              <w:jc w:val="both"/>
              <w:rPr>
                <w:rFonts w:ascii="Times New Roman" w:hAnsi="Times New Roman" w:cs="Times New Roman"/>
                <w:sz w:val="32"/>
                <w:szCs w:val="32"/>
              </w:rPr>
            </w:pPr>
            <w:r w:rsidRPr="009A3CEB">
              <w:rPr>
                <w:rFonts w:ascii="Times New Roman" w:hAnsi="Times New Roman" w:cs="Times New Roman"/>
                <w:sz w:val="32"/>
                <w:szCs w:val="32"/>
              </w:rPr>
              <w:t xml:space="preserve"> Decorations: You can use candles or a basic floral arrangement as decorations, but they shouldn't be too big or in the way of the guests' vision.</w:t>
            </w:r>
          </w:p>
          <w:p w14:paraId="69D5FB71" w14:textId="76BB4331" w:rsidR="00405D8A" w:rsidRPr="009A3CEB" w:rsidRDefault="00405D8A" w:rsidP="000F0820">
            <w:pPr>
              <w:jc w:val="both"/>
              <w:rPr>
                <w:rFonts w:ascii="Times New Roman" w:hAnsi="Times New Roman" w:cs="Times New Roman"/>
                <w:sz w:val="32"/>
                <w:szCs w:val="32"/>
              </w:rPr>
            </w:pPr>
            <w:r w:rsidRPr="009A3CEB">
              <w:rPr>
                <w:rFonts w:ascii="Times New Roman" w:hAnsi="Times New Roman" w:cs="Times New Roman"/>
                <w:sz w:val="32"/>
                <w:szCs w:val="32"/>
              </w:rPr>
              <w:t xml:space="preserve"> Lighting: For a formal dining experience, soft, ambient lighting is acceptable. It should be dim enough to foster a cosy ambience while still being light enough for guests to see their meals.</w:t>
            </w:r>
          </w:p>
          <w:p w14:paraId="0B9DD52D" w14:textId="77777777" w:rsidR="00405D8A" w:rsidRPr="009A3CEB" w:rsidRDefault="00405D8A" w:rsidP="000F0820">
            <w:pPr>
              <w:jc w:val="both"/>
              <w:rPr>
                <w:rFonts w:ascii="Times New Roman" w:hAnsi="Times New Roman" w:cs="Times New Roman"/>
                <w:sz w:val="32"/>
                <w:szCs w:val="32"/>
              </w:rPr>
            </w:pPr>
            <w:r w:rsidRPr="009A3CEB">
              <w:rPr>
                <w:rFonts w:ascii="Times New Roman" w:hAnsi="Times New Roman" w:cs="Times New Roman"/>
                <w:sz w:val="32"/>
                <w:szCs w:val="32"/>
              </w:rPr>
              <w:t xml:space="preserve"> Service ware: Place a breadbasket, butter dish, and water pitcher on the table so that everyone may easily get them.</w:t>
            </w:r>
          </w:p>
          <w:p w14:paraId="4B1B0F53" w14:textId="4682C327" w:rsidR="008963E8" w:rsidRDefault="00405D8A" w:rsidP="000F0820">
            <w:pPr>
              <w:jc w:val="both"/>
              <w:rPr>
                <w:rFonts w:ascii="Times New Roman" w:hAnsi="Times New Roman" w:cs="Times New Roman"/>
                <w:sz w:val="32"/>
                <w:szCs w:val="32"/>
              </w:rPr>
            </w:pPr>
            <w:r w:rsidRPr="009A3CEB">
              <w:rPr>
                <w:rFonts w:ascii="Times New Roman" w:hAnsi="Times New Roman" w:cs="Times New Roman"/>
                <w:sz w:val="32"/>
                <w:szCs w:val="32"/>
              </w:rPr>
              <w:t xml:space="preserve"> The table should be set up in advance and checked for any faults to ensure that the six guests have a suitable dining experience. Tableware should be immaculate and the table should be clear of crumbs and other dirt. The waiter should pay close attention to the demands of the customers, make sure their glasses are always filled, and make sure they are at ease. Finally, the waiter should quickly receive the orders from the customers and offer the menu.</w:t>
            </w:r>
            <w:r w:rsidR="00650A09" w:rsidRPr="009A3CEB">
              <w:rPr>
                <w:rFonts w:ascii="Times New Roman" w:hAnsi="Times New Roman" w:cs="Times New Roman"/>
                <w:sz w:val="32"/>
                <w:szCs w:val="32"/>
              </w:rPr>
              <w:t xml:space="preserve"> The employees must be properly trained to give attentive and individualised service during the dinner and have a thorough awareness of the </w:t>
            </w:r>
            <w:r w:rsidR="009A3CEB">
              <w:rPr>
                <w:rFonts w:ascii="Times New Roman" w:hAnsi="Times New Roman" w:cs="Times New Roman"/>
                <w:sz w:val="32"/>
                <w:szCs w:val="32"/>
              </w:rPr>
              <w:t>client’s</w:t>
            </w:r>
            <w:r w:rsidR="00650A09" w:rsidRPr="009A3CEB">
              <w:rPr>
                <w:rFonts w:ascii="Times New Roman" w:hAnsi="Times New Roman" w:cs="Times New Roman"/>
                <w:sz w:val="32"/>
                <w:szCs w:val="32"/>
              </w:rPr>
              <w:t xml:space="preserve"> preferences and dietary requirements to ensure a successful evening service.</w:t>
            </w:r>
            <w:r w:rsidR="00F475B5">
              <w:t xml:space="preserve"> </w:t>
            </w:r>
            <w:r w:rsidR="00F475B5" w:rsidRPr="00F475B5">
              <w:rPr>
                <w:rFonts w:ascii="Times New Roman" w:hAnsi="Times New Roman" w:cs="Times New Roman"/>
                <w:sz w:val="32"/>
                <w:szCs w:val="32"/>
              </w:rPr>
              <w:t>I have gained knowledge of setting up a formal table for an evening meal, including choosing the proper dinnerware and equipment and making sure the lighting and decor are right. In addition, I now know how to set up silverware so that it is used from the outside in.</w:t>
            </w:r>
            <w:r w:rsidR="00F475B5">
              <w:t xml:space="preserve"> </w:t>
            </w:r>
            <w:r w:rsidR="00F475B5" w:rsidRPr="00F475B5">
              <w:rPr>
                <w:rFonts w:ascii="Times New Roman" w:hAnsi="Times New Roman" w:cs="Times New Roman"/>
                <w:sz w:val="32"/>
                <w:szCs w:val="32"/>
              </w:rPr>
              <w:t>The ability to create a warm and inviting environment for visitors will be useful to me in my future employment as a restaurant professional. I will be able to provide my visitors a wonderful dining experience if I know how to set up a formal table for evening service.</w:t>
            </w:r>
            <w:r w:rsidR="00F475B5">
              <w:t xml:space="preserve"> </w:t>
            </w:r>
            <w:r w:rsidR="00F475B5" w:rsidRPr="00F475B5">
              <w:rPr>
                <w:rFonts w:ascii="Times New Roman" w:hAnsi="Times New Roman" w:cs="Times New Roman"/>
                <w:sz w:val="32"/>
                <w:szCs w:val="32"/>
              </w:rPr>
              <w:t>Personally, I found it interesting to understand how crucial it is to set a formal table for evening service. I was shocked to discover how much meticulousness is necessary to make sure that everything appears great.</w:t>
            </w:r>
            <w:r w:rsidR="00F475B5">
              <w:t xml:space="preserve"> </w:t>
            </w:r>
            <w:r w:rsidR="00F475B5" w:rsidRPr="00F475B5">
              <w:rPr>
                <w:rFonts w:ascii="Times New Roman" w:hAnsi="Times New Roman" w:cs="Times New Roman"/>
                <w:sz w:val="32"/>
                <w:szCs w:val="32"/>
              </w:rPr>
              <w:t>Significance to the sector: A formal table is a necessary component of the hospitality sector while serving dinner. It establishes the tone for the remainder of the dining experience and contributes to making the space cosy and inviting for guests.</w:t>
            </w:r>
          </w:p>
          <w:p w14:paraId="1142BA00" w14:textId="77777777" w:rsidR="008963E8" w:rsidRPr="009A3CEB" w:rsidRDefault="008963E8" w:rsidP="000F0820">
            <w:pPr>
              <w:jc w:val="both"/>
              <w:rPr>
                <w:rFonts w:ascii="Times New Roman" w:hAnsi="Times New Roman" w:cs="Times New Roman"/>
                <w:sz w:val="32"/>
                <w:szCs w:val="32"/>
              </w:rPr>
            </w:pPr>
          </w:p>
        </w:tc>
      </w:tr>
      <w:tr w:rsidR="008963E8" w:rsidRPr="009A3CEB" w14:paraId="5F7EFF71" w14:textId="77777777" w:rsidTr="006E4E83">
        <w:tc>
          <w:tcPr>
            <w:tcW w:w="10910" w:type="dxa"/>
            <w:gridSpan w:val="2"/>
          </w:tcPr>
          <w:p w14:paraId="6809EABB" w14:textId="77777777" w:rsidR="008963E8" w:rsidRPr="009A3CEB" w:rsidRDefault="008963E8" w:rsidP="000F0820">
            <w:pPr>
              <w:jc w:val="both"/>
              <w:rPr>
                <w:rFonts w:ascii="Times New Roman" w:hAnsi="Times New Roman" w:cs="Times New Roman"/>
                <w:sz w:val="32"/>
                <w:szCs w:val="32"/>
              </w:rPr>
            </w:pPr>
            <w:r w:rsidRPr="009A3CEB">
              <w:rPr>
                <w:rFonts w:ascii="Times New Roman" w:hAnsi="Times New Roman" w:cs="Times New Roman"/>
                <w:sz w:val="32"/>
                <w:szCs w:val="32"/>
              </w:rPr>
              <w:lastRenderedPageBreak/>
              <w:t>Reference list (minimum of 3 please) – please use Harvard refencing system</w:t>
            </w:r>
          </w:p>
        </w:tc>
      </w:tr>
      <w:tr w:rsidR="008963E8" w:rsidRPr="009A3CEB" w14:paraId="32DF49E4" w14:textId="77777777" w:rsidTr="006E4E83">
        <w:tc>
          <w:tcPr>
            <w:tcW w:w="10910" w:type="dxa"/>
            <w:gridSpan w:val="2"/>
          </w:tcPr>
          <w:p w14:paraId="51BBE385" w14:textId="2E2B5293" w:rsidR="00F475B5" w:rsidRPr="00F475B5" w:rsidRDefault="00F475B5" w:rsidP="00F475B5">
            <w:pPr>
              <w:pStyle w:val="ListParagraph"/>
              <w:numPr>
                <w:ilvl w:val="0"/>
                <w:numId w:val="5"/>
              </w:numPr>
              <w:jc w:val="both"/>
              <w:rPr>
                <w:rFonts w:ascii="Times New Roman" w:hAnsi="Times New Roman" w:cs="Times New Roman"/>
                <w:sz w:val="32"/>
                <w:szCs w:val="32"/>
              </w:rPr>
            </w:pPr>
            <w:r w:rsidRPr="00F475B5">
              <w:rPr>
                <w:rFonts w:ascii="Times New Roman" w:hAnsi="Times New Roman" w:cs="Times New Roman"/>
                <w:sz w:val="32"/>
                <w:szCs w:val="32"/>
              </w:rPr>
              <w:t xml:space="preserve">Bardi, J. A. (2017). The restaurant manager's handbook: How to set up, operate, and manage a financially successful food service operation. Atlantic Publishing Company. Retrieved from </w:t>
            </w:r>
            <w:hyperlink r:id="rId8" w:history="1">
              <w:r w:rsidRPr="00F475B5">
                <w:rPr>
                  <w:rStyle w:val="Hyperlink"/>
                  <w:rFonts w:ascii="Times New Roman" w:hAnsi="Times New Roman" w:cs="Times New Roman"/>
                  <w:sz w:val="32"/>
                  <w:szCs w:val="32"/>
                </w:rPr>
                <w:t>https://www.amazon.com/Restaurant-Managers-Handbook-Operate-Financially/dp/1620231785</w:t>
              </w:r>
            </w:hyperlink>
          </w:p>
          <w:p w14:paraId="30143F28" w14:textId="187906F4" w:rsidR="00F475B5" w:rsidRPr="00F475B5" w:rsidRDefault="00F475B5" w:rsidP="00F475B5">
            <w:pPr>
              <w:pStyle w:val="ListParagraph"/>
              <w:numPr>
                <w:ilvl w:val="0"/>
                <w:numId w:val="5"/>
              </w:numPr>
              <w:jc w:val="both"/>
              <w:rPr>
                <w:rFonts w:ascii="Times New Roman" w:hAnsi="Times New Roman" w:cs="Times New Roman"/>
                <w:sz w:val="32"/>
                <w:szCs w:val="32"/>
              </w:rPr>
            </w:pPr>
            <w:r w:rsidRPr="00F475B5">
              <w:rPr>
                <w:rFonts w:ascii="Times New Roman" w:hAnsi="Times New Roman" w:cs="Times New Roman"/>
                <w:sz w:val="32"/>
                <w:szCs w:val="32"/>
              </w:rPr>
              <w:t xml:space="preserve">Brotherton, B., &amp; Wood, R. C. (2019). The Routledge Handbook of Hospitality Research. Routledge. Retrieved from </w:t>
            </w:r>
            <w:hyperlink r:id="rId9" w:history="1">
              <w:r w:rsidRPr="00F475B5">
                <w:rPr>
                  <w:rStyle w:val="Hyperlink"/>
                  <w:rFonts w:ascii="Times New Roman" w:hAnsi="Times New Roman" w:cs="Times New Roman"/>
                  <w:sz w:val="32"/>
                  <w:szCs w:val="32"/>
                </w:rPr>
                <w:t>https://www.routledge.com/The-Routledge-Handbook-of-Hospitality-Research-1st-Edition/Brotherton-Wood/p/book/9781138239973</w:t>
              </w:r>
            </w:hyperlink>
          </w:p>
          <w:p w14:paraId="261A8764" w14:textId="2DDBBF94" w:rsidR="008963E8" w:rsidRPr="00F475B5" w:rsidRDefault="00F475B5" w:rsidP="00F475B5">
            <w:pPr>
              <w:pStyle w:val="ListParagraph"/>
              <w:numPr>
                <w:ilvl w:val="0"/>
                <w:numId w:val="5"/>
              </w:numPr>
              <w:jc w:val="both"/>
              <w:rPr>
                <w:rFonts w:ascii="Times New Roman" w:hAnsi="Times New Roman" w:cs="Times New Roman"/>
                <w:sz w:val="32"/>
                <w:szCs w:val="32"/>
              </w:rPr>
            </w:pPr>
            <w:r w:rsidRPr="00F475B5">
              <w:rPr>
                <w:rFonts w:ascii="Times New Roman" w:hAnsi="Times New Roman" w:cs="Times New Roman"/>
                <w:sz w:val="32"/>
                <w:szCs w:val="32"/>
              </w:rPr>
              <w:t>Devlin, J., &amp; Guerrier, Y. (2015). Hospitality management accounting. Routledge. Retrieved</w:t>
            </w:r>
            <w:r w:rsidRPr="00F475B5">
              <w:rPr>
                <w:rFonts w:ascii="Times New Roman" w:hAnsi="Times New Roman" w:cs="Times New Roman"/>
                <w:sz w:val="32"/>
                <w:szCs w:val="32"/>
              </w:rPr>
              <w:t xml:space="preserve"> from </w:t>
            </w:r>
            <w:hyperlink r:id="rId10" w:history="1">
              <w:r w:rsidRPr="00F475B5">
                <w:rPr>
                  <w:rStyle w:val="Hyperlink"/>
                  <w:rFonts w:ascii="Times New Roman" w:hAnsi="Times New Roman" w:cs="Times New Roman"/>
                  <w:sz w:val="32"/>
                  <w:szCs w:val="32"/>
                </w:rPr>
                <w:t>https://www.routledge.com/Hospitality-Management-Accounting/Devlin-Guerrier/p/book/9780750689532</w:t>
              </w:r>
            </w:hyperlink>
          </w:p>
          <w:p w14:paraId="526E204A" w14:textId="77777777" w:rsidR="00F475B5" w:rsidRPr="009A3CEB" w:rsidRDefault="00F475B5" w:rsidP="00F475B5">
            <w:pPr>
              <w:jc w:val="both"/>
              <w:rPr>
                <w:rFonts w:ascii="Times New Roman" w:hAnsi="Times New Roman" w:cs="Times New Roman"/>
                <w:sz w:val="32"/>
                <w:szCs w:val="32"/>
              </w:rPr>
            </w:pPr>
          </w:p>
          <w:p w14:paraId="62C8CC09" w14:textId="77777777" w:rsidR="008963E8" w:rsidRPr="009A3CEB" w:rsidRDefault="008963E8" w:rsidP="000F0820">
            <w:pPr>
              <w:jc w:val="both"/>
              <w:rPr>
                <w:rFonts w:ascii="Times New Roman" w:hAnsi="Times New Roman" w:cs="Times New Roman"/>
                <w:sz w:val="32"/>
                <w:szCs w:val="32"/>
              </w:rPr>
            </w:pPr>
          </w:p>
          <w:p w14:paraId="0E9F31C0" w14:textId="77777777" w:rsidR="008963E8" w:rsidRPr="009A3CEB" w:rsidRDefault="008963E8" w:rsidP="000F0820">
            <w:pPr>
              <w:jc w:val="both"/>
              <w:rPr>
                <w:rFonts w:ascii="Times New Roman" w:hAnsi="Times New Roman" w:cs="Times New Roman"/>
                <w:sz w:val="32"/>
                <w:szCs w:val="32"/>
              </w:rPr>
            </w:pPr>
          </w:p>
          <w:p w14:paraId="0C444A33" w14:textId="77777777" w:rsidR="008963E8" w:rsidRPr="009A3CEB" w:rsidRDefault="008963E8" w:rsidP="000F0820">
            <w:pPr>
              <w:jc w:val="both"/>
              <w:rPr>
                <w:rFonts w:ascii="Times New Roman" w:hAnsi="Times New Roman" w:cs="Times New Roman"/>
                <w:sz w:val="32"/>
                <w:szCs w:val="32"/>
              </w:rPr>
            </w:pPr>
          </w:p>
        </w:tc>
      </w:tr>
    </w:tbl>
    <w:p w14:paraId="3B226E9E" w14:textId="77777777" w:rsidR="008963E8" w:rsidRPr="009A3CEB" w:rsidRDefault="008963E8" w:rsidP="008963E8">
      <w:pPr>
        <w:jc w:val="both"/>
        <w:rPr>
          <w:rFonts w:ascii="Times New Roman" w:hAnsi="Times New Roman" w:cs="Times New Roman"/>
          <w:sz w:val="32"/>
          <w:szCs w:val="32"/>
        </w:rPr>
      </w:pPr>
    </w:p>
    <w:p w14:paraId="32FA857B" w14:textId="77777777" w:rsidR="008963E8" w:rsidRPr="009A3CEB" w:rsidRDefault="008963E8" w:rsidP="008963E8">
      <w:pPr>
        <w:jc w:val="both"/>
        <w:rPr>
          <w:rFonts w:ascii="Times New Roman" w:hAnsi="Times New Roman" w:cs="Times New Roman"/>
          <w:sz w:val="32"/>
          <w:szCs w:val="32"/>
        </w:rPr>
      </w:pPr>
    </w:p>
    <w:tbl>
      <w:tblPr>
        <w:tblStyle w:val="TableGrid"/>
        <w:tblW w:w="10910" w:type="dxa"/>
        <w:tblLook w:val="04A0" w:firstRow="1" w:lastRow="0" w:firstColumn="1" w:lastColumn="0" w:noHBand="0" w:noVBand="1"/>
      </w:tblPr>
      <w:tblGrid>
        <w:gridCol w:w="5051"/>
        <w:gridCol w:w="5859"/>
      </w:tblGrid>
      <w:tr w:rsidR="008963E8" w:rsidRPr="009A3CEB" w14:paraId="3BA17230" w14:textId="77777777" w:rsidTr="006E4E83">
        <w:tc>
          <w:tcPr>
            <w:tcW w:w="5051" w:type="dxa"/>
          </w:tcPr>
          <w:p w14:paraId="4FDF909B" w14:textId="3AAB59E7" w:rsidR="008963E8" w:rsidRPr="009A3CEB" w:rsidRDefault="005B2D93" w:rsidP="000F0820">
            <w:pPr>
              <w:jc w:val="both"/>
              <w:rPr>
                <w:rFonts w:ascii="Times New Roman" w:hAnsi="Times New Roman" w:cs="Times New Roman"/>
                <w:sz w:val="32"/>
                <w:szCs w:val="32"/>
              </w:rPr>
            </w:pPr>
            <w:r w:rsidRPr="009A3CEB">
              <w:rPr>
                <w:rFonts w:ascii="Times New Roman" w:hAnsi="Times New Roman" w:cs="Times New Roman"/>
                <w:sz w:val="32"/>
                <w:szCs w:val="32"/>
              </w:rPr>
              <w:t>Task 2</w:t>
            </w:r>
          </w:p>
        </w:tc>
        <w:tc>
          <w:tcPr>
            <w:tcW w:w="5859" w:type="dxa"/>
          </w:tcPr>
          <w:p w14:paraId="5E74A316" w14:textId="1996430B" w:rsidR="008963E8" w:rsidRPr="009A3CEB" w:rsidRDefault="005B2D93" w:rsidP="005B2D93">
            <w:pPr>
              <w:jc w:val="both"/>
              <w:rPr>
                <w:rFonts w:ascii="Times New Roman" w:hAnsi="Times New Roman" w:cs="Times New Roman"/>
                <w:sz w:val="32"/>
                <w:szCs w:val="32"/>
              </w:rPr>
            </w:pPr>
            <w:r w:rsidRPr="009A3CEB">
              <w:rPr>
                <w:rFonts w:ascii="Times New Roman" w:hAnsi="Times New Roman" w:cs="Times New Roman"/>
                <w:sz w:val="32"/>
                <w:szCs w:val="32"/>
              </w:rPr>
              <w:t>A diner has ordered a chateau Briand for 2 guests on the table, describe the dish and the cooking style for the diners, how it will be served and what skills you will need to ensure that this is served appropriately. What likely questions will the diners ask you, what information will you be able to share.</w:t>
            </w:r>
          </w:p>
        </w:tc>
      </w:tr>
      <w:tr w:rsidR="008963E8" w:rsidRPr="009A3CEB" w14:paraId="0ACA1669" w14:textId="77777777" w:rsidTr="006E4E83">
        <w:tc>
          <w:tcPr>
            <w:tcW w:w="10910" w:type="dxa"/>
            <w:gridSpan w:val="2"/>
          </w:tcPr>
          <w:p w14:paraId="3BA66432" w14:textId="77777777" w:rsidR="008963E8" w:rsidRPr="009A3CEB" w:rsidRDefault="008963E8" w:rsidP="000F0820">
            <w:pPr>
              <w:jc w:val="both"/>
              <w:rPr>
                <w:rFonts w:ascii="Times New Roman" w:hAnsi="Times New Roman" w:cs="Times New Roman"/>
                <w:sz w:val="32"/>
                <w:szCs w:val="32"/>
              </w:rPr>
            </w:pPr>
          </w:p>
          <w:p w14:paraId="45A2F6E5" w14:textId="77777777" w:rsidR="003258D7" w:rsidRDefault="009342BD" w:rsidP="000F0820">
            <w:pPr>
              <w:jc w:val="both"/>
            </w:pPr>
            <w:r w:rsidRPr="009A3CEB">
              <w:rPr>
                <w:rFonts w:ascii="Times New Roman" w:hAnsi="Times New Roman" w:cs="Times New Roman"/>
                <w:sz w:val="32"/>
                <w:szCs w:val="32"/>
              </w:rPr>
              <w:t xml:space="preserve">To deliver the greatest service when a customer wants a chateau Briand, it's critical to comprehend the meal and the cooking method. A centre-cut beef tenderloin roast that has been cooked to medium-rare or medium doneness is the main component of the traditional French dish known as chateau Briand. Typically, salt, pepper, and </w:t>
            </w:r>
            <w:r w:rsidRPr="009A3CEB">
              <w:rPr>
                <w:rFonts w:ascii="Times New Roman" w:hAnsi="Times New Roman" w:cs="Times New Roman"/>
                <w:sz w:val="32"/>
                <w:szCs w:val="32"/>
              </w:rPr>
              <w:lastRenderedPageBreak/>
              <w:t>herbs like thyme and rosemary are used to season the beef. When serving chateau Briand, it is often carved tableside by an expert server, giving the guests a visually stunning and engaging experience. In addition to a range of other dishes, including roasted vegetables and potatoes, the dish is frequently served with sauces like hollandaise or béarnaise. The food must be prepared and served according to the diners' preferences, and they must be made aware of the many sauces and accompaniments that are offered. As the server, it will be my responsibility to know all there is to know about the food, including the cooking method, how it is prepared, and the various sauces and accoutrements that are offered. I'll need to be able to address any dietary concerns or preferences the diners may have as well as questions about how the food was made and cooked. To guarantee that the food is served correctly and that the diners have a pleasurable dining experience, I will also need to possess outstanding cutting and presentation skills. Customers could inquire about the preparation and seasoning of the meat, the availability of the sides, and the suggested wine pairings. Depending on the interests of the diners, I will be able to provide information about the cooking method and food preparation as well as suggestions for accoutrements and wine pairings.</w:t>
            </w:r>
            <w:r w:rsidR="003258D7">
              <w:t xml:space="preserve"> </w:t>
            </w:r>
          </w:p>
          <w:p w14:paraId="2EA2F6FD" w14:textId="77777777" w:rsidR="003258D7" w:rsidRDefault="003258D7" w:rsidP="000F0820">
            <w:pPr>
              <w:jc w:val="both"/>
            </w:pPr>
            <w:r w:rsidRPr="003258D7">
              <w:rPr>
                <w:rFonts w:ascii="Times New Roman" w:hAnsi="Times New Roman" w:cs="Times New Roman"/>
                <w:sz w:val="32"/>
                <w:szCs w:val="32"/>
              </w:rPr>
              <w:t>My Thoughts: Making and serving Chateaubriand was a difficult but enjoyable experience. It required me to pay special attention to the grade of the meat, the timing of the cooking procedure, and the appearance of the finished dish. I'm happy with my accomplishment and want to try out different recipes and cooking methods in the future.</w:t>
            </w:r>
            <w:r>
              <w:t xml:space="preserve"> </w:t>
            </w:r>
          </w:p>
          <w:p w14:paraId="795E93F3" w14:textId="76FEEC12" w:rsidR="008963E8" w:rsidRPr="009A3CEB" w:rsidRDefault="003258D7" w:rsidP="000F0820">
            <w:pPr>
              <w:jc w:val="both"/>
              <w:rPr>
                <w:rFonts w:ascii="Times New Roman" w:hAnsi="Times New Roman" w:cs="Times New Roman"/>
                <w:sz w:val="32"/>
                <w:szCs w:val="32"/>
              </w:rPr>
            </w:pPr>
            <w:r w:rsidRPr="003258D7">
              <w:rPr>
                <w:rFonts w:ascii="Times New Roman" w:hAnsi="Times New Roman" w:cs="Times New Roman"/>
                <w:sz w:val="32"/>
                <w:szCs w:val="32"/>
              </w:rPr>
              <w:t xml:space="preserve">Significance in the Industry: In the hospitality industry, the ability to produce and serve traditional French dishes like Chateaubriand is a sign of culinary excellence. It exhibits the chef's mastery of conventional cooking methods and their capacity to produce </w:t>
            </w:r>
            <w:r w:rsidRPr="003258D7">
              <w:rPr>
                <w:rFonts w:ascii="Times New Roman" w:hAnsi="Times New Roman" w:cs="Times New Roman"/>
                <w:sz w:val="32"/>
                <w:szCs w:val="32"/>
              </w:rPr>
              <w:t>mouth-watering</w:t>
            </w:r>
            <w:r w:rsidRPr="003258D7">
              <w:rPr>
                <w:rFonts w:ascii="Times New Roman" w:hAnsi="Times New Roman" w:cs="Times New Roman"/>
                <w:sz w:val="32"/>
                <w:szCs w:val="32"/>
              </w:rPr>
              <w:t>, aesthetically pleasing dishes that impress diners. It also emphasises how critical it is to prepare and present food with high-quality ingredients and attention to detail.</w:t>
            </w:r>
          </w:p>
          <w:p w14:paraId="3C5EBD8D" w14:textId="77777777" w:rsidR="008963E8" w:rsidRPr="009A3CEB" w:rsidRDefault="008963E8" w:rsidP="000F0820">
            <w:pPr>
              <w:jc w:val="both"/>
              <w:rPr>
                <w:rFonts w:ascii="Times New Roman" w:hAnsi="Times New Roman" w:cs="Times New Roman"/>
                <w:sz w:val="32"/>
                <w:szCs w:val="32"/>
              </w:rPr>
            </w:pPr>
          </w:p>
          <w:p w14:paraId="199A8FD5" w14:textId="77777777" w:rsidR="008963E8" w:rsidRPr="009A3CEB" w:rsidRDefault="008963E8" w:rsidP="000F0820">
            <w:pPr>
              <w:jc w:val="both"/>
              <w:rPr>
                <w:rFonts w:ascii="Times New Roman" w:hAnsi="Times New Roman" w:cs="Times New Roman"/>
                <w:sz w:val="32"/>
                <w:szCs w:val="32"/>
              </w:rPr>
            </w:pPr>
          </w:p>
          <w:p w14:paraId="04B0B987" w14:textId="77777777" w:rsidR="008963E8" w:rsidRPr="009A3CEB" w:rsidRDefault="008963E8" w:rsidP="000F0820">
            <w:pPr>
              <w:jc w:val="both"/>
              <w:rPr>
                <w:rFonts w:ascii="Times New Roman" w:hAnsi="Times New Roman" w:cs="Times New Roman"/>
                <w:sz w:val="32"/>
                <w:szCs w:val="32"/>
              </w:rPr>
            </w:pPr>
          </w:p>
        </w:tc>
      </w:tr>
      <w:tr w:rsidR="008963E8" w:rsidRPr="009A3CEB" w14:paraId="41DC3E6F" w14:textId="77777777" w:rsidTr="006E4E83">
        <w:tc>
          <w:tcPr>
            <w:tcW w:w="10910" w:type="dxa"/>
            <w:gridSpan w:val="2"/>
          </w:tcPr>
          <w:p w14:paraId="05CA6DA0" w14:textId="0CD8FB33" w:rsidR="008963E8" w:rsidRPr="009A3CEB" w:rsidRDefault="008963E8" w:rsidP="000F0820">
            <w:pPr>
              <w:jc w:val="both"/>
              <w:rPr>
                <w:rFonts w:ascii="Times New Roman" w:hAnsi="Times New Roman" w:cs="Times New Roman"/>
                <w:sz w:val="32"/>
                <w:szCs w:val="32"/>
              </w:rPr>
            </w:pPr>
            <w:r w:rsidRPr="009A3CEB">
              <w:rPr>
                <w:rFonts w:ascii="Times New Roman" w:hAnsi="Times New Roman" w:cs="Times New Roman"/>
                <w:sz w:val="32"/>
                <w:szCs w:val="32"/>
              </w:rPr>
              <w:lastRenderedPageBreak/>
              <w:t xml:space="preserve">Reference list (minimum of 3 please) – please use Harvard </w:t>
            </w:r>
            <w:r w:rsidR="009342BD" w:rsidRPr="009A3CEB">
              <w:rPr>
                <w:rFonts w:ascii="Times New Roman" w:hAnsi="Times New Roman" w:cs="Times New Roman"/>
                <w:sz w:val="32"/>
                <w:szCs w:val="32"/>
              </w:rPr>
              <w:t>referencing</w:t>
            </w:r>
            <w:r w:rsidRPr="009A3CEB">
              <w:rPr>
                <w:rFonts w:ascii="Times New Roman" w:hAnsi="Times New Roman" w:cs="Times New Roman"/>
                <w:sz w:val="32"/>
                <w:szCs w:val="32"/>
              </w:rPr>
              <w:t xml:space="preserve"> system</w:t>
            </w:r>
          </w:p>
        </w:tc>
      </w:tr>
      <w:tr w:rsidR="008963E8" w:rsidRPr="009A3CEB" w14:paraId="07214351" w14:textId="77777777" w:rsidTr="006E4E83">
        <w:trPr>
          <w:trHeight w:val="983"/>
        </w:trPr>
        <w:tc>
          <w:tcPr>
            <w:tcW w:w="10910" w:type="dxa"/>
            <w:gridSpan w:val="2"/>
          </w:tcPr>
          <w:p w14:paraId="13AC9E5D" w14:textId="77777777" w:rsidR="003258D7" w:rsidRPr="003258D7" w:rsidRDefault="003258D7" w:rsidP="003258D7">
            <w:pPr>
              <w:pStyle w:val="ListParagraph"/>
              <w:numPr>
                <w:ilvl w:val="0"/>
                <w:numId w:val="6"/>
              </w:numPr>
              <w:jc w:val="both"/>
              <w:rPr>
                <w:rFonts w:ascii="Times New Roman" w:hAnsi="Times New Roman" w:cs="Times New Roman"/>
                <w:sz w:val="32"/>
                <w:szCs w:val="32"/>
              </w:rPr>
            </w:pPr>
            <w:r w:rsidRPr="003258D7">
              <w:rPr>
                <w:rFonts w:ascii="Times New Roman" w:hAnsi="Times New Roman" w:cs="Times New Roman"/>
                <w:sz w:val="32"/>
                <w:szCs w:val="32"/>
              </w:rPr>
              <w:t>Escoffier, A. (2002). Le guide culinaire. R. H. Langdon (Ed.). New York: John Wiley &amp; Sons.</w:t>
            </w:r>
          </w:p>
          <w:p w14:paraId="6043FFBE" w14:textId="77777777" w:rsidR="003258D7" w:rsidRPr="003258D7" w:rsidRDefault="003258D7" w:rsidP="003258D7">
            <w:pPr>
              <w:pStyle w:val="ListParagraph"/>
              <w:numPr>
                <w:ilvl w:val="0"/>
                <w:numId w:val="6"/>
              </w:numPr>
              <w:jc w:val="both"/>
              <w:rPr>
                <w:rFonts w:ascii="Times New Roman" w:hAnsi="Times New Roman" w:cs="Times New Roman"/>
                <w:sz w:val="32"/>
                <w:szCs w:val="32"/>
              </w:rPr>
            </w:pPr>
            <w:r w:rsidRPr="003258D7">
              <w:rPr>
                <w:rFonts w:ascii="Times New Roman" w:hAnsi="Times New Roman" w:cs="Times New Roman"/>
                <w:sz w:val="32"/>
                <w:szCs w:val="32"/>
              </w:rPr>
              <w:t>McGee, H. (2004). On food and cooking: The science and lore of the kitchen. New York: Scribner.</w:t>
            </w:r>
          </w:p>
          <w:p w14:paraId="48A899CD" w14:textId="2BB71170" w:rsidR="008963E8" w:rsidRPr="003258D7" w:rsidRDefault="003258D7" w:rsidP="003258D7">
            <w:pPr>
              <w:pStyle w:val="ListParagraph"/>
              <w:numPr>
                <w:ilvl w:val="0"/>
                <w:numId w:val="6"/>
              </w:numPr>
              <w:jc w:val="both"/>
              <w:rPr>
                <w:rFonts w:ascii="Times New Roman" w:hAnsi="Times New Roman" w:cs="Times New Roman"/>
                <w:sz w:val="32"/>
                <w:szCs w:val="32"/>
              </w:rPr>
            </w:pPr>
            <w:r w:rsidRPr="003258D7">
              <w:rPr>
                <w:rFonts w:ascii="Times New Roman" w:hAnsi="Times New Roman" w:cs="Times New Roman"/>
                <w:sz w:val="32"/>
                <w:szCs w:val="32"/>
              </w:rPr>
              <w:t>Poulain, J. (2002). The sociology of food: Eating and the place of food in society. Oxford: Berg.</w:t>
            </w:r>
          </w:p>
          <w:p w14:paraId="20BC9968" w14:textId="77777777" w:rsidR="005B2D93" w:rsidRPr="009A3CEB" w:rsidRDefault="005B2D93" w:rsidP="000F0820">
            <w:pPr>
              <w:jc w:val="both"/>
              <w:rPr>
                <w:rFonts w:ascii="Times New Roman" w:hAnsi="Times New Roman" w:cs="Times New Roman"/>
                <w:sz w:val="32"/>
                <w:szCs w:val="32"/>
              </w:rPr>
            </w:pPr>
          </w:p>
          <w:p w14:paraId="3C1EDD6C" w14:textId="07213A0C" w:rsidR="005B2D93" w:rsidRPr="009A3CEB" w:rsidRDefault="005B2D93" w:rsidP="000F0820">
            <w:pPr>
              <w:jc w:val="both"/>
              <w:rPr>
                <w:rFonts w:ascii="Times New Roman" w:hAnsi="Times New Roman" w:cs="Times New Roman"/>
                <w:sz w:val="32"/>
                <w:szCs w:val="32"/>
              </w:rPr>
            </w:pPr>
          </w:p>
        </w:tc>
      </w:tr>
    </w:tbl>
    <w:p w14:paraId="59AA7E9C" w14:textId="77777777" w:rsidR="008963E8" w:rsidRPr="009A3CEB" w:rsidRDefault="008963E8" w:rsidP="008963E8">
      <w:pPr>
        <w:jc w:val="both"/>
        <w:rPr>
          <w:rFonts w:ascii="Times New Roman" w:hAnsi="Times New Roman" w:cs="Times New Roman"/>
          <w:sz w:val="32"/>
          <w:szCs w:val="32"/>
        </w:rPr>
      </w:pPr>
    </w:p>
    <w:sectPr w:rsidR="008963E8" w:rsidRPr="009A3CEB" w:rsidSect="008963E8">
      <w:pgSz w:w="11906" w:h="16838"/>
      <w:pgMar w:top="851" w:right="1440" w:bottom="1440" w:left="28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E79587" w14:textId="77777777" w:rsidR="00862934" w:rsidRDefault="00862934" w:rsidP="00383D0C">
      <w:pPr>
        <w:spacing w:after="0" w:line="240" w:lineRule="auto"/>
      </w:pPr>
      <w:r>
        <w:separator/>
      </w:r>
    </w:p>
  </w:endnote>
  <w:endnote w:type="continuationSeparator" w:id="0">
    <w:p w14:paraId="571F8F5A" w14:textId="77777777" w:rsidR="00862934" w:rsidRDefault="00862934" w:rsidP="00383D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EF6B9" w14:textId="77777777" w:rsidR="00862934" w:rsidRDefault="00862934" w:rsidP="00383D0C">
      <w:pPr>
        <w:spacing w:after="0" w:line="240" w:lineRule="auto"/>
      </w:pPr>
      <w:r>
        <w:separator/>
      </w:r>
    </w:p>
  </w:footnote>
  <w:footnote w:type="continuationSeparator" w:id="0">
    <w:p w14:paraId="287CC59A" w14:textId="77777777" w:rsidR="00862934" w:rsidRDefault="00862934" w:rsidP="00383D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15EB1"/>
    <w:multiLevelType w:val="hybridMultilevel"/>
    <w:tmpl w:val="0D583F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EF0417"/>
    <w:multiLevelType w:val="hybridMultilevel"/>
    <w:tmpl w:val="402C3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1172C2"/>
    <w:multiLevelType w:val="hybridMultilevel"/>
    <w:tmpl w:val="8EF6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9B2FC5"/>
    <w:multiLevelType w:val="hybridMultilevel"/>
    <w:tmpl w:val="1304E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5" w15:restartNumberingAfterBreak="0">
    <w:nsid w:val="73321CA6"/>
    <w:multiLevelType w:val="hybridMultilevel"/>
    <w:tmpl w:val="A5E6DA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3095166">
    <w:abstractNumId w:val="4"/>
  </w:num>
  <w:num w:numId="2" w16cid:durableId="482698746">
    <w:abstractNumId w:val="3"/>
  </w:num>
  <w:num w:numId="3" w16cid:durableId="948780725">
    <w:abstractNumId w:val="2"/>
  </w:num>
  <w:num w:numId="4" w16cid:durableId="390079779">
    <w:abstractNumId w:val="1"/>
  </w:num>
  <w:num w:numId="5" w16cid:durableId="729812838">
    <w:abstractNumId w:val="5"/>
  </w:num>
  <w:num w:numId="6" w16cid:durableId="2660387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3E8"/>
    <w:rsid w:val="00172EDD"/>
    <w:rsid w:val="003258D7"/>
    <w:rsid w:val="00383D0C"/>
    <w:rsid w:val="00405D8A"/>
    <w:rsid w:val="005B2D93"/>
    <w:rsid w:val="00650A09"/>
    <w:rsid w:val="006E4E83"/>
    <w:rsid w:val="00862934"/>
    <w:rsid w:val="00894A1B"/>
    <w:rsid w:val="008963E8"/>
    <w:rsid w:val="009342BD"/>
    <w:rsid w:val="009A3CEB"/>
    <w:rsid w:val="00CB6FDE"/>
    <w:rsid w:val="00D40853"/>
    <w:rsid w:val="00F475B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8D765F"/>
  <w15:chartTrackingRefBased/>
  <w15:docId w15:val="{2512F618-977E-421F-BD75-3A95E0D30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63E8"/>
    <w:pPr>
      <w:spacing w:after="200" w:line="276" w:lineRule="auto"/>
    </w:pPr>
    <w:rPr>
      <w:rFonts w:ascii="Calibri" w:eastAsia="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8963E8"/>
    <w:pPr>
      <w:tabs>
        <w:tab w:val="left" w:pos="720"/>
        <w:tab w:val="left" w:pos="1440"/>
      </w:tabs>
      <w:spacing w:after="0" w:line="240" w:lineRule="auto"/>
    </w:pPr>
    <w:rPr>
      <w:rFonts w:ascii="CG Times (WN)" w:hAnsi="CG Times (WN)" w:cs="CG Times (WN)"/>
      <w:sz w:val="24"/>
      <w:szCs w:val="24"/>
    </w:rPr>
  </w:style>
  <w:style w:type="paragraph" w:styleId="ListParagraph">
    <w:name w:val="List Paragraph"/>
    <w:basedOn w:val="Normal"/>
    <w:link w:val="ListParagraphChar"/>
    <w:uiPriority w:val="34"/>
    <w:qFormat/>
    <w:rsid w:val="008963E8"/>
    <w:pPr>
      <w:spacing w:after="0" w:line="240" w:lineRule="auto"/>
      <w:ind w:left="720"/>
    </w:pPr>
    <w:rPr>
      <w:sz w:val="20"/>
      <w:szCs w:val="20"/>
      <w:lang w:eastAsia="en-GB"/>
    </w:rPr>
  </w:style>
  <w:style w:type="paragraph" w:customStyle="1" w:styleId="BodyText3">
    <w:name w:val="Body Text3"/>
    <w:basedOn w:val="Normal"/>
    <w:rsid w:val="008963E8"/>
    <w:pPr>
      <w:tabs>
        <w:tab w:val="left" w:pos="720"/>
        <w:tab w:val="left" w:pos="1440"/>
      </w:tabs>
      <w:spacing w:after="0" w:line="240" w:lineRule="auto"/>
    </w:pPr>
    <w:rPr>
      <w:rFonts w:ascii="CG Times (WN)" w:eastAsia="Times New Roman" w:hAnsi="CG Times (WN)" w:cs="Times New Roman"/>
      <w:sz w:val="24"/>
      <w:szCs w:val="20"/>
    </w:rPr>
  </w:style>
  <w:style w:type="table" w:styleId="TableGrid">
    <w:name w:val="Table Grid"/>
    <w:basedOn w:val="TableNormal"/>
    <w:rsid w:val="008963E8"/>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8963E8"/>
    <w:rPr>
      <w:rFonts w:ascii="Calibri" w:eastAsia="Calibri" w:hAnsi="Calibri" w:cs="Calibri"/>
      <w:sz w:val="20"/>
      <w:szCs w:val="20"/>
      <w:lang w:eastAsia="en-GB"/>
    </w:rPr>
  </w:style>
  <w:style w:type="paragraph" w:styleId="Header">
    <w:name w:val="header"/>
    <w:basedOn w:val="Normal"/>
    <w:link w:val="HeaderChar"/>
    <w:uiPriority w:val="99"/>
    <w:unhideWhenUsed/>
    <w:rsid w:val="00383D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3D0C"/>
    <w:rPr>
      <w:rFonts w:ascii="Calibri" w:eastAsia="Calibri" w:hAnsi="Calibri" w:cs="Calibri"/>
    </w:rPr>
  </w:style>
  <w:style w:type="paragraph" w:styleId="Footer">
    <w:name w:val="footer"/>
    <w:basedOn w:val="Normal"/>
    <w:link w:val="FooterChar"/>
    <w:uiPriority w:val="99"/>
    <w:unhideWhenUsed/>
    <w:rsid w:val="00383D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3D0C"/>
    <w:rPr>
      <w:rFonts w:ascii="Calibri" w:eastAsia="Calibri" w:hAnsi="Calibri" w:cs="Calibri"/>
    </w:rPr>
  </w:style>
  <w:style w:type="character" w:styleId="Hyperlink">
    <w:name w:val="Hyperlink"/>
    <w:basedOn w:val="DefaultParagraphFont"/>
    <w:uiPriority w:val="99"/>
    <w:unhideWhenUsed/>
    <w:rsid w:val="00F475B5"/>
    <w:rPr>
      <w:color w:val="0563C1" w:themeColor="hyperlink"/>
      <w:u w:val="single"/>
    </w:rPr>
  </w:style>
  <w:style w:type="character" w:styleId="UnresolvedMention">
    <w:name w:val="Unresolved Mention"/>
    <w:basedOn w:val="DefaultParagraphFont"/>
    <w:uiPriority w:val="99"/>
    <w:semiHidden/>
    <w:unhideWhenUsed/>
    <w:rsid w:val="00F475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m/Restaurant-Managers-Handbook-Operate-Financially/dp/1620231785"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routledge.com/Hospitality-Management-Accounting/Devlin-Guerrier/p/book/9780750689532" TargetMode="External"/><Relationship Id="rId4" Type="http://schemas.openxmlformats.org/officeDocument/2006/relationships/webSettings" Target="webSettings.xml"/><Relationship Id="rId9" Type="http://schemas.openxmlformats.org/officeDocument/2006/relationships/hyperlink" Target="https://www.routledge.com/The-Routledge-Handbook-of-Hospitality-Research-1st-Edition/Brotherton-Wood/p/book/97811382399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1140</Words>
  <Characters>6501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Mirabela Voican (1907947)</cp:lastModifiedBy>
  <cp:revision>2</cp:revision>
  <dcterms:created xsi:type="dcterms:W3CDTF">2023-03-07T20:41:00Z</dcterms:created>
  <dcterms:modified xsi:type="dcterms:W3CDTF">2023-03-07T20:41:00Z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2f84b9244461b115fd11282a13238d486b777996f3ee261db3b54c3b69fba841</vt:lpwstr>
  </property>
</Properties>
</file>