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122F5" w14:textId="77777777" w:rsidR="00215110" w:rsidRPr="008D794C" w:rsidRDefault="00215110" w:rsidP="0092047E">
      <w:pPr>
        <w:spacing w:line="360" w:lineRule="auto"/>
        <w:jc w:val="center"/>
        <w:rPr>
          <w:rFonts w:cs="Arial"/>
        </w:rPr>
      </w:pPr>
      <w:r w:rsidRPr="008D794C">
        <w:rPr>
          <w:rFonts w:cs="Arial"/>
          <w:noProof/>
        </w:rPr>
        <w:drawing>
          <wp:inline distT="0" distB="0" distL="0" distR="0" wp14:anchorId="67791938" wp14:editId="1118B41A">
            <wp:extent cx="4965631" cy="2758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35275" cy="2797128"/>
                    </a:xfrm>
                    <a:prstGeom prst="rect">
                      <a:avLst/>
                    </a:prstGeom>
                    <a:noFill/>
                    <a:ln>
                      <a:noFill/>
                    </a:ln>
                  </pic:spPr>
                </pic:pic>
              </a:graphicData>
            </a:graphic>
          </wp:inline>
        </w:drawing>
      </w:r>
    </w:p>
    <w:p w14:paraId="68C6DC3B" w14:textId="77777777" w:rsidR="00215110" w:rsidRPr="008D794C" w:rsidRDefault="00215110" w:rsidP="0092047E">
      <w:pPr>
        <w:spacing w:line="360" w:lineRule="auto"/>
        <w:rPr>
          <w:rFonts w:cs="Arial"/>
        </w:rPr>
      </w:pPr>
    </w:p>
    <w:p w14:paraId="2FFBAB5C" w14:textId="44B3FA7B" w:rsidR="00215110" w:rsidRPr="008D794C" w:rsidRDefault="00215110" w:rsidP="0092047E">
      <w:pPr>
        <w:spacing w:line="360" w:lineRule="auto"/>
        <w:rPr>
          <w:rFonts w:cs="Arial"/>
        </w:rPr>
      </w:pPr>
    </w:p>
    <w:p w14:paraId="64E9BFC9" w14:textId="77777777" w:rsidR="00215110" w:rsidRPr="008D794C" w:rsidRDefault="00215110" w:rsidP="0092047E">
      <w:pPr>
        <w:spacing w:line="360" w:lineRule="auto"/>
        <w:jc w:val="center"/>
        <w:rPr>
          <w:rFonts w:cs="Arial"/>
          <w:b/>
          <w:bCs/>
          <w:sz w:val="29"/>
          <w:szCs w:val="29"/>
        </w:rPr>
      </w:pPr>
      <w:r w:rsidRPr="008D794C">
        <w:rPr>
          <w:rFonts w:cs="Arial"/>
          <w:b/>
          <w:bCs/>
          <w:sz w:val="29"/>
          <w:szCs w:val="29"/>
        </w:rPr>
        <w:t>BA International Hotel Management</w:t>
      </w:r>
    </w:p>
    <w:p w14:paraId="2DB2E417" w14:textId="261DD172" w:rsidR="00215110" w:rsidRPr="008D794C" w:rsidRDefault="00215110" w:rsidP="0092047E">
      <w:pPr>
        <w:spacing w:line="360" w:lineRule="auto"/>
        <w:jc w:val="center"/>
        <w:rPr>
          <w:rFonts w:cs="Arial"/>
          <w:b/>
          <w:bCs/>
          <w:sz w:val="29"/>
          <w:szCs w:val="29"/>
        </w:rPr>
      </w:pPr>
      <w:r w:rsidRPr="008D794C">
        <w:rPr>
          <w:rFonts w:cs="Arial"/>
          <w:b/>
          <w:bCs/>
          <w:spacing w:val="-1"/>
          <w:sz w:val="29"/>
          <w:szCs w:val="29"/>
        </w:rPr>
        <w:t>BMIH500</w:t>
      </w:r>
      <w:r w:rsidR="002B6F09">
        <w:rPr>
          <w:rFonts w:cs="Arial"/>
          <w:b/>
          <w:bCs/>
          <w:spacing w:val="-1"/>
          <w:sz w:val="29"/>
          <w:szCs w:val="29"/>
        </w:rPr>
        <w:t>1</w:t>
      </w:r>
      <w:r w:rsidRPr="008D794C">
        <w:rPr>
          <w:rFonts w:cs="Arial"/>
          <w:b/>
          <w:bCs/>
          <w:spacing w:val="-1"/>
          <w:sz w:val="29"/>
          <w:szCs w:val="29"/>
        </w:rPr>
        <w:t xml:space="preserve"> </w:t>
      </w:r>
      <w:r w:rsidR="002B6F09">
        <w:rPr>
          <w:rFonts w:cs="Arial"/>
          <w:b/>
          <w:bCs/>
          <w:sz w:val="29"/>
          <w:szCs w:val="29"/>
        </w:rPr>
        <w:t>Entrepreneurship</w:t>
      </w:r>
    </w:p>
    <w:p w14:paraId="3F867824" w14:textId="38B57108" w:rsidR="003B34C3" w:rsidRPr="008D794C" w:rsidRDefault="002B6F09" w:rsidP="0092047E">
      <w:pPr>
        <w:spacing w:line="360" w:lineRule="auto"/>
        <w:jc w:val="center"/>
        <w:rPr>
          <w:rFonts w:cs="Arial"/>
          <w:szCs w:val="28"/>
        </w:rPr>
      </w:pPr>
      <w:r>
        <w:rPr>
          <w:rFonts w:cs="Arial"/>
          <w:b/>
          <w:bCs/>
          <w:sz w:val="29"/>
          <w:szCs w:val="29"/>
        </w:rPr>
        <w:t>Indiv</w:t>
      </w:r>
      <w:r w:rsidR="00DC7265">
        <w:rPr>
          <w:rFonts w:cs="Arial"/>
          <w:b/>
          <w:bCs/>
          <w:sz w:val="29"/>
          <w:szCs w:val="29"/>
        </w:rPr>
        <w:t>id</w:t>
      </w:r>
      <w:r>
        <w:rPr>
          <w:rFonts w:cs="Arial"/>
          <w:b/>
          <w:bCs/>
          <w:sz w:val="29"/>
          <w:szCs w:val="29"/>
        </w:rPr>
        <w:t xml:space="preserve">ual Business Model </w:t>
      </w:r>
      <w:r w:rsidR="00DC7265">
        <w:rPr>
          <w:rFonts w:cs="Arial"/>
          <w:b/>
          <w:bCs/>
          <w:sz w:val="29"/>
          <w:szCs w:val="29"/>
        </w:rPr>
        <w:t>Canvas with Entrepreneurial Reflection Using Appropriate Academic Models</w:t>
      </w:r>
    </w:p>
    <w:p w14:paraId="162E4069" w14:textId="66843CD4" w:rsidR="00453EC7" w:rsidRDefault="00453EC7" w:rsidP="0092047E">
      <w:pPr>
        <w:spacing w:line="360" w:lineRule="auto"/>
        <w:rPr>
          <w:rFonts w:cs="Arial"/>
          <w:szCs w:val="28"/>
        </w:rPr>
      </w:pPr>
    </w:p>
    <w:p w14:paraId="7A1E7DBC" w14:textId="77777777" w:rsidR="00DC7265" w:rsidRDefault="00DC7265" w:rsidP="0092047E">
      <w:pPr>
        <w:spacing w:line="360" w:lineRule="auto"/>
        <w:rPr>
          <w:rFonts w:cs="Arial"/>
          <w:szCs w:val="28"/>
        </w:rPr>
      </w:pPr>
    </w:p>
    <w:p w14:paraId="52E173C9" w14:textId="01635132" w:rsidR="00DC7265" w:rsidRPr="002C381D" w:rsidRDefault="002C381D" w:rsidP="0092047E">
      <w:pPr>
        <w:spacing w:line="360" w:lineRule="auto"/>
        <w:rPr>
          <w:rFonts w:cs="Arial"/>
          <w:b/>
          <w:bCs/>
          <w:sz w:val="28"/>
          <w:szCs w:val="28"/>
        </w:rPr>
      </w:pPr>
      <w:r w:rsidRPr="002C381D">
        <w:rPr>
          <w:rFonts w:cs="Arial"/>
          <w:b/>
          <w:bCs/>
          <w:sz w:val="28"/>
          <w:szCs w:val="28"/>
        </w:rPr>
        <w:t xml:space="preserve">Module </w:t>
      </w:r>
      <w:proofErr w:type="gramStart"/>
      <w:r w:rsidRPr="002C381D">
        <w:rPr>
          <w:rFonts w:cs="Arial"/>
          <w:b/>
          <w:bCs/>
          <w:sz w:val="28"/>
          <w:szCs w:val="28"/>
        </w:rPr>
        <w:t>Title :</w:t>
      </w:r>
      <w:proofErr w:type="gramEnd"/>
      <w:r w:rsidRPr="002C381D">
        <w:rPr>
          <w:rFonts w:cs="Arial"/>
          <w:b/>
          <w:bCs/>
          <w:sz w:val="28"/>
          <w:szCs w:val="28"/>
        </w:rPr>
        <w:t xml:space="preserve"> Entrepreneurship 5001</w:t>
      </w:r>
    </w:p>
    <w:p w14:paraId="0451B081" w14:textId="45A5A574" w:rsidR="00DC7265" w:rsidRPr="00DC7265" w:rsidRDefault="00DC7265" w:rsidP="0092047E">
      <w:pPr>
        <w:spacing w:line="360" w:lineRule="auto"/>
        <w:rPr>
          <w:rFonts w:cs="Arial"/>
          <w:b/>
          <w:bCs/>
          <w:sz w:val="28"/>
          <w:szCs w:val="32"/>
        </w:rPr>
      </w:pPr>
      <w:r w:rsidRPr="00DC7265">
        <w:rPr>
          <w:rFonts w:cs="Arial"/>
          <w:b/>
          <w:bCs/>
          <w:sz w:val="28"/>
          <w:szCs w:val="32"/>
        </w:rPr>
        <w:t>Lecturer:</w:t>
      </w:r>
      <w:r w:rsidR="002C381D">
        <w:rPr>
          <w:rFonts w:cs="Arial"/>
          <w:b/>
          <w:bCs/>
          <w:sz w:val="28"/>
          <w:szCs w:val="32"/>
        </w:rPr>
        <w:t xml:space="preserve"> Neil Dyer</w:t>
      </w:r>
    </w:p>
    <w:p w14:paraId="3902FEA9" w14:textId="26C4A89E" w:rsidR="00DC7265" w:rsidRPr="00DC7265" w:rsidRDefault="00DC7265" w:rsidP="0092047E">
      <w:pPr>
        <w:spacing w:line="360" w:lineRule="auto"/>
        <w:rPr>
          <w:rFonts w:cs="Arial"/>
          <w:b/>
          <w:bCs/>
          <w:sz w:val="28"/>
          <w:szCs w:val="32"/>
        </w:rPr>
      </w:pPr>
      <w:r w:rsidRPr="00DC7265">
        <w:rPr>
          <w:rFonts w:cs="Arial"/>
          <w:b/>
          <w:bCs/>
          <w:sz w:val="28"/>
          <w:szCs w:val="32"/>
        </w:rPr>
        <w:t>Student Name:</w:t>
      </w:r>
      <w:r w:rsidR="002C381D">
        <w:rPr>
          <w:rFonts w:cs="Arial"/>
          <w:b/>
          <w:bCs/>
          <w:sz w:val="28"/>
          <w:szCs w:val="32"/>
        </w:rPr>
        <w:t xml:space="preserve"> Ionela Beatrice Hulub</w:t>
      </w:r>
    </w:p>
    <w:p w14:paraId="08E28D95" w14:textId="05A62ABB" w:rsidR="00453EC7" w:rsidRDefault="00DC7265" w:rsidP="0092047E">
      <w:pPr>
        <w:spacing w:line="360" w:lineRule="auto"/>
        <w:rPr>
          <w:rFonts w:cs="Arial"/>
          <w:b/>
          <w:bCs/>
          <w:sz w:val="28"/>
          <w:szCs w:val="32"/>
        </w:rPr>
      </w:pPr>
      <w:r w:rsidRPr="00DC7265">
        <w:rPr>
          <w:rFonts w:cs="Arial"/>
          <w:b/>
          <w:bCs/>
          <w:sz w:val="28"/>
          <w:szCs w:val="32"/>
        </w:rPr>
        <w:t xml:space="preserve">Student ID Number: </w:t>
      </w:r>
      <w:r w:rsidR="002C381D">
        <w:rPr>
          <w:rFonts w:cs="Arial"/>
          <w:b/>
          <w:bCs/>
          <w:sz w:val="28"/>
          <w:szCs w:val="32"/>
        </w:rPr>
        <w:t>2214483</w:t>
      </w:r>
    </w:p>
    <w:sdt>
      <w:sdtPr>
        <w:rPr>
          <w:rFonts w:ascii="Arial" w:eastAsiaTheme="minorHAnsi" w:hAnsi="Arial" w:cstheme="minorBidi"/>
          <w:color w:val="000000" w:themeColor="text1"/>
          <w:sz w:val="24"/>
          <w:szCs w:val="22"/>
          <w:lang w:val="en-GB"/>
        </w:rPr>
        <w:id w:val="-1653669167"/>
        <w:docPartObj>
          <w:docPartGallery w:val="Table of Contents"/>
          <w:docPartUnique/>
        </w:docPartObj>
      </w:sdtPr>
      <w:sdtEndPr>
        <w:rPr>
          <w:b/>
          <w:bCs/>
          <w:noProof/>
        </w:rPr>
      </w:sdtEndPr>
      <w:sdtContent>
        <w:p w14:paraId="20355A2B" w14:textId="77777777" w:rsidR="00213885" w:rsidRDefault="00213885" w:rsidP="0092047E">
          <w:pPr>
            <w:pStyle w:val="TOCHeading"/>
            <w:spacing w:line="360" w:lineRule="auto"/>
          </w:pPr>
        </w:p>
        <w:p w14:paraId="1BBD5CFC" w14:textId="77777777" w:rsidR="00213885" w:rsidRDefault="00213885" w:rsidP="0092047E">
          <w:pPr>
            <w:spacing w:line="360" w:lineRule="auto"/>
            <w:jc w:val="left"/>
            <w:rPr>
              <w:rFonts w:asciiTheme="majorHAnsi" w:eastAsiaTheme="majorEastAsia" w:hAnsiTheme="majorHAnsi" w:cstheme="majorBidi"/>
              <w:color w:val="2F5496" w:themeColor="accent1" w:themeShade="BF"/>
              <w:sz w:val="32"/>
              <w:szCs w:val="32"/>
              <w:lang w:val="en-US"/>
            </w:rPr>
          </w:pPr>
          <w:r>
            <w:br w:type="page"/>
          </w:r>
        </w:p>
        <w:p w14:paraId="7D9463F2" w14:textId="39D0D663" w:rsidR="00213885" w:rsidRPr="00213885" w:rsidRDefault="00213885" w:rsidP="0092047E">
          <w:pPr>
            <w:pStyle w:val="TOCHeading"/>
            <w:spacing w:line="360" w:lineRule="auto"/>
            <w:jc w:val="center"/>
            <w:rPr>
              <w:rFonts w:ascii="Arial" w:hAnsi="Arial" w:cs="Arial"/>
              <w:b/>
              <w:bCs/>
              <w:color w:val="385623" w:themeColor="accent6" w:themeShade="80"/>
            </w:rPr>
          </w:pPr>
          <w:r w:rsidRPr="00213885">
            <w:rPr>
              <w:rFonts w:ascii="Arial" w:hAnsi="Arial" w:cs="Arial"/>
              <w:b/>
              <w:bCs/>
              <w:color w:val="385623" w:themeColor="accent6" w:themeShade="80"/>
            </w:rPr>
            <w:lastRenderedPageBreak/>
            <w:t>Table of Contents</w:t>
          </w:r>
        </w:p>
        <w:p w14:paraId="5E663D4E" w14:textId="2680D6A9" w:rsidR="0072346C" w:rsidRDefault="00213885" w:rsidP="0092047E">
          <w:pPr>
            <w:pStyle w:val="TOC1"/>
            <w:tabs>
              <w:tab w:val="right" w:leader="dot" w:pos="9016"/>
            </w:tabs>
            <w:spacing w:line="360" w:lineRule="auto"/>
            <w:rPr>
              <w:rFonts w:asciiTheme="minorHAnsi" w:eastAsiaTheme="minorEastAsia" w:hAnsiTheme="minorHAnsi"/>
              <w:noProof/>
              <w:color w:val="auto"/>
              <w:sz w:val="22"/>
              <w:lang w:eastAsia="en-GB"/>
            </w:rPr>
          </w:pPr>
          <w:r>
            <w:fldChar w:fldCharType="begin"/>
          </w:r>
          <w:r>
            <w:instrText xml:space="preserve"> TOC \o "1-3" \h \z \u </w:instrText>
          </w:r>
          <w:r>
            <w:fldChar w:fldCharType="separate"/>
          </w:r>
          <w:hyperlink w:anchor="_Toc157394262" w:history="1">
            <w:r w:rsidR="0072346C" w:rsidRPr="008F3C3A">
              <w:rPr>
                <w:rStyle w:val="Hyperlink"/>
                <w:rFonts w:cs="Arial"/>
                <w:noProof/>
              </w:rPr>
              <w:t>Part 1: Essay</w:t>
            </w:r>
            <w:r w:rsidR="0072346C">
              <w:rPr>
                <w:noProof/>
                <w:webHidden/>
              </w:rPr>
              <w:tab/>
            </w:r>
            <w:r w:rsidR="0072346C">
              <w:rPr>
                <w:noProof/>
                <w:webHidden/>
              </w:rPr>
              <w:fldChar w:fldCharType="begin"/>
            </w:r>
            <w:r w:rsidR="0072346C">
              <w:rPr>
                <w:noProof/>
                <w:webHidden/>
              </w:rPr>
              <w:instrText xml:space="preserve"> PAGEREF _Toc157394262 \h </w:instrText>
            </w:r>
            <w:r w:rsidR="0072346C">
              <w:rPr>
                <w:noProof/>
                <w:webHidden/>
              </w:rPr>
            </w:r>
            <w:r w:rsidR="0072346C">
              <w:rPr>
                <w:noProof/>
                <w:webHidden/>
              </w:rPr>
              <w:fldChar w:fldCharType="separate"/>
            </w:r>
            <w:r w:rsidR="0072346C">
              <w:rPr>
                <w:noProof/>
                <w:webHidden/>
              </w:rPr>
              <w:t>3</w:t>
            </w:r>
            <w:r w:rsidR="0072346C">
              <w:rPr>
                <w:noProof/>
                <w:webHidden/>
              </w:rPr>
              <w:fldChar w:fldCharType="end"/>
            </w:r>
          </w:hyperlink>
        </w:p>
        <w:p w14:paraId="134ACBFB" w14:textId="231B826D" w:rsidR="0072346C" w:rsidRDefault="00000000" w:rsidP="0092047E">
          <w:pPr>
            <w:pStyle w:val="TOC2"/>
            <w:tabs>
              <w:tab w:val="right" w:leader="dot" w:pos="9016"/>
            </w:tabs>
            <w:spacing w:line="360" w:lineRule="auto"/>
            <w:rPr>
              <w:rFonts w:asciiTheme="minorHAnsi" w:eastAsiaTheme="minorEastAsia" w:hAnsiTheme="minorHAnsi"/>
              <w:noProof/>
              <w:color w:val="auto"/>
              <w:sz w:val="22"/>
              <w:lang w:eastAsia="en-GB"/>
            </w:rPr>
          </w:pPr>
          <w:hyperlink w:anchor="_Toc157394263" w:history="1">
            <w:r w:rsidR="0072346C" w:rsidRPr="008F3C3A">
              <w:rPr>
                <w:rStyle w:val="Hyperlink"/>
                <w:noProof/>
              </w:rPr>
              <w:t>Introduction</w:t>
            </w:r>
            <w:r w:rsidR="0072346C">
              <w:rPr>
                <w:noProof/>
                <w:webHidden/>
              </w:rPr>
              <w:tab/>
            </w:r>
            <w:r w:rsidR="0072346C">
              <w:rPr>
                <w:noProof/>
                <w:webHidden/>
              </w:rPr>
              <w:fldChar w:fldCharType="begin"/>
            </w:r>
            <w:r w:rsidR="0072346C">
              <w:rPr>
                <w:noProof/>
                <w:webHidden/>
              </w:rPr>
              <w:instrText xml:space="preserve"> PAGEREF _Toc157394263 \h </w:instrText>
            </w:r>
            <w:r w:rsidR="0072346C">
              <w:rPr>
                <w:noProof/>
                <w:webHidden/>
              </w:rPr>
            </w:r>
            <w:r w:rsidR="0072346C">
              <w:rPr>
                <w:noProof/>
                <w:webHidden/>
              </w:rPr>
              <w:fldChar w:fldCharType="separate"/>
            </w:r>
            <w:r w:rsidR="0072346C">
              <w:rPr>
                <w:noProof/>
                <w:webHidden/>
              </w:rPr>
              <w:t>3</w:t>
            </w:r>
            <w:r w:rsidR="0072346C">
              <w:rPr>
                <w:noProof/>
                <w:webHidden/>
              </w:rPr>
              <w:fldChar w:fldCharType="end"/>
            </w:r>
          </w:hyperlink>
        </w:p>
        <w:p w14:paraId="37800C37" w14:textId="6D0ABBE1" w:rsidR="0072346C" w:rsidRDefault="00000000" w:rsidP="0092047E">
          <w:pPr>
            <w:pStyle w:val="TOC2"/>
            <w:tabs>
              <w:tab w:val="right" w:leader="dot" w:pos="9016"/>
            </w:tabs>
            <w:spacing w:line="360" w:lineRule="auto"/>
            <w:rPr>
              <w:rFonts w:asciiTheme="minorHAnsi" w:eastAsiaTheme="minorEastAsia" w:hAnsiTheme="minorHAnsi"/>
              <w:noProof/>
              <w:color w:val="auto"/>
              <w:sz w:val="22"/>
              <w:lang w:eastAsia="en-GB"/>
            </w:rPr>
          </w:pPr>
          <w:hyperlink w:anchor="_Toc157394264" w:history="1">
            <w:r w:rsidR="0072346C" w:rsidRPr="008F3C3A">
              <w:rPr>
                <w:rStyle w:val="Hyperlink"/>
                <w:noProof/>
              </w:rPr>
              <w:t>Business Model Canvas (BMC) for EcoPlate&amp;Pot in the United Kingdom</w:t>
            </w:r>
            <w:r w:rsidR="0072346C">
              <w:rPr>
                <w:noProof/>
                <w:webHidden/>
              </w:rPr>
              <w:tab/>
            </w:r>
            <w:r w:rsidR="0072346C">
              <w:rPr>
                <w:noProof/>
                <w:webHidden/>
              </w:rPr>
              <w:fldChar w:fldCharType="begin"/>
            </w:r>
            <w:r w:rsidR="0072346C">
              <w:rPr>
                <w:noProof/>
                <w:webHidden/>
              </w:rPr>
              <w:instrText xml:space="preserve"> PAGEREF _Toc157394264 \h </w:instrText>
            </w:r>
            <w:r w:rsidR="0072346C">
              <w:rPr>
                <w:noProof/>
                <w:webHidden/>
              </w:rPr>
            </w:r>
            <w:r w:rsidR="0072346C">
              <w:rPr>
                <w:noProof/>
                <w:webHidden/>
              </w:rPr>
              <w:fldChar w:fldCharType="separate"/>
            </w:r>
            <w:r w:rsidR="0072346C">
              <w:rPr>
                <w:noProof/>
                <w:webHidden/>
              </w:rPr>
              <w:t>3</w:t>
            </w:r>
            <w:r w:rsidR="0072346C">
              <w:rPr>
                <w:noProof/>
                <w:webHidden/>
              </w:rPr>
              <w:fldChar w:fldCharType="end"/>
            </w:r>
          </w:hyperlink>
        </w:p>
        <w:p w14:paraId="46615E04" w14:textId="76298B88" w:rsidR="0072346C" w:rsidRDefault="00000000" w:rsidP="0092047E">
          <w:pPr>
            <w:pStyle w:val="TOC2"/>
            <w:tabs>
              <w:tab w:val="right" w:leader="dot" w:pos="9016"/>
            </w:tabs>
            <w:spacing w:line="360" w:lineRule="auto"/>
            <w:rPr>
              <w:rFonts w:asciiTheme="minorHAnsi" w:eastAsiaTheme="minorEastAsia" w:hAnsiTheme="minorHAnsi"/>
              <w:noProof/>
              <w:color w:val="auto"/>
              <w:sz w:val="22"/>
              <w:lang w:eastAsia="en-GB"/>
            </w:rPr>
          </w:pPr>
          <w:hyperlink w:anchor="_Toc157394265" w:history="1">
            <w:r w:rsidR="0072346C" w:rsidRPr="008F3C3A">
              <w:rPr>
                <w:rStyle w:val="Hyperlink"/>
                <w:noProof/>
              </w:rPr>
              <w:t>Conclusion</w:t>
            </w:r>
            <w:r w:rsidR="0072346C">
              <w:rPr>
                <w:noProof/>
                <w:webHidden/>
              </w:rPr>
              <w:tab/>
            </w:r>
            <w:r w:rsidR="0072346C">
              <w:rPr>
                <w:noProof/>
                <w:webHidden/>
              </w:rPr>
              <w:fldChar w:fldCharType="begin"/>
            </w:r>
            <w:r w:rsidR="0072346C">
              <w:rPr>
                <w:noProof/>
                <w:webHidden/>
              </w:rPr>
              <w:instrText xml:space="preserve"> PAGEREF _Toc157394265 \h </w:instrText>
            </w:r>
            <w:r w:rsidR="0072346C">
              <w:rPr>
                <w:noProof/>
                <w:webHidden/>
              </w:rPr>
            </w:r>
            <w:r w:rsidR="0072346C">
              <w:rPr>
                <w:noProof/>
                <w:webHidden/>
              </w:rPr>
              <w:fldChar w:fldCharType="separate"/>
            </w:r>
            <w:r w:rsidR="0072346C">
              <w:rPr>
                <w:noProof/>
                <w:webHidden/>
              </w:rPr>
              <w:t>7</w:t>
            </w:r>
            <w:r w:rsidR="0072346C">
              <w:rPr>
                <w:noProof/>
                <w:webHidden/>
              </w:rPr>
              <w:fldChar w:fldCharType="end"/>
            </w:r>
          </w:hyperlink>
        </w:p>
        <w:p w14:paraId="20609699" w14:textId="0EBC7979" w:rsidR="0072346C" w:rsidRDefault="00000000" w:rsidP="0092047E">
          <w:pPr>
            <w:pStyle w:val="TOC1"/>
            <w:tabs>
              <w:tab w:val="right" w:leader="dot" w:pos="9016"/>
            </w:tabs>
            <w:spacing w:line="360" w:lineRule="auto"/>
            <w:rPr>
              <w:rFonts w:asciiTheme="minorHAnsi" w:eastAsiaTheme="minorEastAsia" w:hAnsiTheme="minorHAnsi"/>
              <w:noProof/>
              <w:color w:val="auto"/>
              <w:sz w:val="22"/>
              <w:lang w:eastAsia="en-GB"/>
            </w:rPr>
          </w:pPr>
          <w:hyperlink w:anchor="_Toc157394266" w:history="1">
            <w:r w:rsidR="0072346C" w:rsidRPr="008F3C3A">
              <w:rPr>
                <w:rStyle w:val="Hyperlink"/>
                <w:rFonts w:cs="Arial"/>
                <w:noProof/>
              </w:rPr>
              <w:t>Part 2: Reflective Essay</w:t>
            </w:r>
            <w:r w:rsidR="0072346C">
              <w:rPr>
                <w:noProof/>
                <w:webHidden/>
              </w:rPr>
              <w:tab/>
            </w:r>
            <w:r w:rsidR="0072346C">
              <w:rPr>
                <w:noProof/>
                <w:webHidden/>
              </w:rPr>
              <w:fldChar w:fldCharType="begin"/>
            </w:r>
            <w:r w:rsidR="0072346C">
              <w:rPr>
                <w:noProof/>
                <w:webHidden/>
              </w:rPr>
              <w:instrText xml:space="preserve"> PAGEREF _Toc157394266 \h </w:instrText>
            </w:r>
            <w:r w:rsidR="0072346C">
              <w:rPr>
                <w:noProof/>
                <w:webHidden/>
              </w:rPr>
            </w:r>
            <w:r w:rsidR="0072346C">
              <w:rPr>
                <w:noProof/>
                <w:webHidden/>
              </w:rPr>
              <w:fldChar w:fldCharType="separate"/>
            </w:r>
            <w:r w:rsidR="0072346C">
              <w:rPr>
                <w:noProof/>
                <w:webHidden/>
              </w:rPr>
              <w:t>8</w:t>
            </w:r>
            <w:r w:rsidR="0072346C">
              <w:rPr>
                <w:noProof/>
                <w:webHidden/>
              </w:rPr>
              <w:fldChar w:fldCharType="end"/>
            </w:r>
          </w:hyperlink>
        </w:p>
        <w:p w14:paraId="347E2893" w14:textId="03B16970" w:rsidR="0072346C" w:rsidRDefault="00000000" w:rsidP="0092047E">
          <w:pPr>
            <w:pStyle w:val="TOC2"/>
            <w:tabs>
              <w:tab w:val="right" w:leader="dot" w:pos="9016"/>
            </w:tabs>
            <w:spacing w:line="360" w:lineRule="auto"/>
            <w:rPr>
              <w:rFonts w:asciiTheme="minorHAnsi" w:eastAsiaTheme="minorEastAsia" w:hAnsiTheme="minorHAnsi"/>
              <w:noProof/>
              <w:color w:val="auto"/>
              <w:sz w:val="22"/>
              <w:lang w:eastAsia="en-GB"/>
            </w:rPr>
          </w:pPr>
          <w:hyperlink w:anchor="_Toc157394267" w:history="1">
            <w:r w:rsidR="0072346C" w:rsidRPr="008F3C3A">
              <w:rPr>
                <w:rStyle w:val="Hyperlink"/>
                <w:noProof/>
              </w:rPr>
              <w:t>Introduction</w:t>
            </w:r>
            <w:r w:rsidR="0072346C">
              <w:rPr>
                <w:noProof/>
                <w:webHidden/>
              </w:rPr>
              <w:tab/>
            </w:r>
            <w:r w:rsidR="0072346C">
              <w:rPr>
                <w:noProof/>
                <w:webHidden/>
              </w:rPr>
              <w:fldChar w:fldCharType="begin"/>
            </w:r>
            <w:r w:rsidR="0072346C">
              <w:rPr>
                <w:noProof/>
                <w:webHidden/>
              </w:rPr>
              <w:instrText xml:space="preserve"> PAGEREF _Toc157394267 \h </w:instrText>
            </w:r>
            <w:r w:rsidR="0072346C">
              <w:rPr>
                <w:noProof/>
                <w:webHidden/>
              </w:rPr>
            </w:r>
            <w:r w:rsidR="0072346C">
              <w:rPr>
                <w:noProof/>
                <w:webHidden/>
              </w:rPr>
              <w:fldChar w:fldCharType="separate"/>
            </w:r>
            <w:r w:rsidR="0072346C">
              <w:rPr>
                <w:noProof/>
                <w:webHidden/>
              </w:rPr>
              <w:t>8</w:t>
            </w:r>
            <w:r w:rsidR="0072346C">
              <w:rPr>
                <w:noProof/>
                <w:webHidden/>
              </w:rPr>
              <w:fldChar w:fldCharType="end"/>
            </w:r>
          </w:hyperlink>
        </w:p>
        <w:p w14:paraId="66E763B2" w14:textId="5AB796C9" w:rsidR="0072346C" w:rsidRDefault="00000000" w:rsidP="0092047E">
          <w:pPr>
            <w:pStyle w:val="TOC2"/>
            <w:tabs>
              <w:tab w:val="right" w:leader="dot" w:pos="9016"/>
            </w:tabs>
            <w:spacing w:line="360" w:lineRule="auto"/>
            <w:rPr>
              <w:rFonts w:asciiTheme="minorHAnsi" w:eastAsiaTheme="minorEastAsia" w:hAnsiTheme="minorHAnsi"/>
              <w:noProof/>
              <w:color w:val="auto"/>
              <w:sz w:val="22"/>
              <w:lang w:eastAsia="en-GB"/>
            </w:rPr>
          </w:pPr>
          <w:hyperlink w:anchor="_Toc157394268" w:history="1">
            <w:r w:rsidR="0072346C" w:rsidRPr="008F3C3A">
              <w:rPr>
                <w:rStyle w:val="Hyperlink"/>
                <w:noProof/>
              </w:rPr>
              <w:t>Reflective Essay with Gibbs Reflective Cycle</w:t>
            </w:r>
            <w:r w:rsidR="0072346C">
              <w:rPr>
                <w:noProof/>
                <w:webHidden/>
              </w:rPr>
              <w:tab/>
            </w:r>
            <w:r w:rsidR="0072346C">
              <w:rPr>
                <w:noProof/>
                <w:webHidden/>
              </w:rPr>
              <w:fldChar w:fldCharType="begin"/>
            </w:r>
            <w:r w:rsidR="0072346C">
              <w:rPr>
                <w:noProof/>
                <w:webHidden/>
              </w:rPr>
              <w:instrText xml:space="preserve"> PAGEREF _Toc157394268 \h </w:instrText>
            </w:r>
            <w:r w:rsidR="0072346C">
              <w:rPr>
                <w:noProof/>
                <w:webHidden/>
              </w:rPr>
            </w:r>
            <w:r w:rsidR="0072346C">
              <w:rPr>
                <w:noProof/>
                <w:webHidden/>
              </w:rPr>
              <w:fldChar w:fldCharType="separate"/>
            </w:r>
            <w:r w:rsidR="0072346C">
              <w:rPr>
                <w:noProof/>
                <w:webHidden/>
              </w:rPr>
              <w:t>8</w:t>
            </w:r>
            <w:r w:rsidR="0072346C">
              <w:rPr>
                <w:noProof/>
                <w:webHidden/>
              </w:rPr>
              <w:fldChar w:fldCharType="end"/>
            </w:r>
          </w:hyperlink>
        </w:p>
        <w:p w14:paraId="55E88AC4" w14:textId="0CFCACB0" w:rsidR="0072346C" w:rsidRDefault="00000000" w:rsidP="0092047E">
          <w:pPr>
            <w:pStyle w:val="TOC2"/>
            <w:tabs>
              <w:tab w:val="right" w:leader="dot" w:pos="9016"/>
            </w:tabs>
            <w:spacing w:line="360" w:lineRule="auto"/>
            <w:rPr>
              <w:rFonts w:asciiTheme="minorHAnsi" w:eastAsiaTheme="minorEastAsia" w:hAnsiTheme="minorHAnsi"/>
              <w:noProof/>
              <w:color w:val="auto"/>
              <w:sz w:val="22"/>
              <w:lang w:eastAsia="en-GB"/>
            </w:rPr>
          </w:pPr>
          <w:hyperlink w:anchor="_Toc157394269" w:history="1">
            <w:r w:rsidR="0072346C" w:rsidRPr="008F3C3A">
              <w:rPr>
                <w:rStyle w:val="Hyperlink"/>
                <w:noProof/>
              </w:rPr>
              <w:t>Conclusion</w:t>
            </w:r>
            <w:r w:rsidR="0072346C">
              <w:rPr>
                <w:noProof/>
                <w:webHidden/>
              </w:rPr>
              <w:tab/>
            </w:r>
            <w:r w:rsidR="0072346C">
              <w:rPr>
                <w:noProof/>
                <w:webHidden/>
              </w:rPr>
              <w:fldChar w:fldCharType="begin"/>
            </w:r>
            <w:r w:rsidR="0072346C">
              <w:rPr>
                <w:noProof/>
                <w:webHidden/>
              </w:rPr>
              <w:instrText xml:space="preserve"> PAGEREF _Toc157394269 \h </w:instrText>
            </w:r>
            <w:r w:rsidR="0072346C">
              <w:rPr>
                <w:noProof/>
                <w:webHidden/>
              </w:rPr>
            </w:r>
            <w:r w:rsidR="0072346C">
              <w:rPr>
                <w:noProof/>
                <w:webHidden/>
              </w:rPr>
              <w:fldChar w:fldCharType="separate"/>
            </w:r>
            <w:r w:rsidR="0072346C">
              <w:rPr>
                <w:noProof/>
                <w:webHidden/>
              </w:rPr>
              <w:t>9</w:t>
            </w:r>
            <w:r w:rsidR="0072346C">
              <w:rPr>
                <w:noProof/>
                <w:webHidden/>
              </w:rPr>
              <w:fldChar w:fldCharType="end"/>
            </w:r>
          </w:hyperlink>
        </w:p>
        <w:p w14:paraId="552058A5" w14:textId="13D86C98" w:rsidR="0072346C" w:rsidRDefault="00000000" w:rsidP="0092047E">
          <w:pPr>
            <w:pStyle w:val="TOC1"/>
            <w:tabs>
              <w:tab w:val="right" w:leader="dot" w:pos="9016"/>
            </w:tabs>
            <w:spacing w:line="360" w:lineRule="auto"/>
            <w:rPr>
              <w:rFonts w:asciiTheme="minorHAnsi" w:eastAsiaTheme="minorEastAsia" w:hAnsiTheme="minorHAnsi"/>
              <w:noProof/>
              <w:color w:val="auto"/>
              <w:sz w:val="22"/>
              <w:lang w:eastAsia="en-GB"/>
            </w:rPr>
          </w:pPr>
          <w:hyperlink w:anchor="_Toc157394270" w:history="1">
            <w:r w:rsidR="0072346C" w:rsidRPr="008F3C3A">
              <w:rPr>
                <w:rStyle w:val="Hyperlink"/>
                <w:rFonts w:cs="Arial"/>
                <w:noProof/>
              </w:rPr>
              <w:t>References</w:t>
            </w:r>
            <w:r w:rsidR="0072346C">
              <w:rPr>
                <w:noProof/>
                <w:webHidden/>
              </w:rPr>
              <w:tab/>
            </w:r>
            <w:r w:rsidR="0072346C">
              <w:rPr>
                <w:noProof/>
                <w:webHidden/>
              </w:rPr>
              <w:fldChar w:fldCharType="begin"/>
            </w:r>
            <w:r w:rsidR="0072346C">
              <w:rPr>
                <w:noProof/>
                <w:webHidden/>
              </w:rPr>
              <w:instrText xml:space="preserve"> PAGEREF _Toc157394270 \h </w:instrText>
            </w:r>
            <w:r w:rsidR="0072346C">
              <w:rPr>
                <w:noProof/>
                <w:webHidden/>
              </w:rPr>
            </w:r>
            <w:r w:rsidR="0072346C">
              <w:rPr>
                <w:noProof/>
                <w:webHidden/>
              </w:rPr>
              <w:fldChar w:fldCharType="separate"/>
            </w:r>
            <w:r w:rsidR="0072346C">
              <w:rPr>
                <w:noProof/>
                <w:webHidden/>
              </w:rPr>
              <w:t>10</w:t>
            </w:r>
            <w:r w:rsidR="0072346C">
              <w:rPr>
                <w:noProof/>
                <w:webHidden/>
              </w:rPr>
              <w:fldChar w:fldCharType="end"/>
            </w:r>
          </w:hyperlink>
        </w:p>
        <w:p w14:paraId="54F58ACE" w14:textId="4C2635DC" w:rsidR="0072346C" w:rsidRDefault="00000000" w:rsidP="0092047E">
          <w:pPr>
            <w:pStyle w:val="TOC1"/>
            <w:tabs>
              <w:tab w:val="right" w:leader="dot" w:pos="9016"/>
            </w:tabs>
            <w:spacing w:line="360" w:lineRule="auto"/>
            <w:rPr>
              <w:rFonts w:asciiTheme="minorHAnsi" w:eastAsiaTheme="minorEastAsia" w:hAnsiTheme="minorHAnsi"/>
              <w:noProof/>
              <w:color w:val="auto"/>
              <w:sz w:val="22"/>
              <w:lang w:eastAsia="en-GB"/>
            </w:rPr>
          </w:pPr>
          <w:hyperlink w:anchor="_Toc157394271" w:history="1">
            <w:r w:rsidR="0072346C" w:rsidRPr="008F3C3A">
              <w:rPr>
                <w:rStyle w:val="Hyperlink"/>
                <w:rFonts w:eastAsia="Times New Roman"/>
                <w:noProof/>
                <w:lang w:eastAsia="en-GB"/>
              </w:rPr>
              <w:t>Appendix</w:t>
            </w:r>
            <w:r w:rsidR="0072346C">
              <w:rPr>
                <w:noProof/>
                <w:webHidden/>
              </w:rPr>
              <w:tab/>
            </w:r>
            <w:r w:rsidR="0072346C">
              <w:rPr>
                <w:noProof/>
                <w:webHidden/>
              </w:rPr>
              <w:fldChar w:fldCharType="begin"/>
            </w:r>
            <w:r w:rsidR="0072346C">
              <w:rPr>
                <w:noProof/>
                <w:webHidden/>
              </w:rPr>
              <w:instrText xml:space="preserve"> PAGEREF _Toc157394271 \h </w:instrText>
            </w:r>
            <w:r w:rsidR="0072346C">
              <w:rPr>
                <w:noProof/>
                <w:webHidden/>
              </w:rPr>
            </w:r>
            <w:r w:rsidR="0072346C">
              <w:rPr>
                <w:noProof/>
                <w:webHidden/>
              </w:rPr>
              <w:fldChar w:fldCharType="separate"/>
            </w:r>
            <w:r w:rsidR="0072346C">
              <w:rPr>
                <w:noProof/>
                <w:webHidden/>
              </w:rPr>
              <w:t>13</w:t>
            </w:r>
            <w:r w:rsidR="0072346C">
              <w:rPr>
                <w:noProof/>
                <w:webHidden/>
              </w:rPr>
              <w:fldChar w:fldCharType="end"/>
            </w:r>
          </w:hyperlink>
        </w:p>
        <w:p w14:paraId="40CB48FA" w14:textId="6ADAEB02" w:rsidR="00213885" w:rsidRDefault="00213885" w:rsidP="0092047E">
          <w:pPr>
            <w:spacing w:line="360" w:lineRule="auto"/>
          </w:pPr>
          <w:r>
            <w:rPr>
              <w:b/>
              <w:bCs/>
              <w:noProof/>
            </w:rPr>
            <w:fldChar w:fldCharType="end"/>
          </w:r>
        </w:p>
      </w:sdtContent>
    </w:sdt>
    <w:p w14:paraId="1B771D8E" w14:textId="3860EC58" w:rsidR="00C05574" w:rsidRPr="008D794C" w:rsidRDefault="00C05574" w:rsidP="0092047E">
      <w:pPr>
        <w:spacing w:line="360" w:lineRule="auto"/>
      </w:pPr>
    </w:p>
    <w:p w14:paraId="28DE30B3" w14:textId="77777777" w:rsidR="00213885" w:rsidRDefault="00213885" w:rsidP="0092047E">
      <w:pPr>
        <w:spacing w:line="360" w:lineRule="auto"/>
        <w:jc w:val="left"/>
        <w:rPr>
          <w:rFonts w:eastAsiaTheme="majorEastAsia" w:cs="Arial"/>
          <w:b/>
          <w:color w:val="385623" w:themeColor="accent6" w:themeShade="80"/>
          <w:sz w:val="32"/>
          <w:szCs w:val="32"/>
        </w:rPr>
      </w:pPr>
      <w:r>
        <w:rPr>
          <w:rFonts w:cs="Arial"/>
        </w:rPr>
        <w:br w:type="page"/>
      </w:r>
    </w:p>
    <w:p w14:paraId="41DD5602" w14:textId="29B53C7C" w:rsidR="00215110" w:rsidRDefault="00213885" w:rsidP="0092047E">
      <w:pPr>
        <w:pStyle w:val="Heading1"/>
        <w:rPr>
          <w:rFonts w:cs="Arial"/>
        </w:rPr>
      </w:pPr>
      <w:bookmarkStart w:id="0" w:name="_Toc157394262"/>
      <w:r>
        <w:rPr>
          <w:rFonts w:cs="Arial"/>
        </w:rPr>
        <w:lastRenderedPageBreak/>
        <w:t>Part 1: Essay</w:t>
      </w:r>
      <w:bookmarkEnd w:id="0"/>
    </w:p>
    <w:p w14:paraId="75A05D50" w14:textId="2BF32E7E" w:rsidR="00213885" w:rsidRPr="00213885" w:rsidRDefault="00213885" w:rsidP="0092047E">
      <w:pPr>
        <w:pStyle w:val="Heading2"/>
      </w:pPr>
      <w:bookmarkStart w:id="1" w:name="_Toc157394263"/>
      <w:r>
        <w:t>Introduction</w:t>
      </w:r>
      <w:bookmarkEnd w:id="1"/>
    </w:p>
    <w:p w14:paraId="331D4E20" w14:textId="067F879D" w:rsidR="00215110" w:rsidRDefault="00EC0BA2" w:rsidP="0092047E">
      <w:pPr>
        <w:spacing w:line="360" w:lineRule="auto"/>
        <w:rPr>
          <w:rFonts w:cs="Arial"/>
          <w:color w:val="000000"/>
        </w:rPr>
      </w:pPr>
      <w:r>
        <w:rPr>
          <w:rFonts w:cs="Arial"/>
          <w:color w:val="000000"/>
        </w:rPr>
        <w:t>Indiv</w:t>
      </w:r>
      <w:r w:rsidR="009D5637">
        <w:rPr>
          <w:rFonts w:cs="Arial"/>
          <w:color w:val="000000"/>
        </w:rPr>
        <w:t>idua</w:t>
      </w:r>
      <w:r>
        <w:rPr>
          <w:rFonts w:cs="Arial"/>
          <w:color w:val="000000"/>
        </w:rPr>
        <w:t>ls who can identify the problem in the market</w:t>
      </w:r>
      <w:r w:rsidR="009D5637">
        <w:rPr>
          <w:rFonts w:cs="Arial"/>
          <w:color w:val="000000"/>
        </w:rPr>
        <w:t>,</w:t>
      </w:r>
      <w:r>
        <w:rPr>
          <w:rFonts w:cs="Arial"/>
          <w:color w:val="000000"/>
        </w:rPr>
        <w:t xml:space="preserve"> introduce solution</w:t>
      </w:r>
      <w:r w:rsidR="009D5637">
        <w:rPr>
          <w:rFonts w:cs="Arial"/>
          <w:color w:val="000000"/>
        </w:rPr>
        <w:t>s</w:t>
      </w:r>
      <w:r>
        <w:rPr>
          <w:rFonts w:cs="Arial"/>
          <w:color w:val="000000"/>
        </w:rPr>
        <w:t xml:space="preserve"> to the problem</w:t>
      </w:r>
      <w:r w:rsidR="009D5637">
        <w:rPr>
          <w:rFonts w:cs="Arial"/>
          <w:color w:val="000000"/>
        </w:rPr>
        <w:t>,</w:t>
      </w:r>
      <w:r>
        <w:rPr>
          <w:rFonts w:cs="Arial"/>
          <w:color w:val="000000"/>
        </w:rPr>
        <w:t xml:space="preserve"> and make </w:t>
      </w:r>
      <w:r w:rsidR="009D5637">
        <w:rPr>
          <w:rFonts w:cs="Arial"/>
          <w:color w:val="000000"/>
        </w:rPr>
        <w:t xml:space="preserve">a </w:t>
      </w:r>
      <w:r>
        <w:rPr>
          <w:rFonts w:cs="Arial"/>
          <w:color w:val="000000"/>
        </w:rPr>
        <w:t>profit out of it</w:t>
      </w:r>
      <w:r w:rsidR="009D5637">
        <w:rPr>
          <w:rFonts w:cs="Arial"/>
          <w:color w:val="000000"/>
        </w:rPr>
        <w:t>,</w:t>
      </w:r>
      <w:r>
        <w:rPr>
          <w:rFonts w:cs="Arial"/>
          <w:color w:val="000000"/>
        </w:rPr>
        <w:t xml:space="preserve"> taking high risks</w:t>
      </w:r>
      <w:r w:rsidR="009D5637">
        <w:rPr>
          <w:rFonts w:cs="Arial"/>
          <w:color w:val="000000"/>
        </w:rPr>
        <w:t>,</w:t>
      </w:r>
      <w:r>
        <w:rPr>
          <w:rFonts w:cs="Arial"/>
          <w:color w:val="000000"/>
        </w:rPr>
        <w:t xml:space="preserve"> </w:t>
      </w:r>
      <w:r w:rsidR="009D5637">
        <w:rPr>
          <w:rFonts w:cs="Arial"/>
          <w:color w:val="000000"/>
        </w:rPr>
        <w:t>are</w:t>
      </w:r>
      <w:r>
        <w:rPr>
          <w:rFonts w:cs="Arial"/>
          <w:color w:val="000000"/>
        </w:rPr>
        <w:t xml:space="preserve"> known as entrepreneurs</w:t>
      </w:r>
      <w:r w:rsidR="00BB401C">
        <w:rPr>
          <w:rFonts w:cs="Arial"/>
          <w:color w:val="000000"/>
        </w:rPr>
        <w:t xml:space="preserve"> (Smith et al., 2016)</w:t>
      </w:r>
      <w:r>
        <w:rPr>
          <w:rFonts w:cs="Arial"/>
          <w:color w:val="000000"/>
        </w:rPr>
        <w:t xml:space="preserve">. </w:t>
      </w:r>
      <w:r w:rsidR="009D5637">
        <w:rPr>
          <w:rFonts w:cs="Arial"/>
          <w:color w:val="000000"/>
        </w:rPr>
        <w:t>Entrepreneurs have several characteristics, such as forecasting demand, identifying hidden needs and demand</w:t>
      </w:r>
      <w:r w:rsidR="00897569">
        <w:rPr>
          <w:rFonts w:cs="Arial"/>
          <w:color w:val="000000"/>
        </w:rPr>
        <w:t>s</w:t>
      </w:r>
      <w:r w:rsidR="009D5637">
        <w:rPr>
          <w:rFonts w:cs="Arial"/>
          <w:color w:val="000000"/>
        </w:rPr>
        <w:t>, risk-taking, adaptability, leadership,</w:t>
      </w:r>
      <w:r>
        <w:rPr>
          <w:rFonts w:cs="Arial"/>
          <w:color w:val="000000"/>
        </w:rPr>
        <w:t xml:space="preserve"> and so on</w:t>
      </w:r>
      <w:r w:rsidR="00897569">
        <w:rPr>
          <w:rFonts w:cs="Arial"/>
          <w:color w:val="000000"/>
        </w:rPr>
        <w:t xml:space="preserve"> (Barringer and Ireland, 2018)</w:t>
      </w:r>
      <w:r>
        <w:rPr>
          <w:rFonts w:cs="Arial"/>
          <w:color w:val="000000"/>
        </w:rPr>
        <w:t xml:space="preserve">. Entrepreneurs are needed </w:t>
      </w:r>
      <w:r w:rsidR="009D5637">
        <w:rPr>
          <w:rFonts w:cs="Arial"/>
          <w:color w:val="000000"/>
        </w:rPr>
        <w:t>by</w:t>
      </w:r>
      <w:r>
        <w:rPr>
          <w:rFonts w:cs="Arial"/>
          <w:color w:val="000000"/>
        </w:rPr>
        <w:t xml:space="preserve"> all countries for economic development. </w:t>
      </w:r>
      <w:r w:rsidR="009D5637">
        <w:rPr>
          <w:rFonts w:cs="Arial"/>
          <w:color w:val="000000"/>
        </w:rPr>
        <w:t>Entrepreneurship and entrepreneurship have high economic benefits</w:t>
      </w:r>
      <w:r>
        <w:rPr>
          <w:rFonts w:cs="Arial"/>
          <w:color w:val="000000"/>
        </w:rPr>
        <w:t>. The essay is on a new entrepreneurial venture in the United Kingdom.</w:t>
      </w:r>
    </w:p>
    <w:p w14:paraId="0B20EC48" w14:textId="1B6ABE84" w:rsidR="00641BD3" w:rsidRDefault="003142CD" w:rsidP="0092047E">
      <w:pPr>
        <w:pStyle w:val="Heading2"/>
      </w:pPr>
      <w:bookmarkStart w:id="2" w:name="_Toc157394264"/>
      <w:r>
        <w:t>Business Model Canvas (BMC) for EcoPlate&amp;Pot in the United Kingdom</w:t>
      </w:r>
      <w:bookmarkEnd w:id="2"/>
    </w:p>
    <w:p w14:paraId="7E03965A" w14:textId="2C867DEE" w:rsidR="00213885" w:rsidRDefault="008F364E" w:rsidP="0092047E">
      <w:pPr>
        <w:spacing w:line="360" w:lineRule="auto"/>
        <w:rPr>
          <w:rFonts w:cs="Arial"/>
          <w:color w:val="000000"/>
        </w:rPr>
      </w:pPr>
      <w:r>
        <w:rPr>
          <w:rFonts w:cs="Arial"/>
          <w:color w:val="000000"/>
        </w:rPr>
        <w:t xml:space="preserve">The hospitality industry has </w:t>
      </w:r>
      <w:r w:rsidR="007C2795">
        <w:rPr>
          <w:rFonts w:cs="Arial"/>
          <w:color w:val="000000"/>
        </w:rPr>
        <w:t>merged several industries,</w:t>
      </w:r>
      <w:r>
        <w:rPr>
          <w:rFonts w:cs="Arial"/>
          <w:color w:val="000000"/>
        </w:rPr>
        <w:t xml:space="preserve"> including accommodation, food and beverages, restaurants, travelling, transpor</w:t>
      </w:r>
      <w:r w:rsidR="007C2795">
        <w:rPr>
          <w:rFonts w:cs="Arial"/>
          <w:color w:val="000000"/>
        </w:rPr>
        <w:t>tatio</w:t>
      </w:r>
      <w:r>
        <w:rPr>
          <w:rFonts w:cs="Arial"/>
          <w:color w:val="000000"/>
        </w:rPr>
        <w:t>n, tourism, resorts, amusement parks and so on</w:t>
      </w:r>
      <w:r w:rsidR="004050AE">
        <w:rPr>
          <w:rFonts w:cs="Arial"/>
          <w:color w:val="000000"/>
        </w:rPr>
        <w:t xml:space="preserve"> (Choudhary, 2013)</w:t>
      </w:r>
      <w:r>
        <w:rPr>
          <w:rFonts w:cs="Arial"/>
          <w:color w:val="000000"/>
        </w:rPr>
        <w:t>. Restaurant</w:t>
      </w:r>
      <w:r w:rsidR="007C2795">
        <w:rPr>
          <w:rFonts w:cs="Arial"/>
          <w:color w:val="000000"/>
        </w:rPr>
        <w:t>s</w:t>
      </w:r>
      <w:r>
        <w:rPr>
          <w:rFonts w:cs="Arial"/>
          <w:color w:val="000000"/>
        </w:rPr>
        <w:t xml:space="preserve"> </w:t>
      </w:r>
      <w:r w:rsidR="007C2795">
        <w:rPr>
          <w:rFonts w:cs="Arial"/>
          <w:color w:val="000000"/>
        </w:rPr>
        <w:t>are</w:t>
      </w:r>
      <w:r>
        <w:rPr>
          <w:rFonts w:cs="Arial"/>
          <w:color w:val="000000"/>
        </w:rPr>
        <w:t xml:space="preserve"> one of the options in the hospitality industry</w:t>
      </w:r>
      <w:r w:rsidR="007C2795">
        <w:rPr>
          <w:rFonts w:cs="Arial"/>
          <w:color w:val="000000"/>
        </w:rPr>
        <w:t>,</w:t>
      </w:r>
      <w:r>
        <w:rPr>
          <w:rFonts w:cs="Arial"/>
          <w:color w:val="000000"/>
        </w:rPr>
        <w:t xml:space="preserve"> which may not require a big initial investment like other sectors of </w:t>
      </w:r>
      <w:r w:rsidR="007C2795">
        <w:rPr>
          <w:rFonts w:cs="Arial"/>
          <w:color w:val="000000"/>
        </w:rPr>
        <w:t xml:space="preserve">the </w:t>
      </w:r>
      <w:r>
        <w:rPr>
          <w:rFonts w:cs="Arial"/>
          <w:color w:val="000000"/>
        </w:rPr>
        <w:t xml:space="preserve">hospitality industry. Therefore, the proposed business is a restaurant in the United Kingdom. The name would be </w:t>
      </w:r>
      <w:r w:rsidR="00A42E74">
        <w:rPr>
          <w:rFonts w:cs="Arial"/>
          <w:color w:val="000000"/>
        </w:rPr>
        <w:t>'</w:t>
      </w:r>
      <w:r>
        <w:rPr>
          <w:rFonts w:cs="Arial"/>
          <w:color w:val="000000"/>
        </w:rPr>
        <w:t>EcoPlate&amp;Pot</w:t>
      </w:r>
      <w:r w:rsidR="00A42E74">
        <w:rPr>
          <w:rFonts w:cs="Arial"/>
          <w:color w:val="000000"/>
        </w:rPr>
        <w:t>'</w:t>
      </w:r>
      <w:r>
        <w:rPr>
          <w:rFonts w:cs="Arial"/>
          <w:color w:val="000000"/>
        </w:rPr>
        <w:t>. From the name of the restaurant, it is understandable that the restaurant would be an eco-friendly restaurant.</w:t>
      </w:r>
      <w:r w:rsidR="0031789F">
        <w:rPr>
          <w:rFonts w:cs="Arial"/>
          <w:color w:val="000000"/>
        </w:rPr>
        <w:t xml:space="preserve"> There is significance in business model preparation for a new business. The business model must include all the aspects of the business along with future plans for the business</w:t>
      </w:r>
      <w:r w:rsidR="00897569">
        <w:rPr>
          <w:rFonts w:cs="Arial"/>
          <w:color w:val="000000"/>
        </w:rPr>
        <w:t xml:space="preserve"> (Blackwell, 2011)</w:t>
      </w:r>
      <w:r w:rsidR="0031789F">
        <w:rPr>
          <w:rFonts w:cs="Arial"/>
          <w:color w:val="000000"/>
        </w:rPr>
        <w:t xml:space="preserve">. </w:t>
      </w:r>
      <w:r>
        <w:rPr>
          <w:rFonts w:cs="Arial"/>
          <w:color w:val="000000"/>
        </w:rPr>
        <w:t>The proposed business model with the help of Business Model Canvas (BMC) is explained below.</w:t>
      </w:r>
    </w:p>
    <w:p w14:paraId="42C532D2" w14:textId="6562DE60" w:rsidR="000F7777" w:rsidRDefault="000F7777" w:rsidP="0092047E">
      <w:pPr>
        <w:spacing w:line="360" w:lineRule="auto"/>
        <w:rPr>
          <w:rFonts w:cs="Arial"/>
          <w:color w:val="000000"/>
        </w:rPr>
      </w:pPr>
      <w:r>
        <w:rPr>
          <w:rFonts w:cs="Arial"/>
          <w:color w:val="000000"/>
        </w:rPr>
        <w:t>The first phase of the model is the key partners. The key partners are the suppliers of business</w:t>
      </w:r>
      <w:r w:rsidR="000B4997">
        <w:rPr>
          <w:rFonts w:cs="Arial"/>
          <w:color w:val="000000"/>
        </w:rPr>
        <w:t xml:space="preserve"> (Mariotti and Glackin, 2012)</w:t>
      </w:r>
      <w:r>
        <w:rPr>
          <w:rFonts w:cs="Arial"/>
          <w:color w:val="000000"/>
        </w:rPr>
        <w:t>. EcoPlate&amp;Pot would have several suppliers. Since it would be a restaurant, there is a need for various raw materials for processing and preparing different food items for the restaurant. EcoPlate&amp;Pot would have contract</w:t>
      </w:r>
      <w:r w:rsidR="00E85839">
        <w:rPr>
          <w:rFonts w:cs="Arial"/>
          <w:color w:val="000000"/>
        </w:rPr>
        <w:t>s</w:t>
      </w:r>
      <w:r>
        <w:rPr>
          <w:rFonts w:cs="Arial"/>
          <w:color w:val="000000"/>
        </w:rPr>
        <w:t xml:space="preserve"> with several suppliers to reduce the risk level. If supplies </w:t>
      </w:r>
      <w:r w:rsidR="00E85839">
        <w:rPr>
          <w:rFonts w:cs="Arial"/>
          <w:color w:val="000000"/>
        </w:rPr>
        <w:t xml:space="preserve">were </w:t>
      </w:r>
      <w:r>
        <w:rPr>
          <w:rFonts w:cs="Arial"/>
          <w:color w:val="000000"/>
        </w:rPr>
        <w:t xml:space="preserve">bought from a single supplier, there would be dependency and might pose risks. Therefore, several suppliers would be contracted. In addition, while choosing suppliers, EcoPlate&amp;Pot </w:t>
      </w:r>
      <w:r>
        <w:rPr>
          <w:rFonts w:cs="Arial"/>
          <w:color w:val="000000"/>
        </w:rPr>
        <w:lastRenderedPageBreak/>
        <w:t>would be very careful because all the supplies must be hygien</w:t>
      </w:r>
      <w:r w:rsidR="00E85839">
        <w:rPr>
          <w:rFonts w:cs="Arial"/>
          <w:color w:val="000000"/>
        </w:rPr>
        <w:t>ic, fresh,</w:t>
      </w:r>
      <w:r>
        <w:rPr>
          <w:rFonts w:cs="Arial"/>
          <w:color w:val="000000"/>
        </w:rPr>
        <w:t xml:space="preserve"> and organic. In supplying raw materials, packaging materials and other necessary items, sustainability would be considered. EcoPlate&amp;Pot would try to ensure </w:t>
      </w:r>
      <w:r w:rsidR="00E85839">
        <w:rPr>
          <w:rFonts w:cs="Arial"/>
          <w:color w:val="000000"/>
        </w:rPr>
        <w:t>a lower carbon footprint when purchasing supplies from</w:t>
      </w:r>
      <w:r>
        <w:rPr>
          <w:rFonts w:cs="Arial"/>
          <w:color w:val="000000"/>
        </w:rPr>
        <w:t xml:space="preserve"> suppliers.</w:t>
      </w:r>
    </w:p>
    <w:p w14:paraId="0344D58E" w14:textId="34459EBF" w:rsidR="005853BF" w:rsidRDefault="005853BF" w:rsidP="0092047E">
      <w:pPr>
        <w:spacing w:line="360" w:lineRule="auto"/>
        <w:rPr>
          <w:rFonts w:cs="Arial"/>
          <w:color w:val="000000"/>
        </w:rPr>
      </w:pPr>
      <w:r>
        <w:rPr>
          <w:rFonts w:cs="Arial"/>
          <w:color w:val="000000"/>
        </w:rPr>
        <w:t xml:space="preserve">The second phase of the model is the key activities. It is the activities of the business </w:t>
      </w:r>
      <w:r w:rsidR="00F45BCF">
        <w:rPr>
          <w:rFonts w:cs="Arial"/>
          <w:color w:val="000000"/>
        </w:rPr>
        <w:t>that</w:t>
      </w:r>
      <w:r>
        <w:rPr>
          <w:rFonts w:cs="Arial"/>
          <w:color w:val="000000"/>
        </w:rPr>
        <w:t xml:space="preserve"> generate income for the business. EcoPlate&amp;Pot w</w:t>
      </w:r>
      <w:r w:rsidR="00F45BCF">
        <w:rPr>
          <w:rFonts w:cs="Arial"/>
          <w:color w:val="000000"/>
        </w:rPr>
        <w:t>ill sell organic, fresh,</w:t>
      </w:r>
      <w:r>
        <w:rPr>
          <w:rFonts w:cs="Arial"/>
          <w:color w:val="000000"/>
        </w:rPr>
        <w:t xml:space="preserve"> and eco-fr</w:t>
      </w:r>
      <w:r w:rsidR="00F45BCF">
        <w:rPr>
          <w:rFonts w:cs="Arial"/>
          <w:color w:val="000000"/>
        </w:rPr>
        <w:t>ie</w:t>
      </w:r>
      <w:r>
        <w:rPr>
          <w:rFonts w:cs="Arial"/>
          <w:color w:val="000000"/>
        </w:rPr>
        <w:t>ndly foods to the guests. Since organic, fresh</w:t>
      </w:r>
      <w:r w:rsidR="00F45BCF">
        <w:rPr>
          <w:rFonts w:cs="Arial"/>
          <w:color w:val="000000"/>
        </w:rPr>
        <w:t>, and sustainable</w:t>
      </w:r>
      <w:r>
        <w:rPr>
          <w:rFonts w:cs="Arial"/>
          <w:color w:val="000000"/>
        </w:rPr>
        <w:t xml:space="preserve"> </w:t>
      </w:r>
      <w:r w:rsidR="00F45BCF">
        <w:rPr>
          <w:rFonts w:cs="Arial"/>
          <w:color w:val="000000"/>
        </w:rPr>
        <w:t>are</w:t>
      </w:r>
      <w:r>
        <w:rPr>
          <w:rFonts w:cs="Arial"/>
          <w:color w:val="000000"/>
        </w:rPr>
        <w:t xml:space="preserve"> promoted in the restaurant, it would be a vegetarian restaurant. Food items which are famous from different regions would be served with un</w:t>
      </w:r>
      <w:r w:rsidR="00F45BCF">
        <w:rPr>
          <w:rFonts w:cs="Arial"/>
          <w:color w:val="000000"/>
        </w:rPr>
        <w:t>iq</w:t>
      </w:r>
      <w:r>
        <w:rPr>
          <w:rFonts w:cs="Arial"/>
          <w:color w:val="000000"/>
        </w:rPr>
        <w:t>ue f</w:t>
      </w:r>
      <w:r w:rsidR="00F45BCF">
        <w:rPr>
          <w:rFonts w:cs="Arial"/>
          <w:color w:val="000000"/>
        </w:rPr>
        <w:t>la</w:t>
      </w:r>
      <w:r>
        <w:rPr>
          <w:rFonts w:cs="Arial"/>
          <w:color w:val="000000"/>
        </w:rPr>
        <w:t>vours, fresh ingredients and spices. Other than that, EcoPlate&amp;Pot must do some key business functions such as procurement, management, marketing, financing, accounting, leading, monitoring, human resource management, and so on to keep the business run</w:t>
      </w:r>
      <w:r w:rsidR="00F45BCF">
        <w:rPr>
          <w:rFonts w:cs="Arial"/>
          <w:color w:val="000000"/>
        </w:rPr>
        <w:t>ning</w:t>
      </w:r>
      <w:r>
        <w:rPr>
          <w:rFonts w:cs="Arial"/>
          <w:color w:val="000000"/>
        </w:rPr>
        <w:t xml:space="preserve"> well</w:t>
      </w:r>
      <w:r w:rsidR="00C63732">
        <w:rPr>
          <w:rFonts w:cs="Arial"/>
          <w:color w:val="000000"/>
        </w:rPr>
        <w:t xml:space="preserve"> (Haslam, 2015)</w:t>
      </w:r>
      <w:r>
        <w:rPr>
          <w:rFonts w:cs="Arial"/>
          <w:color w:val="000000"/>
        </w:rPr>
        <w:t>.</w:t>
      </w:r>
    </w:p>
    <w:p w14:paraId="025BD565" w14:textId="5FF843B4" w:rsidR="000F7777" w:rsidRDefault="00713003" w:rsidP="0092047E">
      <w:pPr>
        <w:spacing w:line="360" w:lineRule="auto"/>
        <w:rPr>
          <w:rFonts w:cs="Arial"/>
          <w:color w:val="000000"/>
        </w:rPr>
      </w:pPr>
      <w:r>
        <w:rPr>
          <w:rFonts w:cs="Arial"/>
          <w:color w:val="000000"/>
        </w:rPr>
        <w:t xml:space="preserve">The third phase of the model is </w:t>
      </w:r>
      <w:r w:rsidR="00EC3B86">
        <w:rPr>
          <w:rFonts w:cs="Arial"/>
          <w:color w:val="000000"/>
        </w:rPr>
        <w:t xml:space="preserve">the </w:t>
      </w:r>
      <w:r>
        <w:rPr>
          <w:rFonts w:cs="Arial"/>
          <w:color w:val="000000"/>
        </w:rPr>
        <w:t xml:space="preserve">value proposition. </w:t>
      </w:r>
      <w:r w:rsidR="00EC3B86">
        <w:rPr>
          <w:rFonts w:cs="Arial"/>
          <w:color w:val="000000"/>
        </w:rPr>
        <w:t>The v</w:t>
      </w:r>
      <w:r>
        <w:rPr>
          <w:rFonts w:cs="Arial"/>
          <w:color w:val="000000"/>
        </w:rPr>
        <w:t>alue proposition is setting the values of the company in the minds of the customers so that they can relate the name of the brand with its products and services</w:t>
      </w:r>
      <w:r w:rsidR="000B4997">
        <w:rPr>
          <w:rFonts w:cs="Arial"/>
          <w:color w:val="000000"/>
        </w:rPr>
        <w:t xml:space="preserve"> (Nelson, 2013)</w:t>
      </w:r>
      <w:r>
        <w:rPr>
          <w:rFonts w:cs="Arial"/>
          <w:color w:val="000000"/>
        </w:rPr>
        <w:t xml:space="preserve">. The name of the restaurant, </w:t>
      </w:r>
      <w:r w:rsidR="00A42E74">
        <w:rPr>
          <w:rFonts w:cs="Arial"/>
          <w:color w:val="000000"/>
        </w:rPr>
        <w:t>'</w:t>
      </w:r>
      <w:r>
        <w:rPr>
          <w:rFonts w:cs="Arial"/>
          <w:color w:val="000000"/>
        </w:rPr>
        <w:t>EcoPlate&amp;Pot</w:t>
      </w:r>
      <w:r w:rsidR="00A42E74">
        <w:rPr>
          <w:rFonts w:cs="Arial"/>
          <w:color w:val="000000"/>
        </w:rPr>
        <w:t>'</w:t>
      </w:r>
      <w:r w:rsidR="00EC3B86">
        <w:rPr>
          <w:rFonts w:cs="Arial"/>
          <w:color w:val="000000"/>
        </w:rPr>
        <w:t>,</w:t>
      </w:r>
      <w:r>
        <w:rPr>
          <w:rFonts w:cs="Arial"/>
          <w:color w:val="000000"/>
        </w:rPr>
        <w:t xml:space="preserve"> itself indicates the business idea. But the value proposition must be strong enough</w:t>
      </w:r>
      <w:r w:rsidR="00EC3B86">
        <w:rPr>
          <w:rFonts w:cs="Arial"/>
          <w:color w:val="000000"/>
        </w:rPr>
        <w:t>,</w:t>
      </w:r>
      <w:r>
        <w:rPr>
          <w:rFonts w:cs="Arial"/>
          <w:color w:val="000000"/>
        </w:rPr>
        <w:t xml:space="preserve"> including the benefits for the customers as well. So, the proposed value proposition for </w:t>
      </w:r>
      <w:r w:rsidR="00A42E74">
        <w:rPr>
          <w:rFonts w:cs="Arial"/>
          <w:color w:val="000000"/>
        </w:rPr>
        <w:t>'</w:t>
      </w:r>
      <w:r>
        <w:rPr>
          <w:rFonts w:cs="Arial"/>
          <w:color w:val="000000"/>
        </w:rPr>
        <w:t>EcoPlate&amp;Pot</w:t>
      </w:r>
      <w:r w:rsidR="00A42E74">
        <w:rPr>
          <w:rFonts w:cs="Arial"/>
          <w:color w:val="000000"/>
        </w:rPr>
        <w:t>'</w:t>
      </w:r>
      <w:r>
        <w:rPr>
          <w:rFonts w:cs="Arial"/>
          <w:color w:val="000000"/>
        </w:rPr>
        <w:t xml:space="preserve"> would be </w:t>
      </w:r>
      <w:r w:rsidR="00A42E74">
        <w:rPr>
          <w:rFonts w:cs="Arial"/>
          <w:color w:val="000000"/>
        </w:rPr>
        <w:t>'</w:t>
      </w:r>
      <w:r>
        <w:rPr>
          <w:rFonts w:cs="Arial"/>
          <w:color w:val="000000"/>
        </w:rPr>
        <w:t>EcoPlate&amp;Pot</w:t>
      </w:r>
      <w:r w:rsidR="00A42E74">
        <w:rPr>
          <w:rFonts w:cs="Arial"/>
          <w:color w:val="000000"/>
        </w:rPr>
        <w:t>'</w:t>
      </w:r>
      <w:r>
        <w:rPr>
          <w:rFonts w:cs="Arial"/>
          <w:color w:val="000000"/>
        </w:rPr>
        <w:t>- Your Ultimate Veg Destination with Organic, Fresh and Unique Flavours, and Sustainable Serving Plates &amp; Pots to Contribute to Reducing Carbon Footprint</w:t>
      </w:r>
      <w:r w:rsidR="00A42E74">
        <w:rPr>
          <w:rFonts w:cs="Arial"/>
          <w:color w:val="000000"/>
        </w:rPr>
        <w:t>'</w:t>
      </w:r>
      <w:r>
        <w:rPr>
          <w:rFonts w:cs="Arial"/>
          <w:color w:val="000000"/>
        </w:rPr>
        <w:t>. The positioning statement includes all the aspects</w:t>
      </w:r>
      <w:r w:rsidR="00EC3B86">
        <w:rPr>
          <w:rFonts w:cs="Arial"/>
          <w:color w:val="000000"/>
        </w:rPr>
        <w:t>, such as the benefits to the customers through unique, fresh,</w:t>
      </w:r>
      <w:r>
        <w:rPr>
          <w:rFonts w:cs="Arial"/>
          <w:color w:val="000000"/>
        </w:rPr>
        <w:t xml:space="preserve"> and organic food. It also adds that the restaurant would offer sustainable plates and pots for serving the food</w:t>
      </w:r>
      <w:r w:rsidR="00EC3B86">
        <w:rPr>
          <w:rFonts w:cs="Arial"/>
          <w:color w:val="000000"/>
        </w:rPr>
        <w:t>,</w:t>
      </w:r>
      <w:r>
        <w:rPr>
          <w:rFonts w:cs="Arial"/>
          <w:color w:val="000000"/>
        </w:rPr>
        <w:t xml:space="preserve"> which may reduce the carbon footprint. Thus</w:t>
      </w:r>
      <w:r w:rsidR="00EC3B86">
        <w:rPr>
          <w:rFonts w:cs="Arial"/>
          <w:color w:val="000000"/>
        </w:rPr>
        <w:t>,</w:t>
      </w:r>
      <w:r>
        <w:rPr>
          <w:rFonts w:cs="Arial"/>
          <w:color w:val="000000"/>
        </w:rPr>
        <w:t xml:space="preserve"> it would attract customers to enjoy food at EcoPlate&amp;Pot.</w:t>
      </w:r>
    </w:p>
    <w:p w14:paraId="36E53469" w14:textId="0C57B47B" w:rsidR="00015B02" w:rsidRDefault="00015B02" w:rsidP="0092047E">
      <w:pPr>
        <w:spacing w:line="360" w:lineRule="auto"/>
        <w:rPr>
          <w:rFonts w:cs="Arial"/>
          <w:color w:val="000000"/>
        </w:rPr>
      </w:pPr>
      <w:r>
        <w:rPr>
          <w:rFonts w:cs="Arial"/>
          <w:color w:val="000000"/>
        </w:rPr>
        <w:t>The fourth phase of the business model is the customer relationships. Customer relationships are an essential element in the business model because customers are the individuals to whom services are served, and from them, revenue is generated</w:t>
      </w:r>
      <w:r w:rsidR="00BB401C">
        <w:rPr>
          <w:rFonts w:cs="Arial"/>
          <w:color w:val="000000"/>
        </w:rPr>
        <w:t xml:space="preserve"> (Rae, 2008)</w:t>
      </w:r>
      <w:r>
        <w:rPr>
          <w:rFonts w:cs="Arial"/>
          <w:color w:val="000000"/>
        </w:rPr>
        <w:t xml:space="preserve">. Therefore, customers should always get prioritised and in touch with the business. EcoPlate&amp;Pot would have face-to-face interactions with the guests who come and eat food in the restaurants. The feedback would be taken from each customer to know about the food, any improvements required in the food tastes or </w:t>
      </w:r>
      <w:r>
        <w:rPr>
          <w:rFonts w:cs="Arial"/>
          <w:color w:val="000000"/>
        </w:rPr>
        <w:lastRenderedPageBreak/>
        <w:t>ingredients, the quality of services and the overall business suggestions by the customers. Thus, the data from the customers can easily be collected, and the feedback can be taken into consideration for further improvement. Other than that, there would be the presence of EcoPlate&amp;Pot on social media, where different polls would be arranged to be in touch with the customer to know their needs, tastes and suggestions for the restaurant.</w:t>
      </w:r>
    </w:p>
    <w:p w14:paraId="42C0786D" w14:textId="14DFF856" w:rsidR="00A42E74" w:rsidRDefault="00A42E74" w:rsidP="0092047E">
      <w:pPr>
        <w:spacing w:line="360" w:lineRule="auto"/>
        <w:rPr>
          <w:rFonts w:cs="Arial"/>
          <w:color w:val="000000"/>
        </w:rPr>
      </w:pPr>
      <w:r>
        <w:rPr>
          <w:rFonts w:cs="Arial"/>
          <w:color w:val="000000"/>
        </w:rPr>
        <w:t xml:space="preserve">The fifth phase of the business model is the customer segments. Customer segments refer to the segmentation and targeting of customers to whom the </w:t>
      </w:r>
      <w:r w:rsidR="00341E17">
        <w:rPr>
          <w:rFonts w:cs="Arial"/>
          <w:color w:val="000000"/>
        </w:rPr>
        <w:t>company's products and services</w:t>
      </w:r>
      <w:r>
        <w:rPr>
          <w:rFonts w:cs="Arial"/>
          <w:color w:val="000000"/>
        </w:rPr>
        <w:t xml:space="preserve"> would be sold</w:t>
      </w:r>
      <w:r w:rsidR="00BB401C">
        <w:rPr>
          <w:rFonts w:cs="Arial"/>
          <w:color w:val="000000"/>
        </w:rPr>
        <w:t xml:space="preserve"> (Rickman and Roddick, 2013)</w:t>
      </w:r>
      <w:r>
        <w:rPr>
          <w:rFonts w:cs="Arial"/>
          <w:color w:val="000000"/>
        </w:rPr>
        <w:t xml:space="preserve">. EcoPlate&amp;Pot would target a specific customer segment </w:t>
      </w:r>
      <w:r w:rsidR="00341E17">
        <w:rPr>
          <w:rFonts w:cs="Arial"/>
          <w:color w:val="000000"/>
        </w:rPr>
        <w:t>that would like to have fresh, organic, and vegetarian food and wants</w:t>
      </w:r>
      <w:r>
        <w:rPr>
          <w:rFonts w:cs="Arial"/>
          <w:color w:val="000000"/>
        </w:rPr>
        <w:t xml:space="preserve"> to lead a healthy and sustainable lifestyle. Sustainability has become a great concern among trave</w:t>
      </w:r>
      <w:r w:rsidR="00341E17">
        <w:rPr>
          <w:rFonts w:cs="Arial"/>
          <w:color w:val="000000"/>
        </w:rPr>
        <w:t>l</w:t>
      </w:r>
      <w:r>
        <w:rPr>
          <w:rFonts w:cs="Arial"/>
          <w:color w:val="000000"/>
        </w:rPr>
        <w:t xml:space="preserve">lers. Since EcoPlate&amp;Pot would prioritise sustainability and </w:t>
      </w:r>
      <w:r w:rsidR="00341E17">
        <w:rPr>
          <w:rFonts w:cs="Arial"/>
          <w:color w:val="000000"/>
        </w:rPr>
        <w:t>would like to contribute towards attaining sustainable development goals, it would target customers of all ages who want to have a healthy diet through vegetarian foods prep</w:t>
      </w:r>
      <w:r>
        <w:rPr>
          <w:rFonts w:cs="Arial"/>
          <w:color w:val="000000"/>
        </w:rPr>
        <w:t>ared and served with sustainable ingredients.</w:t>
      </w:r>
    </w:p>
    <w:p w14:paraId="2B76E98A" w14:textId="6598CCB9" w:rsidR="00846226" w:rsidRDefault="004B1A7F" w:rsidP="0092047E">
      <w:pPr>
        <w:spacing w:line="360" w:lineRule="auto"/>
        <w:rPr>
          <w:rFonts w:cs="Arial"/>
          <w:color w:val="000000"/>
        </w:rPr>
      </w:pPr>
      <w:r>
        <w:rPr>
          <w:rFonts w:cs="Arial"/>
          <w:color w:val="000000"/>
        </w:rPr>
        <w:t>The sixth phase of the business model is the key resources. There are different types of resources</w:t>
      </w:r>
      <w:r w:rsidR="00A42E74">
        <w:rPr>
          <w:rFonts w:cs="Arial"/>
          <w:color w:val="000000"/>
        </w:rPr>
        <w:t>, including financial, human, intellectual, and physical resources</w:t>
      </w:r>
      <w:r w:rsidR="00BB401C">
        <w:rPr>
          <w:rFonts w:cs="Arial"/>
          <w:color w:val="000000"/>
        </w:rPr>
        <w:t xml:space="preserve"> (Timmons and Spinelli, 2008)</w:t>
      </w:r>
      <w:r>
        <w:rPr>
          <w:rFonts w:cs="Arial"/>
          <w:color w:val="000000"/>
        </w:rPr>
        <w:t xml:space="preserve">. EcoPlate&amp;Pot would have all these resources. Firstly, the financial resources would </w:t>
      </w:r>
      <w:r w:rsidR="00A42E74">
        <w:rPr>
          <w:rFonts w:cs="Arial"/>
          <w:color w:val="000000"/>
        </w:rPr>
        <w:t xml:space="preserve">be </w:t>
      </w:r>
      <w:r>
        <w:rPr>
          <w:rFonts w:cs="Arial"/>
          <w:color w:val="000000"/>
        </w:rPr>
        <w:t xml:space="preserve">the money needed for the investment, operations and working capital management of the restaurant. It would require </w:t>
      </w:r>
      <w:r w:rsidR="00A42E74">
        <w:rPr>
          <w:rFonts w:cs="Arial"/>
          <w:color w:val="000000"/>
        </w:rPr>
        <w:t>purchasing</w:t>
      </w:r>
      <w:r>
        <w:rPr>
          <w:rFonts w:cs="Arial"/>
          <w:color w:val="000000"/>
        </w:rPr>
        <w:t xml:space="preserve"> raw materials, packag</w:t>
      </w:r>
      <w:r w:rsidR="00A42E74">
        <w:rPr>
          <w:rFonts w:cs="Arial"/>
          <w:color w:val="000000"/>
        </w:rPr>
        <w:t>ing</w:t>
      </w:r>
      <w:r>
        <w:rPr>
          <w:rFonts w:cs="Arial"/>
          <w:color w:val="000000"/>
        </w:rPr>
        <w:t xml:space="preserve"> foods, provid</w:t>
      </w:r>
      <w:r w:rsidR="00A42E74">
        <w:rPr>
          <w:rFonts w:cs="Arial"/>
          <w:color w:val="000000"/>
        </w:rPr>
        <w:t>ing</w:t>
      </w:r>
      <w:r>
        <w:rPr>
          <w:rFonts w:cs="Arial"/>
          <w:color w:val="000000"/>
        </w:rPr>
        <w:t xml:space="preserve"> salar</w:t>
      </w:r>
      <w:r w:rsidR="00A42E74">
        <w:rPr>
          <w:rFonts w:cs="Arial"/>
          <w:color w:val="000000"/>
        </w:rPr>
        <w:t>ies</w:t>
      </w:r>
      <w:r>
        <w:rPr>
          <w:rFonts w:cs="Arial"/>
          <w:color w:val="000000"/>
        </w:rPr>
        <w:t xml:space="preserve"> to the chefs and staff, pay</w:t>
      </w:r>
      <w:r w:rsidR="00A42E74">
        <w:rPr>
          <w:rFonts w:cs="Arial"/>
          <w:color w:val="000000"/>
        </w:rPr>
        <w:t>ing</w:t>
      </w:r>
      <w:r>
        <w:rPr>
          <w:rFonts w:cs="Arial"/>
          <w:color w:val="000000"/>
        </w:rPr>
        <w:t xml:space="preserve"> utility bills and so on. Secondly, human resources are the resources of human</w:t>
      </w:r>
      <w:r w:rsidR="00A42E74">
        <w:rPr>
          <w:rFonts w:cs="Arial"/>
          <w:color w:val="000000"/>
        </w:rPr>
        <w:t>s</w:t>
      </w:r>
      <w:r>
        <w:rPr>
          <w:rFonts w:cs="Arial"/>
          <w:color w:val="000000"/>
        </w:rPr>
        <w:t xml:space="preserve"> in the restaurant. A good and expert chef is one of the core asset</w:t>
      </w:r>
      <w:r w:rsidR="00A42E74">
        <w:rPr>
          <w:rFonts w:cs="Arial"/>
          <w:color w:val="000000"/>
        </w:rPr>
        <w:t>s</w:t>
      </w:r>
      <w:r>
        <w:rPr>
          <w:rFonts w:cs="Arial"/>
          <w:color w:val="000000"/>
        </w:rPr>
        <w:t xml:space="preserve"> </w:t>
      </w:r>
      <w:r w:rsidR="00A42E74">
        <w:rPr>
          <w:rFonts w:cs="Arial"/>
          <w:color w:val="000000"/>
        </w:rPr>
        <w:t>of</w:t>
      </w:r>
      <w:r>
        <w:rPr>
          <w:rFonts w:cs="Arial"/>
          <w:color w:val="000000"/>
        </w:rPr>
        <w:t xml:space="preserve"> the restaurant. Similarly, the restaurant staff and other man</w:t>
      </w:r>
      <w:r w:rsidR="00A42E74">
        <w:rPr>
          <w:rFonts w:cs="Arial"/>
          <w:color w:val="000000"/>
        </w:rPr>
        <w:t>agemen</w:t>
      </w:r>
      <w:r>
        <w:rPr>
          <w:rFonts w:cs="Arial"/>
          <w:color w:val="000000"/>
        </w:rPr>
        <w:t xml:space="preserve">t team would be considered human resources. </w:t>
      </w:r>
      <w:r w:rsidR="00A42E74">
        <w:rPr>
          <w:rFonts w:cs="Arial"/>
          <w:color w:val="000000"/>
        </w:rPr>
        <w:t>Intellectual resources are the intellectual properties of the restaurant, such as brand recognition and the business's trademark</w:t>
      </w:r>
      <w:r>
        <w:rPr>
          <w:rFonts w:cs="Arial"/>
          <w:color w:val="000000"/>
        </w:rPr>
        <w:t>. Finally, the physical resources are the tangible resources such as refrigerators, furn</w:t>
      </w:r>
      <w:r w:rsidR="00A42E74">
        <w:rPr>
          <w:rFonts w:cs="Arial"/>
          <w:color w:val="000000"/>
        </w:rPr>
        <w:t>iture</w:t>
      </w:r>
      <w:r>
        <w:rPr>
          <w:rFonts w:cs="Arial"/>
          <w:color w:val="000000"/>
        </w:rPr>
        <w:t>, computer</w:t>
      </w:r>
      <w:r w:rsidR="00A42E74">
        <w:rPr>
          <w:rFonts w:cs="Arial"/>
          <w:color w:val="000000"/>
        </w:rPr>
        <w:t>s</w:t>
      </w:r>
      <w:r>
        <w:rPr>
          <w:rFonts w:cs="Arial"/>
          <w:color w:val="000000"/>
        </w:rPr>
        <w:t xml:space="preserve">, </w:t>
      </w:r>
      <w:r w:rsidR="00A42E74">
        <w:rPr>
          <w:rFonts w:cs="Arial"/>
          <w:color w:val="000000"/>
        </w:rPr>
        <w:t>POS</w:t>
      </w:r>
      <w:r>
        <w:rPr>
          <w:rFonts w:cs="Arial"/>
          <w:color w:val="000000"/>
        </w:rPr>
        <w:t xml:space="preserve"> machine</w:t>
      </w:r>
      <w:r w:rsidR="00A42E74">
        <w:rPr>
          <w:rFonts w:cs="Arial"/>
          <w:color w:val="000000"/>
        </w:rPr>
        <w:t>s</w:t>
      </w:r>
      <w:r>
        <w:rPr>
          <w:rFonts w:cs="Arial"/>
          <w:color w:val="000000"/>
        </w:rPr>
        <w:t>, basin</w:t>
      </w:r>
      <w:r w:rsidR="00A42E74">
        <w:rPr>
          <w:rFonts w:cs="Arial"/>
          <w:color w:val="000000"/>
        </w:rPr>
        <w:t>s</w:t>
      </w:r>
      <w:r>
        <w:rPr>
          <w:rFonts w:cs="Arial"/>
          <w:color w:val="000000"/>
        </w:rPr>
        <w:t xml:space="preserve">, </w:t>
      </w:r>
      <w:r w:rsidR="00A42E74">
        <w:rPr>
          <w:rFonts w:cs="Arial"/>
          <w:color w:val="000000"/>
        </w:rPr>
        <w:t>restaurant land</w:t>
      </w:r>
      <w:r>
        <w:rPr>
          <w:rFonts w:cs="Arial"/>
          <w:color w:val="000000"/>
        </w:rPr>
        <w:t>, and so on.</w:t>
      </w:r>
    </w:p>
    <w:p w14:paraId="61729D28" w14:textId="0AA6EA4B" w:rsidR="00DB345B" w:rsidRDefault="00DB345B" w:rsidP="0092047E">
      <w:pPr>
        <w:spacing w:line="360" w:lineRule="auto"/>
        <w:rPr>
          <w:rFonts w:cs="Arial"/>
          <w:color w:val="000000"/>
        </w:rPr>
      </w:pPr>
      <w:r>
        <w:rPr>
          <w:rFonts w:cs="Arial"/>
          <w:color w:val="000000"/>
        </w:rPr>
        <w:t>The seventh phase of the business model is the distribution channels. The distribution channels are the ways to distribut</w:t>
      </w:r>
      <w:r w:rsidR="00AE2ED0">
        <w:rPr>
          <w:rFonts w:cs="Arial"/>
          <w:color w:val="000000"/>
        </w:rPr>
        <w:t>e</w:t>
      </w:r>
      <w:r>
        <w:rPr>
          <w:rFonts w:cs="Arial"/>
          <w:color w:val="000000"/>
        </w:rPr>
        <w:t xml:space="preserve"> products and services to the customers. There are several models through which businesses distribute their products</w:t>
      </w:r>
      <w:r w:rsidR="00AE2ED0">
        <w:rPr>
          <w:rFonts w:cs="Arial"/>
          <w:color w:val="000000"/>
        </w:rPr>
        <w:t>,</w:t>
      </w:r>
      <w:r>
        <w:rPr>
          <w:rFonts w:cs="Arial"/>
          <w:color w:val="000000"/>
        </w:rPr>
        <w:t xml:space="preserve"> such as wholesaling, retaining, online</w:t>
      </w:r>
      <w:r w:rsidR="00AE2ED0">
        <w:rPr>
          <w:rFonts w:cs="Arial"/>
          <w:color w:val="000000"/>
        </w:rPr>
        <w:t>,</w:t>
      </w:r>
      <w:r>
        <w:rPr>
          <w:rFonts w:cs="Arial"/>
          <w:color w:val="000000"/>
        </w:rPr>
        <w:t xml:space="preserve"> and so on</w:t>
      </w:r>
      <w:r w:rsidR="00BB401C">
        <w:rPr>
          <w:rFonts w:cs="Arial"/>
          <w:color w:val="000000"/>
        </w:rPr>
        <w:t xml:space="preserve"> (Williams, 2021)</w:t>
      </w:r>
      <w:r w:rsidR="00AE2ED0">
        <w:rPr>
          <w:rFonts w:cs="Arial"/>
          <w:color w:val="000000"/>
        </w:rPr>
        <w:t>.</w:t>
      </w:r>
      <w:r>
        <w:rPr>
          <w:rFonts w:cs="Arial"/>
          <w:color w:val="000000"/>
        </w:rPr>
        <w:t xml:space="preserve"> EcoPlate&amp;Pot would have </w:t>
      </w:r>
      <w:r>
        <w:rPr>
          <w:rFonts w:cs="Arial"/>
          <w:color w:val="000000"/>
        </w:rPr>
        <w:lastRenderedPageBreak/>
        <w:t>two ways of distri</w:t>
      </w:r>
      <w:r w:rsidR="00AE2ED0">
        <w:rPr>
          <w:rFonts w:cs="Arial"/>
          <w:color w:val="000000"/>
        </w:rPr>
        <w:t>bu</w:t>
      </w:r>
      <w:r>
        <w:rPr>
          <w:rFonts w:cs="Arial"/>
          <w:color w:val="000000"/>
        </w:rPr>
        <w:t xml:space="preserve">ting the foods. Firstly, it would have a face-to-face approach where the guests will come to the restaurant to enjoy food. Secondly, the food would be delivered to </w:t>
      </w:r>
      <w:r w:rsidR="00AE2ED0">
        <w:rPr>
          <w:rFonts w:cs="Arial"/>
          <w:color w:val="000000"/>
        </w:rPr>
        <w:t>consumers' doorstep</w:t>
      </w:r>
      <w:r>
        <w:rPr>
          <w:rFonts w:cs="Arial"/>
          <w:color w:val="000000"/>
        </w:rPr>
        <w:t>s through delivery services. EcoPlate&amp;Pot would be present in the online platforms as well. Customers can order food on mobile application</w:t>
      </w:r>
      <w:r w:rsidR="00AE2ED0">
        <w:rPr>
          <w:rFonts w:cs="Arial"/>
          <w:color w:val="000000"/>
        </w:rPr>
        <w:t>s,</w:t>
      </w:r>
      <w:r>
        <w:rPr>
          <w:rFonts w:cs="Arial"/>
          <w:color w:val="000000"/>
        </w:rPr>
        <w:t xml:space="preserve"> and delivery personnel w</w:t>
      </w:r>
      <w:r w:rsidR="00AE2ED0">
        <w:rPr>
          <w:rFonts w:cs="Arial"/>
          <w:color w:val="000000"/>
        </w:rPr>
        <w:t>ill</w:t>
      </w:r>
      <w:r>
        <w:rPr>
          <w:rFonts w:cs="Arial"/>
          <w:color w:val="000000"/>
        </w:rPr>
        <w:t xml:space="preserve"> deliver the food. In delivering the food, EcoPlate&amp;Pot w</w:t>
      </w:r>
      <w:r w:rsidR="00AE2ED0">
        <w:rPr>
          <w:rFonts w:cs="Arial"/>
          <w:color w:val="000000"/>
        </w:rPr>
        <w:t>ill</w:t>
      </w:r>
      <w:r>
        <w:rPr>
          <w:rFonts w:cs="Arial"/>
          <w:color w:val="000000"/>
        </w:rPr>
        <w:t xml:space="preserve"> never forget to use eco-fr</w:t>
      </w:r>
      <w:r w:rsidR="00AE2ED0">
        <w:rPr>
          <w:rFonts w:cs="Arial"/>
          <w:color w:val="000000"/>
        </w:rPr>
        <w:t>iend</w:t>
      </w:r>
      <w:r>
        <w:rPr>
          <w:rFonts w:cs="Arial"/>
          <w:color w:val="000000"/>
        </w:rPr>
        <w:t>ly serving dishes and pots. However, in main</w:t>
      </w:r>
      <w:r w:rsidR="00AE2ED0">
        <w:rPr>
          <w:rFonts w:cs="Arial"/>
          <w:color w:val="000000"/>
        </w:rPr>
        <w:t>tain</w:t>
      </w:r>
      <w:r>
        <w:rPr>
          <w:rFonts w:cs="Arial"/>
          <w:color w:val="000000"/>
        </w:rPr>
        <w:t>ing the distribution channel smo</w:t>
      </w:r>
      <w:r w:rsidR="00AE2ED0">
        <w:rPr>
          <w:rFonts w:cs="Arial"/>
          <w:color w:val="000000"/>
        </w:rPr>
        <w:t>oth</w:t>
      </w:r>
      <w:r w:rsidR="00B12828">
        <w:rPr>
          <w:rFonts w:cs="Arial"/>
          <w:color w:val="000000"/>
        </w:rPr>
        <w:t>ly</w:t>
      </w:r>
      <w:r>
        <w:rPr>
          <w:rFonts w:cs="Arial"/>
          <w:color w:val="000000"/>
        </w:rPr>
        <w:t>, there would be some intermediaries</w:t>
      </w:r>
      <w:r w:rsidR="00B12828">
        <w:rPr>
          <w:rFonts w:cs="Arial"/>
          <w:color w:val="000000"/>
        </w:rPr>
        <w:t>,</w:t>
      </w:r>
      <w:r>
        <w:rPr>
          <w:rFonts w:cs="Arial"/>
          <w:color w:val="000000"/>
        </w:rPr>
        <w:t xml:space="preserve"> such as the food delivery company and the online payment gateway from which online customers can pay online.</w:t>
      </w:r>
    </w:p>
    <w:p w14:paraId="5D9376A0" w14:textId="5E0E0E51" w:rsidR="00687ED4" w:rsidRDefault="00687ED4" w:rsidP="0092047E">
      <w:pPr>
        <w:spacing w:line="360" w:lineRule="auto"/>
        <w:rPr>
          <w:rFonts w:cs="Arial"/>
          <w:color w:val="000000"/>
        </w:rPr>
      </w:pPr>
      <w:r>
        <w:rPr>
          <w:rFonts w:cs="Arial"/>
          <w:color w:val="000000"/>
        </w:rPr>
        <w:t>The eighth phase of the business model is the cost structure. The cost structure must be aligned with the revenue streams</w:t>
      </w:r>
      <w:r w:rsidR="00DB1976">
        <w:rPr>
          <w:rFonts w:cs="Arial"/>
          <w:color w:val="000000"/>
        </w:rPr>
        <w:t>,</w:t>
      </w:r>
      <w:r>
        <w:rPr>
          <w:rFonts w:cs="Arial"/>
          <w:color w:val="000000"/>
        </w:rPr>
        <w:t xml:space="preserve"> too. There would be two types of costs in the business. One is the capital expenditure</w:t>
      </w:r>
      <w:r w:rsidR="00DB1976">
        <w:rPr>
          <w:rFonts w:cs="Arial"/>
          <w:color w:val="000000"/>
        </w:rPr>
        <w:t>,</w:t>
      </w:r>
      <w:r>
        <w:rPr>
          <w:rFonts w:cs="Arial"/>
          <w:color w:val="000000"/>
        </w:rPr>
        <w:t xml:space="preserve"> and </w:t>
      </w:r>
      <w:r w:rsidR="00DB1976">
        <w:rPr>
          <w:rFonts w:cs="Arial"/>
          <w:color w:val="000000"/>
        </w:rPr>
        <w:t xml:space="preserve">the </w:t>
      </w:r>
      <w:r>
        <w:rPr>
          <w:rFonts w:cs="Arial"/>
          <w:color w:val="000000"/>
        </w:rPr>
        <w:t>other is the revenue expenditure</w:t>
      </w:r>
      <w:r w:rsidR="00BB401C">
        <w:rPr>
          <w:rFonts w:cs="Arial"/>
          <w:color w:val="000000"/>
        </w:rPr>
        <w:t xml:space="preserve"> (Zimmerer and Scarborough, 2011)</w:t>
      </w:r>
      <w:r>
        <w:rPr>
          <w:rFonts w:cs="Arial"/>
          <w:color w:val="000000"/>
        </w:rPr>
        <w:t>. The capital expenditure would be the costs incurred to invest the capital. For example, EcoPlate&amp;Pot would inject monetary capital in</w:t>
      </w:r>
      <w:r w:rsidR="00DB1976">
        <w:rPr>
          <w:rFonts w:cs="Arial"/>
          <w:color w:val="000000"/>
        </w:rPr>
        <w:t>to</w:t>
      </w:r>
      <w:r>
        <w:rPr>
          <w:rFonts w:cs="Arial"/>
          <w:color w:val="000000"/>
        </w:rPr>
        <w:t xml:space="preserve"> the business as a form of capital expenditure to purchase furn</w:t>
      </w:r>
      <w:r w:rsidR="00DB1976">
        <w:rPr>
          <w:rFonts w:cs="Arial"/>
          <w:color w:val="000000"/>
        </w:rPr>
        <w:t>iture</w:t>
      </w:r>
      <w:r>
        <w:rPr>
          <w:rFonts w:cs="Arial"/>
          <w:color w:val="000000"/>
        </w:rPr>
        <w:t>, decorative items, POS machine</w:t>
      </w:r>
      <w:r w:rsidR="00DB1976">
        <w:rPr>
          <w:rFonts w:cs="Arial"/>
          <w:color w:val="000000"/>
        </w:rPr>
        <w:t>s</w:t>
      </w:r>
      <w:r>
        <w:rPr>
          <w:rFonts w:cs="Arial"/>
          <w:color w:val="000000"/>
        </w:rPr>
        <w:t>, computer</w:t>
      </w:r>
      <w:r w:rsidR="00DB1976">
        <w:rPr>
          <w:rFonts w:cs="Arial"/>
          <w:color w:val="000000"/>
        </w:rPr>
        <w:t>s</w:t>
      </w:r>
      <w:r>
        <w:rPr>
          <w:rFonts w:cs="Arial"/>
          <w:color w:val="000000"/>
        </w:rPr>
        <w:t xml:space="preserve">, land and so on. These expenditures are </w:t>
      </w:r>
      <w:r w:rsidR="00DB1976">
        <w:rPr>
          <w:rFonts w:cs="Arial"/>
          <w:color w:val="000000"/>
        </w:rPr>
        <w:t>made to increase the assets; therefore, they can be considered</w:t>
      </w:r>
      <w:r>
        <w:rPr>
          <w:rFonts w:cs="Arial"/>
          <w:color w:val="000000"/>
        </w:rPr>
        <w:t xml:space="preserve"> capital expenditure</w:t>
      </w:r>
      <w:r w:rsidR="00DB1976">
        <w:rPr>
          <w:rFonts w:cs="Arial"/>
          <w:color w:val="000000"/>
        </w:rPr>
        <w:t>s</w:t>
      </w:r>
      <w:r>
        <w:rPr>
          <w:rFonts w:cs="Arial"/>
          <w:color w:val="000000"/>
        </w:rPr>
        <w:t>. The revenue expenditures are the expenses incurred to generate revenues through operational activities. For example, EcoPlate&amp;Pot may pay the rent, utility bills, and salaries to the chefs, purchase supplies for packaging the food and so on. All these activities of the business are related to business operation</w:t>
      </w:r>
      <w:r w:rsidR="00DB1976">
        <w:rPr>
          <w:rFonts w:cs="Arial"/>
          <w:color w:val="000000"/>
        </w:rPr>
        <w:t>s</w:t>
      </w:r>
      <w:r>
        <w:rPr>
          <w:rFonts w:cs="Arial"/>
          <w:color w:val="000000"/>
        </w:rPr>
        <w:t xml:space="preserve"> to generate revenue. EcoPlate&amp;Pot would be very careful to spend money as a new business in the hospitality industry.</w:t>
      </w:r>
    </w:p>
    <w:p w14:paraId="04FA2669" w14:textId="0CF2C2FE" w:rsidR="00957B9E" w:rsidRDefault="00957B9E" w:rsidP="0092047E">
      <w:pPr>
        <w:spacing w:line="360" w:lineRule="auto"/>
        <w:rPr>
          <w:rFonts w:cs="Arial"/>
          <w:color w:val="000000"/>
        </w:rPr>
      </w:pPr>
      <w:r>
        <w:rPr>
          <w:rFonts w:cs="Arial"/>
          <w:color w:val="000000"/>
        </w:rPr>
        <w:t>The last phase of the business model is the revenue stream. Revenue streams are the points that generate revenue for the business. Businesses should always look forward to increasing the revenue streams to expand the business and increase profitability. As a restaurant, the one and only revenue stream would be the sale of food to the guests</w:t>
      </w:r>
      <w:r w:rsidR="00727696">
        <w:rPr>
          <w:rFonts w:cs="Arial"/>
          <w:color w:val="000000"/>
        </w:rPr>
        <w:t xml:space="preserve"> (Cantele and Cassia, 2020)</w:t>
      </w:r>
      <w:r>
        <w:rPr>
          <w:rFonts w:cs="Arial"/>
          <w:color w:val="000000"/>
        </w:rPr>
        <w:t xml:space="preserve">. Later on, there is a plan for EcoPlate&amp;Pot to build a website from which different advertisements would be run. Customers who visit the EcoPlate&amp;Pot website will watch advertisements, which may generate revenue for the restaurant. Similarly, EcoPlate&amp;Pot may post some videos on social media and YouTube, where the advertisements may generate revenue for </w:t>
      </w:r>
      <w:r>
        <w:rPr>
          <w:rFonts w:cs="Arial"/>
          <w:color w:val="000000"/>
        </w:rPr>
        <w:lastRenderedPageBreak/>
        <w:t>the business. These two are the indirect ways to get revenues, whereas the main revenue stream would be the sale of foods to the consumers of EcoPlate&amp;Pot.</w:t>
      </w:r>
    </w:p>
    <w:p w14:paraId="4A79092A" w14:textId="1AFC520F" w:rsidR="00213885" w:rsidRDefault="00213885" w:rsidP="0092047E">
      <w:pPr>
        <w:pStyle w:val="Heading2"/>
      </w:pPr>
      <w:bookmarkStart w:id="3" w:name="_Toc157394265"/>
      <w:r>
        <w:t>Conclusion</w:t>
      </w:r>
      <w:bookmarkEnd w:id="3"/>
    </w:p>
    <w:p w14:paraId="3BC5BDDB" w14:textId="20BDAA96" w:rsidR="003A4A32" w:rsidRDefault="00FF1D0F" w:rsidP="0092047E">
      <w:pPr>
        <w:spacing w:line="360" w:lineRule="auto"/>
        <w:rPr>
          <w:rFonts w:cs="Arial"/>
        </w:rPr>
      </w:pPr>
      <w:r>
        <w:rPr>
          <w:rFonts w:cs="Arial"/>
          <w:color w:val="000000"/>
        </w:rPr>
        <w:t xml:space="preserve">Entrepreneurs play a key role in the economy through innovation, product development, research, job creation and economic growth. Therefore, entrepreneurs can be considered </w:t>
      </w:r>
      <w:r w:rsidR="000B4997">
        <w:rPr>
          <w:rFonts w:cs="Arial"/>
          <w:color w:val="000000"/>
        </w:rPr>
        <w:t>to be the assets of</w:t>
      </w:r>
      <w:r>
        <w:rPr>
          <w:rFonts w:cs="Arial"/>
          <w:color w:val="000000"/>
        </w:rPr>
        <w:t xml:space="preserve"> </w:t>
      </w:r>
      <w:r w:rsidR="002C46FF">
        <w:rPr>
          <w:rFonts w:cs="Arial"/>
          <w:color w:val="000000"/>
        </w:rPr>
        <w:t>society (Burns, 2022)</w:t>
      </w:r>
      <w:r>
        <w:rPr>
          <w:rFonts w:cs="Arial"/>
          <w:color w:val="000000"/>
        </w:rPr>
        <w:t xml:space="preserve">. Entrepreneurs and their entrepreneurial ventures are paramount for the development of </w:t>
      </w:r>
      <w:r w:rsidR="008909C0">
        <w:rPr>
          <w:rFonts w:cs="Arial"/>
          <w:color w:val="000000"/>
        </w:rPr>
        <w:t>society and the</w:t>
      </w:r>
      <w:r>
        <w:rPr>
          <w:rFonts w:cs="Arial"/>
          <w:color w:val="000000"/>
        </w:rPr>
        <w:t xml:space="preserve"> economy through digitalisation and innovation</w:t>
      </w:r>
      <w:r w:rsidR="000B4997">
        <w:rPr>
          <w:rFonts w:cs="Arial"/>
          <w:color w:val="000000"/>
        </w:rPr>
        <w:t xml:space="preserve"> (Hisrich et al., 2008)</w:t>
      </w:r>
      <w:r>
        <w:rPr>
          <w:rFonts w:cs="Arial"/>
          <w:color w:val="000000"/>
        </w:rPr>
        <w:t>. However, entrepreneurs must consider the appro</w:t>
      </w:r>
      <w:r w:rsidR="008909C0">
        <w:rPr>
          <w:rFonts w:cs="Arial"/>
          <w:color w:val="000000"/>
        </w:rPr>
        <w:t>pri</w:t>
      </w:r>
      <w:r>
        <w:rPr>
          <w:rFonts w:cs="Arial"/>
          <w:color w:val="000000"/>
        </w:rPr>
        <w:t>ate use of business plans and models before investing in the business for better performance.</w:t>
      </w:r>
    </w:p>
    <w:p w14:paraId="06B418E1" w14:textId="77777777" w:rsidR="003A4A32" w:rsidRDefault="003A4A32" w:rsidP="0092047E">
      <w:pPr>
        <w:spacing w:line="360" w:lineRule="auto"/>
        <w:jc w:val="left"/>
        <w:rPr>
          <w:rFonts w:eastAsiaTheme="majorEastAsia" w:cs="Arial"/>
          <w:b/>
          <w:color w:val="385623" w:themeColor="accent6" w:themeShade="80"/>
          <w:sz w:val="32"/>
          <w:szCs w:val="32"/>
        </w:rPr>
      </w:pPr>
      <w:r>
        <w:rPr>
          <w:rFonts w:cs="Arial"/>
        </w:rPr>
        <w:br w:type="page"/>
      </w:r>
    </w:p>
    <w:p w14:paraId="57D9910E" w14:textId="2B0555AA" w:rsidR="00213885" w:rsidRDefault="00213885" w:rsidP="0092047E">
      <w:pPr>
        <w:pStyle w:val="Heading1"/>
        <w:rPr>
          <w:rFonts w:cs="Arial"/>
        </w:rPr>
      </w:pPr>
      <w:bookmarkStart w:id="4" w:name="_Toc157394266"/>
      <w:r>
        <w:rPr>
          <w:rFonts w:cs="Arial"/>
        </w:rPr>
        <w:lastRenderedPageBreak/>
        <w:t>Part 2: Reflective Essay</w:t>
      </w:r>
      <w:bookmarkEnd w:id="4"/>
    </w:p>
    <w:p w14:paraId="509EAFBC" w14:textId="77777777" w:rsidR="00213885" w:rsidRPr="00213885" w:rsidRDefault="00213885" w:rsidP="0092047E">
      <w:pPr>
        <w:pStyle w:val="Heading2"/>
      </w:pPr>
      <w:bookmarkStart w:id="5" w:name="_Toc157394267"/>
      <w:r>
        <w:t>Introduction</w:t>
      </w:r>
      <w:bookmarkEnd w:id="5"/>
    </w:p>
    <w:p w14:paraId="72C89D7B" w14:textId="1BFC02CE" w:rsidR="00213885" w:rsidRDefault="001841BE" w:rsidP="0092047E">
      <w:pPr>
        <w:spacing w:line="360" w:lineRule="auto"/>
        <w:rPr>
          <w:rFonts w:cs="Arial"/>
          <w:color w:val="000000"/>
        </w:rPr>
      </w:pPr>
      <w:r>
        <w:rPr>
          <w:rFonts w:cs="Arial"/>
          <w:color w:val="000000"/>
        </w:rPr>
        <w:t xml:space="preserve">The proposed hospitality venture is a restaurant named </w:t>
      </w:r>
      <w:r w:rsidR="00F140C4">
        <w:rPr>
          <w:rFonts w:cs="Arial"/>
          <w:color w:val="000000"/>
        </w:rPr>
        <w:t>'</w:t>
      </w:r>
      <w:r>
        <w:rPr>
          <w:rFonts w:cs="Arial"/>
          <w:color w:val="000000"/>
        </w:rPr>
        <w:t>EcoPlate&amp;Pot</w:t>
      </w:r>
      <w:r w:rsidR="00F140C4">
        <w:rPr>
          <w:rFonts w:cs="Arial"/>
          <w:color w:val="000000"/>
        </w:rPr>
        <w:t>'</w:t>
      </w:r>
      <w:r>
        <w:rPr>
          <w:rFonts w:cs="Arial"/>
          <w:color w:val="000000"/>
        </w:rPr>
        <w:t>. It is a sustainability</w:t>
      </w:r>
      <w:r w:rsidR="00F140C4">
        <w:rPr>
          <w:rFonts w:cs="Arial"/>
          <w:color w:val="000000"/>
        </w:rPr>
        <w:t>-oriented restaurant that</w:t>
      </w:r>
      <w:r>
        <w:rPr>
          <w:rFonts w:cs="Arial"/>
          <w:color w:val="000000"/>
        </w:rPr>
        <w:t xml:space="preserve"> would operate in the United Kingdom. The main focus of the restaurant would be </w:t>
      </w:r>
      <w:r w:rsidR="00F140C4">
        <w:rPr>
          <w:rFonts w:cs="Arial"/>
          <w:color w:val="000000"/>
        </w:rPr>
        <w:t>to offer vegetarian dishes with unique flavours using fresh and organic ingredients as well as serve eco-friendly dishes to contribute to achieving</w:t>
      </w:r>
      <w:r>
        <w:rPr>
          <w:rFonts w:cs="Arial"/>
          <w:color w:val="000000"/>
        </w:rPr>
        <w:t xml:space="preserve"> sustainable development goals.</w:t>
      </w:r>
    </w:p>
    <w:p w14:paraId="154E5DE4" w14:textId="7FE6DB77" w:rsidR="00213885" w:rsidRDefault="009D5450" w:rsidP="0092047E">
      <w:pPr>
        <w:pStyle w:val="Heading2"/>
      </w:pPr>
      <w:bookmarkStart w:id="6" w:name="_Toc157394268"/>
      <w:r>
        <w:t xml:space="preserve">Reflective Essay with </w:t>
      </w:r>
      <w:r w:rsidR="00F358B4">
        <w:t>Gibbs Reflective Cycle</w:t>
      </w:r>
      <w:bookmarkEnd w:id="6"/>
    </w:p>
    <w:p w14:paraId="3AA124A6" w14:textId="501F0B1D" w:rsidR="0091270F" w:rsidRPr="0067516B" w:rsidRDefault="0091270F" w:rsidP="0092047E">
      <w:pPr>
        <w:spacing w:line="360" w:lineRule="auto"/>
      </w:pPr>
      <w:r>
        <w:rPr>
          <w:rFonts w:cs="Arial"/>
          <w:color w:val="000000"/>
        </w:rPr>
        <w:t>The proposed business includes all the aspects of the BMC models. Since there is a higher demand for eco</w:t>
      </w:r>
      <w:r w:rsidR="00B24FB5">
        <w:rPr>
          <w:rFonts w:cs="Arial"/>
          <w:color w:val="000000"/>
        </w:rPr>
        <w:t>-friendly restaurants, they have been chosen as proposed new businesse</w:t>
      </w:r>
      <w:r>
        <w:rPr>
          <w:rFonts w:cs="Arial"/>
          <w:color w:val="000000"/>
        </w:rPr>
        <w:t xml:space="preserve">s in the United Kingdom. All the strategies of the proposed business are justified after analysing all the aspects. In addition, the knowledge and learnings gathered from the class lecture </w:t>
      </w:r>
      <w:r w:rsidR="00B24FB5">
        <w:rPr>
          <w:rFonts w:cs="Arial"/>
          <w:color w:val="000000"/>
        </w:rPr>
        <w:t>are</w:t>
      </w:r>
      <w:r>
        <w:rPr>
          <w:rFonts w:cs="Arial"/>
          <w:color w:val="000000"/>
        </w:rPr>
        <w:t xml:space="preserve"> util</w:t>
      </w:r>
      <w:r w:rsidR="00B24FB5">
        <w:rPr>
          <w:rFonts w:cs="Arial"/>
          <w:color w:val="000000"/>
        </w:rPr>
        <w:t>is</w:t>
      </w:r>
      <w:r>
        <w:rPr>
          <w:rFonts w:cs="Arial"/>
          <w:color w:val="000000"/>
        </w:rPr>
        <w:t>ed while planning the business proposal. However, a reflection of the overall module an</w:t>
      </w:r>
      <w:r w:rsidRPr="0067516B">
        <w:rPr>
          <w:rFonts w:cs="Arial"/>
          <w:color w:val="000000"/>
        </w:rPr>
        <w:t>d the business plan can be done.</w:t>
      </w:r>
    </w:p>
    <w:p w14:paraId="33CD20B2" w14:textId="6CDBB2B2" w:rsidR="00A82721" w:rsidRPr="00A82721" w:rsidRDefault="0067516B" w:rsidP="0092047E">
      <w:pPr>
        <w:spacing w:after="0" w:line="360" w:lineRule="auto"/>
        <w:rPr>
          <w:rFonts w:ascii="Times New Roman" w:eastAsia="Times New Roman" w:hAnsi="Times New Roman" w:cs="Times New Roman"/>
          <w:color w:val="auto"/>
          <w:szCs w:val="24"/>
          <w:lang w:eastAsia="en-GB"/>
        </w:rPr>
      </w:pPr>
      <w:r w:rsidRPr="0067516B">
        <w:rPr>
          <w:rFonts w:eastAsia="Times New Roman" w:cs="Arial"/>
          <w:color w:val="000000"/>
          <w:szCs w:val="24"/>
          <w:lang w:eastAsia="en-GB"/>
        </w:rPr>
        <w:t xml:space="preserve">A reflection </w:t>
      </w:r>
      <w:r w:rsidR="00C728AC">
        <w:rPr>
          <w:rFonts w:eastAsia="Times New Roman" w:cs="Arial"/>
          <w:color w:val="000000"/>
          <w:szCs w:val="24"/>
          <w:lang w:eastAsia="en-GB"/>
        </w:rPr>
        <w:t>is required to assess whether the learning was fruitf</w:t>
      </w:r>
      <w:r w:rsidR="00172BC9">
        <w:rPr>
          <w:rFonts w:eastAsia="Times New Roman" w:cs="Arial"/>
          <w:color w:val="000000"/>
          <w:szCs w:val="24"/>
          <w:lang w:eastAsia="en-GB"/>
        </w:rPr>
        <w:t>u</w:t>
      </w:r>
      <w:r w:rsidR="00C728AC">
        <w:rPr>
          <w:rFonts w:eastAsia="Times New Roman" w:cs="Arial"/>
          <w:color w:val="000000"/>
          <w:szCs w:val="24"/>
          <w:lang w:eastAsia="en-GB"/>
        </w:rPr>
        <w:t xml:space="preserve">l or not and how it can be applied for further purposes in life </w:t>
      </w:r>
      <w:r w:rsidRPr="0067516B">
        <w:rPr>
          <w:rFonts w:cs="Arial"/>
          <w:color w:val="000000"/>
        </w:rPr>
        <w:t xml:space="preserve">(Thompson and Pascal, 2012). </w:t>
      </w:r>
      <w:r w:rsidR="00A82721" w:rsidRPr="00A82721">
        <w:rPr>
          <w:rFonts w:eastAsia="Times New Roman" w:cs="Arial"/>
          <w:color w:val="000000"/>
          <w:szCs w:val="24"/>
          <w:lang w:eastAsia="en-GB"/>
        </w:rPr>
        <w:t xml:space="preserve">The reflection from the module and the proposed entrepreneurial venture can be given </w:t>
      </w:r>
      <w:r w:rsidR="00F140C4">
        <w:rPr>
          <w:rFonts w:eastAsia="Times New Roman" w:cs="Arial"/>
          <w:color w:val="000000"/>
          <w:szCs w:val="24"/>
          <w:lang w:eastAsia="en-GB"/>
        </w:rPr>
        <w:t>by</w:t>
      </w:r>
      <w:r w:rsidR="00A82721" w:rsidRPr="00A82721">
        <w:rPr>
          <w:rFonts w:eastAsia="Times New Roman" w:cs="Arial"/>
          <w:color w:val="000000"/>
          <w:szCs w:val="24"/>
          <w:lang w:eastAsia="en-GB"/>
        </w:rPr>
        <w:t xml:space="preserve"> using Gibb</w:t>
      </w:r>
      <w:r w:rsidR="00F140C4">
        <w:rPr>
          <w:rFonts w:eastAsia="Times New Roman" w:cs="Arial"/>
          <w:color w:val="000000"/>
          <w:szCs w:val="24"/>
          <w:lang w:eastAsia="en-GB"/>
        </w:rPr>
        <w:t>s'</w:t>
      </w:r>
      <w:r w:rsidR="00A82721" w:rsidRPr="00A82721">
        <w:rPr>
          <w:rFonts w:eastAsia="Times New Roman" w:cs="Arial"/>
          <w:color w:val="000000"/>
          <w:szCs w:val="24"/>
          <w:lang w:eastAsia="en-GB"/>
        </w:rPr>
        <w:t>s reflective cycle. They are explained below.</w:t>
      </w:r>
    </w:p>
    <w:p w14:paraId="5F6C139F" w14:textId="6ADA6F4B" w:rsidR="00A82721" w:rsidRPr="00A82721" w:rsidRDefault="00A82721" w:rsidP="0092047E">
      <w:pPr>
        <w:spacing w:after="0" w:line="360" w:lineRule="auto"/>
        <w:rPr>
          <w:rFonts w:ascii="Times New Roman" w:eastAsia="Times New Roman" w:hAnsi="Times New Roman" w:cs="Times New Roman"/>
          <w:color w:val="auto"/>
          <w:szCs w:val="24"/>
          <w:lang w:eastAsia="en-GB"/>
        </w:rPr>
      </w:pPr>
      <w:r w:rsidRPr="00A82721">
        <w:rPr>
          <w:rFonts w:eastAsia="Times New Roman" w:cs="Arial"/>
          <w:color w:val="000000"/>
          <w:szCs w:val="24"/>
          <w:lang w:eastAsia="en-GB"/>
        </w:rPr>
        <w:t>The first phase of the reflective cycle is the description</w:t>
      </w:r>
      <w:r w:rsidR="00081D44" w:rsidRPr="00081D44">
        <w:rPr>
          <w:rFonts w:eastAsia="Times New Roman" w:cs="Arial"/>
          <w:color w:val="000000"/>
          <w:szCs w:val="24"/>
          <w:lang w:eastAsia="en-GB"/>
        </w:rPr>
        <w:t xml:space="preserve"> </w:t>
      </w:r>
      <w:r w:rsidR="00081D44" w:rsidRPr="00081D44">
        <w:rPr>
          <w:rFonts w:cs="Arial"/>
          <w:color w:val="000000"/>
        </w:rPr>
        <w:t>(Moon, 2013)</w:t>
      </w:r>
      <w:r w:rsidRPr="00A82721">
        <w:rPr>
          <w:rFonts w:eastAsia="Times New Roman" w:cs="Arial"/>
          <w:color w:val="000000"/>
          <w:szCs w:val="24"/>
          <w:lang w:eastAsia="en-GB"/>
        </w:rPr>
        <w:t>. The module includes a brief understanding of entrepreneurs, entrepreneurship, differences between entrepreneurs and entrepreneurs, entrepreneurial traits and characteristics and so on. In addition, it includes the ways of pre</w:t>
      </w:r>
      <w:r w:rsidR="00F140C4" w:rsidRPr="00081D44">
        <w:rPr>
          <w:rFonts w:eastAsia="Times New Roman" w:cs="Arial"/>
          <w:color w:val="000000"/>
          <w:szCs w:val="24"/>
          <w:lang w:eastAsia="en-GB"/>
        </w:rPr>
        <w:t>pa</w:t>
      </w:r>
      <w:r w:rsidRPr="00A82721">
        <w:rPr>
          <w:rFonts w:eastAsia="Times New Roman" w:cs="Arial"/>
          <w:color w:val="000000"/>
          <w:szCs w:val="24"/>
          <w:lang w:eastAsia="en-GB"/>
        </w:rPr>
        <w:t>ring a business plan. </w:t>
      </w:r>
    </w:p>
    <w:p w14:paraId="50399520" w14:textId="15B9E736" w:rsidR="00A82721" w:rsidRPr="00A82721" w:rsidRDefault="00A82721" w:rsidP="0092047E">
      <w:pPr>
        <w:spacing w:after="0" w:line="360" w:lineRule="auto"/>
        <w:rPr>
          <w:rFonts w:ascii="Times New Roman" w:eastAsia="Times New Roman" w:hAnsi="Times New Roman" w:cs="Times New Roman"/>
          <w:color w:val="auto"/>
          <w:szCs w:val="24"/>
          <w:lang w:eastAsia="en-GB"/>
        </w:rPr>
      </w:pPr>
      <w:r w:rsidRPr="00A82721">
        <w:rPr>
          <w:rFonts w:eastAsia="Times New Roman" w:cs="Arial"/>
          <w:color w:val="000000"/>
          <w:szCs w:val="24"/>
          <w:lang w:eastAsia="en-GB"/>
        </w:rPr>
        <w:t>The second phase of the reflective cycle is feeling. I felt very encouraged while learning the module and proposing and preparing a business plan. There is a high demand for green restaurants nowadays</w:t>
      </w:r>
      <w:r w:rsidR="00081D44" w:rsidRPr="00081D44">
        <w:rPr>
          <w:rFonts w:eastAsia="Times New Roman" w:cs="Arial"/>
          <w:color w:val="000000"/>
          <w:szCs w:val="24"/>
          <w:lang w:eastAsia="en-GB"/>
        </w:rPr>
        <w:t xml:space="preserve"> </w:t>
      </w:r>
      <w:r w:rsidR="00081D44" w:rsidRPr="00081D44">
        <w:rPr>
          <w:rFonts w:cs="Arial"/>
          <w:color w:val="000000"/>
        </w:rPr>
        <w:t>(Kwok et al., 2016)</w:t>
      </w:r>
      <w:r w:rsidRPr="00A82721">
        <w:rPr>
          <w:rFonts w:eastAsia="Times New Roman" w:cs="Arial"/>
          <w:color w:val="000000"/>
          <w:szCs w:val="24"/>
          <w:lang w:eastAsia="en-GB"/>
        </w:rPr>
        <w:t xml:space="preserve">. I am thrilled to produce a business with </w:t>
      </w:r>
      <w:r w:rsidR="00F140C4" w:rsidRPr="00081D44">
        <w:rPr>
          <w:rFonts w:eastAsia="Times New Roman" w:cs="Arial"/>
          <w:color w:val="000000"/>
          <w:szCs w:val="24"/>
          <w:lang w:eastAsia="en-GB"/>
        </w:rPr>
        <w:t xml:space="preserve">an </w:t>
      </w:r>
      <w:r w:rsidRPr="00A82721">
        <w:rPr>
          <w:rFonts w:eastAsia="Times New Roman" w:cs="Arial"/>
          <w:color w:val="000000"/>
          <w:szCs w:val="24"/>
          <w:lang w:eastAsia="en-GB"/>
        </w:rPr>
        <w:t xml:space="preserve">appropriate template </w:t>
      </w:r>
      <w:r w:rsidR="00F140C4" w:rsidRPr="00081D44">
        <w:rPr>
          <w:rFonts w:eastAsia="Times New Roman" w:cs="Arial"/>
          <w:color w:val="000000"/>
          <w:szCs w:val="24"/>
          <w:lang w:eastAsia="en-GB"/>
        </w:rPr>
        <w:t>for</w:t>
      </w:r>
      <w:r w:rsidRPr="00A82721">
        <w:rPr>
          <w:rFonts w:eastAsia="Times New Roman" w:cs="Arial"/>
          <w:color w:val="000000"/>
          <w:szCs w:val="24"/>
          <w:lang w:eastAsia="en-GB"/>
        </w:rPr>
        <w:t xml:space="preserve"> sustainable restaurants.</w:t>
      </w:r>
    </w:p>
    <w:p w14:paraId="4C1AC8B6" w14:textId="1C0B5F6F" w:rsidR="00A82721" w:rsidRPr="00A82721" w:rsidRDefault="00A82721" w:rsidP="0092047E">
      <w:pPr>
        <w:spacing w:after="0" w:line="360" w:lineRule="auto"/>
        <w:rPr>
          <w:rFonts w:ascii="Times New Roman" w:eastAsia="Times New Roman" w:hAnsi="Times New Roman" w:cs="Times New Roman"/>
          <w:color w:val="auto"/>
          <w:szCs w:val="24"/>
          <w:lang w:eastAsia="en-GB"/>
        </w:rPr>
      </w:pPr>
      <w:r w:rsidRPr="00A82721">
        <w:rPr>
          <w:rFonts w:eastAsia="Times New Roman" w:cs="Arial"/>
          <w:color w:val="000000"/>
          <w:szCs w:val="24"/>
          <w:lang w:eastAsia="en-GB"/>
        </w:rPr>
        <w:t>The third phase of the reflective cycle is the evaluation</w:t>
      </w:r>
      <w:r w:rsidR="00DD22E6">
        <w:rPr>
          <w:rFonts w:eastAsia="Times New Roman" w:cs="Arial"/>
          <w:color w:val="000000"/>
          <w:szCs w:val="24"/>
          <w:lang w:eastAsia="en-GB"/>
        </w:rPr>
        <w:t xml:space="preserve"> of the learning </w:t>
      </w:r>
      <w:r w:rsidR="00DD22E6">
        <w:rPr>
          <w:rFonts w:cs="Arial"/>
          <w:color w:val="000000"/>
        </w:rPr>
        <w:t>(Bassot, 2016)</w:t>
      </w:r>
      <w:r w:rsidRPr="00A82721">
        <w:rPr>
          <w:rFonts w:eastAsia="Times New Roman" w:cs="Arial"/>
          <w:color w:val="000000"/>
          <w:szCs w:val="24"/>
          <w:lang w:eastAsia="en-GB"/>
        </w:rPr>
        <w:t xml:space="preserve">. All the experiences from the module and the production of </w:t>
      </w:r>
      <w:r w:rsidR="00F140C4">
        <w:rPr>
          <w:rFonts w:eastAsia="Times New Roman" w:cs="Arial"/>
          <w:color w:val="000000"/>
          <w:szCs w:val="24"/>
          <w:lang w:eastAsia="en-GB"/>
        </w:rPr>
        <w:t xml:space="preserve">the </w:t>
      </w:r>
      <w:r w:rsidRPr="00A82721">
        <w:rPr>
          <w:rFonts w:eastAsia="Times New Roman" w:cs="Arial"/>
          <w:color w:val="000000"/>
          <w:szCs w:val="24"/>
          <w:lang w:eastAsia="en-GB"/>
        </w:rPr>
        <w:t>business plan w</w:t>
      </w:r>
      <w:r w:rsidR="00F140C4">
        <w:rPr>
          <w:rFonts w:eastAsia="Times New Roman" w:cs="Arial"/>
          <w:color w:val="000000"/>
          <w:szCs w:val="24"/>
          <w:lang w:eastAsia="en-GB"/>
        </w:rPr>
        <w:t>ere</w:t>
      </w:r>
      <w:r w:rsidRPr="00A82721">
        <w:rPr>
          <w:rFonts w:eastAsia="Times New Roman" w:cs="Arial"/>
          <w:color w:val="000000"/>
          <w:szCs w:val="24"/>
          <w:lang w:eastAsia="en-GB"/>
        </w:rPr>
        <w:t xml:space="preserve"> pleasant for me as I learnt new things.</w:t>
      </w:r>
    </w:p>
    <w:p w14:paraId="3A92D106" w14:textId="005B1856" w:rsidR="00A82721" w:rsidRPr="00A82721" w:rsidRDefault="00A82721" w:rsidP="0092047E">
      <w:pPr>
        <w:spacing w:after="0" w:line="360" w:lineRule="auto"/>
        <w:rPr>
          <w:rFonts w:ascii="Times New Roman" w:eastAsia="Times New Roman" w:hAnsi="Times New Roman" w:cs="Times New Roman"/>
          <w:color w:val="auto"/>
          <w:szCs w:val="24"/>
          <w:lang w:eastAsia="en-GB"/>
        </w:rPr>
      </w:pPr>
      <w:r w:rsidRPr="00A82721">
        <w:rPr>
          <w:rFonts w:eastAsia="Times New Roman" w:cs="Arial"/>
          <w:color w:val="000000"/>
          <w:szCs w:val="24"/>
          <w:lang w:eastAsia="en-GB"/>
        </w:rPr>
        <w:lastRenderedPageBreak/>
        <w:t>The fourth phase of the reflective cycle is the conclusion. I</w:t>
      </w:r>
      <w:r w:rsidR="00F140C4" w:rsidRPr="0067516B">
        <w:rPr>
          <w:rFonts w:eastAsia="Times New Roman" w:cs="Arial"/>
          <w:color w:val="000000"/>
          <w:szCs w:val="24"/>
          <w:lang w:eastAsia="en-GB"/>
        </w:rPr>
        <w:t>n the conclusion phase, I would consider</w:t>
      </w:r>
      <w:r w:rsidRPr="00A82721">
        <w:rPr>
          <w:rFonts w:eastAsia="Times New Roman" w:cs="Arial"/>
          <w:color w:val="000000"/>
          <w:szCs w:val="24"/>
          <w:lang w:eastAsia="en-GB"/>
        </w:rPr>
        <w:t xml:space="preserve"> that if I had more money and enough opportunity, I would have planned a business proposal for </w:t>
      </w:r>
      <w:r w:rsidR="00F140C4" w:rsidRPr="0067516B">
        <w:rPr>
          <w:rFonts w:eastAsia="Times New Roman" w:cs="Arial"/>
          <w:color w:val="000000"/>
          <w:szCs w:val="24"/>
          <w:lang w:eastAsia="en-GB"/>
        </w:rPr>
        <w:t xml:space="preserve">the </w:t>
      </w:r>
      <w:r w:rsidRPr="00A82721">
        <w:rPr>
          <w:rFonts w:eastAsia="Times New Roman" w:cs="Arial"/>
          <w:color w:val="000000"/>
          <w:szCs w:val="24"/>
          <w:lang w:eastAsia="en-GB"/>
        </w:rPr>
        <w:t xml:space="preserve">hotel industry. I like the hotel industry because there is a higher scope </w:t>
      </w:r>
      <w:r w:rsidR="00F140C4" w:rsidRPr="0067516B">
        <w:rPr>
          <w:rFonts w:eastAsia="Times New Roman" w:cs="Arial"/>
          <w:color w:val="000000"/>
          <w:szCs w:val="24"/>
          <w:lang w:eastAsia="en-GB"/>
        </w:rPr>
        <w:t>for</w:t>
      </w:r>
      <w:r w:rsidRPr="00A82721">
        <w:rPr>
          <w:rFonts w:eastAsia="Times New Roman" w:cs="Arial"/>
          <w:color w:val="000000"/>
          <w:szCs w:val="24"/>
          <w:lang w:eastAsia="en-GB"/>
        </w:rPr>
        <w:t xml:space="preserve"> revenue generation</w:t>
      </w:r>
      <w:r w:rsidR="0067516B" w:rsidRPr="0067516B">
        <w:rPr>
          <w:rFonts w:eastAsia="Times New Roman" w:cs="Arial"/>
          <w:color w:val="000000"/>
          <w:szCs w:val="24"/>
          <w:lang w:eastAsia="en-GB"/>
        </w:rPr>
        <w:t xml:space="preserve"> </w:t>
      </w:r>
      <w:r w:rsidR="0067516B" w:rsidRPr="0067516B">
        <w:rPr>
          <w:rFonts w:cs="Arial"/>
          <w:color w:val="000000"/>
        </w:rPr>
        <w:t>(Perramon et al., 2014)</w:t>
      </w:r>
      <w:r w:rsidRPr="00A82721">
        <w:rPr>
          <w:rFonts w:eastAsia="Times New Roman" w:cs="Arial"/>
          <w:color w:val="000000"/>
          <w:szCs w:val="24"/>
          <w:lang w:eastAsia="en-GB"/>
        </w:rPr>
        <w:t>. Hotel industry in the hospitality industry has various scopes such as accommodation services, food and beverages, bars through restaurants in the hotel, self-care sections such as spa</w:t>
      </w:r>
      <w:r w:rsidR="00F140C4" w:rsidRPr="0067516B">
        <w:rPr>
          <w:rFonts w:eastAsia="Times New Roman" w:cs="Arial"/>
          <w:color w:val="000000"/>
          <w:szCs w:val="24"/>
          <w:lang w:eastAsia="en-GB"/>
        </w:rPr>
        <w:t>s</w:t>
      </w:r>
      <w:r w:rsidRPr="00A82721">
        <w:rPr>
          <w:rFonts w:eastAsia="Times New Roman" w:cs="Arial"/>
          <w:color w:val="000000"/>
          <w:szCs w:val="24"/>
          <w:lang w:eastAsia="en-GB"/>
        </w:rPr>
        <w:t>, gymna</w:t>
      </w:r>
      <w:r w:rsidR="00F140C4" w:rsidRPr="0067516B">
        <w:rPr>
          <w:rFonts w:eastAsia="Times New Roman" w:cs="Arial"/>
          <w:color w:val="000000"/>
          <w:szCs w:val="24"/>
          <w:lang w:eastAsia="en-GB"/>
        </w:rPr>
        <w:t>si</w:t>
      </w:r>
      <w:r w:rsidRPr="00A82721">
        <w:rPr>
          <w:rFonts w:eastAsia="Times New Roman" w:cs="Arial"/>
          <w:color w:val="000000"/>
          <w:szCs w:val="24"/>
          <w:lang w:eastAsia="en-GB"/>
        </w:rPr>
        <w:t>ums in the hotel, exercise and sports such as swimming, tennis, basketball, badminton in the hotel, and so on</w:t>
      </w:r>
      <w:r w:rsidR="00081D44" w:rsidRPr="0067516B">
        <w:rPr>
          <w:rFonts w:eastAsia="Times New Roman" w:cs="Arial"/>
          <w:color w:val="000000"/>
          <w:szCs w:val="24"/>
          <w:lang w:eastAsia="en-GB"/>
        </w:rPr>
        <w:t xml:space="preserve"> </w:t>
      </w:r>
      <w:r w:rsidR="00081D44" w:rsidRPr="0067516B">
        <w:rPr>
          <w:rFonts w:cs="Arial"/>
          <w:color w:val="000000"/>
        </w:rPr>
        <w:t>(Jang et al., 2017)</w:t>
      </w:r>
      <w:r w:rsidRPr="00A82721">
        <w:rPr>
          <w:rFonts w:eastAsia="Times New Roman" w:cs="Arial"/>
          <w:color w:val="000000"/>
          <w:szCs w:val="24"/>
          <w:lang w:eastAsia="en-GB"/>
        </w:rPr>
        <w:t xml:space="preserve">. All these are the scopes of revenue generation inside a hotel </w:t>
      </w:r>
      <w:r w:rsidR="00F140C4" w:rsidRPr="0067516B">
        <w:rPr>
          <w:rFonts w:eastAsia="Times New Roman" w:cs="Arial"/>
          <w:color w:val="000000"/>
          <w:szCs w:val="24"/>
          <w:lang w:eastAsia="en-GB"/>
        </w:rPr>
        <w:t>that have</w:t>
      </w:r>
      <w:r w:rsidRPr="00A82721">
        <w:rPr>
          <w:rFonts w:eastAsia="Times New Roman" w:cs="Arial"/>
          <w:color w:val="000000"/>
          <w:szCs w:val="24"/>
          <w:lang w:eastAsia="en-GB"/>
        </w:rPr>
        <w:t xml:space="preserve"> several opportunities for expansion and growth.  </w:t>
      </w:r>
    </w:p>
    <w:p w14:paraId="2D69A407" w14:textId="49BB6F0E" w:rsidR="00A82721" w:rsidRPr="00A82721" w:rsidRDefault="00A82721" w:rsidP="0092047E">
      <w:pPr>
        <w:spacing w:after="0" w:line="360" w:lineRule="auto"/>
        <w:rPr>
          <w:rFonts w:ascii="Times New Roman" w:eastAsia="Times New Roman" w:hAnsi="Times New Roman" w:cs="Times New Roman"/>
          <w:color w:val="auto"/>
          <w:szCs w:val="24"/>
          <w:lang w:eastAsia="en-GB"/>
        </w:rPr>
      </w:pPr>
      <w:r w:rsidRPr="00A82721">
        <w:rPr>
          <w:rFonts w:eastAsia="Times New Roman" w:cs="Arial"/>
          <w:color w:val="000000"/>
          <w:szCs w:val="24"/>
          <w:lang w:eastAsia="en-GB"/>
        </w:rPr>
        <w:t xml:space="preserve">The last phase of the reflective cycle is the action plan. My action plan would be </w:t>
      </w:r>
      <w:r w:rsidR="00F140C4">
        <w:rPr>
          <w:rFonts w:eastAsia="Times New Roman" w:cs="Arial"/>
          <w:color w:val="000000"/>
          <w:szCs w:val="24"/>
          <w:lang w:eastAsia="en-GB"/>
        </w:rPr>
        <w:t>to prepare</w:t>
      </w:r>
      <w:r w:rsidRPr="00A82721">
        <w:rPr>
          <w:rFonts w:eastAsia="Times New Roman" w:cs="Arial"/>
          <w:color w:val="000000"/>
          <w:szCs w:val="24"/>
          <w:lang w:eastAsia="en-GB"/>
        </w:rPr>
        <w:t xml:space="preserve"> more business proposals uniquely using the BMC templates. I would like to acquire entrepreneurship skills through watching videos of great entrepreneurs </w:t>
      </w:r>
      <w:r w:rsidR="00F140C4">
        <w:rPr>
          <w:rFonts w:eastAsia="Times New Roman" w:cs="Arial"/>
          <w:color w:val="000000"/>
          <w:szCs w:val="24"/>
          <w:lang w:eastAsia="en-GB"/>
        </w:rPr>
        <w:t>in</w:t>
      </w:r>
      <w:r w:rsidRPr="00A82721">
        <w:rPr>
          <w:rFonts w:eastAsia="Times New Roman" w:cs="Arial"/>
          <w:color w:val="000000"/>
          <w:szCs w:val="24"/>
          <w:lang w:eastAsia="en-GB"/>
        </w:rPr>
        <w:t xml:space="preserve"> the world. Finally, I would like to start my own entrepreneurial venture</w:t>
      </w:r>
      <w:r w:rsidR="00F140C4">
        <w:rPr>
          <w:rFonts w:eastAsia="Times New Roman" w:cs="Arial"/>
          <w:color w:val="000000"/>
          <w:szCs w:val="24"/>
          <w:lang w:eastAsia="en-GB"/>
        </w:rPr>
        <w:t>,</w:t>
      </w:r>
      <w:r w:rsidRPr="00A82721">
        <w:rPr>
          <w:rFonts w:eastAsia="Times New Roman" w:cs="Arial"/>
          <w:color w:val="000000"/>
          <w:szCs w:val="24"/>
          <w:lang w:eastAsia="en-GB"/>
        </w:rPr>
        <w:t xml:space="preserve"> which is my ultimate action plan.</w:t>
      </w:r>
    </w:p>
    <w:p w14:paraId="66DEBD0B" w14:textId="77777777" w:rsidR="00213885" w:rsidRDefault="00213885" w:rsidP="0092047E">
      <w:pPr>
        <w:pStyle w:val="Heading2"/>
      </w:pPr>
      <w:bookmarkStart w:id="7" w:name="_Toc157394269"/>
      <w:r>
        <w:t>Conclusion</w:t>
      </w:r>
      <w:bookmarkEnd w:id="7"/>
    </w:p>
    <w:p w14:paraId="1AE06A2B" w14:textId="56E05F06" w:rsidR="00213885" w:rsidRPr="008D794C" w:rsidRDefault="00607729" w:rsidP="0092047E">
      <w:pPr>
        <w:spacing w:line="360" w:lineRule="auto"/>
        <w:rPr>
          <w:rFonts w:cs="Arial"/>
        </w:rPr>
      </w:pPr>
      <w:r>
        <w:rPr>
          <w:rFonts w:cs="Arial"/>
          <w:color w:val="000000"/>
        </w:rPr>
        <w:t>In conclusion of the reflective essay, it can be said that the business model canvas and the Gibbs reflective cycle have been applied appropriately. The proposed business plan may be successful in the long run by attaining the advantages of the market situation. There is a higher chance of the hospitality industry growing. So, entrepreneurs should look for more new aspects to prepare the business plan and market it for t</w:t>
      </w:r>
      <w:r w:rsidRPr="00201A5A">
        <w:rPr>
          <w:rFonts w:cs="Arial"/>
          <w:color w:val="000000"/>
        </w:rPr>
        <w:t>he development of the industry, society and the country</w:t>
      </w:r>
      <w:r w:rsidR="00201A5A" w:rsidRPr="00201A5A">
        <w:rPr>
          <w:rFonts w:cs="Arial"/>
          <w:color w:val="000000"/>
        </w:rPr>
        <w:t xml:space="preserve"> (Carvalho and Paiva, 2020)</w:t>
      </w:r>
      <w:r w:rsidRPr="00201A5A">
        <w:rPr>
          <w:rFonts w:cs="Arial"/>
          <w:color w:val="000000"/>
        </w:rPr>
        <w:t>.</w:t>
      </w:r>
    </w:p>
    <w:p w14:paraId="1F3AB246" w14:textId="77777777" w:rsidR="00641BD3" w:rsidRPr="008D794C" w:rsidRDefault="00641BD3" w:rsidP="0092047E">
      <w:pPr>
        <w:spacing w:line="360" w:lineRule="auto"/>
        <w:jc w:val="left"/>
        <w:rPr>
          <w:rFonts w:eastAsiaTheme="majorEastAsia" w:cs="Arial"/>
          <w:b/>
          <w:color w:val="385623" w:themeColor="accent6" w:themeShade="80"/>
          <w:sz w:val="32"/>
          <w:szCs w:val="32"/>
        </w:rPr>
      </w:pPr>
      <w:r w:rsidRPr="008D794C">
        <w:rPr>
          <w:rFonts w:cs="Arial"/>
        </w:rPr>
        <w:br w:type="page"/>
      </w:r>
    </w:p>
    <w:p w14:paraId="51CE73AE" w14:textId="1D7150EF" w:rsidR="00453EC7" w:rsidRPr="008D794C" w:rsidRDefault="00453EC7" w:rsidP="0092047E">
      <w:pPr>
        <w:pStyle w:val="Heading1"/>
        <w:rPr>
          <w:rFonts w:cs="Arial"/>
        </w:rPr>
      </w:pPr>
      <w:bookmarkStart w:id="8" w:name="_Toc157373376"/>
      <w:bookmarkStart w:id="9" w:name="_Toc157394270"/>
      <w:r w:rsidRPr="008D794C">
        <w:rPr>
          <w:rFonts w:cs="Arial"/>
        </w:rPr>
        <w:lastRenderedPageBreak/>
        <w:t>References</w:t>
      </w:r>
      <w:bookmarkEnd w:id="8"/>
      <w:bookmarkEnd w:id="9"/>
    </w:p>
    <w:p w14:paraId="2A9EA36C" w14:textId="2A501F94"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Barringer, B.R. and Ireland, R.D. (2018) </w:t>
      </w:r>
      <w:r w:rsidRPr="006F1F4C">
        <w:rPr>
          <w:rFonts w:eastAsia="Times New Roman" w:cs="Arial"/>
          <w:i/>
          <w:iCs/>
          <w:color w:val="000000"/>
          <w:szCs w:val="24"/>
          <w:lang w:eastAsia="en-GB"/>
        </w:rPr>
        <w:t>Entrepreneurship: Successfully launching New Ventures</w:t>
      </w:r>
      <w:r w:rsidRPr="006F1F4C">
        <w:rPr>
          <w:rFonts w:eastAsia="Times New Roman" w:cs="Arial"/>
          <w:color w:val="000000"/>
          <w:szCs w:val="24"/>
          <w:lang w:eastAsia="en-GB"/>
        </w:rPr>
        <w:t>. 4th ed. New Jersey: Prentice Hall.</w:t>
      </w:r>
    </w:p>
    <w:p w14:paraId="22F0295F" w14:textId="77777777"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Bassot, B. (2016) </w:t>
      </w:r>
      <w:r w:rsidRPr="006F1F4C">
        <w:rPr>
          <w:rFonts w:eastAsia="Times New Roman" w:cs="Arial"/>
          <w:i/>
          <w:iCs/>
          <w:color w:val="000000"/>
          <w:szCs w:val="24"/>
          <w:lang w:eastAsia="en-GB"/>
        </w:rPr>
        <w:t>The Reflective Journal</w:t>
      </w:r>
      <w:r w:rsidRPr="006F1F4C">
        <w:rPr>
          <w:rFonts w:eastAsia="Times New Roman" w:cs="Arial"/>
          <w:color w:val="000000"/>
          <w:szCs w:val="24"/>
          <w:lang w:eastAsia="en-GB"/>
        </w:rPr>
        <w:t>. London: Palgrave/Macmillan Education.</w:t>
      </w:r>
    </w:p>
    <w:p w14:paraId="726FF1C2" w14:textId="5ED84CB3"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Blackwell, E. (2011) </w:t>
      </w:r>
      <w:r w:rsidRPr="006F1F4C">
        <w:rPr>
          <w:rFonts w:eastAsia="Times New Roman" w:cs="Arial"/>
          <w:i/>
          <w:iCs/>
          <w:color w:val="000000"/>
          <w:szCs w:val="24"/>
          <w:lang w:eastAsia="en-GB"/>
        </w:rPr>
        <w:t>How to Prepare a Business Plan: Planning for Successful Start-up and Expansion</w:t>
      </w:r>
      <w:r w:rsidRPr="006F1F4C">
        <w:rPr>
          <w:rFonts w:eastAsia="Times New Roman" w:cs="Arial"/>
          <w:color w:val="000000"/>
          <w:szCs w:val="24"/>
          <w:lang w:eastAsia="en-GB"/>
        </w:rPr>
        <w:t>. 5th ed. London: Kogan Page.</w:t>
      </w:r>
    </w:p>
    <w:p w14:paraId="4B9A8DEC" w14:textId="2B036A5C"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Burns, P. (2022) </w:t>
      </w:r>
      <w:r w:rsidRPr="006F1F4C">
        <w:rPr>
          <w:rFonts w:eastAsia="Times New Roman" w:cs="Arial"/>
          <w:i/>
          <w:iCs/>
          <w:color w:val="000000"/>
          <w:szCs w:val="24"/>
          <w:lang w:eastAsia="en-GB"/>
        </w:rPr>
        <w:t>Entrepreneurship and Small Business</w:t>
      </w:r>
      <w:r w:rsidRPr="006F1F4C">
        <w:rPr>
          <w:rFonts w:eastAsia="Times New Roman" w:cs="Arial"/>
          <w:color w:val="000000"/>
          <w:szCs w:val="24"/>
          <w:lang w:eastAsia="en-GB"/>
        </w:rPr>
        <w:t>. 5th ed. Basingstoke: Palgrave Macmillan.</w:t>
      </w:r>
    </w:p>
    <w:p w14:paraId="034366B0" w14:textId="4A1326EF"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Cantele, S. and Cassia, F. (2020) </w:t>
      </w:r>
      <w:r w:rsidR="007E2335">
        <w:rPr>
          <w:rFonts w:eastAsia="Times New Roman" w:cs="Arial"/>
          <w:color w:val="000000"/>
          <w:szCs w:val="24"/>
          <w:lang w:eastAsia="en-GB"/>
        </w:rPr>
        <w:t>'</w:t>
      </w:r>
      <w:r w:rsidRPr="006F1F4C">
        <w:rPr>
          <w:rFonts w:eastAsia="Times New Roman" w:cs="Arial"/>
          <w:color w:val="000000"/>
          <w:szCs w:val="24"/>
          <w:lang w:eastAsia="en-GB"/>
        </w:rPr>
        <w:t>Sustainability implementation in restaurants: A comprehensive model of drivers, barriers, and competitiveness-mediated effects on firm performance</w:t>
      </w:r>
      <w:r w:rsidR="007E2335">
        <w:rPr>
          <w:rFonts w:eastAsia="Times New Roman" w:cs="Arial"/>
          <w:color w:val="000000"/>
          <w:szCs w:val="24"/>
          <w:lang w:eastAsia="en-GB"/>
        </w:rPr>
        <w:t>'</w:t>
      </w:r>
      <w:r w:rsidRPr="006F1F4C">
        <w:rPr>
          <w:rFonts w:eastAsia="Times New Roman" w:cs="Arial"/>
          <w:color w:val="000000"/>
          <w:szCs w:val="24"/>
          <w:lang w:eastAsia="en-GB"/>
        </w:rPr>
        <w:t xml:space="preserve">, </w:t>
      </w:r>
      <w:r w:rsidRPr="006F1F4C">
        <w:rPr>
          <w:rFonts w:eastAsia="Times New Roman" w:cs="Arial"/>
          <w:i/>
          <w:iCs/>
          <w:color w:val="000000"/>
          <w:szCs w:val="24"/>
          <w:lang w:eastAsia="en-GB"/>
        </w:rPr>
        <w:t>International Journal of Hospitality Management</w:t>
      </w:r>
      <w:r w:rsidRPr="006F1F4C">
        <w:rPr>
          <w:rFonts w:eastAsia="Times New Roman" w:cs="Arial"/>
          <w:color w:val="000000"/>
          <w:szCs w:val="24"/>
          <w:lang w:eastAsia="en-GB"/>
        </w:rPr>
        <w:t>, 87, p. 102510. doi:10.1016/j.ijhm.2020.102510.</w:t>
      </w:r>
    </w:p>
    <w:p w14:paraId="4BC71A25" w14:textId="73AA9F95"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Carvalho, L.M. and Paiva, I.C. (2020) </w:t>
      </w:r>
      <w:r w:rsidR="007E2335">
        <w:rPr>
          <w:rFonts w:eastAsia="Times New Roman" w:cs="Arial"/>
          <w:color w:val="000000"/>
          <w:szCs w:val="24"/>
          <w:lang w:eastAsia="en-GB"/>
        </w:rPr>
        <w:t>'</w:t>
      </w:r>
      <w:r w:rsidRPr="006F1F4C">
        <w:rPr>
          <w:rFonts w:eastAsia="Times New Roman" w:cs="Arial"/>
          <w:color w:val="000000"/>
          <w:szCs w:val="24"/>
          <w:lang w:eastAsia="en-GB"/>
        </w:rPr>
        <w:t>Sustainability Reporting in hospitality sector</w:t>
      </w:r>
      <w:r w:rsidR="007E2335">
        <w:rPr>
          <w:rFonts w:eastAsia="Times New Roman" w:cs="Arial"/>
          <w:color w:val="000000"/>
          <w:szCs w:val="24"/>
          <w:lang w:eastAsia="en-GB"/>
        </w:rPr>
        <w:t>'</w:t>
      </w:r>
      <w:r w:rsidRPr="006F1F4C">
        <w:rPr>
          <w:rFonts w:eastAsia="Times New Roman" w:cs="Arial"/>
          <w:color w:val="000000"/>
          <w:szCs w:val="24"/>
          <w:lang w:eastAsia="en-GB"/>
        </w:rPr>
        <w:t xml:space="preserve">, </w:t>
      </w:r>
      <w:r w:rsidRPr="006F1F4C">
        <w:rPr>
          <w:rFonts w:eastAsia="Times New Roman" w:cs="Arial"/>
          <w:i/>
          <w:iCs/>
          <w:color w:val="000000"/>
          <w:szCs w:val="24"/>
          <w:lang w:eastAsia="en-GB"/>
        </w:rPr>
        <w:t>Advances in Hospitality, Tourism, and the Services Industry</w:t>
      </w:r>
      <w:r w:rsidRPr="006F1F4C">
        <w:rPr>
          <w:rFonts w:eastAsia="Times New Roman" w:cs="Arial"/>
          <w:color w:val="000000"/>
          <w:szCs w:val="24"/>
          <w:lang w:eastAsia="en-GB"/>
        </w:rPr>
        <w:t>, pp. 150–163. doi:10.4018/978-1-5225-9936-4.ch008.</w:t>
      </w:r>
    </w:p>
    <w:p w14:paraId="3042DDBA" w14:textId="77777777"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Choudhary, V. (2013) </w:t>
      </w:r>
      <w:r w:rsidRPr="006F1F4C">
        <w:rPr>
          <w:rFonts w:eastAsia="Times New Roman" w:cs="Arial"/>
          <w:i/>
          <w:iCs/>
          <w:color w:val="000000"/>
          <w:szCs w:val="24"/>
          <w:lang w:eastAsia="en-GB"/>
        </w:rPr>
        <w:t>Hospitality industry</w:t>
      </w:r>
      <w:r w:rsidRPr="006F1F4C">
        <w:rPr>
          <w:rFonts w:eastAsia="Times New Roman" w:cs="Arial"/>
          <w:color w:val="000000"/>
          <w:szCs w:val="24"/>
          <w:lang w:eastAsia="en-GB"/>
        </w:rPr>
        <w:t>. New Delhi: Centrum Press.</w:t>
      </w:r>
    </w:p>
    <w:p w14:paraId="104102B6" w14:textId="77777777"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Haslam, C. (2015) </w:t>
      </w:r>
      <w:r w:rsidRPr="006F1F4C">
        <w:rPr>
          <w:rFonts w:eastAsia="Times New Roman" w:cs="Arial"/>
          <w:i/>
          <w:iCs/>
          <w:color w:val="000000"/>
          <w:szCs w:val="24"/>
          <w:lang w:eastAsia="en-GB"/>
        </w:rPr>
        <w:t>Business models</w:t>
      </w:r>
      <w:r w:rsidRPr="006F1F4C">
        <w:rPr>
          <w:rFonts w:eastAsia="Times New Roman" w:cs="Arial"/>
          <w:color w:val="000000"/>
          <w:szCs w:val="24"/>
          <w:lang w:eastAsia="en-GB"/>
        </w:rPr>
        <w:t>. London: Routledge.</w:t>
      </w:r>
    </w:p>
    <w:p w14:paraId="2911C74D" w14:textId="3D142483"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Hisrich, R.D., Peters, M.P. and Shepherd, D.A. (2008) </w:t>
      </w:r>
      <w:r w:rsidRPr="006F1F4C">
        <w:rPr>
          <w:rFonts w:eastAsia="Times New Roman" w:cs="Arial"/>
          <w:i/>
          <w:iCs/>
          <w:color w:val="000000"/>
          <w:szCs w:val="24"/>
          <w:lang w:eastAsia="en-GB"/>
        </w:rPr>
        <w:t>Entrepreneurship</w:t>
      </w:r>
      <w:r w:rsidRPr="006F1F4C">
        <w:rPr>
          <w:rFonts w:eastAsia="Times New Roman" w:cs="Arial"/>
          <w:color w:val="000000"/>
          <w:szCs w:val="24"/>
          <w:lang w:eastAsia="en-GB"/>
        </w:rPr>
        <w:t>. 7th ed. New York: McGraw Hill.</w:t>
      </w:r>
    </w:p>
    <w:p w14:paraId="2A179DE1" w14:textId="1619E8D7"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Jang, Y.J., Zheng, T. and Bosselman, R. (2017) </w:t>
      </w:r>
      <w:r w:rsidR="007E2335">
        <w:rPr>
          <w:rFonts w:eastAsia="Times New Roman" w:cs="Arial"/>
          <w:color w:val="000000"/>
          <w:szCs w:val="24"/>
          <w:lang w:eastAsia="en-GB"/>
        </w:rPr>
        <w:t>'</w:t>
      </w:r>
      <w:r w:rsidRPr="006F1F4C">
        <w:rPr>
          <w:rFonts w:eastAsia="Times New Roman" w:cs="Arial"/>
          <w:color w:val="000000"/>
          <w:szCs w:val="24"/>
          <w:lang w:eastAsia="en-GB"/>
        </w:rPr>
        <w:t>Top managers</w:t>
      </w:r>
      <w:r w:rsidR="007E2335">
        <w:rPr>
          <w:rFonts w:eastAsia="Times New Roman" w:cs="Arial"/>
          <w:color w:val="000000"/>
          <w:szCs w:val="24"/>
          <w:lang w:eastAsia="en-GB"/>
        </w:rPr>
        <w:t>'</w:t>
      </w:r>
      <w:r w:rsidRPr="006F1F4C">
        <w:rPr>
          <w:rFonts w:eastAsia="Times New Roman" w:cs="Arial"/>
          <w:color w:val="000000"/>
          <w:szCs w:val="24"/>
          <w:lang w:eastAsia="en-GB"/>
        </w:rPr>
        <w:t xml:space="preserve"> environmental values, leadership, and stakeholder engagement in promoting environmental sustainability in the restaurant industry</w:t>
      </w:r>
      <w:r w:rsidR="007E2335">
        <w:rPr>
          <w:rFonts w:eastAsia="Times New Roman" w:cs="Arial"/>
          <w:color w:val="000000"/>
          <w:szCs w:val="24"/>
          <w:lang w:eastAsia="en-GB"/>
        </w:rPr>
        <w:t>'</w:t>
      </w:r>
      <w:r w:rsidRPr="006F1F4C">
        <w:rPr>
          <w:rFonts w:eastAsia="Times New Roman" w:cs="Arial"/>
          <w:color w:val="000000"/>
          <w:szCs w:val="24"/>
          <w:lang w:eastAsia="en-GB"/>
        </w:rPr>
        <w:t xml:space="preserve">, </w:t>
      </w:r>
      <w:r w:rsidRPr="006F1F4C">
        <w:rPr>
          <w:rFonts w:eastAsia="Times New Roman" w:cs="Arial"/>
          <w:i/>
          <w:iCs/>
          <w:color w:val="000000"/>
          <w:szCs w:val="24"/>
          <w:lang w:eastAsia="en-GB"/>
        </w:rPr>
        <w:t>International Journal of Hospitality Management</w:t>
      </w:r>
      <w:r w:rsidRPr="006F1F4C">
        <w:rPr>
          <w:rFonts w:eastAsia="Times New Roman" w:cs="Arial"/>
          <w:color w:val="000000"/>
          <w:szCs w:val="24"/>
          <w:lang w:eastAsia="en-GB"/>
        </w:rPr>
        <w:t>, 63, pp. 101–111. doi:10.1016/j.ijhm.2017.03.005.</w:t>
      </w:r>
    </w:p>
    <w:p w14:paraId="67109076" w14:textId="1E5BACA1"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Kwok, L., Huang, Y.-K. and Hu, L. (2016) </w:t>
      </w:r>
      <w:r w:rsidR="007E2335">
        <w:rPr>
          <w:rFonts w:eastAsia="Times New Roman" w:cs="Arial"/>
          <w:color w:val="000000"/>
          <w:szCs w:val="24"/>
          <w:lang w:eastAsia="en-GB"/>
        </w:rPr>
        <w:t>'</w:t>
      </w:r>
      <w:r w:rsidRPr="006F1F4C">
        <w:rPr>
          <w:rFonts w:eastAsia="Times New Roman" w:cs="Arial"/>
          <w:color w:val="000000"/>
          <w:szCs w:val="24"/>
          <w:lang w:eastAsia="en-GB"/>
        </w:rPr>
        <w:t>Green attributes of restaurants: What really matters to consumers?</w:t>
      </w:r>
      <w:r w:rsidR="007E2335">
        <w:rPr>
          <w:rFonts w:eastAsia="Times New Roman" w:cs="Arial"/>
          <w:color w:val="000000"/>
          <w:szCs w:val="24"/>
          <w:lang w:eastAsia="en-GB"/>
        </w:rPr>
        <w:t>'</w:t>
      </w:r>
      <w:r w:rsidRPr="006F1F4C">
        <w:rPr>
          <w:rFonts w:eastAsia="Times New Roman" w:cs="Arial"/>
          <w:color w:val="000000"/>
          <w:szCs w:val="24"/>
          <w:lang w:eastAsia="en-GB"/>
        </w:rPr>
        <w:t xml:space="preserve">, </w:t>
      </w:r>
      <w:r w:rsidRPr="006F1F4C">
        <w:rPr>
          <w:rFonts w:eastAsia="Times New Roman" w:cs="Arial"/>
          <w:i/>
          <w:iCs/>
          <w:color w:val="000000"/>
          <w:szCs w:val="24"/>
          <w:lang w:eastAsia="en-GB"/>
        </w:rPr>
        <w:t>International Journal of Hospitality Management</w:t>
      </w:r>
      <w:r w:rsidRPr="006F1F4C">
        <w:rPr>
          <w:rFonts w:eastAsia="Times New Roman" w:cs="Arial"/>
          <w:color w:val="000000"/>
          <w:szCs w:val="24"/>
          <w:lang w:eastAsia="en-GB"/>
        </w:rPr>
        <w:t>, 55, pp. 107–117. doi:10.1016/j.ijhm.2016.03.002.</w:t>
      </w:r>
    </w:p>
    <w:p w14:paraId="0182E2E7" w14:textId="7DEC2BE1"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lastRenderedPageBreak/>
        <w:t>Linda</w:t>
      </w:r>
      <w:r w:rsidR="007E2335">
        <w:rPr>
          <w:rFonts w:eastAsia="Times New Roman" w:cs="Arial"/>
          <w:color w:val="000000"/>
          <w:szCs w:val="24"/>
          <w:lang w:eastAsia="en-GB"/>
        </w:rPr>
        <w:t>'s</w:t>
      </w:r>
      <w:r w:rsidRPr="006F1F4C">
        <w:rPr>
          <w:rFonts w:eastAsia="Times New Roman" w:cs="Arial"/>
          <w:color w:val="000000"/>
          <w:szCs w:val="24"/>
          <w:lang w:eastAsia="en-GB"/>
        </w:rPr>
        <w:t xml:space="preserve"> (2024) </w:t>
      </w:r>
      <w:r w:rsidR="007E2335">
        <w:rPr>
          <w:rFonts w:eastAsia="Times New Roman" w:cs="Arial"/>
          <w:i/>
          <w:iCs/>
          <w:color w:val="000000"/>
          <w:szCs w:val="24"/>
          <w:lang w:eastAsia="en-GB"/>
        </w:rPr>
        <w:t>business model and its 9-section</w:t>
      </w:r>
      <w:r w:rsidRPr="006F1F4C">
        <w:rPr>
          <w:rFonts w:eastAsia="Times New Roman" w:cs="Arial"/>
          <w:i/>
          <w:iCs/>
          <w:color w:val="000000"/>
          <w:szCs w:val="24"/>
          <w:lang w:eastAsia="en-GB"/>
        </w:rPr>
        <w:t xml:space="preserve"> template</w:t>
      </w:r>
      <w:r w:rsidRPr="006F1F4C">
        <w:rPr>
          <w:rFonts w:eastAsia="Times New Roman" w:cs="Arial"/>
          <w:color w:val="000000"/>
          <w:szCs w:val="24"/>
          <w:lang w:eastAsia="en-GB"/>
        </w:rPr>
        <w:t xml:space="preserve">, </w:t>
      </w:r>
      <w:r w:rsidRPr="006F1F4C">
        <w:rPr>
          <w:rFonts w:eastAsia="Times New Roman" w:cs="Arial"/>
          <w:i/>
          <w:iCs/>
          <w:color w:val="000000"/>
          <w:szCs w:val="24"/>
          <w:lang w:eastAsia="en-GB"/>
        </w:rPr>
        <w:t>Conceptboard</w:t>
      </w:r>
      <w:r w:rsidRPr="006F1F4C">
        <w:rPr>
          <w:rFonts w:eastAsia="Times New Roman" w:cs="Arial"/>
          <w:color w:val="000000"/>
          <w:szCs w:val="24"/>
          <w:lang w:eastAsia="en-GB"/>
        </w:rPr>
        <w:t>. Available at: https://conceptboard.com/blog/business-model-canvas-free-conceptboard/ (Accessed: 28 January 2024). </w:t>
      </w:r>
    </w:p>
    <w:p w14:paraId="154757D7" w14:textId="0DF46F85"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Line, N.D., Hanks, L. and Zhang, L. (2016)</w:t>
      </w:r>
      <w:r w:rsidR="007E2335">
        <w:rPr>
          <w:rFonts w:eastAsia="Times New Roman" w:cs="Arial"/>
          <w:color w:val="000000"/>
          <w:szCs w:val="24"/>
          <w:lang w:eastAsia="en-GB"/>
        </w:rPr>
        <w:t xml:space="preserve">' </w:t>
      </w:r>
      <w:r w:rsidRPr="006F1F4C">
        <w:rPr>
          <w:rFonts w:eastAsia="Times New Roman" w:cs="Arial"/>
          <w:color w:val="000000"/>
          <w:szCs w:val="24"/>
          <w:lang w:eastAsia="en-GB"/>
        </w:rPr>
        <w:t>Sustainability Communication: The effect of message construals on consumers</w:t>
      </w:r>
      <w:r w:rsidR="007E2335">
        <w:rPr>
          <w:rFonts w:eastAsia="Times New Roman" w:cs="Arial"/>
          <w:color w:val="000000"/>
          <w:szCs w:val="24"/>
          <w:lang w:eastAsia="en-GB"/>
        </w:rPr>
        <w:t>'</w:t>
      </w:r>
      <w:r w:rsidRPr="006F1F4C">
        <w:rPr>
          <w:rFonts w:eastAsia="Times New Roman" w:cs="Arial"/>
          <w:color w:val="000000"/>
          <w:szCs w:val="24"/>
          <w:lang w:eastAsia="en-GB"/>
        </w:rPr>
        <w:t xml:space="preserve"> attitudes towards Green Restaurants</w:t>
      </w:r>
      <w:r w:rsidR="007E2335">
        <w:rPr>
          <w:rFonts w:eastAsia="Times New Roman" w:cs="Arial"/>
          <w:color w:val="000000"/>
          <w:szCs w:val="24"/>
          <w:lang w:eastAsia="en-GB"/>
        </w:rPr>
        <w:t>'</w:t>
      </w:r>
      <w:r w:rsidRPr="006F1F4C">
        <w:rPr>
          <w:rFonts w:eastAsia="Times New Roman" w:cs="Arial"/>
          <w:color w:val="000000"/>
          <w:szCs w:val="24"/>
          <w:lang w:eastAsia="en-GB"/>
        </w:rPr>
        <w:t xml:space="preserve">, </w:t>
      </w:r>
      <w:r w:rsidRPr="006F1F4C">
        <w:rPr>
          <w:rFonts w:eastAsia="Times New Roman" w:cs="Arial"/>
          <w:i/>
          <w:iCs/>
          <w:color w:val="000000"/>
          <w:szCs w:val="24"/>
          <w:lang w:eastAsia="en-GB"/>
        </w:rPr>
        <w:t>International Journal of Hospitality Management</w:t>
      </w:r>
      <w:r w:rsidRPr="006F1F4C">
        <w:rPr>
          <w:rFonts w:eastAsia="Times New Roman" w:cs="Arial"/>
          <w:color w:val="000000"/>
          <w:szCs w:val="24"/>
          <w:lang w:eastAsia="en-GB"/>
        </w:rPr>
        <w:t>, 57, pp. 143–151. doi:10.1016/j.ijhm.2016.07.001.</w:t>
      </w:r>
    </w:p>
    <w:p w14:paraId="6D01951E" w14:textId="77777777"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Mariotti, S. and Glackin, C. (2012) </w:t>
      </w:r>
      <w:r w:rsidRPr="006F1F4C">
        <w:rPr>
          <w:rFonts w:eastAsia="Times New Roman" w:cs="Arial"/>
          <w:i/>
          <w:iCs/>
          <w:color w:val="000000"/>
          <w:szCs w:val="24"/>
          <w:lang w:eastAsia="en-GB"/>
        </w:rPr>
        <w:t>Entrepreneurship: Starting and Operating a Small Business</w:t>
      </w:r>
      <w:r w:rsidRPr="006F1F4C">
        <w:rPr>
          <w:rFonts w:eastAsia="Times New Roman" w:cs="Arial"/>
          <w:color w:val="000000"/>
          <w:szCs w:val="24"/>
          <w:lang w:eastAsia="en-GB"/>
        </w:rPr>
        <w:t>. London: Prentice-Hall.</w:t>
      </w:r>
    </w:p>
    <w:p w14:paraId="70C28636" w14:textId="685C45DB"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Moon, J.A. (2013) </w:t>
      </w:r>
      <w:r w:rsidRPr="006F1F4C">
        <w:rPr>
          <w:rFonts w:eastAsia="Times New Roman" w:cs="Arial"/>
          <w:i/>
          <w:iCs/>
          <w:color w:val="000000"/>
          <w:szCs w:val="24"/>
          <w:lang w:eastAsia="en-GB"/>
        </w:rPr>
        <w:t>A Handbook of Reflective and Experiential Learning: Theory and Practice</w:t>
      </w:r>
      <w:r w:rsidRPr="006F1F4C">
        <w:rPr>
          <w:rFonts w:eastAsia="Times New Roman" w:cs="Arial"/>
          <w:color w:val="000000"/>
          <w:szCs w:val="24"/>
          <w:lang w:eastAsia="en-GB"/>
        </w:rPr>
        <w:t>. 6th ed. London: Routledge.</w:t>
      </w:r>
    </w:p>
    <w:p w14:paraId="71A3B3D6" w14:textId="77777777"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Nelson, O.N. (2013) </w:t>
      </w:r>
      <w:r w:rsidRPr="006F1F4C">
        <w:rPr>
          <w:rFonts w:eastAsia="Times New Roman" w:cs="Arial"/>
          <w:i/>
          <w:iCs/>
          <w:color w:val="000000"/>
          <w:szCs w:val="24"/>
          <w:lang w:eastAsia="en-GB"/>
        </w:rPr>
        <w:t>Enterprise Development in SMEs and Entrepreneurial Firms Dynamic Processes</w:t>
      </w:r>
      <w:r w:rsidRPr="006F1F4C">
        <w:rPr>
          <w:rFonts w:eastAsia="Times New Roman" w:cs="Arial"/>
          <w:color w:val="000000"/>
          <w:szCs w:val="24"/>
          <w:lang w:eastAsia="en-GB"/>
        </w:rPr>
        <w:t>. Pennsylvania: IGI Global.</w:t>
      </w:r>
    </w:p>
    <w:p w14:paraId="3036FA13" w14:textId="04B14E55"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Perramon, J. </w:t>
      </w:r>
      <w:r w:rsidRPr="006F1F4C">
        <w:rPr>
          <w:rFonts w:eastAsia="Times New Roman" w:cs="Arial"/>
          <w:i/>
          <w:iCs/>
          <w:color w:val="000000"/>
          <w:szCs w:val="24"/>
          <w:lang w:eastAsia="en-GB"/>
        </w:rPr>
        <w:t>et al.</w:t>
      </w:r>
      <w:r w:rsidRPr="006F1F4C">
        <w:rPr>
          <w:rFonts w:eastAsia="Times New Roman" w:cs="Arial"/>
          <w:color w:val="000000"/>
          <w:szCs w:val="24"/>
          <w:lang w:eastAsia="en-GB"/>
        </w:rPr>
        <w:t xml:space="preserve"> (2014) </w:t>
      </w:r>
      <w:r w:rsidR="007E2335">
        <w:rPr>
          <w:rFonts w:eastAsia="Times New Roman" w:cs="Arial"/>
          <w:color w:val="000000"/>
          <w:szCs w:val="24"/>
          <w:lang w:eastAsia="en-GB"/>
        </w:rPr>
        <w:t>'</w:t>
      </w:r>
      <w:r w:rsidRPr="006F1F4C">
        <w:rPr>
          <w:rFonts w:eastAsia="Times New Roman" w:cs="Arial"/>
          <w:color w:val="000000"/>
          <w:szCs w:val="24"/>
          <w:lang w:eastAsia="en-GB"/>
        </w:rPr>
        <w:t>Green practices in restaurants: Impact on firm performance</w:t>
      </w:r>
      <w:r w:rsidR="007E2335">
        <w:rPr>
          <w:rFonts w:eastAsia="Times New Roman" w:cs="Arial"/>
          <w:color w:val="000000"/>
          <w:szCs w:val="24"/>
          <w:lang w:eastAsia="en-GB"/>
        </w:rPr>
        <w:t>'</w:t>
      </w:r>
      <w:r w:rsidRPr="006F1F4C">
        <w:rPr>
          <w:rFonts w:eastAsia="Times New Roman" w:cs="Arial"/>
          <w:color w:val="000000"/>
          <w:szCs w:val="24"/>
          <w:lang w:eastAsia="en-GB"/>
        </w:rPr>
        <w:t xml:space="preserve">, </w:t>
      </w:r>
      <w:r w:rsidRPr="006F1F4C">
        <w:rPr>
          <w:rFonts w:eastAsia="Times New Roman" w:cs="Arial"/>
          <w:i/>
          <w:iCs/>
          <w:color w:val="000000"/>
          <w:szCs w:val="24"/>
          <w:lang w:eastAsia="en-GB"/>
        </w:rPr>
        <w:t>Operations Management Research</w:t>
      </w:r>
      <w:r w:rsidRPr="006F1F4C">
        <w:rPr>
          <w:rFonts w:eastAsia="Times New Roman" w:cs="Arial"/>
          <w:color w:val="000000"/>
          <w:szCs w:val="24"/>
          <w:lang w:eastAsia="en-GB"/>
        </w:rPr>
        <w:t>, 7(1–2), pp. 2–12. doi:10.1007/s12063-014-0084-y.</w:t>
      </w:r>
    </w:p>
    <w:p w14:paraId="482482F1" w14:textId="36F0CAC9"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Rae, D. (2008) </w:t>
      </w:r>
      <w:r w:rsidRPr="006F1F4C">
        <w:rPr>
          <w:rFonts w:eastAsia="Times New Roman" w:cs="Arial"/>
          <w:i/>
          <w:iCs/>
          <w:color w:val="000000"/>
          <w:szCs w:val="24"/>
          <w:lang w:eastAsia="en-GB"/>
        </w:rPr>
        <w:t>Entrepreneurship: From Opportunity to Action</w:t>
      </w:r>
      <w:r w:rsidRPr="006F1F4C">
        <w:rPr>
          <w:rFonts w:eastAsia="Times New Roman" w:cs="Arial"/>
          <w:color w:val="000000"/>
          <w:szCs w:val="24"/>
          <w:lang w:eastAsia="en-GB"/>
        </w:rPr>
        <w:t>. 2nd ed. Basingstoke: Palgrave Macmillan.</w:t>
      </w:r>
    </w:p>
    <w:p w14:paraId="3BC041CD" w14:textId="4EA04DE5"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Rickman, C.D. and Roddick, D.A. (2013) </w:t>
      </w:r>
      <w:r w:rsidRPr="006F1F4C">
        <w:rPr>
          <w:rFonts w:eastAsia="Times New Roman" w:cs="Arial"/>
          <w:i/>
          <w:iCs/>
          <w:color w:val="000000"/>
          <w:szCs w:val="24"/>
          <w:lang w:eastAsia="en-GB"/>
        </w:rPr>
        <w:t>The Small Business Start-Up Workbook: A Step-by-Step Guide to Starting the Business You Dreamed Of</w:t>
      </w:r>
      <w:r w:rsidRPr="006F1F4C">
        <w:rPr>
          <w:rFonts w:eastAsia="Times New Roman" w:cs="Arial"/>
          <w:color w:val="000000"/>
          <w:szCs w:val="24"/>
          <w:lang w:eastAsia="en-GB"/>
        </w:rPr>
        <w:t>. London: How to Books.</w:t>
      </w:r>
    </w:p>
    <w:p w14:paraId="59A91EAD" w14:textId="764E31CA"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Smith, L., Rees, P. and Murray, N. (2016) </w:t>
      </w:r>
      <w:r w:rsidR="007E2335">
        <w:rPr>
          <w:rFonts w:eastAsia="Times New Roman" w:cs="Arial"/>
          <w:color w:val="000000"/>
          <w:szCs w:val="24"/>
          <w:lang w:eastAsia="en-GB"/>
        </w:rPr>
        <w:t>'</w:t>
      </w:r>
      <w:r w:rsidRPr="006F1F4C">
        <w:rPr>
          <w:rFonts w:eastAsia="Times New Roman" w:cs="Arial"/>
          <w:color w:val="000000"/>
          <w:szCs w:val="24"/>
          <w:lang w:eastAsia="en-GB"/>
        </w:rPr>
        <w:t>Turning entrepreneurs into intrapreneurs: Thomas Cook, a case-study</w:t>
      </w:r>
      <w:r w:rsidR="007E2335">
        <w:rPr>
          <w:rFonts w:eastAsia="Times New Roman" w:cs="Arial"/>
          <w:color w:val="000000"/>
          <w:szCs w:val="24"/>
          <w:lang w:eastAsia="en-GB"/>
        </w:rPr>
        <w:t>'</w:t>
      </w:r>
      <w:r w:rsidRPr="006F1F4C">
        <w:rPr>
          <w:rFonts w:eastAsia="Times New Roman" w:cs="Arial"/>
          <w:color w:val="000000"/>
          <w:szCs w:val="24"/>
          <w:lang w:eastAsia="en-GB"/>
        </w:rPr>
        <w:t xml:space="preserve">, </w:t>
      </w:r>
      <w:r w:rsidRPr="006F1F4C">
        <w:rPr>
          <w:rFonts w:eastAsia="Times New Roman" w:cs="Arial"/>
          <w:i/>
          <w:iCs/>
          <w:color w:val="000000"/>
          <w:szCs w:val="24"/>
          <w:lang w:eastAsia="en-GB"/>
        </w:rPr>
        <w:t>Tourism Management</w:t>
      </w:r>
      <w:r w:rsidRPr="006F1F4C">
        <w:rPr>
          <w:rFonts w:eastAsia="Times New Roman" w:cs="Arial"/>
          <w:color w:val="000000"/>
          <w:szCs w:val="24"/>
          <w:lang w:eastAsia="en-GB"/>
        </w:rPr>
        <w:t>, 56, pp. 191–204. doi:10.1016/j.tourman.2016.04.005. </w:t>
      </w:r>
    </w:p>
    <w:p w14:paraId="480ABE72" w14:textId="1224D6C6"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Thompson, N. and Pascal, J. (2012) </w:t>
      </w:r>
      <w:r w:rsidR="007E2335">
        <w:rPr>
          <w:rFonts w:eastAsia="Times New Roman" w:cs="Arial"/>
          <w:color w:val="000000"/>
          <w:szCs w:val="24"/>
          <w:lang w:eastAsia="en-GB"/>
        </w:rPr>
        <w:t>'</w:t>
      </w:r>
      <w:r w:rsidRPr="006F1F4C">
        <w:rPr>
          <w:rFonts w:eastAsia="Times New Roman" w:cs="Arial"/>
          <w:color w:val="000000"/>
          <w:szCs w:val="24"/>
          <w:lang w:eastAsia="en-GB"/>
        </w:rPr>
        <w:t>Developing critically reflective practice</w:t>
      </w:r>
      <w:r w:rsidR="007E2335">
        <w:rPr>
          <w:rFonts w:eastAsia="Times New Roman" w:cs="Arial"/>
          <w:color w:val="000000"/>
          <w:szCs w:val="24"/>
          <w:lang w:eastAsia="en-GB"/>
        </w:rPr>
        <w:t>'</w:t>
      </w:r>
      <w:r w:rsidRPr="006F1F4C">
        <w:rPr>
          <w:rFonts w:eastAsia="Times New Roman" w:cs="Arial"/>
          <w:color w:val="000000"/>
          <w:szCs w:val="24"/>
          <w:lang w:eastAsia="en-GB"/>
        </w:rPr>
        <w:t xml:space="preserve">, </w:t>
      </w:r>
      <w:r w:rsidRPr="006F1F4C">
        <w:rPr>
          <w:rFonts w:eastAsia="Times New Roman" w:cs="Arial"/>
          <w:i/>
          <w:iCs/>
          <w:color w:val="000000"/>
          <w:szCs w:val="24"/>
          <w:lang w:eastAsia="en-GB"/>
        </w:rPr>
        <w:t>Reflective Practice</w:t>
      </w:r>
      <w:r w:rsidRPr="006F1F4C">
        <w:rPr>
          <w:rFonts w:eastAsia="Times New Roman" w:cs="Arial"/>
          <w:color w:val="000000"/>
          <w:szCs w:val="24"/>
          <w:lang w:eastAsia="en-GB"/>
        </w:rPr>
        <w:t>, 13(2), pp. 311–325. doi:10.1080/14623943.2012.657795.</w:t>
      </w:r>
    </w:p>
    <w:p w14:paraId="5F38EEF5" w14:textId="77777777"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t xml:space="preserve">Timmons, J.A. and Spinelli, S. (2008) </w:t>
      </w:r>
      <w:r w:rsidRPr="006F1F4C">
        <w:rPr>
          <w:rFonts w:eastAsia="Times New Roman" w:cs="Arial"/>
          <w:i/>
          <w:iCs/>
          <w:color w:val="000000"/>
          <w:szCs w:val="24"/>
          <w:lang w:eastAsia="en-GB"/>
        </w:rPr>
        <w:t>New Venture Creation: Entrepreneurship for the 21st Century</w:t>
      </w:r>
      <w:r w:rsidRPr="006F1F4C">
        <w:rPr>
          <w:rFonts w:eastAsia="Times New Roman" w:cs="Arial"/>
          <w:color w:val="000000"/>
          <w:szCs w:val="24"/>
          <w:lang w:eastAsia="en-GB"/>
        </w:rPr>
        <w:t>. Boston: McGraw-Hill.</w:t>
      </w:r>
    </w:p>
    <w:p w14:paraId="26341B27" w14:textId="77777777" w:rsidR="006F1F4C" w:rsidRPr="006F1F4C" w:rsidRDefault="006F1F4C" w:rsidP="0092047E">
      <w:pPr>
        <w:spacing w:before="240" w:after="240" w:line="360" w:lineRule="auto"/>
        <w:rPr>
          <w:rFonts w:ascii="Times New Roman" w:eastAsia="Times New Roman" w:hAnsi="Times New Roman" w:cs="Times New Roman"/>
          <w:color w:val="auto"/>
          <w:szCs w:val="24"/>
          <w:lang w:eastAsia="en-GB"/>
        </w:rPr>
      </w:pPr>
      <w:r w:rsidRPr="006F1F4C">
        <w:rPr>
          <w:rFonts w:eastAsia="Times New Roman" w:cs="Arial"/>
          <w:color w:val="000000"/>
          <w:szCs w:val="24"/>
          <w:lang w:eastAsia="en-GB"/>
        </w:rPr>
        <w:lastRenderedPageBreak/>
        <w:t xml:space="preserve">Williams, S. (2021) </w:t>
      </w:r>
      <w:r w:rsidRPr="006F1F4C">
        <w:rPr>
          <w:rFonts w:eastAsia="Times New Roman" w:cs="Arial"/>
          <w:i/>
          <w:iCs/>
          <w:color w:val="000000"/>
          <w:szCs w:val="24"/>
          <w:lang w:eastAsia="en-GB"/>
        </w:rPr>
        <w:t>FT Guide to Business Start Up: The Most Comprehensive Guide for Entrepreneurs</w:t>
      </w:r>
      <w:r w:rsidRPr="006F1F4C">
        <w:rPr>
          <w:rFonts w:eastAsia="Times New Roman" w:cs="Arial"/>
          <w:color w:val="000000"/>
          <w:szCs w:val="24"/>
          <w:lang w:eastAsia="en-GB"/>
        </w:rPr>
        <w:t>. 32nd edn. Harlow: Financial Times Press.</w:t>
      </w:r>
    </w:p>
    <w:p w14:paraId="062CF0A7" w14:textId="76D931F7" w:rsidR="00453EC7" w:rsidRDefault="006F1F4C" w:rsidP="0092047E">
      <w:pPr>
        <w:spacing w:line="360" w:lineRule="auto"/>
        <w:rPr>
          <w:rFonts w:eastAsia="Times New Roman" w:cs="Arial"/>
          <w:color w:val="000000"/>
          <w:szCs w:val="24"/>
          <w:lang w:eastAsia="en-GB"/>
        </w:rPr>
      </w:pPr>
      <w:r w:rsidRPr="006F1F4C">
        <w:rPr>
          <w:rFonts w:eastAsia="Times New Roman" w:cs="Arial"/>
          <w:color w:val="000000"/>
          <w:szCs w:val="24"/>
          <w:lang w:eastAsia="en-GB"/>
        </w:rPr>
        <w:t xml:space="preserve">Zimmerer, T.W. and Scarborough, N.M. (2011) </w:t>
      </w:r>
      <w:r w:rsidRPr="006F1F4C">
        <w:rPr>
          <w:rFonts w:eastAsia="Times New Roman" w:cs="Arial"/>
          <w:i/>
          <w:iCs/>
          <w:color w:val="000000"/>
          <w:szCs w:val="24"/>
          <w:lang w:eastAsia="en-GB"/>
        </w:rPr>
        <w:t>Essentials of Entrepreneurship</w:t>
      </w:r>
      <w:r w:rsidRPr="006F1F4C">
        <w:rPr>
          <w:rFonts w:eastAsia="Times New Roman" w:cs="Arial"/>
          <w:color w:val="000000"/>
          <w:szCs w:val="24"/>
          <w:lang w:eastAsia="en-GB"/>
        </w:rPr>
        <w:t>. 6th ed. New Jersey: Prentice Hall.</w:t>
      </w:r>
    </w:p>
    <w:p w14:paraId="2A84290B" w14:textId="77777777" w:rsidR="007C2795" w:rsidRDefault="007C2795" w:rsidP="0092047E">
      <w:pPr>
        <w:spacing w:line="360" w:lineRule="auto"/>
        <w:rPr>
          <w:rFonts w:eastAsia="Times New Roman" w:cs="Arial"/>
          <w:color w:val="000000"/>
          <w:szCs w:val="24"/>
          <w:lang w:eastAsia="en-GB"/>
        </w:rPr>
      </w:pPr>
    </w:p>
    <w:p w14:paraId="1063270D" w14:textId="77777777" w:rsidR="0035638C" w:rsidRDefault="0035638C" w:rsidP="0092047E">
      <w:pPr>
        <w:spacing w:line="360" w:lineRule="auto"/>
        <w:jc w:val="left"/>
        <w:rPr>
          <w:rFonts w:eastAsia="Times New Roman" w:cstheme="majorBidi"/>
          <w:b/>
          <w:color w:val="385623" w:themeColor="accent6" w:themeShade="80"/>
          <w:sz w:val="32"/>
          <w:szCs w:val="32"/>
          <w:lang w:eastAsia="en-GB"/>
        </w:rPr>
      </w:pPr>
      <w:r>
        <w:rPr>
          <w:rFonts w:eastAsia="Times New Roman"/>
          <w:lang w:eastAsia="en-GB"/>
        </w:rPr>
        <w:br w:type="page"/>
      </w:r>
    </w:p>
    <w:p w14:paraId="458FA153" w14:textId="2F3B48C3" w:rsidR="007C2795" w:rsidRDefault="007C2795" w:rsidP="0092047E">
      <w:pPr>
        <w:pStyle w:val="Heading1"/>
        <w:rPr>
          <w:rFonts w:eastAsia="Times New Roman"/>
          <w:lang w:eastAsia="en-GB"/>
        </w:rPr>
      </w:pPr>
      <w:bookmarkStart w:id="10" w:name="_Toc157394271"/>
      <w:r>
        <w:rPr>
          <w:rFonts w:eastAsia="Times New Roman"/>
          <w:lang w:eastAsia="en-GB"/>
        </w:rPr>
        <w:lastRenderedPageBreak/>
        <w:t>Appendix</w:t>
      </w:r>
      <w:bookmarkEnd w:id="10"/>
    </w:p>
    <w:p w14:paraId="174BC936" w14:textId="5D6CF695" w:rsidR="00247C52" w:rsidRDefault="00247C52" w:rsidP="0092047E">
      <w:pPr>
        <w:keepNext/>
        <w:spacing w:line="360" w:lineRule="auto"/>
      </w:pPr>
      <w:r w:rsidRPr="00247C52">
        <w:rPr>
          <w:noProof/>
        </w:rPr>
        <w:drawing>
          <wp:inline distT="0" distB="0" distL="0" distR="0" wp14:anchorId="383CA4FF" wp14:editId="4860E70E">
            <wp:extent cx="5731510" cy="3084195"/>
            <wp:effectExtent l="19050" t="19050" r="21590" b="209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084195"/>
                    </a:xfrm>
                    <a:prstGeom prst="rect">
                      <a:avLst/>
                    </a:prstGeom>
                    <a:ln>
                      <a:solidFill>
                        <a:schemeClr val="tx1"/>
                      </a:solidFill>
                    </a:ln>
                  </pic:spPr>
                </pic:pic>
              </a:graphicData>
            </a:graphic>
          </wp:inline>
        </w:drawing>
      </w:r>
    </w:p>
    <w:p w14:paraId="5E098C59" w14:textId="281E0C70" w:rsidR="00166F3F" w:rsidRDefault="00247C52" w:rsidP="0092047E">
      <w:pPr>
        <w:pStyle w:val="Caption"/>
        <w:spacing w:line="360" w:lineRule="auto"/>
        <w:rPr>
          <w:b/>
          <w:bCs/>
          <w:color w:val="385623" w:themeColor="accent6" w:themeShade="80"/>
        </w:rPr>
      </w:pPr>
      <w:r w:rsidRPr="000C70EA">
        <w:rPr>
          <w:b/>
          <w:bCs/>
          <w:color w:val="385623" w:themeColor="accent6" w:themeShade="80"/>
        </w:rPr>
        <w:t xml:space="preserve">Figure </w:t>
      </w:r>
      <w:r w:rsidRPr="000C70EA">
        <w:rPr>
          <w:b/>
          <w:bCs/>
          <w:color w:val="385623" w:themeColor="accent6" w:themeShade="80"/>
        </w:rPr>
        <w:fldChar w:fldCharType="begin"/>
      </w:r>
      <w:r w:rsidRPr="000C70EA">
        <w:rPr>
          <w:b/>
          <w:bCs/>
          <w:color w:val="385623" w:themeColor="accent6" w:themeShade="80"/>
        </w:rPr>
        <w:instrText xml:space="preserve"> SEQ Figure \* ARABIC </w:instrText>
      </w:r>
      <w:r w:rsidRPr="000C70EA">
        <w:rPr>
          <w:b/>
          <w:bCs/>
          <w:color w:val="385623" w:themeColor="accent6" w:themeShade="80"/>
        </w:rPr>
        <w:fldChar w:fldCharType="separate"/>
      </w:r>
      <w:r w:rsidRPr="000C70EA">
        <w:rPr>
          <w:b/>
          <w:bCs/>
          <w:noProof/>
          <w:color w:val="385623" w:themeColor="accent6" w:themeShade="80"/>
        </w:rPr>
        <w:t>1</w:t>
      </w:r>
      <w:r w:rsidRPr="000C70EA">
        <w:rPr>
          <w:b/>
          <w:bCs/>
          <w:color w:val="385623" w:themeColor="accent6" w:themeShade="80"/>
        </w:rPr>
        <w:fldChar w:fldCharType="end"/>
      </w:r>
      <w:r w:rsidRPr="000C70EA">
        <w:rPr>
          <w:b/>
          <w:bCs/>
          <w:color w:val="385623" w:themeColor="accent6" w:themeShade="80"/>
        </w:rPr>
        <w:t xml:space="preserve">: </w:t>
      </w:r>
      <w:r w:rsidR="000C70EA" w:rsidRPr="000C70EA">
        <w:rPr>
          <w:b/>
          <w:bCs/>
          <w:color w:val="385623" w:themeColor="accent6" w:themeShade="80"/>
        </w:rPr>
        <w:t>Business Model Canvas</w:t>
      </w:r>
      <w:r w:rsidR="00CE6CB3">
        <w:rPr>
          <w:b/>
          <w:bCs/>
          <w:color w:val="385623" w:themeColor="accent6" w:themeShade="80"/>
        </w:rPr>
        <w:t xml:space="preserve"> (BMC)</w:t>
      </w:r>
      <w:r w:rsidR="000C70EA" w:rsidRPr="000C70EA">
        <w:rPr>
          <w:b/>
          <w:bCs/>
          <w:color w:val="385623" w:themeColor="accent6" w:themeShade="80"/>
        </w:rPr>
        <w:t xml:space="preserve"> for EcoPlate&amp;Pot </w:t>
      </w:r>
      <w:r w:rsidR="00166F3F">
        <w:rPr>
          <w:b/>
          <w:bCs/>
          <w:color w:val="385623" w:themeColor="accent6" w:themeShade="80"/>
        </w:rPr>
        <w:t>(self-made)</w:t>
      </w:r>
    </w:p>
    <w:p w14:paraId="78A06ABB" w14:textId="6365DEB1" w:rsidR="007C2795" w:rsidRPr="00166F3F" w:rsidRDefault="00166F3F" w:rsidP="0092047E">
      <w:pPr>
        <w:pStyle w:val="Caption"/>
        <w:spacing w:line="360" w:lineRule="auto"/>
        <w:rPr>
          <w:b/>
          <w:bCs/>
          <w:color w:val="385623" w:themeColor="accent6" w:themeShade="80"/>
        </w:rPr>
      </w:pPr>
      <w:r>
        <w:rPr>
          <w:b/>
          <w:bCs/>
          <w:color w:val="385623" w:themeColor="accent6" w:themeShade="80"/>
        </w:rPr>
        <w:t xml:space="preserve">Source: </w:t>
      </w:r>
      <w:r w:rsidR="000C70EA" w:rsidRPr="000C70EA">
        <w:rPr>
          <w:rFonts w:cs="Arial"/>
          <w:b/>
          <w:bCs/>
          <w:color w:val="385623" w:themeColor="accent6" w:themeShade="80"/>
        </w:rPr>
        <w:t>(Linda, 2024)</w:t>
      </w:r>
    </w:p>
    <w:p w14:paraId="537E3672" w14:textId="77777777" w:rsidR="007C2795" w:rsidRPr="008D794C" w:rsidRDefault="007C2795" w:rsidP="0092047E">
      <w:pPr>
        <w:spacing w:line="360" w:lineRule="auto"/>
        <w:rPr>
          <w:rFonts w:cs="Arial"/>
        </w:rPr>
      </w:pPr>
    </w:p>
    <w:sectPr w:rsidR="007C2795" w:rsidRPr="008D794C" w:rsidSect="001D36A0">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A9DEB" w14:textId="77777777" w:rsidR="001D36A0" w:rsidRDefault="001D36A0" w:rsidP="00BE465C">
      <w:pPr>
        <w:spacing w:after="0" w:line="240" w:lineRule="auto"/>
      </w:pPr>
      <w:r>
        <w:separator/>
      </w:r>
    </w:p>
  </w:endnote>
  <w:endnote w:type="continuationSeparator" w:id="0">
    <w:p w14:paraId="585D234E" w14:textId="77777777" w:rsidR="001D36A0" w:rsidRDefault="001D36A0" w:rsidP="00BE4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73FC5" w14:textId="77777777" w:rsidR="00BE465C" w:rsidRDefault="00BE46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color w:val="385623" w:themeColor="accent6" w:themeShade="80"/>
      </w:rPr>
      <w:id w:val="-111749112"/>
      <w:docPartObj>
        <w:docPartGallery w:val="Page Numbers (Bottom of Page)"/>
        <w:docPartUnique/>
      </w:docPartObj>
    </w:sdtPr>
    <w:sdtEndPr>
      <w:rPr>
        <w:noProof/>
      </w:rPr>
    </w:sdtEndPr>
    <w:sdtContent>
      <w:p w14:paraId="16391307" w14:textId="3B9FC548" w:rsidR="00BE465C" w:rsidRPr="00BE465C" w:rsidRDefault="00BE465C">
        <w:pPr>
          <w:pStyle w:val="Footer"/>
          <w:jc w:val="center"/>
          <w:rPr>
            <w:b/>
            <w:bCs/>
            <w:color w:val="385623" w:themeColor="accent6" w:themeShade="80"/>
          </w:rPr>
        </w:pPr>
        <w:r w:rsidRPr="00BE465C">
          <w:rPr>
            <w:b/>
            <w:bCs/>
            <w:color w:val="385623" w:themeColor="accent6" w:themeShade="80"/>
          </w:rPr>
          <w:fldChar w:fldCharType="begin"/>
        </w:r>
        <w:r w:rsidRPr="00BE465C">
          <w:rPr>
            <w:b/>
            <w:bCs/>
            <w:color w:val="385623" w:themeColor="accent6" w:themeShade="80"/>
          </w:rPr>
          <w:instrText xml:space="preserve"> PAGE   \* MERGEFORMAT </w:instrText>
        </w:r>
        <w:r w:rsidRPr="00BE465C">
          <w:rPr>
            <w:b/>
            <w:bCs/>
            <w:color w:val="385623" w:themeColor="accent6" w:themeShade="80"/>
          </w:rPr>
          <w:fldChar w:fldCharType="separate"/>
        </w:r>
        <w:r w:rsidRPr="00BE465C">
          <w:rPr>
            <w:b/>
            <w:bCs/>
            <w:noProof/>
            <w:color w:val="385623" w:themeColor="accent6" w:themeShade="80"/>
          </w:rPr>
          <w:t>2</w:t>
        </w:r>
        <w:r w:rsidRPr="00BE465C">
          <w:rPr>
            <w:b/>
            <w:bCs/>
            <w:noProof/>
            <w:color w:val="385623" w:themeColor="accent6" w:themeShade="80"/>
          </w:rPr>
          <w:fldChar w:fldCharType="end"/>
        </w:r>
      </w:p>
    </w:sdtContent>
  </w:sdt>
  <w:p w14:paraId="1F0ADE06" w14:textId="77777777" w:rsidR="00BE465C" w:rsidRDefault="00BE46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3F3C4" w14:textId="77777777" w:rsidR="00BE465C" w:rsidRDefault="00BE4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512CC" w14:textId="77777777" w:rsidR="001D36A0" w:rsidRDefault="001D36A0" w:rsidP="00BE465C">
      <w:pPr>
        <w:spacing w:after="0" w:line="240" w:lineRule="auto"/>
      </w:pPr>
      <w:r>
        <w:separator/>
      </w:r>
    </w:p>
  </w:footnote>
  <w:footnote w:type="continuationSeparator" w:id="0">
    <w:p w14:paraId="3D4C9627" w14:textId="77777777" w:rsidR="001D36A0" w:rsidRDefault="001D36A0" w:rsidP="00BE46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BD023" w14:textId="77777777" w:rsidR="00BE465C" w:rsidRDefault="00BE46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8C3EB" w14:textId="77777777" w:rsidR="00BE465C" w:rsidRDefault="00BE46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7BB5D" w14:textId="77777777" w:rsidR="00BE465C" w:rsidRDefault="00BE46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9A5A95"/>
    <w:multiLevelType w:val="hybridMultilevel"/>
    <w:tmpl w:val="C4824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BA189F"/>
    <w:multiLevelType w:val="hybridMultilevel"/>
    <w:tmpl w:val="6F4E93AC"/>
    <w:lvl w:ilvl="0" w:tplc="C8A035BE">
      <w:start w:val="1"/>
      <w:numFmt w:val="decimal"/>
      <w:lvlText w:val="%1."/>
      <w:lvlJc w:val="left"/>
      <w:pPr>
        <w:ind w:left="1120" w:hanging="360"/>
      </w:pPr>
      <w:rPr>
        <w:rFonts w:ascii="Arial" w:eastAsia="Arial" w:hAnsi="Arial" w:cs="Arial" w:hint="default"/>
        <w:b w:val="0"/>
        <w:bCs w:val="0"/>
        <w:i w:val="0"/>
        <w:iCs w:val="0"/>
        <w:spacing w:val="0"/>
        <w:w w:val="100"/>
        <w:sz w:val="24"/>
        <w:szCs w:val="24"/>
        <w:lang w:val="en-US" w:eastAsia="en-US" w:bidi="ar-SA"/>
      </w:rPr>
    </w:lvl>
    <w:lvl w:ilvl="1" w:tplc="138C4064">
      <w:numFmt w:val="bullet"/>
      <w:lvlText w:val="•"/>
      <w:lvlJc w:val="left"/>
      <w:pPr>
        <w:ind w:left="2103" w:hanging="360"/>
      </w:pPr>
      <w:rPr>
        <w:rFonts w:hint="default"/>
        <w:lang w:val="en-US" w:eastAsia="en-US" w:bidi="ar-SA"/>
      </w:rPr>
    </w:lvl>
    <w:lvl w:ilvl="2" w:tplc="C240B402">
      <w:numFmt w:val="bullet"/>
      <w:lvlText w:val="•"/>
      <w:lvlJc w:val="left"/>
      <w:pPr>
        <w:ind w:left="3086" w:hanging="360"/>
      </w:pPr>
      <w:rPr>
        <w:rFonts w:hint="default"/>
        <w:lang w:val="en-US" w:eastAsia="en-US" w:bidi="ar-SA"/>
      </w:rPr>
    </w:lvl>
    <w:lvl w:ilvl="3" w:tplc="541ABD38">
      <w:numFmt w:val="bullet"/>
      <w:lvlText w:val="•"/>
      <w:lvlJc w:val="left"/>
      <w:pPr>
        <w:ind w:left="4070" w:hanging="360"/>
      </w:pPr>
      <w:rPr>
        <w:rFonts w:hint="default"/>
        <w:lang w:val="en-US" w:eastAsia="en-US" w:bidi="ar-SA"/>
      </w:rPr>
    </w:lvl>
    <w:lvl w:ilvl="4" w:tplc="8C3C4AFC">
      <w:numFmt w:val="bullet"/>
      <w:lvlText w:val="•"/>
      <w:lvlJc w:val="left"/>
      <w:pPr>
        <w:ind w:left="5053" w:hanging="360"/>
      </w:pPr>
      <w:rPr>
        <w:rFonts w:hint="default"/>
        <w:lang w:val="en-US" w:eastAsia="en-US" w:bidi="ar-SA"/>
      </w:rPr>
    </w:lvl>
    <w:lvl w:ilvl="5" w:tplc="FD0AEE0E">
      <w:numFmt w:val="bullet"/>
      <w:lvlText w:val="•"/>
      <w:lvlJc w:val="left"/>
      <w:pPr>
        <w:ind w:left="6037" w:hanging="360"/>
      </w:pPr>
      <w:rPr>
        <w:rFonts w:hint="default"/>
        <w:lang w:val="en-US" w:eastAsia="en-US" w:bidi="ar-SA"/>
      </w:rPr>
    </w:lvl>
    <w:lvl w:ilvl="6" w:tplc="58D2EA6C">
      <w:numFmt w:val="bullet"/>
      <w:lvlText w:val="•"/>
      <w:lvlJc w:val="left"/>
      <w:pPr>
        <w:ind w:left="7020" w:hanging="360"/>
      </w:pPr>
      <w:rPr>
        <w:rFonts w:hint="default"/>
        <w:lang w:val="en-US" w:eastAsia="en-US" w:bidi="ar-SA"/>
      </w:rPr>
    </w:lvl>
    <w:lvl w:ilvl="7" w:tplc="D682C724">
      <w:numFmt w:val="bullet"/>
      <w:lvlText w:val="•"/>
      <w:lvlJc w:val="left"/>
      <w:pPr>
        <w:ind w:left="8004" w:hanging="360"/>
      </w:pPr>
      <w:rPr>
        <w:rFonts w:hint="default"/>
        <w:lang w:val="en-US" w:eastAsia="en-US" w:bidi="ar-SA"/>
      </w:rPr>
    </w:lvl>
    <w:lvl w:ilvl="8" w:tplc="4DB8EFB6">
      <w:numFmt w:val="bullet"/>
      <w:lvlText w:val="•"/>
      <w:lvlJc w:val="left"/>
      <w:pPr>
        <w:ind w:left="8987" w:hanging="360"/>
      </w:pPr>
      <w:rPr>
        <w:rFonts w:hint="default"/>
        <w:lang w:val="en-US" w:eastAsia="en-US" w:bidi="ar-SA"/>
      </w:rPr>
    </w:lvl>
  </w:abstractNum>
  <w:num w:numId="1" w16cid:durableId="1118452966">
    <w:abstractNumId w:val="1"/>
  </w:num>
  <w:num w:numId="2" w16cid:durableId="166946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AwszAxNTczMDE0NTdU0lEKTi0uzszPAykwqwUApoauriwAAAA="/>
  </w:docVars>
  <w:rsids>
    <w:rsidRoot w:val="00BB55D9"/>
    <w:rsid w:val="00015B02"/>
    <w:rsid w:val="00053533"/>
    <w:rsid w:val="00081D44"/>
    <w:rsid w:val="000B4997"/>
    <w:rsid w:val="000C70EA"/>
    <w:rsid w:val="000C7B0C"/>
    <w:rsid w:val="000F7777"/>
    <w:rsid w:val="00100B9D"/>
    <w:rsid w:val="0012495A"/>
    <w:rsid w:val="001258F2"/>
    <w:rsid w:val="001424C4"/>
    <w:rsid w:val="00147665"/>
    <w:rsid w:val="00166F3F"/>
    <w:rsid w:val="00172BC9"/>
    <w:rsid w:val="00182CAA"/>
    <w:rsid w:val="001841BE"/>
    <w:rsid w:val="001855C1"/>
    <w:rsid w:val="001A0A61"/>
    <w:rsid w:val="001A5655"/>
    <w:rsid w:val="001C6B3F"/>
    <w:rsid w:val="001D36A0"/>
    <w:rsid w:val="001D6D6A"/>
    <w:rsid w:val="00201A5A"/>
    <w:rsid w:val="00211E83"/>
    <w:rsid w:val="00213885"/>
    <w:rsid w:val="00215110"/>
    <w:rsid w:val="00247C52"/>
    <w:rsid w:val="002564B9"/>
    <w:rsid w:val="002B6F09"/>
    <w:rsid w:val="002C381D"/>
    <w:rsid w:val="002C46FF"/>
    <w:rsid w:val="002C6CE6"/>
    <w:rsid w:val="003142CD"/>
    <w:rsid w:val="00316BC6"/>
    <w:rsid w:val="0031789F"/>
    <w:rsid w:val="00320154"/>
    <w:rsid w:val="003352B9"/>
    <w:rsid w:val="00341353"/>
    <w:rsid w:val="00341E17"/>
    <w:rsid w:val="00342250"/>
    <w:rsid w:val="003477B3"/>
    <w:rsid w:val="0035638C"/>
    <w:rsid w:val="0036253F"/>
    <w:rsid w:val="003725A2"/>
    <w:rsid w:val="003A4A32"/>
    <w:rsid w:val="003B34C3"/>
    <w:rsid w:val="00401FB9"/>
    <w:rsid w:val="004050AE"/>
    <w:rsid w:val="00406F81"/>
    <w:rsid w:val="00415C48"/>
    <w:rsid w:val="004221A8"/>
    <w:rsid w:val="0043347C"/>
    <w:rsid w:val="00453EC7"/>
    <w:rsid w:val="0045579E"/>
    <w:rsid w:val="00460904"/>
    <w:rsid w:val="00490FC4"/>
    <w:rsid w:val="004B1A7F"/>
    <w:rsid w:val="004B2DD3"/>
    <w:rsid w:val="004E115E"/>
    <w:rsid w:val="004E49E6"/>
    <w:rsid w:val="00515F32"/>
    <w:rsid w:val="00520B5F"/>
    <w:rsid w:val="0053053B"/>
    <w:rsid w:val="005448DD"/>
    <w:rsid w:val="00570EEE"/>
    <w:rsid w:val="005853BF"/>
    <w:rsid w:val="005B63F5"/>
    <w:rsid w:val="005C4579"/>
    <w:rsid w:val="005C6251"/>
    <w:rsid w:val="005C64D9"/>
    <w:rsid w:val="006054B9"/>
    <w:rsid w:val="00605EB7"/>
    <w:rsid w:val="00607729"/>
    <w:rsid w:val="00625DB7"/>
    <w:rsid w:val="00641BD3"/>
    <w:rsid w:val="00643163"/>
    <w:rsid w:val="00644708"/>
    <w:rsid w:val="0067516B"/>
    <w:rsid w:val="00685661"/>
    <w:rsid w:val="00687ED4"/>
    <w:rsid w:val="006C2F5D"/>
    <w:rsid w:val="006D3CE4"/>
    <w:rsid w:val="006F1F4C"/>
    <w:rsid w:val="00713003"/>
    <w:rsid w:val="0072346C"/>
    <w:rsid w:val="00727696"/>
    <w:rsid w:val="0073066C"/>
    <w:rsid w:val="00737B62"/>
    <w:rsid w:val="00756320"/>
    <w:rsid w:val="00772881"/>
    <w:rsid w:val="007B4E9E"/>
    <w:rsid w:val="007C2795"/>
    <w:rsid w:val="007E2335"/>
    <w:rsid w:val="00811A48"/>
    <w:rsid w:val="008330DB"/>
    <w:rsid w:val="00846226"/>
    <w:rsid w:val="00876FB1"/>
    <w:rsid w:val="008859E6"/>
    <w:rsid w:val="008909C0"/>
    <w:rsid w:val="00897569"/>
    <w:rsid w:val="008A3807"/>
    <w:rsid w:val="008C037D"/>
    <w:rsid w:val="008D794C"/>
    <w:rsid w:val="008F364E"/>
    <w:rsid w:val="00904799"/>
    <w:rsid w:val="0091270F"/>
    <w:rsid w:val="0092047E"/>
    <w:rsid w:val="00944DD5"/>
    <w:rsid w:val="00957B9E"/>
    <w:rsid w:val="009B5D02"/>
    <w:rsid w:val="009D5450"/>
    <w:rsid w:val="009D5637"/>
    <w:rsid w:val="009E02D6"/>
    <w:rsid w:val="009F21E3"/>
    <w:rsid w:val="009F225C"/>
    <w:rsid w:val="00A0343E"/>
    <w:rsid w:val="00A35D5F"/>
    <w:rsid w:val="00A35DE5"/>
    <w:rsid w:val="00A42E74"/>
    <w:rsid w:val="00A82721"/>
    <w:rsid w:val="00AC0C64"/>
    <w:rsid w:val="00AD0B18"/>
    <w:rsid w:val="00AE2ED0"/>
    <w:rsid w:val="00B12828"/>
    <w:rsid w:val="00B24FB5"/>
    <w:rsid w:val="00B82A72"/>
    <w:rsid w:val="00BB401C"/>
    <w:rsid w:val="00BB55D9"/>
    <w:rsid w:val="00BB7123"/>
    <w:rsid w:val="00BE465C"/>
    <w:rsid w:val="00BE4ACE"/>
    <w:rsid w:val="00C05574"/>
    <w:rsid w:val="00C14153"/>
    <w:rsid w:val="00C24D50"/>
    <w:rsid w:val="00C63732"/>
    <w:rsid w:val="00C728AC"/>
    <w:rsid w:val="00C92150"/>
    <w:rsid w:val="00CE5AA2"/>
    <w:rsid w:val="00CE6CB3"/>
    <w:rsid w:val="00D0207A"/>
    <w:rsid w:val="00D24DD5"/>
    <w:rsid w:val="00D90CAF"/>
    <w:rsid w:val="00DB1976"/>
    <w:rsid w:val="00DB345B"/>
    <w:rsid w:val="00DC7265"/>
    <w:rsid w:val="00DD22E6"/>
    <w:rsid w:val="00DD5443"/>
    <w:rsid w:val="00E35352"/>
    <w:rsid w:val="00E4046F"/>
    <w:rsid w:val="00E438ED"/>
    <w:rsid w:val="00E56C50"/>
    <w:rsid w:val="00E84267"/>
    <w:rsid w:val="00E85837"/>
    <w:rsid w:val="00E85839"/>
    <w:rsid w:val="00E86714"/>
    <w:rsid w:val="00EC0BA2"/>
    <w:rsid w:val="00EC3B86"/>
    <w:rsid w:val="00EC65C7"/>
    <w:rsid w:val="00ED7F8B"/>
    <w:rsid w:val="00F11C74"/>
    <w:rsid w:val="00F140C4"/>
    <w:rsid w:val="00F358B4"/>
    <w:rsid w:val="00F45BCF"/>
    <w:rsid w:val="00F765D7"/>
    <w:rsid w:val="00FE5D01"/>
    <w:rsid w:val="00FF1D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7E41CB"/>
  <w15:chartTrackingRefBased/>
  <w15:docId w15:val="{8B1F257C-92BC-4CAE-A16C-110FB80AA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110"/>
    <w:pPr>
      <w:jc w:val="both"/>
    </w:pPr>
    <w:rPr>
      <w:rFonts w:ascii="Arial" w:hAnsi="Arial"/>
      <w:color w:val="000000" w:themeColor="text1"/>
      <w:sz w:val="24"/>
    </w:rPr>
  </w:style>
  <w:style w:type="paragraph" w:styleId="Heading1">
    <w:name w:val="heading 1"/>
    <w:basedOn w:val="Normal"/>
    <w:next w:val="Normal"/>
    <w:link w:val="Heading1Char"/>
    <w:uiPriority w:val="9"/>
    <w:qFormat/>
    <w:rsid w:val="00453EC7"/>
    <w:pPr>
      <w:keepNext/>
      <w:keepLines/>
      <w:spacing w:before="480" w:after="240" w:line="360" w:lineRule="auto"/>
      <w:outlineLvl w:val="0"/>
    </w:pPr>
    <w:rPr>
      <w:rFonts w:eastAsiaTheme="majorEastAsia" w:cstheme="majorBidi"/>
      <w:b/>
      <w:color w:val="385623" w:themeColor="accent6" w:themeShade="80"/>
      <w:sz w:val="32"/>
      <w:szCs w:val="32"/>
    </w:rPr>
  </w:style>
  <w:style w:type="paragraph" w:styleId="Heading2">
    <w:name w:val="heading 2"/>
    <w:basedOn w:val="Normal"/>
    <w:next w:val="Normal"/>
    <w:link w:val="Heading2Char"/>
    <w:uiPriority w:val="9"/>
    <w:unhideWhenUsed/>
    <w:qFormat/>
    <w:rsid w:val="00C05574"/>
    <w:pPr>
      <w:keepNext/>
      <w:keepLines/>
      <w:spacing w:before="280" w:after="240" w:line="360" w:lineRule="auto"/>
      <w:outlineLvl w:val="1"/>
    </w:pPr>
    <w:rPr>
      <w:rFonts w:eastAsiaTheme="majorEastAsia" w:cstheme="majorBidi"/>
      <w:b/>
      <w:color w:val="385623" w:themeColor="accent6"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53EC7"/>
    <w:pPr>
      <w:widowControl w:val="0"/>
      <w:autoSpaceDE w:val="0"/>
      <w:autoSpaceDN w:val="0"/>
      <w:spacing w:after="0" w:line="240" w:lineRule="auto"/>
      <w:jc w:val="left"/>
    </w:pPr>
    <w:rPr>
      <w:rFonts w:eastAsia="Arial" w:cs="Arial"/>
      <w:color w:val="auto"/>
      <w:szCs w:val="24"/>
      <w:lang w:val="en-US"/>
    </w:rPr>
  </w:style>
  <w:style w:type="character" w:customStyle="1" w:styleId="BodyTextChar">
    <w:name w:val="Body Text Char"/>
    <w:basedOn w:val="DefaultParagraphFont"/>
    <w:link w:val="BodyText"/>
    <w:uiPriority w:val="1"/>
    <w:rsid w:val="00453EC7"/>
    <w:rPr>
      <w:rFonts w:ascii="Arial" w:eastAsia="Arial" w:hAnsi="Arial" w:cs="Arial"/>
      <w:sz w:val="24"/>
      <w:szCs w:val="24"/>
      <w:lang w:val="en-US"/>
    </w:rPr>
  </w:style>
  <w:style w:type="paragraph" w:styleId="ListParagraph">
    <w:name w:val="List Paragraph"/>
    <w:basedOn w:val="Normal"/>
    <w:uiPriority w:val="1"/>
    <w:qFormat/>
    <w:rsid w:val="00453EC7"/>
    <w:pPr>
      <w:widowControl w:val="0"/>
      <w:autoSpaceDE w:val="0"/>
      <w:autoSpaceDN w:val="0"/>
      <w:spacing w:after="0" w:line="240" w:lineRule="auto"/>
      <w:ind w:left="1119" w:hanging="360"/>
      <w:jc w:val="left"/>
    </w:pPr>
    <w:rPr>
      <w:rFonts w:eastAsia="Arial" w:cs="Arial"/>
      <w:color w:val="auto"/>
      <w:sz w:val="22"/>
      <w:lang w:val="en-US"/>
    </w:rPr>
  </w:style>
  <w:style w:type="character" w:customStyle="1" w:styleId="Heading1Char">
    <w:name w:val="Heading 1 Char"/>
    <w:basedOn w:val="DefaultParagraphFont"/>
    <w:link w:val="Heading1"/>
    <w:uiPriority w:val="9"/>
    <w:rsid w:val="00453EC7"/>
    <w:rPr>
      <w:rFonts w:ascii="Arial" w:eastAsiaTheme="majorEastAsia" w:hAnsi="Arial" w:cstheme="majorBidi"/>
      <w:b/>
      <w:color w:val="385623" w:themeColor="accent6" w:themeShade="80"/>
      <w:sz w:val="32"/>
      <w:szCs w:val="32"/>
    </w:rPr>
  </w:style>
  <w:style w:type="paragraph" w:styleId="Header">
    <w:name w:val="header"/>
    <w:basedOn w:val="Normal"/>
    <w:link w:val="HeaderChar"/>
    <w:uiPriority w:val="99"/>
    <w:unhideWhenUsed/>
    <w:rsid w:val="00BE46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65C"/>
    <w:rPr>
      <w:rFonts w:ascii="Arial" w:hAnsi="Arial"/>
      <w:color w:val="000000" w:themeColor="text1"/>
      <w:sz w:val="24"/>
    </w:rPr>
  </w:style>
  <w:style w:type="paragraph" w:styleId="Footer">
    <w:name w:val="footer"/>
    <w:basedOn w:val="Normal"/>
    <w:link w:val="FooterChar"/>
    <w:uiPriority w:val="99"/>
    <w:unhideWhenUsed/>
    <w:rsid w:val="00BE46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65C"/>
    <w:rPr>
      <w:rFonts w:ascii="Arial" w:hAnsi="Arial"/>
      <w:color w:val="000000" w:themeColor="text1"/>
      <w:sz w:val="24"/>
    </w:rPr>
  </w:style>
  <w:style w:type="paragraph" w:styleId="TOCHeading">
    <w:name w:val="TOC Heading"/>
    <w:basedOn w:val="Heading1"/>
    <w:next w:val="Normal"/>
    <w:uiPriority w:val="39"/>
    <w:unhideWhenUsed/>
    <w:qFormat/>
    <w:rsid w:val="00BE465C"/>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E465C"/>
    <w:pPr>
      <w:spacing w:after="100"/>
    </w:pPr>
  </w:style>
  <w:style w:type="character" w:styleId="Hyperlink">
    <w:name w:val="Hyperlink"/>
    <w:basedOn w:val="DefaultParagraphFont"/>
    <w:uiPriority w:val="99"/>
    <w:unhideWhenUsed/>
    <w:rsid w:val="00BE465C"/>
    <w:rPr>
      <w:color w:val="0563C1" w:themeColor="hyperlink"/>
      <w:u w:val="single"/>
    </w:rPr>
  </w:style>
  <w:style w:type="character" w:customStyle="1" w:styleId="Heading2Char">
    <w:name w:val="Heading 2 Char"/>
    <w:basedOn w:val="DefaultParagraphFont"/>
    <w:link w:val="Heading2"/>
    <w:uiPriority w:val="9"/>
    <w:rsid w:val="00C05574"/>
    <w:rPr>
      <w:rFonts w:ascii="Arial" w:eastAsiaTheme="majorEastAsia" w:hAnsi="Arial" w:cstheme="majorBidi"/>
      <w:b/>
      <w:color w:val="385623" w:themeColor="accent6" w:themeShade="80"/>
      <w:sz w:val="28"/>
      <w:szCs w:val="26"/>
    </w:rPr>
  </w:style>
  <w:style w:type="paragraph" w:styleId="TOC2">
    <w:name w:val="toc 2"/>
    <w:basedOn w:val="Normal"/>
    <w:next w:val="Normal"/>
    <w:autoRedefine/>
    <w:uiPriority w:val="39"/>
    <w:unhideWhenUsed/>
    <w:rsid w:val="00C05574"/>
    <w:pPr>
      <w:spacing w:after="100"/>
      <w:ind w:left="240"/>
    </w:pPr>
  </w:style>
  <w:style w:type="paragraph" w:styleId="Caption">
    <w:name w:val="caption"/>
    <w:basedOn w:val="Normal"/>
    <w:next w:val="Normal"/>
    <w:uiPriority w:val="35"/>
    <w:unhideWhenUsed/>
    <w:qFormat/>
    <w:rsid w:val="00341353"/>
    <w:pPr>
      <w:spacing w:after="200" w:line="240" w:lineRule="auto"/>
    </w:pPr>
    <w:rPr>
      <w:i/>
      <w:iCs/>
      <w:color w:val="44546A" w:themeColor="text2"/>
      <w:sz w:val="18"/>
      <w:szCs w:val="18"/>
    </w:rPr>
  </w:style>
  <w:style w:type="paragraph" w:styleId="NormalWeb">
    <w:name w:val="Normal (Web)"/>
    <w:basedOn w:val="Normal"/>
    <w:uiPriority w:val="99"/>
    <w:unhideWhenUsed/>
    <w:rsid w:val="000C7B0C"/>
    <w:pPr>
      <w:spacing w:before="100" w:beforeAutospacing="1" w:after="100" w:afterAutospacing="1" w:line="240" w:lineRule="auto"/>
      <w:jc w:val="left"/>
    </w:pPr>
    <w:rPr>
      <w:rFonts w:ascii="Times New Roman" w:eastAsia="Times New Roman" w:hAnsi="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25595">
      <w:bodyDiv w:val="1"/>
      <w:marLeft w:val="0"/>
      <w:marRight w:val="0"/>
      <w:marTop w:val="0"/>
      <w:marBottom w:val="0"/>
      <w:divBdr>
        <w:top w:val="none" w:sz="0" w:space="0" w:color="auto"/>
        <w:left w:val="none" w:sz="0" w:space="0" w:color="auto"/>
        <w:bottom w:val="none" w:sz="0" w:space="0" w:color="auto"/>
        <w:right w:val="none" w:sz="0" w:space="0" w:color="auto"/>
      </w:divBdr>
    </w:div>
    <w:div w:id="135491340">
      <w:bodyDiv w:val="1"/>
      <w:marLeft w:val="0"/>
      <w:marRight w:val="0"/>
      <w:marTop w:val="0"/>
      <w:marBottom w:val="0"/>
      <w:divBdr>
        <w:top w:val="none" w:sz="0" w:space="0" w:color="auto"/>
        <w:left w:val="none" w:sz="0" w:space="0" w:color="auto"/>
        <w:bottom w:val="none" w:sz="0" w:space="0" w:color="auto"/>
        <w:right w:val="none" w:sz="0" w:space="0" w:color="auto"/>
      </w:divBdr>
    </w:div>
    <w:div w:id="159002778">
      <w:bodyDiv w:val="1"/>
      <w:marLeft w:val="0"/>
      <w:marRight w:val="0"/>
      <w:marTop w:val="0"/>
      <w:marBottom w:val="0"/>
      <w:divBdr>
        <w:top w:val="none" w:sz="0" w:space="0" w:color="auto"/>
        <w:left w:val="none" w:sz="0" w:space="0" w:color="auto"/>
        <w:bottom w:val="none" w:sz="0" w:space="0" w:color="auto"/>
        <w:right w:val="none" w:sz="0" w:space="0" w:color="auto"/>
      </w:divBdr>
    </w:div>
    <w:div w:id="236332044">
      <w:bodyDiv w:val="1"/>
      <w:marLeft w:val="0"/>
      <w:marRight w:val="0"/>
      <w:marTop w:val="0"/>
      <w:marBottom w:val="0"/>
      <w:divBdr>
        <w:top w:val="none" w:sz="0" w:space="0" w:color="auto"/>
        <w:left w:val="none" w:sz="0" w:space="0" w:color="auto"/>
        <w:bottom w:val="none" w:sz="0" w:space="0" w:color="auto"/>
        <w:right w:val="none" w:sz="0" w:space="0" w:color="auto"/>
      </w:divBdr>
    </w:div>
    <w:div w:id="504053858">
      <w:bodyDiv w:val="1"/>
      <w:marLeft w:val="0"/>
      <w:marRight w:val="0"/>
      <w:marTop w:val="0"/>
      <w:marBottom w:val="0"/>
      <w:divBdr>
        <w:top w:val="none" w:sz="0" w:space="0" w:color="auto"/>
        <w:left w:val="none" w:sz="0" w:space="0" w:color="auto"/>
        <w:bottom w:val="none" w:sz="0" w:space="0" w:color="auto"/>
        <w:right w:val="none" w:sz="0" w:space="0" w:color="auto"/>
      </w:divBdr>
    </w:div>
    <w:div w:id="673872921">
      <w:bodyDiv w:val="1"/>
      <w:marLeft w:val="0"/>
      <w:marRight w:val="0"/>
      <w:marTop w:val="0"/>
      <w:marBottom w:val="0"/>
      <w:divBdr>
        <w:top w:val="none" w:sz="0" w:space="0" w:color="auto"/>
        <w:left w:val="none" w:sz="0" w:space="0" w:color="auto"/>
        <w:bottom w:val="none" w:sz="0" w:space="0" w:color="auto"/>
        <w:right w:val="none" w:sz="0" w:space="0" w:color="auto"/>
      </w:divBdr>
    </w:div>
    <w:div w:id="1056587463">
      <w:bodyDiv w:val="1"/>
      <w:marLeft w:val="0"/>
      <w:marRight w:val="0"/>
      <w:marTop w:val="0"/>
      <w:marBottom w:val="0"/>
      <w:divBdr>
        <w:top w:val="none" w:sz="0" w:space="0" w:color="auto"/>
        <w:left w:val="none" w:sz="0" w:space="0" w:color="auto"/>
        <w:bottom w:val="none" w:sz="0" w:space="0" w:color="auto"/>
        <w:right w:val="none" w:sz="0" w:space="0" w:color="auto"/>
      </w:divBdr>
    </w:div>
    <w:div w:id="1199856750">
      <w:bodyDiv w:val="1"/>
      <w:marLeft w:val="0"/>
      <w:marRight w:val="0"/>
      <w:marTop w:val="0"/>
      <w:marBottom w:val="0"/>
      <w:divBdr>
        <w:top w:val="none" w:sz="0" w:space="0" w:color="auto"/>
        <w:left w:val="none" w:sz="0" w:space="0" w:color="auto"/>
        <w:bottom w:val="none" w:sz="0" w:space="0" w:color="auto"/>
        <w:right w:val="none" w:sz="0" w:space="0" w:color="auto"/>
      </w:divBdr>
    </w:div>
    <w:div w:id="1394961210">
      <w:bodyDiv w:val="1"/>
      <w:marLeft w:val="0"/>
      <w:marRight w:val="0"/>
      <w:marTop w:val="0"/>
      <w:marBottom w:val="0"/>
      <w:divBdr>
        <w:top w:val="none" w:sz="0" w:space="0" w:color="auto"/>
        <w:left w:val="none" w:sz="0" w:space="0" w:color="auto"/>
        <w:bottom w:val="none" w:sz="0" w:space="0" w:color="auto"/>
        <w:right w:val="none" w:sz="0" w:space="0" w:color="auto"/>
      </w:divBdr>
    </w:div>
    <w:div w:id="1541085008">
      <w:bodyDiv w:val="1"/>
      <w:marLeft w:val="0"/>
      <w:marRight w:val="0"/>
      <w:marTop w:val="0"/>
      <w:marBottom w:val="0"/>
      <w:divBdr>
        <w:top w:val="none" w:sz="0" w:space="0" w:color="auto"/>
        <w:left w:val="none" w:sz="0" w:space="0" w:color="auto"/>
        <w:bottom w:val="none" w:sz="0" w:space="0" w:color="auto"/>
        <w:right w:val="none" w:sz="0" w:space="0" w:color="auto"/>
      </w:divBdr>
    </w:div>
    <w:div w:id="1579561244">
      <w:bodyDiv w:val="1"/>
      <w:marLeft w:val="0"/>
      <w:marRight w:val="0"/>
      <w:marTop w:val="0"/>
      <w:marBottom w:val="0"/>
      <w:divBdr>
        <w:top w:val="none" w:sz="0" w:space="0" w:color="auto"/>
        <w:left w:val="none" w:sz="0" w:space="0" w:color="auto"/>
        <w:bottom w:val="none" w:sz="0" w:space="0" w:color="auto"/>
        <w:right w:val="none" w:sz="0" w:space="0" w:color="auto"/>
      </w:divBdr>
    </w:div>
    <w:div w:id="1582368230">
      <w:bodyDiv w:val="1"/>
      <w:marLeft w:val="0"/>
      <w:marRight w:val="0"/>
      <w:marTop w:val="0"/>
      <w:marBottom w:val="0"/>
      <w:divBdr>
        <w:top w:val="none" w:sz="0" w:space="0" w:color="auto"/>
        <w:left w:val="none" w:sz="0" w:space="0" w:color="auto"/>
        <w:bottom w:val="none" w:sz="0" w:space="0" w:color="auto"/>
        <w:right w:val="none" w:sz="0" w:space="0" w:color="auto"/>
      </w:divBdr>
      <w:divsChild>
        <w:div w:id="1577782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4766E-FE8E-4A71-A974-E266E860D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13</Pages>
  <Words>2847</Words>
  <Characters>16232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Hulub</dc:creator>
  <cp:keywords/>
  <dc:description/>
  <cp:lastModifiedBy>Ionela Beatrice Hulub (2214483)</cp:lastModifiedBy>
  <cp:revision>3</cp:revision>
  <dcterms:created xsi:type="dcterms:W3CDTF">2024-01-30T20:51:00Z</dcterms:created>
  <dcterms:modified xsi:type="dcterms:W3CDTF">2024-02-02T15:39:00Z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cee7ea74441af457b60f25fe7fcb5bf4bed296acc838c5aa56fa9f62d7ee72c3</vt:lpwstr>
  </property>
</Properties>
</file>