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EC15FD" w14:textId="77777777" w:rsidR="00CE7516" w:rsidRDefault="00CE7516">
      <w:pPr>
        <w:spacing w:line="480" w:lineRule="auto"/>
        <w:jc w:val="center"/>
        <w:rPr>
          <w:rFonts w:ascii="Times New Roman" w:eastAsia="Times New Roman" w:hAnsi="Times New Roman" w:cs="Times New Roman"/>
          <w:sz w:val="24"/>
          <w:szCs w:val="24"/>
        </w:rPr>
      </w:pPr>
    </w:p>
    <w:p w14:paraId="14148665" w14:textId="77777777" w:rsidR="00CE7516" w:rsidRDefault="00CE7516">
      <w:pPr>
        <w:spacing w:line="480" w:lineRule="auto"/>
        <w:jc w:val="center"/>
        <w:rPr>
          <w:rFonts w:ascii="Times New Roman" w:eastAsia="Times New Roman" w:hAnsi="Times New Roman" w:cs="Times New Roman"/>
          <w:sz w:val="24"/>
          <w:szCs w:val="24"/>
        </w:rPr>
      </w:pPr>
    </w:p>
    <w:p w14:paraId="7274915A" w14:textId="77777777" w:rsidR="00CE7516" w:rsidRDefault="00CE7516">
      <w:pPr>
        <w:spacing w:line="480" w:lineRule="auto"/>
        <w:jc w:val="center"/>
        <w:rPr>
          <w:rFonts w:ascii="Times New Roman" w:eastAsia="Times New Roman" w:hAnsi="Times New Roman" w:cs="Times New Roman"/>
          <w:sz w:val="24"/>
          <w:szCs w:val="24"/>
        </w:rPr>
      </w:pPr>
    </w:p>
    <w:p w14:paraId="7CF92087" w14:textId="77777777" w:rsidR="00CE7516" w:rsidRDefault="00CE7516">
      <w:pPr>
        <w:spacing w:line="480" w:lineRule="auto"/>
        <w:jc w:val="center"/>
        <w:rPr>
          <w:rFonts w:ascii="Times New Roman" w:eastAsia="Times New Roman" w:hAnsi="Times New Roman" w:cs="Times New Roman"/>
          <w:sz w:val="24"/>
          <w:szCs w:val="24"/>
        </w:rPr>
      </w:pPr>
    </w:p>
    <w:p w14:paraId="7C61DE64" w14:textId="77777777" w:rsidR="00CE7516" w:rsidRDefault="00CE7516">
      <w:pPr>
        <w:spacing w:line="480" w:lineRule="auto"/>
        <w:jc w:val="center"/>
        <w:rPr>
          <w:rFonts w:ascii="Times New Roman" w:eastAsia="Times New Roman" w:hAnsi="Times New Roman" w:cs="Times New Roman"/>
          <w:sz w:val="24"/>
          <w:szCs w:val="24"/>
        </w:rPr>
      </w:pPr>
    </w:p>
    <w:p w14:paraId="519D8C33" w14:textId="77777777" w:rsidR="00CE7516" w:rsidRDefault="00CE7516">
      <w:pPr>
        <w:spacing w:line="480" w:lineRule="auto"/>
        <w:jc w:val="center"/>
        <w:rPr>
          <w:rFonts w:ascii="Times New Roman" w:eastAsia="Times New Roman" w:hAnsi="Times New Roman" w:cs="Times New Roman"/>
          <w:sz w:val="24"/>
          <w:szCs w:val="24"/>
        </w:rPr>
      </w:pPr>
    </w:p>
    <w:p w14:paraId="241873B2" w14:textId="77777777" w:rsidR="00CE7516" w:rsidRDefault="00CE7516">
      <w:pPr>
        <w:spacing w:line="480" w:lineRule="auto"/>
        <w:jc w:val="center"/>
        <w:rPr>
          <w:rFonts w:ascii="Times New Roman" w:eastAsia="Times New Roman" w:hAnsi="Times New Roman" w:cs="Times New Roman"/>
          <w:sz w:val="24"/>
          <w:szCs w:val="24"/>
        </w:rPr>
      </w:pPr>
    </w:p>
    <w:p w14:paraId="591B2E1B" w14:textId="77777777" w:rsidR="00CE7516" w:rsidRDefault="00CE7516">
      <w:pPr>
        <w:spacing w:line="480" w:lineRule="auto"/>
        <w:jc w:val="center"/>
        <w:rPr>
          <w:rFonts w:ascii="Times New Roman" w:eastAsia="Times New Roman" w:hAnsi="Times New Roman" w:cs="Times New Roman"/>
          <w:sz w:val="24"/>
          <w:szCs w:val="24"/>
        </w:rPr>
      </w:pPr>
    </w:p>
    <w:p w14:paraId="2E807C3C" w14:textId="0A8337D0" w:rsidR="004E271D" w:rsidRDefault="00000000" w:rsidP="004E271D">
      <w:pPr>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EXAMINING EMPLOYEE PERFORMANCE IN A FLAT ORGANISATIONAL STRUCTURE: A CASE STUDY ON NIKE</w:t>
      </w:r>
    </w:p>
    <w:p w14:paraId="424B40AB" w14:textId="77777777" w:rsidR="004E271D" w:rsidRDefault="004E271D" w:rsidP="004E271D">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By Anton </w:t>
      </w:r>
      <w:proofErr w:type="spellStart"/>
      <w:r>
        <w:rPr>
          <w:rFonts w:ascii="Times New Roman" w:eastAsia="Times New Roman" w:hAnsi="Times New Roman" w:cs="Times New Roman"/>
          <w:sz w:val="24"/>
          <w:szCs w:val="24"/>
        </w:rPr>
        <w:t>Mersinkov</w:t>
      </w:r>
      <w:proofErr w:type="spellEnd"/>
    </w:p>
    <w:p w14:paraId="5BFCBCF5" w14:textId="77777777" w:rsidR="004E271D" w:rsidRDefault="004E271D" w:rsidP="004E271D">
      <w:pPr>
        <w:spacing w:line="480" w:lineRule="auto"/>
        <w:jc w:val="center"/>
        <w:rPr>
          <w:rFonts w:ascii="Times New Roman" w:eastAsia="Times New Roman" w:hAnsi="Times New Roman" w:cs="Times New Roman"/>
          <w:sz w:val="24"/>
          <w:szCs w:val="24"/>
        </w:rPr>
      </w:pPr>
    </w:p>
    <w:p w14:paraId="09E9EA55" w14:textId="77777777" w:rsidR="004E271D" w:rsidRDefault="004E271D" w:rsidP="004E271D">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Institution:</w:t>
      </w:r>
    </w:p>
    <w:p w14:paraId="6DCF84DC" w14:textId="77777777" w:rsidR="004E271D" w:rsidRDefault="004E271D" w:rsidP="004E271D">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UNIVERSITY OF WALES TRINITY SAINT DAVID</w:t>
      </w:r>
    </w:p>
    <w:p w14:paraId="4D28DEC9" w14:textId="77777777" w:rsidR="004E271D" w:rsidRDefault="004E271D" w:rsidP="004E271D">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Location of Institution: </w:t>
      </w:r>
    </w:p>
    <w:p w14:paraId="33F7B065" w14:textId="77777777" w:rsidR="004E271D" w:rsidRDefault="004E271D" w:rsidP="004E271D">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LONDON Campus</w:t>
      </w:r>
    </w:p>
    <w:p w14:paraId="4036D155" w14:textId="77777777" w:rsidR="004E271D" w:rsidRDefault="004E271D" w:rsidP="004E271D">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Course: Dissertation LCBB6000</w:t>
      </w:r>
    </w:p>
    <w:p w14:paraId="07BAE95A" w14:textId="013AA7FD" w:rsidR="00CE7516" w:rsidRDefault="00CE7516">
      <w:pPr>
        <w:spacing w:line="480" w:lineRule="auto"/>
        <w:jc w:val="center"/>
        <w:rPr>
          <w:rFonts w:ascii="Times New Roman" w:eastAsia="Times New Roman" w:hAnsi="Times New Roman" w:cs="Times New Roman"/>
          <w:sz w:val="24"/>
          <w:szCs w:val="24"/>
        </w:rPr>
      </w:pPr>
    </w:p>
    <w:p w14:paraId="2896D3C0" w14:textId="77777777" w:rsidR="00CE7516" w:rsidRDefault="00CE7516">
      <w:pPr>
        <w:spacing w:line="480" w:lineRule="auto"/>
        <w:rPr>
          <w:rFonts w:ascii="Times New Roman" w:eastAsia="Times New Roman" w:hAnsi="Times New Roman" w:cs="Times New Roman"/>
          <w:sz w:val="24"/>
          <w:szCs w:val="24"/>
        </w:rPr>
      </w:pPr>
    </w:p>
    <w:p w14:paraId="483D8C7F" w14:textId="2D8E0335" w:rsidR="00CE7516" w:rsidRPr="004E271D" w:rsidRDefault="00000000" w:rsidP="004E271D">
      <w:pPr>
        <w:spacing w:line="480" w:lineRule="auto"/>
        <w:jc w:val="center"/>
        <w:rPr>
          <w:rFonts w:ascii="Times New Roman" w:eastAsia="Times New Roman" w:hAnsi="Times New Roman" w:cs="Times New Roman"/>
          <w:b/>
          <w:bCs/>
          <w:sz w:val="24"/>
          <w:szCs w:val="24"/>
        </w:rPr>
      </w:pPr>
      <w:r>
        <w:br w:type="page"/>
      </w:r>
      <w:bookmarkStart w:id="0" w:name="_gjdgxs"/>
      <w:bookmarkEnd w:id="0"/>
      <w:r w:rsidRPr="004E271D">
        <w:rPr>
          <w:rFonts w:ascii="Times New Roman" w:hAnsi="Times New Roman" w:cs="Times New Roman"/>
          <w:b/>
          <w:bCs/>
          <w:sz w:val="24"/>
          <w:szCs w:val="24"/>
        </w:rPr>
        <w:lastRenderedPageBreak/>
        <w:t>Abstract</w:t>
      </w:r>
    </w:p>
    <w:p w14:paraId="7C43D19B" w14:textId="77777777" w:rsidR="00CE7516"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This dissertation explores the impact of flat organisational structures on employee performance, with Nike as the case study organisation. Flat organisational structures are becoming more and more popular because of their capacity to promote empowerment, innovation, and teamwork in a business environment that is changing quickly. By using qualitative research techniques including content analysis and interviews, the study reveals the complex relationship between flat organisational structures and worker performance. The main conclusions point to higher levels of job satisfaction, better communication, and increased productivity in a flat organisational structure. Effective leadership techniques become apparent as essential to success. There are advice and practical implications for Nike and other organisations that are thinking about or currently functioning in flat structures. Although this study has broadened our comprehension of the dynamics influencing employee performance in a flat organisational setting, it also recognizes its limits and opens the door for more in-depth investigation of this dynamically changing paradigm in the future.</w:t>
      </w:r>
    </w:p>
    <w:p w14:paraId="50CD0F9C" w14:textId="77777777" w:rsidR="00CE7516" w:rsidRDefault="00000000">
      <w:pPr>
        <w:spacing w:line="480" w:lineRule="auto"/>
        <w:rPr>
          <w:rFonts w:ascii="Times New Roman" w:eastAsia="Times New Roman" w:hAnsi="Times New Roman" w:cs="Times New Roman"/>
          <w:sz w:val="24"/>
          <w:szCs w:val="24"/>
        </w:rPr>
      </w:pPr>
      <w:r>
        <w:br w:type="page"/>
      </w:r>
    </w:p>
    <w:p w14:paraId="65DCA784" w14:textId="77777777" w:rsidR="00CE7516" w:rsidRDefault="00000000">
      <w:pPr>
        <w:keepNext/>
        <w:keepLines/>
        <w:pBdr>
          <w:top w:val="nil"/>
          <w:left w:val="nil"/>
          <w:bottom w:val="nil"/>
          <w:right w:val="nil"/>
          <w:between w:val="nil"/>
        </w:pBdr>
        <w:spacing w:before="240" w:after="0" w:line="240" w:lineRule="auto"/>
        <w:jc w:val="center"/>
        <w:rPr>
          <w:rFonts w:ascii="Times New Roman" w:eastAsia="Times New Roman" w:hAnsi="Times New Roman" w:cs="Times New Roman"/>
          <w:b/>
          <w:color w:val="000000"/>
        </w:rPr>
      </w:pPr>
      <w:bookmarkStart w:id="1" w:name="_30j0zll" w:colFirst="0" w:colLast="0"/>
      <w:bookmarkEnd w:id="1"/>
      <w:r>
        <w:rPr>
          <w:rFonts w:ascii="Times New Roman" w:eastAsia="Times New Roman" w:hAnsi="Times New Roman" w:cs="Times New Roman"/>
          <w:b/>
          <w:color w:val="000000"/>
          <w:sz w:val="28"/>
          <w:szCs w:val="28"/>
        </w:rPr>
        <w:lastRenderedPageBreak/>
        <w:t>Table of Contents</w:t>
      </w:r>
    </w:p>
    <w:sdt>
      <w:sdtPr>
        <w:id w:val="-2119823309"/>
        <w:docPartObj>
          <w:docPartGallery w:val="Table of Contents"/>
          <w:docPartUnique/>
        </w:docPartObj>
      </w:sdtPr>
      <w:sdtContent>
        <w:p w14:paraId="5D13569B" w14:textId="77777777" w:rsidR="00CE7516" w:rsidRDefault="00000000">
          <w:pPr>
            <w:widowControl w:val="0"/>
            <w:tabs>
              <w:tab w:val="right" w:leader="dot" w:pos="12000"/>
            </w:tabs>
            <w:spacing w:before="60" w:after="0" w:line="240" w:lineRule="auto"/>
            <w:rPr>
              <w:rFonts w:ascii="Times New Roman" w:eastAsia="Times New Roman" w:hAnsi="Times New Roman" w:cs="Times New Roman"/>
              <w:color w:val="000000"/>
            </w:rPr>
          </w:pPr>
          <w:r>
            <w:fldChar w:fldCharType="begin"/>
          </w:r>
          <w:r>
            <w:instrText xml:space="preserve"> TOC \h \u \z \t "Heading 1,1,Heading 2,2,Heading 3,3,"</w:instrText>
          </w:r>
          <w:r>
            <w:fldChar w:fldCharType="separate"/>
          </w:r>
          <w:hyperlink w:anchor="_gjdgxs">
            <w:r>
              <w:rPr>
                <w:rFonts w:ascii="Times New Roman" w:eastAsia="Times New Roman" w:hAnsi="Times New Roman" w:cs="Times New Roman"/>
                <w:color w:val="000000"/>
              </w:rPr>
              <w:t>Abstract</w:t>
            </w:r>
            <w:r>
              <w:rPr>
                <w:rFonts w:ascii="Times New Roman" w:eastAsia="Times New Roman" w:hAnsi="Times New Roman" w:cs="Times New Roman"/>
                <w:color w:val="000000"/>
              </w:rPr>
              <w:tab/>
              <w:t>2</w:t>
            </w:r>
          </w:hyperlink>
        </w:p>
        <w:p w14:paraId="49EE687A" w14:textId="77777777" w:rsidR="00CE7516" w:rsidRDefault="00000000">
          <w:pPr>
            <w:widowControl w:val="0"/>
            <w:tabs>
              <w:tab w:val="right" w:leader="dot" w:pos="12000"/>
            </w:tabs>
            <w:spacing w:before="60" w:after="0" w:line="240" w:lineRule="auto"/>
            <w:rPr>
              <w:rFonts w:ascii="Times New Roman" w:eastAsia="Times New Roman" w:hAnsi="Times New Roman" w:cs="Times New Roman"/>
              <w:color w:val="000000"/>
            </w:rPr>
          </w:pPr>
          <w:hyperlink w:anchor="_1fob9te">
            <w:r>
              <w:rPr>
                <w:rFonts w:ascii="Times New Roman" w:eastAsia="Times New Roman" w:hAnsi="Times New Roman" w:cs="Times New Roman"/>
                <w:color w:val="000000"/>
              </w:rPr>
              <w:t>Chapter 1: Introduction</w:t>
            </w:r>
            <w:r>
              <w:rPr>
                <w:rFonts w:ascii="Times New Roman" w:eastAsia="Times New Roman" w:hAnsi="Times New Roman" w:cs="Times New Roman"/>
                <w:color w:val="000000"/>
              </w:rPr>
              <w:tab/>
              <w:t>5</w:t>
            </w:r>
          </w:hyperlink>
        </w:p>
        <w:p w14:paraId="5A2AE6F0" w14:textId="77777777" w:rsidR="00CE7516" w:rsidRDefault="00000000">
          <w:pPr>
            <w:widowControl w:val="0"/>
            <w:tabs>
              <w:tab w:val="right" w:leader="dot" w:pos="12000"/>
            </w:tabs>
            <w:spacing w:before="60" w:after="0" w:line="240" w:lineRule="auto"/>
            <w:ind w:left="360"/>
            <w:rPr>
              <w:rFonts w:ascii="Times New Roman" w:eastAsia="Times New Roman" w:hAnsi="Times New Roman" w:cs="Times New Roman"/>
              <w:color w:val="000000"/>
            </w:rPr>
          </w:pPr>
          <w:hyperlink w:anchor="_3znysh7">
            <w:r>
              <w:rPr>
                <w:rFonts w:ascii="Times New Roman" w:eastAsia="Times New Roman" w:hAnsi="Times New Roman" w:cs="Times New Roman"/>
                <w:color w:val="000000"/>
              </w:rPr>
              <w:t>1.1 Background</w:t>
            </w:r>
            <w:r>
              <w:rPr>
                <w:rFonts w:ascii="Times New Roman" w:eastAsia="Times New Roman" w:hAnsi="Times New Roman" w:cs="Times New Roman"/>
                <w:color w:val="000000"/>
              </w:rPr>
              <w:tab/>
              <w:t>5</w:t>
            </w:r>
          </w:hyperlink>
        </w:p>
        <w:p w14:paraId="3AEA5E21" w14:textId="77777777" w:rsidR="00CE7516" w:rsidRDefault="00000000">
          <w:pPr>
            <w:widowControl w:val="0"/>
            <w:tabs>
              <w:tab w:val="right" w:leader="dot" w:pos="12000"/>
            </w:tabs>
            <w:spacing w:before="60" w:after="0" w:line="240" w:lineRule="auto"/>
            <w:ind w:left="360"/>
            <w:rPr>
              <w:rFonts w:ascii="Times New Roman" w:eastAsia="Times New Roman" w:hAnsi="Times New Roman" w:cs="Times New Roman"/>
              <w:color w:val="000000"/>
            </w:rPr>
          </w:pPr>
          <w:hyperlink w:anchor="_2et92p0">
            <w:r>
              <w:rPr>
                <w:rFonts w:ascii="Times New Roman" w:eastAsia="Times New Roman" w:hAnsi="Times New Roman" w:cs="Times New Roman"/>
                <w:color w:val="000000"/>
              </w:rPr>
              <w:t>1.2 Research Justification</w:t>
            </w:r>
            <w:r>
              <w:rPr>
                <w:rFonts w:ascii="Times New Roman" w:eastAsia="Times New Roman" w:hAnsi="Times New Roman" w:cs="Times New Roman"/>
                <w:color w:val="000000"/>
              </w:rPr>
              <w:tab/>
              <w:t>6</w:t>
            </w:r>
          </w:hyperlink>
        </w:p>
        <w:p w14:paraId="4C29E2C4" w14:textId="77777777" w:rsidR="00CE7516" w:rsidRDefault="00000000">
          <w:pPr>
            <w:widowControl w:val="0"/>
            <w:tabs>
              <w:tab w:val="right" w:leader="dot" w:pos="12000"/>
            </w:tabs>
            <w:spacing w:before="60" w:after="0" w:line="240" w:lineRule="auto"/>
            <w:ind w:left="360"/>
            <w:rPr>
              <w:rFonts w:ascii="Times New Roman" w:eastAsia="Times New Roman" w:hAnsi="Times New Roman" w:cs="Times New Roman"/>
              <w:color w:val="000000"/>
            </w:rPr>
          </w:pPr>
          <w:hyperlink w:anchor="_24uqru5macp7">
            <w:r>
              <w:rPr>
                <w:rFonts w:ascii="Times New Roman" w:eastAsia="Times New Roman" w:hAnsi="Times New Roman" w:cs="Times New Roman"/>
                <w:color w:val="000000"/>
              </w:rPr>
              <w:t>1.3 Proposed Aim</w:t>
            </w:r>
            <w:r>
              <w:rPr>
                <w:rFonts w:ascii="Times New Roman" w:eastAsia="Times New Roman" w:hAnsi="Times New Roman" w:cs="Times New Roman"/>
                <w:color w:val="000000"/>
              </w:rPr>
              <w:tab/>
              <w:t>7</w:t>
            </w:r>
          </w:hyperlink>
        </w:p>
        <w:p w14:paraId="7DED5DAE" w14:textId="77777777" w:rsidR="00CE7516" w:rsidRDefault="00000000">
          <w:pPr>
            <w:widowControl w:val="0"/>
            <w:tabs>
              <w:tab w:val="right" w:leader="dot" w:pos="12000"/>
            </w:tabs>
            <w:spacing w:before="60" w:after="0" w:line="240" w:lineRule="auto"/>
            <w:ind w:left="360"/>
            <w:rPr>
              <w:rFonts w:ascii="Times New Roman" w:eastAsia="Times New Roman" w:hAnsi="Times New Roman" w:cs="Times New Roman"/>
              <w:color w:val="000000"/>
            </w:rPr>
          </w:pPr>
          <w:hyperlink w:anchor="_8h1bl9vytwri">
            <w:r>
              <w:rPr>
                <w:rFonts w:ascii="Times New Roman" w:eastAsia="Times New Roman" w:hAnsi="Times New Roman" w:cs="Times New Roman"/>
                <w:color w:val="000000"/>
              </w:rPr>
              <w:t>1.4 Objectives</w:t>
            </w:r>
            <w:r>
              <w:rPr>
                <w:rFonts w:ascii="Times New Roman" w:eastAsia="Times New Roman" w:hAnsi="Times New Roman" w:cs="Times New Roman"/>
                <w:color w:val="000000"/>
              </w:rPr>
              <w:tab/>
              <w:t>7</w:t>
            </w:r>
          </w:hyperlink>
        </w:p>
        <w:p w14:paraId="162FCC4E" w14:textId="77777777" w:rsidR="00CE7516" w:rsidRDefault="00000000">
          <w:pPr>
            <w:widowControl w:val="0"/>
            <w:tabs>
              <w:tab w:val="right" w:leader="dot" w:pos="12000"/>
            </w:tabs>
            <w:spacing w:before="60" w:after="0" w:line="240" w:lineRule="auto"/>
            <w:ind w:left="360"/>
            <w:rPr>
              <w:rFonts w:ascii="Times New Roman" w:eastAsia="Times New Roman" w:hAnsi="Times New Roman" w:cs="Times New Roman"/>
              <w:color w:val="000000"/>
            </w:rPr>
          </w:pPr>
          <w:hyperlink w:anchor="_qertzm2i12nb">
            <w:r>
              <w:rPr>
                <w:rFonts w:ascii="Times New Roman" w:eastAsia="Times New Roman" w:hAnsi="Times New Roman" w:cs="Times New Roman"/>
                <w:color w:val="000000"/>
              </w:rPr>
              <w:t>1.5 Research questions</w:t>
            </w:r>
            <w:r>
              <w:rPr>
                <w:rFonts w:ascii="Times New Roman" w:eastAsia="Times New Roman" w:hAnsi="Times New Roman" w:cs="Times New Roman"/>
                <w:color w:val="000000"/>
              </w:rPr>
              <w:tab/>
              <w:t>8</w:t>
            </w:r>
          </w:hyperlink>
        </w:p>
        <w:p w14:paraId="42BD9BFC" w14:textId="77777777" w:rsidR="00CE7516" w:rsidRDefault="00000000">
          <w:pPr>
            <w:widowControl w:val="0"/>
            <w:tabs>
              <w:tab w:val="right" w:leader="dot" w:pos="12000"/>
            </w:tabs>
            <w:spacing w:before="60" w:after="0" w:line="240" w:lineRule="auto"/>
            <w:ind w:left="360"/>
            <w:rPr>
              <w:rFonts w:ascii="Times New Roman" w:eastAsia="Times New Roman" w:hAnsi="Times New Roman" w:cs="Times New Roman"/>
              <w:color w:val="000000"/>
            </w:rPr>
          </w:pPr>
          <w:hyperlink w:anchor="_tyjcwt">
            <w:r>
              <w:rPr>
                <w:rFonts w:ascii="Times New Roman" w:eastAsia="Times New Roman" w:hAnsi="Times New Roman" w:cs="Times New Roman"/>
                <w:color w:val="000000"/>
              </w:rPr>
              <w:t>1.6 Scope and Limitations</w:t>
            </w:r>
            <w:r>
              <w:rPr>
                <w:rFonts w:ascii="Times New Roman" w:eastAsia="Times New Roman" w:hAnsi="Times New Roman" w:cs="Times New Roman"/>
                <w:color w:val="000000"/>
              </w:rPr>
              <w:tab/>
              <w:t>8</w:t>
            </w:r>
          </w:hyperlink>
        </w:p>
        <w:p w14:paraId="7F15EF9B" w14:textId="77777777" w:rsidR="00CE7516" w:rsidRDefault="00000000">
          <w:pPr>
            <w:widowControl w:val="0"/>
            <w:tabs>
              <w:tab w:val="right" w:leader="dot" w:pos="12000"/>
            </w:tabs>
            <w:spacing w:before="60" w:after="0" w:line="240" w:lineRule="auto"/>
            <w:ind w:left="720"/>
            <w:rPr>
              <w:rFonts w:ascii="Times New Roman" w:eastAsia="Times New Roman" w:hAnsi="Times New Roman" w:cs="Times New Roman"/>
              <w:color w:val="000000"/>
            </w:rPr>
          </w:pPr>
          <w:hyperlink w:anchor="_3dy6vkm">
            <w:r>
              <w:rPr>
                <w:rFonts w:ascii="Times New Roman" w:eastAsia="Times New Roman" w:hAnsi="Times New Roman" w:cs="Times New Roman"/>
                <w:color w:val="000000"/>
              </w:rPr>
              <w:t>Constraints and Limitations:</w:t>
            </w:r>
            <w:r>
              <w:rPr>
                <w:rFonts w:ascii="Times New Roman" w:eastAsia="Times New Roman" w:hAnsi="Times New Roman" w:cs="Times New Roman"/>
                <w:color w:val="000000"/>
              </w:rPr>
              <w:tab/>
              <w:t>8</w:t>
            </w:r>
          </w:hyperlink>
        </w:p>
        <w:p w14:paraId="0795FE14" w14:textId="77777777" w:rsidR="00CE7516" w:rsidRDefault="00000000">
          <w:pPr>
            <w:widowControl w:val="0"/>
            <w:tabs>
              <w:tab w:val="right" w:leader="dot" w:pos="12000"/>
            </w:tabs>
            <w:spacing w:before="60" w:after="0" w:line="240" w:lineRule="auto"/>
            <w:rPr>
              <w:rFonts w:ascii="Times New Roman" w:eastAsia="Times New Roman" w:hAnsi="Times New Roman" w:cs="Times New Roman"/>
              <w:color w:val="000000"/>
            </w:rPr>
          </w:pPr>
          <w:hyperlink w:anchor="_1t3h5sf">
            <w:r>
              <w:rPr>
                <w:rFonts w:ascii="Times New Roman" w:eastAsia="Times New Roman" w:hAnsi="Times New Roman" w:cs="Times New Roman"/>
                <w:color w:val="000000"/>
              </w:rPr>
              <w:t>Chapter 2: Literature Review</w:t>
            </w:r>
            <w:r>
              <w:rPr>
                <w:rFonts w:ascii="Times New Roman" w:eastAsia="Times New Roman" w:hAnsi="Times New Roman" w:cs="Times New Roman"/>
                <w:color w:val="000000"/>
              </w:rPr>
              <w:tab/>
              <w:t>9</w:t>
            </w:r>
          </w:hyperlink>
        </w:p>
        <w:p w14:paraId="204106FB" w14:textId="77777777" w:rsidR="00CE7516" w:rsidRDefault="00000000">
          <w:pPr>
            <w:widowControl w:val="0"/>
            <w:tabs>
              <w:tab w:val="right" w:leader="dot" w:pos="12000"/>
            </w:tabs>
            <w:spacing w:before="60" w:after="0" w:line="240" w:lineRule="auto"/>
            <w:ind w:left="360"/>
            <w:rPr>
              <w:rFonts w:ascii="Times New Roman" w:eastAsia="Times New Roman" w:hAnsi="Times New Roman" w:cs="Times New Roman"/>
              <w:color w:val="000000"/>
            </w:rPr>
          </w:pPr>
          <w:hyperlink w:anchor="_4d34og8">
            <w:r>
              <w:rPr>
                <w:rFonts w:ascii="Times New Roman" w:eastAsia="Times New Roman" w:hAnsi="Times New Roman" w:cs="Times New Roman"/>
                <w:color w:val="000000"/>
              </w:rPr>
              <w:t>2.1 Conceptual Framework</w:t>
            </w:r>
            <w:r>
              <w:rPr>
                <w:rFonts w:ascii="Times New Roman" w:eastAsia="Times New Roman" w:hAnsi="Times New Roman" w:cs="Times New Roman"/>
                <w:color w:val="000000"/>
              </w:rPr>
              <w:tab/>
              <w:t>9</w:t>
            </w:r>
          </w:hyperlink>
        </w:p>
        <w:p w14:paraId="79B58A1F" w14:textId="77777777" w:rsidR="00CE7516" w:rsidRDefault="00000000">
          <w:pPr>
            <w:widowControl w:val="0"/>
            <w:tabs>
              <w:tab w:val="right" w:leader="dot" w:pos="12000"/>
            </w:tabs>
            <w:spacing w:before="60" w:after="0" w:line="240" w:lineRule="auto"/>
            <w:ind w:left="360"/>
            <w:rPr>
              <w:rFonts w:ascii="Times New Roman" w:eastAsia="Times New Roman" w:hAnsi="Times New Roman" w:cs="Times New Roman"/>
              <w:color w:val="000000"/>
            </w:rPr>
          </w:pPr>
          <w:hyperlink w:anchor="_2s8eyo1">
            <w:r>
              <w:rPr>
                <w:rFonts w:ascii="Times New Roman" w:eastAsia="Times New Roman" w:hAnsi="Times New Roman" w:cs="Times New Roman"/>
                <w:color w:val="000000"/>
              </w:rPr>
              <w:t>2.2 Theoretical Perspectives</w:t>
            </w:r>
            <w:r>
              <w:rPr>
                <w:rFonts w:ascii="Times New Roman" w:eastAsia="Times New Roman" w:hAnsi="Times New Roman" w:cs="Times New Roman"/>
                <w:color w:val="000000"/>
              </w:rPr>
              <w:tab/>
              <w:t>11</w:t>
            </w:r>
          </w:hyperlink>
        </w:p>
        <w:p w14:paraId="4480B748" w14:textId="77777777" w:rsidR="00CE7516" w:rsidRDefault="00000000">
          <w:pPr>
            <w:widowControl w:val="0"/>
            <w:tabs>
              <w:tab w:val="right" w:leader="dot" w:pos="12000"/>
            </w:tabs>
            <w:spacing w:before="60" w:after="0" w:line="240" w:lineRule="auto"/>
            <w:ind w:left="720"/>
            <w:rPr>
              <w:rFonts w:ascii="Times New Roman" w:eastAsia="Times New Roman" w:hAnsi="Times New Roman" w:cs="Times New Roman"/>
              <w:color w:val="000000"/>
            </w:rPr>
          </w:pPr>
          <w:hyperlink w:anchor="_17dp8vu">
            <w:r>
              <w:rPr>
                <w:rFonts w:ascii="Times New Roman" w:eastAsia="Times New Roman" w:hAnsi="Times New Roman" w:cs="Times New Roman"/>
                <w:color w:val="000000"/>
              </w:rPr>
              <w:t>Agency Theory:</w:t>
            </w:r>
            <w:r>
              <w:rPr>
                <w:rFonts w:ascii="Times New Roman" w:eastAsia="Times New Roman" w:hAnsi="Times New Roman" w:cs="Times New Roman"/>
                <w:color w:val="000000"/>
              </w:rPr>
              <w:tab/>
              <w:t>11</w:t>
            </w:r>
          </w:hyperlink>
        </w:p>
        <w:p w14:paraId="19040DEA" w14:textId="77777777" w:rsidR="00CE7516" w:rsidRDefault="00000000">
          <w:pPr>
            <w:widowControl w:val="0"/>
            <w:tabs>
              <w:tab w:val="right" w:leader="dot" w:pos="12000"/>
            </w:tabs>
            <w:spacing w:before="60" w:after="0" w:line="240" w:lineRule="auto"/>
            <w:ind w:left="720"/>
            <w:rPr>
              <w:rFonts w:ascii="Times New Roman" w:eastAsia="Times New Roman" w:hAnsi="Times New Roman" w:cs="Times New Roman"/>
              <w:color w:val="000000"/>
            </w:rPr>
          </w:pPr>
          <w:hyperlink w:anchor="_3rdcrjn">
            <w:r>
              <w:rPr>
                <w:rFonts w:ascii="Times New Roman" w:eastAsia="Times New Roman" w:hAnsi="Times New Roman" w:cs="Times New Roman"/>
                <w:color w:val="000000"/>
              </w:rPr>
              <w:t>Social Exchange Theory:</w:t>
            </w:r>
            <w:r>
              <w:rPr>
                <w:rFonts w:ascii="Times New Roman" w:eastAsia="Times New Roman" w:hAnsi="Times New Roman" w:cs="Times New Roman"/>
                <w:color w:val="000000"/>
              </w:rPr>
              <w:tab/>
              <w:t>12</w:t>
            </w:r>
          </w:hyperlink>
        </w:p>
        <w:p w14:paraId="4B968BCB" w14:textId="77777777" w:rsidR="00CE7516" w:rsidRDefault="00000000">
          <w:pPr>
            <w:widowControl w:val="0"/>
            <w:tabs>
              <w:tab w:val="right" w:leader="dot" w:pos="12000"/>
            </w:tabs>
            <w:spacing w:before="60" w:after="0" w:line="240" w:lineRule="auto"/>
            <w:ind w:left="360"/>
            <w:rPr>
              <w:rFonts w:ascii="Times New Roman" w:eastAsia="Times New Roman" w:hAnsi="Times New Roman" w:cs="Times New Roman"/>
              <w:color w:val="000000"/>
            </w:rPr>
          </w:pPr>
          <w:hyperlink w:anchor="_26in1rg">
            <w:r>
              <w:rPr>
                <w:rFonts w:ascii="Times New Roman" w:eastAsia="Times New Roman" w:hAnsi="Times New Roman" w:cs="Times New Roman"/>
                <w:color w:val="000000"/>
              </w:rPr>
              <w:t>2.3 Empirical Studies</w:t>
            </w:r>
            <w:r>
              <w:rPr>
                <w:rFonts w:ascii="Times New Roman" w:eastAsia="Times New Roman" w:hAnsi="Times New Roman" w:cs="Times New Roman"/>
                <w:color w:val="000000"/>
              </w:rPr>
              <w:tab/>
              <w:t>13</w:t>
            </w:r>
          </w:hyperlink>
        </w:p>
        <w:p w14:paraId="697DD704" w14:textId="77777777" w:rsidR="00CE7516" w:rsidRDefault="00000000">
          <w:pPr>
            <w:widowControl w:val="0"/>
            <w:tabs>
              <w:tab w:val="right" w:leader="dot" w:pos="12000"/>
            </w:tabs>
            <w:spacing w:before="60" w:after="0" w:line="240" w:lineRule="auto"/>
            <w:ind w:left="720"/>
            <w:rPr>
              <w:rFonts w:ascii="Times New Roman" w:eastAsia="Times New Roman" w:hAnsi="Times New Roman" w:cs="Times New Roman"/>
              <w:color w:val="000000"/>
            </w:rPr>
          </w:pPr>
          <w:hyperlink w:anchor="_lnxbz9">
            <w:r>
              <w:rPr>
                <w:rFonts w:ascii="Times New Roman" w:eastAsia="Times New Roman" w:hAnsi="Times New Roman" w:cs="Times New Roman"/>
                <w:color w:val="000000"/>
              </w:rPr>
              <w:t>Summary and evaluation of previous studies:</w:t>
            </w:r>
            <w:r>
              <w:rPr>
                <w:rFonts w:ascii="Times New Roman" w:eastAsia="Times New Roman" w:hAnsi="Times New Roman" w:cs="Times New Roman"/>
                <w:color w:val="000000"/>
              </w:rPr>
              <w:tab/>
              <w:t>13</w:t>
            </w:r>
          </w:hyperlink>
        </w:p>
        <w:p w14:paraId="1BAEA05A" w14:textId="77777777" w:rsidR="00CE7516" w:rsidRDefault="00000000">
          <w:pPr>
            <w:widowControl w:val="0"/>
            <w:tabs>
              <w:tab w:val="right" w:leader="dot" w:pos="12000"/>
            </w:tabs>
            <w:spacing w:before="60" w:after="0" w:line="240" w:lineRule="auto"/>
            <w:ind w:left="720"/>
            <w:rPr>
              <w:rFonts w:ascii="Times New Roman" w:eastAsia="Times New Roman" w:hAnsi="Times New Roman" w:cs="Times New Roman"/>
              <w:color w:val="000000"/>
            </w:rPr>
          </w:pPr>
          <w:hyperlink w:anchor="_35nkun2">
            <w:r>
              <w:rPr>
                <w:rFonts w:ascii="Times New Roman" w:eastAsia="Times New Roman" w:hAnsi="Times New Roman" w:cs="Times New Roman"/>
                <w:color w:val="000000"/>
              </w:rPr>
              <w:t>Identification of Literature Gaps</w:t>
            </w:r>
            <w:r>
              <w:rPr>
                <w:rFonts w:ascii="Times New Roman" w:eastAsia="Times New Roman" w:hAnsi="Times New Roman" w:cs="Times New Roman"/>
                <w:color w:val="000000"/>
              </w:rPr>
              <w:tab/>
              <w:t>14</w:t>
            </w:r>
          </w:hyperlink>
        </w:p>
        <w:p w14:paraId="154A65C1" w14:textId="77777777" w:rsidR="00CE7516" w:rsidRDefault="00000000">
          <w:pPr>
            <w:widowControl w:val="0"/>
            <w:tabs>
              <w:tab w:val="right" w:leader="dot" w:pos="12000"/>
            </w:tabs>
            <w:spacing w:before="60" w:after="0" w:line="240" w:lineRule="auto"/>
            <w:ind w:left="360"/>
            <w:rPr>
              <w:rFonts w:ascii="Times New Roman" w:eastAsia="Times New Roman" w:hAnsi="Times New Roman" w:cs="Times New Roman"/>
              <w:color w:val="000000"/>
            </w:rPr>
          </w:pPr>
          <w:hyperlink w:anchor="_1ksv4uv">
            <w:r>
              <w:rPr>
                <w:rFonts w:ascii="Times New Roman" w:eastAsia="Times New Roman" w:hAnsi="Times New Roman" w:cs="Times New Roman"/>
                <w:color w:val="000000"/>
              </w:rPr>
              <w:t>2.4 Factors Influencing Employee Performance</w:t>
            </w:r>
            <w:r>
              <w:rPr>
                <w:rFonts w:ascii="Times New Roman" w:eastAsia="Times New Roman" w:hAnsi="Times New Roman" w:cs="Times New Roman"/>
                <w:color w:val="000000"/>
              </w:rPr>
              <w:tab/>
              <w:t>15</w:t>
            </w:r>
          </w:hyperlink>
        </w:p>
        <w:p w14:paraId="622E5469" w14:textId="77777777" w:rsidR="00CE7516" w:rsidRDefault="00000000">
          <w:pPr>
            <w:widowControl w:val="0"/>
            <w:tabs>
              <w:tab w:val="right" w:leader="dot" w:pos="12000"/>
            </w:tabs>
            <w:spacing w:before="60" w:after="0" w:line="240" w:lineRule="auto"/>
            <w:rPr>
              <w:rFonts w:ascii="Times New Roman" w:eastAsia="Times New Roman" w:hAnsi="Times New Roman" w:cs="Times New Roman"/>
              <w:color w:val="000000"/>
            </w:rPr>
          </w:pPr>
          <w:hyperlink w:anchor="_44sinio">
            <w:r>
              <w:rPr>
                <w:rFonts w:ascii="Times New Roman" w:eastAsia="Times New Roman" w:hAnsi="Times New Roman" w:cs="Times New Roman"/>
                <w:color w:val="000000"/>
              </w:rPr>
              <w:t>Chapter 3: Methodology</w:t>
            </w:r>
            <w:r>
              <w:rPr>
                <w:rFonts w:ascii="Times New Roman" w:eastAsia="Times New Roman" w:hAnsi="Times New Roman" w:cs="Times New Roman"/>
                <w:color w:val="000000"/>
              </w:rPr>
              <w:tab/>
              <w:t>16</w:t>
            </w:r>
          </w:hyperlink>
        </w:p>
        <w:p w14:paraId="26691BEF" w14:textId="77777777" w:rsidR="00CE7516" w:rsidRDefault="00000000">
          <w:pPr>
            <w:widowControl w:val="0"/>
            <w:tabs>
              <w:tab w:val="right" w:leader="dot" w:pos="12000"/>
            </w:tabs>
            <w:spacing w:before="60" w:after="0" w:line="240" w:lineRule="auto"/>
            <w:ind w:left="360"/>
            <w:rPr>
              <w:rFonts w:ascii="Times New Roman" w:eastAsia="Times New Roman" w:hAnsi="Times New Roman" w:cs="Times New Roman"/>
              <w:color w:val="000000"/>
            </w:rPr>
          </w:pPr>
          <w:hyperlink w:anchor="_2jxsxqh">
            <w:r>
              <w:rPr>
                <w:rFonts w:ascii="Times New Roman" w:eastAsia="Times New Roman" w:hAnsi="Times New Roman" w:cs="Times New Roman"/>
                <w:color w:val="000000"/>
              </w:rPr>
              <w:t>3.1 Research Design</w:t>
            </w:r>
            <w:r>
              <w:rPr>
                <w:rFonts w:ascii="Times New Roman" w:eastAsia="Times New Roman" w:hAnsi="Times New Roman" w:cs="Times New Roman"/>
                <w:color w:val="000000"/>
              </w:rPr>
              <w:tab/>
              <w:t>16</w:t>
            </w:r>
          </w:hyperlink>
        </w:p>
        <w:p w14:paraId="296166DC" w14:textId="77777777" w:rsidR="00CE7516" w:rsidRDefault="00000000">
          <w:pPr>
            <w:widowControl w:val="0"/>
            <w:tabs>
              <w:tab w:val="right" w:leader="dot" w:pos="12000"/>
            </w:tabs>
            <w:spacing w:before="60" w:after="0" w:line="240" w:lineRule="auto"/>
            <w:ind w:left="720"/>
            <w:rPr>
              <w:rFonts w:ascii="Times New Roman" w:eastAsia="Times New Roman" w:hAnsi="Times New Roman" w:cs="Times New Roman"/>
              <w:color w:val="000000"/>
            </w:rPr>
          </w:pPr>
          <w:hyperlink w:anchor="_z337ya">
            <w:r>
              <w:rPr>
                <w:rFonts w:ascii="Times New Roman" w:eastAsia="Times New Roman" w:hAnsi="Times New Roman" w:cs="Times New Roman"/>
                <w:color w:val="000000"/>
              </w:rPr>
              <w:t>Research Approach:</w:t>
            </w:r>
            <w:r>
              <w:rPr>
                <w:rFonts w:ascii="Times New Roman" w:eastAsia="Times New Roman" w:hAnsi="Times New Roman" w:cs="Times New Roman"/>
                <w:color w:val="000000"/>
              </w:rPr>
              <w:tab/>
              <w:t>16</w:t>
            </w:r>
          </w:hyperlink>
        </w:p>
        <w:p w14:paraId="18B3C0E5" w14:textId="77777777" w:rsidR="00CE7516" w:rsidRDefault="00000000">
          <w:pPr>
            <w:widowControl w:val="0"/>
            <w:tabs>
              <w:tab w:val="right" w:leader="dot" w:pos="12000"/>
            </w:tabs>
            <w:spacing w:before="60" w:after="0" w:line="240" w:lineRule="auto"/>
            <w:ind w:left="720"/>
            <w:rPr>
              <w:rFonts w:ascii="Times New Roman" w:eastAsia="Times New Roman" w:hAnsi="Times New Roman" w:cs="Times New Roman"/>
              <w:color w:val="000000"/>
            </w:rPr>
          </w:pPr>
          <w:hyperlink w:anchor="_3j2qqm3">
            <w:r>
              <w:rPr>
                <w:rFonts w:ascii="Times New Roman" w:eastAsia="Times New Roman" w:hAnsi="Times New Roman" w:cs="Times New Roman"/>
                <w:color w:val="000000"/>
              </w:rPr>
              <w:t xml:space="preserve">Rationale for Qualitative Approach: </w:t>
            </w:r>
            <w:r>
              <w:rPr>
                <w:rFonts w:ascii="Times New Roman" w:eastAsia="Times New Roman" w:hAnsi="Times New Roman" w:cs="Times New Roman"/>
                <w:color w:val="000000"/>
              </w:rPr>
              <w:tab/>
              <w:t>17</w:t>
            </w:r>
          </w:hyperlink>
        </w:p>
        <w:p w14:paraId="42FBC2CB" w14:textId="77777777" w:rsidR="00CE7516" w:rsidRDefault="00000000">
          <w:pPr>
            <w:widowControl w:val="0"/>
            <w:tabs>
              <w:tab w:val="right" w:leader="dot" w:pos="12000"/>
            </w:tabs>
            <w:spacing w:before="60" w:after="0" w:line="240" w:lineRule="auto"/>
            <w:ind w:left="720"/>
            <w:rPr>
              <w:rFonts w:ascii="Times New Roman" w:eastAsia="Times New Roman" w:hAnsi="Times New Roman" w:cs="Times New Roman"/>
              <w:color w:val="000000"/>
            </w:rPr>
          </w:pPr>
          <w:hyperlink w:anchor="_1y810tw">
            <w:r>
              <w:rPr>
                <w:rFonts w:ascii="Times New Roman" w:eastAsia="Times New Roman" w:hAnsi="Times New Roman" w:cs="Times New Roman"/>
                <w:color w:val="000000"/>
              </w:rPr>
              <w:t>Justification for Case Study Methodology:</w:t>
            </w:r>
            <w:r>
              <w:rPr>
                <w:rFonts w:ascii="Times New Roman" w:eastAsia="Times New Roman" w:hAnsi="Times New Roman" w:cs="Times New Roman"/>
                <w:color w:val="000000"/>
              </w:rPr>
              <w:tab/>
              <w:t>18</w:t>
            </w:r>
          </w:hyperlink>
        </w:p>
        <w:p w14:paraId="4F6CC907" w14:textId="77777777" w:rsidR="00CE7516" w:rsidRDefault="00000000">
          <w:pPr>
            <w:widowControl w:val="0"/>
            <w:tabs>
              <w:tab w:val="right" w:leader="dot" w:pos="12000"/>
            </w:tabs>
            <w:spacing w:before="60" w:after="0" w:line="240" w:lineRule="auto"/>
            <w:ind w:left="360"/>
            <w:rPr>
              <w:rFonts w:ascii="Times New Roman" w:eastAsia="Times New Roman" w:hAnsi="Times New Roman" w:cs="Times New Roman"/>
              <w:color w:val="000000"/>
            </w:rPr>
          </w:pPr>
          <w:hyperlink w:anchor="_4i7ojhp">
            <w:r>
              <w:rPr>
                <w:rFonts w:ascii="Times New Roman" w:eastAsia="Times New Roman" w:hAnsi="Times New Roman" w:cs="Times New Roman"/>
                <w:color w:val="000000"/>
              </w:rPr>
              <w:t>3.2 Data Collection</w:t>
            </w:r>
            <w:r>
              <w:rPr>
                <w:rFonts w:ascii="Times New Roman" w:eastAsia="Times New Roman" w:hAnsi="Times New Roman" w:cs="Times New Roman"/>
                <w:color w:val="000000"/>
              </w:rPr>
              <w:tab/>
              <w:t>19</w:t>
            </w:r>
          </w:hyperlink>
        </w:p>
        <w:p w14:paraId="1B68DEDF" w14:textId="77777777" w:rsidR="00CE7516" w:rsidRDefault="00000000">
          <w:pPr>
            <w:widowControl w:val="0"/>
            <w:tabs>
              <w:tab w:val="right" w:leader="dot" w:pos="12000"/>
            </w:tabs>
            <w:spacing w:before="60" w:after="0" w:line="240" w:lineRule="auto"/>
            <w:ind w:left="720"/>
            <w:rPr>
              <w:rFonts w:ascii="Times New Roman" w:eastAsia="Times New Roman" w:hAnsi="Times New Roman" w:cs="Times New Roman"/>
              <w:color w:val="000000"/>
            </w:rPr>
          </w:pPr>
          <w:hyperlink w:anchor="_2xcytpi">
            <w:r>
              <w:rPr>
                <w:rFonts w:ascii="Times New Roman" w:eastAsia="Times New Roman" w:hAnsi="Times New Roman" w:cs="Times New Roman"/>
                <w:color w:val="000000"/>
              </w:rPr>
              <w:t>Methods of Data Collection:</w:t>
            </w:r>
            <w:r>
              <w:rPr>
                <w:rFonts w:ascii="Times New Roman" w:eastAsia="Times New Roman" w:hAnsi="Times New Roman" w:cs="Times New Roman"/>
                <w:color w:val="000000"/>
              </w:rPr>
              <w:tab/>
              <w:t>19</w:t>
            </w:r>
          </w:hyperlink>
        </w:p>
        <w:p w14:paraId="213AD5DF" w14:textId="77777777" w:rsidR="00CE7516" w:rsidRDefault="00000000">
          <w:pPr>
            <w:widowControl w:val="0"/>
            <w:tabs>
              <w:tab w:val="right" w:leader="dot" w:pos="12000"/>
            </w:tabs>
            <w:spacing w:before="60" w:after="0" w:line="240" w:lineRule="auto"/>
            <w:ind w:left="720"/>
            <w:rPr>
              <w:rFonts w:ascii="Times New Roman" w:eastAsia="Times New Roman" w:hAnsi="Times New Roman" w:cs="Times New Roman"/>
              <w:color w:val="000000"/>
            </w:rPr>
          </w:pPr>
          <w:hyperlink w:anchor="_1ci93xb">
            <w:r>
              <w:rPr>
                <w:rFonts w:ascii="Times New Roman" w:eastAsia="Times New Roman" w:hAnsi="Times New Roman" w:cs="Times New Roman"/>
                <w:color w:val="000000"/>
              </w:rPr>
              <w:t>Process of Data Selection:</w:t>
            </w:r>
            <w:r>
              <w:rPr>
                <w:rFonts w:ascii="Times New Roman" w:eastAsia="Times New Roman" w:hAnsi="Times New Roman" w:cs="Times New Roman"/>
                <w:color w:val="000000"/>
              </w:rPr>
              <w:tab/>
              <w:t>20</w:t>
            </w:r>
          </w:hyperlink>
        </w:p>
        <w:p w14:paraId="692BA314" w14:textId="77777777" w:rsidR="00CE7516" w:rsidRDefault="00000000">
          <w:pPr>
            <w:widowControl w:val="0"/>
            <w:tabs>
              <w:tab w:val="right" w:leader="dot" w:pos="12000"/>
            </w:tabs>
            <w:spacing w:before="60" w:after="0" w:line="240" w:lineRule="auto"/>
            <w:ind w:left="720"/>
            <w:rPr>
              <w:rFonts w:ascii="Times New Roman" w:eastAsia="Times New Roman" w:hAnsi="Times New Roman" w:cs="Times New Roman"/>
              <w:color w:val="000000"/>
            </w:rPr>
          </w:pPr>
          <w:hyperlink w:anchor="_3whwml4">
            <w:r>
              <w:rPr>
                <w:rFonts w:ascii="Times New Roman" w:eastAsia="Times New Roman" w:hAnsi="Times New Roman" w:cs="Times New Roman"/>
                <w:color w:val="000000"/>
              </w:rPr>
              <w:t>Data management and Ethical Considerations:</w:t>
            </w:r>
            <w:r>
              <w:rPr>
                <w:rFonts w:ascii="Times New Roman" w:eastAsia="Times New Roman" w:hAnsi="Times New Roman" w:cs="Times New Roman"/>
                <w:color w:val="000000"/>
              </w:rPr>
              <w:tab/>
              <w:t>21</w:t>
            </w:r>
          </w:hyperlink>
        </w:p>
        <w:p w14:paraId="4A1C12A7" w14:textId="77777777" w:rsidR="00CE7516" w:rsidRDefault="00000000">
          <w:pPr>
            <w:widowControl w:val="0"/>
            <w:tabs>
              <w:tab w:val="right" w:leader="dot" w:pos="12000"/>
            </w:tabs>
            <w:spacing w:before="60" w:after="0" w:line="240" w:lineRule="auto"/>
            <w:ind w:left="360"/>
            <w:rPr>
              <w:rFonts w:ascii="Times New Roman" w:eastAsia="Times New Roman" w:hAnsi="Times New Roman" w:cs="Times New Roman"/>
              <w:color w:val="000000"/>
            </w:rPr>
          </w:pPr>
          <w:hyperlink w:anchor="_2bn6wsx">
            <w:r>
              <w:rPr>
                <w:rFonts w:ascii="Times New Roman" w:eastAsia="Times New Roman" w:hAnsi="Times New Roman" w:cs="Times New Roman"/>
                <w:color w:val="000000"/>
              </w:rPr>
              <w:t>3.3 Data Analysis</w:t>
            </w:r>
            <w:r>
              <w:rPr>
                <w:rFonts w:ascii="Times New Roman" w:eastAsia="Times New Roman" w:hAnsi="Times New Roman" w:cs="Times New Roman"/>
                <w:color w:val="000000"/>
              </w:rPr>
              <w:tab/>
              <w:t>21</w:t>
            </w:r>
          </w:hyperlink>
        </w:p>
        <w:p w14:paraId="32046916" w14:textId="77777777" w:rsidR="00CE7516" w:rsidRDefault="00000000">
          <w:pPr>
            <w:widowControl w:val="0"/>
            <w:tabs>
              <w:tab w:val="right" w:leader="dot" w:pos="12000"/>
            </w:tabs>
            <w:spacing w:before="60" w:after="0" w:line="240" w:lineRule="auto"/>
            <w:ind w:left="720"/>
            <w:rPr>
              <w:rFonts w:ascii="Times New Roman" w:eastAsia="Times New Roman" w:hAnsi="Times New Roman" w:cs="Times New Roman"/>
              <w:color w:val="000000"/>
            </w:rPr>
          </w:pPr>
          <w:hyperlink w:anchor="_qsh70q">
            <w:r>
              <w:rPr>
                <w:rFonts w:ascii="Times New Roman" w:eastAsia="Times New Roman" w:hAnsi="Times New Roman" w:cs="Times New Roman"/>
                <w:color w:val="000000"/>
              </w:rPr>
              <w:t>Methods for Analysing Collected Data:</w:t>
            </w:r>
            <w:r>
              <w:rPr>
                <w:rFonts w:ascii="Times New Roman" w:eastAsia="Times New Roman" w:hAnsi="Times New Roman" w:cs="Times New Roman"/>
                <w:color w:val="000000"/>
              </w:rPr>
              <w:tab/>
              <w:t>21</w:t>
            </w:r>
          </w:hyperlink>
        </w:p>
        <w:p w14:paraId="6E40315A" w14:textId="77777777" w:rsidR="00CE7516" w:rsidRDefault="00000000">
          <w:pPr>
            <w:widowControl w:val="0"/>
            <w:tabs>
              <w:tab w:val="right" w:leader="dot" w:pos="12000"/>
            </w:tabs>
            <w:spacing w:before="60" w:after="0" w:line="240" w:lineRule="auto"/>
            <w:ind w:left="720"/>
            <w:rPr>
              <w:rFonts w:ascii="Times New Roman" w:eastAsia="Times New Roman" w:hAnsi="Times New Roman" w:cs="Times New Roman"/>
              <w:color w:val="000000"/>
            </w:rPr>
          </w:pPr>
          <w:hyperlink w:anchor="_3as4poj">
            <w:r>
              <w:rPr>
                <w:rFonts w:ascii="Times New Roman" w:eastAsia="Times New Roman" w:hAnsi="Times New Roman" w:cs="Times New Roman"/>
                <w:color w:val="000000"/>
              </w:rPr>
              <w:t>Data Interpretation and Triangulation:</w:t>
            </w:r>
            <w:r>
              <w:rPr>
                <w:rFonts w:ascii="Times New Roman" w:eastAsia="Times New Roman" w:hAnsi="Times New Roman" w:cs="Times New Roman"/>
                <w:color w:val="000000"/>
              </w:rPr>
              <w:tab/>
              <w:t>22</w:t>
            </w:r>
          </w:hyperlink>
        </w:p>
        <w:p w14:paraId="2FB24B06" w14:textId="77777777" w:rsidR="00CE7516" w:rsidRDefault="00000000">
          <w:pPr>
            <w:widowControl w:val="0"/>
            <w:tabs>
              <w:tab w:val="right" w:leader="dot" w:pos="12000"/>
            </w:tabs>
            <w:spacing w:before="60" w:after="0" w:line="240" w:lineRule="auto"/>
            <w:ind w:left="720"/>
            <w:rPr>
              <w:rFonts w:ascii="Times New Roman" w:eastAsia="Times New Roman" w:hAnsi="Times New Roman" w:cs="Times New Roman"/>
              <w:color w:val="000000"/>
            </w:rPr>
          </w:pPr>
          <w:hyperlink w:anchor="_1pxezwc">
            <w:r>
              <w:rPr>
                <w:rFonts w:ascii="Times New Roman" w:eastAsia="Times New Roman" w:hAnsi="Times New Roman" w:cs="Times New Roman"/>
                <w:color w:val="000000"/>
              </w:rPr>
              <w:t>Software Tools for Data Analysis:</w:t>
            </w:r>
            <w:r>
              <w:rPr>
                <w:rFonts w:ascii="Times New Roman" w:eastAsia="Times New Roman" w:hAnsi="Times New Roman" w:cs="Times New Roman"/>
                <w:color w:val="000000"/>
              </w:rPr>
              <w:tab/>
              <w:t>23</w:t>
            </w:r>
          </w:hyperlink>
        </w:p>
        <w:p w14:paraId="65F4EC49" w14:textId="77777777" w:rsidR="00CE7516" w:rsidRDefault="00000000">
          <w:pPr>
            <w:widowControl w:val="0"/>
            <w:tabs>
              <w:tab w:val="right" w:leader="dot" w:pos="12000"/>
            </w:tabs>
            <w:spacing w:before="60" w:after="0" w:line="240" w:lineRule="auto"/>
            <w:rPr>
              <w:rFonts w:ascii="Times New Roman" w:eastAsia="Times New Roman" w:hAnsi="Times New Roman" w:cs="Times New Roman"/>
              <w:color w:val="000000"/>
            </w:rPr>
          </w:pPr>
          <w:hyperlink w:anchor="_49x2ik5">
            <w:r>
              <w:rPr>
                <w:rFonts w:ascii="Times New Roman" w:eastAsia="Times New Roman" w:hAnsi="Times New Roman" w:cs="Times New Roman"/>
                <w:color w:val="000000"/>
              </w:rPr>
              <w:t>Chapter 4: Analysis and Discussion</w:t>
            </w:r>
            <w:r>
              <w:rPr>
                <w:rFonts w:ascii="Times New Roman" w:eastAsia="Times New Roman" w:hAnsi="Times New Roman" w:cs="Times New Roman"/>
                <w:color w:val="000000"/>
              </w:rPr>
              <w:tab/>
              <w:t>23</w:t>
            </w:r>
          </w:hyperlink>
        </w:p>
        <w:p w14:paraId="001994D3" w14:textId="77777777" w:rsidR="00CE7516" w:rsidRDefault="00000000">
          <w:pPr>
            <w:widowControl w:val="0"/>
            <w:tabs>
              <w:tab w:val="right" w:leader="dot" w:pos="12000"/>
            </w:tabs>
            <w:spacing w:before="60" w:after="0" w:line="240" w:lineRule="auto"/>
            <w:ind w:left="360"/>
            <w:rPr>
              <w:rFonts w:ascii="Times New Roman" w:eastAsia="Times New Roman" w:hAnsi="Times New Roman" w:cs="Times New Roman"/>
              <w:color w:val="000000"/>
            </w:rPr>
          </w:pPr>
          <w:hyperlink w:anchor="_2p2csry">
            <w:r>
              <w:rPr>
                <w:rFonts w:ascii="Times New Roman" w:eastAsia="Times New Roman" w:hAnsi="Times New Roman" w:cs="Times New Roman"/>
                <w:color w:val="000000"/>
              </w:rPr>
              <w:t>4.1 Case Study Findings</w:t>
            </w:r>
            <w:r>
              <w:rPr>
                <w:rFonts w:ascii="Times New Roman" w:eastAsia="Times New Roman" w:hAnsi="Times New Roman" w:cs="Times New Roman"/>
                <w:color w:val="000000"/>
              </w:rPr>
              <w:tab/>
              <w:t>23</w:t>
            </w:r>
          </w:hyperlink>
        </w:p>
        <w:p w14:paraId="706F1022" w14:textId="77777777" w:rsidR="00CE7516" w:rsidRDefault="00000000">
          <w:pPr>
            <w:widowControl w:val="0"/>
            <w:tabs>
              <w:tab w:val="right" w:leader="dot" w:pos="12000"/>
            </w:tabs>
            <w:spacing w:before="60" w:after="0" w:line="240" w:lineRule="auto"/>
            <w:ind w:left="720"/>
            <w:rPr>
              <w:rFonts w:ascii="Times New Roman" w:eastAsia="Times New Roman" w:hAnsi="Times New Roman" w:cs="Times New Roman"/>
              <w:color w:val="000000"/>
            </w:rPr>
          </w:pPr>
          <w:hyperlink w:anchor="_147n2zr">
            <w:r>
              <w:rPr>
                <w:rFonts w:ascii="Times New Roman" w:eastAsia="Times New Roman" w:hAnsi="Times New Roman" w:cs="Times New Roman"/>
                <w:color w:val="000000"/>
              </w:rPr>
              <w:t>Impact on Job Satisfaction:</w:t>
            </w:r>
            <w:r>
              <w:rPr>
                <w:rFonts w:ascii="Times New Roman" w:eastAsia="Times New Roman" w:hAnsi="Times New Roman" w:cs="Times New Roman"/>
                <w:color w:val="000000"/>
              </w:rPr>
              <w:tab/>
              <w:t>23</w:t>
            </w:r>
          </w:hyperlink>
        </w:p>
        <w:p w14:paraId="6FCACC01" w14:textId="77777777" w:rsidR="00CE7516" w:rsidRDefault="00000000">
          <w:pPr>
            <w:widowControl w:val="0"/>
            <w:tabs>
              <w:tab w:val="right" w:leader="dot" w:pos="12000"/>
            </w:tabs>
            <w:spacing w:before="60" w:after="0" w:line="240" w:lineRule="auto"/>
            <w:ind w:left="720"/>
            <w:rPr>
              <w:rFonts w:ascii="Times New Roman" w:eastAsia="Times New Roman" w:hAnsi="Times New Roman" w:cs="Times New Roman"/>
              <w:color w:val="000000"/>
            </w:rPr>
          </w:pPr>
          <w:hyperlink w:anchor="_3o7alnk">
            <w:r>
              <w:rPr>
                <w:rFonts w:ascii="Times New Roman" w:eastAsia="Times New Roman" w:hAnsi="Times New Roman" w:cs="Times New Roman"/>
                <w:color w:val="000000"/>
              </w:rPr>
              <w:t>Enhanced Collaboration and Communication:</w:t>
            </w:r>
            <w:r>
              <w:rPr>
                <w:rFonts w:ascii="Times New Roman" w:eastAsia="Times New Roman" w:hAnsi="Times New Roman" w:cs="Times New Roman"/>
                <w:color w:val="000000"/>
              </w:rPr>
              <w:tab/>
              <w:t>24</w:t>
            </w:r>
          </w:hyperlink>
        </w:p>
        <w:p w14:paraId="5201402B" w14:textId="77777777" w:rsidR="00CE7516" w:rsidRDefault="00000000">
          <w:pPr>
            <w:widowControl w:val="0"/>
            <w:tabs>
              <w:tab w:val="right" w:leader="dot" w:pos="12000"/>
            </w:tabs>
            <w:spacing w:before="60" w:after="0" w:line="240" w:lineRule="auto"/>
            <w:ind w:left="720"/>
            <w:rPr>
              <w:rFonts w:ascii="Times New Roman" w:eastAsia="Times New Roman" w:hAnsi="Times New Roman" w:cs="Times New Roman"/>
              <w:color w:val="000000"/>
            </w:rPr>
          </w:pPr>
          <w:hyperlink w:anchor="_23ckvvd">
            <w:r>
              <w:rPr>
                <w:rFonts w:ascii="Times New Roman" w:eastAsia="Times New Roman" w:hAnsi="Times New Roman" w:cs="Times New Roman"/>
                <w:color w:val="000000"/>
              </w:rPr>
              <w:t xml:space="preserve">Efficiency and Productivity: </w:t>
            </w:r>
            <w:r>
              <w:rPr>
                <w:rFonts w:ascii="Times New Roman" w:eastAsia="Times New Roman" w:hAnsi="Times New Roman" w:cs="Times New Roman"/>
                <w:color w:val="000000"/>
              </w:rPr>
              <w:tab/>
              <w:t>25</w:t>
            </w:r>
          </w:hyperlink>
        </w:p>
        <w:p w14:paraId="15078A90" w14:textId="77777777" w:rsidR="00CE7516" w:rsidRDefault="00000000">
          <w:pPr>
            <w:widowControl w:val="0"/>
            <w:tabs>
              <w:tab w:val="right" w:leader="dot" w:pos="12000"/>
            </w:tabs>
            <w:spacing w:before="60" w:after="0" w:line="240" w:lineRule="auto"/>
            <w:ind w:left="720"/>
            <w:rPr>
              <w:rFonts w:ascii="Times New Roman" w:eastAsia="Times New Roman" w:hAnsi="Times New Roman" w:cs="Times New Roman"/>
              <w:color w:val="000000"/>
            </w:rPr>
          </w:pPr>
          <w:hyperlink w:anchor="_ihv636">
            <w:r>
              <w:rPr>
                <w:rFonts w:ascii="Times New Roman" w:eastAsia="Times New Roman" w:hAnsi="Times New Roman" w:cs="Times New Roman"/>
                <w:color w:val="000000"/>
              </w:rPr>
              <w:t>Leadership Challenges:</w:t>
            </w:r>
            <w:r>
              <w:rPr>
                <w:rFonts w:ascii="Times New Roman" w:eastAsia="Times New Roman" w:hAnsi="Times New Roman" w:cs="Times New Roman"/>
                <w:color w:val="000000"/>
              </w:rPr>
              <w:tab/>
              <w:t>25</w:t>
            </w:r>
          </w:hyperlink>
        </w:p>
        <w:p w14:paraId="5D5B8117" w14:textId="77777777" w:rsidR="00CE7516" w:rsidRDefault="00000000">
          <w:pPr>
            <w:widowControl w:val="0"/>
            <w:tabs>
              <w:tab w:val="right" w:leader="dot" w:pos="12000"/>
            </w:tabs>
            <w:spacing w:before="60" w:after="0" w:line="240" w:lineRule="auto"/>
            <w:ind w:left="360"/>
            <w:rPr>
              <w:rFonts w:ascii="Times New Roman" w:eastAsia="Times New Roman" w:hAnsi="Times New Roman" w:cs="Times New Roman"/>
              <w:color w:val="000000"/>
            </w:rPr>
          </w:pPr>
          <w:hyperlink w:anchor="_32hioqz">
            <w:r>
              <w:rPr>
                <w:rFonts w:ascii="Times New Roman" w:eastAsia="Times New Roman" w:hAnsi="Times New Roman" w:cs="Times New Roman"/>
                <w:color w:val="000000"/>
              </w:rPr>
              <w:t>4.2 Comparison with Literature</w:t>
            </w:r>
            <w:r>
              <w:rPr>
                <w:rFonts w:ascii="Times New Roman" w:eastAsia="Times New Roman" w:hAnsi="Times New Roman" w:cs="Times New Roman"/>
                <w:color w:val="000000"/>
              </w:rPr>
              <w:tab/>
              <w:t>26</w:t>
            </w:r>
          </w:hyperlink>
        </w:p>
        <w:p w14:paraId="1A7433D6" w14:textId="77777777" w:rsidR="00CE7516" w:rsidRDefault="00000000">
          <w:pPr>
            <w:widowControl w:val="0"/>
            <w:tabs>
              <w:tab w:val="right" w:leader="dot" w:pos="12000"/>
            </w:tabs>
            <w:spacing w:before="60" w:after="0" w:line="240" w:lineRule="auto"/>
            <w:ind w:left="720"/>
            <w:rPr>
              <w:rFonts w:ascii="Times New Roman" w:eastAsia="Times New Roman" w:hAnsi="Times New Roman" w:cs="Times New Roman"/>
              <w:color w:val="000000"/>
            </w:rPr>
          </w:pPr>
          <w:hyperlink w:anchor="_1hmsyys">
            <w:r>
              <w:rPr>
                <w:rFonts w:ascii="Times New Roman" w:eastAsia="Times New Roman" w:hAnsi="Times New Roman" w:cs="Times New Roman"/>
                <w:color w:val="000000"/>
              </w:rPr>
              <w:t>Alignment with Agency Theory:</w:t>
            </w:r>
            <w:r>
              <w:rPr>
                <w:rFonts w:ascii="Times New Roman" w:eastAsia="Times New Roman" w:hAnsi="Times New Roman" w:cs="Times New Roman"/>
                <w:color w:val="000000"/>
              </w:rPr>
              <w:tab/>
              <w:t>26</w:t>
            </w:r>
          </w:hyperlink>
        </w:p>
        <w:p w14:paraId="76F56278" w14:textId="77777777" w:rsidR="00CE7516" w:rsidRDefault="00000000">
          <w:pPr>
            <w:widowControl w:val="0"/>
            <w:tabs>
              <w:tab w:val="right" w:leader="dot" w:pos="12000"/>
            </w:tabs>
            <w:spacing w:before="60" w:after="0" w:line="240" w:lineRule="auto"/>
            <w:ind w:left="720"/>
            <w:rPr>
              <w:rFonts w:ascii="Times New Roman" w:eastAsia="Times New Roman" w:hAnsi="Times New Roman" w:cs="Times New Roman"/>
              <w:color w:val="000000"/>
            </w:rPr>
          </w:pPr>
          <w:hyperlink w:anchor="_41mghml">
            <w:r>
              <w:rPr>
                <w:rFonts w:ascii="Times New Roman" w:eastAsia="Times New Roman" w:hAnsi="Times New Roman" w:cs="Times New Roman"/>
                <w:color w:val="000000"/>
              </w:rPr>
              <w:t>Consistency with Social Exchange Theory:</w:t>
            </w:r>
            <w:r>
              <w:rPr>
                <w:rFonts w:ascii="Times New Roman" w:eastAsia="Times New Roman" w:hAnsi="Times New Roman" w:cs="Times New Roman"/>
                <w:color w:val="000000"/>
              </w:rPr>
              <w:tab/>
              <w:t>26</w:t>
            </w:r>
          </w:hyperlink>
        </w:p>
        <w:p w14:paraId="3ECF8B9B" w14:textId="77777777" w:rsidR="00CE7516" w:rsidRDefault="00000000">
          <w:pPr>
            <w:widowControl w:val="0"/>
            <w:tabs>
              <w:tab w:val="right" w:leader="dot" w:pos="12000"/>
            </w:tabs>
            <w:spacing w:before="60" w:after="0" w:line="240" w:lineRule="auto"/>
            <w:ind w:left="720"/>
            <w:rPr>
              <w:rFonts w:ascii="Times New Roman" w:eastAsia="Times New Roman" w:hAnsi="Times New Roman" w:cs="Times New Roman"/>
              <w:color w:val="000000"/>
            </w:rPr>
          </w:pPr>
          <w:hyperlink w:anchor="_2grqrue">
            <w:r>
              <w:rPr>
                <w:rFonts w:ascii="Times New Roman" w:eastAsia="Times New Roman" w:hAnsi="Times New Roman" w:cs="Times New Roman"/>
                <w:color w:val="000000"/>
              </w:rPr>
              <w:t>Challenges to Leadership Theories:</w:t>
            </w:r>
            <w:r>
              <w:rPr>
                <w:rFonts w:ascii="Times New Roman" w:eastAsia="Times New Roman" w:hAnsi="Times New Roman" w:cs="Times New Roman"/>
                <w:color w:val="000000"/>
              </w:rPr>
              <w:tab/>
              <w:t>27</w:t>
            </w:r>
          </w:hyperlink>
        </w:p>
        <w:p w14:paraId="3B2B9672" w14:textId="77777777" w:rsidR="00CE7516" w:rsidRDefault="00000000">
          <w:pPr>
            <w:widowControl w:val="0"/>
            <w:tabs>
              <w:tab w:val="right" w:leader="dot" w:pos="12000"/>
            </w:tabs>
            <w:spacing w:before="60" w:after="0" w:line="240" w:lineRule="auto"/>
            <w:ind w:left="720"/>
            <w:rPr>
              <w:rFonts w:ascii="Times New Roman" w:eastAsia="Times New Roman" w:hAnsi="Times New Roman" w:cs="Times New Roman"/>
              <w:color w:val="000000"/>
            </w:rPr>
          </w:pPr>
          <w:hyperlink w:anchor="_vx1227">
            <w:r>
              <w:rPr>
                <w:rFonts w:ascii="Times New Roman" w:eastAsia="Times New Roman" w:hAnsi="Times New Roman" w:cs="Times New Roman"/>
                <w:color w:val="000000"/>
              </w:rPr>
              <w:t xml:space="preserve">Innovation and Efficiency: </w:t>
            </w:r>
            <w:r>
              <w:rPr>
                <w:rFonts w:ascii="Times New Roman" w:eastAsia="Times New Roman" w:hAnsi="Times New Roman" w:cs="Times New Roman"/>
                <w:color w:val="000000"/>
              </w:rPr>
              <w:tab/>
              <w:t>27</w:t>
            </w:r>
          </w:hyperlink>
        </w:p>
        <w:p w14:paraId="123764CA" w14:textId="77777777" w:rsidR="00CE7516" w:rsidRDefault="00000000">
          <w:pPr>
            <w:widowControl w:val="0"/>
            <w:tabs>
              <w:tab w:val="right" w:leader="dot" w:pos="12000"/>
            </w:tabs>
            <w:spacing w:before="60" w:after="0" w:line="240" w:lineRule="auto"/>
            <w:ind w:left="720"/>
            <w:rPr>
              <w:rFonts w:ascii="Times New Roman" w:eastAsia="Times New Roman" w:hAnsi="Times New Roman" w:cs="Times New Roman"/>
              <w:color w:val="000000"/>
            </w:rPr>
          </w:pPr>
          <w:hyperlink w:anchor="_3fwokq0">
            <w:r>
              <w:rPr>
                <w:rFonts w:ascii="Times New Roman" w:eastAsia="Times New Roman" w:hAnsi="Times New Roman" w:cs="Times New Roman"/>
                <w:color w:val="000000"/>
              </w:rPr>
              <w:t xml:space="preserve">Additional Insights: </w:t>
            </w:r>
            <w:r>
              <w:rPr>
                <w:rFonts w:ascii="Times New Roman" w:eastAsia="Times New Roman" w:hAnsi="Times New Roman" w:cs="Times New Roman"/>
                <w:color w:val="000000"/>
              </w:rPr>
              <w:tab/>
              <w:t>27</w:t>
            </w:r>
          </w:hyperlink>
        </w:p>
        <w:p w14:paraId="722256E5" w14:textId="77777777" w:rsidR="00CE7516" w:rsidRDefault="00000000">
          <w:pPr>
            <w:widowControl w:val="0"/>
            <w:tabs>
              <w:tab w:val="right" w:leader="dot" w:pos="12000"/>
            </w:tabs>
            <w:spacing w:before="60" w:after="0" w:line="240" w:lineRule="auto"/>
            <w:ind w:left="720"/>
            <w:rPr>
              <w:rFonts w:ascii="Times New Roman" w:eastAsia="Times New Roman" w:hAnsi="Times New Roman" w:cs="Times New Roman"/>
              <w:color w:val="000000"/>
            </w:rPr>
          </w:pPr>
          <w:hyperlink w:anchor="_1v1yuxt">
            <w:r>
              <w:rPr>
                <w:rFonts w:ascii="Times New Roman" w:eastAsia="Times New Roman" w:hAnsi="Times New Roman" w:cs="Times New Roman"/>
                <w:color w:val="000000"/>
              </w:rPr>
              <w:t>Contributions to the Field:</w:t>
            </w:r>
            <w:r>
              <w:rPr>
                <w:rFonts w:ascii="Times New Roman" w:eastAsia="Times New Roman" w:hAnsi="Times New Roman" w:cs="Times New Roman"/>
                <w:color w:val="000000"/>
              </w:rPr>
              <w:tab/>
              <w:t>28</w:t>
            </w:r>
          </w:hyperlink>
        </w:p>
        <w:p w14:paraId="2A6C9444" w14:textId="77777777" w:rsidR="00CE7516" w:rsidRDefault="00000000">
          <w:pPr>
            <w:widowControl w:val="0"/>
            <w:tabs>
              <w:tab w:val="right" w:leader="dot" w:pos="12000"/>
            </w:tabs>
            <w:spacing w:before="60" w:after="0" w:line="240" w:lineRule="auto"/>
            <w:ind w:left="360"/>
            <w:rPr>
              <w:rFonts w:ascii="Times New Roman" w:eastAsia="Times New Roman" w:hAnsi="Times New Roman" w:cs="Times New Roman"/>
              <w:color w:val="000000"/>
            </w:rPr>
          </w:pPr>
          <w:hyperlink w:anchor="_4f1mdlm">
            <w:r>
              <w:rPr>
                <w:rFonts w:ascii="Times New Roman" w:eastAsia="Times New Roman" w:hAnsi="Times New Roman" w:cs="Times New Roman"/>
                <w:color w:val="000000"/>
              </w:rPr>
              <w:t>4.3 Implications</w:t>
            </w:r>
            <w:r>
              <w:rPr>
                <w:rFonts w:ascii="Times New Roman" w:eastAsia="Times New Roman" w:hAnsi="Times New Roman" w:cs="Times New Roman"/>
                <w:color w:val="000000"/>
              </w:rPr>
              <w:tab/>
              <w:t>28</w:t>
            </w:r>
          </w:hyperlink>
        </w:p>
        <w:p w14:paraId="2280BEF6" w14:textId="77777777" w:rsidR="00CE7516" w:rsidRDefault="00000000">
          <w:pPr>
            <w:widowControl w:val="0"/>
            <w:tabs>
              <w:tab w:val="right" w:leader="dot" w:pos="12000"/>
            </w:tabs>
            <w:spacing w:before="60" w:after="0" w:line="240" w:lineRule="auto"/>
            <w:ind w:left="720"/>
            <w:rPr>
              <w:rFonts w:ascii="Times New Roman" w:eastAsia="Times New Roman" w:hAnsi="Times New Roman" w:cs="Times New Roman"/>
              <w:color w:val="000000"/>
            </w:rPr>
          </w:pPr>
          <w:hyperlink w:anchor="_2u6wntf">
            <w:r>
              <w:rPr>
                <w:rFonts w:ascii="Times New Roman" w:eastAsia="Times New Roman" w:hAnsi="Times New Roman" w:cs="Times New Roman"/>
                <w:color w:val="000000"/>
              </w:rPr>
              <w:t>Practical Implications for Nike:</w:t>
            </w:r>
            <w:r>
              <w:rPr>
                <w:rFonts w:ascii="Times New Roman" w:eastAsia="Times New Roman" w:hAnsi="Times New Roman" w:cs="Times New Roman"/>
                <w:color w:val="000000"/>
              </w:rPr>
              <w:tab/>
              <w:t>29</w:t>
            </w:r>
          </w:hyperlink>
        </w:p>
        <w:p w14:paraId="402A9711" w14:textId="77777777" w:rsidR="00CE7516" w:rsidRDefault="00000000">
          <w:pPr>
            <w:widowControl w:val="0"/>
            <w:tabs>
              <w:tab w:val="right" w:leader="dot" w:pos="12000"/>
            </w:tabs>
            <w:spacing w:before="60" w:after="0" w:line="240" w:lineRule="auto"/>
            <w:ind w:left="720"/>
            <w:rPr>
              <w:rFonts w:ascii="Times New Roman" w:eastAsia="Times New Roman" w:hAnsi="Times New Roman" w:cs="Times New Roman"/>
              <w:color w:val="000000"/>
            </w:rPr>
          </w:pPr>
          <w:hyperlink w:anchor="_19c6y18">
            <w:r>
              <w:rPr>
                <w:rFonts w:ascii="Times New Roman" w:eastAsia="Times New Roman" w:hAnsi="Times New Roman" w:cs="Times New Roman"/>
                <w:color w:val="000000"/>
              </w:rPr>
              <w:t>Recommendations for Improving Employee Performance:</w:t>
            </w:r>
            <w:r>
              <w:rPr>
                <w:rFonts w:ascii="Times New Roman" w:eastAsia="Times New Roman" w:hAnsi="Times New Roman" w:cs="Times New Roman"/>
                <w:color w:val="000000"/>
              </w:rPr>
              <w:tab/>
              <w:t>29</w:t>
            </w:r>
          </w:hyperlink>
        </w:p>
        <w:p w14:paraId="3CF24DC1" w14:textId="77777777" w:rsidR="00CE7516" w:rsidRDefault="00000000">
          <w:pPr>
            <w:widowControl w:val="0"/>
            <w:tabs>
              <w:tab w:val="right" w:leader="dot" w:pos="12000"/>
            </w:tabs>
            <w:spacing w:before="60" w:after="0" w:line="240" w:lineRule="auto"/>
            <w:ind w:left="360"/>
            <w:rPr>
              <w:rFonts w:ascii="Times New Roman" w:eastAsia="Times New Roman" w:hAnsi="Times New Roman" w:cs="Times New Roman"/>
              <w:color w:val="000000"/>
            </w:rPr>
          </w:pPr>
          <w:hyperlink w:anchor="_3tbugp1">
            <w:r>
              <w:rPr>
                <w:rFonts w:ascii="Times New Roman" w:eastAsia="Times New Roman" w:hAnsi="Times New Roman" w:cs="Times New Roman"/>
                <w:color w:val="000000"/>
              </w:rPr>
              <w:t>4.4 Training and Development Initiatives at Nike</w:t>
            </w:r>
            <w:r>
              <w:rPr>
                <w:rFonts w:ascii="Times New Roman" w:eastAsia="Times New Roman" w:hAnsi="Times New Roman" w:cs="Times New Roman"/>
                <w:color w:val="000000"/>
              </w:rPr>
              <w:tab/>
              <w:t>30</w:t>
            </w:r>
          </w:hyperlink>
        </w:p>
        <w:p w14:paraId="369DB224" w14:textId="77777777" w:rsidR="00CE7516" w:rsidRDefault="00000000">
          <w:pPr>
            <w:widowControl w:val="0"/>
            <w:tabs>
              <w:tab w:val="right" w:leader="dot" w:pos="12000"/>
            </w:tabs>
            <w:spacing w:before="60" w:after="0" w:line="240" w:lineRule="auto"/>
            <w:ind w:left="720"/>
            <w:rPr>
              <w:rFonts w:ascii="Times New Roman" w:eastAsia="Times New Roman" w:hAnsi="Times New Roman" w:cs="Times New Roman"/>
              <w:color w:val="000000"/>
            </w:rPr>
          </w:pPr>
          <w:hyperlink w:anchor="_28h4qwu">
            <w:r>
              <w:rPr>
                <w:rFonts w:ascii="Times New Roman" w:eastAsia="Times New Roman" w:hAnsi="Times New Roman" w:cs="Times New Roman"/>
                <w:color w:val="000000"/>
              </w:rPr>
              <w:t>Comparison with Adidas</w:t>
            </w:r>
            <w:r>
              <w:rPr>
                <w:rFonts w:ascii="Times New Roman" w:eastAsia="Times New Roman" w:hAnsi="Times New Roman" w:cs="Times New Roman"/>
                <w:color w:val="000000"/>
              </w:rPr>
              <w:tab/>
              <w:t>31</w:t>
            </w:r>
          </w:hyperlink>
        </w:p>
        <w:p w14:paraId="5AC7DE6D" w14:textId="77777777" w:rsidR="00CE7516" w:rsidRDefault="00000000">
          <w:pPr>
            <w:widowControl w:val="0"/>
            <w:tabs>
              <w:tab w:val="right" w:leader="dot" w:pos="12000"/>
            </w:tabs>
            <w:spacing w:before="60" w:after="0" w:line="240" w:lineRule="auto"/>
            <w:ind w:left="720"/>
            <w:rPr>
              <w:rFonts w:ascii="Times New Roman" w:eastAsia="Times New Roman" w:hAnsi="Times New Roman" w:cs="Times New Roman"/>
              <w:color w:val="000000"/>
            </w:rPr>
          </w:pPr>
          <w:hyperlink w:anchor="_nmf14n">
            <w:r>
              <w:rPr>
                <w:rFonts w:ascii="Times New Roman" w:eastAsia="Times New Roman" w:hAnsi="Times New Roman" w:cs="Times New Roman"/>
                <w:color w:val="000000"/>
              </w:rPr>
              <w:t>Training Programs:</w:t>
            </w:r>
            <w:r>
              <w:rPr>
                <w:rFonts w:ascii="Times New Roman" w:eastAsia="Times New Roman" w:hAnsi="Times New Roman" w:cs="Times New Roman"/>
                <w:color w:val="000000"/>
              </w:rPr>
              <w:tab/>
              <w:t>31</w:t>
            </w:r>
          </w:hyperlink>
        </w:p>
        <w:p w14:paraId="40ACE326" w14:textId="77777777" w:rsidR="00CE7516" w:rsidRDefault="00000000">
          <w:pPr>
            <w:widowControl w:val="0"/>
            <w:tabs>
              <w:tab w:val="right" w:leader="dot" w:pos="12000"/>
            </w:tabs>
            <w:spacing w:before="60" w:after="0" w:line="240" w:lineRule="auto"/>
            <w:ind w:left="720"/>
            <w:rPr>
              <w:rFonts w:ascii="Times New Roman" w:eastAsia="Times New Roman" w:hAnsi="Times New Roman" w:cs="Times New Roman"/>
              <w:color w:val="000000"/>
            </w:rPr>
          </w:pPr>
          <w:hyperlink w:anchor="_37m2jsg">
            <w:r>
              <w:rPr>
                <w:rFonts w:ascii="Times New Roman" w:eastAsia="Times New Roman" w:hAnsi="Times New Roman" w:cs="Times New Roman"/>
                <w:color w:val="000000"/>
              </w:rPr>
              <w:t>Leadership Training:</w:t>
            </w:r>
            <w:r>
              <w:rPr>
                <w:rFonts w:ascii="Times New Roman" w:eastAsia="Times New Roman" w:hAnsi="Times New Roman" w:cs="Times New Roman"/>
                <w:color w:val="000000"/>
              </w:rPr>
              <w:tab/>
              <w:t>32</w:t>
            </w:r>
          </w:hyperlink>
        </w:p>
        <w:p w14:paraId="439303B1" w14:textId="77777777" w:rsidR="00CE7516" w:rsidRDefault="00000000">
          <w:pPr>
            <w:widowControl w:val="0"/>
            <w:tabs>
              <w:tab w:val="right" w:leader="dot" w:pos="12000"/>
            </w:tabs>
            <w:spacing w:before="60" w:after="0" w:line="240" w:lineRule="auto"/>
            <w:ind w:left="720"/>
            <w:rPr>
              <w:rFonts w:ascii="Times New Roman" w:eastAsia="Times New Roman" w:hAnsi="Times New Roman" w:cs="Times New Roman"/>
              <w:color w:val="000000"/>
            </w:rPr>
          </w:pPr>
          <w:hyperlink w:anchor="_1mrcu09">
            <w:r>
              <w:rPr>
                <w:rFonts w:ascii="Times New Roman" w:eastAsia="Times New Roman" w:hAnsi="Times New Roman" w:cs="Times New Roman"/>
                <w:color w:val="000000"/>
              </w:rPr>
              <w:t>Skill Enhancement Workshops:</w:t>
            </w:r>
            <w:r>
              <w:rPr>
                <w:rFonts w:ascii="Times New Roman" w:eastAsia="Times New Roman" w:hAnsi="Times New Roman" w:cs="Times New Roman"/>
                <w:color w:val="000000"/>
              </w:rPr>
              <w:tab/>
              <w:t>32</w:t>
            </w:r>
          </w:hyperlink>
        </w:p>
        <w:p w14:paraId="7A0183CD" w14:textId="77777777" w:rsidR="00CE7516" w:rsidRDefault="00000000">
          <w:pPr>
            <w:widowControl w:val="0"/>
            <w:tabs>
              <w:tab w:val="right" w:leader="dot" w:pos="12000"/>
            </w:tabs>
            <w:spacing w:before="60" w:after="0" w:line="240" w:lineRule="auto"/>
            <w:ind w:left="720"/>
            <w:rPr>
              <w:rFonts w:ascii="Times New Roman" w:eastAsia="Times New Roman" w:hAnsi="Times New Roman" w:cs="Times New Roman"/>
              <w:color w:val="000000"/>
            </w:rPr>
          </w:pPr>
          <w:hyperlink w:anchor="_46r0co2">
            <w:r>
              <w:rPr>
                <w:rFonts w:ascii="Times New Roman" w:eastAsia="Times New Roman" w:hAnsi="Times New Roman" w:cs="Times New Roman"/>
                <w:color w:val="000000"/>
              </w:rPr>
              <w:t>Feedback Loops and Continuous Improvement:</w:t>
            </w:r>
            <w:r>
              <w:rPr>
                <w:rFonts w:ascii="Times New Roman" w:eastAsia="Times New Roman" w:hAnsi="Times New Roman" w:cs="Times New Roman"/>
                <w:color w:val="000000"/>
              </w:rPr>
              <w:tab/>
              <w:t>32</w:t>
            </w:r>
          </w:hyperlink>
        </w:p>
        <w:p w14:paraId="272A3BE5" w14:textId="77777777" w:rsidR="00CE7516" w:rsidRDefault="00000000">
          <w:pPr>
            <w:widowControl w:val="0"/>
            <w:tabs>
              <w:tab w:val="right" w:leader="dot" w:pos="12000"/>
            </w:tabs>
            <w:spacing w:before="60" w:after="0" w:line="240" w:lineRule="auto"/>
            <w:rPr>
              <w:rFonts w:ascii="Times New Roman" w:eastAsia="Times New Roman" w:hAnsi="Times New Roman" w:cs="Times New Roman"/>
              <w:color w:val="000000"/>
            </w:rPr>
          </w:pPr>
          <w:hyperlink w:anchor="_2lwamvv">
            <w:r>
              <w:rPr>
                <w:rFonts w:ascii="Times New Roman" w:eastAsia="Times New Roman" w:hAnsi="Times New Roman" w:cs="Times New Roman"/>
                <w:color w:val="000000"/>
              </w:rPr>
              <w:t>Chapter 5: Conclusion</w:t>
            </w:r>
            <w:r>
              <w:rPr>
                <w:rFonts w:ascii="Times New Roman" w:eastAsia="Times New Roman" w:hAnsi="Times New Roman" w:cs="Times New Roman"/>
                <w:color w:val="000000"/>
              </w:rPr>
              <w:tab/>
              <w:t>33</w:t>
            </w:r>
          </w:hyperlink>
        </w:p>
        <w:p w14:paraId="1A4893BD" w14:textId="77777777" w:rsidR="00CE7516" w:rsidRDefault="00000000">
          <w:pPr>
            <w:widowControl w:val="0"/>
            <w:tabs>
              <w:tab w:val="right" w:leader="dot" w:pos="12000"/>
            </w:tabs>
            <w:spacing w:before="60" w:after="0" w:line="240" w:lineRule="auto"/>
            <w:ind w:left="360"/>
            <w:rPr>
              <w:rFonts w:ascii="Times New Roman" w:eastAsia="Times New Roman" w:hAnsi="Times New Roman" w:cs="Times New Roman"/>
              <w:color w:val="000000"/>
            </w:rPr>
          </w:pPr>
          <w:hyperlink w:anchor="_111kx3o">
            <w:r>
              <w:rPr>
                <w:rFonts w:ascii="Times New Roman" w:eastAsia="Times New Roman" w:hAnsi="Times New Roman" w:cs="Times New Roman"/>
                <w:color w:val="000000"/>
              </w:rPr>
              <w:t>5.1 Summary of Findings</w:t>
            </w:r>
            <w:r>
              <w:rPr>
                <w:rFonts w:ascii="Times New Roman" w:eastAsia="Times New Roman" w:hAnsi="Times New Roman" w:cs="Times New Roman"/>
                <w:color w:val="000000"/>
              </w:rPr>
              <w:tab/>
              <w:t>33</w:t>
            </w:r>
          </w:hyperlink>
        </w:p>
        <w:p w14:paraId="6D588170" w14:textId="77777777" w:rsidR="00CE7516" w:rsidRDefault="00000000">
          <w:pPr>
            <w:widowControl w:val="0"/>
            <w:tabs>
              <w:tab w:val="right" w:leader="dot" w:pos="12000"/>
            </w:tabs>
            <w:spacing w:before="60" w:after="0" w:line="240" w:lineRule="auto"/>
            <w:ind w:left="360"/>
            <w:rPr>
              <w:rFonts w:ascii="Times New Roman" w:eastAsia="Times New Roman" w:hAnsi="Times New Roman" w:cs="Times New Roman"/>
              <w:color w:val="000000"/>
            </w:rPr>
          </w:pPr>
          <w:hyperlink w:anchor="_3l18frh">
            <w:r>
              <w:rPr>
                <w:rFonts w:ascii="Times New Roman" w:eastAsia="Times New Roman" w:hAnsi="Times New Roman" w:cs="Times New Roman"/>
                <w:color w:val="000000"/>
              </w:rPr>
              <w:t>5.2 Contribution to Knowledge</w:t>
            </w:r>
            <w:r>
              <w:rPr>
                <w:rFonts w:ascii="Times New Roman" w:eastAsia="Times New Roman" w:hAnsi="Times New Roman" w:cs="Times New Roman"/>
                <w:color w:val="000000"/>
              </w:rPr>
              <w:tab/>
              <w:t>33</w:t>
            </w:r>
          </w:hyperlink>
        </w:p>
        <w:p w14:paraId="776AA656" w14:textId="77777777" w:rsidR="00CE7516" w:rsidRDefault="00000000">
          <w:pPr>
            <w:widowControl w:val="0"/>
            <w:tabs>
              <w:tab w:val="right" w:leader="dot" w:pos="12000"/>
            </w:tabs>
            <w:spacing w:before="60" w:after="0" w:line="240" w:lineRule="auto"/>
            <w:ind w:left="360"/>
            <w:rPr>
              <w:rFonts w:ascii="Times New Roman" w:eastAsia="Times New Roman" w:hAnsi="Times New Roman" w:cs="Times New Roman"/>
              <w:color w:val="000000"/>
            </w:rPr>
          </w:pPr>
          <w:hyperlink w:anchor="_206ipza">
            <w:r>
              <w:rPr>
                <w:rFonts w:ascii="Times New Roman" w:eastAsia="Times New Roman" w:hAnsi="Times New Roman" w:cs="Times New Roman"/>
                <w:color w:val="000000"/>
              </w:rPr>
              <w:t>5.3 Practical Implications</w:t>
            </w:r>
            <w:r>
              <w:rPr>
                <w:rFonts w:ascii="Times New Roman" w:eastAsia="Times New Roman" w:hAnsi="Times New Roman" w:cs="Times New Roman"/>
                <w:color w:val="000000"/>
              </w:rPr>
              <w:tab/>
              <w:t>33</w:t>
            </w:r>
          </w:hyperlink>
        </w:p>
        <w:p w14:paraId="517C2CCC" w14:textId="77777777" w:rsidR="00CE7516" w:rsidRDefault="00000000">
          <w:pPr>
            <w:widowControl w:val="0"/>
            <w:tabs>
              <w:tab w:val="right" w:leader="dot" w:pos="12000"/>
            </w:tabs>
            <w:spacing w:before="60" w:after="0" w:line="240" w:lineRule="auto"/>
            <w:ind w:left="360"/>
            <w:rPr>
              <w:rFonts w:ascii="Times New Roman" w:eastAsia="Times New Roman" w:hAnsi="Times New Roman" w:cs="Times New Roman"/>
              <w:color w:val="000000"/>
            </w:rPr>
          </w:pPr>
          <w:hyperlink w:anchor="_4k668n3">
            <w:r>
              <w:rPr>
                <w:rFonts w:ascii="Times New Roman" w:eastAsia="Times New Roman" w:hAnsi="Times New Roman" w:cs="Times New Roman"/>
                <w:color w:val="000000"/>
              </w:rPr>
              <w:t>5.4 Limitations and Future Research</w:t>
            </w:r>
            <w:r>
              <w:rPr>
                <w:rFonts w:ascii="Times New Roman" w:eastAsia="Times New Roman" w:hAnsi="Times New Roman" w:cs="Times New Roman"/>
                <w:color w:val="000000"/>
              </w:rPr>
              <w:tab/>
              <w:t>34</w:t>
            </w:r>
          </w:hyperlink>
        </w:p>
        <w:p w14:paraId="23CF7C2E" w14:textId="77777777" w:rsidR="00CE7516" w:rsidRDefault="00000000">
          <w:pPr>
            <w:widowControl w:val="0"/>
            <w:tabs>
              <w:tab w:val="right" w:leader="dot" w:pos="12000"/>
            </w:tabs>
            <w:spacing w:before="60" w:after="0" w:line="240" w:lineRule="auto"/>
            <w:rPr>
              <w:rFonts w:ascii="Times New Roman" w:eastAsia="Times New Roman" w:hAnsi="Times New Roman" w:cs="Times New Roman"/>
              <w:color w:val="000000"/>
            </w:rPr>
          </w:pPr>
          <w:hyperlink w:anchor="_2zbgiuw">
            <w:r>
              <w:rPr>
                <w:rFonts w:ascii="Times New Roman" w:eastAsia="Times New Roman" w:hAnsi="Times New Roman" w:cs="Times New Roman"/>
                <w:color w:val="000000"/>
              </w:rPr>
              <w:t>References</w:t>
            </w:r>
            <w:r>
              <w:rPr>
                <w:rFonts w:ascii="Times New Roman" w:eastAsia="Times New Roman" w:hAnsi="Times New Roman" w:cs="Times New Roman"/>
                <w:color w:val="000000"/>
              </w:rPr>
              <w:tab/>
              <w:t>35</w:t>
            </w:r>
          </w:hyperlink>
        </w:p>
        <w:p w14:paraId="69DBC407" w14:textId="77777777" w:rsidR="00CE7516" w:rsidRDefault="00000000">
          <w:pPr>
            <w:widowControl w:val="0"/>
            <w:tabs>
              <w:tab w:val="right" w:leader="dot" w:pos="12000"/>
            </w:tabs>
            <w:spacing w:before="60" w:after="0" w:line="240" w:lineRule="auto"/>
            <w:rPr>
              <w:rFonts w:ascii="Times New Roman" w:eastAsia="Times New Roman" w:hAnsi="Times New Roman" w:cs="Times New Roman"/>
              <w:color w:val="000000"/>
            </w:rPr>
          </w:pPr>
          <w:hyperlink w:anchor="_qyzke2s4bc6o">
            <w:r>
              <w:rPr>
                <w:rFonts w:ascii="Times New Roman" w:eastAsia="Times New Roman" w:hAnsi="Times New Roman" w:cs="Times New Roman"/>
                <w:color w:val="000000"/>
              </w:rPr>
              <w:t>Appendix: Application for ethical approval</w:t>
            </w:r>
            <w:r>
              <w:rPr>
                <w:rFonts w:ascii="Times New Roman" w:eastAsia="Times New Roman" w:hAnsi="Times New Roman" w:cs="Times New Roman"/>
                <w:color w:val="000000"/>
              </w:rPr>
              <w:tab/>
              <w:t>41</w:t>
            </w:r>
          </w:hyperlink>
          <w:r>
            <w:fldChar w:fldCharType="end"/>
          </w:r>
        </w:p>
      </w:sdtContent>
    </w:sdt>
    <w:p w14:paraId="2EFC4026" w14:textId="77777777" w:rsidR="00CE7516" w:rsidRDefault="00CE7516">
      <w:pPr>
        <w:spacing w:line="480" w:lineRule="auto"/>
        <w:rPr>
          <w:rFonts w:ascii="Times New Roman" w:eastAsia="Times New Roman" w:hAnsi="Times New Roman" w:cs="Times New Roman"/>
        </w:rPr>
      </w:pPr>
    </w:p>
    <w:p w14:paraId="1E35B218" w14:textId="77777777" w:rsidR="00CE7516" w:rsidRDefault="00CE7516">
      <w:pPr>
        <w:spacing w:line="480" w:lineRule="auto"/>
        <w:rPr>
          <w:rFonts w:ascii="Times New Roman" w:eastAsia="Times New Roman" w:hAnsi="Times New Roman" w:cs="Times New Roman"/>
        </w:rPr>
      </w:pPr>
    </w:p>
    <w:p w14:paraId="0CFE16B8" w14:textId="77777777" w:rsidR="00CE7516" w:rsidRDefault="00CE7516">
      <w:pPr>
        <w:spacing w:line="480" w:lineRule="auto"/>
        <w:rPr>
          <w:rFonts w:ascii="Times New Roman" w:eastAsia="Times New Roman" w:hAnsi="Times New Roman" w:cs="Times New Roman"/>
        </w:rPr>
      </w:pPr>
    </w:p>
    <w:p w14:paraId="0ABA35B6" w14:textId="77777777" w:rsidR="00CE7516" w:rsidRDefault="00CE7516">
      <w:pPr>
        <w:spacing w:line="480" w:lineRule="auto"/>
        <w:rPr>
          <w:rFonts w:ascii="Times New Roman" w:eastAsia="Times New Roman" w:hAnsi="Times New Roman" w:cs="Times New Roman"/>
        </w:rPr>
      </w:pPr>
    </w:p>
    <w:p w14:paraId="24AB48AE" w14:textId="77777777" w:rsidR="00CE7516" w:rsidRDefault="00CE7516">
      <w:pPr>
        <w:spacing w:line="480" w:lineRule="auto"/>
        <w:rPr>
          <w:rFonts w:ascii="Times New Roman" w:eastAsia="Times New Roman" w:hAnsi="Times New Roman" w:cs="Times New Roman"/>
        </w:rPr>
      </w:pPr>
    </w:p>
    <w:p w14:paraId="5A101293" w14:textId="77777777" w:rsidR="00CE7516" w:rsidRDefault="00CE7516">
      <w:pPr>
        <w:spacing w:line="480" w:lineRule="auto"/>
        <w:rPr>
          <w:rFonts w:ascii="Times New Roman" w:eastAsia="Times New Roman" w:hAnsi="Times New Roman" w:cs="Times New Roman"/>
        </w:rPr>
      </w:pPr>
    </w:p>
    <w:p w14:paraId="35A589AA" w14:textId="77777777" w:rsidR="00CE7516" w:rsidRDefault="00CE7516">
      <w:pPr>
        <w:spacing w:line="480" w:lineRule="auto"/>
        <w:rPr>
          <w:rFonts w:ascii="Times New Roman" w:eastAsia="Times New Roman" w:hAnsi="Times New Roman" w:cs="Times New Roman"/>
        </w:rPr>
      </w:pPr>
    </w:p>
    <w:p w14:paraId="2A9F06B1" w14:textId="77777777" w:rsidR="00CE7516" w:rsidRDefault="00CE7516">
      <w:pPr>
        <w:spacing w:line="480" w:lineRule="auto"/>
        <w:rPr>
          <w:rFonts w:ascii="Times New Roman" w:eastAsia="Times New Roman" w:hAnsi="Times New Roman" w:cs="Times New Roman"/>
        </w:rPr>
      </w:pPr>
    </w:p>
    <w:p w14:paraId="31D0762A" w14:textId="77777777" w:rsidR="00CE7516" w:rsidRDefault="00CE7516">
      <w:pPr>
        <w:spacing w:line="480" w:lineRule="auto"/>
        <w:rPr>
          <w:rFonts w:ascii="Times New Roman" w:eastAsia="Times New Roman" w:hAnsi="Times New Roman" w:cs="Times New Roman"/>
        </w:rPr>
      </w:pPr>
    </w:p>
    <w:p w14:paraId="2551F623" w14:textId="77777777" w:rsidR="00CE7516" w:rsidRDefault="00CE7516">
      <w:pPr>
        <w:spacing w:line="480" w:lineRule="auto"/>
        <w:rPr>
          <w:rFonts w:ascii="Times New Roman" w:eastAsia="Times New Roman" w:hAnsi="Times New Roman" w:cs="Times New Roman"/>
        </w:rPr>
      </w:pPr>
    </w:p>
    <w:p w14:paraId="545C5E20" w14:textId="77777777" w:rsidR="00CE7516" w:rsidRDefault="00000000">
      <w:pPr>
        <w:pStyle w:val="Heading1"/>
        <w:spacing w:line="480" w:lineRule="auto"/>
      </w:pPr>
      <w:bookmarkStart w:id="2" w:name="_1fob9te" w:colFirst="0" w:colLast="0"/>
      <w:bookmarkEnd w:id="2"/>
      <w:r>
        <w:lastRenderedPageBreak/>
        <w:t xml:space="preserve">Chapter 1: Introduction </w:t>
      </w:r>
    </w:p>
    <w:p w14:paraId="7693E16A" w14:textId="77777777" w:rsidR="00CE7516" w:rsidRDefault="00000000">
      <w:pPr>
        <w:pStyle w:val="Heading2"/>
        <w:spacing w:line="480" w:lineRule="auto"/>
      </w:pPr>
      <w:bookmarkStart w:id="3" w:name="_3znysh7" w:colFirst="0" w:colLast="0"/>
      <w:bookmarkEnd w:id="3"/>
      <w:r>
        <w:t>1.1 Background</w:t>
      </w:r>
    </w:p>
    <w:p w14:paraId="223BA003" w14:textId="77777777" w:rsidR="00CE7516"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Organisational structures in the modern business environment are undergoing a dynamic transformation, with flat structures garnering a lot of attention and adoption. With Nike, a leader in its field on a global scale, serving as the main case study, this research aims to explore the effects of a flat organisational structure on employee performance in this environment. A prime example of a contemporary commercial entity that has adopted a flat organisational structure is Nike, a multinational firm well-known for its domination in the apparel sector (</w:t>
      </w:r>
      <w:proofErr w:type="spellStart"/>
      <w:r>
        <w:rPr>
          <w:rFonts w:ascii="Times New Roman" w:eastAsia="Times New Roman" w:hAnsi="Times New Roman" w:cs="Times New Roman"/>
          <w:sz w:val="24"/>
          <w:szCs w:val="24"/>
        </w:rPr>
        <w:t>Cuofano</w:t>
      </w:r>
      <w:proofErr w:type="spellEnd"/>
      <w:r>
        <w:rPr>
          <w:rFonts w:ascii="Times New Roman" w:eastAsia="Times New Roman" w:hAnsi="Times New Roman" w:cs="Times New Roman"/>
          <w:sz w:val="24"/>
          <w:szCs w:val="24"/>
        </w:rPr>
        <w:t>, 2023). Given that Nike is known for pioneering the implementation of novel structural models to foster agility and cooperation, the company's selection as the case study organisation is both smart and pertinent.</w:t>
      </w:r>
    </w:p>
    <w:p w14:paraId="64765A58" w14:textId="77777777" w:rsidR="00CE7516"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The continuing conversion of conventional hierarchical structures into flat organisational models is the relevance of this research topic. To promote innovation, creativity, and employee empowerment, flatter structures are becoming more prevalent. Decision-making processes are more decentralised, hierarchical levels are reduced, and communication routes are more direct under such organisational frameworks, creating a dynamic and open workplace culture (</w:t>
      </w:r>
      <w:proofErr w:type="spellStart"/>
      <w:r>
        <w:rPr>
          <w:rFonts w:ascii="Times New Roman" w:eastAsia="Times New Roman" w:hAnsi="Times New Roman" w:cs="Times New Roman"/>
          <w:sz w:val="24"/>
          <w:szCs w:val="24"/>
          <w:highlight w:val="white"/>
        </w:rPr>
        <w:t>Parthasarthy</w:t>
      </w:r>
      <w:proofErr w:type="spellEnd"/>
      <w:r>
        <w:rPr>
          <w:rFonts w:ascii="Times New Roman" w:eastAsia="Times New Roman" w:hAnsi="Times New Roman" w:cs="Times New Roman"/>
          <w:sz w:val="24"/>
          <w:szCs w:val="24"/>
          <w:highlight w:val="white"/>
        </w:rPr>
        <w:t xml:space="preserve"> &amp; Sethi, 2018)</w:t>
      </w:r>
      <w:r>
        <w:rPr>
          <w:rFonts w:ascii="Times New Roman" w:eastAsia="Times New Roman" w:hAnsi="Times New Roman" w:cs="Times New Roman"/>
          <w:sz w:val="24"/>
          <w:szCs w:val="24"/>
        </w:rPr>
        <w:t>. This study explores how Nike's flat organisational structure affects employee productivity and job satisfaction. It does this by investigating issues with decision-making, communication, and collaboration, as well as accountability and efficiency tactics. It also looks at performance-enhancing motivational strategies and how organisational culture affects these strategies' efficacy (</w:t>
      </w:r>
      <w:r>
        <w:rPr>
          <w:rFonts w:ascii="Times New Roman" w:eastAsia="Times New Roman" w:hAnsi="Times New Roman" w:cs="Times New Roman"/>
          <w:sz w:val="24"/>
          <w:szCs w:val="24"/>
          <w:highlight w:val="white"/>
        </w:rPr>
        <w:t>Shamim et al., 2016)</w:t>
      </w:r>
      <w:r>
        <w:rPr>
          <w:rFonts w:ascii="Times New Roman" w:eastAsia="Times New Roman" w:hAnsi="Times New Roman" w:cs="Times New Roman"/>
          <w:sz w:val="24"/>
          <w:szCs w:val="24"/>
        </w:rPr>
        <w:t>. The research questions address decision-making, decision-making challenges, effective motivating strategies, and job satisfaction.</w:t>
      </w:r>
    </w:p>
    <w:p w14:paraId="2B74D835" w14:textId="77777777" w:rsidR="00CE7516"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Drawing on Nike's creative organisational design strategy, this study aims to shed light on the changing environment of organisational structures and their impact on employee performance (Brenner, 2013). The results are anticipated to be useful information for companies considering a move toward flatter structures and for decision-makers looking to maximise employee performance and job happiness in contemporary workplaces (Goins, 2018).</w:t>
      </w:r>
    </w:p>
    <w:p w14:paraId="3C9734DB" w14:textId="77777777" w:rsidR="00CE7516" w:rsidRDefault="00CE7516">
      <w:pPr>
        <w:spacing w:line="480" w:lineRule="auto"/>
        <w:ind w:firstLine="720"/>
        <w:rPr>
          <w:rFonts w:ascii="Times New Roman" w:eastAsia="Times New Roman" w:hAnsi="Times New Roman" w:cs="Times New Roman"/>
          <w:sz w:val="24"/>
          <w:szCs w:val="24"/>
        </w:rPr>
      </w:pPr>
    </w:p>
    <w:p w14:paraId="0FD399F7" w14:textId="77777777" w:rsidR="00CE7516" w:rsidRDefault="00000000">
      <w:pPr>
        <w:pStyle w:val="Heading2"/>
        <w:spacing w:line="480" w:lineRule="auto"/>
      </w:pPr>
      <w:bookmarkStart w:id="4" w:name="_2et92p0" w:colFirst="0" w:colLast="0"/>
      <w:bookmarkEnd w:id="4"/>
      <w:r>
        <w:t>1.2 Research Justification</w:t>
      </w:r>
    </w:p>
    <w:p w14:paraId="43C65B7E" w14:textId="77777777" w:rsidR="00CE7516"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Research on the effect of a flat organisational structure on employee performance, notably using Nike as a case study, is highly relevant to organisational management and a wider range of firms in addition to Nike. Nike places a premium on having a thorough grasp of how its flat organisational structure influences employee performance (</w:t>
      </w:r>
      <w:r>
        <w:rPr>
          <w:rFonts w:ascii="Times New Roman" w:eastAsia="Times New Roman" w:hAnsi="Times New Roman" w:cs="Times New Roman"/>
          <w:sz w:val="24"/>
          <w:szCs w:val="24"/>
          <w:highlight w:val="white"/>
        </w:rPr>
        <w:t>Palepu</w:t>
      </w:r>
      <w:r>
        <w:rPr>
          <w:rFonts w:ascii="Times New Roman" w:eastAsia="Times New Roman" w:hAnsi="Times New Roman" w:cs="Times New Roman"/>
          <w:sz w:val="24"/>
          <w:szCs w:val="24"/>
        </w:rPr>
        <w:t xml:space="preserve"> et al., 2020). As a leader in the sector on a global scale, Nike frequently sets trends and has an impact on the corporate world. The results of this study could offer Nike's leadership priceless insights and assist them adapt their organisational structure to further improve staff productivity, job happiness, and overall effectiveness. With the right technique, Nike might be able to sustain the innovative and collaborative work atmosphere that fuels its competitive edge (</w:t>
      </w:r>
      <w:proofErr w:type="spellStart"/>
      <w:r>
        <w:rPr>
          <w:rFonts w:ascii="Times New Roman" w:eastAsia="Times New Roman" w:hAnsi="Times New Roman" w:cs="Times New Roman"/>
          <w:sz w:val="24"/>
          <w:szCs w:val="24"/>
        </w:rPr>
        <w:t>Cuofano</w:t>
      </w:r>
      <w:proofErr w:type="spellEnd"/>
      <w:r>
        <w:rPr>
          <w:rFonts w:ascii="Times New Roman" w:eastAsia="Times New Roman" w:hAnsi="Times New Roman" w:cs="Times New Roman"/>
          <w:sz w:val="24"/>
          <w:szCs w:val="24"/>
        </w:rPr>
        <w:t>, 2023).</w:t>
      </w:r>
    </w:p>
    <w:p w14:paraId="2BB0C48B" w14:textId="77777777" w:rsidR="00CE7516"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The study fills a clear gap in the literature in the larger context of organisational management. Despite the rising popularity of flat organisational structures in modern workplaces, little empirical study has been done to determine how they affect productivity and employee satisfaction. There is a dearth of information in the literature currently available about the implications of more contemporary organisational paradigms because it predominantly focuses on traditional hierarchical structures (</w:t>
      </w:r>
      <w:proofErr w:type="spellStart"/>
      <w:r>
        <w:rPr>
          <w:rFonts w:ascii="Times New Roman" w:eastAsia="Times New Roman" w:hAnsi="Times New Roman" w:cs="Times New Roman"/>
          <w:sz w:val="24"/>
          <w:szCs w:val="24"/>
          <w:highlight w:val="white"/>
        </w:rPr>
        <w:t>Felin</w:t>
      </w:r>
      <w:proofErr w:type="spellEnd"/>
      <w:r>
        <w:rPr>
          <w:rFonts w:ascii="Times New Roman" w:eastAsia="Times New Roman" w:hAnsi="Times New Roman" w:cs="Times New Roman"/>
          <w:sz w:val="24"/>
          <w:szCs w:val="24"/>
          <w:highlight w:val="white"/>
        </w:rPr>
        <w:t xml:space="preserve"> and Powell, 2016)</w:t>
      </w:r>
      <w:r>
        <w:rPr>
          <w:rFonts w:ascii="Times New Roman" w:eastAsia="Times New Roman" w:hAnsi="Times New Roman" w:cs="Times New Roman"/>
          <w:sz w:val="24"/>
          <w:szCs w:val="24"/>
        </w:rPr>
        <w:t xml:space="preserve">. By providing actual evidence and insights into how flat organisational structures might impact employees, their </w:t>
      </w:r>
      <w:r>
        <w:rPr>
          <w:rFonts w:ascii="Times New Roman" w:eastAsia="Times New Roman" w:hAnsi="Times New Roman" w:cs="Times New Roman"/>
          <w:sz w:val="24"/>
          <w:szCs w:val="24"/>
        </w:rPr>
        <w:lastRenderedPageBreak/>
        <w:t>motivation, and their contribution to the business, this research seeks to close this knowledge gap.</w:t>
      </w:r>
    </w:p>
    <w:p w14:paraId="3770E52F" w14:textId="77777777" w:rsidR="00CE7516" w:rsidRDefault="00CE7516">
      <w:pPr>
        <w:spacing w:line="480" w:lineRule="auto"/>
        <w:ind w:firstLine="720"/>
        <w:rPr>
          <w:rFonts w:ascii="Times New Roman" w:eastAsia="Times New Roman" w:hAnsi="Times New Roman" w:cs="Times New Roman"/>
          <w:sz w:val="24"/>
          <w:szCs w:val="24"/>
        </w:rPr>
      </w:pPr>
    </w:p>
    <w:p w14:paraId="01150A01" w14:textId="77777777" w:rsidR="00CE7516" w:rsidRDefault="00000000">
      <w:pPr>
        <w:pStyle w:val="Heading2"/>
        <w:spacing w:line="480" w:lineRule="auto"/>
      </w:pPr>
      <w:bookmarkStart w:id="5" w:name="_24uqru5macp7" w:colFirst="0" w:colLast="0"/>
      <w:bookmarkEnd w:id="5"/>
      <w:r>
        <w:t>1.3 Proposed Aim</w:t>
      </w:r>
    </w:p>
    <w:p w14:paraId="1F2D783F" w14:textId="77777777" w:rsidR="00CE7516"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main aim of this study is to examine the effect of a flat organisational structure on the performance of Nike employees to attain a comprehensive understanding of the benefits, challenges, and implications of this model. </w:t>
      </w:r>
    </w:p>
    <w:p w14:paraId="2E6ABEFD" w14:textId="77777777" w:rsidR="00CE7516" w:rsidRDefault="00CE7516">
      <w:pPr>
        <w:spacing w:line="480" w:lineRule="auto"/>
        <w:ind w:firstLine="720"/>
        <w:rPr>
          <w:rFonts w:ascii="Times New Roman" w:eastAsia="Times New Roman" w:hAnsi="Times New Roman" w:cs="Times New Roman"/>
          <w:sz w:val="24"/>
          <w:szCs w:val="24"/>
        </w:rPr>
      </w:pPr>
    </w:p>
    <w:p w14:paraId="502DB46E" w14:textId="77777777" w:rsidR="00CE7516" w:rsidRDefault="00000000">
      <w:pPr>
        <w:pStyle w:val="Heading2"/>
        <w:spacing w:line="480" w:lineRule="auto"/>
      </w:pPr>
      <w:bookmarkStart w:id="6" w:name="_8h1bl9vytwri" w:colFirst="0" w:colLast="0"/>
      <w:bookmarkEnd w:id="6"/>
      <w:r>
        <w:t>1.4 Objectives</w:t>
      </w:r>
    </w:p>
    <w:p w14:paraId="046FD138" w14:textId="77777777" w:rsidR="00CE7516" w:rsidRDefault="00000000">
      <w:pPr>
        <w:numPr>
          <w:ilvl w:val="0"/>
          <w:numId w:val="15"/>
        </w:numPr>
        <w:spacing w:after="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explore how the flat organisational structure at Nike company impacts employee performance and its role in job satisfaction. </w:t>
      </w:r>
    </w:p>
    <w:p w14:paraId="50BA06C4" w14:textId="77777777" w:rsidR="00CE7516" w:rsidRDefault="00000000">
      <w:pPr>
        <w:numPr>
          <w:ilvl w:val="0"/>
          <w:numId w:val="15"/>
        </w:numPr>
        <w:spacing w:after="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establish the challenges </w:t>
      </w:r>
      <w:proofErr w:type="gramStart"/>
      <w:r>
        <w:rPr>
          <w:rFonts w:ascii="Times New Roman" w:eastAsia="Times New Roman" w:hAnsi="Times New Roman" w:cs="Times New Roman"/>
          <w:sz w:val="24"/>
          <w:szCs w:val="24"/>
        </w:rPr>
        <w:t>employees</w:t>
      </w:r>
      <w:proofErr w:type="gramEnd"/>
      <w:r>
        <w:rPr>
          <w:rFonts w:ascii="Times New Roman" w:eastAsia="Times New Roman" w:hAnsi="Times New Roman" w:cs="Times New Roman"/>
          <w:sz w:val="24"/>
          <w:szCs w:val="24"/>
        </w:rPr>
        <w:t xml:space="preserve"> face under the flat organisational structure at Nike company. </w:t>
      </w:r>
    </w:p>
    <w:p w14:paraId="0BA27A9A" w14:textId="77777777" w:rsidR="00CE7516" w:rsidRDefault="00000000">
      <w:pPr>
        <w:numPr>
          <w:ilvl w:val="0"/>
          <w:numId w:val="15"/>
        </w:numPr>
        <w:spacing w:after="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identify the impact of flat organisational structures on decision-making, communication, and collaboration among workers at Nike. </w:t>
      </w:r>
    </w:p>
    <w:p w14:paraId="734620E9" w14:textId="77777777" w:rsidR="00CE7516" w:rsidRDefault="00000000">
      <w:pPr>
        <w:numPr>
          <w:ilvl w:val="0"/>
          <w:numId w:val="15"/>
        </w:num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understand the mechanisms and strategies utilised by Nike to ensure accountability and promote efficiency within the flat organisational structure. </w:t>
      </w:r>
    </w:p>
    <w:p w14:paraId="646988F9" w14:textId="77777777" w:rsidR="00CE7516" w:rsidRDefault="00000000">
      <w:pPr>
        <w:numPr>
          <w:ilvl w:val="0"/>
          <w:numId w:val="15"/>
        </w:num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explore and categorise various motivation techniques that organisations usually employ to promote and enhance employee performance. </w:t>
      </w:r>
    </w:p>
    <w:p w14:paraId="3FB89BBD" w14:textId="77777777" w:rsidR="00CE7516" w:rsidRDefault="00000000">
      <w:pPr>
        <w:numPr>
          <w:ilvl w:val="0"/>
          <w:numId w:val="15"/>
        </w:num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To investigate how organisational culture impacts the effectiveness of motivation techniques in the organisation to enhance employee performance.</w:t>
      </w:r>
    </w:p>
    <w:p w14:paraId="283B6EFD" w14:textId="77777777" w:rsidR="00CE7516" w:rsidRDefault="00CE7516">
      <w:pPr>
        <w:spacing w:line="480" w:lineRule="auto"/>
        <w:rPr>
          <w:rFonts w:ascii="Times New Roman" w:eastAsia="Times New Roman" w:hAnsi="Times New Roman" w:cs="Times New Roman"/>
          <w:sz w:val="24"/>
          <w:szCs w:val="24"/>
        </w:rPr>
      </w:pPr>
    </w:p>
    <w:p w14:paraId="0B1DA4C6" w14:textId="77777777" w:rsidR="00CE7516" w:rsidRDefault="00000000">
      <w:pPr>
        <w:pStyle w:val="Heading2"/>
        <w:spacing w:line="480" w:lineRule="auto"/>
      </w:pPr>
      <w:bookmarkStart w:id="7" w:name="_qertzm2i12nb" w:colFirst="0" w:colLast="0"/>
      <w:bookmarkEnd w:id="7"/>
      <w:r>
        <w:t>1.5 Research questions</w:t>
      </w:r>
    </w:p>
    <w:p w14:paraId="0B46F0A3" w14:textId="77777777" w:rsidR="00CE7516" w:rsidRDefault="00000000">
      <w:pPr>
        <w:numPr>
          <w:ilvl w:val="0"/>
          <w:numId w:val="13"/>
        </w:numPr>
        <w:spacing w:after="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How does flat organisational structure impact job satisfaction and employee performance at Nike?</w:t>
      </w:r>
    </w:p>
    <w:p w14:paraId="3B8A533D" w14:textId="77777777" w:rsidR="00CE7516" w:rsidRDefault="00000000">
      <w:pPr>
        <w:numPr>
          <w:ilvl w:val="0"/>
          <w:numId w:val="13"/>
        </w:numPr>
        <w:spacing w:after="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What opportunities and challenges are faced by employees working within a flat organisational structure at Nike?</w:t>
      </w:r>
    </w:p>
    <w:p w14:paraId="44A82393" w14:textId="77777777" w:rsidR="00CE7516" w:rsidRDefault="00000000">
      <w:pPr>
        <w:numPr>
          <w:ilvl w:val="0"/>
          <w:numId w:val="13"/>
        </w:num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How does a flat organisational structure like Nike impact decision-making, collaboration, and employee communication?</w:t>
      </w:r>
    </w:p>
    <w:p w14:paraId="0169A522" w14:textId="77777777" w:rsidR="00CE7516" w:rsidRDefault="00000000">
      <w:pPr>
        <w:numPr>
          <w:ilvl w:val="0"/>
          <w:numId w:val="13"/>
        </w:num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What are the best motivation techniques that lead to better employee performance?</w:t>
      </w:r>
    </w:p>
    <w:p w14:paraId="4CF0BDF3" w14:textId="77777777" w:rsidR="00CE7516" w:rsidRDefault="00CE7516">
      <w:pPr>
        <w:spacing w:line="480" w:lineRule="auto"/>
        <w:rPr>
          <w:rFonts w:ascii="Times New Roman" w:eastAsia="Times New Roman" w:hAnsi="Times New Roman" w:cs="Times New Roman"/>
          <w:sz w:val="24"/>
          <w:szCs w:val="24"/>
        </w:rPr>
      </w:pPr>
    </w:p>
    <w:p w14:paraId="4AB400C0" w14:textId="77777777" w:rsidR="00CE7516" w:rsidRDefault="00000000">
      <w:pPr>
        <w:pStyle w:val="Heading2"/>
        <w:spacing w:line="480" w:lineRule="auto"/>
      </w:pPr>
      <w:bookmarkStart w:id="8" w:name="_tyjcwt" w:colFirst="0" w:colLast="0"/>
      <w:bookmarkEnd w:id="8"/>
      <w:r>
        <w:t>1.6 Scope and Limitations</w:t>
      </w:r>
    </w:p>
    <w:p w14:paraId="768D9326" w14:textId="77777777" w:rsidR="00CE7516"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This study uses Nike as a case study to investigate the effects of a flat organisational structure on employee performance. The scope of this research encompasses a thorough analysis of Nike's unique flat organisational structure, considering its effects on job satisfaction and employee performance (</w:t>
      </w:r>
      <w:r>
        <w:rPr>
          <w:rFonts w:ascii="Times New Roman" w:eastAsia="Times New Roman" w:hAnsi="Times New Roman" w:cs="Times New Roman"/>
          <w:sz w:val="24"/>
          <w:szCs w:val="24"/>
          <w:highlight w:val="white"/>
        </w:rPr>
        <w:t>Akhter et al., 2013</w:t>
      </w:r>
      <w:r>
        <w:rPr>
          <w:rFonts w:ascii="Times New Roman" w:eastAsia="Times New Roman" w:hAnsi="Times New Roman" w:cs="Times New Roman"/>
          <w:sz w:val="24"/>
          <w:szCs w:val="24"/>
        </w:rPr>
        <w:t xml:space="preserve">). In the context of Nike's flat organisational structure, this study intends to dive deeper into </w:t>
      </w:r>
      <w:proofErr w:type="gramStart"/>
      <w:r>
        <w:rPr>
          <w:rFonts w:ascii="Times New Roman" w:eastAsia="Times New Roman" w:hAnsi="Times New Roman" w:cs="Times New Roman"/>
          <w:sz w:val="24"/>
          <w:szCs w:val="24"/>
        </w:rPr>
        <w:t>a number of</w:t>
      </w:r>
      <w:proofErr w:type="gramEnd"/>
      <w:r>
        <w:rPr>
          <w:rFonts w:ascii="Times New Roman" w:eastAsia="Times New Roman" w:hAnsi="Times New Roman" w:cs="Times New Roman"/>
          <w:sz w:val="24"/>
          <w:szCs w:val="24"/>
        </w:rPr>
        <w:t xml:space="preserve"> factors such as communication, collaboration, decision-making, motivational strategies, and organisational culture (Goins, 2018).</w:t>
      </w:r>
    </w:p>
    <w:p w14:paraId="30530AFF" w14:textId="77777777" w:rsidR="00CE7516" w:rsidRDefault="00000000">
      <w:pPr>
        <w:pStyle w:val="Heading3"/>
        <w:spacing w:line="480" w:lineRule="auto"/>
        <w:ind w:firstLine="720"/>
      </w:pPr>
      <w:bookmarkStart w:id="9" w:name="_3dy6vkm" w:colFirst="0" w:colLast="0"/>
      <w:bookmarkEnd w:id="9"/>
      <w:r>
        <w:t>Constraints and Limitations:</w:t>
      </w:r>
    </w:p>
    <w:p w14:paraId="7CD9AB94" w14:textId="77777777" w:rsidR="00CE7516"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As much as the purpose of this research is to offer insightful information, it is also crucial to recognize that there are some restrictions and limitations. In that regard, main limitations are:</w:t>
      </w:r>
    </w:p>
    <w:p w14:paraId="45984FE4" w14:textId="77777777" w:rsidR="00CE7516" w:rsidRDefault="00000000">
      <w:pPr>
        <w:numPr>
          <w:ilvl w:val="0"/>
          <w:numId w:val="4"/>
        </w:numPr>
        <w:pBdr>
          <w:top w:val="nil"/>
          <w:left w:val="nil"/>
          <w:bottom w:val="nil"/>
          <w:right w:val="nil"/>
          <w:between w:val="nil"/>
        </w:pBdr>
        <w:spacing w:after="0" w:line="48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Time: The research is conducted within a fixed schedule that is more likely to influence the volume and scope of data collection and analysis process.</w:t>
      </w:r>
    </w:p>
    <w:p w14:paraId="7F3DB2B8" w14:textId="77777777" w:rsidR="00CE7516" w:rsidRDefault="00000000">
      <w:pPr>
        <w:numPr>
          <w:ilvl w:val="0"/>
          <w:numId w:val="4"/>
        </w:numPr>
        <w:pBdr>
          <w:top w:val="nil"/>
          <w:left w:val="nil"/>
          <w:bottom w:val="nil"/>
          <w:right w:val="nil"/>
          <w:between w:val="nil"/>
        </w:pBdr>
        <w:spacing w:after="0" w:line="48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Resources: The volume of data collected and the ability to carry out lengthy fieldwork and the associated analysis is limited by the number of resources available.</w:t>
      </w:r>
    </w:p>
    <w:p w14:paraId="7CFE3553" w14:textId="77777777" w:rsidR="00CE7516" w:rsidRDefault="00000000">
      <w:pPr>
        <w:numPr>
          <w:ilvl w:val="0"/>
          <w:numId w:val="4"/>
        </w:numPr>
        <w:pBdr>
          <w:top w:val="nil"/>
          <w:left w:val="nil"/>
          <w:bottom w:val="nil"/>
          <w:right w:val="nil"/>
          <w:between w:val="nil"/>
        </w:pBdr>
        <w:spacing w:after="0" w:line="48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Access to Data: Restrictions on access to sensitive and confidential organisational data may prevent a thorough investigation.</w:t>
      </w:r>
    </w:p>
    <w:p w14:paraId="3F50B45A" w14:textId="77777777" w:rsidR="00CE7516" w:rsidRDefault="00000000">
      <w:pPr>
        <w:numPr>
          <w:ilvl w:val="0"/>
          <w:numId w:val="4"/>
        </w:numPr>
        <w:pBdr>
          <w:top w:val="nil"/>
          <w:left w:val="nil"/>
          <w:bottom w:val="nil"/>
          <w:right w:val="nil"/>
          <w:between w:val="nil"/>
        </w:pBdr>
        <w:spacing w:after="0" w:line="48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Generalizability: There is the possibility that the final conclusions of the research may apply to the Nike setting and might not be applicable to all other organisations.</w:t>
      </w:r>
    </w:p>
    <w:p w14:paraId="1623BCA3" w14:textId="77777777" w:rsidR="00CE7516" w:rsidRDefault="00000000">
      <w:pPr>
        <w:numPr>
          <w:ilvl w:val="0"/>
          <w:numId w:val="4"/>
        </w:numPr>
        <w:pBdr>
          <w:top w:val="nil"/>
          <w:left w:val="nil"/>
          <w:bottom w:val="nil"/>
          <w:right w:val="nil"/>
          <w:between w:val="nil"/>
        </w:pBdr>
        <w:spacing w:line="48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Potential Bias: There is also the probability that the data collection method could be </w:t>
      </w:r>
      <w:proofErr w:type="spellStart"/>
      <w:r>
        <w:rPr>
          <w:rFonts w:ascii="Times New Roman" w:eastAsia="Times New Roman" w:hAnsi="Times New Roman" w:cs="Times New Roman"/>
          <w:sz w:val="24"/>
          <w:szCs w:val="24"/>
        </w:rPr>
        <w:t>biassed</w:t>
      </w:r>
      <w:proofErr w:type="spellEnd"/>
      <w:r>
        <w:rPr>
          <w:rFonts w:ascii="Times New Roman" w:eastAsia="Times New Roman" w:hAnsi="Times New Roman" w:cs="Times New Roman"/>
          <w:color w:val="000000"/>
          <w:sz w:val="24"/>
          <w:szCs w:val="24"/>
        </w:rPr>
        <w:t xml:space="preserve"> when dealing with the ephemeral experiences of employees.</w:t>
      </w:r>
    </w:p>
    <w:p w14:paraId="740867D1" w14:textId="77777777" w:rsidR="00CE7516" w:rsidRDefault="00CE7516">
      <w:pPr>
        <w:pBdr>
          <w:top w:val="nil"/>
          <w:left w:val="nil"/>
          <w:bottom w:val="nil"/>
          <w:right w:val="nil"/>
          <w:between w:val="nil"/>
        </w:pBdr>
        <w:spacing w:line="480" w:lineRule="auto"/>
        <w:ind w:left="501"/>
        <w:rPr>
          <w:rFonts w:ascii="Times New Roman" w:eastAsia="Times New Roman" w:hAnsi="Times New Roman" w:cs="Times New Roman"/>
          <w:sz w:val="24"/>
          <w:szCs w:val="24"/>
        </w:rPr>
      </w:pPr>
    </w:p>
    <w:p w14:paraId="0183BC62" w14:textId="77777777" w:rsidR="00CE7516" w:rsidRDefault="00000000">
      <w:pPr>
        <w:pStyle w:val="Heading1"/>
        <w:spacing w:line="480" w:lineRule="auto"/>
      </w:pPr>
      <w:bookmarkStart w:id="10" w:name="_1t3h5sf" w:colFirst="0" w:colLast="0"/>
      <w:bookmarkEnd w:id="10"/>
      <w:r>
        <w:t>Chapter 2: Literature Review</w:t>
      </w:r>
    </w:p>
    <w:p w14:paraId="35DEAE07" w14:textId="77777777" w:rsidR="00CE7516" w:rsidRDefault="00000000">
      <w:pPr>
        <w:pStyle w:val="Heading2"/>
        <w:spacing w:line="480" w:lineRule="auto"/>
      </w:pPr>
      <w:bookmarkStart w:id="11" w:name="_4d34og8" w:colFirst="0" w:colLast="0"/>
      <w:bookmarkEnd w:id="11"/>
      <w:r>
        <w:t>2.1 Conceptual Framework</w:t>
      </w:r>
    </w:p>
    <w:p w14:paraId="3AC725C0" w14:textId="77777777" w:rsidR="00CE7516"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fundamental frameworks that specify how authority, responsibility, and power are allocated within an organisation are called organisational structures. According to </w:t>
      </w:r>
      <w:proofErr w:type="spellStart"/>
      <w:r>
        <w:rPr>
          <w:rFonts w:ascii="Times New Roman" w:eastAsia="Times New Roman" w:hAnsi="Times New Roman" w:cs="Times New Roman"/>
          <w:sz w:val="24"/>
          <w:szCs w:val="24"/>
          <w:highlight w:val="white"/>
        </w:rPr>
        <w:t>Halme</w:t>
      </w:r>
      <w:proofErr w:type="spellEnd"/>
      <w:r>
        <w:rPr>
          <w:rFonts w:ascii="Times New Roman" w:eastAsia="Times New Roman" w:hAnsi="Times New Roman" w:cs="Times New Roman"/>
          <w:sz w:val="24"/>
          <w:szCs w:val="24"/>
          <w:highlight w:val="white"/>
        </w:rPr>
        <w:t xml:space="preserve"> (2016), t</w:t>
      </w:r>
      <w:r>
        <w:rPr>
          <w:rFonts w:ascii="Times New Roman" w:eastAsia="Times New Roman" w:hAnsi="Times New Roman" w:cs="Times New Roman"/>
          <w:sz w:val="24"/>
          <w:szCs w:val="24"/>
        </w:rPr>
        <w:t>he old hierarchical form of organisation is replaced with a flat organisational structure, which has fewer levels of management and a more distributed system of decision-making. Employee autonomy is greater, duties are equally dispersed, and there are fewer management levels between the front-line staff and top leadership under a flat organisation. A collaborative, flexible, and imaginative work atmosphere is what this approach seeks to establish.</w:t>
      </w:r>
    </w:p>
    <w:p w14:paraId="05000893" w14:textId="77777777" w:rsidR="00CE7516"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origins of flat organisational structures can be found in management theories and movements like human relations and socio-technical systems, which date back to the middle of </w:t>
      </w:r>
      <w:r>
        <w:rPr>
          <w:rFonts w:ascii="Times New Roman" w:eastAsia="Times New Roman" w:hAnsi="Times New Roman" w:cs="Times New Roman"/>
          <w:sz w:val="24"/>
          <w:szCs w:val="24"/>
        </w:rPr>
        <w:lastRenderedPageBreak/>
        <w:t xml:space="preserve">the 20th century. </w:t>
      </w:r>
      <w:r>
        <w:rPr>
          <w:rFonts w:ascii="Times New Roman" w:eastAsia="Times New Roman" w:hAnsi="Times New Roman" w:cs="Times New Roman"/>
          <w:sz w:val="24"/>
          <w:szCs w:val="24"/>
          <w:highlight w:val="white"/>
        </w:rPr>
        <w:t>Emmanuel (2021)</w:t>
      </w:r>
      <w:r>
        <w:rPr>
          <w:rFonts w:ascii="Times New Roman" w:eastAsia="Times New Roman" w:hAnsi="Times New Roman" w:cs="Times New Roman"/>
          <w:sz w:val="24"/>
          <w:szCs w:val="24"/>
        </w:rPr>
        <w:t xml:space="preserve"> indicates that management theorists like Douglas McGregor, who promoted Theory Y management that prioritised individual autonomy and incentive, are notable proponents of flat organisations. With the rise of modern technological companies that have embraced flat organisational structures to promote innovation and agility such as Apple and Alphabet, the structure is becoming widespread (</w:t>
      </w:r>
      <w:r>
        <w:rPr>
          <w:rFonts w:ascii="Times New Roman" w:eastAsia="Times New Roman" w:hAnsi="Times New Roman" w:cs="Times New Roman"/>
          <w:sz w:val="24"/>
          <w:szCs w:val="24"/>
          <w:highlight w:val="white"/>
        </w:rPr>
        <w:t>Wu, 2015)</w:t>
      </w:r>
      <w:r>
        <w:rPr>
          <w:rFonts w:ascii="Times New Roman" w:eastAsia="Times New Roman" w:hAnsi="Times New Roman" w:cs="Times New Roman"/>
          <w:sz w:val="24"/>
          <w:szCs w:val="24"/>
        </w:rPr>
        <w:t>. However, the idea of flat organisational structure gained traction in the 1980s and 1990s.</w:t>
      </w:r>
    </w:p>
    <w:p w14:paraId="6D55B05D" w14:textId="77777777" w:rsidR="00CE7516"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Employee performance is broad and varied considering that it encompasses essential factors such as productivity, motivation, and job satisfaction. </w:t>
      </w:r>
      <w:r>
        <w:rPr>
          <w:rFonts w:ascii="Times New Roman" w:eastAsia="Times New Roman" w:hAnsi="Times New Roman" w:cs="Times New Roman"/>
          <w:sz w:val="24"/>
          <w:szCs w:val="24"/>
          <w:highlight w:val="white"/>
        </w:rPr>
        <w:t>Wu (2015)</w:t>
      </w:r>
      <w:r>
        <w:rPr>
          <w:rFonts w:ascii="Times New Roman" w:eastAsia="Times New Roman" w:hAnsi="Times New Roman" w:cs="Times New Roman"/>
          <w:sz w:val="24"/>
          <w:szCs w:val="24"/>
        </w:rPr>
        <w:t xml:space="preserve"> explains that the internal and external forces that push employees to accomplish their objectives and carry out their duties are referred to as motivation. As per </w:t>
      </w:r>
      <w:r>
        <w:rPr>
          <w:rFonts w:ascii="Times New Roman" w:eastAsia="Times New Roman" w:hAnsi="Times New Roman" w:cs="Times New Roman"/>
          <w:sz w:val="24"/>
          <w:szCs w:val="24"/>
          <w:highlight w:val="white"/>
        </w:rPr>
        <w:t>Lee and Edmondson (2017)</w:t>
      </w:r>
      <w:r>
        <w:rPr>
          <w:rFonts w:ascii="Times New Roman" w:eastAsia="Times New Roman" w:hAnsi="Times New Roman" w:cs="Times New Roman"/>
          <w:sz w:val="24"/>
          <w:szCs w:val="24"/>
        </w:rPr>
        <w:t xml:space="preserve">, increased autonomy and participation in decision-making, which comes with a flat organisational structure where individuals have more direct control over their job, can drive motivation. </w:t>
      </w:r>
      <w:proofErr w:type="spellStart"/>
      <w:r>
        <w:rPr>
          <w:rFonts w:ascii="Times New Roman" w:eastAsia="Times New Roman" w:hAnsi="Times New Roman" w:cs="Times New Roman"/>
          <w:sz w:val="24"/>
          <w:szCs w:val="24"/>
          <w:highlight w:val="white"/>
        </w:rPr>
        <w:t>Dalkrani</w:t>
      </w:r>
      <w:proofErr w:type="spellEnd"/>
      <w:r>
        <w:rPr>
          <w:rFonts w:ascii="Times New Roman" w:eastAsia="Times New Roman" w:hAnsi="Times New Roman" w:cs="Times New Roman"/>
          <w:sz w:val="24"/>
          <w:szCs w:val="24"/>
          <w:highlight w:val="white"/>
        </w:rPr>
        <w:t xml:space="preserve"> and </w:t>
      </w:r>
      <w:proofErr w:type="spellStart"/>
      <w:r>
        <w:rPr>
          <w:rFonts w:ascii="Times New Roman" w:eastAsia="Times New Roman" w:hAnsi="Times New Roman" w:cs="Times New Roman"/>
          <w:sz w:val="24"/>
          <w:szCs w:val="24"/>
          <w:highlight w:val="white"/>
        </w:rPr>
        <w:t>Dimitriadis</w:t>
      </w:r>
      <w:proofErr w:type="spellEnd"/>
      <w:r>
        <w:rPr>
          <w:rFonts w:ascii="Times New Roman" w:eastAsia="Times New Roman" w:hAnsi="Times New Roman" w:cs="Times New Roman"/>
          <w:sz w:val="24"/>
          <w:szCs w:val="24"/>
          <w:highlight w:val="white"/>
        </w:rPr>
        <w:t xml:space="preserve"> (2018</w:t>
      </w:r>
      <w:r>
        <w:rPr>
          <w:rFonts w:ascii="Times New Roman" w:eastAsia="Times New Roman" w:hAnsi="Times New Roman" w:cs="Times New Roman"/>
          <w:sz w:val="24"/>
          <w:szCs w:val="24"/>
        </w:rPr>
        <w:t xml:space="preserve">) shows that in flat organisational structures, factors like a lack of strict hierarchies and facilitation for skill development can have an impact on job satisfaction. This is an indication of employees' job satisfaction with their roles in the organisation. On the other hand, as </w:t>
      </w:r>
      <w:proofErr w:type="spellStart"/>
      <w:r>
        <w:rPr>
          <w:rFonts w:ascii="Times New Roman" w:eastAsia="Times New Roman" w:hAnsi="Times New Roman" w:cs="Times New Roman"/>
          <w:sz w:val="24"/>
          <w:szCs w:val="24"/>
          <w:highlight w:val="white"/>
        </w:rPr>
        <w:t>Skelcher</w:t>
      </w:r>
      <w:proofErr w:type="spellEnd"/>
      <w:r>
        <w:rPr>
          <w:rFonts w:ascii="Times New Roman" w:eastAsia="Times New Roman" w:hAnsi="Times New Roman" w:cs="Times New Roman"/>
          <w:sz w:val="24"/>
          <w:szCs w:val="24"/>
          <w:highlight w:val="white"/>
        </w:rPr>
        <w:t xml:space="preserve"> and Smith (2015) explain</w:t>
      </w:r>
      <w:r>
        <w:rPr>
          <w:rFonts w:ascii="Times New Roman" w:eastAsia="Times New Roman" w:hAnsi="Times New Roman" w:cs="Times New Roman"/>
          <w:sz w:val="24"/>
          <w:szCs w:val="24"/>
        </w:rPr>
        <w:t>, employee productivity determines how effectively and efficiently they complete their jobs. From that perspective, organisations with flat structure frequently seek to increase productivity through reduced hierarchies and bureaucracy and open lines of communication. This can result in quicker problem-solving and decision-making due to effective communication and collaboration (</w:t>
      </w:r>
      <w:proofErr w:type="spellStart"/>
      <w:r>
        <w:rPr>
          <w:rFonts w:ascii="Times New Roman" w:eastAsia="Times New Roman" w:hAnsi="Times New Roman" w:cs="Times New Roman"/>
          <w:sz w:val="24"/>
          <w:szCs w:val="24"/>
          <w:highlight w:val="white"/>
        </w:rPr>
        <w:t>Ballaro</w:t>
      </w:r>
      <w:proofErr w:type="spellEnd"/>
      <w:r>
        <w:rPr>
          <w:rFonts w:ascii="Times New Roman" w:eastAsia="Times New Roman" w:hAnsi="Times New Roman" w:cs="Times New Roman"/>
          <w:sz w:val="24"/>
          <w:szCs w:val="24"/>
          <w:highlight w:val="white"/>
        </w:rPr>
        <w:t xml:space="preserve"> et al., 2020</w:t>
      </w:r>
      <w:r>
        <w:rPr>
          <w:rFonts w:ascii="Times New Roman" w:eastAsia="Times New Roman" w:hAnsi="Times New Roman" w:cs="Times New Roman"/>
          <w:sz w:val="24"/>
          <w:szCs w:val="24"/>
        </w:rPr>
        <w:t>).</w:t>
      </w:r>
    </w:p>
    <w:p w14:paraId="0B5BCC23" w14:textId="77777777" w:rsidR="00CE7516"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demonstrated by </w:t>
      </w:r>
      <w:r>
        <w:rPr>
          <w:rFonts w:ascii="Times New Roman" w:eastAsia="Times New Roman" w:hAnsi="Times New Roman" w:cs="Times New Roman"/>
          <w:sz w:val="24"/>
          <w:szCs w:val="24"/>
          <w:highlight w:val="white"/>
        </w:rPr>
        <w:t>Parker et al. (2015), t</w:t>
      </w:r>
      <w:r>
        <w:rPr>
          <w:rFonts w:ascii="Times New Roman" w:eastAsia="Times New Roman" w:hAnsi="Times New Roman" w:cs="Times New Roman"/>
          <w:sz w:val="24"/>
          <w:szCs w:val="24"/>
        </w:rPr>
        <w:t xml:space="preserve">he relationship between employee performance and flat organisational structures is an essential part of this research. For firms considering a change in their organisational architecture to flat structures, in that regard there is the need to </w:t>
      </w:r>
      <w:r>
        <w:rPr>
          <w:rFonts w:ascii="Times New Roman" w:eastAsia="Times New Roman" w:hAnsi="Times New Roman" w:cs="Times New Roman"/>
          <w:sz w:val="24"/>
          <w:szCs w:val="24"/>
        </w:rPr>
        <w:lastRenderedPageBreak/>
        <w:t>understand how flat structures affect productivity, motivation, and job satisfaction. With Nike as a case study, this conceptual framework establishes the groundwork for evaluating the relationships between organisational structures and employee performance. This relationship was further examined in the chapters that follow.</w:t>
      </w:r>
    </w:p>
    <w:p w14:paraId="5BB300DA" w14:textId="77777777" w:rsidR="00CE7516" w:rsidRDefault="00CE7516">
      <w:pPr>
        <w:spacing w:line="480" w:lineRule="auto"/>
        <w:ind w:firstLine="720"/>
        <w:rPr>
          <w:rFonts w:ascii="Times New Roman" w:eastAsia="Times New Roman" w:hAnsi="Times New Roman" w:cs="Times New Roman"/>
          <w:sz w:val="24"/>
          <w:szCs w:val="24"/>
        </w:rPr>
      </w:pPr>
    </w:p>
    <w:p w14:paraId="7D34967D" w14:textId="77777777" w:rsidR="00CE7516" w:rsidRDefault="00000000">
      <w:pPr>
        <w:pStyle w:val="Heading2"/>
        <w:spacing w:line="480" w:lineRule="auto"/>
      </w:pPr>
      <w:bookmarkStart w:id="12" w:name="_2s8eyo1" w:colFirst="0" w:colLast="0"/>
      <w:bookmarkEnd w:id="12"/>
      <w:r>
        <w:t>2.2 Theoretical Perspectives</w:t>
      </w:r>
    </w:p>
    <w:p w14:paraId="657E3DCE" w14:textId="77777777" w:rsidR="00CE7516"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are </w:t>
      </w:r>
      <w:proofErr w:type="gramStart"/>
      <w:r>
        <w:rPr>
          <w:rFonts w:ascii="Times New Roman" w:eastAsia="Times New Roman" w:hAnsi="Times New Roman" w:cs="Times New Roman"/>
          <w:sz w:val="24"/>
          <w:szCs w:val="24"/>
        </w:rPr>
        <w:t>a number of</w:t>
      </w:r>
      <w:proofErr w:type="gramEnd"/>
      <w:r>
        <w:rPr>
          <w:rFonts w:ascii="Times New Roman" w:eastAsia="Times New Roman" w:hAnsi="Times New Roman" w:cs="Times New Roman"/>
          <w:sz w:val="24"/>
          <w:szCs w:val="24"/>
        </w:rPr>
        <w:t xml:space="preserve"> pertinent theories that provide light on the dynamics and effects of flat organisations and employee performance. Particularly applicable are the theories of agency theory and social exchange.</w:t>
      </w:r>
    </w:p>
    <w:p w14:paraId="3716068A" w14:textId="77777777" w:rsidR="00CE7516" w:rsidRDefault="00000000">
      <w:pPr>
        <w:pStyle w:val="Heading3"/>
        <w:spacing w:line="480" w:lineRule="auto"/>
        <w:ind w:firstLine="720"/>
      </w:pPr>
      <w:bookmarkStart w:id="13" w:name="_17dp8vu" w:colFirst="0" w:colLast="0"/>
      <w:bookmarkEnd w:id="13"/>
      <w:r>
        <w:t>Agency Theory:</w:t>
      </w:r>
    </w:p>
    <w:p w14:paraId="6305BBE4" w14:textId="77777777" w:rsidR="00CE7516"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The principal-agent connection that exists in companies, where the principal (often top management) assigns tasks to agents (employees) who carry them out, is the focus of agency theory. According to Dong et al. (2021), this notion is demonstrated in traditional hierarchical organisations by managers (principals) assigning tasks to employees (agents). However, the dynamics of agency theory change in a flat company like Nike (Goins, 2018). Because there are fewer layers of management in a flat organisation, the normal principal-agent gap is less. Flat organisational models frequently give employees more direct access to decision-makers and give them the freedom to act independently. Shaikh and O'Connor (2020) suggest that agency theory, emphasising alignment between principals and agents, could lead to a more positive work climate at Nike.</w:t>
      </w:r>
    </w:p>
    <w:p w14:paraId="6E05F8E9" w14:textId="77777777" w:rsidR="00CE7516" w:rsidRDefault="00000000">
      <w:pPr>
        <w:pStyle w:val="Heading3"/>
        <w:spacing w:line="480" w:lineRule="auto"/>
        <w:ind w:firstLine="720"/>
      </w:pPr>
      <w:bookmarkStart w:id="14" w:name="_3rdcrjn" w:colFirst="0" w:colLast="0"/>
      <w:bookmarkEnd w:id="14"/>
      <w:r>
        <w:lastRenderedPageBreak/>
        <w:t>Social Exchange Theory:</w:t>
      </w:r>
    </w:p>
    <w:p w14:paraId="762AEFBD" w14:textId="77777777" w:rsidR="00CE7516"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the social exchange theory, interpersonal interactions and resource exchanges within an organisation have an impact on both individual and group behaviour. </w:t>
      </w:r>
      <w:proofErr w:type="spellStart"/>
      <w:r>
        <w:rPr>
          <w:rFonts w:ascii="Times New Roman" w:eastAsia="Times New Roman" w:hAnsi="Times New Roman" w:cs="Times New Roman"/>
          <w:sz w:val="24"/>
          <w:szCs w:val="24"/>
          <w:highlight w:val="white"/>
        </w:rPr>
        <w:t>Arsawan</w:t>
      </w:r>
      <w:proofErr w:type="spellEnd"/>
      <w:r>
        <w:rPr>
          <w:rFonts w:ascii="Times New Roman" w:eastAsia="Times New Roman" w:hAnsi="Times New Roman" w:cs="Times New Roman"/>
          <w:sz w:val="24"/>
          <w:szCs w:val="24"/>
          <w:highlight w:val="white"/>
        </w:rPr>
        <w:t xml:space="preserve"> et al. (2020) indicates that s</w:t>
      </w:r>
      <w:r>
        <w:rPr>
          <w:rFonts w:ascii="Times New Roman" w:eastAsia="Times New Roman" w:hAnsi="Times New Roman" w:cs="Times New Roman"/>
          <w:sz w:val="24"/>
          <w:szCs w:val="24"/>
        </w:rPr>
        <w:t xml:space="preserve">ocial exchange theory is intended to figure out how employee performance is influenced in a flat company like Nike. From that perspective, the theory explores how social interactions among employees operate in a flat organisational structure. This can be attributed to collaborative and open communication that are common in organisational settings where there is free interaction. In such structures, employees are more likely to break bureaucracies that exist in hierarchical organisations. </w:t>
      </w:r>
      <w:r>
        <w:rPr>
          <w:rFonts w:ascii="Times New Roman" w:eastAsia="Times New Roman" w:hAnsi="Times New Roman" w:cs="Times New Roman"/>
          <w:sz w:val="24"/>
          <w:szCs w:val="24"/>
          <w:highlight w:val="white"/>
        </w:rPr>
        <w:t>Ahmad</w:t>
      </w:r>
      <w:r>
        <w:rPr>
          <w:rFonts w:ascii="Times New Roman" w:eastAsia="Times New Roman" w:hAnsi="Times New Roman" w:cs="Times New Roman"/>
          <w:sz w:val="24"/>
          <w:szCs w:val="24"/>
        </w:rPr>
        <w:t xml:space="preserve"> et al. (2023) indicates that such settings facilitate assisting one another, share expertise, and develop relationships that go beyond conventional hierarchical boundaries. For that reason, the flat structure can strengthen a person's sense of social identity hence increase an employee's motivation and job satisfaction. Furthermore, the social exchange theory emphasises the aspect of reciprocity principle. In this principle, employees are more likely to reciprocate social interactions with higher commitment and performance when they realise the support and opportunities in the workplace.</w:t>
      </w:r>
    </w:p>
    <w:p w14:paraId="683C117B" w14:textId="77777777" w:rsidR="00CE7516"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We can use the context of Nike to illustrate that agency theory and social exchange theory can work together to describe the workplace dynamics of flat organisational structures by </w:t>
      </w:r>
      <w:proofErr w:type="gramStart"/>
      <w:r>
        <w:rPr>
          <w:rFonts w:ascii="Times New Roman" w:eastAsia="Times New Roman" w:hAnsi="Times New Roman" w:cs="Times New Roman"/>
          <w:sz w:val="24"/>
          <w:szCs w:val="24"/>
        </w:rPr>
        <w:t>comparing and contrasting</w:t>
      </w:r>
      <w:proofErr w:type="gramEnd"/>
      <w:r>
        <w:rPr>
          <w:rFonts w:ascii="Times New Roman" w:eastAsia="Times New Roman" w:hAnsi="Times New Roman" w:cs="Times New Roman"/>
          <w:sz w:val="24"/>
          <w:szCs w:val="24"/>
        </w:rPr>
        <w:t xml:space="preserve"> these ideas as follows:</w:t>
      </w:r>
    </w:p>
    <w:p w14:paraId="63778435" w14:textId="77777777" w:rsidR="00CE7516" w:rsidRDefault="00000000">
      <w:pPr>
        <w:numPr>
          <w:ilvl w:val="0"/>
          <w:numId w:val="9"/>
        </w:numPr>
        <w:pBdr>
          <w:top w:val="nil"/>
          <w:left w:val="nil"/>
          <w:bottom w:val="nil"/>
          <w:right w:val="nil"/>
          <w:between w:val="nil"/>
        </w:pBdr>
        <w:spacing w:after="0" w:line="48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Agency theory </w:t>
      </w:r>
      <w:r>
        <w:rPr>
          <w:rFonts w:ascii="Times New Roman" w:eastAsia="Times New Roman" w:hAnsi="Times New Roman" w:cs="Times New Roman"/>
          <w:sz w:val="24"/>
          <w:szCs w:val="24"/>
        </w:rPr>
        <w:t>emphasises</w:t>
      </w:r>
      <w:r>
        <w:rPr>
          <w:rFonts w:ascii="Times New Roman" w:eastAsia="Times New Roman" w:hAnsi="Times New Roman" w:cs="Times New Roman"/>
          <w:color w:val="000000"/>
          <w:sz w:val="24"/>
          <w:szCs w:val="24"/>
        </w:rPr>
        <w:t xml:space="preserve"> how flat organisational structures have a smaller principal-agent gap. In that regard, the theory facilitates enhanced employee autonomy alignment with organisational interest can boost productivity (Dong et al., 2021).</w:t>
      </w:r>
    </w:p>
    <w:p w14:paraId="7B17CE00" w14:textId="77777777" w:rsidR="00CE7516" w:rsidRDefault="00000000">
      <w:pPr>
        <w:numPr>
          <w:ilvl w:val="0"/>
          <w:numId w:val="9"/>
        </w:numPr>
        <w:pBdr>
          <w:top w:val="nil"/>
          <w:left w:val="nil"/>
          <w:bottom w:val="nil"/>
          <w:right w:val="nil"/>
          <w:between w:val="nil"/>
        </w:pBdr>
        <w:spacing w:line="48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 xml:space="preserve">Social exchange theory highlights the collaborative nature of flat structures. For example, Nike can contribute to effective relationships among employees that would in </w:t>
      </w:r>
      <w:r>
        <w:rPr>
          <w:rFonts w:ascii="Times New Roman" w:eastAsia="Times New Roman" w:hAnsi="Times New Roman" w:cs="Times New Roman"/>
          <w:sz w:val="24"/>
          <w:szCs w:val="24"/>
        </w:rPr>
        <w:t>turn increase</w:t>
      </w:r>
      <w:r>
        <w:rPr>
          <w:rFonts w:ascii="Times New Roman" w:eastAsia="Times New Roman" w:hAnsi="Times New Roman" w:cs="Times New Roman"/>
          <w:color w:val="000000"/>
          <w:sz w:val="24"/>
          <w:szCs w:val="24"/>
        </w:rPr>
        <w:t xml:space="preserve"> job performance and satisfaction. From that point of view, the social exchange theory </w:t>
      </w:r>
      <w:r>
        <w:rPr>
          <w:rFonts w:ascii="Times New Roman" w:eastAsia="Times New Roman" w:hAnsi="Times New Roman" w:cs="Times New Roman"/>
          <w:sz w:val="24"/>
          <w:szCs w:val="24"/>
        </w:rPr>
        <w:t>emphasises</w:t>
      </w:r>
      <w:r>
        <w:rPr>
          <w:rFonts w:ascii="Times New Roman" w:eastAsia="Times New Roman" w:hAnsi="Times New Roman" w:cs="Times New Roman"/>
          <w:color w:val="000000"/>
          <w:sz w:val="24"/>
          <w:szCs w:val="24"/>
        </w:rPr>
        <w:t xml:space="preserve"> the value of interpersonal interactions that would eventually contribute to the reciprocity principle (</w:t>
      </w:r>
      <w:r>
        <w:rPr>
          <w:rFonts w:ascii="Times New Roman" w:eastAsia="Times New Roman" w:hAnsi="Times New Roman" w:cs="Times New Roman"/>
          <w:color w:val="000000"/>
          <w:sz w:val="24"/>
          <w:szCs w:val="24"/>
          <w:highlight w:val="white"/>
        </w:rPr>
        <w:t>Ahmad</w:t>
      </w:r>
      <w:r>
        <w:rPr>
          <w:rFonts w:ascii="Times New Roman" w:eastAsia="Times New Roman" w:hAnsi="Times New Roman" w:cs="Times New Roman"/>
          <w:color w:val="000000"/>
          <w:sz w:val="24"/>
          <w:szCs w:val="24"/>
        </w:rPr>
        <w:t xml:space="preserve"> et al., 2023).</w:t>
      </w:r>
    </w:p>
    <w:p w14:paraId="5B46D3A7" w14:textId="77777777" w:rsidR="00CE7516"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that regard, the two theories facilitate a theoretical foundation for comprehending the workplace dynamics of flat organisational structure and how they may influence employee performance. In such a setting, Nike's ability to develop a </w:t>
      </w:r>
      <w:proofErr w:type="gramStart"/>
      <w:r>
        <w:rPr>
          <w:rFonts w:ascii="Times New Roman" w:eastAsia="Times New Roman" w:hAnsi="Times New Roman" w:cs="Times New Roman"/>
          <w:sz w:val="24"/>
          <w:szCs w:val="24"/>
        </w:rPr>
        <w:t>successful, creative, and enjoyable working environment hinges</w:t>
      </w:r>
      <w:proofErr w:type="gramEnd"/>
      <w:r>
        <w:rPr>
          <w:rFonts w:ascii="Times New Roman" w:eastAsia="Times New Roman" w:hAnsi="Times New Roman" w:cs="Times New Roman"/>
          <w:sz w:val="24"/>
          <w:szCs w:val="24"/>
        </w:rPr>
        <w:t xml:space="preserve"> on application of these theoretical foundations.</w:t>
      </w:r>
    </w:p>
    <w:p w14:paraId="47329F09" w14:textId="77777777" w:rsidR="00CE7516" w:rsidRDefault="00CE7516">
      <w:pPr>
        <w:spacing w:line="480" w:lineRule="auto"/>
        <w:ind w:firstLine="720"/>
        <w:rPr>
          <w:rFonts w:ascii="Times New Roman" w:eastAsia="Times New Roman" w:hAnsi="Times New Roman" w:cs="Times New Roman"/>
          <w:sz w:val="24"/>
          <w:szCs w:val="24"/>
        </w:rPr>
      </w:pPr>
    </w:p>
    <w:p w14:paraId="7C0BEF49" w14:textId="77777777" w:rsidR="00CE7516" w:rsidRDefault="00000000">
      <w:pPr>
        <w:pStyle w:val="Heading2"/>
        <w:spacing w:line="480" w:lineRule="auto"/>
      </w:pPr>
      <w:bookmarkStart w:id="15" w:name="_26in1rg" w:colFirst="0" w:colLast="0"/>
      <w:bookmarkEnd w:id="15"/>
      <w:r>
        <w:t>2.3 Empirical Studies</w:t>
      </w:r>
    </w:p>
    <w:p w14:paraId="70E7CD9C" w14:textId="77777777" w:rsidR="00CE7516"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Outcomes of empirical studies on employee performance in flat organisational structure shed light on the implications of such settings on workplace dynamics. These </w:t>
      </w:r>
      <w:proofErr w:type="gramStart"/>
      <w:r>
        <w:rPr>
          <w:rFonts w:ascii="Times New Roman" w:eastAsia="Times New Roman" w:hAnsi="Times New Roman" w:cs="Times New Roman"/>
          <w:sz w:val="24"/>
          <w:szCs w:val="24"/>
        </w:rPr>
        <w:t>researches</w:t>
      </w:r>
      <w:proofErr w:type="gramEnd"/>
      <w:r>
        <w:rPr>
          <w:rFonts w:ascii="Times New Roman" w:eastAsia="Times New Roman" w:hAnsi="Times New Roman" w:cs="Times New Roman"/>
          <w:sz w:val="24"/>
          <w:szCs w:val="24"/>
        </w:rPr>
        <w:t xml:space="preserve"> have emphasised a variety of aspects and effects connected to flat organisational models. In the process, they have revealed significant gaps in the knowledge base of organisational leadership and management. </w:t>
      </w:r>
    </w:p>
    <w:p w14:paraId="07C7D0E3" w14:textId="77777777" w:rsidR="00CE7516" w:rsidRDefault="00000000">
      <w:pPr>
        <w:pStyle w:val="Heading3"/>
        <w:spacing w:line="480" w:lineRule="auto"/>
        <w:ind w:firstLine="720"/>
      </w:pPr>
      <w:bookmarkStart w:id="16" w:name="_lnxbz9" w:colFirst="0" w:colLast="0"/>
      <w:bookmarkEnd w:id="16"/>
      <w:r>
        <w:t>Summary and evaluation of previous studies:</w:t>
      </w:r>
    </w:p>
    <w:p w14:paraId="17A547A5" w14:textId="77777777" w:rsidR="00CE7516"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relationship between employee performance and flat organisational structures has been explored in empirical research that have highlighted the changing organisation management. Some of the significant discoveries and patterns in these literatures include: </w:t>
      </w:r>
    </w:p>
    <w:p w14:paraId="3ABA3ABE" w14:textId="77777777" w:rsidR="00CE7516" w:rsidRDefault="00000000">
      <w:pPr>
        <w:numPr>
          <w:ilvl w:val="0"/>
          <w:numId w:val="10"/>
        </w:numPr>
        <w:pBdr>
          <w:top w:val="nil"/>
          <w:left w:val="nil"/>
          <w:bottom w:val="nil"/>
          <w:right w:val="nil"/>
          <w:between w:val="nil"/>
        </w:pBdr>
        <w:spacing w:after="0" w:line="48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 xml:space="preserve">Enhanced Autonomy and Decision-Making: </w:t>
      </w:r>
      <w:r>
        <w:rPr>
          <w:rFonts w:ascii="Times New Roman" w:eastAsia="Times New Roman" w:hAnsi="Times New Roman" w:cs="Times New Roman"/>
          <w:sz w:val="24"/>
          <w:szCs w:val="24"/>
        </w:rPr>
        <w:t>According to</w:t>
      </w:r>
      <w:r>
        <w:rPr>
          <w:rFonts w:ascii="Times New Roman" w:eastAsia="Times New Roman" w:hAnsi="Times New Roman" w:cs="Times New Roman"/>
          <w:color w:val="000000"/>
          <w:sz w:val="24"/>
          <w:szCs w:val="24"/>
        </w:rPr>
        <w:t xml:space="preserve"> </w:t>
      </w:r>
      <w:proofErr w:type="spellStart"/>
      <w:r>
        <w:rPr>
          <w:rFonts w:ascii="Times New Roman" w:eastAsia="Times New Roman" w:hAnsi="Times New Roman" w:cs="Times New Roman"/>
          <w:color w:val="000000"/>
          <w:sz w:val="24"/>
          <w:szCs w:val="24"/>
          <w:highlight w:val="white"/>
        </w:rPr>
        <w:t>Skelcher</w:t>
      </w:r>
      <w:proofErr w:type="spellEnd"/>
      <w:r>
        <w:rPr>
          <w:rFonts w:ascii="Times New Roman" w:eastAsia="Times New Roman" w:hAnsi="Times New Roman" w:cs="Times New Roman"/>
          <w:color w:val="000000"/>
          <w:sz w:val="24"/>
          <w:szCs w:val="24"/>
          <w:highlight w:val="white"/>
        </w:rPr>
        <w:t xml:space="preserve"> and Smith (2015)</w:t>
      </w:r>
      <w:r>
        <w:rPr>
          <w:rFonts w:ascii="Times New Roman" w:eastAsia="Times New Roman" w:hAnsi="Times New Roman" w:cs="Times New Roman"/>
          <w:color w:val="000000"/>
          <w:sz w:val="24"/>
          <w:szCs w:val="24"/>
        </w:rPr>
        <w:t xml:space="preserve">, flat organisational designs provide employees more autonomy and involvement in decision-making. </w:t>
      </w:r>
      <w:r>
        <w:rPr>
          <w:rFonts w:ascii="Times New Roman" w:eastAsia="Times New Roman" w:hAnsi="Times New Roman" w:cs="Times New Roman"/>
          <w:sz w:val="24"/>
          <w:szCs w:val="24"/>
        </w:rPr>
        <w:t>Autonomy</w:t>
      </w:r>
      <w:r>
        <w:rPr>
          <w:rFonts w:ascii="Times New Roman" w:eastAsia="Times New Roman" w:hAnsi="Times New Roman" w:cs="Times New Roman"/>
          <w:color w:val="000000"/>
          <w:sz w:val="24"/>
          <w:szCs w:val="24"/>
        </w:rPr>
        <w:t xml:space="preserve"> is associated with employee motivation and job satisfaction.</w:t>
      </w:r>
    </w:p>
    <w:p w14:paraId="156C4E89" w14:textId="77777777" w:rsidR="00CE7516" w:rsidRDefault="00000000">
      <w:pPr>
        <w:numPr>
          <w:ilvl w:val="0"/>
          <w:numId w:val="10"/>
        </w:numPr>
        <w:pBdr>
          <w:top w:val="nil"/>
          <w:left w:val="nil"/>
          <w:bottom w:val="nil"/>
          <w:right w:val="nil"/>
          <w:between w:val="nil"/>
        </w:pBdr>
        <w:spacing w:after="0" w:line="48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Open Communication Channels: These channels are considered to encourage cooperation and innovation. They are a distinctive feature of flat organisations. According to the research, employees in the flat organisational structures frequently report higher levels of improved problem-solving skills and innovativeness.</w:t>
      </w:r>
    </w:p>
    <w:p w14:paraId="770DAA7E" w14:textId="77777777" w:rsidR="00CE7516" w:rsidRDefault="00000000">
      <w:pPr>
        <w:numPr>
          <w:ilvl w:val="0"/>
          <w:numId w:val="10"/>
        </w:numPr>
        <w:pBdr>
          <w:top w:val="nil"/>
          <w:left w:val="nil"/>
          <w:bottom w:val="nil"/>
          <w:right w:val="nil"/>
          <w:between w:val="nil"/>
        </w:pBdr>
        <w:spacing w:after="0" w:line="48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Efficiency and Responsiveness: Flat organisational structures result in more efficient operations </w:t>
      </w:r>
      <w:proofErr w:type="gramStart"/>
      <w:r>
        <w:rPr>
          <w:rFonts w:ascii="Times New Roman" w:eastAsia="Times New Roman" w:hAnsi="Times New Roman" w:cs="Times New Roman"/>
          <w:color w:val="000000"/>
          <w:sz w:val="24"/>
          <w:szCs w:val="24"/>
        </w:rPr>
        <w:t>as a result of</w:t>
      </w:r>
      <w:proofErr w:type="gramEnd"/>
      <w:r>
        <w:rPr>
          <w:rFonts w:ascii="Times New Roman" w:eastAsia="Times New Roman" w:hAnsi="Times New Roman" w:cs="Times New Roman"/>
          <w:color w:val="000000"/>
          <w:sz w:val="24"/>
          <w:szCs w:val="24"/>
        </w:rPr>
        <w:t xml:space="preserve"> fewer hierarchical layers to travel. This effectiveness is associated with increased productivity and responsiveness. This has a favourable impact on employee performance.</w:t>
      </w:r>
    </w:p>
    <w:p w14:paraId="6252A3F9" w14:textId="77777777" w:rsidR="00CE7516" w:rsidRDefault="00000000">
      <w:pPr>
        <w:numPr>
          <w:ilvl w:val="0"/>
          <w:numId w:val="10"/>
        </w:numPr>
        <w:pBdr>
          <w:top w:val="nil"/>
          <w:left w:val="nil"/>
          <w:bottom w:val="nil"/>
          <w:right w:val="nil"/>
          <w:between w:val="nil"/>
        </w:pBdr>
        <w:spacing w:line="48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Leadership Challenges: According to </w:t>
      </w:r>
      <w:proofErr w:type="spellStart"/>
      <w:r>
        <w:rPr>
          <w:rFonts w:ascii="Times New Roman" w:eastAsia="Times New Roman" w:hAnsi="Times New Roman" w:cs="Times New Roman"/>
          <w:color w:val="000000"/>
          <w:sz w:val="24"/>
          <w:szCs w:val="24"/>
          <w:highlight w:val="white"/>
        </w:rPr>
        <w:t>Mawoli</w:t>
      </w:r>
      <w:proofErr w:type="spellEnd"/>
      <w:r>
        <w:rPr>
          <w:rFonts w:ascii="Times New Roman" w:eastAsia="Times New Roman" w:hAnsi="Times New Roman" w:cs="Times New Roman"/>
          <w:color w:val="000000"/>
          <w:sz w:val="24"/>
          <w:szCs w:val="24"/>
          <w:highlight w:val="white"/>
        </w:rPr>
        <w:t xml:space="preserve"> and Haruna (2013</w:t>
      </w:r>
      <w:r>
        <w:rPr>
          <w:rFonts w:ascii="Times New Roman" w:eastAsia="Times New Roman" w:hAnsi="Times New Roman" w:cs="Times New Roman"/>
          <w:color w:val="000000"/>
          <w:sz w:val="24"/>
          <w:szCs w:val="24"/>
        </w:rPr>
        <w:t>), managing flat organisations can be challenging on grounds that it requires leadership and coordination. This guarantees that all stakeholders work toward the same objectives.</w:t>
      </w:r>
    </w:p>
    <w:p w14:paraId="17697F92" w14:textId="77777777" w:rsidR="00CE7516" w:rsidRDefault="00000000">
      <w:pPr>
        <w:pStyle w:val="Heading3"/>
        <w:spacing w:line="480" w:lineRule="auto"/>
        <w:ind w:firstLine="501"/>
      </w:pPr>
      <w:bookmarkStart w:id="17" w:name="_35nkun2" w:colFirst="0" w:colLast="0"/>
      <w:bookmarkEnd w:id="17"/>
      <w:r>
        <w:t>Identification of Literature Gaps</w:t>
      </w:r>
    </w:p>
    <w:p w14:paraId="454FBE09" w14:textId="77777777" w:rsidR="00CE7516"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There are still many gaps in the literature despite the body of the existing research:</w:t>
      </w:r>
    </w:p>
    <w:p w14:paraId="1F3A2960" w14:textId="77777777" w:rsidR="00CE7516" w:rsidRDefault="00000000">
      <w:pPr>
        <w:numPr>
          <w:ilvl w:val="0"/>
          <w:numId w:val="11"/>
        </w:numPr>
        <w:pBdr>
          <w:top w:val="nil"/>
          <w:left w:val="nil"/>
          <w:bottom w:val="nil"/>
          <w:right w:val="nil"/>
          <w:between w:val="nil"/>
        </w:pBdr>
        <w:spacing w:after="0" w:line="48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Limited Industry and Context Variation: According to </w:t>
      </w:r>
      <w:proofErr w:type="spellStart"/>
      <w:r>
        <w:rPr>
          <w:rFonts w:ascii="Times New Roman" w:eastAsia="Times New Roman" w:hAnsi="Times New Roman" w:cs="Times New Roman"/>
          <w:color w:val="000000"/>
          <w:sz w:val="24"/>
          <w:szCs w:val="24"/>
          <w:highlight w:val="white"/>
        </w:rPr>
        <w:t>Skelcher</w:t>
      </w:r>
      <w:proofErr w:type="spellEnd"/>
      <w:r>
        <w:rPr>
          <w:rFonts w:ascii="Times New Roman" w:eastAsia="Times New Roman" w:hAnsi="Times New Roman" w:cs="Times New Roman"/>
          <w:color w:val="000000"/>
          <w:sz w:val="24"/>
          <w:szCs w:val="24"/>
          <w:highlight w:val="white"/>
        </w:rPr>
        <w:t xml:space="preserve"> and Smith (2015), t</w:t>
      </w:r>
      <w:r>
        <w:rPr>
          <w:rFonts w:ascii="Times New Roman" w:eastAsia="Times New Roman" w:hAnsi="Times New Roman" w:cs="Times New Roman"/>
          <w:color w:val="000000"/>
          <w:sz w:val="24"/>
          <w:szCs w:val="24"/>
        </w:rPr>
        <w:t>he empirical investigations of the existing literature demonstrate that there is little variation in the industries and contexts. In that regard, there is the need for more research that spans a larger range of industries and geographical contexts for the purposes of providing a more thorough knowledge of the relevance of findings.</w:t>
      </w:r>
    </w:p>
    <w:p w14:paraId="15521401" w14:textId="77777777" w:rsidR="00CE7516" w:rsidRDefault="00000000">
      <w:pPr>
        <w:numPr>
          <w:ilvl w:val="0"/>
          <w:numId w:val="11"/>
        </w:numPr>
        <w:pBdr>
          <w:top w:val="nil"/>
          <w:left w:val="nil"/>
          <w:bottom w:val="nil"/>
          <w:right w:val="nil"/>
          <w:between w:val="nil"/>
        </w:pBdr>
        <w:spacing w:after="0" w:line="48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The Role of Organisational Culture: Organisational culture in flat organisational structures is highlighted in various studies. As much as this area has not received much attention, there is the need to understand how culture impacts on flat structures.</w:t>
      </w:r>
    </w:p>
    <w:p w14:paraId="08D632D3" w14:textId="77777777" w:rsidR="00CE7516" w:rsidRDefault="00000000">
      <w:pPr>
        <w:numPr>
          <w:ilvl w:val="0"/>
          <w:numId w:val="11"/>
        </w:numPr>
        <w:pBdr>
          <w:top w:val="nil"/>
          <w:left w:val="nil"/>
          <w:bottom w:val="nil"/>
          <w:right w:val="nil"/>
          <w:between w:val="nil"/>
        </w:pBdr>
        <w:spacing w:after="0" w:line="48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Long-Term Effects: As per </w:t>
      </w:r>
      <w:r>
        <w:rPr>
          <w:rFonts w:ascii="Times New Roman" w:eastAsia="Times New Roman" w:hAnsi="Times New Roman" w:cs="Times New Roman"/>
          <w:color w:val="000000"/>
          <w:sz w:val="24"/>
          <w:szCs w:val="24"/>
          <w:highlight w:val="white"/>
        </w:rPr>
        <w:t>Andersson</w:t>
      </w:r>
      <w:r>
        <w:rPr>
          <w:rFonts w:ascii="Times New Roman" w:eastAsia="Times New Roman" w:hAnsi="Times New Roman" w:cs="Times New Roman"/>
          <w:color w:val="000000"/>
          <w:sz w:val="24"/>
          <w:szCs w:val="24"/>
        </w:rPr>
        <w:t xml:space="preserve"> et al. (2019), the existing </w:t>
      </w:r>
      <w:r>
        <w:rPr>
          <w:rFonts w:ascii="Times New Roman" w:eastAsia="Times New Roman" w:hAnsi="Times New Roman" w:cs="Times New Roman"/>
          <w:sz w:val="24"/>
          <w:szCs w:val="24"/>
        </w:rPr>
        <w:t>literature</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sz w:val="24"/>
          <w:szCs w:val="24"/>
        </w:rPr>
        <w:t>shows</w:t>
      </w:r>
      <w:r>
        <w:rPr>
          <w:rFonts w:ascii="Times New Roman" w:eastAsia="Times New Roman" w:hAnsi="Times New Roman" w:cs="Times New Roman"/>
          <w:color w:val="000000"/>
          <w:sz w:val="24"/>
          <w:szCs w:val="24"/>
        </w:rPr>
        <w:t xml:space="preserve"> that the long-term effects of flat organisational structures on employee performance are yet to be insightfully researched. This is </w:t>
      </w:r>
      <w:proofErr w:type="gramStart"/>
      <w:r>
        <w:rPr>
          <w:rFonts w:ascii="Times New Roman" w:eastAsia="Times New Roman" w:hAnsi="Times New Roman" w:cs="Times New Roman"/>
          <w:color w:val="000000"/>
          <w:sz w:val="24"/>
          <w:szCs w:val="24"/>
        </w:rPr>
        <w:t>in light of the fact that</w:t>
      </w:r>
      <w:proofErr w:type="gramEnd"/>
      <w:r>
        <w:rPr>
          <w:rFonts w:ascii="Times New Roman" w:eastAsia="Times New Roman" w:hAnsi="Times New Roman" w:cs="Times New Roman"/>
          <w:color w:val="000000"/>
          <w:sz w:val="24"/>
          <w:szCs w:val="24"/>
        </w:rPr>
        <w:t xml:space="preserve"> flat structures have emerged in the past few decades and have not been deeply and widely researched.</w:t>
      </w:r>
    </w:p>
    <w:p w14:paraId="1C686E92" w14:textId="77777777" w:rsidR="00CE7516" w:rsidRDefault="00000000">
      <w:pPr>
        <w:numPr>
          <w:ilvl w:val="0"/>
          <w:numId w:val="11"/>
        </w:numPr>
        <w:pBdr>
          <w:top w:val="nil"/>
          <w:left w:val="nil"/>
          <w:bottom w:val="nil"/>
          <w:right w:val="nil"/>
          <w:between w:val="nil"/>
        </w:pBdr>
        <w:spacing w:after="0" w:line="48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Studies comparing quantitative and qualitative methods: The exploration of </w:t>
      </w:r>
      <w:proofErr w:type="gramStart"/>
      <w:r>
        <w:rPr>
          <w:rFonts w:ascii="Times New Roman" w:eastAsia="Times New Roman" w:hAnsi="Times New Roman" w:cs="Times New Roman"/>
          <w:color w:val="000000"/>
          <w:sz w:val="24"/>
          <w:szCs w:val="24"/>
        </w:rPr>
        <w:t>the majority of</w:t>
      </w:r>
      <w:proofErr w:type="gramEnd"/>
      <w:r>
        <w:rPr>
          <w:rFonts w:ascii="Times New Roman" w:eastAsia="Times New Roman" w:hAnsi="Times New Roman" w:cs="Times New Roman"/>
          <w:color w:val="000000"/>
          <w:sz w:val="24"/>
          <w:szCs w:val="24"/>
        </w:rPr>
        <w:t xml:space="preserve"> research shows that most researchers use quantitative methods. For this reason, there is the need for further comparisons between qualitative and qualitative research (</w:t>
      </w:r>
      <w:r>
        <w:rPr>
          <w:rFonts w:ascii="Times New Roman" w:eastAsia="Times New Roman" w:hAnsi="Times New Roman" w:cs="Times New Roman"/>
          <w:color w:val="000000"/>
          <w:sz w:val="24"/>
          <w:szCs w:val="24"/>
          <w:highlight w:val="white"/>
        </w:rPr>
        <w:t>Thunberg and Arnell, 2022</w:t>
      </w:r>
      <w:r>
        <w:rPr>
          <w:rFonts w:ascii="Times New Roman" w:eastAsia="Times New Roman" w:hAnsi="Times New Roman" w:cs="Times New Roman"/>
          <w:color w:val="000000"/>
          <w:sz w:val="24"/>
          <w:szCs w:val="24"/>
        </w:rPr>
        <w:t>).</w:t>
      </w:r>
    </w:p>
    <w:p w14:paraId="6D668711" w14:textId="77777777" w:rsidR="00CE7516" w:rsidRDefault="00000000">
      <w:pPr>
        <w:numPr>
          <w:ilvl w:val="0"/>
          <w:numId w:val="11"/>
        </w:numPr>
        <w:pBdr>
          <w:top w:val="nil"/>
          <w:left w:val="nil"/>
          <w:bottom w:val="nil"/>
          <w:right w:val="nil"/>
          <w:between w:val="nil"/>
        </w:pBdr>
        <w:spacing w:line="48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Global Perspective: </w:t>
      </w:r>
      <w:proofErr w:type="spellStart"/>
      <w:r>
        <w:rPr>
          <w:rFonts w:ascii="Times New Roman" w:eastAsia="Times New Roman" w:hAnsi="Times New Roman" w:cs="Times New Roman"/>
          <w:color w:val="000000"/>
          <w:sz w:val="24"/>
          <w:szCs w:val="24"/>
          <w:highlight w:val="white"/>
        </w:rPr>
        <w:t>Harsch</w:t>
      </w:r>
      <w:proofErr w:type="spellEnd"/>
      <w:r>
        <w:rPr>
          <w:rFonts w:ascii="Times New Roman" w:eastAsia="Times New Roman" w:hAnsi="Times New Roman" w:cs="Times New Roman"/>
          <w:color w:val="000000"/>
          <w:sz w:val="24"/>
          <w:szCs w:val="24"/>
          <w:highlight w:val="white"/>
        </w:rPr>
        <w:t xml:space="preserve"> and </w:t>
      </w:r>
      <w:proofErr w:type="spellStart"/>
      <w:r>
        <w:rPr>
          <w:rFonts w:ascii="Times New Roman" w:eastAsia="Times New Roman" w:hAnsi="Times New Roman" w:cs="Times New Roman"/>
          <w:color w:val="000000"/>
          <w:sz w:val="24"/>
          <w:szCs w:val="24"/>
          <w:highlight w:val="white"/>
        </w:rPr>
        <w:t>Festing</w:t>
      </w:r>
      <w:proofErr w:type="spellEnd"/>
      <w:r>
        <w:rPr>
          <w:rFonts w:ascii="Times New Roman" w:eastAsia="Times New Roman" w:hAnsi="Times New Roman" w:cs="Times New Roman"/>
          <w:color w:val="000000"/>
          <w:sz w:val="24"/>
          <w:szCs w:val="24"/>
          <w:highlight w:val="white"/>
        </w:rPr>
        <w:t xml:space="preserve"> (2020)</w:t>
      </w:r>
      <w:r>
        <w:rPr>
          <w:rFonts w:ascii="Times New Roman" w:eastAsia="Times New Roman" w:hAnsi="Times New Roman" w:cs="Times New Roman"/>
          <w:color w:val="000000"/>
          <w:sz w:val="24"/>
          <w:szCs w:val="24"/>
        </w:rPr>
        <w:t xml:space="preserve"> indicate that most organisations using the flat organisational structures operate globally. However, there </w:t>
      </w:r>
      <w:r>
        <w:rPr>
          <w:rFonts w:ascii="Times New Roman" w:eastAsia="Times New Roman" w:hAnsi="Times New Roman" w:cs="Times New Roman"/>
          <w:sz w:val="24"/>
          <w:szCs w:val="24"/>
        </w:rPr>
        <w:t>is a need</w:t>
      </w:r>
      <w:r>
        <w:rPr>
          <w:rFonts w:ascii="Times New Roman" w:eastAsia="Times New Roman" w:hAnsi="Times New Roman" w:cs="Times New Roman"/>
          <w:color w:val="000000"/>
          <w:sz w:val="24"/>
          <w:szCs w:val="24"/>
        </w:rPr>
        <w:t xml:space="preserve"> to make comparisons with local organisations that use the flat structure. </w:t>
      </w:r>
    </w:p>
    <w:p w14:paraId="11588194" w14:textId="77777777" w:rsidR="00CE7516"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These gaps in knowledge necessitate the need for further research to address </w:t>
      </w:r>
      <w:proofErr w:type="gramStart"/>
      <w:r>
        <w:rPr>
          <w:rFonts w:ascii="Times New Roman" w:eastAsia="Times New Roman" w:hAnsi="Times New Roman" w:cs="Times New Roman"/>
          <w:sz w:val="24"/>
          <w:szCs w:val="24"/>
        </w:rPr>
        <w:t>particular issues</w:t>
      </w:r>
      <w:proofErr w:type="gramEnd"/>
      <w:r>
        <w:rPr>
          <w:rFonts w:ascii="Times New Roman" w:eastAsia="Times New Roman" w:hAnsi="Times New Roman" w:cs="Times New Roman"/>
          <w:sz w:val="24"/>
          <w:szCs w:val="24"/>
        </w:rPr>
        <w:t xml:space="preserve"> and widen the research focus. The gaps revolve around the relationship between flat organisational structures and employee performance. This would help create a more comprehensive understanding of the dynamics of work structures.</w:t>
      </w:r>
    </w:p>
    <w:p w14:paraId="0B6FBB8C" w14:textId="77777777" w:rsidR="00CE7516" w:rsidRDefault="00CE7516">
      <w:pPr>
        <w:spacing w:line="480" w:lineRule="auto"/>
        <w:ind w:firstLine="720"/>
        <w:rPr>
          <w:rFonts w:ascii="Times New Roman" w:eastAsia="Times New Roman" w:hAnsi="Times New Roman" w:cs="Times New Roman"/>
          <w:sz w:val="24"/>
          <w:szCs w:val="24"/>
        </w:rPr>
      </w:pPr>
    </w:p>
    <w:p w14:paraId="587AA6DA" w14:textId="77777777" w:rsidR="00CE7516" w:rsidRDefault="00000000">
      <w:pPr>
        <w:pStyle w:val="Heading2"/>
        <w:spacing w:line="480" w:lineRule="auto"/>
      </w:pPr>
      <w:bookmarkStart w:id="18" w:name="_1ksv4uv" w:colFirst="0" w:colLast="0"/>
      <w:bookmarkEnd w:id="18"/>
      <w:r>
        <w:lastRenderedPageBreak/>
        <w:t>2.4 Factors Influencing Employee Performance</w:t>
      </w:r>
    </w:p>
    <w:p w14:paraId="745FCD7D" w14:textId="77777777" w:rsidR="00CE7516"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Leadership, communication, and organisational culture are one of the many factors that impact on employee performance and productivity in flat organisations. This is explained as follows: </w:t>
      </w:r>
    </w:p>
    <w:p w14:paraId="1A5B1B84" w14:textId="77777777" w:rsidR="00CE7516" w:rsidRDefault="00000000">
      <w:pPr>
        <w:numPr>
          <w:ilvl w:val="0"/>
          <w:numId w:val="2"/>
        </w:numPr>
        <w:pBdr>
          <w:top w:val="nil"/>
          <w:left w:val="nil"/>
          <w:bottom w:val="nil"/>
          <w:right w:val="nil"/>
          <w:between w:val="nil"/>
        </w:pBdr>
        <w:spacing w:after="0" w:line="48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Leadership: </w:t>
      </w:r>
      <w:proofErr w:type="spellStart"/>
      <w:r>
        <w:rPr>
          <w:rFonts w:ascii="Times New Roman" w:eastAsia="Times New Roman" w:hAnsi="Times New Roman" w:cs="Times New Roman"/>
          <w:color w:val="000000"/>
          <w:sz w:val="24"/>
          <w:szCs w:val="24"/>
          <w:highlight w:val="white"/>
        </w:rPr>
        <w:t>Fernandopulle</w:t>
      </w:r>
      <w:proofErr w:type="spellEnd"/>
      <w:r>
        <w:rPr>
          <w:rFonts w:ascii="Times New Roman" w:eastAsia="Times New Roman" w:hAnsi="Times New Roman" w:cs="Times New Roman"/>
          <w:color w:val="000000"/>
          <w:sz w:val="24"/>
          <w:szCs w:val="24"/>
          <w:highlight w:val="white"/>
        </w:rPr>
        <w:t xml:space="preserve"> (2021)</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sz w:val="24"/>
          <w:szCs w:val="24"/>
        </w:rPr>
        <w:t>explains</w:t>
      </w:r>
      <w:r>
        <w:rPr>
          <w:rFonts w:ascii="Times New Roman" w:eastAsia="Times New Roman" w:hAnsi="Times New Roman" w:cs="Times New Roman"/>
          <w:color w:val="000000"/>
          <w:sz w:val="24"/>
          <w:szCs w:val="24"/>
        </w:rPr>
        <w:t xml:space="preserve"> that effective leadership and management are crucial in flat organisations such as Nike. For this reason, it is expected of leaders to encourage collaboration, facilitate decision-making, and offer direction into the future of the workforce. </w:t>
      </w:r>
      <w:r>
        <w:rPr>
          <w:rFonts w:ascii="Times New Roman" w:eastAsia="Times New Roman" w:hAnsi="Times New Roman" w:cs="Times New Roman"/>
          <w:color w:val="000000"/>
          <w:sz w:val="24"/>
          <w:szCs w:val="24"/>
          <w:highlight w:val="white"/>
        </w:rPr>
        <w:t>Shrestha</w:t>
      </w:r>
      <w:r>
        <w:rPr>
          <w:rFonts w:ascii="Times New Roman" w:eastAsia="Times New Roman" w:hAnsi="Times New Roman" w:cs="Times New Roman"/>
          <w:color w:val="000000"/>
          <w:sz w:val="24"/>
          <w:szCs w:val="24"/>
        </w:rPr>
        <w:t xml:space="preserve"> et al. (2019) explains, Nike's leadership strategies should promote employee liberty while at the same time align with its mission, vision, and core values.</w:t>
      </w:r>
    </w:p>
    <w:p w14:paraId="343B4808" w14:textId="77777777" w:rsidR="00CE7516" w:rsidRDefault="00000000">
      <w:pPr>
        <w:numPr>
          <w:ilvl w:val="0"/>
          <w:numId w:val="2"/>
        </w:numPr>
        <w:pBdr>
          <w:top w:val="nil"/>
          <w:left w:val="nil"/>
          <w:bottom w:val="nil"/>
          <w:right w:val="nil"/>
          <w:between w:val="nil"/>
        </w:pBdr>
        <w:spacing w:after="0" w:line="48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Communication: There is the need for open and direct communication is a fundamental component of flat organisations such as Nike. Chettri (2014) </w:t>
      </w:r>
      <w:r>
        <w:rPr>
          <w:rFonts w:ascii="Times New Roman" w:eastAsia="Times New Roman" w:hAnsi="Times New Roman" w:cs="Times New Roman"/>
          <w:sz w:val="24"/>
          <w:szCs w:val="24"/>
        </w:rPr>
        <w:t>states</w:t>
      </w:r>
      <w:r>
        <w:rPr>
          <w:rFonts w:ascii="Times New Roman" w:eastAsia="Times New Roman" w:hAnsi="Times New Roman" w:cs="Times New Roman"/>
          <w:color w:val="000000"/>
          <w:sz w:val="24"/>
          <w:szCs w:val="24"/>
        </w:rPr>
        <w:t xml:space="preserve"> that the company should have open lines of communication that encourage openness. This would allow staff members to express ideas and concerns and enhance collaboration.</w:t>
      </w:r>
    </w:p>
    <w:p w14:paraId="614733C5" w14:textId="77777777" w:rsidR="00CE7516" w:rsidRDefault="00000000">
      <w:pPr>
        <w:numPr>
          <w:ilvl w:val="0"/>
          <w:numId w:val="2"/>
        </w:numPr>
        <w:pBdr>
          <w:top w:val="nil"/>
          <w:left w:val="nil"/>
          <w:bottom w:val="nil"/>
          <w:right w:val="nil"/>
          <w:between w:val="nil"/>
        </w:pBdr>
        <w:spacing w:line="48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Organisational Culture: Ye (2023) explains that Nike’s organisational culture is an important factor in determining employee performance. At the company, organisation culture encourages innovativeness, taking calculated risks, and employee empowerment (</w:t>
      </w:r>
      <w:proofErr w:type="spellStart"/>
      <w:r>
        <w:rPr>
          <w:rFonts w:ascii="Times New Roman" w:eastAsia="Times New Roman" w:hAnsi="Times New Roman" w:cs="Times New Roman"/>
          <w:color w:val="000000"/>
          <w:sz w:val="24"/>
          <w:szCs w:val="24"/>
        </w:rPr>
        <w:t>Ngọc</w:t>
      </w:r>
      <w:proofErr w:type="spellEnd"/>
      <w:r>
        <w:rPr>
          <w:rFonts w:ascii="Times New Roman" w:eastAsia="Times New Roman" w:hAnsi="Times New Roman" w:cs="Times New Roman"/>
          <w:color w:val="000000"/>
          <w:sz w:val="24"/>
          <w:szCs w:val="24"/>
        </w:rPr>
        <w:t xml:space="preserve"> Lê, 2023). This can increase output and work satisfaction. This way, performance can be boosted by a culture that </w:t>
      </w:r>
      <w:r>
        <w:rPr>
          <w:rFonts w:ascii="Times New Roman" w:eastAsia="Times New Roman" w:hAnsi="Times New Roman" w:cs="Times New Roman"/>
          <w:sz w:val="24"/>
          <w:szCs w:val="24"/>
        </w:rPr>
        <w:t>emphasises</w:t>
      </w:r>
      <w:r>
        <w:rPr>
          <w:rFonts w:ascii="Times New Roman" w:eastAsia="Times New Roman" w:hAnsi="Times New Roman" w:cs="Times New Roman"/>
          <w:color w:val="000000"/>
          <w:sz w:val="24"/>
          <w:szCs w:val="24"/>
        </w:rPr>
        <w:t xml:space="preserve"> skill improvement and lifelong learning.</w:t>
      </w:r>
    </w:p>
    <w:p w14:paraId="0399F6BE" w14:textId="77777777" w:rsidR="00CE7516" w:rsidRDefault="00CE7516">
      <w:pPr>
        <w:pBdr>
          <w:top w:val="nil"/>
          <w:left w:val="nil"/>
          <w:bottom w:val="nil"/>
          <w:right w:val="nil"/>
          <w:between w:val="nil"/>
        </w:pBdr>
        <w:spacing w:line="480" w:lineRule="auto"/>
        <w:rPr>
          <w:rFonts w:ascii="Times New Roman" w:eastAsia="Times New Roman" w:hAnsi="Times New Roman" w:cs="Times New Roman"/>
          <w:sz w:val="24"/>
          <w:szCs w:val="24"/>
        </w:rPr>
      </w:pPr>
    </w:p>
    <w:p w14:paraId="449B9943" w14:textId="77777777" w:rsidR="00CE7516" w:rsidRDefault="00000000">
      <w:pPr>
        <w:pStyle w:val="Heading1"/>
        <w:spacing w:line="480" w:lineRule="auto"/>
      </w:pPr>
      <w:bookmarkStart w:id="19" w:name="_44sinio" w:colFirst="0" w:colLast="0"/>
      <w:bookmarkEnd w:id="19"/>
      <w:r>
        <w:lastRenderedPageBreak/>
        <w:t>Chapter 3: Methodology</w:t>
      </w:r>
    </w:p>
    <w:p w14:paraId="205368B2" w14:textId="77777777" w:rsidR="00CE7516" w:rsidRDefault="00000000">
      <w:pPr>
        <w:pStyle w:val="Heading2"/>
        <w:spacing w:line="480" w:lineRule="auto"/>
      </w:pPr>
      <w:bookmarkStart w:id="20" w:name="_2jxsxqh" w:colFirst="0" w:colLast="0"/>
      <w:bookmarkEnd w:id="20"/>
      <w:r>
        <w:t>3.1 Research Design</w:t>
      </w:r>
    </w:p>
    <w:p w14:paraId="3AE447D6" w14:textId="77777777" w:rsidR="00CE7516" w:rsidRDefault="00000000">
      <w:pPr>
        <w:pStyle w:val="Heading3"/>
        <w:spacing w:line="480" w:lineRule="auto"/>
        <w:ind w:firstLine="720"/>
      </w:pPr>
      <w:bookmarkStart w:id="21" w:name="_z337ya" w:colFirst="0" w:colLast="0"/>
      <w:bookmarkEnd w:id="21"/>
      <w:r>
        <w:t xml:space="preserve">Research Approach: </w:t>
      </w:r>
    </w:p>
    <w:p w14:paraId="62A4A80B" w14:textId="77777777" w:rsidR="00CE7516"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Using Nike as a case study, this study uses a qualitative research methodology to analyse the impacts of a flat organisational structure on employee performance. The choice of the qualitative approach was influenced by the intricate and multifaceted nature of the research (</w:t>
      </w:r>
      <w:proofErr w:type="spellStart"/>
      <w:r>
        <w:rPr>
          <w:rFonts w:ascii="Times New Roman" w:eastAsia="Times New Roman" w:hAnsi="Times New Roman" w:cs="Times New Roman"/>
          <w:sz w:val="24"/>
          <w:szCs w:val="24"/>
          <w:highlight w:val="white"/>
        </w:rPr>
        <w:t>Cantelmi</w:t>
      </w:r>
      <w:proofErr w:type="spellEnd"/>
      <w:r>
        <w:rPr>
          <w:rFonts w:ascii="Times New Roman" w:eastAsia="Times New Roman" w:hAnsi="Times New Roman" w:cs="Times New Roman"/>
          <w:sz w:val="24"/>
          <w:szCs w:val="24"/>
        </w:rPr>
        <w:t xml:space="preserve"> et al., 2021). The qualitative approach explores employees’ perspectives, experiences, and challenges. In that regard, this is essential to understanding how organisational structures affect employee performance.</w:t>
      </w:r>
    </w:p>
    <w:p w14:paraId="61CF9CE3" w14:textId="77777777" w:rsidR="00CE7516" w:rsidRDefault="00000000">
      <w:pPr>
        <w:pStyle w:val="Heading3"/>
        <w:spacing w:line="480" w:lineRule="auto"/>
      </w:pPr>
      <w:bookmarkStart w:id="22" w:name="_3j2qqm3" w:colFirst="0" w:colLast="0"/>
      <w:bookmarkEnd w:id="22"/>
      <w:r>
        <w:tab/>
        <w:t>Rationale for Qualitative Approach: </w:t>
      </w:r>
    </w:p>
    <w:p w14:paraId="74C2AA12" w14:textId="77777777" w:rsidR="00CE7516"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A qualitative approach enables a comprehensive grasp of the research on grounds that it broadens the insights of fact finding. This is because it facilitates obtaining rich, context-specific data and enabling an in-depth exploration of the phenomena. In the current research, a qualitative approach makes it possible for the study to explore the subtleties of Nike's flat organisational structure. The approach examines the experiences of its employees and the organisational procedures used at Nike (</w:t>
      </w:r>
      <w:proofErr w:type="spellStart"/>
      <w:r>
        <w:rPr>
          <w:rFonts w:ascii="Times New Roman" w:eastAsia="Times New Roman" w:hAnsi="Times New Roman" w:cs="Times New Roman"/>
          <w:sz w:val="24"/>
          <w:szCs w:val="24"/>
        </w:rPr>
        <w:t>Sobiya</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Sobiya</w:t>
      </w:r>
      <w:proofErr w:type="spellEnd"/>
      <w:r>
        <w:rPr>
          <w:rFonts w:ascii="Times New Roman" w:eastAsia="Times New Roman" w:hAnsi="Times New Roman" w:cs="Times New Roman"/>
          <w:sz w:val="24"/>
          <w:szCs w:val="24"/>
        </w:rPr>
        <w:t>, 2018). For that reason, understanding the effects of flat structures on communication, motivation, decision-making, and organisational culture aligns with the research's goals.</w:t>
      </w:r>
    </w:p>
    <w:p w14:paraId="6B036D2C" w14:textId="77777777" w:rsidR="00CE7516"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Quantitative methods might not fully capture the underlying intricacies, motivations, and views of individuals and the organisation on quantifiable measures. However, the qualitative research excels at illuminating these factors. Based on the concepts of </w:t>
      </w:r>
      <w:r>
        <w:rPr>
          <w:rFonts w:ascii="Times New Roman" w:eastAsia="Times New Roman" w:hAnsi="Times New Roman" w:cs="Times New Roman"/>
          <w:sz w:val="24"/>
          <w:szCs w:val="24"/>
          <w:highlight w:val="white"/>
        </w:rPr>
        <w:t>Andersson et al. (2019</w:t>
      </w:r>
      <w:r>
        <w:rPr>
          <w:rFonts w:ascii="Times New Roman" w:eastAsia="Times New Roman" w:hAnsi="Times New Roman" w:cs="Times New Roman"/>
          <w:sz w:val="24"/>
          <w:szCs w:val="24"/>
        </w:rPr>
        <w:t xml:space="preserve">), the approach is well suited for revealing the subtleties and complex elements of employee </w:t>
      </w:r>
      <w:r>
        <w:rPr>
          <w:rFonts w:ascii="Times New Roman" w:eastAsia="Times New Roman" w:hAnsi="Times New Roman" w:cs="Times New Roman"/>
          <w:sz w:val="24"/>
          <w:szCs w:val="24"/>
        </w:rPr>
        <w:lastRenderedPageBreak/>
        <w:t>performance within the context of Nike's distinctive flat structure. A qualitative technique additionally permits flexibility throughout data gathering and analysis, accommodating the topic's dynamic nature and guaranteeing that unanticipated insights are not missed (</w:t>
      </w:r>
      <w:r>
        <w:rPr>
          <w:rFonts w:ascii="Times New Roman" w:eastAsia="Times New Roman" w:hAnsi="Times New Roman" w:cs="Times New Roman"/>
          <w:sz w:val="24"/>
          <w:szCs w:val="24"/>
          <w:highlight w:val="white"/>
        </w:rPr>
        <w:t>Johnson et al., 2020)</w:t>
      </w:r>
      <w:r>
        <w:rPr>
          <w:rFonts w:ascii="Times New Roman" w:eastAsia="Times New Roman" w:hAnsi="Times New Roman" w:cs="Times New Roman"/>
          <w:sz w:val="24"/>
          <w:szCs w:val="24"/>
        </w:rPr>
        <w:t xml:space="preserve">. This adaptability improves the study's capacity to offer a comprehensive and nuanced understanding of the effect of flat organisational structures on employee performance within the </w:t>
      </w:r>
      <w:proofErr w:type="gramStart"/>
      <w:r>
        <w:rPr>
          <w:rFonts w:ascii="Times New Roman" w:eastAsia="Times New Roman" w:hAnsi="Times New Roman" w:cs="Times New Roman"/>
          <w:sz w:val="24"/>
          <w:szCs w:val="24"/>
        </w:rPr>
        <w:t>particular Nike</w:t>
      </w:r>
      <w:proofErr w:type="gramEnd"/>
      <w:r>
        <w:rPr>
          <w:rFonts w:ascii="Times New Roman" w:eastAsia="Times New Roman" w:hAnsi="Times New Roman" w:cs="Times New Roman"/>
          <w:sz w:val="24"/>
          <w:szCs w:val="24"/>
        </w:rPr>
        <w:t xml:space="preserve"> setting.</w:t>
      </w:r>
    </w:p>
    <w:p w14:paraId="7D801BC1" w14:textId="77777777" w:rsidR="00CE7516" w:rsidRDefault="00000000">
      <w:pPr>
        <w:pStyle w:val="Heading3"/>
        <w:spacing w:line="480" w:lineRule="auto"/>
        <w:ind w:firstLine="720"/>
      </w:pPr>
      <w:bookmarkStart w:id="23" w:name="_1y810tw" w:colFirst="0" w:colLast="0"/>
      <w:bookmarkEnd w:id="23"/>
      <w:r>
        <w:t xml:space="preserve">Justification for Case Study Methodology: </w:t>
      </w:r>
    </w:p>
    <w:p w14:paraId="36B5B52C" w14:textId="77777777" w:rsidR="00CE7516"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case study methodology is chosen because it is suitable for analysing real-world organisations such as in this study the case of Nike in the contexts of its operations. Nike is an engaging case study considering its widespread recognition and reputation as a leader in developing its industry. From that perspective, the case study method is very useful in a bid to understand the </w:t>
      </w:r>
      <w:proofErr w:type="gramStart"/>
      <w:r>
        <w:rPr>
          <w:rFonts w:ascii="Times New Roman" w:eastAsia="Times New Roman" w:hAnsi="Times New Roman" w:cs="Times New Roman"/>
          <w:sz w:val="24"/>
          <w:szCs w:val="24"/>
        </w:rPr>
        <w:t>particular dynamics</w:t>
      </w:r>
      <w:proofErr w:type="gramEnd"/>
      <w:r>
        <w:rPr>
          <w:rFonts w:ascii="Times New Roman" w:eastAsia="Times New Roman" w:hAnsi="Times New Roman" w:cs="Times New Roman"/>
          <w:sz w:val="24"/>
          <w:szCs w:val="24"/>
        </w:rPr>
        <w:t xml:space="preserve"> and context of Nike's flat organisational structure (</w:t>
      </w:r>
      <w:proofErr w:type="spellStart"/>
      <w:r>
        <w:rPr>
          <w:rFonts w:ascii="Times New Roman" w:eastAsia="Times New Roman" w:hAnsi="Times New Roman" w:cs="Times New Roman"/>
          <w:sz w:val="24"/>
          <w:szCs w:val="24"/>
          <w:highlight w:val="white"/>
        </w:rPr>
        <w:t>Igama</w:t>
      </w:r>
      <w:proofErr w:type="spellEnd"/>
      <w:r>
        <w:rPr>
          <w:rFonts w:ascii="Times New Roman" w:eastAsia="Times New Roman" w:hAnsi="Times New Roman" w:cs="Times New Roman"/>
          <w:sz w:val="24"/>
          <w:szCs w:val="24"/>
          <w:highlight w:val="white"/>
        </w:rPr>
        <w:t>, 2020</w:t>
      </w:r>
      <w:r>
        <w:rPr>
          <w:rFonts w:ascii="Times New Roman" w:eastAsia="Times New Roman" w:hAnsi="Times New Roman" w:cs="Times New Roman"/>
          <w:sz w:val="24"/>
          <w:szCs w:val="24"/>
        </w:rPr>
        <w:t>). Additionally, the case study approach enables a thorough analysis of specific factors such as communication patterns, leadership techniques, and cultural considerations (Ye, 2023). These factors are critical in evaluating employee performance in a flat organisation such as Nike. The case offers a thorough and instructive illustration of how the factors operate in a large-scale practical organisation (</w:t>
      </w:r>
      <w:proofErr w:type="spellStart"/>
      <w:r>
        <w:rPr>
          <w:rFonts w:ascii="Times New Roman" w:eastAsia="Times New Roman" w:hAnsi="Times New Roman" w:cs="Times New Roman"/>
          <w:sz w:val="24"/>
          <w:szCs w:val="24"/>
        </w:rPr>
        <w:t>Sobiya</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Sobiya</w:t>
      </w:r>
      <w:proofErr w:type="spellEnd"/>
      <w:r>
        <w:rPr>
          <w:rFonts w:ascii="Times New Roman" w:eastAsia="Times New Roman" w:hAnsi="Times New Roman" w:cs="Times New Roman"/>
          <w:sz w:val="24"/>
          <w:szCs w:val="24"/>
        </w:rPr>
        <w:t>, 2018).</w:t>
      </w:r>
    </w:p>
    <w:p w14:paraId="73F42EC6" w14:textId="77777777" w:rsidR="00CE7516"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The Nike case study method makes it easier to triangulate data from many sources thus enhancing deep research. For example, employee interviews and the examination of internal records make it easier to collect data. By comparing numerous data points, the triangulation of multiple data sources increases the conclusions' validity and dependability (</w:t>
      </w:r>
      <w:r>
        <w:rPr>
          <w:rFonts w:ascii="Times New Roman" w:eastAsia="Times New Roman" w:hAnsi="Times New Roman" w:cs="Times New Roman"/>
          <w:sz w:val="24"/>
          <w:szCs w:val="24"/>
          <w:highlight w:val="white"/>
        </w:rPr>
        <w:t>Joseph and Gaba, 2020</w:t>
      </w:r>
      <w:r>
        <w:rPr>
          <w:rFonts w:ascii="Times New Roman" w:eastAsia="Times New Roman" w:hAnsi="Times New Roman" w:cs="Times New Roman"/>
          <w:sz w:val="24"/>
          <w:szCs w:val="24"/>
        </w:rPr>
        <w:t xml:space="preserve">). The study explores Nike's flat organisational structure through a qualitative research approach and case study methodology, focusing on its impact on employee productivity and </w:t>
      </w:r>
      <w:r>
        <w:rPr>
          <w:rFonts w:ascii="Times New Roman" w:eastAsia="Times New Roman" w:hAnsi="Times New Roman" w:cs="Times New Roman"/>
          <w:sz w:val="24"/>
          <w:szCs w:val="24"/>
        </w:rPr>
        <w:lastRenderedPageBreak/>
        <w:t>industry environment, providing comprehensive insights into this changing organisational paradigm (Thompson, 2023).</w:t>
      </w:r>
    </w:p>
    <w:p w14:paraId="79B3614E" w14:textId="77777777" w:rsidR="00CE7516" w:rsidRDefault="00CE7516">
      <w:pPr>
        <w:spacing w:line="480" w:lineRule="auto"/>
        <w:ind w:firstLine="720"/>
        <w:rPr>
          <w:rFonts w:ascii="Times New Roman" w:eastAsia="Times New Roman" w:hAnsi="Times New Roman" w:cs="Times New Roman"/>
          <w:sz w:val="24"/>
          <w:szCs w:val="24"/>
        </w:rPr>
      </w:pPr>
    </w:p>
    <w:p w14:paraId="71A8E571" w14:textId="77777777" w:rsidR="00CE7516" w:rsidRDefault="00000000">
      <w:pPr>
        <w:pStyle w:val="Heading2"/>
        <w:spacing w:line="480" w:lineRule="auto"/>
      </w:pPr>
      <w:bookmarkStart w:id="24" w:name="_4i7ojhp" w:colFirst="0" w:colLast="0"/>
      <w:bookmarkEnd w:id="24"/>
      <w:r>
        <w:t>3.2 Data Collection</w:t>
      </w:r>
    </w:p>
    <w:p w14:paraId="777726D8" w14:textId="77777777" w:rsidR="00CE7516" w:rsidRDefault="00000000">
      <w:pPr>
        <w:pStyle w:val="Heading3"/>
        <w:spacing w:line="480" w:lineRule="auto"/>
        <w:ind w:firstLine="720"/>
      </w:pPr>
      <w:bookmarkStart w:id="25" w:name="_2xcytpi" w:colFirst="0" w:colLast="0"/>
      <w:bookmarkEnd w:id="25"/>
      <w:r>
        <w:t>Methods of Data Collection:</w:t>
      </w:r>
    </w:p>
    <w:p w14:paraId="311A23FB" w14:textId="77777777" w:rsidR="00CE7516" w:rsidRDefault="00000000">
      <w:pPr>
        <w:spacing w:line="480" w:lineRule="auto"/>
        <w:ind w:firstLine="360"/>
        <w:rPr>
          <w:rFonts w:ascii="Times New Roman" w:eastAsia="Times New Roman" w:hAnsi="Times New Roman" w:cs="Times New Roman"/>
          <w:sz w:val="24"/>
          <w:szCs w:val="24"/>
        </w:rPr>
      </w:pPr>
      <w:r>
        <w:rPr>
          <w:rFonts w:ascii="Times New Roman" w:eastAsia="Times New Roman" w:hAnsi="Times New Roman" w:cs="Times New Roman"/>
          <w:sz w:val="24"/>
          <w:szCs w:val="24"/>
        </w:rPr>
        <w:t>In this research, a mixed-methods approach is used to investigate the effects of Nike's flat organisational structure on employee performance. The mixed approach uses interviews, document analysis, and content analysis of internal documents to gather comprehensive data.</w:t>
      </w:r>
    </w:p>
    <w:p w14:paraId="52E3233B" w14:textId="77777777" w:rsidR="00CE7516" w:rsidRDefault="00000000">
      <w:pPr>
        <w:numPr>
          <w:ilvl w:val="0"/>
          <w:numId w:val="5"/>
        </w:numPr>
        <w:pBdr>
          <w:top w:val="nil"/>
          <w:left w:val="nil"/>
          <w:bottom w:val="nil"/>
          <w:right w:val="nil"/>
          <w:between w:val="nil"/>
        </w:pBdr>
        <w:spacing w:after="0" w:line="480" w:lineRule="auto"/>
        <w:rPr>
          <w:rFonts w:ascii="Times New Roman" w:eastAsia="Times New Roman" w:hAnsi="Times New Roman" w:cs="Times New Roman"/>
          <w:color w:val="000000"/>
          <w:sz w:val="24"/>
          <w:szCs w:val="24"/>
        </w:rPr>
      </w:pPr>
      <w:r>
        <w:rPr>
          <w:rFonts w:ascii="Times New Roman" w:eastAsia="Times New Roman" w:hAnsi="Times New Roman" w:cs="Times New Roman"/>
          <w:i/>
          <w:color w:val="000000"/>
          <w:sz w:val="24"/>
          <w:szCs w:val="24"/>
        </w:rPr>
        <w:t>Interviews</w:t>
      </w:r>
      <w:r>
        <w:rPr>
          <w:rFonts w:ascii="Times New Roman" w:eastAsia="Times New Roman" w:hAnsi="Times New Roman" w:cs="Times New Roman"/>
          <w:color w:val="000000"/>
          <w:sz w:val="24"/>
          <w:szCs w:val="24"/>
        </w:rPr>
        <w:t xml:space="preserve">: Semi-structured interviews were conducted with a representative sample of 15 Nike employees from different departments and levels of the firm. The </w:t>
      </w:r>
      <w:r>
        <w:rPr>
          <w:rFonts w:ascii="Times New Roman" w:eastAsia="Times New Roman" w:hAnsi="Times New Roman" w:cs="Times New Roman"/>
          <w:sz w:val="24"/>
          <w:szCs w:val="24"/>
        </w:rPr>
        <w:t>interviews are conducted</w:t>
      </w:r>
      <w:r>
        <w:rPr>
          <w:rFonts w:ascii="Times New Roman" w:eastAsia="Times New Roman" w:hAnsi="Times New Roman" w:cs="Times New Roman"/>
          <w:color w:val="000000"/>
          <w:sz w:val="24"/>
          <w:szCs w:val="24"/>
        </w:rPr>
        <w:t xml:space="preserve"> in-person or remotely depending on the convenience of a particular setting. The semi-structured format enables flexible questioning (Wood et al., 2020). This way, the investigation of unexpected discoveries </w:t>
      </w:r>
      <w:r>
        <w:rPr>
          <w:rFonts w:ascii="Times New Roman" w:eastAsia="Times New Roman" w:hAnsi="Times New Roman" w:cs="Times New Roman"/>
          <w:sz w:val="24"/>
          <w:szCs w:val="24"/>
        </w:rPr>
        <w:t>ensures</w:t>
      </w:r>
      <w:r>
        <w:rPr>
          <w:rFonts w:ascii="Times New Roman" w:eastAsia="Times New Roman" w:hAnsi="Times New Roman" w:cs="Times New Roman"/>
          <w:color w:val="000000"/>
          <w:sz w:val="24"/>
          <w:szCs w:val="24"/>
        </w:rPr>
        <w:t xml:space="preserve"> that the main research issues are covered. Interviews centred on participants' experiences, perspectives, and issues linked to the flat organisational structure (</w:t>
      </w:r>
      <w:r>
        <w:rPr>
          <w:rFonts w:ascii="Times New Roman" w:eastAsia="Times New Roman" w:hAnsi="Times New Roman" w:cs="Times New Roman"/>
          <w:color w:val="000000"/>
          <w:sz w:val="24"/>
          <w:szCs w:val="24"/>
          <w:highlight w:val="white"/>
        </w:rPr>
        <w:t>Frechette</w:t>
      </w:r>
      <w:r>
        <w:rPr>
          <w:rFonts w:ascii="Times New Roman" w:eastAsia="Times New Roman" w:hAnsi="Times New Roman" w:cs="Times New Roman"/>
          <w:color w:val="000000"/>
          <w:sz w:val="24"/>
          <w:szCs w:val="24"/>
        </w:rPr>
        <w:t xml:space="preserve"> et al., 2020).</w:t>
      </w:r>
    </w:p>
    <w:p w14:paraId="6ECB8079" w14:textId="77777777" w:rsidR="00CE7516" w:rsidRDefault="00000000">
      <w:pPr>
        <w:numPr>
          <w:ilvl w:val="0"/>
          <w:numId w:val="7"/>
        </w:numPr>
        <w:pBdr>
          <w:top w:val="nil"/>
          <w:left w:val="nil"/>
          <w:bottom w:val="nil"/>
          <w:right w:val="nil"/>
          <w:between w:val="nil"/>
        </w:pBdr>
        <w:spacing w:after="0" w:line="48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How does Nike's HR department create and carry out training initiatives to improve the abilities and output of its workers?</w:t>
      </w:r>
    </w:p>
    <w:p w14:paraId="100C8D55" w14:textId="77777777" w:rsidR="00CE7516" w:rsidRDefault="00000000">
      <w:pPr>
        <w:numPr>
          <w:ilvl w:val="0"/>
          <w:numId w:val="7"/>
        </w:numPr>
        <w:pBdr>
          <w:top w:val="nil"/>
          <w:left w:val="nil"/>
          <w:bottom w:val="nil"/>
          <w:right w:val="nil"/>
          <w:between w:val="nil"/>
        </w:pBdr>
        <w:spacing w:after="0" w:line="48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Could you give a summary of Nike's programs for developing leaders and how they help the company's </w:t>
      </w:r>
      <w:r>
        <w:rPr>
          <w:rFonts w:ascii="Times New Roman" w:eastAsia="Times New Roman" w:hAnsi="Times New Roman" w:cs="Times New Roman"/>
          <w:sz w:val="24"/>
          <w:szCs w:val="24"/>
        </w:rPr>
        <w:t>organisational</w:t>
      </w:r>
      <w:r>
        <w:rPr>
          <w:rFonts w:ascii="Times New Roman" w:eastAsia="Times New Roman" w:hAnsi="Times New Roman" w:cs="Times New Roman"/>
          <w:color w:val="000000"/>
          <w:sz w:val="24"/>
          <w:szCs w:val="24"/>
        </w:rPr>
        <w:t xml:space="preserve"> structure work well?</w:t>
      </w:r>
    </w:p>
    <w:p w14:paraId="4C96B498" w14:textId="77777777" w:rsidR="00CE7516" w:rsidRDefault="00000000">
      <w:pPr>
        <w:numPr>
          <w:ilvl w:val="0"/>
          <w:numId w:val="7"/>
        </w:numPr>
        <w:pBdr>
          <w:top w:val="nil"/>
          <w:left w:val="nil"/>
          <w:bottom w:val="nil"/>
          <w:right w:val="nil"/>
          <w:between w:val="nil"/>
        </w:pBdr>
        <w:spacing w:after="0" w:line="48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How does Nike HR modify training and development to meet the </w:t>
      </w:r>
      <w:proofErr w:type="gramStart"/>
      <w:r>
        <w:rPr>
          <w:rFonts w:ascii="Times New Roman" w:eastAsia="Times New Roman" w:hAnsi="Times New Roman" w:cs="Times New Roman"/>
          <w:color w:val="000000"/>
          <w:sz w:val="24"/>
          <w:szCs w:val="24"/>
        </w:rPr>
        <w:t>particular opportunities</w:t>
      </w:r>
      <w:proofErr w:type="gramEnd"/>
      <w:r>
        <w:rPr>
          <w:rFonts w:ascii="Times New Roman" w:eastAsia="Times New Roman" w:hAnsi="Times New Roman" w:cs="Times New Roman"/>
          <w:color w:val="000000"/>
          <w:sz w:val="24"/>
          <w:szCs w:val="24"/>
        </w:rPr>
        <w:t xml:space="preserve"> and challenges that exist inside the company?</w:t>
      </w:r>
    </w:p>
    <w:p w14:paraId="4C9B0655" w14:textId="77777777" w:rsidR="00CE7516" w:rsidRDefault="00000000">
      <w:pPr>
        <w:numPr>
          <w:ilvl w:val="0"/>
          <w:numId w:val="7"/>
        </w:numPr>
        <w:pBdr>
          <w:top w:val="nil"/>
          <w:left w:val="nil"/>
          <w:bottom w:val="nil"/>
          <w:right w:val="nil"/>
          <w:between w:val="nil"/>
        </w:pBdr>
        <w:spacing w:after="0" w:line="48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Could you provide instances of effective training or skill-building initiatives for employees that have improved their performance at Nike?</w:t>
      </w:r>
    </w:p>
    <w:p w14:paraId="724EBFEB" w14:textId="77777777" w:rsidR="00CE7516" w:rsidRDefault="00000000">
      <w:pPr>
        <w:numPr>
          <w:ilvl w:val="0"/>
          <w:numId w:val="7"/>
        </w:numPr>
        <w:pBdr>
          <w:top w:val="nil"/>
          <w:left w:val="nil"/>
          <w:bottom w:val="nil"/>
          <w:right w:val="nil"/>
          <w:between w:val="nil"/>
        </w:pBdr>
        <w:spacing w:after="0" w:line="48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How does Nike HR assess the success of training programs to make sure they complement the objectives and core values of the company?</w:t>
      </w:r>
    </w:p>
    <w:p w14:paraId="5225A0CB" w14:textId="77777777" w:rsidR="00CE7516" w:rsidRDefault="00000000">
      <w:pPr>
        <w:numPr>
          <w:ilvl w:val="0"/>
          <w:numId w:val="5"/>
        </w:numPr>
        <w:pBdr>
          <w:top w:val="nil"/>
          <w:left w:val="nil"/>
          <w:bottom w:val="nil"/>
          <w:right w:val="nil"/>
          <w:between w:val="nil"/>
        </w:pBdr>
        <w:spacing w:after="0" w:line="480" w:lineRule="auto"/>
        <w:rPr>
          <w:rFonts w:ascii="Times New Roman" w:eastAsia="Times New Roman" w:hAnsi="Times New Roman" w:cs="Times New Roman"/>
          <w:color w:val="000000"/>
          <w:sz w:val="24"/>
          <w:szCs w:val="24"/>
        </w:rPr>
      </w:pPr>
      <w:r>
        <w:rPr>
          <w:rFonts w:ascii="Times New Roman" w:eastAsia="Times New Roman" w:hAnsi="Times New Roman" w:cs="Times New Roman"/>
          <w:i/>
          <w:color w:val="000000"/>
          <w:sz w:val="24"/>
          <w:szCs w:val="24"/>
        </w:rPr>
        <w:t>Document Analysis</w:t>
      </w:r>
      <w:r>
        <w:rPr>
          <w:rFonts w:ascii="Times New Roman" w:eastAsia="Times New Roman" w:hAnsi="Times New Roman" w:cs="Times New Roman"/>
          <w:color w:val="000000"/>
          <w:sz w:val="24"/>
          <w:szCs w:val="24"/>
        </w:rPr>
        <w:t xml:space="preserve">: Document analysis played a major role in this study. The method was used to </w:t>
      </w:r>
      <w:r>
        <w:rPr>
          <w:rFonts w:ascii="Times New Roman" w:eastAsia="Times New Roman" w:hAnsi="Times New Roman" w:cs="Times New Roman"/>
          <w:sz w:val="24"/>
          <w:szCs w:val="24"/>
        </w:rPr>
        <w:t>analyse a company's</w:t>
      </w:r>
      <w:r>
        <w:rPr>
          <w:rFonts w:ascii="Times New Roman" w:eastAsia="Times New Roman" w:hAnsi="Times New Roman" w:cs="Times New Roman"/>
          <w:color w:val="000000"/>
          <w:sz w:val="24"/>
          <w:szCs w:val="24"/>
        </w:rPr>
        <w:t xml:space="preserve"> plans, decision-making procedures, memos, internal papers, and reports. The method facilitated analysis of materials pertaining to Nike's organisational structure and policies (Wood et al., 2020). Document analysis supported interviews that provided an institutional perspective on Nike's official position and practices on the flat organisational structure.</w:t>
      </w:r>
    </w:p>
    <w:p w14:paraId="08966058" w14:textId="77777777" w:rsidR="00CE7516" w:rsidRDefault="00000000">
      <w:pPr>
        <w:numPr>
          <w:ilvl w:val="0"/>
          <w:numId w:val="5"/>
        </w:numPr>
        <w:pBdr>
          <w:top w:val="nil"/>
          <w:left w:val="nil"/>
          <w:bottom w:val="nil"/>
          <w:right w:val="nil"/>
          <w:between w:val="nil"/>
        </w:pBdr>
        <w:spacing w:line="480" w:lineRule="auto"/>
        <w:rPr>
          <w:rFonts w:ascii="Times New Roman" w:eastAsia="Times New Roman" w:hAnsi="Times New Roman" w:cs="Times New Roman"/>
          <w:color w:val="000000"/>
          <w:sz w:val="24"/>
          <w:szCs w:val="24"/>
        </w:rPr>
      </w:pPr>
      <w:r>
        <w:rPr>
          <w:rFonts w:ascii="Times New Roman" w:eastAsia="Times New Roman" w:hAnsi="Times New Roman" w:cs="Times New Roman"/>
          <w:i/>
          <w:color w:val="000000"/>
          <w:sz w:val="24"/>
          <w:szCs w:val="24"/>
        </w:rPr>
        <w:t>Content Analysis</w:t>
      </w:r>
      <w:r>
        <w:rPr>
          <w:rFonts w:ascii="Times New Roman" w:eastAsia="Times New Roman" w:hAnsi="Times New Roman" w:cs="Times New Roman"/>
          <w:color w:val="000000"/>
          <w:sz w:val="24"/>
          <w:szCs w:val="24"/>
        </w:rPr>
        <w:t>: A content analysis approach enabled qualitative information gathered through document analysis and interviews. Through content analysis, the researcher was able to understand the participants' experiences. On the other hand, organisational documentation was structurally analysed by spotting patterns, themes, and commonalities in the data. This is vital in classifying feedback that contributes to the development of a thorough understanding of how employee performance is affected by the flat structure</w:t>
      </w:r>
      <w:r>
        <w:rPr>
          <w:rFonts w:ascii="Times New Roman" w:eastAsia="Times New Roman" w:hAnsi="Times New Roman" w:cs="Times New Roman"/>
          <w:color w:val="000000"/>
        </w:rPr>
        <w:t xml:space="preserve"> (</w:t>
      </w:r>
      <w:r>
        <w:rPr>
          <w:rFonts w:ascii="Times New Roman" w:eastAsia="Times New Roman" w:hAnsi="Times New Roman" w:cs="Times New Roman"/>
          <w:color w:val="000000"/>
          <w:sz w:val="24"/>
          <w:szCs w:val="24"/>
        </w:rPr>
        <w:t>Saunders, 2019)</w:t>
      </w:r>
    </w:p>
    <w:p w14:paraId="0BFAC638" w14:textId="77777777" w:rsidR="00CE7516" w:rsidRDefault="00000000">
      <w:pPr>
        <w:pStyle w:val="Heading3"/>
        <w:spacing w:line="480" w:lineRule="auto"/>
        <w:ind w:firstLine="360"/>
      </w:pPr>
      <w:bookmarkStart w:id="26" w:name="_1ci93xb" w:colFirst="0" w:colLast="0"/>
      <w:bookmarkEnd w:id="26"/>
      <w:r>
        <w:t>Process of Data Selection:</w:t>
      </w:r>
    </w:p>
    <w:p w14:paraId="2E93194D" w14:textId="77777777" w:rsidR="00CE7516"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A purposive sampling approach is used to choose the data sources. Interview candidates are carefully picked so that they have the necessary knowledge and experience with Nike's flat organisational structure. To improve the representativeness of the data, sampling was broadened to include employees from diverse departments and organisational levels (</w:t>
      </w:r>
      <w:r>
        <w:rPr>
          <w:rFonts w:ascii="Times New Roman" w:eastAsia="Times New Roman" w:hAnsi="Times New Roman" w:cs="Times New Roman"/>
          <w:sz w:val="24"/>
          <w:szCs w:val="24"/>
          <w:highlight w:val="white"/>
        </w:rPr>
        <w:t>Campbell</w:t>
      </w:r>
      <w:r>
        <w:rPr>
          <w:rFonts w:ascii="Times New Roman" w:eastAsia="Times New Roman" w:hAnsi="Times New Roman" w:cs="Times New Roman"/>
          <w:sz w:val="24"/>
          <w:szCs w:val="24"/>
        </w:rPr>
        <w:t xml:space="preserve"> et al., 2020). Access to internal documents was required from Nike's authorised employees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conduct a document analysis. This will entail obtaining authorisation and making sure that all papers are </w:t>
      </w:r>
      <w:r>
        <w:rPr>
          <w:rFonts w:ascii="Times New Roman" w:eastAsia="Times New Roman" w:hAnsi="Times New Roman" w:cs="Times New Roman"/>
          <w:sz w:val="24"/>
          <w:szCs w:val="24"/>
        </w:rPr>
        <w:lastRenderedPageBreak/>
        <w:t>handled and examined in accordance with any confidentiality policies or non-disclosure agreements set by the organisation</w:t>
      </w:r>
      <w:r>
        <w:rPr>
          <w:rFonts w:ascii="Times New Roman" w:eastAsia="Times New Roman" w:hAnsi="Times New Roman" w:cs="Times New Roman"/>
          <w:i/>
          <w:sz w:val="24"/>
          <w:szCs w:val="24"/>
        </w:rPr>
        <w:t>.</w:t>
      </w:r>
      <w:r>
        <w:rPr>
          <w:rFonts w:ascii="Times New Roman" w:eastAsia="Times New Roman" w:hAnsi="Times New Roman" w:cs="Times New Roman"/>
          <w:sz w:val="24"/>
          <w:szCs w:val="24"/>
        </w:rPr>
        <w:t xml:space="preserve"> </w:t>
      </w:r>
    </w:p>
    <w:p w14:paraId="5C3E7956" w14:textId="77777777" w:rsidR="00CE7516" w:rsidRDefault="00000000">
      <w:pPr>
        <w:pStyle w:val="Heading3"/>
        <w:spacing w:line="480" w:lineRule="auto"/>
        <w:ind w:firstLine="720"/>
      </w:pPr>
      <w:bookmarkStart w:id="27" w:name="_3whwml4" w:colFirst="0" w:colLast="0"/>
      <w:bookmarkEnd w:id="27"/>
      <w:r>
        <w:t>Data management and Ethical Considerations:</w:t>
      </w:r>
    </w:p>
    <w:p w14:paraId="63C1B454" w14:textId="77777777" w:rsidR="00CE7516"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This study places a major emphasis on ethical considerations. For this reason, all participants were provided with an informed consent form. The information provided in the consent form was to ensure that participants are aware of the nature of their voluntary participation, research's objectives, and their right to discontinue participation at any given time without encountering issues (O’Gorman, 2015). Then again, all interview data was anonymized by giving the participants pseudonyms. Additionally, no identifiable information was shared in the reporting of results for the purposes of protecting the privacy of the participants. Data was handled with confidentiality in the process of document analysis (</w:t>
      </w:r>
      <w:r>
        <w:rPr>
          <w:rFonts w:ascii="Times New Roman" w:eastAsia="Times New Roman" w:hAnsi="Times New Roman" w:cs="Times New Roman"/>
          <w:sz w:val="24"/>
          <w:szCs w:val="24"/>
          <w:highlight w:val="white"/>
        </w:rPr>
        <w:t>Morgan, 2022)</w:t>
      </w:r>
      <w:r>
        <w:rPr>
          <w:rFonts w:ascii="Times New Roman" w:eastAsia="Times New Roman" w:hAnsi="Times New Roman" w:cs="Times New Roman"/>
          <w:sz w:val="24"/>
          <w:szCs w:val="24"/>
        </w:rPr>
        <w:t>. On the other hand, data was securely stored on password-protected devices. Further, access to critical material was only permitted to members of the research team. Most importantly, all research procedures conform to ethical restrictions imposed by Nike as well as the ethical standards set by the university.</w:t>
      </w:r>
    </w:p>
    <w:p w14:paraId="192FDD6C" w14:textId="77777777" w:rsidR="00CE7516" w:rsidRDefault="00CE7516">
      <w:pPr>
        <w:spacing w:line="480" w:lineRule="auto"/>
        <w:ind w:firstLine="720"/>
        <w:rPr>
          <w:rFonts w:ascii="Times New Roman" w:eastAsia="Times New Roman" w:hAnsi="Times New Roman" w:cs="Times New Roman"/>
          <w:sz w:val="24"/>
          <w:szCs w:val="24"/>
        </w:rPr>
      </w:pPr>
    </w:p>
    <w:p w14:paraId="5C4E4915" w14:textId="77777777" w:rsidR="00CE7516" w:rsidRDefault="00000000">
      <w:pPr>
        <w:pStyle w:val="Heading2"/>
        <w:spacing w:line="480" w:lineRule="auto"/>
      </w:pPr>
      <w:bookmarkStart w:id="28" w:name="_2bn6wsx" w:colFirst="0" w:colLast="0"/>
      <w:bookmarkEnd w:id="28"/>
      <w:r>
        <w:t>3.3 Data Analysis</w:t>
      </w:r>
    </w:p>
    <w:p w14:paraId="42568418" w14:textId="77777777" w:rsidR="00CE7516"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In this study, data analysis is an organised method used to extract deeper insights from the information gathered through interviews, content analysis, and document analysis.</w:t>
      </w:r>
    </w:p>
    <w:p w14:paraId="0C1661EA" w14:textId="77777777" w:rsidR="00CE7516" w:rsidRDefault="00000000">
      <w:pPr>
        <w:pStyle w:val="Heading3"/>
        <w:spacing w:line="480" w:lineRule="auto"/>
        <w:ind w:firstLine="720"/>
      </w:pPr>
      <w:bookmarkStart w:id="29" w:name="_qsh70q" w:colFirst="0" w:colLast="0"/>
      <w:bookmarkEnd w:id="29"/>
      <w:r>
        <w:t>Methods for Analysing Collected Data:</w:t>
      </w:r>
    </w:p>
    <w:p w14:paraId="51B715A3" w14:textId="77777777" w:rsidR="00CE7516" w:rsidRDefault="00000000">
      <w:pPr>
        <w:numPr>
          <w:ilvl w:val="0"/>
          <w:numId w:val="1"/>
        </w:numPr>
        <w:pBdr>
          <w:top w:val="nil"/>
          <w:left w:val="nil"/>
          <w:bottom w:val="nil"/>
          <w:right w:val="nil"/>
          <w:between w:val="nil"/>
        </w:pBdr>
        <w:spacing w:after="0" w:line="480" w:lineRule="auto"/>
        <w:rPr>
          <w:rFonts w:ascii="Times New Roman" w:eastAsia="Times New Roman" w:hAnsi="Times New Roman" w:cs="Times New Roman"/>
          <w:color w:val="000000"/>
          <w:sz w:val="24"/>
          <w:szCs w:val="24"/>
        </w:rPr>
      </w:pPr>
      <w:r>
        <w:rPr>
          <w:rFonts w:ascii="Times New Roman" w:eastAsia="Times New Roman" w:hAnsi="Times New Roman" w:cs="Times New Roman"/>
          <w:i/>
          <w:color w:val="000000"/>
          <w:sz w:val="24"/>
          <w:szCs w:val="24"/>
        </w:rPr>
        <w:t>Thematic Analysis</w:t>
      </w:r>
      <w:r>
        <w:rPr>
          <w:rFonts w:ascii="Times New Roman" w:eastAsia="Times New Roman" w:hAnsi="Times New Roman" w:cs="Times New Roman"/>
          <w:color w:val="000000"/>
          <w:sz w:val="24"/>
          <w:szCs w:val="24"/>
        </w:rPr>
        <w:t xml:space="preserve">: A thematic analysis was used to analyse qualitative data from interview data and document analysis. Through a thematic analysis, themes, patterns, and </w:t>
      </w:r>
      <w:r>
        <w:rPr>
          <w:rFonts w:ascii="Times New Roman" w:eastAsia="Times New Roman" w:hAnsi="Times New Roman" w:cs="Times New Roman"/>
          <w:color w:val="000000"/>
          <w:sz w:val="24"/>
          <w:szCs w:val="24"/>
        </w:rPr>
        <w:lastRenderedPageBreak/>
        <w:t xml:space="preserve">commonalities in the data are identified and explored. Document transcripts and interview reviews will help </w:t>
      </w:r>
      <w:r>
        <w:rPr>
          <w:rFonts w:ascii="Times New Roman" w:eastAsia="Times New Roman" w:hAnsi="Times New Roman" w:cs="Times New Roman"/>
          <w:sz w:val="24"/>
          <w:szCs w:val="24"/>
        </w:rPr>
        <w:t>categorise</w:t>
      </w:r>
      <w:r>
        <w:rPr>
          <w:rFonts w:ascii="Times New Roman" w:eastAsia="Times New Roman" w:hAnsi="Times New Roman" w:cs="Times New Roman"/>
          <w:color w:val="000000"/>
          <w:sz w:val="24"/>
          <w:szCs w:val="24"/>
        </w:rPr>
        <w:t xml:space="preserve"> data into categories or topics. Thematic analysis is based on the experiences of the participants and the substance of the documents (</w:t>
      </w:r>
      <w:r>
        <w:rPr>
          <w:rFonts w:ascii="Times New Roman" w:eastAsia="Times New Roman" w:hAnsi="Times New Roman" w:cs="Times New Roman"/>
          <w:color w:val="000000"/>
          <w:sz w:val="24"/>
          <w:szCs w:val="24"/>
          <w:highlight w:val="white"/>
        </w:rPr>
        <w:t>Morgan, 2022)</w:t>
      </w:r>
      <w:r>
        <w:rPr>
          <w:rFonts w:ascii="Times New Roman" w:eastAsia="Times New Roman" w:hAnsi="Times New Roman" w:cs="Times New Roman"/>
          <w:color w:val="000000"/>
          <w:sz w:val="24"/>
          <w:szCs w:val="24"/>
        </w:rPr>
        <w:t>. This is on grounds that the themes were gathered inductively from the data itself.</w:t>
      </w:r>
    </w:p>
    <w:p w14:paraId="77C600ED" w14:textId="77777777" w:rsidR="00CE7516" w:rsidRDefault="00000000">
      <w:pPr>
        <w:numPr>
          <w:ilvl w:val="0"/>
          <w:numId w:val="1"/>
        </w:numPr>
        <w:pBdr>
          <w:top w:val="nil"/>
          <w:left w:val="nil"/>
          <w:bottom w:val="nil"/>
          <w:right w:val="nil"/>
          <w:between w:val="nil"/>
        </w:pBdr>
        <w:spacing w:after="0" w:line="480" w:lineRule="auto"/>
        <w:rPr>
          <w:rFonts w:ascii="Times New Roman" w:eastAsia="Times New Roman" w:hAnsi="Times New Roman" w:cs="Times New Roman"/>
          <w:color w:val="000000"/>
          <w:sz w:val="24"/>
          <w:szCs w:val="24"/>
        </w:rPr>
      </w:pPr>
      <w:r>
        <w:rPr>
          <w:rFonts w:ascii="Times New Roman" w:eastAsia="Times New Roman" w:hAnsi="Times New Roman" w:cs="Times New Roman"/>
          <w:i/>
          <w:color w:val="000000"/>
          <w:sz w:val="24"/>
          <w:szCs w:val="24"/>
        </w:rPr>
        <w:t>Cross-Validation</w:t>
      </w:r>
      <w:r>
        <w:rPr>
          <w:rFonts w:ascii="Times New Roman" w:eastAsia="Times New Roman" w:hAnsi="Times New Roman" w:cs="Times New Roman"/>
          <w:color w:val="000000"/>
          <w:sz w:val="24"/>
          <w:szCs w:val="24"/>
        </w:rPr>
        <w:t xml:space="preserve">: This method was used to guarantee the results are reliable and valid to be used in the research. Then again, several research team members reviewed and coded interviews and documents are reviewed. Any conflicts or variances in coding </w:t>
      </w:r>
      <w:r>
        <w:rPr>
          <w:rFonts w:ascii="Times New Roman" w:eastAsia="Times New Roman" w:hAnsi="Times New Roman" w:cs="Times New Roman"/>
          <w:sz w:val="24"/>
          <w:szCs w:val="24"/>
        </w:rPr>
        <w:t>were</w:t>
      </w:r>
      <w:r>
        <w:rPr>
          <w:rFonts w:ascii="Times New Roman" w:eastAsia="Times New Roman" w:hAnsi="Times New Roman" w:cs="Times New Roman"/>
          <w:color w:val="000000"/>
          <w:sz w:val="24"/>
          <w:szCs w:val="24"/>
        </w:rPr>
        <w:t xml:space="preserve"> reviewed and settled by team consensus for the purposes of improving the general </w:t>
      </w:r>
      <w:r>
        <w:rPr>
          <w:rFonts w:ascii="Times New Roman" w:eastAsia="Times New Roman" w:hAnsi="Times New Roman" w:cs="Times New Roman"/>
          <w:sz w:val="24"/>
          <w:szCs w:val="24"/>
        </w:rPr>
        <w:t>rigour</w:t>
      </w:r>
      <w:r>
        <w:rPr>
          <w:rFonts w:ascii="Times New Roman" w:eastAsia="Times New Roman" w:hAnsi="Times New Roman" w:cs="Times New Roman"/>
          <w:color w:val="000000"/>
          <w:sz w:val="24"/>
          <w:szCs w:val="24"/>
        </w:rPr>
        <w:t xml:space="preserve"> and uniformity of the study</w:t>
      </w:r>
      <w:r>
        <w:rPr>
          <w:rFonts w:ascii="Times New Roman" w:eastAsia="Times New Roman" w:hAnsi="Times New Roman" w:cs="Times New Roman"/>
          <w:color w:val="000000"/>
        </w:rPr>
        <w:t xml:space="preserve"> (</w:t>
      </w:r>
      <w:proofErr w:type="spellStart"/>
      <w:r>
        <w:rPr>
          <w:rFonts w:ascii="Times New Roman" w:eastAsia="Times New Roman" w:hAnsi="Times New Roman" w:cs="Times New Roman"/>
          <w:color w:val="000000"/>
          <w:sz w:val="24"/>
          <w:szCs w:val="24"/>
        </w:rPr>
        <w:t>Clippinger</w:t>
      </w:r>
      <w:proofErr w:type="spellEnd"/>
      <w:r>
        <w:rPr>
          <w:rFonts w:ascii="Times New Roman" w:eastAsia="Times New Roman" w:hAnsi="Times New Roman" w:cs="Times New Roman"/>
          <w:color w:val="000000"/>
          <w:sz w:val="24"/>
          <w:szCs w:val="24"/>
        </w:rPr>
        <w:t>, 2017).</w:t>
      </w:r>
    </w:p>
    <w:p w14:paraId="021E87D3" w14:textId="77777777" w:rsidR="00CE7516" w:rsidRDefault="00000000">
      <w:pPr>
        <w:numPr>
          <w:ilvl w:val="0"/>
          <w:numId w:val="1"/>
        </w:numPr>
        <w:pBdr>
          <w:top w:val="nil"/>
          <w:left w:val="nil"/>
          <w:bottom w:val="nil"/>
          <w:right w:val="nil"/>
          <w:between w:val="nil"/>
        </w:pBdr>
        <w:spacing w:line="480" w:lineRule="auto"/>
        <w:rPr>
          <w:rFonts w:ascii="Times New Roman" w:eastAsia="Times New Roman" w:hAnsi="Times New Roman" w:cs="Times New Roman"/>
          <w:color w:val="000000"/>
          <w:sz w:val="24"/>
          <w:szCs w:val="24"/>
        </w:rPr>
      </w:pPr>
      <w:r>
        <w:rPr>
          <w:rFonts w:ascii="Times New Roman" w:eastAsia="Times New Roman" w:hAnsi="Times New Roman" w:cs="Times New Roman"/>
          <w:i/>
          <w:color w:val="000000"/>
          <w:sz w:val="24"/>
          <w:szCs w:val="24"/>
        </w:rPr>
        <w:t>Quantitative Analysis</w:t>
      </w:r>
      <w:r>
        <w:rPr>
          <w:rFonts w:ascii="Times New Roman" w:eastAsia="Times New Roman" w:hAnsi="Times New Roman" w:cs="Times New Roman"/>
          <w:color w:val="000000"/>
          <w:sz w:val="24"/>
          <w:szCs w:val="24"/>
        </w:rPr>
        <w:t xml:space="preserve">: In addition to qualitative analysis, internal document content analysis may also produce quantitative data. Quantifying the occurrence of </w:t>
      </w:r>
      <w:proofErr w:type="gramStart"/>
      <w:r>
        <w:rPr>
          <w:rFonts w:ascii="Times New Roman" w:eastAsia="Times New Roman" w:hAnsi="Times New Roman" w:cs="Times New Roman"/>
          <w:color w:val="000000"/>
          <w:sz w:val="24"/>
          <w:szCs w:val="24"/>
        </w:rPr>
        <w:t>particular terms</w:t>
      </w:r>
      <w:proofErr w:type="gramEnd"/>
      <w:r>
        <w:rPr>
          <w:rFonts w:ascii="Times New Roman" w:eastAsia="Times New Roman" w:hAnsi="Times New Roman" w:cs="Times New Roman"/>
          <w:color w:val="000000"/>
          <w:sz w:val="24"/>
          <w:szCs w:val="24"/>
        </w:rPr>
        <w:t xml:space="preserve"> or topics in the papers may fall under this category. Along with offering additional insights into the popularity of </w:t>
      </w:r>
      <w:proofErr w:type="gramStart"/>
      <w:r>
        <w:rPr>
          <w:rFonts w:ascii="Times New Roman" w:eastAsia="Times New Roman" w:hAnsi="Times New Roman" w:cs="Times New Roman"/>
          <w:color w:val="000000"/>
          <w:sz w:val="24"/>
          <w:szCs w:val="24"/>
        </w:rPr>
        <w:t>particular issues</w:t>
      </w:r>
      <w:proofErr w:type="gramEnd"/>
      <w:r>
        <w:rPr>
          <w:rFonts w:ascii="Times New Roman" w:eastAsia="Times New Roman" w:hAnsi="Times New Roman" w:cs="Times New Roman"/>
          <w:color w:val="000000"/>
          <w:sz w:val="24"/>
          <w:szCs w:val="24"/>
        </w:rPr>
        <w:t xml:space="preserve"> or subjects inside Nike's flat organisational structure, the quantitative data will support the qualitative conclusions.</w:t>
      </w:r>
    </w:p>
    <w:p w14:paraId="684D6990" w14:textId="77777777" w:rsidR="00CE7516" w:rsidRDefault="00000000">
      <w:pPr>
        <w:pStyle w:val="Heading3"/>
        <w:spacing w:line="480" w:lineRule="auto"/>
        <w:ind w:firstLine="720"/>
      </w:pPr>
      <w:bookmarkStart w:id="30" w:name="_3as4poj" w:colFirst="0" w:colLast="0"/>
      <w:bookmarkEnd w:id="30"/>
      <w:r>
        <w:t>Data Interpretation and Triangulation:</w:t>
      </w:r>
    </w:p>
    <w:p w14:paraId="7CD7B731" w14:textId="77777777" w:rsidR="00CE7516"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A thorough comprehension of the themes and patterns discovered by thematic analysis was necessary for data interpretation. The results were addressed in relation to the aims and questions of the study, and it was examined to what extent the effects of the flat structure on employee performance are consistent with the theoretical viewpoints covered in Chapter 2.</w:t>
      </w:r>
    </w:p>
    <w:p w14:paraId="7A9BC9A2" w14:textId="77777777" w:rsidR="00CE7516"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use of triangulation, a vital component of data analysis, was made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increase the reliability of the results. Comparing results from several data sources, in this case, interviews and document analysis, is the process of triangulation (</w:t>
      </w:r>
      <w:r>
        <w:rPr>
          <w:rFonts w:ascii="Times New Roman" w:eastAsia="Times New Roman" w:hAnsi="Times New Roman" w:cs="Times New Roman"/>
          <w:sz w:val="24"/>
          <w:szCs w:val="24"/>
          <w:highlight w:val="white"/>
        </w:rPr>
        <w:t>Morgan, 2022)</w:t>
      </w:r>
      <w:r>
        <w:rPr>
          <w:rFonts w:ascii="Times New Roman" w:eastAsia="Times New Roman" w:hAnsi="Times New Roman" w:cs="Times New Roman"/>
          <w:sz w:val="24"/>
          <w:szCs w:val="24"/>
        </w:rPr>
        <w:t xml:space="preserve">. When various sources' findings concur, the trustworthiness and credibility of the conclusions are strengthened. </w:t>
      </w:r>
      <w:r>
        <w:rPr>
          <w:rFonts w:ascii="Times New Roman" w:eastAsia="Times New Roman" w:hAnsi="Times New Roman" w:cs="Times New Roman"/>
          <w:sz w:val="24"/>
          <w:szCs w:val="24"/>
        </w:rPr>
        <w:lastRenderedPageBreak/>
        <w:t>For instance, it strengthens the credibility of the results if employees' experiences and perceptions, as disclosed in interviews, are in line with the organisational rules and procedures described in internal materials.</w:t>
      </w:r>
    </w:p>
    <w:p w14:paraId="45934F33" w14:textId="77777777" w:rsidR="00CE7516" w:rsidRDefault="00000000">
      <w:pPr>
        <w:pStyle w:val="Heading3"/>
        <w:spacing w:line="480" w:lineRule="auto"/>
        <w:ind w:firstLine="720"/>
      </w:pPr>
      <w:bookmarkStart w:id="31" w:name="_1pxezwc" w:colFirst="0" w:colLast="0"/>
      <w:bookmarkEnd w:id="31"/>
      <w:r>
        <w:t>Software Tools for Data Analysis:</w:t>
      </w:r>
    </w:p>
    <w:p w14:paraId="3F524167" w14:textId="77777777" w:rsidR="00CE7516"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Software programs and SPSS and MS Excel were used to analyse qualitative data. The software programs simplify the theme analysis process by making it easier to manage, code, and retrieve qualitative data. The quantitative data collected from content analysis was used to handle using the proper software tools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ensure accuracy and effectiveness. Then again, an in-depth and thorough understanding of the effect of a flat organisational structure on employee performance at Nike was provided through the data analysis process. This was carried out with rigour, transparency, and a dedication to these principles. </w:t>
      </w:r>
    </w:p>
    <w:p w14:paraId="51A3D925" w14:textId="77777777" w:rsidR="00CE7516" w:rsidRDefault="00CE7516">
      <w:pPr>
        <w:spacing w:line="480" w:lineRule="auto"/>
        <w:ind w:firstLine="720"/>
        <w:rPr>
          <w:rFonts w:ascii="Times New Roman" w:eastAsia="Times New Roman" w:hAnsi="Times New Roman" w:cs="Times New Roman"/>
          <w:sz w:val="24"/>
          <w:szCs w:val="24"/>
        </w:rPr>
      </w:pPr>
    </w:p>
    <w:p w14:paraId="15CE3A49" w14:textId="77777777" w:rsidR="00CE7516" w:rsidRDefault="00000000">
      <w:pPr>
        <w:pStyle w:val="Heading1"/>
        <w:spacing w:line="480" w:lineRule="auto"/>
      </w:pPr>
      <w:bookmarkStart w:id="32" w:name="_49x2ik5" w:colFirst="0" w:colLast="0"/>
      <w:bookmarkEnd w:id="32"/>
      <w:r>
        <w:t>Chapter 4: Analysis and Discussion</w:t>
      </w:r>
    </w:p>
    <w:p w14:paraId="239EADD5" w14:textId="77777777" w:rsidR="00CE7516" w:rsidRDefault="00000000">
      <w:pPr>
        <w:pStyle w:val="Heading2"/>
        <w:spacing w:line="480" w:lineRule="auto"/>
      </w:pPr>
      <w:bookmarkStart w:id="33" w:name="_2p2csry" w:colFirst="0" w:colLast="0"/>
      <w:bookmarkEnd w:id="33"/>
      <w:r>
        <w:t>4.1 Case Study Findings</w:t>
      </w:r>
    </w:p>
    <w:p w14:paraId="197F7768" w14:textId="77777777" w:rsidR="00CE7516"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The Nike case study presents a wide range of findings that illuminate the dynamics of employee performance under a flat organisational structure. Understanding how Nike's distinctive organisational design approach affects its employees and their performance depends on how these findings are analysed.</w:t>
      </w:r>
    </w:p>
    <w:p w14:paraId="4A149F02" w14:textId="77777777" w:rsidR="00CE7516" w:rsidRDefault="00000000">
      <w:pPr>
        <w:pStyle w:val="Heading3"/>
        <w:spacing w:line="480" w:lineRule="auto"/>
        <w:ind w:firstLine="720"/>
      </w:pPr>
      <w:bookmarkStart w:id="34" w:name="_147n2zr" w:colFirst="0" w:colLast="0"/>
      <w:bookmarkEnd w:id="34"/>
      <w:r>
        <w:t>Impact on Job Satisfaction:</w:t>
      </w:r>
    </w:p>
    <w:p w14:paraId="1424DB7B" w14:textId="77777777" w:rsidR="00CE7516"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beneficial impact of Nike's flat organisational structure on work satisfaction is one of the study's most striking findings. Employees frequently indicate a high level of job satisfaction, </w:t>
      </w:r>
      <w:r>
        <w:rPr>
          <w:rFonts w:ascii="Times New Roman" w:eastAsia="Times New Roman" w:hAnsi="Times New Roman" w:cs="Times New Roman"/>
          <w:sz w:val="24"/>
          <w:szCs w:val="24"/>
        </w:rPr>
        <w:lastRenderedPageBreak/>
        <w:t>which they attribute to the enhanced autonomy and the chance to influence decision-making. This is consistent with the ideas of agency theory, which contends that smaller hierarchical gaps might result in better alignment of managerial and staff objectives. This congruence, in the context of Nike, translates into a feeling of ownership and responsibility for employees, which promotes job happiness.</w:t>
      </w:r>
    </w:p>
    <w:p w14:paraId="6504C9A9" w14:textId="77777777" w:rsidR="00CE7516"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noProof/>
        </w:rPr>
        <w:drawing>
          <wp:inline distT="0" distB="0" distL="0" distR="0" wp14:anchorId="0D9B17FB" wp14:editId="11F3B3D4">
            <wp:extent cx="6126480" cy="246888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6126480" cy="2468880"/>
                    </a:xfrm>
                    <a:prstGeom prst="rect">
                      <a:avLst/>
                    </a:prstGeom>
                    <a:ln/>
                  </pic:spPr>
                </pic:pic>
              </a:graphicData>
            </a:graphic>
          </wp:inline>
        </w:drawing>
      </w:r>
    </w:p>
    <w:p w14:paraId="03B93948" w14:textId="77777777" w:rsidR="00CE7516" w:rsidRDefault="00000000">
      <w:pPr>
        <w:pStyle w:val="Heading3"/>
        <w:spacing w:line="480" w:lineRule="auto"/>
        <w:ind w:firstLine="720"/>
      </w:pPr>
      <w:bookmarkStart w:id="35" w:name="_3o7alnk" w:colFirst="0" w:colLast="0"/>
      <w:bookmarkEnd w:id="35"/>
      <w:r>
        <w:t>Enhanced Collaboration and Communication:</w:t>
      </w:r>
    </w:p>
    <w:p w14:paraId="73D72D4F" w14:textId="77777777" w:rsidR="00CE7516"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Nike's flat organisational structure encourages open lines of communication and teamwork. Employees value the chance to interact and express their thoughts with decision-makers directly. As a result, the workplace becomes more inventive and creative, which is consistent with the findings of the social exchange theory, which emphasises the importance of interpersonal interactions and resource exchanges. These interactions result in greater trust, reciprocity, and support among Nike employees, which strengthens their sense of social identity and ultimately boosts their motivation and job happiness.</w:t>
      </w:r>
    </w:p>
    <w:p w14:paraId="20F22BB5" w14:textId="77777777" w:rsidR="00CE7516" w:rsidRDefault="00000000">
      <w:pPr>
        <w:pStyle w:val="Heading3"/>
        <w:spacing w:line="480" w:lineRule="auto"/>
        <w:ind w:firstLine="720"/>
      </w:pPr>
      <w:bookmarkStart w:id="36" w:name="_23ckvvd" w:colFirst="0" w:colLast="0"/>
      <w:bookmarkEnd w:id="36"/>
      <w:r>
        <w:lastRenderedPageBreak/>
        <w:t>Efficiency and Productivity: </w:t>
      </w:r>
    </w:p>
    <w:p w14:paraId="058389E9" w14:textId="77777777" w:rsidR="00CE7516"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Nike's operations are more productive and efficient due to the flat organisational structure's fewer hierarchical tiers. Employees gain from more efficient decision-making and speedier reactions to problems. The concepts of agency theory and its emphasis on smaller principal-agent gaps are reflected in the relationship between this efficiency and higher production. Nike employees may concentrate on their work with a stronger sense of autonomy and responsibility if there are fewer layers to negotiate (Thompson, 2023).</w:t>
      </w:r>
    </w:p>
    <w:p w14:paraId="224E6A3E" w14:textId="77777777" w:rsidR="00CE7516" w:rsidRDefault="00000000">
      <w:pPr>
        <w:pStyle w:val="Heading3"/>
        <w:spacing w:line="480" w:lineRule="auto"/>
        <w:ind w:firstLine="720"/>
      </w:pPr>
      <w:bookmarkStart w:id="37" w:name="_ihv636" w:colFirst="0" w:colLast="0"/>
      <w:bookmarkEnd w:id="37"/>
      <w:r>
        <w:t>Leadership Challenges:</w:t>
      </w:r>
    </w:p>
    <w:p w14:paraId="354E81A6" w14:textId="77777777" w:rsidR="00CE7516"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Despite the benefits of the flat structure, the case study also exposes certain difficulties in leading such an organisational structure. Maintaining alignment and cooperation among staff requires effective leadership. Nike is aware of the necessity for effective leadership techniques to maintain employee engagement and maximise performance within the flat structure (</w:t>
      </w:r>
      <w:proofErr w:type="spellStart"/>
      <w:r>
        <w:rPr>
          <w:rFonts w:ascii="Times New Roman" w:eastAsia="Times New Roman" w:hAnsi="Times New Roman" w:cs="Times New Roman"/>
          <w:sz w:val="24"/>
          <w:szCs w:val="24"/>
          <w:highlight w:val="white"/>
        </w:rPr>
        <w:t>Neiderhauser</w:t>
      </w:r>
      <w:proofErr w:type="spellEnd"/>
      <w:r>
        <w:rPr>
          <w:rFonts w:ascii="Times New Roman" w:eastAsia="Times New Roman" w:hAnsi="Times New Roman" w:cs="Times New Roman"/>
          <w:sz w:val="24"/>
          <w:szCs w:val="24"/>
          <w:highlight w:val="white"/>
        </w:rPr>
        <w:t>, 2013)</w:t>
      </w:r>
      <w:r>
        <w:rPr>
          <w:rFonts w:ascii="Times New Roman" w:eastAsia="Times New Roman" w:hAnsi="Times New Roman" w:cs="Times New Roman"/>
          <w:sz w:val="24"/>
          <w:szCs w:val="24"/>
        </w:rPr>
        <w:t>.</w:t>
      </w:r>
    </w:p>
    <w:p w14:paraId="1FD08ED4" w14:textId="77777777" w:rsidR="00CE7516"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b/>
        <w:t>The case study results show how Nike's flat organisational structure has a major impact on employee performance. Autonomy and participation in decision-making contribute to a significant increase in job satisfaction. The reduction of hierarchical layers boosts productivity and efficiency while fostering collaboration and open communication in the workplace. The difficulties of leadership in this framework, however, also emphasise the significance of efficient management.</w:t>
      </w:r>
    </w:p>
    <w:p w14:paraId="1F042679" w14:textId="77777777" w:rsidR="00CE7516"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analysis of these results shows how agency theory and social exchange theory are relevant for illuminating the dynamics of employee performance inside Nike's flat organisational structure. These hypotheses support the observed results, highlighting the significance of </w:t>
      </w:r>
      <w:r>
        <w:rPr>
          <w:rFonts w:ascii="Times New Roman" w:eastAsia="Times New Roman" w:hAnsi="Times New Roman" w:cs="Times New Roman"/>
          <w:sz w:val="24"/>
          <w:szCs w:val="24"/>
        </w:rPr>
        <w:lastRenderedPageBreak/>
        <w:t xml:space="preserve">narrowed interpersonal gaps, solid interpersonal ties, and streamlined procedures in raising job satisfaction and motivation. </w:t>
      </w:r>
      <w:proofErr w:type="gramStart"/>
      <w:r>
        <w:rPr>
          <w:rFonts w:ascii="Times New Roman" w:eastAsia="Times New Roman" w:hAnsi="Times New Roman" w:cs="Times New Roman"/>
          <w:sz w:val="24"/>
          <w:szCs w:val="24"/>
        </w:rPr>
        <w:t>Last but not least</w:t>
      </w:r>
      <w:proofErr w:type="gramEnd"/>
      <w:r>
        <w:rPr>
          <w:rFonts w:ascii="Times New Roman" w:eastAsia="Times New Roman" w:hAnsi="Times New Roman" w:cs="Times New Roman"/>
          <w:sz w:val="24"/>
          <w:szCs w:val="24"/>
        </w:rPr>
        <w:t>, these findings demonstrate how a well-designed flat structure can have a favourable impact on employee performance, and they are therefore helpful for firms contemplating or implementing flat organisational structures.</w:t>
      </w:r>
    </w:p>
    <w:p w14:paraId="7D44A00F" w14:textId="77777777" w:rsidR="00CE7516" w:rsidRDefault="00CE7516">
      <w:pPr>
        <w:spacing w:line="480" w:lineRule="auto"/>
        <w:ind w:firstLine="720"/>
        <w:rPr>
          <w:rFonts w:ascii="Times New Roman" w:eastAsia="Times New Roman" w:hAnsi="Times New Roman" w:cs="Times New Roman"/>
          <w:sz w:val="24"/>
          <w:szCs w:val="24"/>
        </w:rPr>
      </w:pPr>
    </w:p>
    <w:p w14:paraId="4CBD50D1" w14:textId="77777777" w:rsidR="00CE7516" w:rsidRDefault="00000000">
      <w:pPr>
        <w:pStyle w:val="Heading2"/>
        <w:spacing w:line="480" w:lineRule="auto"/>
      </w:pPr>
      <w:bookmarkStart w:id="38" w:name="_32hioqz" w:colFirst="0" w:colLast="0"/>
      <w:bookmarkEnd w:id="38"/>
      <w:r>
        <w:t>4.2 Comparison with Literature</w:t>
      </w:r>
    </w:p>
    <w:p w14:paraId="15D23506" w14:textId="77777777" w:rsidR="00CE7516"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results of the case study on Nike offer an important chance to </w:t>
      </w:r>
      <w:proofErr w:type="gramStart"/>
      <w:r>
        <w:rPr>
          <w:rFonts w:ascii="Times New Roman" w:eastAsia="Times New Roman" w:hAnsi="Times New Roman" w:cs="Times New Roman"/>
          <w:sz w:val="24"/>
          <w:szCs w:val="24"/>
        </w:rPr>
        <w:t>compare and contrast</w:t>
      </w:r>
      <w:proofErr w:type="gramEnd"/>
      <w:r>
        <w:rPr>
          <w:rFonts w:ascii="Times New Roman" w:eastAsia="Times New Roman" w:hAnsi="Times New Roman" w:cs="Times New Roman"/>
          <w:sz w:val="24"/>
          <w:szCs w:val="24"/>
        </w:rPr>
        <w:t xml:space="preserve"> the findings. The comparisons are with reference to the body of knowledge already available on flat organisational structures. Additionally, all insights focus on employee performance as affected organisational structures. The goal of this analysis is to identify whether the findings contradict or concur with popular ideas and models.</w:t>
      </w:r>
    </w:p>
    <w:p w14:paraId="3C48EB84" w14:textId="77777777" w:rsidR="00CE7516" w:rsidRDefault="00000000">
      <w:pPr>
        <w:pStyle w:val="Heading3"/>
        <w:spacing w:line="480" w:lineRule="auto"/>
        <w:ind w:firstLine="720"/>
      </w:pPr>
      <w:bookmarkStart w:id="39" w:name="_1hmsyys" w:colFirst="0" w:colLast="0"/>
      <w:bookmarkEnd w:id="39"/>
      <w:r>
        <w:t>Alignment with Agency Theory:</w:t>
      </w:r>
    </w:p>
    <w:p w14:paraId="547FF39B" w14:textId="77777777" w:rsidR="00CE7516"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agency theory, the results of the Nike case study show a strong agreement with this idea. The theory contends that closing the principal-agent gap can improve employee performance in the context of flat organisational structure. Higher job satisfaction is a result of lower hierarchical levels at Nike (Goins, 2018). Employees see a stronger alignment of interests with the organisation is consistent with agency theory. This leads to a sense of ownership and responsibility for their job as per the agency theory. </w:t>
      </w:r>
    </w:p>
    <w:p w14:paraId="4BB1542E" w14:textId="77777777" w:rsidR="00CE7516" w:rsidRDefault="00000000">
      <w:pPr>
        <w:pStyle w:val="Heading3"/>
        <w:spacing w:line="480" w:lineRule="auto"/>
      </w:pPr>
      <w:bookmarkStart w:id="40" w:name="_41mghml" w:colFirst="0" w:colLast="0"/>
      <w:bookmarkEnd w:id="40"/>
      <w:r>
        <w:tab/>
        <w:t>Consistency with Social Exchange Theory:</w:t>
      </w:r>
    </w:p>
    <w:p w14:paraId="6CF73E80" w14:textId="77777777" w:rsidR="00CE7516"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social exchange theory indicates that trust and reciprocal resource exchanges are critical in determining the performance of an employee. This idea is supported by the case study results at Nike that shows enhanced social interactions among employees (Thompson, 2023). </w:t>
      </w:r>
      <w:r>
        <w:rPr>
          <w:rFonts w:ascii="Times New Roman" w:eastAsia="Times New Roman" w:hAnsi="Times New Roman" w:cs="Times New Roman"/>
          <w:sz w:val="24"/>
          <w:szCs w:val="24"/>
        </w:rPr>
        <w:lastRenderedPageBreak/>
        <w:t xml:space="preserve">The results show that the performance employees are enhanced by open communication channels and collaborative work cultures (Ye, 2023). The higher levels of motivation, job satisfaction, and social identity can be attributed to organisational structure. </w:t>
      </w:r>
    </w:p>
    <w:p w14:paraId="6425B3E0" w14:textId="77777777" w:rsidR="00CE7516" w:rsidRDefault="00000000">
      <w:pPr>
        <w:pStyle w:val="Heading3"/>
        <w:spacing w:line="480" w:lineRule="auto"/>
        <w:ind w:firstLine="720"/>
      </w:pPr>
      <w:bookmarkStart w:id="41" w:name="_2grqrue" w:colFirst="0" w:colLast="0"/>
      <w:bookmarkEnd w:id="41"/>
      <w:r>
        <w:t>Challenges to Leadership Theories:</w:t>
      </w:r>
    </w:p>
    <w:p w14:paraId="1572907D" w14:textId="77777777" w:rsidR="00CE7516"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The case study results highlight issues with leadership theories while mostly supporting agency theory and social exchange theory. Maintaining alignment and cooperation within a flat structure requires effective leadership. As a result of the decreased number of hierarchical levels and the increasing responsibility given to employees, it is possible that leadership methods will need to change. Although this doesn't directly contradict leadership theories, it does highlight the necessity of a more complex comprehension of leadership in the setting of flat organisations.</w:t>
      </w:r>
    </w:p>
    <w:p w14:paraId="671DC567" w14:textId="77777777" w:rsidR="00CE7516" w:rsidRDefault="00000000">
      <w:pPr>
        <w:pStyle w:val="Heading3"/>
        <w:spacing w:line="480" w:lineRule="auto"/>
      </w:pPr>
      <w:bookmarkStart w:id="42" w:name="_vx1227" w:colFirst="0" w:colLast="0"/>
      <w:bookmarkEnd w:id="42"/>
      <w:r>
        <w:tab/>
        <w:t>Innovation and Efficiency: </w:t>
      </w:r>
    </w:p>
    <w:p w14:paraId="7C2AF0E2" w14:textId="77777777" w:rsidR="00CE7516"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In terms of fostering creativity and efficiency, the case study's conclusions are consistent with the larger body of literature on flat organisational structures. Numerous studies support the idea that flat organisational structures encourage innovation and open communication, which is congruent with what Nike employees have said. The effectiveness gained by Nike's streamlined decision-making procedures and decreased hierarchical layers also accords with earlier findings.</w:t>
      </w:r>
    </w:p>
    <w:p w14:paraId="16680098" w14:textId="77777777" w:rsidR="00CE7516" w:rsidRDefault="00000000">
      <w:pPr>
        <w:pStyle w:val="Heading3"/>
        <w:spacing w:line="480" w:lineRule="auto"/>
        <w:ind w:firstLine="720"/>
      </w:pPr>
      <w:bookmarkStart w:id="43" w:name="_3fwokq0" w:colFirst="0" w:colLast="0"/>
      <w:bookmarkEnd w:id="43"/>
      <w:r>
        <w:t>Additional Insights: </w:t>
      </w:r>
    </w:p>
    <w:p w14:paraId="2EEB8FAD" w14:textId="77777777" w:rsidR="00CE7516"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The case study provides a few original insights that are not as frequently seen in the literature currently in circulation. For instance, a recurrent theme in the study is the favourable influence on job satisfaction, but it also emphasises the importance of autonomy and decision-making in fostering this pleasure. It also highlights the significance of leadership in flat organisations, a topic that is occasionally neglected in the literature.</w:t>
      </w:r>
    </w:p>
    <w:p w14:paraId="1DF3AC21" w14:textId="77777777" w:rsidR="00CE7516" w:rsidRDefault="00000000">
      <w:pPr>
        <w:pStyle w:val="Heading3"/>
        <w:spacing w:line="480" w:lineRule="auto"/>
        <w:ind w:firstLine="720"/>
      </w:pPr>
      <w:bookmarkStart w:id="44" w:name="_1v1yuxt" w:colFirst="0" w:colLast="0"/>
      <w:bookmarkEnd w:id="44"/>
      <w:r>
        <w:lastRenderedPageBreak/>
        <w:t>Contributions to the Field:</w:t>
      </w:r>
    </w:p>
    <w:p w14:paraId="281F1E05" w14:textId="77777777" w:rsidR="00CE7516"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The case study results provide a comprehensive knowledge of how flat organisational structures affect employee performance, which advances the subject of organisational management. While they concur with accepted hypotheses, they also shed more light on the processes through which these impacts take place. The focus on leadership difficulties also highlights the need for further study and useful advice on effective leadership techniques in flat organisations.</w:t>
      </w:r>
    </w:p>
    <w:p w14:paraId="4CCF69DA" w14:textId="77777777" w:rsidR="00CE7516" w:rsidRDefault="00CE7516">
      <w:pPr>
        <w:spacing w:line="480" w:lineRule="auto"/>
        <w:ind w:firstLine="720"/>
        <w:rPr>
          <w:rFonts w:ascii="Times New Roman" w:eastAsia="Times New Roman" w:hAnsi="Times New Roman" w:cs="Times New Roman"/>
          <w:sz w:val="24"/>
          <w:szCs w:val="24"/>
        </w:rPr>
      </w:pPr>
    </w:p>
    <w:p w14:paraId="4C1CA756" w14:textId="77777777" w:rsidR="00CE7516" w:rsidRDefault="00000000">
      <w:pPr>
        <w:pStyle w:val="Heading2"/>
        <w:spacing w:line="480" w:lineRule="auto"/>
      </w:pPr>
      <w:bookmarkStart w:id="45" w:name="_4f1mdlm" w:colFirst="0" w:colLast="0"/>
      <w:bookmarkEnd w:id="45"/>
      <w:r>
        <w:t>4.3 Implications</w:t>
      </w:r>
    </w:p>
    <w:p w14:paraId="024C719A" w14:textId="77777777" w:rsidR="00CE7516"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For Nike and other companies considering or using a flat organisational structure, the study's findings hold </w:t>
      </w:r>
      <w:proofErr w:type="gramStart"/>
      <w:r>
        <w:rPr>
          <w:rFonts w:ascii="Times New Roman" w:eastAsia="Times New Roman" w:hAnsi="Times New Roman" w:cs="Times New Roman"/>
          <w:sz w:val="24"/>
          <w:szCs w:val="24"/>
        </w:rPr>
        <w:t>a number of</w:t>
      </w:r>
      <w:proofErr w:type="gramEnd"/>
      <w:r>
        <w:rPr>
          <w:rFonts w:ascii="Times New Roman" w:eastAsia="Times New Roman" w:hAnsi="Times New Roman" w:cs="Times New Roman"/>
          <w:sz w:val="24"/>
          <w:szCs w:val="24"/>
        </w:rPr>
        <w:t xml:space="preserve"> practical consequences. These conclusions offer recommendations on how to improve employee performance, promote a vibrant workplace, and utilise the advantages of this organisational paradigm.</w:t>
      </w:r>
    </w:p>
    <w:p w14:paraId="49AECEE0" w14:textId="77777777" w:rsidR="00CE7516"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noProof/>
        </w:rPr>
        <w:drawing>
          <wp:inline distT="0" distB="0" distL="0" distR="0" wp14:anchorId="4D4695F8" wp14:editId="27F42FA6">
            <wp:extent cx="5943600" cy="260604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943600" cy="2606040"/>
                    </a:xfrm>
                    <a:prstGeom prst="rect">
                      <a:avLst/>
                    </a:prstGeom>
                    <a:ln/>
                  </pic:spPr>
                </pic:pic>
              </a:graphicData>
            </a:graphic>
          </wp:inline>
        </w:drawing>
      </w:r>
    </w:p>
    <w:p w14:paraId="52434E7A" w14:textId="77777777" w:rsidR="00CE7516" w:rsidRDefault="00000000">
      <w:pPr>
        <w:pStyle w:val="Heading3"/>
        <w:spacing w:line="480" w:lineRule="auto"/>
        <w:ind w:firstLine="720"/>
      </w:pPr>
      <w:bookmarkStart w:id="46" w:name="_2u6wntf" w:colFirst="0" w:colLast="0"/>
      <w:bookmarkEnd w:id="46"/>
      <w:r>
        <w:lastRenderedPageBreak/>
        <w:t>Practical Implications for Nike:</w:t>
      </w:r>
    </w:p>
    <w:p w14:paraId="7B268CC3" w14:textId="77777777" w:rsidR="00CE7516" w:rsidRDefault="00000000">
      <w:pPr>
        <w:numPr>
          <w:ilvl w:val="0"/>
          <w:numId w:val="3"/>
        </w:numPr>
        <w:pBdr>
          <w:top w:val="nil"/>
          <w:left w:val="nil"/>
          <w:bottom w:val="nil"/>
          <w:right w:val="nil"/>
          <w:between w:val="nil"/>
        </w:pBdr>
        <w:spacing w:after="0" w:line="48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Leveraging Autonomy and Decision-Making: Nike can further profit from employee involvement in decision-making and autonomy. This can be accomplished by fostering an environment where staff members are empowered and encouraged to offer their thoughts and observations. Innovative solution recognition and reward can be a potent workforce motivation technique.</w:t>
      </w:r>
    </w:p>
    <w:p w14:paraId="10F30B01" w14:textId="77777777" w:rsidR="00CE7516" w:rsidRDefault="00000000">
      <w:pPr>
        <w:numPr>
          <w:ilvl w:val="0"/>
          <w:numId w:val="3"/>
        </w:numPr>
        <w:pBdr>
          <w:top w:val="nil"/>
          <w:left w:val="nil"/>
          <w:bottom w:val="nil"/>
          <w:right w:val="nil"/>
          <w:between w:val="nil"/>
        </w:pBdr>
        <w:spacing w:after="0" w:line="48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Strengthening Leadership: While highlighting the advantages of a flat structure, the case study also </w:t>
      </w:r>
      <w:r>
        <w:rPr>
          <w:rFonts w:ascii="Times New Roman" w:eastAsia="Times New Roman" w:hAnsi="Times New Roman" w:cs="Times New Roman"/>
          <w:sz w:val="24"/>
          <w:szCs w:val="24"/>
        </w:rPr>
        <w:t>emphasises</w:t>
      </w:r>
      <w:r>
        <w:rPr>
          <w:rFonts w:ascii="Times New Roman" w:eastAsia="Times New Roman" w:hAnsi="Times New Roman" w:cs="Times New Roman"/>
          <w:color w:val="000000"/>
          <w:sz w:val="24"/>
          <w:szCs w:val="24"/>
        </w:rPr>
        <w:t xml:space="preserve"> the significance of effective leadership. Nike should spend money on leadership development programs that give its managers the tools they need to lead and inspire employees under a flat organisational structure (Goins, 2018). Training on fostering collaboration, promoting employee autonomy, and adjusting to a leadership style that supports a flatter hierarchy are all included in this.</w:t>
      </w:r>
    </w:p>
    <w:p w14:paraId="56F9EA12" w14:textId="77777777" w:rsidR="00CE7516" w:rsidRDefault="00000000">
      <w:pPr>
        <w:numPr>
          <w:ilvl w:val="0"/>
          <w:numId w:val="3"/>
        </w:numPr>
        <w:pBdr>
          <w:top w:val="nil"/>
          <w:left w:val="nil"/>
          <w:bottom w:val="nil"/>
          <w:right w:val="nil"/>
          <w:between w:val="nil"/>
        </w:pBdr>
        <w:spacing w:line="48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Continuous Communication Improvement: Flat companies are </w:t>
      </w:r>
      <w:r>
        <w:rPr>
          <w:rFonts w:ascii="Times New Roman" w:eastAsia="Times New Roman" w:hAnsi="Times New Roman" w:cs="Times New Roman"/>
          <w:sz w:val="24"/>
          <w:szCs w:val="24"/>
        </w:rPr>
        <w:t>characterised</w:t>
      </w:r>
      <w:r>
        <w:rPr>
          <w:rFonts w:ascii="Times New Roman" w:eastAsia="Times New Roman" w:hAnsi="Times New Roman" w:cs="Times New Roman"/>
          <w:color w:val="000000"/>
          <w:sz w:val="24"/>
          <w:szCs w:val="24"/>
        </w:rPr>
        <w:t xml:space="preserve"> by direct and open channels of communication. Nike should continue to be dedicated to enhancing communication procedures and resources. This might entail consistent feedback mechanisms, technological advancements, and open communication regarding the objectives and tactics of the organisation.</w:t>
      </w:r>
    </w:p>
    <w:p w14:paraId="4C95A408" w14:textId="77777777" w:rsidR="00CE7516" w:rsidRDefault="00000000">
      <w:pPr>
        <w:pStyle w:val="Heading3"/>
        <w:spacing w:line="480" w:lineRule="auto"/>
        <w:ind w:firstLine="643"/>
      </w:pPr>
      <w:bookmarkStart w:id="47" w:name="_19c6y18" w:colFirst="0" w:colLast="0"/>
      <w:bookmarkEnd w:id="47"/>
      <w:r>
        <w:t>Recommendations for Improving Employee Performance:</w:t>
      </w:r>
    </w:p>
    <w:p w14:paraId="23C2AB89" w14:textId="77777777" w:rsidR="00CE7516" w:rsidRDefault="00000000">
      <w:pPr>
        <w:numPr>
          <w:ilvl w:val="0"/>
          <w:numId w:val="6"/>
        </w:numPr>
        <w:pBdr>
          <w:top w:val="nil"/>
          <w:left w:val="nil"/>
          <w:bottom w:val="nil"/>
          <w:right w:val="nil"/>
          <w:between w:val="nil"/>
        </w:pBdr>
        <w:spacing w:after="0" w:line="48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Promote a Collaborative Culture: Companies should give top priority to fostering a collaborative and knowledge-sharing culture. For employees to collaborate, exchange ideas, and find solutions to problems together, platforms and locations must be created. Collaboration can be facilitated through rewarding and fostering teamwork.</w:t>
      </w:r>
    </w:p>
    <w:p w14:paraId="7E3B7E6F" w14:textId="77777777" w:rsidR="00CE7516" w:rsidRDefault="00000000">
      <w:pPr>
        <w:numPr>
          <w:ilvl w:val="0"/>
          <w:numId w:val="6"/>
        </w:numPr>
        <w:pBdr>
          <w:top w:val="nil"/>
          <w:left w:val="nil"/>
          <w:bottom w:val="nil"/>
          <w:right w:val="nil"/>
          <w:between w:val="nil"/>
        </w:pBdr>
        <w:spacing w:after="0" w:line="48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 xml:space="preserve">Support Employee Development: How well employees feel they are developing personally and professionally has a big impact on how well they perform. By providing chances for skill improvement, training, and career advancement, organisations can improve performance. </w:t>
      </w:r>
    </w:p>
    <w:p w14:paraId="4B6E5618" w14:textId="77777777" w:rsidR="00CE7516" w:rsidRDefault="00000000">
      <w:pPr>
        <w:numPr>
          <w:ilvl w:val="0"/>
          <w:numId w:val="6"/>
        </w:numPr>
        <w:pBdr>
          <w:top w:val="nil"/>
          <w:left w:val="nil"/>
          <w:bottom w:val="nil"/>
          <w:right w:val="nil"/>
          <w:between w:val="nil"/>
        </w:pBdr>
        <w:spacing w:after="0" w:line="48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Promote Work-Life Balance: Good work-life balance is necessary for effective employee performance. </w:t>
      </w:r>
    </w:p>
    <w:p w14:paraId="62E9B49A" w14:textId="77777777" w:rsidR="00CE7516" w:rsidRDefault="00000000">
      <w:pPr>
        <w:numPr>
          <w:ilvl w:val="0"/>
          <w:numId w:val="6"/>
        </w:numPr>
        <w:pBdr>
          <w:top w:val="nil"/>
          <w:left w:val="nil"/>
          <w:bottom w:val="nil"/>
          <w:right w:val="nil"/>
          <w:between w:val="nil"/>
        </w:pBdr>
        <w:spacing w:after="0" w:line="48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Personalized Leadership Training: Leadership techniques in flat structures call for a certain set of abilities (</w:t>
      </w:r>
      <w:r>
        <w:rPr>
          <w:rFonts w:ascii="Times New Roman" w:eastAsia="Times New Roman" w:hAnsi="Times New Roman" w:cs="Times New Roman"/>
          <w:color w:val="000000"/>
          <w:sz w:val="24"/>
          <w:szCs w:val="24"/>
          <w:highlight w:val="white"/>
        </w:rPr>
        <w:t>Visser and Courtice, 2011</w:t>
      </w:r>
      <w:r>
        <w:rPr>
          <w:rFonts w:ascii="Times New Roman" w:eastAsia="Times New Roman" w:hAnsi="Times New Roman" w:cs="Times New Roman"/>
          <w:color w:val="000000"/>
          <w:sz w:val="24"/>
          <w:szCs w:val="24"/>
        </w:rPr>
        <w:t>).</w:t>
      </w:r>
    </w:p>
    <w:p w14:paraId="3AC268A3" w14:textId="77777777" w:rsidR="00CE7516" w:rsidRDefault="00000000">
      <w:pPr>
        <w:numPr>
          <w:ilvl w:val="0"/>
          <w:numId w:val="6"/>
        </w:numPr>
        <w:pBdr>
          <w:top w:val="nil"/>
          <w:left w:val="nil"/>
          <w:bottom w:val="nil"/>
          <w:right w:val="nil"/>
          <w:between w:val="nil"/>
        </w:pBdr>
        <w:spacing w:after="0" w:line="48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Clear and Inclusive Decision-Making: Organisations should place a high priority on transparent and inclusive decision-making procedures.</w:t>
      </w:r>
    </w:p>
    <w:p w14:paraId="4F35163F" w14:textId="77777777" w:rsidR="00CE7516" w:rsidRDefault="00000000">
      <w:pPr>
        <w:numPr>
          <w:ilvl w:val="0"/>
          <w:numId w:val="6"/>
        </w:numPr>
        <w:pBdr>
          <w:top w:val="nil"/>
          <w:left w:val="nil"/>
          <w:bottom w:val="nil"/>
          <w:right w:val="nil"/>
          <w:between w:val="nil"/>
        </w:pBdr>
        <w:spacing w:after="0" w:line="48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Feedback Mechanisms:  It is critical to establish efficient feedback methods </w:t>
      </w:r>
      <w:proofErr w:type="gramStart"/>
      <w:r>
        <w:rPr>
          <w:rFonts w:ascii="Times New Roman" w:eastAsia="Times New Roman" w:hAnsi="Times New Roman" w:cs="Times New Roman"/>
          <w:color w:val="000000"/>
          <w:sz w:val="24"/>
          <w:szCs w:val="24"/>
        </w:rPr>
        <w:t>in order to</w:t>
      </w:r>
      <w:proofErr w:type="gramEnd"/>
      <w:r>
        <w:rPr>
          <w:rFonts w:ascii="Times New Roman" w:eastAsia="Times New Roman" w:hAnsi="Times New Roman" w:cs="Times New Roman"/>
          <w:color w:val="000000"/>
          <w:sz w:val="24"/>
          <w:szCs w:val="24"/>
        </w:rPr>
        <w:t xml:space="preserve"> comprehend the demands, goals, and concerns of employees.</w:t>
      </w:r>
    </w:p>
    <w:p w14:paraId="42A35158" w14:textId="77777777" w:rsidR="00CE7516" w:rsidRDefault="00000000">
      <w:pPr>
        <w:numPr>
          <w:ilvl w:val="0"/>
          <w:numId w:val="6"/>
        </w:numPr>
        <w:pBdr>
          <w:top w:val="nil"/>
          <w:left w:val="nil"/>
          <w:bottom w:val="nil"/>
          <w:right w:val="nil"/>
          <w:between w:val="nil"/>
        </w:pBdr>
        <w:spacing w:after="0" w:line="48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Recognition and Rewards:  Offering prizes and recognition to employees may be a great motivator. Employee happiness can be raised through rewarding outstanding work, creative thinking, and teamwork.</w:t>
      </w:r>
    </w:p>
    <w:p w14:paraId="0E746A5F" w14:textId="77777777" w:rsidR="00CE7516" w:rsidRDefault="00000000">
      <w:pPr>
        <w:numPr>
          <w:ilvl w:val="0"/>
          <w:numId w:val="6"/>
        </w:numPr>
        <w:pBdr>
          <w:top w:val="nil"/>
          <w:left w:val="nil"/>
          <w:bottom w:val="nil"/>
          <w:right w:val="nil"/>
          <w:between w:val="nil"/>
        </w:pBdr>
        <w:spacing w:line="48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Innovation and Continuous Learning: Promote an environment that values innovation and ongoing education. This can be done by giving funds for research and development, offering training opportunities, and praising and honouring contributions that are innovative.</w:t>
      </w:r>
    </w:p>
    <w:p w14:paraId="23218A57" w14:textId="77777777" w:rsidR="00CE7516" w:rsidRDefault="00CE7516">
      <w:pPr>
        <w:pBdr>
          <w:top w:val="nil"/>
          <w:left w:val="nil"/>
          <w:bottom w:val="nil"/>
          <w:right w:val="nil"/>
          <w:between w:val="nil"/>
        </w:pBdr>
        <w:spacing w:line="480" w:lineRule="auto"/>
        <w:rPr>
          <w:rFonts w:ascii="Times New Roman" w:eastAsia="Times New Roman" w:hAnsi="Times New Roman" w:cs="Times New Roman"/>
          <w:sz w:val="24"/>
          <w:szCs w:val="24"/>
        </w:rPr>
      </w:pPr>
    </w:p>
    <w:p w14:paraId="58C4FE8D" w14:textId="77777777" w:rsidR="00CE7516" w:rsidRDefault="00000000">
      <w:pPr>
        <w:pStyle w:val="Heading2"/>
      </w:pPr>
      <w:bookmarkStart w:id="48" w:name="_3tbugp1" w:colFirst="0" w:colLast="0"/>
      <w:bookmarkEnd w:id="48"/>
      <w:r>
        <w:t>4.4 Training and Development Initiatives at Nike</w:t>
      </w:r>
    </w:p>
    <w:p w14:paraId="186643FD" w14:textId="77777777" w:rsidR="00CE7516"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Extending the conclusions on worker performance in the flat organisational structure, it is critical to investigate Nike's particular training and development programs.</w:t>
      </w:r>
    </w:p>
    <w:p w14:paraId="264AEF71" w14:textId="77777777" w:rsidR="00CE7516"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The Human Resources department at Nike is essential to the planning, execution, and management of all training and development programs.</w:t>
      </w:r>
    </w:p>
    <w:p w14:paraId="23D0942D" w14:textId="77777777" w:rsidR="00CE7516" w:rsidRDefault="00000000">
      <w:pPr>
        <w:pStyle w:val="Heading3"/>
        <w:ind w:firstLine="720"/>
      </w:pPr>
      <w:bookmarkStart w:id="49" w:name="_28h4qwu" w:colFirst="0" w:colLast="0"/>
      <w:bookmarkEnd w:id="49"/>
      <w:r>
        <w:t>Comparison with Adidas</w:t>
      </w:r>
    </w:p>
    <w:p w14:paraId="13D138D3" w14:textId="77777777" w:rsidR="00CE7516"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When comparing Nike and Adidas, </w:t>
      </w:r>
      <w:proofErr w:type="gramStart"/>
      <w:r>
        <w:rPr>
          <w:rFonts w:ascii="Times New Roman" w:eastAsia="Times New Roman" w:hAnsi="Times New Roman" w:cs="Times New Roman"/>
          <w:sz w:val="24"/>
          <w:szCs w:val="24"/>
        </w:rPr>
        <w:t>it is clear that the</w:t>
      </w:r>
      <w:proofErr w:type="gramEnd"/>
      <w:r>
        <w:rPr>
          <w:rFonts w:ascii="Times New Roman" w:eastAsia="Times New Roman" w:hAnsi="Times New Roman" w:cs="Times New Roman"/>
          <w:sz w:val="24"/>
          <w:szCs w:val="24"/>
        </w:rPr>
        <w:t xml:space="preserve"> two companies place a high value on extensive training and development initiatives that support staff development. Nike prioritises individualised leadership development through its HR initiatives to make sure that executives are prepared to handle the intricacies of the organisational structure. Conversely, Adidas employs a comprehensive strategy, combining a variety of online learning resources with on-the-job training to foster a vibrant learning environment.</w:t>
      </w:r>
    </w:p>
    <w:p w14:paraId="5C7DAC26" w14:textId="77777777" w:rsidR="00CE7516"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Nike: The company's Leadership Development Program is a noteworthy illustration of its dedication to staff development. This program is made possible by HR, which offers mentorship and immersive experiences to leaders to help them develop their abilities in a flat organisational structure. The program's main objective is to provide adaptable leadership that complements the organisational structure.</w:t>
      </w:r>
    </w:p>
    <w:p w14:paraId="5C42222B" w14:textId="77777777" w:rsidR="00CE7516"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Adidas: Conversely, Adidas uses technology to improve education. A complete online learning platform featuring lessons on leadership, teamwork, and innovation is made available to employees by the organisation. With this strategy, Adidas employees may participate in ongoing education at their own speed, which is consistent with the company's dedication to skill development and adaptability.</w:t>
      </w:r>
    </w:p>
    <w:p w14:paraId="7025A8D4" w14:textId="77777777" w:rsidR="00CE7516" w:rsidRDefault="00000000">
      <w:pPr>
        <w:pStyle w:val="Heading3"/>
        <w:ind w:firstLine="720"/>
      </w:pPr>
      <w:bookmarkStart w:id="50" w:name="_nmf14n" w:colFirst="0" w:colLast="0"/>
      <w:bookmarkEnd w:id="50"/>
      <w:r>
        <w:t>Training Programs:</w:t>
      </w:r>
    </w:p>
    <w:p w14:paraId="6FCACBB7" w14:textId="77777777" w:rsidR="00CE7516"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Nike has implemented extensive training initiatives aimed at providing staff members with the abilities and information required to succeed in the company's flat organisational structure. These programs could include instruction in technical skills, leadership development, </w:t>
      </w:r>
      <w:r>
        <w:rPr>
          <w:rFonts w:ascii="Times New Roman" w:eastAsia="Times New Roman" w:hAnsi="Times New Roman" w:cs="Times New Roman"/>
          <w:sz w:val="24"/>
          <w:szCs w:val="24"/>
        </w:rPr>
        <w:lastRenderedPageBreak/>
        <w:t>and other areas of professional growth. Participation in these initiatives by employees demonstrates the organisation's dedication to promoting lifelong learning and development.</w:t>
      </w:r>
    </w:p>
    <w:p w14:paraId="51F631AD" w14:textId="77777777" w:rsidR="00CE7516" w:rsidRDefault="00000000">
      <w:pPr>
        <w:pStyle w:val="Heading3"/>
        <w:ind w:firstLine="720"/>
      </w:pPr>
      <w:bookmarkStart w:id="51" w:name="_37m2jsg" w:colFirst="0" w:colLast="0"/>
      <w:bookmarkEnd w:id="51"/>
      <w:r>
        <w:t>Leadership Training:</w:t>
      </w:r>
    </w:p>
    <w:p w14:paraId="6CDC9FF9" w14:textId="77777777" w:rsidR="00CE7516"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Nike probably runs specific leadership development programs because they place a strong focus on effective leadership in a flat organisational structure. These programs are essential for equipping leaders to handle the special opportunities and difficulties brought about by a flatter hierarchy. Employee interviews may provide insight into their perceptions of the effects of leadership development on their work and their experiences with it.</w:t>
      </w:r>
    </w:p>
    <w:p w14:paraId="66F20366" w14:textId="77777777" w:rsidR="00CE7516" w:rsidRDefault="00000000">
      <w:pPr>
        <w:pStyle w:val="Heading3"/>
        <w:ind w:firstLine="720"/>
      </w:pPr>
      <w:bookmarkStart w:id="52" w:name="_1mrcu09" w:colFirst="0" w:colLast="0"/>
      <w:bookmarkEnd w:id="52"/>
      <w:r>
        <w:t>Skill Enhancement Workshops:</w:t>
      </w:r>
    </w:p>
    <w:p w14:paraId="6D794821" w14:textId="77777777" w:rsidR="00CE7516"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Nike may hold skill-building seminars suited to the requirements of staff members working in flat organisational structures. These seminars might concentrate on teamwork, communication, making decisions, and other skills necessary to succeed in an organisational structure.</w:t>
      </w:r>
    </w:p>
    <w:p w14:paraId="60D0FF4A" w14:textId="77777777" w:rsidR="00CE7516" w:rsidRDefault="00000000">
      <w:pPr>
        <w:pStyle w:val="Heading3"/>
        <w:ind w:firstLine="720"/>
      </w:pPr>
      <w:bookmarkStart w:id="53" w:name="_46r0co2" w:colFirst="0" w:colLast="0"/>
      <w:bookmarkEnd w:id="53"/>
      <w:r>
        <w:t>Feedback Loops and Continuous Improvement:</w:t>
      </w:r>
    </w:p>
    <w:p w14:paraId="4CDEA9E6" w14:textId="77777777" w:rsidR="00CE7516"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Nike may also make use of feedback systems to evaluate the success of its training programs. Gaining insight into the organisation's feedback collection methods, training outcomes assessment, and iterative program improvement processes can help you better understand its dedication to raising employee performance.</w:t>
      </w:r>
    </w:p>
    <w:p w14:paraId="1528CB9A" w14:textId="77777777" w:rsidR="00CE7516" w:rsidRDefault="00CE7516">
      <w:pPr>
        <w:spacing w:line="480" w:lineRule="auto"/>
        <w:ind w:firstLine="720"/>
        <w:rPr>
          <w:rFonts w:ascii="Times New Roman" w:eastAsia="Times New Roman" w:hAnsi="Times New Roman" w:cs="Times New Roman"/>
          <w:sz w:val="24"/>
          <w:szCs w:val="24"/>
        </w:rPr>
      </w:pPr>
    </w:p>
    <w:p w14:paraId="59178DC3" w14:textId="77777777" w:rsidR="00CE7516" w:rsidRDefault="00000000">
      <w:pPr>
        <w:pStyle w:val="Heading1"/>
        <w:spacing w:line="480" w:lineRule="auto"/>
      </w:pPr>
      <w:bookmarkStart w:id="54" w:name="_2lwamvv" w:colFirst="0" w:colLast="0"/>
      <w:bookmarkEnd w:id="54"/>
      <w:r>
        <w:lastRenderedPageBreak/>
        <w:t>Chapter 5: Conclusion</w:t>
      </w:r>
    </w:p>
    <w:p w14:paraId="77A6623B" w14:textId="77777777" w:rsidR="00CE7516" w:rsidRDefault="00000000">
      <w:pPr>
        <w:pStyle w:val="Heading2"/>
        <w:spacing w:line="480" w:lineRule="auto"/>
      </w:pPr>
      <w:bookmarkStart w:id="55" w:name="_111kx3o" w:colFirst="0" w:colLast="0"/>
      <w:bookmarkEnd w:id="55"/>
      <w:r>
        <w:t>5.1 Summary of Findings</w:t>
      </w:r>
    </w:p>
    <w:p w14:paraId="45135CF5" w14:textId="77777777" w:rsidR="00CE7516"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As demonstrated by the study, Nike's flat organisational structure fosters greater autonomy and decision-making participation, which improves employee satisfaction. This promotes invention and creativity by improving teamwork and communication. Lowering the number of hierarchical layers makes activities more productive since they are more effective. However, sustaining alignment and coordination within a flat organisation depends on competent leadership.</w:t>
      </w:r>
    </w:p>
    <w:p w14:paraId="12E1EFA9" w14:textId="77777777" w:rsidR="00CE7516" w:rsidRDefault="00CE7516">
      <w:pPr>
        <w:spacing w:line="480" w:lineRule="auto"/>
        <w:ind w:firstLine="720"/>
        <w:rPr>
          <w:rFonts w:ascii="Times New Roman" w:eastAsia="Times New Roman" w:hAnsi="Times New Roman" w:cs="Times New Roman"/>
          <w:sz w:val="24"/>
          <w:szCs w:val="24"/>
        </w:rPr>
      </w:pPr>
    </w:p>
    <w:p w14:paraId="00B3D2E8" w14:textId="77777777" w:rsidR="00CE7516" w:rsidRDefault="00000000">
      <w:pPr>
        <w:pStyle w:val="Heading2"/>
        <w:spacing w:line="480" w:lineRule="auto"/>
      </w:pPr>
      <w:bookmarkStart w:id="56" w:name="_3l18frh" w:colFirst="0" w:colLast="0"/>
      <w:bookmarkEnd w:id="56"/>
      <w:r>
        <w:t>5.2 Contribution to Knowledge</w:t>
      </w:r>
    </w:p>
    <w:p w14:paraId="0DAEBDB7" w14:textId="77777777" w:rsidR="00CE7516"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This study offers insightful information on how a flat organisational structure affects employee performance. The study fills the gaps in the existing literature by concentrating on job satisfaction, leadership, and employee experiences in organisations with a flat structure such as Nike. The study discovered that job satisfaction in a flat organisational structure is heavily dependent on autonomy and participation in decision-making. A study of employee experiences in Nike's flat organisational structure provided a comprehensive knowledge of the impact on job satisfaction, communication, decision-making, motivation, and organisational culture (</w:t>
      </w:r>
      <w:proofErr w:type="spellStart"/>
      <w:r>
        <w:rPr>
          <w:rFonts w:ascii="Times New Roman" w:eastAsia="Times New Roman" w:hAnsi="Times New Roman" w:cs="Times New Roman"/>
          <w:sz w:val="24"/>
          <w:szCs w:val="24"/>
        </w:rPr>
        <w:t>Varon</w:t>
      </w:r>
      <w:proofErr w:type="spellEnd"/>
      <w:r>
        <w:rPr>
          <w:rFonts w:ascii="Times New Roman" w:eastAsia="Times New Roman" w:hAnsi="Times New Roman" w:cs="Times New Roman"/>
          <w:sz w:val="24"/>
          <w:szCs w:val="24"/>
        </w:rPr>
        <w:t xml:space="preserve">, 2022). </w:t>
      </w:r>
    </w:p>
    <w:p w14:paraId="03B0C823" w14:textId="77777777" w:rsidR="00CE7516" w:rsidRDefault="00CE7516">
      <w:pPr>
        <w:spacing w:line="480" w:lineRule="auto"/>
        <w:ind w:firstLine="720"/>
        <w:rPr>
          <w:rFonts w:ascii="Times New Roman" w:eastAsia="Times New Roman" w:hAnsi="Times New Roman" w:cs="Times New Roman"/>
          <w:sz w:val="24"/>
          <w:szCs w:val="24"/>
        </w:rPr>
      </w:pPr>
    </w:p>
    <w:p w14:paraId="2FFA9D9A" w14:textId="77777777" w:rsidR="00CE7516" w:rsidRDefault="00000000">
      <w:pPr>
        <w:pStyle w:val="Heading2"/>
        <w:spacing w:line="480" w:lineRule="auto"/>
      </w:pPr>
      <w:bookmarkStart w:id="57" w:name="_206ipza" w:colFirst="0" w:colLast="0"/>
      <w:bookmarkEnd w:id="57"/>
      <w:r>
        <w:t>5.3 Practical Implications</w:t>
      </w:r>
    </w:p>
    <w:p w14:paraId="3C7CE597" w14:textId="77777777" w:rsidR="00CE7516"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study offers organisations with reference to the Nike case, actionable </w:t>
      </w:r>
      <w:proofErr w:type="gramStart"/>
      <w:r>
        <w:rPr>
          <w:rFonts w:ascii="Times New Roman" w:eastAsia="Times New Roman" w:hAnsi="Times New Roman" w:cs="Times New Roman"/>
          <w:sz w:val="24"/>
          <w:szCs w:val="24"/>
        </w:rPr>
        <w:t>insights</w:t>
      </w:r>
      <w:proofErr w:type="gramEnd"/>
      <w:r>
        <w:rPr>
          <w:rFonts w:ascii="Times New Roman" w:eastAsia="Times New Roman" w:hAnsi="Times New Roman" w:cs="Times New Roman"/>
          <w:sz w:val="24"/>
          <w:szCs w:val="24"/>
        </w:rPr>
        <w:t xml:space="preserve"> and suggestions on how to boost employee productivity and get the most out of flat organisational </w:t>
      </w:r>
      <w:r>
        <w:rPr>
          <w:rFonts w:ascii="Times New Roman" w:eastAsia="Times New Roman" w:hAnsi="Times New Roman" w:cs="Times New Roman"/>
          <w:sz w:val="24"/>
          <w:szCs w:val="24"/>
        </w:rPr>
        <w:lastRenderedPageBreak/>
        <w:t>structures. It recommends maximising freedom of choice and decision-making, funding leadership development initiatives, and boosting ongoing communication. Nike may promote a collaborative culture by giving staff members spaces to collaborate, exchange ideas, and address problems (</w:t>
      </w:r>
      <w:proofErr w:type="spellStart"/>
      <w:r>
        <w:rPr>
          <w:rFonts w:ascii="Times New Roman" w:eastAsia="Times New Roman" w:hAnsi="Times New Roman" w:cs="Times New Roman"/>
          <w:sz w:val="24"/>
          <w:szCs w:val="24"/>
        </w:rPr>
        <w:t>Varon</w:t>
      </w:r>
      <w:proofErr w:type="spellEnd"/>
      <w:r>
        <w:rPr>
          <w:rFonts w:ascii="Times New Roman" w:eastAsia="Times New Roman" w:hAnsi="Times New Roman" w:cs="Times New Roman"/>
          <w:sz w:val="24"/>
          <w:szCs w:val="24"/>
        </w:rPr>
        <w:t>, 2022). Organisations should provide chances for skill development, training, and career advancement because employee performance is intimately related to their perception of personal and professional growth.</w:t>
      </w:r>
    </w:p>
    <w:p w14:paraId="1E809C60" w14:textId="77777777" w:rsidR="00CE7516" w:rsidRDefault="00CE7516">
      <w:pPr>
        <w:spacing w:line="480" w:lineRule="auto"/>
        <w:ind w:firstLine="720"/>
        <w:rPr>
          <w:rFonts w:ascii="Times New Roman" w:eastAsia="Times New Roman" w:hAnsi="Times New Roman" w:cs="Times New Roman"/>
          <w:sz w:val="24"/>
          <w:szCs w:val="24"/>
        </w:rPr>
      </w:pPr>
    </w:p>
    <w:p w14:paraId="46FBC7D2" w14:textId="77777777" w:rsidR="00CE7516" w:rsidRDefault="00000000">
      <w:pPr>
        <w:pStyle w:val="Heading2"/>
        <w:spacing w:line="480" w:lineRule="auto"/>
      </w:pPr>
      <w:bookmarkStart w:id="58" w:name="_4k668n3" w:colFirst="0" w:colLast="0"/>
      <w:bookmarkEnd w:id="58"/>
      <w:r>
        <w:t>5.4 Limitations and Future Research</w:t>
      </w:r>
    </w:p>
    <w:p w14:paraId="442D9EED" w14:textId="77777777" w:rsidR="00CE7516"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Although this study's findings are significant, it has certain drawbacks. For example, the study used a single-case study approach to explore the organisational structure of Nike. This implies that the findings of the research may not be applicable to other businesses with diverse cultures and management systems. Future research could utilise multiple case studies and </w:t>
      </w:r>
      <w:proofErr w:type="gramStart"/>
      <w:r>
        <w:rPr>
          <w:rFonts w:ascii="Times New Roman" w:eastAsia="Times New Roman" w:hAnsi="Times New Roman" w:cs="Times New Roman"/>
          <w:sz w:val="24"/>
          <w:szCs w:val="24"/>
        </w:rPr>
        <w:t>mixed-method</w:t>
      </w:r>
      <w:proofErr w:type="gramEnd"/>
      <w:r>
        <w:rPr>
          <w:rFonts w:ascii="Times New Roman" w:eastAsia="Times New Roman" w:hAnsi="Times New Roman" w:cs="Times New Roman"/>
          <w:sz w:val="24"/>
          <w:szCs w:val="24"/>
        </w:rPr>
        <w:t xml:space="preserve"> approaches to address qualitative limitations and longitudinally monitor employee performance changes in flat structures over time. It is essential to understand that the conclusions are context-specific and are based on Nike's specific methods and surroundings (Goins, 2018). </w:t>
      </w:r>
    </w:p>
    <w:p w14:paraId="2536C98F" w14:textId="77777777" w:rsidR="00CE7516" w:rsidRDefault="00CE7516">
      <w:pPr>
        <w:spacing w:line="480" w:lineRule="auto"/>
        <w:ind w:firstLine="720"/>
        <w:rPr>
          <w:rFonts w:ascii="Times New Roman" w:eastAsia="Times New Roman" w:hAnsi="Times New Roman" w:cs="Times New Roman"/>
          <w:sz w:val="24"/>
          <w:szCs w:val="24"/>
        </w:rPr>
      </w:pPr>
    </w:p>
    <w:p w14:paraId="41DF3629" w14:textId="77777777" w:rsidR="00CE7516" w:rsidRDefault="00CE7516">
      <w:pPr>
        <w:spacing w:line="480" w:lineRule="auto"/>
        <w:ind w:firstLine="720"/>
        <w:rPr>
          <w:rFonts w:ascii="Times New Roman" w:eastAsia="Times New Roman" w:hAnsi="Times New Roman" w:cs="Times New Roman"/>
          <w:sz w:val="24"/>
          <w:szCs w:val="24"/>
        </w:rPr>
      </w:pPr>
    </w:p>
    <w:p w14:paraId="2B2D9A1D" w14:textId="77777777" w:rsidR="00CE7516" w:rsidRDefault="00CE7516">
      <w:pPr>
        <w:spacing w:line="480" w:lineRule="auto"/>
        <w:ind w:firstLine="720"/>
        <w:rPr>
          <w:rFonts w:ascii="Times New Roman" w:eastAsia="Times New Roman" w:hAnsi="Times New Roman" w:cs="Times New Roman"/>
          <w:sz w:val="24"/>
          <w:szCs w:val="24"/>
        </w:rPr>
      </w:pPr>
    </w:p>
    <w:p w14:paraId="0F7E0E80" w14:textId="77777777" w:rsidR="00CE7516" w:rsidRDefault="00CE7516">
      <w:pPr>
        <w:spacing w:line="480" w:lineRule="auto"/>
        <w:ind w:firstLine="720"/>
        <w:rPr>
          <w:rFonts w:ascii="Times New Roman" w:eastAsia="Times New Roman" w:hAnsi="Times New Roman" w:cs="Times New Roman"/>
          <w:sz w:val="24"/>
          <w:szCs w:val="24"/>
        </w:rPr>
      </w:pPr>
    </w:p>
    <w:p w14:paraId="71FEEE4F" w14:textId="77777777" w:rsidR="00CE7516" w:rsidRDefault="00CE7516">
      <w:pPr>
        <w:spacing w:line="480" w:lineRule="auto"/>
        <w:ind w:firstLine="720"/>
        <w:rPr>
          <w:rFonts w:ascii="Times New Roman" w:eastAsia="Times New Roman" w:hAnsi="Times New Roman" w:cs="Times New Roman"/>
          <w:sz w:val="24"/>
          <w:szCs w:val="24"/>
        </w:rPr>
      </w:pPr>
    </w:p>
    <w:p w14:paraId="5C09342C" w14:textId="77777777" w:rsidR="00CE7516" w:rsidRDefault="00CE7516">
      <w:pPr>
        <w:spacing w:line="480" w:lineRule="auto"/>
        <w:rPr>
          <w:rFonts w:ascii="Times New Roman" w:eastAsia="Times New Roman" w:hAnsi="Times New Roman" w:cs="Times New Roman"/>
          <w:sz w:val="24"/>
          <w:szCs w:val="24"/>
        </w:rPr>
      </w:pPr>
    </w:p>
    <w:p w14:paraId="68237657" w14:textId="77777777" w:rsidR="00CE7516" w:rsidRDefault="00000000">
      <w:pPr>
        <w:pStyle w:val="Heading1"/>
        <w:spacing w:line="480" w:lineRule="auto"/>
        <w:rPr>
          <w:b w:val="0"/>
          <w:sz w:val="24"/>
          <w:szCs w:val="24"/>
        </w:rPr>
      </w:pPr>
      <w:bookmarkStart w:id="59" w:name="_2zbgiuw" w:colFirst="0" w:colLast="0"/>
      <w:bookmarkEnd w:id="59"/>
      <w:r>
        <w:rPr>
          <w:sz w:val="24"/>
          <w:szCs w:val="24"/>
        </w:rPr>
        <w:lastRenderedPageBreak/>
        <w:t>References</w:t>
      </w:r>
    </w:p>
    <w:p w14:paraId="337FD933" w14:textId="77777777" w:rsidR="00CE7516" w:rsidRDefault="00000000">
      <w:pPr>
        <w:spacing w:line="480" w:lineRule="auto"/>
        <w:ind w:left="720" w:hanging="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Ahmad, R., Nawaz, M.R., </w:t>
      </w:r>
      <w:proofErr w:type="spellStart"/>
      <w:r>
        <w:rPr>
          <w:rFonts w:ascii="Times New Roman" w:eastAsia="Times New Roman" w:hAnsi="Times New Roman" w:cs="Times New Roman"/>
          <w:sz w:val="24"/>
          <w:szCs w:val="24"/>
          <w:highlight w:val="white"/>
        </w:rPr>
        <w:t>Ishaq</w:t>
      </w:r>
      <w:proofErr w:type="spellEnd"/>
      <w:r>
        <w:rPr>
          <w:rFonts w:ascii="Times New Roman" w:eastAsia="Times New Roman" w:hAnsi="Times New Roman" w:cs="Times New Roman"/>
          <w:sz w:val="24"/>
          <w:szCs w:val="24"/>
          <w:highlight w:val="white"/>
        </w:rPr>
        <w:t xml:space="preserve">, M.I., Khan, </w:t>
      </w:r>
      <w:proofErr w:type="gramStart"/>
      <w:r>
        <w:rPr>
          <w:rFonts w:ascii="Times New Roman" w:eastAsia="Times New Roman" w:hAnsi="Times New Roman" w:cs="Times New Roman"/>
          <w:sz w:val="24"/>
          <w:szCs w:val="24"/>
          <w:highlight w:val="white"/>
        </w:rPr>
        <w:t>M.M.</w:t>
      </w:r>
      <w:proofErr w:type="gramEnd"/>
      <w:r>
        <w:rPr>
          <w:rFonts w:ascii="Times New Roman" w:eastAsia="Times New Roman" w:hAnsi="Times New Roman" w:cs="Times New Roman"/>
          <w:sz w:val="24"/>
          <w:szCs w:val="24"/>
          <w:highlight w:val="white"/>
        </w:rPr>
        <w:t xml:space="preserve"> and Ashraf, H.A., 2023. Social exchange theory: Systematic review and future directions. </w:t>
      </w:r>
      <w:r>
        <w:rPr>
          <w:rFonts w:ascii="Times New Roman" w:eastAsia="Times New Roman" w:hAnsi="Times New Roman" w:cs="Times New Roman"/>
          <w:i/>
          <w:sz w:val="24"/>
          <w:szCs w:val="24"/>
          <w:highlight w:val="white"/>
        </w:rPr>
        <w:t>Frontiers in Psychology</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13</w:t>
      </w:r>
      <w:r>
        <w:rPr>
          <w:rFonts w:ascii="Times New Roman" w:eastAsia="Times New Roman" w:hAnsi="Times New Roman" w:cs="Times New Roman"/>
          <w:sz w:val="24"/>
          <w:szCs w:val="24"/>
          <w:highlight w:val="white"/>
        </w:rPr>
        <w:t>, p.1015921.</w:t>
      </w:r>
    </w:p>
    <w:p w14:paraId="4ABC3B17" w14:textId="77777777" w:rsidR="00CE7516" w:rsidRDefault="00000000">
      <w:pPr>
        <w:spacing w:line="480" w:lineRule="auto"/>
        <w:ind w:left="720" w:hanging="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Akhter, M., Siddique, M.N.E. and </w:t>
      </w:r>
      <w:proofErr w:type="spellStart"/>
      <w:r>
        <w:rPr>
          <w:rFonts w:ascii="Times New Roman" w:eastAsia="Times New Roman" w:hAnsi="Times New Roman" w:cs="Times New Roman"/>
          <w:sz w:val="24"/>
          <w:szCs w:val="24"/>
          <w:highlight w:val="white"/>
        </w:rPr>
        <w:t>Alam</w:t>
      </w:r>
      <w:proofErr w:type="spellEnd"/>
      <w:r>
        <w:rPr>
          <w:rFonts w:ascii="Times New Roman" w:eastAsia="Times New Roman" w:hAnsi="Times New Roman" w:cs="Times New Roman"/>
          <w:sz w:val="24"/>
          <w:szCs w:val="24"/>
          <w:highlight w:val="white"/>
        </w:rPr>
        <w:t>, A., 2013. HRM practices and its impact on employee performance: a study of the cement industry in Bangladesh. </w:t>
      </w:r>
      <w:r>
        <w:rPr>
          <w:rFonts w:ascii="Times New Roman" w:eastAsia="Times New Roman" w:hAnsi="Times New Roman" w:cs="Times New Roman"/>
          <w:i/>
          <w:sz w:val="24"/>
          <w:szCs w:val="24"/>
          <w:highlight w:val="white"/>
        </w:rPr>
        <w:t>Global Disclosure of Economics and Business</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2</w:t>
      </w:r>
      <w:r>
        <w:rPr>
          <w:rFonts w:ascii="Times New Roman" w:eastAsia="Times New Roman" w:hAnsi="Times New Roman" w:cs="Times New Roman"/>
          <w:sz w:val="24"/>
          <w:szCs w:val="24"/>
          <w:highlight w:val="white"/>
        </w:rPr>
        <w:t>(2), p.125. (Added)</w:t>
      </w:r>
    </w:p>
    <w:p w14:paraId="3233B8B9" w14:textId="77777777" w:rsidR="00CE7516" w:rsidRDefault="00000000">
      <w:pPr>
        <w:spacing w:line="480" w:lineRule="auto"/>
        <w:ind w:left="720" w:hanging="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Andersson, T., </w:t>
      </w:r>
      <w:proofErr w:type="spellStart"/>
      <w:r>
        <w:rPr>
          <w:rFonts w:ascii="Times New Roman" w:eastAsia="Times New Roman" w:hAnsi="Times New Roman" w:cs="Times New Roman"/>
          <w:sz w:val="24"/>
          <w:szCs w:val="24"/>
          <w:highlight w:val="white"/>
        </w:rPr>
        <w:t>Cäker</w:t>
      </w:r>
      <w:proofErr w:type="spellEnd"/>
      <w:r>
        <w:rPr>
          <w:rFonts w:ascii="Times New Roman" w:eastAsia="Times New Roman" w:hAnsi="Times New Roman" w:cs="Times New Roman"/>
          <w:sz w:val="24"/>
          <w:szCs w:val="24"/>
          <w:highlight w:val="white"/>
        </w:rPr>
        <w:t xml:space="preserve">, M., </w:t>
      </w:r>
      <w:proofErr w:type="spellStart"/>
      <w:r>
        <w:rPr>
          <w:rFonts w:ascii="Times New Roman" w:eastAsia="Times New Roman" w:hAnsi="Times New Roman" w:cs="Times New Roman"/>
          <w:sz w:val="24"/>
          <w:szCs w:val="24"/>
          <w:highlight w:val="white"/>
        </w:rPr>
        <w:t>Tengblad</w:t>
      </w:r>
      <w:proofErr w:type="spellEnd"/>
      <w:r>
        <w:rPr>
          <w:rFonts w:ascii="Times New Roman" w:eastAsia="Times New Roman" w:hAnsi="Times New Roman" w:cs="Times New Roman"/>
          <w:sz w:val="24"/>
          <w:szCs w:val="24"/>
          <w:highlight w:val="white"/>
        </w:rPr>
        <w:t xml:space="preserve">, S. and </w:t>
      </w:r>
      <w:proofErr w:type="spellStart"/>
      <w:r>
        <w:rPr>
          <w:rFonts w:ascii="Times New Roman" w:eastAsia="Times New Roman" w:hAnsi="Times New Roman" w:cs="Times New Roman"/>
          <w:sz w:val="24"/>
          <w:szCs w:val="24"/>
          <w:highlight w:val="white"/>
        </w:rPr>
        <w:t>Wickelgren</w:t>
      </w:r>
      <w:proofErr w:type="spellEnd"/>
      <w:r>
        <w:rPr>
          <w:rFonts w:ascii="Times New Roman" w:eastAsia="Times New Roman" w:hAnsi="Times New Roman" w:cs="Times New Roman"/>
          <w:sz w:val="24"/>
          <w:szCs w:val="24"/>
          <w:highlight w:val="white"/>
        </w:rPr>
        <w:t>, M., 2019. Building traits for organisational resilience through balancing organisational structures. </w:t>
      </w:r>
      <w:r>
        <w:rPr>
          <w:rFonts w:ascii="Times New Roman" w:eastAsia="Times New Roman" w:hAnsi="Times New Roman" w:cs="Times New Roman"/>
          <w:i/>
          <w:sz w:val="24"/>
          <w:szCs w:val="24"/>
          <w:highlight w:val="white"/>
        </w:rPr>
        <w:t>Scandinavian Journal of Management</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35</w:t>
      </w:r>
      <w:r>
        <w:rPr>
          <w:rFonts w:ascii="Times New Roman" w:eastAsia="Times New Roman" w:hAnsi="Times New Roman" w:cs="Times New Roman"/>
          <w:sz w:val="24"/>
          <w:szCs w:val="24"/>
          <w:highlight w:val="white"/>
        </w:rPr>
        <w:t>(1), pp.36-45.</w:t>
      </w:r>
    </w:p>
    <w:p w14:paraId="0542631C" w14:textId="77777777" w:rsidR="00CE7516" w:rsidRDefault="00000000">
      <w:pPr>
        <w:spacing w:line="480" w:lineRule="auto"/>
        <w:ind w:left="720" w:hanging="720"/>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Arsawan</w:t>
      </w:r>
      <w:proofErr w:type="spellEnd"/>
      <w:r>
        <w:rPr>
          <w:rFonts w:ascii="Times New Roman" w:eastAsia="Times New Roman" w:hAnsi="Times New Roman" w:cs="Times New Roman"/>
          <w:sz w:val="24"/>
          <w:szCs w:val="24"/>
          <w:highlight w:val="white"/>
        </w:rPr>
        <w:t xml:space="preserve">, I., </w:t>
      </w:r>
      <w:proofErr w:type="spellStart"/>
      <w:r>
        <w:rPr>
          <w:rFonts w:ascii="Times New Roman" w:eastAsia="Times New Roman" w:hAnsi="Times New Roman" w:cs="Times New Roman"/>
          <w:sz w:val="24"/>
          <w:szCs w:val="24"/>
          <w:highlight w:val="white"/>
        </w:rPr>
        <w:t>Wirga</w:t>
      </w:r>
      <w:proofErr w:type="spellEnd"/>
      <w:r>
        <w:rPr>
          <w:rFonts w:ascii="Times New Roman" w:eastAsia="Times New Roman" w:hAnsi="Times New Roman" w:cs="Times New Roman"/>
          <w:sz w:val="24"/>
          <w:szCs w:val="24"/>
          <w:highlight w:val="white"/>
        </w:rPr>
        <w:t xml:space="preserve">, I.W., </w:t>
      </w:r>
      <w:proofErr w:type="spellStart"/>
      <w:r>
        <w:rPr>
          <w:rFonts w:ascii="Times New Roman" w:eastAsia="Times New Roman" w:hAnsi="Times New Roman" w:cs="Times New Roman"/>
          <w:sz w:val="24"/>
          <w:szCs w:val="24"/>
          <w:highlight w:val="white"/>
        </w:rPr>
        <w:t>Rajiani</w:t>
      </w:r>
      <w:proofErr w:type="spellEnd"/>
      <w:r>
        <w:rPr>
          <w:rFonts w:ascii="Times New Roman" w:eastAsia="Times New Roman" w:hAnsi="Times New Roman" w:cs="Times New Roman"/>
          <w:sz w:val="24"/>
          <w:szCs w:val="24"/>
          <w:highlight w:val="white"/>
        </w:rPr>
        <w:t xml:space="preserve">, I. and </w:t>
      </w:r>
      <w:proofErr w:type="spellStart"/>
      <w:r>
        <w:rPr>
          <w:rFonts w:ascii="Times New Roman" w:eastAsia="Times New Roman" w:hAnsi="Times New Roman" w:cs="Times New Roman"/>
          <w:sz w:val="24"/>
          <w:szCs w:val="24"/>
          <w:highlight w:val="white"/>
        </w:rPr>
        <w:t>Suryantini</w:t>
      </w:r>
      <w:proofErr w:type="spellEnd"/>
      <w:r>
        <w:rPr>
          <w:rFonts w:ascii="Times New Roman" w:eastAsia="Times New Roman" w:hAnsi="Times New Roman" w:cs="Times New Roman"/>
          <w:sz w:val="24"/>
          <w:szCs w:val="24"/>
          <w:highlight w:val="white"/>
        </w:rPr>
        <w:t xml:space="preserve">, N.P.S., 2020. Harnessing knowledge sharing practice to enhance innovative work </w:t>
      </w:r>
      <w:proofErr w:type="spellStart"/>
      <w:r>
        <w:rPr>
          <w:rFonts w:ascii="Times New Roman" w:eastAsia="Times New Roman" w:hAnsi="Times New Roman" w:cs="Times New Roman"/>
          <w:sz w:val="24"/>
          <w:szCs w:val="24"/>
          <w:highlight w:val="white"/>
        </w:rPr>
        <w:t>behavior</w:t>
      </w:r>
      <w:proofErr w:type="spellEnd"/>
      <w:r>
        <w:rPr>
          <w:rFonts w:ascii="Times New Roman" w:eastAsia="Times New Roman" w:hAnsi="Times New Roman" w:cs="Times New Roman"/>
          <w:sz w:val="24"/>
          <w:szCs w:val="24"/>
          <w:highlight w:val="white"/>
        </w:rPr>
        <w:t>: the paradox of social exchange theory. </w:t>
      </w:r>
      <w:r>
        <w:rPr>
          <w:rFonts w:ascii="Times New Roman" w:eastAsia="Times New Roman" w:hAnsi="Times New Roman" w:cs="Times New Roman"/>
          <w:i/>
          <w:sz w:val="24"/>
          <w:szCs w:val="24"/>
          <w:highlight w:val="white"/>
        </w:rPr>
        <w:t>Polish Journal of Management Studies</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21</w:t>
      </w:r>
      <w:r>
        <w:rPr>
          <w:rFonts w:ascii="Times New Roman" w:eastAsia="Times New Roman" w:hAnsi="Times New Roman" w:cs="Times New Roman"/>
          <w:sz w:val="24"/>
          <w:szCs w:val="24"/>
          <w:highlight w:val="white"/>
        </w:rPr>
        <w:t>.</w:t>
      </w:r>
    </w:p>
    <w:p w14:paraId="5EE0CABD" w14:textId="77777777" w:rsidR="00CE7516" w:rsidRDefault="00000000">
      <w:pPr>
        <w:spacing w:line="480" w:lineRule="auto"/>
        <w:ind w:left="720" w:hanging="720"/>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Ballaro</w:t>
      </w:r>
      <w:proofErr w:type="spellEnd"/>
      <w:r>
        <w:rPr>
          <w:rFonts w:ascii="Times New Roman" w:eastAsia="Times New Roman" w:hAnsi="Times New Roman" w:cs="Times New Roman"/>
          <w:sz w:val="24"/>
          <w:szCs w:val="24"/>
          <w:highlight w:val="white"/>
        </w:rPr>
        <w:t xml:space="preserve">, J.M., </w:t>
      </w:r>
      <w:proofErr w:type="spellStart"/>
      <w:r>
        <w:rPr>
          <w:rFonts w:ascii="Times New Roman" w:eastAsia="Times New Roman" w:hAnsi="Times New Roman" w:cs="Times New Roman"/>
          <w:sz w:val="24"/>
          <w:szCs w:val="24"/>
          <w:highlight w:val="white"/>
        </w:rPr>
        <w:t>Mazzi</w:t>
      </w:r>
      <w:proofErr w:type="spellEnd"/>
      <w:r>
        <w:rPr>
          <w:rFonts w:ascii="Times New Roman" w:eastAsia="Times New Roman" w:hAnsi="Times New Roman" w:cs="Times New Roman"/>
          <w:sz w:val="24"/>
          <w:szCs w:val="24"/>
          <w:highlight w:val="white"/>
        </w:rPr>
        <w:t>, M.A. and Holland, K., 2020. Organization development through effective communication, implementation, and change process. </w:t>
      </w:r>
      <w:r>
        <w:rPr>
          <w:rFonts w:ascii="Times New Roman" w:eastAsia="Times New Roman" w:hAnsi="Times New Roman" w:cs="Times New Roman"/>
          <w:i/>
          <w:sz w:val="24"/>
          <w:szCs w:val="24"/>
          <w:highlight w:val="white"/>
        </w:rPr>
        <w:t>Organization Development Journal</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38</w:t>
      </w:r>
      <w:r>
        <w:rPr>
          <w:rFonts w:ascii="Times New Roman" w:eastAsia="Times New Roman" w:hAnsi="Times New Roman" w:cs="Times New Roman"/>
          <w:sz w:val="24"/>
          <w:szCs w:val="24"/>
          <w:highlight w:val="white"/>
        </w:rPr>
        <w:t>(1).</w:t>
      </w:r>
    </w:p>
    <w:p w14:paraId="70CE9CE2" w14:textId="77777777" w:rsidR="00CE7516" w:rsidRDefault="00000000">
      <w:pPr>
        <w:pBdr>
          <w:top w:val="nil"/>
          <w:left w:val="nil"/>
          <w:bottom w:val="nil"/>
          <w:right w:val="nil"/>
          <w:between w:val="nil"/>
        </w:pBdr>
        <w:spacing w:after="0" w:line="480" w:lineRule="auto"/>
        <w:ind w:left="720" w:hanging="72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Brenner, B, 2013. </w:t>
      </w:r>
      <w:r>
        <w:rPr>
          <w:rFonts w:ascii="Times New Roman" w:eastAsia="Times New Roman" w:hAnsi="Times New Roman" w:cs="Times New Roman"/>
          <w:i/>
          <w:color w:val="000000"/>
          <w:sz w:val="24"/>
          <w:szCs w:val="24"/>
        </w:rPr>
        <w:t>Inside the NIKE matrix</w:t>
      </w:r>
      <w:r>
        <w:rPr>
          <w:rFonts w:ascii="Times New Roman" w:eastAsia="Times New Roman" w:hAnsi="Times New Roman" w:cs="Times New Roman"/>
          <w:color w:val="000000"/>
          <w:sz w:val="24"/>
          <w:szCs w:val="24"/>
        </w:rPr>
        <w:t xml:space="preserve">, </w:t>
      </w:r>
      <w:hyperlink r:id="rId9">
        <w:r>
          <w:rPr>
            <w:rFonts w:ascii="Times New Roman" w:eastAsia="Times New Roman" w:hAnsi="Times New Roman" w:cs="Times New Roman"/>
            <w:color w:val="000000"/>
            <w:sz w:val="24"/>
            <w:szCs w:val="24"/>
            <w:u w:val="single"/>
          </w:rPr>
          <w:t>https://research.wu.ac.at/en/publications/inside-the-nike-matrix-6</w:t>
        </w:r>
      </w:hyperlink>
      <w:r>
        <w:rPr>
          <w:rFonts w:ascii="Times New Roman" w:eastAsia="Times New Roman" w:hAnsi="Times New Roman" w:cs="Times New Roman"/>
          <w:color w:val="000000"/>
          <w:sz w:val="24"/>
          <w:szCs w:val="24"/>
        </w:rPr>
        <w:t>.</w:t>
      </w:r>
    </w:p>
    <w:p w14:paraId="41657D57" w14:textId="77777777" w:rsidR="00CE7516" w:rsidRDefault="00000000">
      <w:pPr>
        <w:pBdr>
          <w:top w:val="nil"/>
          <w:left w:val="nil"/>
          <w:bottom w:val="nil"/>
          <w:right w:val="nil"/>
          <w:between w:val="nil"/>
        </w:pBdr>
        <w:spacing w:after="0" w:line="480" w:lineRule="auto"/>
        <w:ind w:left="720" w:hanging="72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Chettri, R., 2014. Nike: a case study in change and management, </w:t>
      </w:r>
      <w:r>
        <w:rPr>
          <w:rFonts w:ascii="Times New Roman" w:eastAsia="Times New Roman" w:hAnsi="Times New Roman" w:cs="Times New Roman"/>
          <w:i/>
          <w:color w:val="000000"/>
          <w:sz w:val="24"/>
          <w:szCs w:val="24"/>
        </w:rPr>
        <w:t>Ume</w:t>
      </w:r>
      <w:r>
        <w:rPr>
          <w:rFonts w:ascii="Times New Roman" w:eastAsia="Times New Roman" w:hAnsi="Times New Roman" w:cs="Times New Roman"/>
          <w:color w:val="000000"/>
          <w:sz w:val="24"/>
          <w:szCs w:val="24"/>
        </w:rPr>
        <w:t>, https://www.academia.edu/7078862/Nike_a_case_study_in_change_and_management.</w:t>
      </w:r>
    </w:p>
    <w:p w14:paraId="6D865A61" w14:textId="77777777" w:rsidR="00CE7516" w:rsidRDefault="00000000">
      <w:pPr>
        <w:spacing w:line="48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Campbell, S., Greenwood, M., Prior, S., Shearer, T., </w:t>
      </w:r>
      <w:proofErr w:type="spellStart"/>
      <w:r>
        <w:rPr>
          <w:rFonts w:ascii="Times New Roman" w:eastAsia="Times New Roman" w:hAnsi="Times New Roman" w:cs="Times New Roman"/>
          <w:sz w:val="24"/>
          <w:szCs w:val="24"/>
          <w:highlight w:val="white"/>
        </w:rPr>
        <w:t>Walkem</w:t>
      </w:r>
      <w:proofErr w:type="spellEnd"/>
      <w:r>
        <w:rPr>
          <w:rFonts w:ascii="Times New Roman" w:eastAsia="Times New Roman" w:hAnsi="Times New Roman" w:cs="Times New Roman"/>
          <w:sz w:val="24"/>
          <w:szCs w:val="24"/>
          <w:highlight w:val="white"/>
        </w:rPr>
        <w:t xml:space="preserve">, K., Young, S., </w:t>
      </w:r>
      <w:proofErr w:type="spellStart"/>
      <w:r>
        <w:rPr>
          <w:rFonts w:ascii="Times New Roman" w:eastAsia="Times New Roman" w:hAnsi="Times New Roman" w:cs="Times New Roman"/>
          <w:sz w:val="24"/>
          <w:szCs w:val="24"/>
          <w:highlight w:val="white"/>
        </w:rPr>
        <w:t>Bywaters</w:t>
      </w:r>
      <w:proofErr w:type="spellEnd"/>
      <w:r>
        <w:rPr>
          <w:rFonts w:ascii="Times New Roman" w:eastAsia="Times New Roman" w:hAnsi="Times New Roman" w:cs="Times New Roman"/>
          <w:sz w:val="24"/>
          <w:szCs w:val="24"/>
          <w:highlight w:val="white"/>
        </w:rPr>
        <w:t>, D. and Walker, K., 2020. Purposive sampling: complex or simple? Research case examples. </w:t>
      </w:r>
      <w:r>
        <w:rPr>
          <w:rFonts w:ascii="Times New Roman" w:eastAsia="Times New Roman" w:hAnsi="Times New Roman" w:cs="Times New Roman"/>
          <w:i/>
          <w:sz w:val="24"/>
          <w:szCs w:val="24"/>
          <w:highlight w:val="white"/>
        </w:rPr>
        <w:t>Journal of research in Nursing</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25</w:t>
      </w:r>
      <w:r>
        <w:rPr>
          <w:rFonts w:ascii="Times New Roman" w:eastAsia="Times New Roman" w:hAnsi="Times New Roman" w:cs="Times New Roman"/>
          <w:sz w:val="24"/>
          <w:szCs w:val="24"/>
          <w:highlight w:val="white"/>
        </w:rPr>
        <w:t>(8), pp.652-661.</w:t>
      </w:r>
    </w:p>
    <w:p w14:paraId="56462B08" w14:textId="77777777" w:rsidR="00CE7516" w:rsidRDefault="00000000">
      <w:pPr>
        <w:spacing w:line="480" w:lineRule="auto"/>
        <w:ind w:left="720" w:hanging="720"/>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highlight w:val="white"/>
        </w:rPr>
        <w:lastRenderedPageBreak/>
        <w:t>Cantelmi</w:t>
      </w:r>
      <w:proofErr w:type="spellEnd"/>
      <w:r>
        <w:rPr>
          <w:rFonts w:ascii="Times New Roman" w:eastAsia="Times New Roman" w:hAnsi="Times New Roman" w:cs="Times New Roman"/>
          <w:sz w:val="24"/>
          <w:szCs w:val="24"/>
          <w:highlight w:val="white"/>
        </w:rPr>
        <w:t xml:space="preserve">, R., Di </w:t>
      </w:r>
      <w:proofErr w:type="spellStart"/>
      <w:r>
        <w:rPr>
          <w:rFonts w:ascii="Times New Roman" w:eastAsia="Times New Roman" w:hAnsi="Times New Roman" w:cs="Times New Roman"/>
          <w:sz w:val="24"/>
          <w:szCs w:val="24"/>
          <w:highlight w:val="white"/>
        </w:rPr>
        <w:t>Gravio</w:t>
      </w:r>
      <w:proofErr w:type="spellEnd"/>
      <w:r>
        <w:rPr>
          <w:rFonts w:ascii="Times New Roman" w:eastAsia="Times New Roman" w:hAnsi="Times New Roman" w:cs="Times New Roman"/>
          <w:sz w:val="24"/>
          <w:szCs w:val="24"/>
          <w:highlight w:val="white"/>
        </w:rPr>
        <w:t xml:space="preserve">, G. and </w:t>
      </w:r>
      <w:proofErr w:type="spellStart"/>
      <w:r>
        <w:rPr>
          <w:rFonts w:ascii="Times New Roman" w:eastAsia="Times New Roman" w:hAnsi="Times New Roman" w:cs="Times New Roman"/>
          <w:sz w:val="24"/>
          <w:szCs w:val="24"/>
          <w:highlight w:val="white"/>
        </w:rPr>
        <w:t>Patriarca</w:t>
      </w:r>
      <w:proofErr w:type="spellEnd"/>
      <w:r>
        <w:rPr>
          <w:rFonts w:ascii="Times New Roman" w:eastAsia="Times New Roman" w:hAnsi="Times New Roman" w:cs="Times New Roman"/>
          <w:sz w:val="24"/>
          <w:szCs w:val="24"/>
          <w:highlight w:val="white"/>
        </w:rPr>
        <w:t>, R., 2021. Reviewing qualitative research approaches in the context of critical infrastructure resilience. </w:t>
      </w:r>
      <w:r>
        <w:rPr>
          <w:rFonts w:ascii="Times New Roman" w:eastAsia="Times New Roman" w:hAnsi="Times New Roman" w:cs="Times New Roman"/>
          <w:i/>
          <w:sz w:val="24"/>
          <w:szCs w:val="24"/>
          <w:highlight w:val="white"/>
        </w:rPr>
        <w:t>Environment Systems and Decisions</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41</w:t>
      </w:r>
      <w:r>
        <w:rPr>
          <w:rFonts w:ascii="Times New Roman" w:eastAsia="Times New Roman" w:hAnsi="Times New Roman" w:cs="Times New Roman"/>
          <w:sz w:val="24"/>
          <w:szCs w:val="24"/>
          <w:highlight w:val="white"/>
        </w:rPr>
        <w:t>(3), pp.341-376.</w:t>
      </w:r>
    </w:p>
    <w:p w14:paraId="5CEDAC0B" w14:textId="77777777" w:rsidR="00CE7516" w:rsidRDefault="00000000">
      <w:pPr>
        <w:spacing w:line="480" w:lineRule="auto"/>
        <w:ind w:left="720" w:hanging="720"/>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rPr>
        <w:t>Clippinger</w:t>
      </w:r>
      <w:proofErr w:type="spellEnd"/>
      <w:r>
        <w:rPr>
          <w:rFonts w:ascii="Times New Roman" w:eastAsia="Times New Roman" w:hAnsi="Times New Roman" w:cs="Times New Roman"/>
          <w:sz w:val="24"/>
          <w:szCs w:val="24"/>
        </w:rPr>
        <w:t xml:space="preserve">, D., 2017. </w:t>
      </w:r>
      <w:r>
        <w:rPr>
          <w:rFonts w:ascii="Times New Roman" w:eastAsia="Times New Roman" w:hAnsi="Times New Roman" w:cs="Times New Roman"/>
          <w:i/>
          <w:sz w:val="24"/>
          <w:szCs w:val="24"/>
        </w:rPr>
        <w:t>Business research reporting</w:t>
      </w:r>
      <w:r>
        <w:rPr>
          <w:rFonts w:ascii="Times New Roman" w:eastAsia="Times New Roman" w:hAnsi="Times New Roman" w:cs="Times New Roman"/>
          <w:sz w:val="24"/>
          <w:szCs w:val="24"/>
        </w:rPr>
        <w:t>. Business Expert Press.</w:t>
      </w:r>
    </w:p>
    <w:p w14:paraId="24EE0F8B" w14:textId="77777777" w:rsidR="00CE7516" w:rsidRDefault="00000000">
      <w:pPr>
        <w:pBdr>
          <w:top w:val="nil"/>
          <w:left w:val="nil"/>
          <w:bottom w:val="nil"/>
          <w:right w:val="nil"/>
          <w:between w:val="nil"/>
        </w:pBdr>
        <w:spacing w:after="0" w:line="480" w:lineRule="auto"/>
        <w:ind w:left="720" w:hanging="720"/>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rPr>
        <w:t>Cuofano</w:t>
      </w:r>
      <w:proofErr w:type="spellEnd"/>
      <w:r>
        <w:rPr>
          <w:rFonts w:ascii="Times New Roman" w:eastAsia="Times New Roman" w:hAnsi="Times New Roman" w:cs="Times New Roman"/>
          <w:color w:val="000000"/>
          <w:sz w:val="24"/>
          <w:szCs w:val="24"/>
        </w:rPr>
        <w:t xml:space="preserve">, W.I.G., 2023. 'Nike Organizational Structure </w:t>
      </w:r>
      <w:proofErr w:type="gramStart"/>
      <w:r>
        <w:rPr>
          <w:rFonts w:ascii="Times New Roman" w:eastAsia="Times New Roman" w:hAnsi="Times New Roman" w:cs="Times New Roman"/>
          <w:color w:val="000000"/>
          <w:sz w:val="24"/>
          <w:szCs w:val="24"/>
        </w:rPr>
        <w:t>In</w:t>
      </w:r>
      <w:proofErr w:type="gramEnd"/>
      <w:r>
        <w:rPr>
          <w:rFonts w:ascii="Times New Roman" w:eastAsia="Times New Roman" w:hAnsi="Times New Roman" w:cs="Times New Roman"/>
          <w:color w:val="000000"/>
          <w:sz w:val="24"/>
          <w:szCs w:val="24"/>
        </w:rPr>
        <w:t xml:space="preserve"> A Nutshell,' </w:t>
      </w:r>
      <w:proofErr w:type="spellStart"/>
      <w:r>
        <w:rPr>
          <w:rFonts w:ascii="Times New Roman" w:eastAsia="Times New Roman" w:hAnsi="Times New Roman" w:cs="Times New Roman"/>
          <w:i/>
          <w:color w:val="000000"/>
          <w:sz w:val="24"/>
          <w:szCs w:val="24"/>
        </w:rPr>
        <w:t>FourWeekMBA</w:t>
      </w:r>
      <w:proofErr w:type="spellEnd"/>
      <w:r>
        <w:rPr>
          <w:rFonts w:ascii="Times New Roman" w:eastAsia="Times New Roman" w:hAnsi="Times New Roman" w:cs="Times New Roman"/>
          <w:color w:val="000000"/>
          <w:sz w:val="24"/>
          <w:szCs w:val="24"/>
        </w:rPr>
        <w:t xml:space="preserve"> [Preprint]. https://fourweekmba.com/nike-organizational-structure/.</w:t>
      </w:r>
    </w:p>
    <w:p w14:paraId="5BD71066" w14:textId="77777777" w:rsidR="00CE7516" w:rsidRDefault="00000000">
      <w:pPr>
        <w:spacing w:line="480" w:lineRule="auto"/>
        <w:ind w:left="720" w:hanging="720"/>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Dalkrani</w:t>
      </w:r>
      <w:proofErr w:type="spellEnd"/>
      <w:r>
        <w:rPr>
          <w:rFonts w:ascii="Times New Roman" w:eastAsia="Times New Roman" w:hAnsi="Times New Roman" w:cs="Times New Roman"/>
          <w:sz w:val="24"/>
          <w:szCs w:val="24"/>
          <w:highlight w:val="white"/>
        </w:rPr>
        <w:t xml:space="preserve">, M. and </w:t>
      </w:r>
      <w:proofErr w:type="spellStart"/>
      <w:r>
        <w:rPr>
          <w:rFonts w:ascii="Times New Roman" w:eastAsia="Times New Roman" w:hAnsi="Times New Roman" w:cs="Times New Roman"/>
          <w:sz w:val="24"/>
          <w:szCs w:val="24"/>
          <w:highlight w:val="white"/>
        </w:rPr>
        <w:t>Dimitriadis</w:t>
      </w:r>
      <w:proofErr w:type="spellEnd"/>
      <w:r>
        <w:rPr>
          <w:rFonts w:ascii="Times New Roman" w:eastAsia="Times New Roman" w:hAnsi="Times New Roman" w:cs="Times New Roman"/>
          <w:sz w:val="24"/>
          <w:szCs w:val="24"/>
          <w:highlight w:val="white"/>
        </w:rPr>
        <w:t>, E., 2018. The effect of job satisfaction on employee commitment. </w:t>
      </w:r>
      <w:r>
        <w:rPr>
          <w:rFonts w:ascii="Times New Roman" w:eastAsia="Times New Roman" w:hAnsi="Times New Roman" w:cs="Times New Roman"/>
          <w:i/>
          <w:sz w:val="24"/>
          <w:szCs w:val="24"/>
          <w:highlight w:val="white"/>
        </w:rPr>
        <w:t>International Journal of Business and Economic Sciences Applied Research</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11</w:t>
      </w:r>
      <w:r>
        <w:rPr>
          <w:rFonts w:ascii="Times New Roman" w:eastAsia="Times New Roman" w:hAnsi="Times New Roman" w:cs="Times New Roman"/>
          <w:sz w:val="24"/>
          <w:szCs w:val="24"/>
          <w:highlight w:val="white"/>
        </w:rPr>
        <w:t>(3). (Added).</w:t>
      </w:r>
    </w:p>
    <w:p w14:paraId="649D0F24" w14:textId="77777777" w:rsidR="00CE7516" w:rsidRDefault="00000000">
      <w:pPr>
        <w:spacing w:line="480" w:lineRule="auto"/>
        <w:ind w:left="720" w:hanging="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Dong, J.Q., </w:t>
      </w:r>
      <w:proofErr w:type="spellStart"/>
      <w:r>
        <w:rPr>
          <w:rFonts w:ascii="Times New Roman" w:eastAsia="Times New Roman" w:hAnsi="Times New Roman" w:cs="Times New Roman"/>
          <w:sz w:val="24"/>
          <w:szCs w:val="24"/>
          <w:highlight w:val="white"/>
        </w:rPr>
        <w:t>Karhade</w:t>
      </w:r>
      <w:proofErr w:type="spellEnd"/>
      <w:r>
        <w:rPr>
          <w:rFonts w:ascii="Times New Roman" w:eastAsia="Times New Roman" w:hAnsi="Times New Roman" w:cs="Times New Roman"/>
          <w:sz w:val="24"/>
          <w:szCs w:val="24"/>
          <w:highlight w:val="white"/>
        </w:rPr>
        <w:t xml:space="preserve">, P.P., Rai, </w:t>
      </w:r>
      <w:proofErr w:type="gramStart"/>
      <w:r>
        <w:rPr>
          <w:rFonts w:ascii="Times New Roman" w:eastAsia="Times New Roman" w:hAnsi="Times New Roman" w:cs="Times New Roman"/>
          <w:sz w:val="24"/>
          <w:szCs w:val="24"/>
          <w:highlight w:val="white"/>
        </w:rPr>
        <w:t>A.</w:t>
      </w:r>
      <w:proofErr w:type="gramEnd"/>
      <w:r>
        <w:rPr>
          <w:rFonts w:ascii="Times New Roman" w:eastAsia="Times New Roman" w:hAnsi="Times New Roman" w:cs="Times New Roman"/>
          <w:sz w:val="24"/>
          <w:szCs w:val="24"/>
          <w:highlight w:val="white"/>
        </w:rPr>
        <w:t xml:space="preserve"> and Xu, S.X., 2021. How firms make information technology investment decisions: Toward a </w:t>
      </w:r>
      <w:proofErr w:type="spellStart"/>
      <w:r>
        <w:rPr>
          <w:rFonts w:ascii="Times New Roman" w:eastAsia="Times New Roman" w:hAnsi="Times New Roman" w:cs="Times New Roman"/>
          <w:sz w:val="24"/>
          <w:szCs w:val="24"/>
          <w:highlight w:val="white"/>
        </w:rPr>
        <w:t>behavioral</w:t>
      </w:r>
      <w:proofErr w:type="spellEnd"/>
      <w:r>
        <w:rPr>
          <w:rFonts w:ascii="Times New Roman" w:eastAsia="Times New Roman" w:hAnsi="Times New Roman" w:cs="Times New Roman"/>
          <w:sz w:val="24"/>
          <w:szCs w:val="24"/>
          <w:highlight w:val="white"/>
        </w:rPr>
        <w:t xml:space="preserve"> agency theory. </w:t>
      </w:r>
      <w:r>
        <w:rPr>
          <w:rFonts w:ascii="Times New Roman" w:eastAsia="Times New Roman" w:hAnsi="Times New Roman" w:cs="Times New Roman"/>
          <w:i/>
          <w:sz w:val="24"/>
          <w:szCs w:val="24"/>
          <w:highlight w:val="white"/>
        </w:rPr>
        <w:t>Journal of Management Information Systems</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38</w:t>
      </w:r>
      <w:r>
        <w:rPr>
          <w:rFonts w:ascii="Times New Roman" w:eastAsia="Times New Roman" w:hAnsi="Times New Roman" w:cs="Times New Roman"/>
          <w:sz w:val="24"/>
          <w:szCs w:val="24"/>
          <w:highlight w:val="white"/>
        </w:rPr>
        <w:t>(1), pp.29-58.</w:t>
      </w:r>
    </w:p>
    <w:p w14:paraId="785ABC1B" w14:textId="77777777" w:rsidR="00CE7516" w:rsidRDefault="00000000">
      <w:pPr>
        <w:spacing w:line="480" w:lineRule="auto"/>
        <w:ind w:left="720" w:hanging="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Emmanuel, O.O., 2021. The Application of Elton </w:t>
      </w:r>
      <w:proofErr w:type="spellStart"/>
      <w:r>
        <w:rPr>
          <w:rFonts w:ascii="Times New Roman" w:eastAsia="Times New Roman" w:hAnsi="Times New Roman" w:cs="Times New Roman"/>
          <w:sz w:val="24"/>
          <w:szCs w:val="24"/>
          <w:highlight w:val="white"/>
        </w:rPr>
        <w:t>Mayol's</w:t>
      </w:r>
      <w:proofErr w:type="spellEnd"/>
      <w:r>
        <w:rPr>
          <w:rFonts w:ascii="Times New Roman" w:eastAsia="Times New Roman" w:hAnsi="Times New Roman" w:cs="Times New Roman"/>
          <w:sz w:val="24"/>
          <w:szCs w:val="24"/>
          <w:highlight w:val="white"/>
        </w:rPr>
        <w:t xml:space="preserve"> Human Relations Theory and Douglas McGregor’s Theory X and Y to Achieve Organization Objectives. </w:t>
      </w:r>
      <w:r>
        <w:rPr>
          <w:rFonts w:ascii="Times New Roman" w:eastAsia="Times New Roman" w:hAnsi="Times New Roman" w:cs="Times New Roman"/>
          <w:i/>
          <w:sz w:val="24"/>
          <w:szCs w:val="24"/>
          <w:highlight w:val="white"/>
        </w:rPr>
        <w:t>Arabian Journal of Business and Management Review</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11</w:t>
      </w:r>
      <w:r>
        <w:rPr>
          <w:rFonts w:ascii="Times New Roman" w:eastAsia="Times New Roman" w:hAnsi="Times New Roman" w:cs="Times New Roman"/>
          <w:sz w:val="24"/>
          <w:szCs w:val="24"/>
          <w:highlight w:val="white"/>
        </w:rPr>
        <w:t>(4).</w:t>
      </w:r>
    </w:p>
    <w:p w14:paraId="4BEF4474" w14:textId="77777777" w:rsidR="00CE7516" w:rsidRDefault="00000000">
      <w:pPr>
        <w:spacing w:line="480" w:lineRule="auto"/>
        <w:ind w:left="720" w:hanging="720"/>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Felin</w:t>
      </w:r>
      <w:proofErr w:type="spellEnd"/>
      <w:r>
        <w:rPr>
          <w:rFonts w:ascii="Times New Roman" w:eastAsia="Times New Roman" w:hAnsi="Times New Roman" w:cs="Times New Roman"/>
          <w:sz w:val="24"/>
          <w:szCs w:val="24"/>
          <w:highlight w:val="white"/>
        </w:rPr>
        <w:t>, T. and Powell, T.C., 2016. Designing organizations for dynamic capabilities. </w:t>
      </w:r>
      <w:r>
        <w:rPr>
          <w:rFonts w:ascii="Times New Roman" w:eastAsia="Times New Roman" w:hAnsi="Times New Roman" w:cs="Times New Roman"/>
          <w:i/>
          <w:sz w:val="24"/>
          <w:szCs w:val="24"/>
          <w:highlight w:val="white"/>
        </w:rPr>
        <w:t>California management review</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58</w:t>
      </w:r>
      <w:r>
        <w:rPr>
          <w:rFonts w:ascii="Times New Roman" w:eastAsia="Times New Roman" w:hAnsi="Times New Roman" w:cs="Times New Roman"/>
          <w:sz w:val="24"/>
          <w:szCs w:val="24"/>
          <w:highlight w:val="white"/>
        </w:rPr>
        <w:t>(4), pp.78-96.</w:t>
      </w:r>
    </w:p>
    <w:p w14:paraId="3521FE84" w14:textId="77777777" w:rsidR="00CE7516" w:rsidRDefault="00000000">
      <w:pPr>
        <w:spacing w:line="480" w:lineRule="auto"/>
        <w:ind w:left="720" w:hanging="720"/>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Fernandopulle</w:t>
      </w:r>
      <w:proofErr w:type="spellEnd"/>
      <w:r>
        <w:rPr>
          <w:rFonts w:ascii="Times New Roman" w:eastAsia="Times New Roman" w:hAnsi="Times New Roman" w:cs="Times New Roman"/>
          <w:sz w:val="24"/>
          <w:szCs w:val="24"/>
          <w:highlight w:val="white"/>
        </w:rPr>
        <w:t xml:space="preserve">, N., 2021. To what extent does hierarchical leadership affect health care </w:t>
      </w:r>
      <w:proofErr w:type="gramStart"/>
      <w:r>
        <w:rPr>
          <w:rFonts w:ascii="Times New Roman" w:eastAsia="Times New Roman" w:hAnsi="Times New Roman" w:cs="Times New Roman"/>
          <w:sz w:val="24"/>
          <w:szCs w:val="24"/>
          <w:highlight w:val="white"/>
        </w:rPr>
        <w:t>outcomes?.</w:t>
      </w:r>
      <w:proofErr w:type="gramEnd"/>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Medical Journal of the Islamic Republic of Iran</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35</w:t>
      </w:r>
      <w:r>
        <w:rPr>
          <w:rFonts w:ascii="Times New Roman" w:eastAsia="Times New Roman" w:hAnsi="Times New Roman" w:cs="Times New Roman"/>
          <w:sz w:val="24"/>
          <w:szCs w:val="24"/>
          <w:highlight w:val="white"/>
        </w:rPr>
        <w:t>, p.117.</w:t>
      </w:r>
    </w:p>
    <w:p w14:paraId="742DE8C3" w14:textId="77777777" w:rsidR="00CE7516" w:rsidRDefault="00000000">
      <w:pPr>
        <w:spacing w:line="480" w:lineRule="auto"/>
        <w:ind w:left="720" w:hanging="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lastRenderedPageBreak/>
        <w:t xml:space="preserve">Frechette, J., </w:t>
      </w:r>
      <w:proofErr w:type="spellStart"/>
      <w:r>
        <w:rPr>
          <w:rFonts w:ascii="Times New Roman" w:eastAsia="Times New Roman" w:hAnsi="Times New Roman" w:cs="Times New Roman"/>
          <w:sz w:val="24"/>
          <w:szCs w:val="24"/>
          <w:highlight w:val="white"/>
        </w:rPr>
        <w:t>Bitsas</w:t>
      </w:r>
      <w:proofErr w:type="spellEnd"/>
      <w:r>
        <w:rPr>
          <w:rFonts w:ascii="Times New Roman" w:eastAsia="Times New Roman" w:hAnsi="Times New Roman" w:cs="Times New Roman"/>
          <w:sz w:val="24"/>
          <w:szCs w:val="24"/>
          <w:highlight w:val="white"/>
        </w:rPr>
        <w:t xml:space="preserve">, V., </w:t>
      </w:r>
      <w:proofErr w:type="spellStart"/>
      <w:r>
        <w:rPr>
          <w:rFonts w:ascii="Times New Roman" w:eastAsia="Times New Roman" w:hAnsi="Times New Roman" w:cs="Times New Roman"/>
          <w:sz w:val="24"/>
          <w:szCs w:val="24"/>
          <w:highlight w:val="white"/>
        </w:rPr>
        <w:t>Aubry</w:t>
      </w:r>
      <w:proofErr w:type="spellEnd"/>
      <w:r>
        <w:rPr>
          <w:rFonts w:ascii="Times New Roman" w:eastAsia="Times New Roman" w:hAnsi="Times New Roman" w:cs="Times New Roman"/>
          <w:sz w:val="24"/>
          <w:szCs w:val="24"/>
          <w:highlight w:val="white"/>
        </w:rPr>
        <w:t>, M., Kilpatrick, K. and Lavoie-Tremblay, M., 2020. Capturing lived experience: Methodological considerations for interpretive phenomenological inquiry. </w:t>
      </w:r>
      <w:r>
        <w:rPr>
          <w:rFonts w:ascii="Times New Roman" w:eastAsia="Times New Roman" w:hAnsi="Times New Roman" w:cs="Times New Roman"/>
          <w:i/>
          <w:sz w:val="24"/>
          <w:szCs w:val="24"/>
          <w:highlight w:val="white"/>
        </w:rPr>
        <w:t>International Journal of Qualitative Methods</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19</w:t>
      </w:r>
      <w:r>
        <w:rPr>
          <w:rFonts w:ascii="Times New Roman" w:eastAsia="Times New Roman" w:hAnsi="Times New Roman" w:cs="Times New Roman"/>
          <w:sz w:val="24"/>
          <w:szCs w:val="24"/>
          <w:highlight w:val="white"/>
        </w:rPr>
        <w:t>, p.1609406920907254.</w:t>
      </w:r>
    </w:p>
    <w:p w14:paraId="204786BD" w14:textId="77777777" w:rsidR="00CE7516" w:rsidRDefault="00000000">
      <w:pPr>
        <w:pBdr>
          <w:top w:val="nil"/>
          <w:left w:val="nil"/>
          <w:bottom w:val="nil"/>
          <w:right w:val="nil"/>
          <w:between w:val="nil"/>
        </w:pBdr>
        <w:spacing w:after="0" w:line="480" w:lineRule="auto"/>
        <w:ind w:left="720" w:hanging="72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Goins, J., 2018. </w:t>
      </w:r>
      <w:r>
        <w:rPr>
          <w:rFonts w:ascii="Times New Roman" w:eastAsia="Times New Roman" w:hAnsi="Times New Roman" w:cs="Times New Roman"/>
          <w:i/>
          <w:color w:val="000000"/>
          <w:sz w:val="24"/>
          <w:szCs w:val="24"/>
        </w:rPr>
        <w:t>Nike's Flat Organizational Structure</w:t>
      </w:r>
      <w:r>
        <w:rPr>
          <w:rFonts w:ascii="Times New Roman" w:eastAsia="Times New Roman" w:hAnsi="Times New Roman" w:cs="Times New Roman"/>
          <w:color w:val="000000"/>
          <w:sz w:val="24"/>
          <w:szCs w:val="24"/>
        </w:rPr>
        <w:t>. https://bizfluent.com/facts-6887850-nike-s-flat-organizational-structure.html.</w:t>
      </w:r>
    </w:p>
    <w:p w14:paraId="7308CAE9" w14:textId="77777777" w:rsidR="00CE7516" w:rsidRDefault="00000000">
      <w:pPr>
        <w:spacing w:line="480" w:lineRule="auto"/>
        <w:ind w:left="720" w:hanging="720"/>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Halme</w:t>
      </w:r>
      <w:proofErr w:type="spellEnd"/>
      <w:r>
        <w:rPr>
          <w:rFonts w:ascii="Times New Roman" w:eastAsia="Times New Roman" w:hAnsi="Times New Roman" w:cs="Times New Roman"/>
          <w:sz w:val="24"/>
          <w:szCs w:val="24"/>
          <w:highlight w:val="white"/>
        </w:rPr>
        <w:t>, M., 2016. Developing an environmental culture through organizational change and learning. In </w:t>
      </w:r>
      <w:r>
        <w:rPr>
          <w:rFonts w:ascii="Times New Roman" w:eastAsia="Times New Roman" w:hAnsi="Times New Roman" w:cs="Times New Roman"/>
          <w:i/>
          <w:sz w:val="24"/>
          <w:szCs w:val="24"/>
          <w:highlight w:val="white"/>
        </w:rPr>
        <w:t>Corporate Environmental Management 2</w:t>
      </w:r>
      <w:r>
        <w:rPr>
          <w:rFonts w:ascii="Times New Roman" w:eastAsia="Times New Roman" w:hAnsi="Times New Roman" w:cs="Times New Roman"/>
          <w:sz w:val="24"/>
          <w:szCs w:val="24"/>
          <w:highlight w:val="white"/>
        </w:rPr>
        <w:t> (pp. 79-103). Routledge.</w:t>
      </w:r>
    </w:p>
    <w:p w14:paraId="335D4D13" w14:textId="77777777" w:rsidR="00CE7516" w:rsidRDefault="00000000">
      <w:pPr>
        <w:spacing w:line="480" w:lineRule="auto"/>
        <w:ind w:left="720" w:hanging="720"/>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Harsch</w:t>
      </w:r>
      <w:proofErr w:type="spellEnd"/>
      <w:r>
        <w:rPr>
          <w:rFonts w:ascii="Times New Roman" w:eastAsia="Times New Roman" w:hAnsi="Times New Roman" w:cs="Times New Roman"/>
          <w:sz w:val="24"/>
          <w:szCs w:val="24"/>
          <w:highlight w:val="white"/>
        </w:rPr>
        <w:t xml:space="preserve">, K. and </w:t>
      </w:r>
      <w:proofErr w:type="spellStart"/>
      <w:r>
        <w:rPr>
          <w:rFonts w:ascii="Times New Roman" w:eastAsia="Times New Roman" w:hAnsi="Times New Roman" w:cs="Times New Roman"/>
          <w:sz w:val="24"/>
          <w:szCs w:val="24"/>
          <w:highlight w:val="white"/>
        </w:rPr>
        <w:t>Festing</w:t>
      </w:r>
      <w:proofErr w:type="spellEnd"/>
      <w:r>
        <w:rPr>
          <w:rFonts w:ascii="Times New Roman" w:eastAsia="Times New Roman" w:hAnsi="Times New Roman" w:cs="Times New Roman"/>
          <w:sz w:val="24"/>
          <w:szCs w:val="24"/>
          <w:highlight w:val="white"/>
        </w:rPr>
        <w:t>, M., 2020. Dynamic talent management capabilities and organisational agility—A qualitative exploration. </w:t>
      </w:r>
      <w:r>
        <w:rPr>
          <w:rFonts w:ascii="Times New Roman" w:eastAsia="Times New Roman" w:hAnsi="Times New Roman" w:cs="Times New Roman"/>
          <w:i/>
          <w:sz w:val="24"/>
          <w:szCs w:val="24"/>
          <w:highlight w:val="white"/>
        </w:rPr>
        <w:t>Human Resource Management</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59</w:t>
      </w:r>
      <w:r>
        <w:rPr>
          <w:rFonts w:ascii="Times New Roman" w:eastAsia="Times New Roman" w:hAnsi="Times New Roman" w:cs="Times New Roman"/>
          <w:sz w:val="24"/>
          <w:szCs w:val="24"/>
          <w:highlight w:val="white"/>
        </w:rPr>
        <w:t>(1), pp.43-61.</w:t>
      </w:r>
    </w:p>
    <w:p w14:paraId="1D62921E" w14:textId="77777777" w:rsidR="00CE7516" w:rsidRDefault="00000000">
      <w:pPr>
        <w:spacing w:line="480" w:lineRule="auto"/>
        <w:ind w:left="720" w:hanging="720"/>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Igama</w:t>
      </w:r>
      <w:proofErr w:type="spellEnd"/>
      <w:r>
        <w:rPr>
          <w:rFonts w:ascii="Times New Roman" w:eastAsia="Times New Roman" w:hAnsi="Times New Roman" w:cs="Times New Roman"/>
          <w:sz w:val="24"/>
          <w:szCs w:val="24"/>
          <w:highlight w:val="white"/>
        </w:rPr>
        <w:t xml:space="preserve">, E., 2020. </w:t>
      </w:r>
      <w:r>
        <w:rPr>
          <w:rFonts w:ascii="Times New Roman" w:eastAsia="Times New Roman" w:hAnsi="Times New Roman" w:cs="Times New Roman"/>
          <w:sz w:val="24"/>
          <w:szCs w:val="24"/>
        </w:rPr>
        <w:t xml:space="preserve">Nike Inc. Strategic Audit &amp; Corporate. </w:t>
      </w:r>
      <w:hyperlink r:id="rId10">
        <w:r>
          <w:rPr>
            <w:rFonts w:ascii="Times New Roman" w:eastAsia="Times New Roman" w:hAnsi="Times New Roman" w:cs="Times New Roman"/>
            <w:color w:val="000000"/>
            <w:sz w:val="24"/>
            <w:szCs w:val="24"/>
            <w:u w:val="single"/>
          </w:rPr>
          <w:t>https://outwiths.com/uploads/user/erica-igama/portfolio_attachments/nike-inc--(final-paper)-erica-igama-Outwiths-1630142785.pdf</w:t>
        </w:r>
      </w:hyperlink>
      <w:r>
        <w:rPr>
          <w:rFonts w:ascii="Times New Roman" w:eastAsia="Times New Roman" w:hAnsi="Times New Roman" w:cs="Times New Roman"/>
          <w:sz w:val="24"/>
          <w:szCs w:val="24"/>
        </w:rPr>
        <w:t xml:space="preserve"> </w:t>
      </w:r>
    </w:p>
    <w:p w14:paraId="698C55EC" w14:textId="77777777" w:rsidR="00CE7516" w:rsidRDefault="00000000">
      <w:pPr>
        <w:spacing w:line="480" w:lineRule="auto"/>
        <w:ind w:left="720" w:hanging="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Johnson, J.L., Adkins, D. and Chauvin, S., 2020. A review of the quality indicators of rigor in qualitative research. </w:t>
      </w:r>
      <w:r>
        <w:rPr>
          <w:rFonts w:ascii="Times New Roman" w:eastAsia="Times New Roman" w:hAnsi="Times New Roman" w:cs="Times New Roman"/>
          <w:i/>
          <w:sz w:val="24"/>
          <w:szCs w:val="24"/>
          <w:highlight w:val="white"/>
        </w:rPr>
        <w:t>American journal of pharmaceutical education</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84</w:t>
      </w:r>
      <w:r>
        <w:rPr>
          <w:rFonts w:ascii="Times New Roman" w:eastAsia="Times New Roman" w:hAnsi="Times New Roman" w:cs="Times New Roman"/>
          <w:sz w:val="24"/>
          <w:szCs w:val="24"/>
          <w:highlight w:val="white"/>
        </w:rPr>
        <w:t>(1).</w:t>
      </w:r>
    </w:p>
    <w:p w14:paraId="47C93472" w14:textId="77777777" w:rsidR="00CE7516" w:rsidRDefault="00000000">
      <w:pPr>
        <w:spacing w:line="480" w:lineRule="auto"/>
        <w:ind w:left="720" w:hanging="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Joseph, J. and Gaba, V., 2020. Organisational structure, information processing, and decision-making: A retrospective and road map for research. </w:t>
      </w:r>
      <w:r>
        <w:rPr>
          <w:rFonts w:ascii="Times New Roman" w:eastAsia="Times New Roman" w:hAnsi="Times New Roman" w:cs="Times New Roman"/>
          <w:i/>
          <w:sz w:val="24"/>
          <w:szCs w:val="24"/>
          <w:highlight w:val="white"/>
        </w:rPr>
        <w:t>Academy of Management Annals</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14</w:t>
      </w:r>
      <w:r>
        <w:rPr>
          <w:rFonts w:ascii="Times New Roman" w:eastAsia="Times New Roman" w:hAnsi="Times New Roman" w:cs="Times New Roman"/>
          <w:sz w:val="24"/>
          <w:szCs w:val="24"/>
          <w:highlight w:val="white"/>
        </w:rPr>
        <w:t>(1), pp.267-302.</w:t>
      </w:r>
    </w:p>
    <w:p w14:paraId="0CEDE0F8" w14:textId="77777777" w:rsidR="00CE7516" w:rsidRDefault="00000000">
      <w:pPr>
        <w:spacing w:line="480" w:lineRule="auto"/>
        <w:ind w:left="720" w:hanging="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Lee, M.Y. and Edmondson, A.C., 2017. Self-managing organizations: Exploring the limits of less-hierarchical organizing. </w:t>
      </w:r>
      <w:r>
        <w:rPr>
          <w:rFonts w:ascii="Times New Roman" w:eastAsia="Times New Roman" w:hAnsi="Times New Roman" w:cs="Times New Roman"/>
          <w:i/>
          <w:sz w:val="24"/>
          <w:szCs w:val="24"/>
          <w:highlight w:val="white"/>
        </w:rPr>
        <w:t xml:space="preserve">Research in organizational </w:t>
      </w:r>
      <w:proofErr w:type="spellStart"/>
      <w:r>
        <w:rPr>
          <w:rFonts w:ascii="Times New Roman" w:eastAsia="Times New Roman" w:hAnsi="Times New Roman" w:cs="Times New Roman"/>
          <w:i/>
          <w:sz w:val="24"/>
          <w:szCs w:val="24"/>
          <w:highlight w:val="white"/>
        </w:rPr>
        <w:t>behavior</w:t>
      </w:r>
      <w:proofErr w:type="spellEnd"/>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37</w:t>
      </w:r>
      <w:r>
        <w:rPr>
          <w:rFonts w:ascii="Times New Roman" w:eastAsia="Times New Roman" w:hAnsi="Times New Roman" w:cs="Times New Roman"/>
          <w:sz w:val="24"/>
          <w:szCs w:val="24"/>
          <w:highlight w:val="white"/>
        </w:rPr>
        <w:t>, pp.35-58.</w:t>
      </w:r>
    </w:p>
    <w:p w14:paraId="1CDC3E9F" w14:textId="77777777" w:rsidR="00CE7516" w:rsidRDefault="00000000">
      <w:pPr>
        <w:spacing w:line="480" w:lineRule="auto"/>
        <w:ind w:left="720" w:hanging="720"/>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Mawoli</w:t>
      </w:r>
      <w:proofErr w:type="spellEnd"/>
      <w:r>
        <w:rPr>
          <w:rFonts w:ascii="Times New Roman" w:eastAsia="Times New Roman" w:hAnsi="Times New Roman" w:cs="Times New Roman"/>
          <w:sz w:val="24"/>
          <w:szCs w:val="24"/>
          <w:highlight w:val="white"/>
        </w:rPr>
        <w:t>, M. and Haruna, M., 2013. Effect of leadership styles on employees’ job performance: Evidence from Federal Medical Centre in Niger State. </w:t>
      </w:r>
      <w:proofErr w:type="spellStart"/>
      <w:r>
        <w:rPr>
          <w:rFonts w:ascii="Times New Roman" w:eastAsia="Times New Roman" w:hAnsi="Times New Roman" w:cs="Times New Roman"/>
          <w:i/>
          <w:sz w:val="24"/>
          <w:szCs w:val="24"/>
          <w:highlight w:val="white"/>
        </w:rPr>
        <w:t>Mawoli</w:t>
      </w:r>
      <w:proofErr w:type="spellEnd"/>
      <w:r>
        <w:rPr>
          <w:rFonts w:ascii="Times New Roman" w:eastAsia="Times New Roman" w:hAnsi="Times New Roman" w:cs="Times New Roman"/>
          <w:i/>
          <w:sz w:val="24"/>
          <w:szCs w:val="24"/>
          <w:highlight w:val="white"/>
        </w:rPr>
        <w:t xml:space="preserve">, MA, Mohammed, TH, and </w:t>
      </w:r>
      <w:proofErr w:type="spellStart"/>
      <w:r>
        <w:rPr>
          <w:rFonts w:ascii="Times New Roman" w:eastAsia="Times New Roman" w:hAnsi="Times New Roman" w:cs="Times New Roman"/>
          <w:i/>
          <w:sz w:val="24"/>
          <w:szCs w:val="24"/>
          <w:highlight w:val="white"/>
        </w:rPr>
        <w:lastRenderedPageBreak/>
        <w:t>Sarkin-Daji</w:t>
      </w:r>
      <w:proofErr w:type="spellEnd"/>
      <w:r>
        <w:rPr>
          <w:rFonts w:ascii="Times New Roman" w:eastAsia="Times New Roman" w:hAnsi="Times New Roman" w:cs="Times New Roman"/>
          <w:i/>
          <w:sz w:val="24"/>
          <w:szCs w:val="24"/>
          <w:highlight w:val="white"/>
        </w:rPr>
        <w:t xml:space="preserve">, BD (2013). Leadership Styles, Job Performance, Public Health Institutions, Federal Medical Centre, Private Health Institutions, </w:t>
      </w:r>
      <w:proofErr w:type="spellStart"/>
      <w:r>
        <w:rPr>
          <w:rFonts w:ascii="Times New Roman" w:eastAsia="Times New Roman" w:hAnsi="Times New Roman" w:cs="Times New Roman"/>
          <w:i/>
          <w:sz w:val="24"/>
          <w:szCs w:val="24"/>
          <w:highlight w:val="white"/>
        </w:rPr>
        <w:t>Lapai</w:t>
      </w:r>
      <w:proofErr w:type="spellEnd"/>
      <w:r>
        <w:rPr>
          <w:rFonts w:ascii="Times New Roman" w:eastAsia="Times New Roman" w:hAnsi="Times New Roman" w:cs="Times New Roman"/>
          <w:i/>
          <w:sz w:val="24"/>
          <w:szCs w:val="24"/>
          <w:highlight w:val="white"/>
        </w:rPr>
        <w:t xml:space="preserve"> Journal of Management Science</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4</w:t>
      </w:r>
      <w:r>
        <w:rPr>
          <w:rFonts w:ascii="Times New Roman" w:eastAsia="Times New Roman" w:hAnsi="Times New Roman" w:cs="Times New Roman"/>
          <w:sz w:val="24"/>
          <w:szCs w:val="24"/>
          <w:highlight w:val="white"/>
        </w:rPr>
        <w:t>(1), p.2838. (added)</w:t>
      </w:r>
    </w:p>
    <w:p w14:paraId="485B19E6" w14:textId="77777777" w:rsidR="00CE7516" w:rsidRDefault="00000000">
      <w:pPr>
        <w:spacing w:line="480" w:lineRule="auto"/>
        <w:ind w:left="720" w:hanging="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Morgan, H. 2022. Conducting a qualitative document analysis. </w:t>
      </w:r>
      <w:r>
        <w:rPr>
          <w:rFonts w:ascii="Times New Roman" w:eastAsia="Times New Roman" w:hAnsi="Times New Roman" w:cs="Times New Roman"/>
          <w:i/>
          <w:sz w:val="24"/>
          <w:szCs w:val="24"/>
          <w:highlight w:val="white"/>
        </w:rPr>
        <w:t>The Qualitative Report</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27</w:t>
      </w:r>
      <w:r>
        <w:rPr>
          <w:rFonts w:ascii="Times New Roman" w:eastAsia="Times New Roman" w:hAnsi="Times New Roman" w:cs="Times New Roman"/>
          <w:sz w:val="24"/>
          <w:szCs w:val="24"/>
          <w:highlight w:val="white"/>
        </w:rPr>
        <w:t>(1), 64-77.</w:t>
      </w:r>
    </w:p>
    <w:p w14:paraId="69FD78F9" w14:textId="77777777" w:rsidR="00CE7516" w:rsidRDefault="00000000">
      <w:pPr>
        <w:spacing w:line="480" w:lineRule="auto"/>
        <w:ind w:left="720" w:hanging="720"/>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Neiderhauser</w:t>
      </w:r>
      <w:proofErr w:type="spellEnd"/>
      <w:r>
        <w:rPr>
          <w:rFonts w:ascii="Times New Roman" w:eastAsia="Times New Roman" w:hAnsi="Times New Roman" w:cs="Times New Roman"/>
          <w:sz w:val="24"/>
          <w:szCs w:val="24"/>
          <w:highlight w:val="white"/>
        </w:rPr>
        <w:t>, J.E., 2013. How Nike’s Leadership Affects Brand Image Internally and Externally.</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highlight w:val="white"/>
        </w:rPr>
        <w:t xml:space="preserve">UW-L Journal of Undergraduate Research XVI. </w:t>
      </w:r>
      <w:r>
        <w:rPr>
          <w:rFonts w:ascii="Times New Roman" w:eastAsia="Times New Roman" w:hAnsi="Times New Roman" w:cs="Times New Roman"/>
          <w:sz w:val="24"/>
          <w:szCs w:val="24"/>
          <w:highlight w:val="white"/>
        </w:rPr>
        <w:t>https://www.uwlax.edu/globalassets/offices-services/urc/jur-online/pdf/2013/neiderhauser.james.marketing.pdf</w:t>
      </w:r>
    </w:p>
    <w:p w14:paraId="3C16E24A" w14:textId="77777777" w:rsidR="00CE7516" w:rsidRDefault="00000000">
      <w:pPr>
        <w:pBdr>
          <w:top w:val="nil"/>
          <w:left w:val="nil"/>
          <w:bottom w:val="nil"/>
          <w:right w:val="nil"/>
          <w:between w:val="nil"/>
        </w:pBdr>
        <w:spacing w:after="0" w:line="480" w:lineRule="auto"/>
        <w:ind w:left="720" w:hanging="720"/>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rPr>
        <w:t>Ngọc</w:t>
      </w:r>
      <w:proofErr w:type="spellEnd"/>
      <w:r>
        <w:rPr>
          <w:rFonts w:ascii="Times New Roman" w:eastAsia="Times New Roman" w:hAnsi="Times New Roman" w:cs="Times New Roman"/>
          <w:color w:val="000000"/>
          <w:sz w:val="24"/>
          <w:szCs w:val="24"/>
        </w:rPr>
        <w:t xml:space="preserve"> Lê, M., 2023. </w:t>
      </w:r>
      <w:r>
        <w:rPr>
          <w:rFonts w:ascii="Times New Roman" w:eastAsia="Times New Roman" w:hAnsi="Times New Roman" w:cs="Times New Roman"/>
          <w:i/>
          <w:color w:val="000000"/>
          <w:sz w:val="24"/>
          <w:szCs w:val="24"/>
        </w:rPr>
        <w:t>Nike - a critical analysis of the organisation structure | LinkedIn</w:t>
      </w:r>
      <w:r>
        <w:rPr>
          <w:rFonts w:ascii="Times New Roman" w:eastAsia="Times New Roman" w:hAnsi="Times New Roman" w:cs="Times New Roman"/>
          <w:color w:val="000000"/>
          <w:sz w:val="24"/>
          <w:szCs w:val="24"/>
        </w:rPr>
        <w:t xml:space="preserve">. </w:t>
      </w:r>
      <w:hyperlink r:id="rId11">
        <w:r>
          <w:rPr>
            <w:rFonts w:ascii="Times New Roman" w:eastAsia="Times New Roman" w:hAnsi="Times New Roman" w:cs="Times New Roman"/>
            <w:color w:val="000000"/>
            <w:sz w:val="24"/>
            <w:szCs w:val="24"/>
            <w:u w:val="single"/>
          </w:rPr>
          <w:t>https://www.linkedin.com/pulse/nike-critical-analysis-organisation-structure-minh-ng%E1%BB%8Dc-l%C3%AA/</w:t>
        </w:r>
      </w:hyperlink>
      <w:r>
        <w:rPr>
          <w:rFonts w:ascii="Times New Roman" w:eastAsia="Times New Roman" w:hAnsi="Times New Roman" w:cs="Times New Roman"/>
          <w:color w:val="000000"/>
          <w:sz w:val="24"/>
          <w:szCs w:val="24"/>
        </w:rPr>
        <w:t>.</w:t>
      </w:r>
    </w:p>
    <w:p w14:paraId="54F4180F" w14:textId="77777777" w:rsidR="00CE7516" w:rsidRDefault="00000000">
      <w:pPr>
        <w:pBdr>
          <w:top w:val="nil"/>
          <w:left w:val="nil"/>
          <w:bottom w:val="nil"/>
          <w:right w:val="nil"/>
          <w:between w:val="nil"/>
        </w:pBdr>
        <w:spacing w:after="0" w:line="480" w:lineRule="auto"/>
        <w:ind w:left="720" w:hanging="720"/>
        <w:rPr>
          <w:rFonts w:ascii="Times New Roman" w:eastAsia="Times New Roman" w:hAnsi="Times New Roman" w:cs="Times New Roman"/>
          <w:color w:val="000000"/>
          <w:sz w:val="24"/>
          <w:szCs w:val="24"/>
        </w:rPr>
      </w:pPr>
      <w:bookmarkStart w:id="60" w:name="_1egqt2p" w:colFirst="0" w:colLast="0"/>
      <w:bookmarkEnd w:id="60"/>
      <w:r>
        <w:rPr>
          <w:rFonts w:ascii="Times New Roman" w:eastAsia="Times New Roman" w:hAnsi="Times New Roman" w:cs="Times New Roman"/>
          <w:color w:val="000000"/>
          <w:sz w:val="24"/>
          <w:szCs w:val="24"/>
        </w:rPr>
        <w:t xml:space="preserve">O’Gorman, K., 2015. </w:t>
      </w:r>
      <w:r>
        <w:rPr>
          <w:rFonts w:ascii="Times New Roman" w:eastAsia="Times New Roman" w:hAnsi="Times New Roman" w:cs="Times New Roman"/>
          <w:i/>
          <w:color w:val="000000"/>
          <w:sz w:val="24"/>
          <w:szCs w:val="24"/>
        </w:rPr>
        <w:t>Research methods for business &amp; management: a guide to writing your dissertation</w:t>
      </w:r>
      <w:r>
        <w:rPr>
          <w:rFonts w:ascii="Times New Roman" w:eastAsia="Times New Roman" w:hAnsi="Times New Roman" w:cs="Times New Roman"/>
          <w:color w:val="000000"/>
          <w:sz w:val="24"/>
          <w:szCs w:val="24"/>
        </w:rPr>
        <w:t>. 2nd ed. Oxford, England: Goodfellow Publishers Ltd.</w:t>
      </w:r>
    </w:p>
    <w:p w14:paraId="334BD5DC" w14:textId="77777777" w:rsidR="00CE7516" w:rsidRDefault="00000000">
      <w:pPr>
        <w:spacing w:line="48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Palepu, S., Nitsch, A., Narayan, M., Kim, S. and Osier, N., 2020, July. A flat organisational structure for an inclusive, interdisciplinary, international, and undergraduate-led team. In </w:t>
      </w:r>
      <w:r>
        <w:rPr>
          <w:rFonts w:ascii="Times New Roman" w:eastAsia="Times New Roman" w:hAnsi="Times New Roman" w:cs="Times New Roman"/>
          <w:i/>
          <w:sz w:val="24"/>
          <w:szCs w:val="24"/>
          <w:highlight w:val="white"/>
        </w:rPr>
        <w:t>Frontiers in Education</w:t>
      </w:r>
      <w:r>
        <w:rPr>
          <w:rFonts w:ascii="Times New Roman" w:eastAsia="Times New Roman" w:hAnsi="Times New Roman" w:cs="Times New Roman"/>
          <w:sz w:val="24"/>
          <w:szCs w:val="24"/>
          <w:highlight w:val="white"/>
        </w:rPr>
        <w:t> (Vol. 5, p. 102). Frontiers Media SA.</w:t>
      </w:r>
    </w:p>
    <w:p w14:paraId="7F582DAA" w14:textId="77777777" w:rsidR="00CE7516" w:rsidRDefault="00000000">
      <w:pPr>
        <w:spacing w:line="48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Parker, D.W., </w:t>
      </w:r>
      <w:proofErr w:type="spellStart"/>
      <w:r>
        <w:rPr>
          <w:rFonts w:ascii="Times New Roman" w:eastAsia="Times New Roman" w:hAnsi="Times New Roman" w:cs="Times New Roman"/>
          <w:sz w:val="24"/>
          <w:szCs w:val="24"/>
          <w:highlight w:val="white"/>
        </w:rPr>
        <w:t>Holesgrove</w:t>
      </w:r>
      <w:proofErr w:type="spellEnd"/>
      <w:r>
        <w:rPr>
          <w:rFonts w:ascii="Times New Roman" w:eastAsia="Times New Roman" w:hAnsi="Times New Roman" w:cs="Times New Roman"/>
          <w:sz w:val="24"/>
          <w:szCs w:val="24"/>
          <w:highlight w:val="white"/>
        </w:rPr>
        <w:t>, M. and Pathak, R., 2015. Improving productivity with self-organised teams and agile leadership. </w:t>
      </w:r>
      <w:r>
        <w:rPr>
          <w:rFonts w:ascii="Times New Roman" w:eastAsia="Times New Roman" w:hAnsi="Times New Roman" w:cs="Times New Roman"/>
          <w:i/>
          <w:sz w:val="24"/>
          <w:szCs w:val="24"/>
          <w:highlight w:val="white"/>
        </w:rPr>
        <w:t>International Journal of Productivity and Performance Management</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64</w:t>
      </w:r>
      <w:r>
        <w:rPr>
          <w:rFonts w:ascii="Times New Roman" w:eastAsia="Times New Roman" w:hAnsi="Times New Roman" w:cs="Times New Roman"/>
          <w:sz w:val="24"/>
          <w:szCs w:val="24"/>
          <w:highlight w:val="white"/>
        </w:rPr>
        <w:t>(1), pp.112-128.</w:t>
      </w:r>
    </w:p>
    <w:p w14:paraId="74DCBD4E" w14:textId="77777777" w:rsidR="00CE7516" w:rsidRDefault="00000000">
      <w:pPr>
        <w:spacing w:line="480" w:lineRule="auto"/>
        <w:ind w:left="720" w:hanging="720"/>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Parthasarthy</w:t>
      </w:r>
      <w:proofErr w:type="spellEnd"/>
      <w:r>
        <w:rPr>
          <w:rFonts w:ascii="Times New Roman" w:eastAsia="Times New Roman" w:hAnsi="Times New Roman" w:cs="Times New Roman"/>
          <w:sz w:val="24"/>
          <w:szCs w:val="24"/>
          <w:highlight w:val="white"/>
        </w:rPr>
        <w:t>, R., and Sethi, S. P., 2018. The impact of flexible automation on business strategy and organizational structure. In </w:t>
      </w:r>
      <w:r>
        <w:rPr>
          <w:rFonts w:ascii="Times New Roman" w:eastAsia="Times New Roman" w:hAnsi="Times New Roman" w:cs="Times New Roman"/>
          <w:i/>
          <w:sz w:val="24"/>
          <w:szCs w:val="24"/>
          <w:highlight w:val="white"/>
        </w:rPr>
        <w:t>Organizational Innovation</w:t>
      </w:r>
      <w:r>
        <w:rPr>
          <w:rFonts w:ascii="Times New Roman" w:eastAsia="Times New Roman" w:hAnsi="Times New Roman" w:cs="Times New Roman"/>
          <w:sz w:val="24"/>
          <w:szCs w:val="24"/>
          <w:highlight w:val="white"/>
        </w:rPr>
        <w:t> (pp. 319-344). Routledge.</w:t>
      </w:r>
    </w:p>
    <w:p w14:paraId="53573E6A" w14:textId="77777777" w:rsidR="00CE7516" w:rsidRDefault="00000000">
      <w:pPr>
        <w:spacing w:line="480" w:lineRule="auto"/>
        <w:ind w:left="720" w:hanging="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lastRenderedPageBreak/>
        <w:t xml:space="preserve">Saunders, M.N.K., 2019. </w:t>
      </w:r>
      <w:r>
        <w:rPr>
          <w:rFonts w:ascii="Times New Roman" w:eastAsia="Times New Roman" w:hAnsi="Times New Roman" w:cs="Times New Roman"/>
          <w:i/>
          <w:sz w:val="24"/>
          <w:szCs w:val="24"/>
          <w:highlight w:val="white"/>
        </w:rPr>
        <w:t>Research methods for business students</w:t>
      </w:r>
      <w:r>
        <w:rPr>
          <w:rFonts w:ascii="Times New Roman" w:eastAsia="Times New Roman" w:hAnsi="Times New Roman" w:cs="Times New Roman"/>
          <w:sz w:val="24"/>
          <w:szCs w:val="24"/>
          <w:highlight w:val="white"/>
        </w:rPr>
        <w:t>. 8th ed. Harlow: Pearson.</w:t>
      </w:r>
    </w:p>
    <w:p w14:paraId="550243B2" w14:textId="77777777" w:rsidR="00CE7516" w:rsidRDefault="00000000">
      <w:pPr>
        <w:spacing w:line="480" w:lineRule="auto"/>
        <w:ind w:left="720" w:hanging="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Shaikh, I.A. and O’Connor, G.C., 2020. Understanding the motivations of technology managers in radical innovation decisions in the mature R&amp;D firm context: An Agency theory perspective. </w:t>
      </w:r>
      <w:r>
        <w:rPr>
          <w:rFonts w:ascii="Times New Roman" w:eastAsia="Times New Roman" w:hAnsi="Times New Roman" w:cs="Times New Roman"/>
          <w:i/>
          <w:sz w:val="24"/>
          <w:szCs w:val="24"/>
          <w:highlight w:val="white"/>
        </w:rPr>
        <w:t>Journal of Engineering and Technology Management</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55</w:t>
      </w:r>
      <w:r>
        <w:rPr>
          <w:rFonts w:ascii="Times New Roman" w:eastAsia="Times New Roman" w:hAnsi="Times New Roman" w:cs="Times New Roman"/>
          <w:sz w:val="24"/>
          <w:szCs w:val="24"/>
          <w:highlight w:val="white"/>
        </w:rPr>
        <w:t>, p.101553.</w:t>
      </w:r>
    </w:p>
    <w:p w14:paraId="52EBDFAD" w14:textId="77777777" w:rsidR="00CE7516" w:rsidRDefault="00000000">
      <w:pPr>
        <w:spacing w:line="48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Shamim, S., </w:t>
      </w:r>
      <w:proofErr w:type="spellStart"/>
      <w:r>
        <w:rPr>
          <w:rFonts w:ascii="Times New Roman" w:eastAsia="Times New Roman" w:hAnsi="Times New Roman" w:cs="Times New Roman"/>
          <w:sz w:val="24"/>
          <w:szCs w:val="24"/>
          <w:highlight w:val="white"/>
        </w:rPr>
        <w:t>Cang</w:t>
      </w:r>
      <w:proofErr w:type="spellEnd"/>
      <w:r>
        <w:rPr>
          <w:rFonts w:ascii="Times New Roman" w:eastAsia="Times New Roman" w:hAnsi="Times New Roman" w:cs="Times New Roman"/>
          <w:sz w:val="24"/>
          <w:szCs w:val="24"/>
          <w:highlight w:val="white"/>
        </w:rPr>
        <w:t>, S., Yu, H. and Li, Y., 2016, July. Management approaches for Industry 4.0: A human resource management perspective. In </w:t>
      </w:r>
      <w:r>
        <w:rPr>
          <w:rFonts w:ascii="Times New Roman" w:eastAsia="Times New Roman" w:hAnsi="Times New Roman" w:cs="Times New Roman"/>
          <w:i/>
          <w:sz w:val="24"/>
          <w:szCs w:val="24"/>
          <w:highlight w:val="white"/>
        </w:rPr>
        <w:t>2016 IEEE congress on evolutionary computation (CEC)</w:t>
      </w:r>
      <w:r>
        <w:rPr>
          <w:rFonts w:ascii="Times New Roman" w:eastAsia="Times New Roman" w:hAnsi="Times New Roman" w:cs="Times New Roman"/>
          <w:sz w:val="24"/>
          <w:szCs w:val="24"/>
          <w:highlight w:val="white"/>
        </w:rPr>
        <w:t> (pp. 5309-5316). IEEE.</w:t>
      </w:r>
    </w:p>
    <w:p w14:paraId="3DF0CBC9" w14:textId="77777777" w:rsidR="00CE7516" w:rsidRDefault="00000000">
      <w:pPr>
        <w:spacing w:line="480" w:lineRule="auto"/>
        <w:ind w:left="720" w:hanging="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Shrestha, Y.R., Ben-Menahem, S.M. and Von Krogh, G., 2019. Organisational decision-making structures in the age of artificial intelligence. </w:t>
      </w:r>
      <w:r>
        <w:rPr>
          <w:rFonts w:ascii="Times New Roman" w:eastAsia="Times New Roman" w:hAnsi="Times New Roman" w:cs="Times New Roman"/>
          <w:i/>
          <w:sz w:val="24"/>
          <w:szCs w:val="24"/>
          <w:highlight w:val="white"/>
        </w:rPr>
        <w:t>California management review</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61</w:t>
      </w:r>
      <w:r>
        <w:rPr>
          <w:rFonts w:ascii="Times New Roman" w:eastAsia="Times New Roman" w:hAnsi="Times New Roman" w:cs="Times New Roman"/>
          <w:sz w:val="24"/>
          <w:szCs w:val="24"/>
          <w:highlight w:val="white"/>
        </w:rPr>
        <w:t>(4), pp.66-83.</w:t>
      </w:r>
    </w:p>
    <w:p w14:paraId="59C6B2FD" w14:textId="77777777" w:rsidR="00CE7516" w:rsidRDefault="00000000">
      <w:pPr>
        <w:spacing w:line="480" w:lineRule="auto"/>
        <w:ind w:left="720" w:hanging="720"/>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Skelcher</w:t>
      </w:r>
      <w:proofErr w:type="spellEnd"/>
      <w:r>
        <w:rPr>
          <w:rFonts w:ascii="Times New Roman" w:eastAsia="Times New Roman" w:hAnsi="Times New Roman" w:cs="Times New Roman"/>
          <w:sz w:val="24"/>
          <w:szCs w:val="24"/>
          <w:highlight w:val="white"/>
        </w:rPr>
        <w:t xml:space="preserve">, C. and Smith, S.R., 2015. Theorizing hybridity: Institutional logics, complex organizations, and actor identities: The case of </w:t>
      </w:r>
      <w:proofErr w:type="spellStart"/>
      <w:r>
        <w:rPr>
          <w:rFonts w:ascii="Times New Roman" w:eastAsia="Times New Roman" w:hAnsi="Times New Roman" w:cs="Times New Roman"/>
          <w:sz w:val="24"/>
          <w:szCs w:val="24"/>
          <w:highlight w:val="white"/>
        </w:rPr>
        <w:t>nonprofits</w:t>
      </w:r>
      <w:proofErr w:type="spellEnd"/>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Public administration</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93</w:t>
      </w:r>
      <w:r>
        <w:rPr>
          <w:rFonts w:ascii="Times New Roman" w:eastAsia="Times New Roman" w:hAnsi="Times New Roman" w:cs="Times New Roman"/>
          <w:sz w:val="24"/>
          <w:szCs w:val="24"/>
          <w:highlight w:val="white"/>
        </w:rPr>
        <w:t>(2), pp.433-448.</w:t>
      </w:r>
    </w:p>
    <w:p w14:paraId="36CD6D00" w14:textId="77777777" w:rsidR="00CE7516" w:rsidRDefault="00000000">
      <w:pPr>
        <w:pBdr>
          <w:top w:val="nil"/>
          <w:left w:val="nil"/>
          <w:bottom w:val="nil"/>
          <w:right w:val="nil"/>
          <w:between w:val="nil"/>
        </w:pBdr>
        <w:spacing w:after="0" w:line="480" w:lineRule="auto"/>
        <w:ind w:left="720" w:hanging="720"/>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rPr>
        <w:t>Sobiya</w:t>
      </w:r>
      <w:proofErr w:type="spellEnd"/>
      <w:r>
        <w:rPr>
          <w:rFonts w:ascii="Times New Roman" w:eastAsia="Times New Roman" w:hAnsi="Times New Roman" w:cs="Times New Roman"/>
          <w:color w:val="000000"/>
          <w:sz w:val="24"/>
          <w:szCs w:val="24"/>
        </w:rPr>
        <w:t xml:space="preserve"> and </w:t>
      </w:r>
      <w:proofErr w:type="spellStart"/>
      <w:r>
        <w:rPr>
          <w:rFonts w:ascii="Times New Roman" w:eastAsia="Times New Roman" w:hAnsi="Times New Roman" w:cs="Times New Roman"/>
          <w:color w:val="000000"/>
          <w:sz w:val="24"/>
          <w:szCs w:val="24"/>
        </w:rPr>
        <w:t>Sobiya</w:t>
      </w:r>
      <w:proofErr w:type="spellEnd"/>
      <w:r>
        <w:rPr>
          <w:rFonts w:ascii="Times New Roman" w:eastAsia="Times New Roman" w:hAnsi="Times New Roman" w:cs="Times New Roman"/>
          <w:color w:val="000000"/>
          <w:sz w:val="24"/>
          <w:szCs w:val="24"/>
        </w:rPr>
        <w:t xml:space="preserve">, 2018. </w:t>
      </w:r>
      <w:r>
        <w:rPr>
          <w:rFonts w:ascii="Times New Roman" w:eastAsia="Times New Roman" w:hAnsi="Times New Roman" w:cs="Times New Roman"/>
          <w:i/>
          <w:color w:val="000000"/>
          <w:sz w:val="24"/>
          <w:szCs w:val="24"/>
        </w:rPr>
        <w:t>Nike’s Organizational Structure: Pros &amp; Cons</w:t>
      </w:r>
      <w:r>
        <w:rPr>
          <w:rFonts w:ascii="Times New Roman" w:eastAsia="Times New Roman" w:hAnsi="Times New Roman" w:cs="Times New Roman"/>
          <w:color w:val="000000"/>
          <w:sz w:val="24"/>
          <w:szCs w:val="24"/>
        </w:rPr>
        <w:t xml:space="preserve">. </w:t>
      </w:r>
      <w:hyperlink r:id="rId12">
        <w:r>
          <w:rPr>
            <w:rFonts w:ascii="Times New Roman" w:eastAsia="Times New Roman" w:hAnsi="Times New Roman" w:cs="Times New Roman"/>
            <w:color w:val="000000"/>
            <w:sz w:val="24"/>
            <w:szCs w:val="24"/>
            <w:u w:val="single"/>
          </w:rPr>
          <w:t>https://www.advergize.com/business/nikes-organizational-structure-the-pros-cons/</w:t>
        </w:r>
      </w:hyperlink>
      <w:r>
        <w:rPr>
          <w:rFonts w:ascii="Times New Roman" w:eastAsia="Times New Roman" w:hAnsi="Times New Roman" w:cs="Times New Roman"/>
          <w:color w:val="000000"/>
          <w:sz w:val="24"/>
          <w:szCs w:val="24"/>
        </w:rPr>
        <w:t>.</w:t>
      </w:r>
    </w:p>
    <w:p w14:paraId="01DB71B8" w14:textId="77777777" w:rsidR="00CE7516" w:rsidRDefault="00000000">
      <w:pPr>
        <w:pBdr>
          <w:top w:val="nil"/>
          <w:left w:val="nil"/>
          <w:bottom w:val="nil"/>
          <w:right w:val="nil"/>
          <w:between w:val="nil"/>
        </w:pBdr>
        <w:spacing w:after="0" w:line="480" w:lineRule="auto"/>
        <w:ind w:left="720" w:hanging="72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Thompson, A., 2023. 'Nike Inc. Organizational Structure Characteristics (Analysis),' </w:t>
      </w:r>
      <w:proofErr w:type="spellStart"/>
      <w:r>
        <w:rPr>
          <w:rFonts w:ascii="Times New Roman" w:eastAsia="Times New Roman" w:hAnsi="Times New Roman" w:cs="Times New Roman"/>
          <w:i/>
          <w:color w:val="000000"/>
          <w:sz w:val="24"/>
          <w:szCs w:val="24"/>
        </w:rPr>
        <w:t>Panmore</w:t>
      </w:r>
      <w:proofErr w:type="spellEnd"/>
      <w:r>
        <w:rPr>
          <w:rFonts w:ascii="Times New Roman" w:eastAsia="Times New Roman" w:hAnsi="Times New Roman" w:cs="Times New Roman"/>
          <w:i/>
          <w:color w:val="000000"/>
          <w:sz w:val="24"/>
          <w:szCs w:val="24"/>
        </w:rPr>
        <w:t xml:space="preserve"> Institute</w:t>
      </w:r>
      <w:r>
        <w:rPr>
          <w:rFonts w:ascii="Times New Roman" w:eastAsia="Times New Roman" w:hAnsi="Times New Roman" w:cs="Times New Roman"/>
          <w:color w:val="000000"/>
          <w:sz w:val="24"/>
          <w:szCs w:val="24"/>
        </w:rPr>
        <w:t xml:space="preserve"> [Preprint]. https://panmore.com/nike-inc-organizational-structure-characteristics-analysis.</w:t>
      </w:r>
    </w:p>
    <w:p w14:paraId="5AA655B7" w14:textId="77777777" w:rsidR="00CE7516" w:rsidRDefault="00000000">
      <w:pPr>
        <w:spacing w:line="480" w:lineRule="auto"/>
        <w:ind w:left="720" w:hanging="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Thunberg, S. and Arnell, L., 2022. Pioneering the use of technologies in qualitative research–A research review of the use of digital interviews. </w:t>
      </w:r>
      <w:r>
        <w:rPr>
          <w:rFonts w:ascii="Times New Roman" w:eastAsia="Times New Roman" w:hAnsi="Times New Roman" w:cs="Times New Roman"/>
          <w:i/>
          <w:sz w:val="24"/>
          <w:szCs w:val="24"/>
          <w:highlight w:val="white"/>
        </w:rPr>
        <w:t>International Journal of Social Research Methodology</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25</w:t>
      </w:r>
      <w:r>
        <w:rPr>
          <w:rFonts w:ascii="Times New Roman" w:eastAsia="Times New Roman" w:hAnsi="Times New Roman" w:cs="Times New Roman"/>
          <w:sz w:val="24"/>
          <w:szCs w:val="24"/>
          <w:highlight w:val="white"/>
        </w:rPr>
        <w:t>(6), pp.757-768.</w:t>
      </w:r>
    </w:p>
    <w:p w14:paraId="3A333E53" w14:textId="77777777" w:rsidR="00CE7516" w:rsidRDefault="00000000">
      <w:pPr>
        <w:pBdr>
          <w:top w:val="nil"/>
          <w:left w:val="nil"/>
          <w:bottom w:val="nil"/>
          <w:right w:val="nil"/>
          <w:between w:val="nil"/>
        </w:pBdr>
        <w:spacing w:after="0" w:line="480" w:lineRule="auto"/>
        <w:ind w:left="720" w:hanging="720"/>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rPr>
        <w:lastRenderedPageBreak/>
        <w:t>Varon</w:t>
      </w:r>
      <w:proofErr w:type="spellEnd"/>
      <w:r>
        <w:rPr>
          <w:rFonts w:ascii="Times New Roman" w:eastAsia="Times New Roman" w:hAnsi="Times New Roman" w:cs="Times New Roman"/>
          <w:color w:val="000000"/>
          <w:sz w:val="24"/>
          <w:szCs w:val="24"/>
        </w:rPr>
        <w:t xml:space="preserve">, L., 2022. Organizational Structure: the essential guide, </w:t>
      </w:r>
      <w:proofErr w:type="spellStart"/>
      <w:r>
        <w:rPr>
          <w:rFonts w:ascii="Times New Roman" w:eastAsia="Times New Roman" w:hAnsi="Times New Roman" w:cs="Times New Roman"/>
          <w:i/>
          <w:color w:val="000000"/>
          <w:sz w:val="24"/>
          <w:szCs w:val="24"/>
        </w:rPr>
        <w:t>SweetProcess</w:t>
      </w:r>
      <w:proofErr w:type="spellEnd"/>
      <w:r>
        <w:rPr>
          <w:rFonts w:ascii="Times New Roman" w:eastAsia="Times New Roman" w:hAnsi="Times New Roman" w:cs="Times New Roman"/>
          <w:color w:val="000000"/>
          <w:sz w:val="24"/>
          <w:szCs w:val="24"/>
        </w:rPr>
        <w:t>, https://www.sweetprocess.com/organizational-structure/.</w:t>
      </w:r>
    </w:p>
    <w:p w14:paraId="5AEAD5C2" w14:textId="77777777" w:rsidR="00CE7516" w:rsidRDefault="00000000">
      <w:pPr>
        <w:spacing w:line="480" w:lineRule="auto"/>
        <w:ind w:left="720" w:hanging="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Visser, W. and Courtice, P., 2011. Sustainability leadership: Linking theory and practice. </w:t>
      </w:r>
      <w:r>
        <w:rPr>
          <w:rFonts w:ascii="Times New Roman" w:eastAsia="Times New Roman" w:hAnsi="Times New Roman" w:cs="Times New Roman"/>
          <w:i/>
          <w:sz w:val="24"/>
          <w:szCs w:val="24"/>
          <w:highlight w:val="white"/>
        </w:rPr>
        <w:t>Available at SSRN 1947221</w:t>
      </w:r>
      <w:r>
        <w:rPr>
          <w:rFonts w:ascii="Times New Roman" w:eastAsia="Times New Roman" w:hAnsi="Times New Roman" w:cs="Times New Roman"/>
          <w:sz w:val="24"/>
          <w:szCs w:val="24"/>
          <w:highlight w:val="white"/>
        </w:rPr>
        <w:t>. (added)</w:t>
      </w:r>
    </w:p>
    <w:p w14:paraId="7E176AFC" w14:textId="77777777" w:rsidR="00CE7516" w:rsidRDefault="00000000">
      <w:pPr>
        <w:spacing w:line="480" w:lineRule="auto"/>
        <w:ind w:left="720" w:hanging="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Wood, L.M., </w:t>
      </w:r>
      <w:proofErr w:type="spellStart"/>
      <w:r>
        <w:rPr>
          <w:rFonts w:ascii="Times New Roman" w:eastAsia="Times New Roman" w:hAnsi="Times New Roman" w:cs="Times New Roman"/>
          <w:sz w:val="24"/>
          <w:szCs w:val="24"/>
          <w:highlight w:val="white"/>
        </w:rPr>
        <w:t>Sebar</w:t>
      </w:r>
      <w:proofErr w:type="spellEnd"/>
      <w:r>
        <w:rPr>
          <w:rFonts w:ascii="Times New Roman" w:eastAsia="Times New Roman" w:hAnsi="Times New Roman" w:cs="Times New Roman"/>
          <w:sz w:val="24"/>
          <w:szCs w:val="24"/>
          <w:highlight w:val="white"/>
        </w:rPr>
        <w:t>, B. and Vecchio, N., 2020. Application of rigour and credibility in qualitative document analysis: Lessons learnt from a case study. </w:t>
      </w:r>
      <w:r>
        <w:rPr>
          <w:rFonts w:ascii="Times New Roman" w:eastAsia="Times New Roman" w:hAnsi="Times New Roman" w:cs="Times New Roman"/>
          <w:i/>
          <w:sz w:val="24"/>
          <w:szCs w:val="24"/>
          <w:highlight w:val="white"/>
        </w:rPr>
        <w:t>The qualitative report</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25</w:t>
      </w:r>
      <w:r>
        <w:rPr>
          <w:rFonts w:ascii="Times New Roman" w:eastAsia="Times New Roman" w:hAnsi="Times New Roman" w:cs="Times New Roman"/>
          <w:sz w:val="24"/>
          <w:szCs w:val="24"/>
          <w:highlight w:val="white"/>
        </w:rPr>
        <w:t>(2), pp.456-470.</w:t>
      </w:r>
    </w:p>
    <w:p w14:paraId="63703AE2" w14:textId="77777777" w:rsidR="00CE7516" w:rsidRDefault="00000000">
      <w:pPr>
        <w:spacing w:line="480" w:lineRule="auto"/>
        <w:ind w:left="720" w:hanging="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Wu, Y., 2015. Organizational structure and product choice in knowledge-intensive firms. </w:t>
      </w:r>
      <w:r>
        <w:rPr>
          <w:rFonts w:ascii="Times New Roman" w:eastAsia="Times New Roman" w:hAnsi="Times New Roman" w:cs="Times New Roman"/>
          <w:i/>
          <w:sz w:val="24"/>
          <w:szCs w:val="24"/>
          <w:highlight w:val="white"/>
        </w:rPr>
        <w:t>Management Science</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61</w:t>
      </w:r>
      <w:r>
        <w:rPr>
          <w:rFonts w:ascii="Times New Roman" w:eastAsia="Times New Roman" w:hAnsi="Times New Roman" w:cs="Times New Roman"/>
          <w:sz w:val="24"/>
          <w:szCs w:val="24"/>
          <w:highlight w:val="white"/>
        </w:rPr>
        <w:t>(8), pp.1830-1848.</w:t>
      </w:r>
    </w:p>
    <w:p w14:paraId="638FDB2C" w14:textId="77777777" w:rsidR="00CE7516" w:rsidRDefault="00000000">
      <w:pPr>
        <w:pBdr>
          <w:top w:val="nil"/>
          <w:left w:val="nil"/>
          <w:bottom w:val="nil"/>
          <w:right w:val="nil"/>
          <w:between w:val="nil"/>
        </w:pBdr>
        <w:spacing w:after="0" w:line="480" w:lineRule="auto"/>
        <w:ind w:left="720" w:hanging="72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Ye, Z., 2023. “Nike’s culture and organizational strategy,” </w:t>
      </w:r>
      <w:r>
        <w:rPr>
          <w:rFonts w:ascii="Times New Roman" w:eastAsia="Times New Roman" w:hAnsi="Times New Roman" w:cs="Times New Roman"/>
          <w:i/>
          <w:color w:val="000000"/>
          <w:sz w:val="24"/>
          <w:szCs w:val="24"/>
        </w:rPr>
        <w:t>BCP Business &amp; Management</w:t>
      </w:r>
      <w:r>
        <w:rPr>
          <w:rFonts w:ascii="Times New Roman" w:eastAsia="Times New Roman" w:hAnsi="Times New Roman" w:cs="Times New Roman"/>
          <w:color w:val="000000"/>
          <w:sz w:val="24"/>
          <w:szCs w:val="24"/>
        </w:rPr>
        <w:t>, 382455–2461, https://doi.org/10.54691/bcpbm.v38i.4120.</w:t>
      </w:r>
    </w:p>
    <w:p w14:paraId="20D8167B" w14:textId="77777777" w:rsidR="00CE7516" w:rsidRDefault="00CE7516">
      <w:pPr>
        <w:spacing w:line="480" w:lineRule="auto"/>
        <w:ind w:left="720" w:hanging="720"/>
        <w:rPr>
          <w:rFonts w:ascii="Times New Roman" w:eastAsia="Times New Roman" w:hAnsi="Times New Roman" w:cs="Times New Roman"/>
          <w:sz w:val="24"/>
          <w:szCs w:val="24"/>
          <w:highlight w:val="white"/>
        </w:rPr>
      </w:pPr>
    </w:p>
    <w:p w14:paraId="1CE32AF4" w14:textId="77777777" w:rsidR="00CE7516" w:rsidRDefault="00CE7516">
      <w:pPr>
        <w:spacing w:line="480" w:lineRule="auto"/>
        <w:ind w:left="720" w:hanging="720"/>
        <w:rPr>
          <w:rFonts w:ascii="Times New Roman" w:eastAsia="Times New Roman" w:hAnsi="Times New Roman" w:cs="Times New Roman"/>
          <w:sz w:val="24"/>
          <w:szCs w:val="24"/>
          <w:highlight w:val="white"/>
        </w:rPr>
      </w:pPr>
    </w:p>
    <w:p w14:paraId="51F383F1" w14:textId="77777777" w:rsidR="00CE7516" w:rsidRDefault="00CE7516">
      <w:pPr>
        <w:spacing w:line="480" w:lineRule="auto"/>
        <w:ind w:left="720" w:hanging="720"/>
        <w:rPr>
          <w:rFonts w:ascii="Times New Roman" w:eastAsia="Times New Roman" w:hAnsi="Times New Roman" w:cs="Times New Roman"/>
          <w:sz w:val="24"/>
          <w:szCs w:val="24"/>
          <w:highlight w:val="white"/>
        </w:rPr>
      </w:pPr>
    </w:p>
    <w:p w14:paraId="0619A253" w14:textId="77777777" w:rsidR="00CE7516" w:rsidRDefault="00CE7516">
      <w:pPr>
        <w:spacing w:line="480" w:lineRule="auto"/>
        <w:ind w:left="720" w:hanging="720"/>
        <w:rPr>
          <w:rFonts w:ascii="Times New Roman" w:eastAsia="Times New Roman" w:hAnsi="Times New Roman" w:cs="Times New Roman"/>
          <w:sz w:val="24"/>
          <w:szCs w:val="24"/>
          <w:highlight w:val="white"/>
        </w:rPr>
      </w:pPr>
    </w:p>
    <w:p w14:paraId="2075019A" w14:textId="77777777" w:rsidR="00CE7516" w:rsidRDefault="00CE7516">
      <w:pPr>
        <w:spacing w:line="480" w:lineRule="auto"/>
        <w:ind w:left="720" w:hanging="720"/>
        <w:rPr>
          <w:rFonts w:ascii="Times New Roman" w:eastAsia="Times New Roman" w:hAnsi="Times New Roman" w:cs="Times New Roman"/>
          <w:sz w:val="24"/>
          <w:szCs w:val="24"/>
          <w:highlight w:val="white"/>
        </w:rPr>
      </w:pPr>
    </w:p>
    <w:p w14:paraId="43CB344E" w14:textId="77777777" w:rsidR="00CE7516" w:rsidRDefault="00CE7516">
      <w:pPr>
        <w:spacing w:line="480" w:lineRule="auto"/>
        <w:ind w:left="720" w:hanging="720"/>
        <w:rPr>
          <w:rFonts w:ascii="Times New Roman" w:eastAsia="Times New Roman" w:hAnsi="Times New Roman" w:cs="Times New Roman"/>
          <w:sz w:val="24"/>
          <w:szCs w:val="24"/>
          <w:highlight w:val="white"/>
        </w:rPr>
      </w:pPr>
    </w:p>
    <w:p w14:paraId="65A2797D" w14:textId="77777777" w:rsidR="00CE7516" w:rsidRDefault="00CE7516">
      <w:pPr>
        <w:spacing w:line="480" w:lineRule="auto"/>
        <w:ind w:left="720" w:hanging="720"/>
        <w:rPr>
          <w:rFonts w:ascii="Times New Roman" w:eastAsia="Times New Roman" w:hAnsi="Times New Roman" w:cs="Times New Roman"/>
          <w:sz w:val="24"/>
          <w:szCs w:val="24"/>
          <w:highlight w:val="white"/>
        </w:rPr>
      </w:pPr>
    </w:p>
    <w:p w14:paraId="251B927E" w14:textId="77777777" w:rsidR="00CE7516" w:rsidRDefault="00CE7516">
      <w:pPr>
        <w:spacing w:line="480" w:lineRule="auto"/>
        <w:ind w:left="720" w:hanging="720"/>
        <w:rPr>
          <w:rFonts w:ascii="Times New Roman" w:eastAsia="Times New Roman" w:hAnsi="Times New Roman" w:cs="Times New Roman"/>
          <w:sz w:val="24"/>
          <w:szCs w:val="24"/>
          <w:highlight w:val="white"/>
        </w:rPr>
      </w:pPr>
    </w:p>
    <w:p w14:paraId="2DCFBCB3" w14:textId="77777777" w:rsidR="00CE7516" w:rsidRDefault="00CE7516">
      <w:pPr>
        <w:spacing w:line="480" w:lineRule="auto"/>
        <w:ind w:left="720" w:hanging="720"/>
        <w:rPr>
          <w:rFonts w:ascii="Times New Roman" w:eastAsia="Times New Roman" w:hAnsi="Times New Roman" w:cs="Times New Roman"/>
          <w:sz w:val="24"/>
          <w:szCs w:val="24"/>
          <w:highlight w:val="white"/>
        </w:rPr>
      </w:pPr>
    </w:p>
    <w:p w14:paraId="1586D91A" w14:textId="77777777" w:rsidR="00CE7516" w:rsidRDefault="00000000">
      <w:pPr>
        <w:pStyle w:val="Heading1"/>
        <w:spacing w:line="480" w:lineRule="auto"/>
        <w:ind w:left="720"/>
        <w:rPr>
          <w:sz w:val="24"/>
          <w:szCs w:val="24"/>
        </w:rPr>
      </w:pPr>
      <w:bookmarkStart w:id="61" w:name="_qyzke2s4bc6o" w:colFirst="0" w:colLast="0"/>
      <w:bookmarkEnd w:id="61"/>
      <w:r>
        <w:rPr>
          <w:sz w:val="24"/>
          <w:szCs w:val="24"/>
        </w:rPr>
        <w:lastRenderedPageBreak/>
        <w:t>Appendix: Application for ethical approval</w:t>
      </w:r>
    </w:p>
    <w:p w14:paraId="71436527" w14:textId="77777777" w:rsidR="00CE7516" w:rsidRDefault="00CE7516">
      <w:pPr>
        <w:tabs>
          <w:tab w:val="left" w:pos="5103"/>
        </w:tabs>
        <w:spacing w:after="0" w:line="240" w:lineRule="auto"/>
        <w:jc w:val="center"/>
        <w:rPr>
          <w:rFonts w:ascii="Times New Roman" w:eastAsia="Times New Roman" w:hAnsi="Times New Roman" w:cs="Times New Roman"/>
          <w:b/>
          <w:sz w:val="24"/>
          <w:szCs w:val="24"/>
        </w:rPr>
      </w:pPr>
    </w:p>
    <w:p w14:paraId="418C778A" w14:textId="77777777" w:rsidR="00CE7516" w:rsidRDefault="00000000">
      <w:pPr>
        <w:tabs>
          <w:tab w:val="left" w:pos="5103"/>
        </w:tabs>
        <w:spacing w:after="0"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APPLICATION FOR ETHICAL APPROVAL</w:t>
      </w:r>
    </w:p>
    <w:p w14:paraId="44D2B20A" w14:textId="77777777" w:rsidR="00CE7516" w:rsidRDefault="00CE7516">
      <w:pPr>
        <w:tabs>
          <w:tab w:val="left" w:pos="5103"/>
        </w:tabs>
        <w:spacing w:after="0" w:line="240" w:lineRule="auto"/>
        <w:jc w:val="center"/>
        <w:rPr>
          <w:rFonts w:ascii="Times New Roman" w:eastAsia="Times New Roman" w:hAnsi="Times New Roman" w:cs="Times New Roman"/>
          <w:b/>
          <w:sz w:val="20"/>
          <w:szCs w:val="20"/>
        </w:rPr>
      </w:pPr>
    </w:p>
    <w:p w14:paraId="6204F95B" w14:textId="77777777" w:rsidR="00CE7516" w:rsidRDefault="00CE7516">
      <w:pPr>
        <w:tabs>
          <w:tab w:val="left" w:pos="5103"/>
        </w:tabs>
        <w:spacing w:after="0" w:line="240" w:lineRule="auto"/>
        <w:jc w:val="center"/>
        <w:rPr>
          <w:rFonts w:ascii="Times New Roman" w:eastAsia="Times New Roman" w:hAnsi="Times New Roman" w:cs="Times New Roman"/>
          <w:b/>
          <w:sz w:val="20"/>
          <w:szCs w:val="20"/>
        </w:rPr>
      </w:pPr>
    </w:p>
    <w:p w14:paraId="73DEFC16" w14:textId="77777777" w:rsidR="00CE7516" w:rsidRDefault="00000000">
      <w:pPr>
        <w:tabs>
          <w:tab w:val="left" w:pos="5103"/>
        </w:tabs>
        <w:spacing w:after="0" w:line="240" w:lineRule="auto"/>
        <w:jc w:val="both"/>
        <w:rPr>
          <w:rFonts w:ascii="Times New Roman" w:eastAsia="Times New Roman" w:hAnsi="Times New Roman" w:cs="Times New Roman"/>
          <w:b/>
        </w:rPr>
      </w:pPr>
      <w:proofErr w:type="gramStart"/>
      <w:r>
        <w:rPr>
          <w:rFonts w:ascii="Times New Roman" w:eastAsia="Times New Roman" w:hAnsi="Times New Roman" w:cs="Times New Roman"/>
          <w:b/>
        </w:rPr>
        <w:t>In order for</w:t>
      </w:r>
      <w:proofErr w:type="gramEnd"/>
      <w:r>
        <w:rPr>
          <w:rFonts w:ascii="Times New Roman" w:eastAsia="Times New Roman" w:hAnsi="Times New Roman" w:cs="Times New Roman"/>
          <w:b/>
        </w:rPr>
        <w:t xml:space="preserve"> research to result in benefit and minimise risk of harm, it must be conducted ethically. A researcher may not be covered by the University’s insurance if ethical approval has not been obtained prior to commencement.</w:t>
      </w:r>
    </w:p>
    <w:p w14:paraId="4C79C4A3" w14:textId="77777777" w:rsidR="00CE7516" w:rsidRDefault="00CE7516">
      <w:pPr>
        <w:tabs>
          <w:tab w:val="left" w:pos="5103"/>
        </w:tabs>
        <w:spacing w:after="0" w:line="240" w:lineRule="auto"/>
        <w:jc w:val="center"/>
        <w:rPr>
          <w:rFonts w:ascii="Times New Roman" w:eastAsia="Times New Roman" w:hAnsi="Times New Roman" w:cs="Times New Roman"/>
          <w:b/>
          <w:sz w:val="16"/>
          <w:szCs w:val="16"/>
        </w:rPr>
      </w:pPr>
    </w:p>
    <w:p w14:paraId="76798996" w14:textId="77777777" w:rsidR="00CE7516" w:rsidRDefault="00000000">
      <w:pPr>
        <w:tabs>
          <w:tab w:val="left" w:pos="5103"/>
        </w:tabs>
        <w:spacing w:after="0" w:line="240" w:lineRule="auto"/>
        <w:jc w:val="both"/>
        <w:rPr>
          <w:rFonts w:ascii="Times New Roman" w:eastAsia="Times New Roman" w:hAnsi="Times New Roman" w:cs="Times New Roman"/>
        </w:rPr>
      </w:pPr>
      <w:r>
        <w:rPr>
          <w:rFonts w:ascii="Times New Roman" w:eastAsia="Times New Roman" w:hAnsi="Times New Roman" w:cs="Times New Roman"/>
        </w:rPr>
        <w:t xml:space="preserve">The University follows the OECD Frascati manual definition of </w:t>
      </w:r>
      <w:r>
        <w:rPr>
          <w:rFonts w:ascii="Times New Roman" w:eastAsia="Times New Roman" w:hAnsi="Times New Roman" w:cs="Times New Roman"/>
          <w:b/>
        </w:rPr>
        <w:t>research activity</w:t>
      </w:r>
      <w:r>
        <w:rPr>
          <w:rFonts w:ascii="Times New Roman" w:eastAsia="Times New Roman" w:hAnsi="Times New Roman" w:cs="Times New Roman"/>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FA040AB" w14:textId="77777777" w:rsidR="00CE7516" w:rsidRDefault="00CE7516">
      <w:pPr>
        <w:tabs>
          <w:tab w:val="left" w:pos="5103"/>
        </w:tabs>
        <w:spacing w:after="0" w:line="240" w:lineRule="auto"/>
        <w:jc w:val="both"/>
        <w:rPr>
          <w:rFonts w:ascii="Times New Roman" w:eastAsia="Times New Roman" w:hAnsi="Times New Roman" w:cs="Times New Roman"/>
        </w:rPr>
      </w:pPr>
    </w:p>
    <w:p w14:paraId="31DDBFA8" w14:textId="77777777" w:rsidR="00CE7516" w:rsidRDefault="00000000">
      <w:pPr>
        <w:tabs>
          <w:tab w:val="left" w:pos="5103"/>
        </w:tabs>
        <w:spacing w:after="0" w:line="240" w:lineRule="auto"/>
        <w:jc w:val="both"/>
        <w:rPr>
          <w:rFonts w:ascii="Times New Roman" w:eastAsia="Times New Roman" w:hAnsi="Times New Roman" w:cs="Times New Roman"/>
        </w:rPr>
      </w:pPr>
      <w:r>
        <w:rPr>
          <w:rFonts w:ascii="Times New Roman" w:eastAsia="Times New Roman" w:hAnsi="Times New Roman" w:cs="Times New Roman"/>
        </w:rPr>
        <w:t>The individual undertaking the research activity is known as the “principal researcher”.</w:t>
      </w:r>
    </w:p>
    <w:p w14:paraId="230E5A36" w14:textId="77777777" w:rsidR="00CE7516" w:rsidRDefault="00CE7516">
      <w:pPr>
        <w:tabs>
          <w:tab w:val="left" w:pos="5103"/>
        </w:tabs>
        <w:spacing w:after="0" w:line="240" w:lineRule="auto"/>
        <w:jc w:val="both"/>
        <w:rPr>
          <w:rFonts w:ascii="Times New Roman" w:eastAsia="Times New Roman" w:hAnsi="Times New Roman" w:cs="Times New Roman"/>
        </w:rPr>
      </w:pPr>
    </w:p>
    <w:p w14:paraId="78A79CB6" w14:textId="77777777" w:rsidR="00CE7516" w:rsidRDefault="00000000">
      <w:pPr>
        <w:tabs>
          <w:tab w:val="left" w:pos="5103"/>
        </w:tabs>
        <w:spacing w:after="0" w:line="240" w:lineRule="auto"/>
        <w:jc w:val="both"/>
        <w:rPr>
          <w:rFonts w:ascii="Times New Roman" w:eastAsia="Times New Roman" w:hAnsi="Times New Roman" w:cs="Times New Roman"/>
        </w:rPr>
      </w:pPr>
      <w:r>
        <w:rPr>
          <w:rFonts w:ascii="Times New Roman" w:eastAsia="Times New Roman" w:hAnsi="Times New Roman" w:cs="Times New Roman"/>
        </w:rPr>
        <w:t>Ethical approval is not required for routine audits, performance reviews, quality assurance studies, testing within normal educational requirements, and literary or artistic criticism.</w:t>
      </w:r>
    </w:p>
    <w:p w14:paraId="5133DCD0" w14:textId="77777777" w:rsidR="00CE7516" w:rsidRDefault="00CE7516">
      <w:pPr>
        <w:tabs>
          <w:tab w:val="left" w:pos="5103"/>
        </w:tabs>
        <w:spacing w:after="0" w:line="240" w:lineRule="auto"/>
        <w:jc w:val="both"/>
        <w:rPr>
          <w:rFonts w:ascii="Times New Roman" w:eastAsia="Times New Roman" w:hAnsi="Times New Roman" w:cs="Times New Roman"/>
        </w:rPr>
      </w:pPr>
    </w:p>
    <w:p w14:paraId="4DAB0A94" w14:textId="77777777" w:rsidR="00CE7516" w:rsidRDefault="00000000">
      <w:pPr>
        <w:tabs>
          <w:tab w:val="left" w:pos="5103"/>
        </w:tabs>
        <w:spacing w:after="0" w:line="240" w:lineRule="auto"/>
        <w:jc w:val="both"/>
        <w:rPr>
          <w:rFonts w:ascii="Times New Roman" w:eastAsia="Times New Roman" w:hAnsi="Times New Roman" w:cs="Times New Roman"/>
          <w:b/>
        </w:rPr>
      </w:pPr>
      <w:r>
        <w:rPr>
          <w:rFonts w:ascii="Times New Roman" w:eastAsia="Times New Roman" w:hAnsi="Times New Roman" w:cs="Times New Roman"/>
          <w:b/>
        </w:rPr>
        <w:t>Please read the notes for guidance before completing ALL sections of the form.</w:t>
      </w:r>
    </w:p>
    <w:p w14:paraId="35C1A2A3" w14:textId="77777777" w:rsidR="00CE7516" w:rsidRDefault="00CE7516">
      <w:pPr>
        <w:spacing w:after="0" w:line="240" w:lineRule="auto"/>
        <w:jc w:val="both"/>
        <w:rPr>
          <w:rFonts w:ascii="Times New Roman" w:eastAsia="Times New Roman" w:hAnsi="Times New Roman" w:cs="Times New Roman"/>
        </w:rPr>
      </w:pPr>
    </w:p>
    <w:p w14:paraId="60891D02" w14:textId="77777777" w:rsidR="00CE7516" w:rsidRDefault="00000000">
      <w:pPr>
        <w:spacing w:after="0" w:line="240" w:lineRule="auto"/>
        <w:jc w:val="both"/>
        <w:rPr>
          <w:rFonts w:ascii="Times New Roman" w:eastAsia="Times New Roman" w:hAnsi="Times New Roman" w:cs="Times New Roman"/>
        </w:rPr>
      </w:pPr>
      <w:r>
        <w:rPr>
          <w:rFonts w:ascii="Times New Roman" w:eastAsia="Times New Roman" w:hAnsi="Times New Roman" w:cs="Times New Roman"/>
          <w:b/>
        </w:rPr>
        <w:t>This form</w:t>
      </w:r>
      <w:r>
        <w:rPr>
          <w:rFonts w:ascii="Times New Roman" w:eastAsia="Times New Roman" w:hAnsi="Times New Roman" w:cs="Times New Roman"/>
        </w:rPr>
        <w:t xml:space="preserve"> </w:t>
      </w:r>
      <w:r>
        <w:rPr>
          <w:rFonts w:ascii="Times New Roman" w:eastAsia="Times New Roman" w:hAnsi="Times New Roman" w:cs="Times New Roman"/>
          <w:b/>
        </w:rPr>
        <w:t>must be completed and approved prior to undertaking any research activity.</w:t>
      </w:r>
      <w:r>
        <w:rPr>
          <w:rFonts w:ascii="Times New Roman" w:eastAsia="Times New Roman" w:hAnsi="Times New Roman" w:cs="Times New Roman"/>
        </w:rPr>
        <w:t xml:space="preserve"> Please see Checklist for details of process for different categories of application.  </w:t>
      </w:r>
    </w:p>
    <w:p w14:paraId="072AAEBF" w14:textId="77777777" w:rsidR="00CE7516" w:rsidRDefault="00CE7516">
      <w:pPr>
        <w:spacing w:after="0" w:line="240" w:lineRule="auto"/>
        <w:jc w:val="both"/>
        <w:rPr>
          <w:rFonts w:ascii="Times New Roman" w:eastAsia="Times New Roman" w:hAnsi="Times New Roman" w:cs="Times New Roman"/>
        </w:rPr>
      </w:pPr>
    </w:p>
    <w:p w14:paraId="0B7E80C6" w14:textId="77777777" w:rsidR="00CE7516" w:rsidRDefault="00000000">
      <w:pPr>
        <w:spacing w:after="240" w:line="240" w:lineRule="auto"/>
        <w:jc w:val="both"/>
        <w:rPr>
          <w:rFonts w:ascii="Times New Roman" w:eastAsia="Times New Roman" w:hAnsi="Times New Roman" w:cs="Times New Roman"/>
          <w:b/>
        </w:rPr>
      </w:pPr>
      <w:r>
        <w:rPr>
          <w:rFonts w:ascii="Times New Roman" w:eastAsia="Times New Roman" w:hAnsi="Times New Roman" w:cs="Times New Roman"/>
          <w:b/>
        </w:rPr>
        <w:t>SECTION A: About You (Principal Researcher)</w:t>
      </w:r>
    </w:p>
    <w:tbl>
      <w:tblPr>
        <w:tblStyle w:val="a"/>
        <w:tblW w:w="1044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559"/>
        <w:gridCol w:w="2544"/>
        <w:gridCol w:w="709"/>
        <w:gridCol w:w="2551"/>
        <w:gridCol w:w="709"/>
        <w:gridCol w:w="2526"/>
        <w:gridCol w:w="850"/>
      </w:tblGrid>
      <w:tr w:rsidR="00CE7516" w14:paraId="61F81A45" w14:textId="77777777">
        <w:trPr>
          <w:trHeight w:val="439"/>
        </w:trPr>
        <w:tc>
          <w:tcPr>
            <w:tcW w:w="559" w:type="dxa"/>
            <w:shd w:val="clear" w:color="auto" w:fill="F2F2F2"/>
            <w:vAlign w:val="center"/>
          </w:tcPr>
          <w:p w14:paraId="0F1EE5ED"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1</w:t>
            </w:r>
          </w:p>
        </w:tc>
        <w:tc>
          <w:tcPr>
            <w:tcW w:w="3253" w:type="dxa"/>
            <w:gridSpan w:val="2"/>
            <w:shd w:val="clear" w:color="auto" w:fill="F2F2F2"/>
            <w:vAlign w:val="center"/>
          </w:tcPr>
          <w:p w14:paraId="2F677F34"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Full Name:</w:t>
            </w:r>
          </w:p>
        </w:tc>
        <w:tc>
          <w:tcPr>
            <w:tcW w:w="6636" w:type="dxa"/>
            <w:gridSpan w:val="4"/>
            <w:vAlign w:val="center"/>
          </w:tcPr>
          <w:p w14:paraId="3087BA05" w14:textId="7AF38DD7" w:rsidR="00CE7516" w:rsidRDefault="004E271D">
            <w:pPr>
              <w:spacing w:after="0" w:line="240" w:lineRule="auto"/>
              <w:rPr>
                <w:rFonts w:ascii="Times New Roman" w:eastAsia="Times New Roman" w:hAnsi="Times New Roman" w:cs="Times New Roman"/>
              </w:rPr>
            </w:pPr>
            <w:r>
              <w:rPr>
                <w:rFonts w:ascii="Times New Roman" w:eastAsia="Times New Roman" w:hAnsi="Times New Roman" w:cs="Times New Roman"/>
              </w:rPr>
              <w:t>ANTON ZHIVKOV MERSINKOV</w:t>
            </w:r>
          </w:p>
        </w:tc>
      </w:tr>
      <w:tr w:rsidR="00CE7516" w14:paraId="304A901D" w14:textId="77777777">
        <w:trPr>
          <w:trHeight w:val="472"/>
        </w:trPr>
        <w:tc>
          <w:tcPr>
            <w:tcW w:w="559" w:type="dxa"/>
            <w:shd w:val="clear" w:color="auto" w:fill="BFBFBF"/>
            <w:vAlign w:val="center"/>
          </w:tcPr>
          <w:p w14:paraId="0614BBB6"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2</w:t>
            </w:r>
          </w:p>
        </w:tc>
        <w:tc>
          <w:tcPr>
            <w:tcW w:w="3253" w:type="dxa"/>
            <w:gridSpan w:val="2"/>
            <w:shd w:val="clear" w:color="auto" w:fill="BFBFBF"/>
            <w:vAlign w:val="center"/>
          </w:tcPr>
          <w:p w14:paraId="6471E525"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Tick all boxes that apply:</w:t>
            </w:r>
          </w:p>
        </w:tc>
        <w:tc>
          <w:tcPr>
            <w:tcW w:w="2551" w:type="dxa"/>
            <w:shd w:val="clear" w:color="auto" w:fill="F2F2F2"/>
            <w:vAlign w:val="center"/>
          </w:tcPr>
          <w:p w14:paraId="0070A6D8"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Member of staff:</w:t>
            </w:r>
          </w:p>
        </w:tc>
        <w:tc>
          <w:tcPr>
            <w:tcW w:w="709" w:type="dxa"/>
            <w:shd w:val="clear" w:color="auto" w:fill="BFBFBF"/>
            <w:vAlign w:val="center"/>
          </w:tcPr>
          <w:p w14:paraId="7CBD5D3E"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t>☐</w:t>
            </w:r>
          </w:p>
        </w:tc>
        <w:tc>
          <w:tcPr>
            <w:tcW w:w="2526" w:type="dxa"/>
            <w:shd w:val="clear" w:color="auto" w:fill="F2F2F2"/>
            <w:vAlign w:val="center"/>
          </w:tcPr>
          <w:p w14:paraId="07AF1D3F"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Honorary research fellow:</w:t>
            </w:r>
          </w:p>
        </w:tc>
        <w:tc>
          <w:tcPr>
            <w:tcW w:w="850" w:type="dxa"/>
            <w:shd w:val="clear" w:color="auto" w:fill="BFBFBF"/>
            <w:vAlign w:val="center"/>
          </w:tcPr>
          <w:p w14:paraId="6401B35B"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t>☐</w:t>
            </w:r>
          </w:p>
        </w:tc>
      </w:tr>
      <w:tr w:rsidR="00CE7516" w14:paraId="644E191E" w14:textId="77777777">
        <w:trPr>
          <w:trHeight w:val="472"/>
        </w:trPr>
        <w:tc>
          <w:tcPr>
            <w:tcW w:w="559" w:type="dxa"/>
            <w:shd w:val="clear" w:color="auto" w:fill="F2F2F2"/>
            <w:vAlign w:val="center"/>
          </w:tcPr>
          <w:p w14:paraId="37876B26" w14:textId="77777777" w:rsidR="00CE7516" w:rsidRDefault="00CE7516">
            <w:pPr>
              <w:spacing w:after="0" w:line="240" w:lineRule="auto"/>
              <w:rPr>
                <w:rFonts w:ascii="Times New Roman" w:eastAsia="Times New Roman" w:hAnsi="Times New Roman" w:cs="Times New Roman"/>
              </w:rPr>
            </w:pPr>
          </w:p>
        </w:tc>
        <w:tc>
          <w:tcPr>
            <w:tcW w:w="2544" w:type="dxa"/>
            <w:shd w:val="clear" w:color="auto" w:fill="F2F2F2"/>
            <w:vAlign w:val="center"/>
          </w:tcPr>
          <w:p w14:paraId="612656A3"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Undergraduate Student</w:t>
            </w:r>
          </w:p>
        </w:tc>
        <w:tc>
          <w:tcPr>
            <w:tcW w:w="709" w:type="dxa"/>
            <w:shd w:val="clear" w:color="auto" w:fill="BFBFBF"/>
            <w:vAlign w:val="center"/>
          </w:tcPr>
          <w:p w14:paraId="16D69025"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t>☐</w:t>
            </w:r>
          </w:p>
        </w:tc>
        <w:tc>
          <w:tcPr>
            <w:tcW w:w="2551" w:type="dxa"/>
            <w:shd w:val="clear" w:color="auto" w:fill="F2F2F2"/>
            <w:vAlign w:val="center"/>
          </w:tcPr>
          <w:p w14:paraId="4064A89E"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Taught Postgraduate Student</w:t>
            </w:r>
          </w:p>
        </w:tc>
        <w:tc>
          <w:tcPr>
            <w:tcW w:w="709" w:type="dxa"/>
            <w:shd w:val="clear" w:color="auto" w:fill="BFBFBF"/>
            <w:vAlign w:val="center"/>
          </w:tcPr>
          <w:p w14:paraId="70A592AE"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t>☐</w:t>
            </w:r>
          </w:p>
        </w:tc>
        <w:tc>
          <w:tcPr>
            <w:tcW w:w="2526" w:type="dxa"/>
            <w:shd w:val="clear" w:color="auto" w:fill="F2F2F2"/>
            <w:vAlign w:val="center"/>
          </w:tcPr>
          <w:p w14:paraId="1AF922E3"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Postgraduate Research Student</w:t>
            </w:r>
          </w:p>
        </w:tc>
        <w:tc>
          <w:tcPr>
            <w:tcW w:w="850" w:type="dxa"/>
            <w:shd w:val="clear" w:color="auto" w:fill="BFBFBF"/>
            <w:vAlign w:val="center"/>
          </w:tcPr>
          <w:p w14:paraId="62BC13BD" w14:textId="5D817D16" w:rsidR="00CE7516" w:rsidRPr="004E271D" w:rsidRDefault="004E271D">
            <w:pPr>
              <w:spacing w:after="0" w:line="240" w:lineRule="auto"/>
              <w:jc w:val="center"/>
              <w:rPr>
                <w:rFonts w:ascii="Times New Roman" w:eastAsia="Times New Roman" w:hAnsi="Times New Roman" w:cs="Times New Roman"/>
                <w:b/>
                <w:bCs/>
                <w:sz w:val="24"/>
                <w:szCs w:val="24"/>
              </w:rPr>
            </w:pPr>
            <w:r w:rsidRPr="004E271D">
              <w:rPr>
                <w:rFonts w:ascii="Wingdings 2" w:eastAsia="Times New Roman" w:hAnsi="Wingdings 2" w:cs="Times New Roman"/>
                <w:b/>
                <w:bCs/>
                <w:sz w:val="24"/>
                <w:szCs w:val="24"/>
              </w:rPr>
              <w:t>P</w:t>
            </w:r>
          </w:p>
        </w:tc>
      </w:tr>
    </w:tbl>
    <w:p w14:paraId="23267D79" w14:textId="77777777" w:rsidR="00CE7516" w:rsidRDefault="00CE7516">
      <w:pPr>
        <w:spacing w:after="0" w:line="240" w:lineRule="auto"/>
        <w:rPr>
          <w:rFonts w:ascii="Times New Roman" w:eastAsia="Times New Roman" w:hAnsi="Times New Roman" w:cs="Times New Roman"/>
          <w:sz w:val="16"/>
          <w:szCs w:val="16"/>
        </w:rPr>
      </w:pPr>
    </w:p>
    <w:tbl>
      <w:tblPr>
        <w:tblStyle w:val="a0"/>
        <w:tblW w:w="1044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559"/>
        <w:gridCol w:w="3253"/>
        <w:gridCol w:w="6636"/>
      </w:tblGrid>
      <w:tr w:rsidR="00CE7516" w14:paraId="17DF3B55" w14:textId="77777777">
        <w:trPr>
          <w:cantSplit/>
          <w:trHeight w:val="334"/>
        </w:trPr>
        <w:tc>
          <w:tcPr>
            <w:tcW w:w="559" w:type="dxa"/>
            <w:shd w:val="clear" w:color="auto" w:fill="F2F2F2"/>
            <w:vAlign w:val="center"/>
          </w:tcPr>
          <w:p w14:paraId="16A8622D"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3</w:t>
            </w:r>
          </w:p>
        </w:tc>
        <w:tc>
          <w:tcPr>
            <w:tcW w:w="3253" w:type="dxa"/>
            <w:shd w:val="clear" w:color="auto" w:fill="F2F2F2"/>
            <w:vAlign w:val="center"/>
          </w:tcPr>
          <w:p w14:paraId="54CB1C4F"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Institute/Academic Discipline/Centre:</w:t>
            </w:r>
          </w:p>
        </w:tc>
        <w:tc>
          <w:tcPr>
            <w:tcW w:w="6636" w:type="dxa"/>
            <w:vAlign w:val="center"/>
          </w:tcPr>
          <w:p w14:paraId="0F09D2E0" w14:textId="6F6F5FC3" w:rsidR="00CE7516" w:rsidRDefault="004E271D">
            <w:pPr>
              <w:spacing w:after="0" w:line="240" w:lineRule="auto"/>
              <w:rPr>
                <w:rFonts w:ascii="Times New Roman" w:eastAsia="Times New Roman" w:hAnsi="Times New Roman" w:cs="Times New Roman"/>
              </w:rPr>
            </w:pPr>
            <w:r>
              <w:rPr>
                <w:rFonts w:ascii="Times New Roman" w:eastAsia="Times New Roman" w:hAnsi="Times New Roman" w:cs="Times New Roman"/>
              </w:rPr>
              <w:t>UNIVERSITY OF WALES TRINITY SAINT DAVID</w:t>
            </w:r>
          </w:p>
          <w:p w14:paraId="06EB9C7E" w14:textId="77777777" w:rsidR="00CE7516" w:rsidRDefault="00CE7516">
            <w:pPr>
              <w:spacing w:after="0" w:line="240" w:lineRule="auto"/>
              <w:rPr>
                <w:rFonts w:ascii="Times New Roman" w:eastAsia="Times New Roman" w:hAnsi="Times New Roman" w:cs="Times New Roman"/>
              </w:rPr>
            </w:pPr>
          </w:p>
        </w:tc>
      </w:tr>
      <w:tr w:rsidR="00CE7516" w14:paraId="2CE7B7A6" w14:textId="77777777">
        <w:trPr>
          <w:cantSplit/>
          <w:trHeight w:val="340"/>
        </w:trPr>
        <w:tc>
          <w:tcPr>
            <w:tcW w:w="559" w:type="dxa"/>
            <w:shd w:val="clear" w:color="auto" w:fill="F2F2F2"/>
            <w:vAlign w:val="center"/>
          </w:tcPr>
          <w:p w14:paraId="69F3F023"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4</w:t>
            </w:r>
          </w:p>
        </w:tc>
        <w:tc>
          <w:tcPr>
            <w:tcW w:w="3253" w:type="dxa"/>
            <w:shd w:val="clear" w:color="auto" w:fill="F2F2F2"/>
            <w:vAlign w:val="center"/>
          </w:tcPr>
          <w:p w14:paraId="4E505AC3"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Campus:</w:t>
            </w:r>
          </w:p>
        </w:tc>
        <w:tc>
          <w:tcPr>
            <w:tcW w:w="6636" w:type="dxa"/>
            <w:vAlign w:val="center"/>
          </w:tcPr>
          <w:p w14:paraId="7BB6C1D4" w14:textId="77777777" w:rsidR="00CE7516" w:rsidRDefault="00CE7516">
            <w:pPr>
              <w:spacing w:after="0" w:line="240" w:lineRule="auto"/>
              <w:rPr>
                <w:rFonts w:ascii="Times New Roman" w:eastAsia="Times New Roman" w:hAnsi="Times New Roman" w:cs="Times New Roman"/>
              </w:rPr>
            </w:pPr>
          </w:p>
          <w:p w14:paraId="2D36DDCC" w14:textId="793ABA1A" w:rsidR="00CE7516" w:rsidRDefault="004E271D">
            <w:pPr>
              <w:spacing w:after="0" w:line="240" w:lineRule="auto"/>
              <w:rPr>
                <w:rFonts w:ascii="Times New Roman" w:eastAsia="Times New Roman" w:hAnsi="Times New Roman" w:cs="Times New Roman"/>
              </w:rPr>
            </w:pPr>
            <w:r>
              <w:rPr>
                <w:rFonts w:ascii="Times New Roman" w:eastAsia="Times New Roman" w:hAnsi="Times New Roman" w:cs="Times New Roman"/>
              </w:rPr>
              <w:t>LONDON</w:t>
            </w:r>
          </w:p>
        </w:tc>
      </w:tr>
      <w:tr w:rsidR="00CE7516" w14:paraId="774C5699" w14:textId="77777777">
        <w:trPr>
          <w:cantSplit/>
          <w:trHeight w:val="340"/>
        </w:trPr>
        <w:tc>
          <w:tcPr>
            <w:tcW w:w="559" w:type="dxa"/>
            <w:shd w:val="clear" w:color="auto" w:fill="F2F2F2"/>
            <w:vAlign w:val="center"/>
          </w:tcPr>
          <w:p w14:paraId="507D1B4B"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5</w:t>
            </w:r>
          </w:p>
        </w:tc>
        <w:tc>
          <w:tcPr>
            <w:tcW w:w="3253" w:type="dxa"/>
            <w:shd w:val="clear" w:color="auto" w:fill="F2F2F2"/>
            <w:vAlign w:val="center"/>
          </w:tcPr>
          <w:p w14:paraId="6A8CEABA"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E-mail address:</w:t>
            </w:r>
          </w:p>
        </w:tc>
        <w:tc>
          <w:tcPr>
            <w:tcW w:w="6636" w:type="dxa"/>
            <w:vAlign w:val="center"/>
          </w:tcPr>
          <w:p w14:paraId="3B15E3A5" w14:textId="77777777" w:rsidR="00CE7516" w:rsidRDefault="00CE7516">
            <w:pPr>
              <w:spacing w:after="0" w:line="240" w:lineRule="auto"/>
              <w:rPr>
                <w:rFonts w:ascii="Times New Roman" w:eastAsia="Times New Roman" w:hAnsi="Times New Roman" w:cs="Times New Roman"/>
              </w:rPr>
            </w:pPr>
          </w:p>
          <w:p w14:paraId="51CB175E" w14:textId="27C5E4ED" w:rsidR="00CE7516" w:rsidRDefault="004E271D">
            <w:pPr>
              <w:spacing w:after="0" w:line="240" w:lineRule="auto"/>
              <w:rPr>
                <w:rFonts w:ascii="Times New Roman" w:eastAsia="Times New Roman" w:hAnsi="Times New Roman" w:cs="Times New Roman"/>
              </w:rPr>
            </w:pPr>
            <w:r>
              <w:rPr>
                <w:rFonts w:ascii="Times New Roman" w:eastAsia="Times New Roman" w:hAnsi="Times New Roman" w:cs="Times New Roman"/>
              </w:rPr>
              <w:t>2014039@student.uwtsd.ac.uk</w:t>
            </w:r>
          </w:p>
        </w:tc>
      </w:tr>
      <w:tr w:rsidR="00CE7516" w14:paraId="643C0000" w14:textId="77777777">
        <w:trPr>
          <w:cantSplit/>
          <w:trHeight w:val="340"/>
        </w:trPr>
        <w:tc>
          <w:tcPr>
            <w:tcW w:w="559" w:type="dxa"/>
            <w:shd w:val="clear" w:color="auto" w:fill="F2F2F2"/>
            <w:vAlign w:val="center"/>
          </w:tcPr>
          <w:p w14:paraId="46A32989"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6</w:t>
            </w:r>
          </w:p>
        </w:tc>
        <w:tc>
          <w:tcPr>
            <w:tcW w:w="3253" w:type="dxa"/>
            <w:shd w:val="clear" w:color="auto" w:fill="F2F2F2"/>
            <w:vAlign w:val="center"/>
          </w:tcPr>
          <w:p w14:paraId="7C7D53A5"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Contact Telephone Number:</w:t>
            </w:r>
          </w:p>
        </w:tc>
        <w:tc>
          <w:tcPr>
            <w:tcW w:w="6636" w:type="dxa"/>
            <w:vAlign w:val="center"/>
          </w:tcPr>
          <w:p w14:paraId="6EFEC9D7" w14:textId="74282182" w:rsidR="00CE7516" w:rsidRDefault="004E271D">
            <w:pPr>
              <w:spacing w:after="0" w:line="240" w:lineRule="auto"/>
              <w:rPr>
                <w:rFonts w:ascii="Times New Roman" w:eastAsia="Times New Roman" w:hAnsi="Times New Roman" w:cs="Times New Roman"/>
              </w:rPr>
            </w:pPr>
            <w:r>
              <w:rPr>
                <w:rFonts w:ascii="Times New Roman" w:eastAsia="Times New Roman" w:hAnsi="Times New Roman" w:cs="Times New Roman"/>
              </w:rPr>
              <w:t>07706770689</w:t>
            </w:r>
          </w:p>
          <w:p w14:paraId="3F922255" w14:textId="77777777" w:rsidR="00CE7516" w:rsidRDefault="00CE7516">
            <w:pPr>
              <w:spacing w:after="0" w:line="240" w:lineRule="auto"/>
              <w:rPr>
                <w:rFonts w:ascii="Times New Roman" w:eastAsia="Times New Roman" w:hAnsi="Times New Roman" w:cs="Times New Roman"/>
              </w:rPr>
            </w:pPr>
          </w:p>
        </w:tc>
      </w:tr>
      <w:tr w:rsidR="00CE7516" w14:paraId="47E098A2" w14:textId="77777777">
        <w:tc>
          <w:tcPr>
            <w:tcW w:w="559" w:type="dxa"/>
            <w:shd w:val="clear" w:color="auto" w:fill="BFBFBF"/>
            <w:vAlign w:val="center"/>
          </w:tcPr>
          <w:p w14:paraId="6CD8FA21" w14:textId="77777777" w:rsidR="00CE7516" w:rsidRDefault="00CE7516">
            <w:pPr>
              <w:spacing w:after="0" w:line="240" w:lineRule="auto"/>
              <w:rPr>
                <w:rFonts w:ascii="Times New Roman" w:eastAsia="Times New Roman" w:hAnsi="Times New Roman" w:cs="Times New Roman"/>
                <w:b/>
                <w:i/>
              </w:rPr>
            </w:pPr>
          </w:p>
        </w:tc>
        <w:tc>
          <w:tcPr>
            <w:tcW w:w="9889" w:type="dxa"/>
            <w:gridSpan w:val="2"/>
            <w:shd w:val="clear" w:color="auto" w:fill="BFBFBF"/>
            <w:vAlign w:val="center"/>
          </w:tcPr>
          <w:p w14:paraId="5B00C709"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b/>
                <w:i/>
              </w:rPr>
              <w:t>For students:</w:t>
            </w:r>
          </w:p>
        </w:tc>
      </w:tr>
      <w:tr w:rsidR="00CE7516" w14:paraId="3D42582F" w14:textId="77777777">
        <w:trPr>
          <w:trHeight w:val="513"/>
        </w:trPr>
        <w:tc>
          <w:tcPr>
            <w:tcW w:w="559" w:type="dxa"/>
            <w:shd w:val="clear" w:color="auto" w:fill="F2F2F2"/>
            <w:vAlign w:val="center"/>
          </w:tcPr>
          <w:p w14:paraId="0E4C5C11"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7</w:t>
            </w:r>
          </w:p>
        </w:tc>
        <w:tc>
          <w:tcPr>
            <w:tcW w:w="3253" w:type="dxa"/>
            <w:shd w:val="clear" w:color="auto" w:fill="F2F2F2"/>
            <w:vAlign w:val="center"/>
          </w:tcPr>
          <w:p w14:paraId="2274AA28"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Student Number:</w:t>
            </w:r>
          </w:p>
        </w:tc>
        <w:tc>
          <w:tcPr>
            <w:tcW w:w="6636" w:type="dxa"/>
            <w:vAlign w:val="center"/>
          </w:tcPr>
          <w:p w14:paraId="70B079EC" w14:textId="09964DCD" w:rsidR="00CE7516" w:rsidRDefault="004E271D">
            <w:pPr>
              <w:spacing w:after="0" w:line="240" w:lineRule="auto"/>
              <w:rPr>
                <w:rFonts w:ascii="Times New Roman" w:eastAsia="Times New Roman" w:hAnsi="Times New Roman" w:cs="Times New Roman"/>
              </w:rPr>
            </w:pPr>
            <w:r>
              <w:rPr>
                <w:rFonts w:ascii="Times New Roman" w:eastAsia="Times New Roman" w:hAnsi="Times New Roman" w:cs="Times New Roman"/>
              </w:rPr>
              <w:t>2014039</w:t>
            </w:r>
          </w:p>
        </w:tc>
      </w:tr>
      <w:tr w:rsidR="00CE7516" w14:paraId="7C1FC8AA" w14:textId="77777777">
        <w:trPr>
          <w:trHeight w:val="549"/>
        </w:trPr>
        <w:tc>
          <w:tcPr>
            <w:tcW w:w="559" w:type="dxa"/>
            <w:shd w:val="clear" w:color="auto" w:fill="F2F2F2"/>
            <w:vAlign w:val="center"/>
          </w:tcPr>
          <w:p w14:paraId="353DC9E2"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8</w:t>
            </w:r>
          </w:p>
        </w:tc>
        <w:tc>
          <w:tcPr>
            <w:tcW w:w="3253" w:type="dxa"/>
            <w:shd w:val="clear" w:color="auto" w:fill="F2F2F2"/>
            <w:vAlign w:val="center"/>
          </w:tcPr>
          <w:p w14:paraId="1E76AF88"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Programme of Study:</w:t>
            </w:r>
          </w:p>
        </w:tc>
        <w:tc>
          <w:tcPr>
            <w:tcW w:w="6636" w:type="dxa"/>
            <w:vAlign w:val="center"/>
          </w:tcPr>
          <w:p w14:paraId="4A38B25F" w14:textId="2CB43807" w:rsidR="00CE7516" w:rsidRDefault="004E271D">
            <w:pPr>
              <w:spacing w:after="0" w:line="240" w:lineRule="auto"/>
              <w:rPr>
                <w:rFonts w:ascii="Times New Roman" w:eastAsia="Times New Roman" w:hAnsi="Times New Roman" w:cs="Times New Roman"/>
              </w:rPr>
            </w:pPr>
            <w:r>
              <w:rPr>
                <w:rFonts w:ascii="Times New Roman" w:eastAsia="Times New Roman" w:hAnsi="Times New Roman" w:cs="Times New Roman"/>
              </w:rPr>
              <w:t>BA-BUSINESS MANAGEMENT</w:t>
            </w:r>
          </w:p>
        </w:tc>
      </w:tr>
      <w:tr w:rsidR="00CE7516" w14:paraId="32E85A06" w14:textId="77777777">
        <w:trPr>
          <w:trHeight w:val="557"/>
        </w:trPr>
        <w:tc>
          <w:tcPr>
            <w:tcW w:w="559" w:type="dxa"/>
            <w:shd w:val="clear" w:color="auto" w:fill="F2F2F2"/>
            <w:vAlign w:val="center"/>
          </w:tcPr>
          <w:p w14:paraId="6A622002"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9</w:t>
            </w:r>
          </w:p>
        </w:tc>
        <w:tc>
          <w:tcPr>
            <w:tcW w:w="3253" w:type="dxa"/>
            <w:shd w:val="clear" w:color="auto" w:fill="F2F2F2"/>
            <w:vAlign w:val="center"/>
          </w:tcPr>
          <w:p w14:paraId="5172EF7A"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Director of Studies/Supervisor:</w:t>
            </w:r>
          </w:p>
        </w:tc>
        <w:tc>
          <w:tcPr>
            <w:tcW w:w="6636" w:type="dxa"/>
            <w:vAlign w:val="center"/>
          </w:tcPr>
          <w:p w14:paraId="4159F3BC" w14:textId="11A11544" w:rsidR="00CE7516" w:rsidRDefault="004E271D">
            <w:pPr>
              <w:spacing w:after="0" w:line="240" w:lineRule="auto"/>
              <w:rPr>
                <w:rFonts w:ascii="Times New Roman" w:eastAsia="Times New Roman" w:hAnsi="Times New Roman" w:cs="Times New Roman"/>
              </w:rPr>
            </w:pPr>
            <w:r>
              <w:rPr>
                <w:rFonts w:ascii="Times New Roman" w:eastAsia="Times New Roman" w:hAnsi="Times New Roman" w:cs="Times New Roman"/>
              </w:rPr>
              <w:t>RIAZ BHATTI</w:t>
            </w:r>
          </w:p>
        </w:tc>
      </w:tr>
    </w:tbl>
    <w:p w14:paraId="16D27325" w14:textId="77777777" w:rsidR="00CE7516" w:rsidRDefault="00CE7516">
      <w:pPr>
        <w:spacing w:after="0" w:line="240" w:lineRule="auto"/>
        <w:rPr>
          <w:rFonts w:ascii="Times New Roman" w:eastAsia="Times New Roman" w:hAnsi="Times New Roman" w:cs="Times New Roman"/>
          <w:sz w:val="20"/>
          <w:szCs w:val="20"/>
        </w:rPr>
      </w:pPr>
    </w:p>
    <w:p w14:paraId="2298198D" w14:textId="77777777" w:rsidR="00CE7516" w:rsidRDefault="00CE7516">
      <w:pPr>
        <w:spacing w:after="0" w:line="240" w:lineRule="auto"/>
        <w:rPr>
          <w:rFonts w:ascii="Times New Roman" w:eastAsia="Times New Roman" w:hAnsi="Times New Roman" w:cs="Times New Roman"/>
          <w:b/>
        </w:rPr>
      </w:pPr>
    </w:p>
    <w:p w14:paraId="4018F829" w14:textId="77777777" w:rsidR="00CE7516" w:rsidRDefault="00000000">
      <w:pPr>
        <w:spacing w:after="240" w:line="240" w:lineRule="auto"/>
        <w:jc w:val="both"/>
        <w:rPr>
          <w:rFonts w:ascii="Times New Roman" w:eastAsia="Times New Roman" w:hAnsi="Times New Roman" w:cs="Times New Roman"/>
          <w:b/>
        </w:rPr>
      </w:pPr>
      <w:r>
        <w:rPr>
          <w:rFonts w:ascii="Times New Roman" w:eastAsia="Times New Roman" w:hAnsi="Times New Roman" w:cs="Times New Roman"/>
          <w:b/>
        </w:rPr>
        <w:t>SECTION B: Approval for Research Activity</w:t>
      </w:r>
    </w:p>
    <w:tbl>
      <w:tblPr>
        <w:tblStyle w:val="a1"/>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693"/>
        <w:gridCol w:w="2539"/>
        <w:gridCol w:w="993"/>
        <w:gridCol w:w="850"/>
        <w:gridCol w:w="992"/>
        <w:gridCol w:w="851"/>
      </w:tblGrid>
      <w:tr w:rsidR="00CE7516" w14:paraId="0D2904FC" w14:textId="77777777">
        <w:tc>
          <w:tcPr>
            <w:tcW w:w="562" w:type="dxa"/>
            <w:shd w:val="clear" w:color="auto" w:fill="F2F2F2"/>
          </w:tcPr>
          <w:p w14:paraId="18F510BE"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1</w:t>
            </w:r>
          </w:p>
        </w:tc>
        <w:tc>
          <w:tcPr>
            <w:tcW w:w="6232" w:type="dxa"/>
            <w:gridSpan w:val="2"/>
            <w:shd w:val="clear" w:color="auto" w:fill="F2F2F2"/>
            <w:vAlign w:val="center"/>
          </w:tcPr>
          <w:p w14:paraId="0C900651"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Has the research activity received approval in principle?</w:t>
            </w:r>
          </w:p>
          <w:p w14:paraId="0C4F1B3C"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(please check the Guidance Notes as to the appropriate approval process for different levels of research by different categories of individual)</w:t>
            </w:r>
          </w:p>
        </w:tc>
        <w:tc>
          <w:tcPr>
            <w:tcW w:w="993" w:type="dxa"/>
            <w:shd w:val="clear" w:color="auto" w:fill="F2F2F2"/>
            <w:vAlign w:val="center"/>
          </w:tcPr>
          <w:p w14:paraId="51D47D0D" w14:textId="77777777" w:rsidR="00CE7516" w:rsidRDefault="00000000">
            <w:pPr>
              <w:spacing w:after="0" w:line="240" w:lineRule="auto"/>
              <w:jc w:val="center"/>
              <w:rPr>
                <w:rFonts w:ascii="Times New Roman" w:eastAsia="Times New Roman" w:hAnsi="Times New Roman" w:cs="Times New Roman"/>
                <w:b/>
              </w:rPr>
            </w:pPr>
            <w:r>
              <w:rPr>
                <w:rFonts w:ascii="Times New Roman" w:eastAsia="Times New Roman" w:hAnsi="Times New Roman" w:cs="Times New Roman"/>
                <w:b/>
              </w:rPr>
              <w:t>YES</w:t>
            </w:r>
          </w:p>
        </w:tc>
        <w:tc>
          <w:tcPr>
            <w:tcW w:w="850" w:type="dxa"/>
            <w:shd w:val="clear" w:color="auto" w:fill="BFBFBF"/>
            <w:vAlign w:val="center"/>
          </w:tcPr>
          <w:p w14:paraId="5FCE34A9" w14:textId="77777777" w:rsidR="00CE7516" w:rsidRDefault="00000000">
            <w:pPr>
              <w:spacing w:after="0" w:line="240" w:lineRule="auto"/>
              <w:jc w:val="center"/>
              <w:rPr>
                <w:rFonts w:ascii="Times New Roman" w:eastAsia="Times New Roman" w:hAnsi="Times New Roman" w:cs="Times New Roman"/>
                <w:b/>
              </w:rPr>
            </w:pPr>
            <w:r>
              <w:rPr>
                <w:rFonts w:ascii="Arial Unicode MS" w:eastAsia="Arial Unicode MS" w:hAnsi="Arial Unicode MS" w:cs="Arial Unicode MS"/>
                <w:b/>
              </w:rPr>
              <w:t>✓</w:t>
            </w:r>
          </w:p>
        </w:tc>
        <w:tc>
          <w:tcPr>
            <w:tcW w:w="992" w:type="dxa"/>
            <w:shd w:val="clear" w:color="auto" w:fill="F2F2F2"/>
            <w:vAlign w:val="center"/>
          </w:tcPr>
          <w:p w14:paraId="04C7288A" w14:textId="77777777" w:rsidR="00CE7516" w:rsidRDefault="00000000">
            <w:pPr>
              <w:spacing w:after="0" w:line="240" w:lineRule="auto"/>
              <w:jc w:val="center"/>
              <w:rPr>
                <w:rFonts w:ascii="Times New Roman" w:eastAsia="Times New Roman" w:hAnsi="Times New Roman" w:cs="Times New Roman"/>
                <w:b/>
              </w:rPr>
            </w:pPr>
            <w:r>
              <w:rPr>
                <w:rFonts w:ascii="Times New Roman" w:eastAsia="Times New Roman" w:hAnsi="Times New Roman" w:cs="Times New Roman"/>
                <w:b/>
              </w:rPr>
              <w:t>NO</w:t>
            </w:r>
          </w:p>
        </w:tc>
        <w:tc>
          <w:tcPr>
            <w:tcW w:w="851" w:type="dxa"/>
            <w:shd w:val="clear" w:color="auto" w:fill="BFBFBF"/>
            <w:vAlign w:val="center"/>
          </w:tcPr>
          <w:p w14:paraId="676AF43F" w14:textId="77777777" w:rsidR="00CE7516" w:rsidRDefault="00000000">
            <w:pPr>
              <w:spacing w:after="0" w:line="240" w:lineRule="auto"/>
              <w:jc w:val="center"/>
              <w:rPr>
                <w:rFonts w:ascii="Times New Roman" w:eastAsia="Times New Roman" w:hAnsi="Times New Roman" w:cs="Times New Roman"/>
                <w:b/>
              </w:rPr>
            </w:pPr>
            <w:r>
              <w:rPr>
                <w:rFonts w:ascii="Times New Roman" w:eastAsia="Times New Roman" w:hAnsi="Times New Roman" w:cs="Times New Roman"/>
              </w:rPr>
              <w:t>☐</w:t>
            </w:r>
          </w:p>
        </w:tc>
      </w:tr>
      <w:tr w:rsidR="00CE7516" w14:paraId="2BA5E725" w14:textId="77777777">
        <w:tc>
          <w:tcPr>
            <w:tcW w:w="562" w:type="dxa"/>
            <w:shd w:val="clear" w:color="auto" w:fill="F2F2F2"/>
          </w:tcPr>
          <w:p w14:paraId="79B0E0D4" w14:textId="77777777" w:rsidR="00CE7516" w:rsidRDefault="00CE7516">
            <w:pPr>
              <w:spacing w:after="0" w:line="240" w:lineRule="auto"/>
              <w:rPr>
                <w:rFonts w:ascii="Times New Roman" w:eastAsia="Times New Roman" w:hAnsi="Times New Roman" w:cs="Times New Roman"/>
                <w:b/>
              </w:rPr>
            </w:pPr>
          </w:p>
        </w:tc>
        <w:tc>
          <w:tcPr>
            <w:tcW w:w="8075" w:type="dxa"/>
            <w:gridSpan w:val="4"/>
            <w:shd w:val="clear" w:color="auto" w:fill="F2F2F2"/>
          </w:tcPr>
          <w:p w14:paraId="11AE2871" w14:textId="77777777" w:rsidR="00CE7516" w:rsidRDefault="00CE7516">
            <w:pPr>
              <w:spacing w:after="0" w:line="240" w:lineRule="auto"/>
              <w:rPr>
                <w:rFonts w:ascii="Times New Roman" w:eastAsia="Times New Roman" w:hAnsi="Times New Roman" w:cs="Times New Roman"/>
                <w:b/>
              </w:rPr>
            </w:pPr>
          </w:p>
        </w:tc>
        <w:tc>
          <w:tcPr>
            <w:tcW w:w="1843" w:type="dxa"/>
            <w:gridSpan w:val="2"/>
            <w:shd w:val="clear" w:color="auto" w:fill="F2F2F2"/>
          </w:tcPr>
          <w:p w14:paraId="61524174" w14:textId="77777777" w:rsidR="00CE7516" w:rsidRDefault="00000000">
            <w:pPr>
              <w:spacing w:after="0" w:line="240" w:lineRule="auto"/>
              <w:jc w:val="center"/>
              <w:rPr>
                <w:rFonts w:ascii="Times New Roman" w:eastAsia="Times New Roman" w:hAnsi="Times New Roman" w:cs="Times New Roman"/>
                <w:b/>
                <w:i/>
              </w:rPr>
            </w:pPr>
            <w:r>
              <w:rPr>
                <w:rFonts w:ascii="Times New Roman" w:eastAsia="Times New Roman" w:hAnsi="Times New Roman" w:cs="Times New Roman"/>
                <w:b/>
                <w:i/>
              </w:rPr>
              <w:t>Date</w:t>
            </w:r>
          </w:p>
        </w:tc>
      </w:tr>
      <w:tr w:rsidR="00CE7516" w14:paraId="4C0A05F3" w14:textId="77777777">
        <w:trPr>
          <w:trHeight w:val="437"/>
        </w:trPr>
        <w:tc>
          <w:tcPr>
            <w:tcW w:w="562" w:type="dxa"/>
            <w:vMerge w:val="restart"/>
            <w:shd w:val="clear" w:color="auto" w:fill="F2F2F2"/>
          </w:tcPr>
          <w:p w14:paraId="16A12E6A" w14:textId="77777777" w:rsidR="00CE7516" w:rsidRDefault="00000000">
            <w:pPr>
              <w:spacing w:after="0" w:line="240" w:lineRule="auto"/>
              <w:jc w:val="both"/>
              <w:rPr>
                <w:rFonts w:ascii="Times New Roman" w:eastAsia="Times New Roman" w:hAnsi="Times New Roman" w:cs="Times New Roman"/>
              </w:rPr>
            </w:pPr>
            <w:r>
              <w:rPr>
                <w:rFonts w:ascii="Times New Roman" w:eastAsia="Times New Roman" w:hAnsi="Times New Roman" w:cs="Times New Roman"/>
              </w:rPr>
              <w:t>2</w:t>
            </w:r>
          </w:p>
        </w:tc>
        <w:tc>
          <w:tcPr>
            <w:tcW w:w="3693" w:type="dxa"/>
            <w:vMerge w:val="restart"/>
            <w:shd w:val="clear" w:color="auto" w:fill="F2F2F2"/>
          </w:tcPr>
          <w:p w14:paraId="407E6649" w14:textId="77777777" w:rsidR="00CE7516" w:rsidRDefault="00000000">
            <w:pPr>
              <w:spacing w:after="0" w:line="240" w:lineRule="auto"/>
              <w:jc w:val="both"/>
              <w:rPr>
                <w:rFonts w:ascii="Times New Roman" w:eastAsia="Times New Roman" w:hAnsi="Times New Roman" w:cs="Times New Roman"/>
              </w:rPr>
            </w:pPr>
            <w:r>
              <w:rPr>
                <w:rFonts w:ascii="Times New Roman" w:eastAsia="Times New Roman" w:hAnsi="Times New Roman" w:cs="Times New Roman"/>
              </w:rPr>
              <w:t xml:space="preserve">If </w:t>
            </w:r>
            <w:proofErr w:type="gramStart"/>
            <w:r>
              <w:rPr>
                <w:rFonts w:ascii="Times New Roman" w:eastAsia="Times New Roman" w:hAnsi="Times New Roman" w:cs="Times New Roman"/>
              </w:rPr>
              <w:t>Yes</w:t>
            </w:r>
            <w:proofErr w:type="gramEnd"/>
            <w:r>
              <w:rPr>
                <w:rFonts w:ascii="Times New Roman" w:eastAsia="Times New Roman" w:hAnsi="Times New Roman" w:cs="Times New Roman"/>
              </w:rPr>
              <w:t>, please indicate source of approval (and date where known):</w:t>
            </w:r>
            <w:r>
              <w:rPr>
                <w:rFonts w:ascii="Times New Roman" w:eastAsia="Times New Roman" w:hAnsi="Times New Roman" w:cs="Times New Roman"/>
                <w:i/>
                <w:color w:val="FF0000"/>
                <w:sz w:val="20"/>
                <w:szCs w:val="20"/>
              </w:rPr>
              <w:t xml:space="preserve"> </w:t>
            </w:r>
            <w:r>
              <w:rPr>
                <w:rFonts w:ascii="Times New Roman" w:eastAsia="Times New Roman" w:hAnsi="Times New Roman" w:cs="Times New Roman"/>
                <w:b/>
                <w:i/>
                <w:sz w:val="20"/>
                <w:szCs w:val="20"/>
              </w:rPr>
              <w:t>Approval in principle must be obtained from the relevant source prior to seeking ethical approval</w:t>
            </w:r>
          </w:p>
        </w:tc>
        <w:tc>
          <w:tcPr>
            <w:tcW w:w="3532" w:type="dxa"/>
            <w:gridSpan w:val="2"/>
            <w:shd w:val="clear" w:color="auto" w:fill="F2F2F2"/>
            <w:vAlign w:val="center"/>
          </w:tcPr>
          <w:p w14:paraId="4C26C6D3"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Research Degrees Committee</w:t>
            </w:r>
          </w:p>
        </w:tc>
        <w:tc>
          <w:tcPr>
            <w:tcW w:w="850" w:type="dxa"/>
            <w:shd w:val="clear" w:color="auto" w:fill="BFBFBF"/>
            <w:vAlign w:val="center"/>
          </w:tcPr>
          <w:p w14:paraId="06A6715C"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t>☐</w:t>
            </w:r>
          </w:p>
        </w:tc>
        <w:tc>
          <w:tcPr>
            <w:tcW w:w="1843" w:type="dxa"/>
            <w:gridSpan w:val="2"/>
            <w:vAlign w:val="center"/>
          </w:tcPr>
          <w:p w14:paraId="3A578EB2" w14:textId="77777777" w:rsidR="00CE7516" w:rsidRDefault="00CE7516">
            <w:pPr>
              <w:spacing w:after="0" w:line="240" w:lineRule="auto"/>
              <w:jc w:val="center"/>
              <w:rPr>
                <w:rFonts w:ascii="Times New Roman" w:eastAsia="Times New Roman" w:hAnsi="Times New Roman" w:cs="Times New Roman"/>
                <w:b/>
              </w:rPr>
            </w:pPr>
          </w:p>
        </w:tc>
      </w:tr>
      <w:tr w:rsidR="00CE7516" w14:paraId="3397B25A" w14:textId="77777777">
        <w:trPr>
          <w:trHeight w:val="415"/>
        </w:trPr>
        <w:tc>
          <w:tcPr>
            <w:tcW w:w="562" w:type="dxa"/>
            <w:vMerge/>
            <w:shd w:val="clear" w:color="auto" w:fill="F2F2F2"/>
          </w:tcPr>
          <w:p w14:paraId="37931977" w14:textId="77777777" w:rsidR="00CE7516" w:rsidRDefault="00CE7516">
            <w:pPr>
              <w:widowControl w:val="0"/>
              <w:spacing w:after="0" w:line="276" w:lineRule="auto"/>
              <w:rPr>
                <w:rFonts w:ascii="Times New Roman" w:eastAsia="Times New Roman" w:hAnsi="Times New Roman" w:cs="Times New Roman"/>
                <w:b/>
              </w:rPr>
            </w:pPr>
          </w:p>
        </w:tc>
        <w:tc>
          <w:tcPr>
            <w:tcW w:w="3693" w:type="dxa"/>
            <w:vMerge/>
            <w:shd w:val="clear" w:color="auto" w:fill="F2F2F2"/>
          </w:tcPr>
          <w:p w14:paraId="2144AA12" w14:textId="77777777" w:rsidR="00CE7516" w:rsidRDefault="00CE7516">
            <w:pPr>
              <w:widowControl w:val="0"/>
              <w:spacing w:after="0" w:line="276" w:lineRule="auto"/>
              <w:rPr>
                <w:rFonts w:ascii="Times New Roman" w:eastAsia="Times New Roman" w:hAnsi="Times New Roman" w:cs="Times New Roman"/>
                <w:b/>
              </w:rPr>
            </w:pPr>
          </w:p>
        </w:tc>
        <w:tc>
          <w:tcPr>
            <w:tcW w:w="3532" w:type="dxa"/>
            <w:gridSpan w:val="2"/>
            <w:shd w:val="clear" w:color="auto" w:fill="F2F2F2"/>
            <w:vAlign w:val="center"/>
          </w:tcPr>
          <w:p w14:paraId="623D4516"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Institute Research Committee</w:t>
            </w:r>
          </w:p>
        </w:tc>
        <w:tc>
          <w:tcPr>
            <w:tcW w:w="850" w:type="dxa"/>
            <w:shd w:val="clear" w:color="auto" w:fill="BFBFBF"/>
            <w:vAlign w:val="center"/>
          </w:tcPr>
          <w:p w14:paraId="639040F2"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t>☐</w:t>
            </w:r>
          </w:p>
        </w:tc>
        <w:tc>
          <w:tcPr>
            <w:tcW w:w="1843" w:type="dxa"/>
            <w:gridSpan w:val="2"/>
            <w:vAlign w:val="center"/>
          </w:tcPr>
          <w:p w14:paraId="30186998" w14:textId="77777777" w:rsidR="00CE7516" w:rsidRDefault="00CE7516">
            <w:pPr>
              <w:spacing w:after="0" w:line="240" w:lineRule="auto"/>
              <w:jc w:val="center"/>
              <w:rPr>
                <w:rFonts w:ascii="Times New Roman" w:eastAsia="Times New Roman" w:hAnsi="Times New Roman" w:cs="Times New Roman"/>
                <w:b/>
              </w:rPr>
            </w:pPr>
          </w:p>
        </w:tc>
      </w:tr>
      <w:tr w:rsidR="00CE7516" w14:paraId="3CE766DC" w14:textId="77777777">
        <w:tc>
          <w:tcPr>
            <w:tcW w:w="562" w:type="dxa"/>
            <w:vMerge/>
            <w:shd w:val="clear" w:color="auto" w:fill="F2F2F2"/>
          </w:tcPr>
          <w:p w14:paraId="5DA20122" w14:textId="77777777" w:rsidR="00CE7516" w:rsidRDefault="00CE7516">
            <w:pPr>
              <w:widowControl w:val="0"/>
              <w:spacing w:after="0" w:line="276" w:lineRule="auto"/>
              <w:rPr>
                <w:rFonts w:ascii="Times New Roman" w:eastAsia="Times New Roman" w:hAnsi="Times New Roman" w:cs="Times New Roman"/>
                <w:b/>
              </w:rPr>
            </w:pPr>
          </w:p>
        </w:tc>
        <w:tc>
          <w:tcPr>
            <w:tcW w:w="3693" w:type="dxa"/>
            <w:vMerge/>
            <w:shd w:val="clear" w:color="auto" w:fill="F2F2F2"/>
          </w:tcPr>
          <w:p w14:paraId="2B125869" w14:textId="77777777" w:rsidR="00CE7516" w:rsidRDefault="00CE7516">
            <w:pPr>
              <w:widowControl w:val="0"/>
              <w:spacing w:after="0" w:line="276" w:lineRule="auto"/>
              <w:rPr>
                <w:rFonts w:ascii="Times New Roman" w:eastAsia="Times New Roman" w:hAnsi="Times New Roman" w:cs="Times New Roman"/>
                <w:b/>
              </w:rPr>
            </w:pPr>
          </w:p>
        </w:tc>
        <w:tc>
          <w:tcPr>
            <w:tcW w:w="3532" w:type="dxa"/>
            <w:gridSpan w:val="2"/>
            <w:shd w:val="clear" w:color="auto" w:fill="F2F2F2"/>
            <w:vAlign w:val="center"/>
          </w:tcPr>
          <w:p w14:paraId="79D66C90"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Other (write in)</w:t>
            </w:r>
          </w:p>
          <w:p w14:paraId="320FC7E6" w14:textId="77777777" w:rsidR="00CE7516" w:rsidRDefault="00CE7516">
            <w:pPr>
              <w:spacing w:after="0" w:line="240" w:lineRule="auto"/>
              <w:rPr>
                <w:rFonts w:ascii="Times New Roman" w:eastAsia="Times New Roman" w:hAnsi="Times New Roman" w:cs="Times New Roman"/>
              </w:rPr>
            </w:pPr>
          </w:p>
        </w:tc>
        <w:tc>
          <w:tcPr>
            <w:tcW w:w="850" w:type="dxa"/>
            <w:shd w:val="clear" w:color="auto" w:fill="BFBFBF"/>
            <w:vAlign w:val="center"/>
          </w:tcPr>
          <w:p w14:paraId="22749880"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t>☐</w:t>
            </w:r>
          </w:p>
        </w:tc>
        <w:tc>
          <w:tcPr>
            <w:tcW w:w="1843" w:type="dxa"/>
            <w:gridSpan w:val="2"/>
            <w:vAlign w:val="center"/>
          </w:tcPr>
          <w:p w14:paraId="6E0B2716" w14:textId="77777777" w:rsidR="00CE7516" w:rsidRDefault="00CE7516">
            <w:pPr>
              <w:spacing w:after="0" w:line="240" w:lineRule="auto"/>
              <w:jc w:val="center"/>
              <w:rPr>
                <w:rFonts w:ascii="Times New Roman" w:eastAsia="Times New Roman" w:hAnsi="Times New Roman" w:cs="Times New Roman"/>
                <w:b/>
              </w:rPr>
            </w:pPr>
          </w:p>
        </w:tc>
      </w:tr>
    </w:tbl>
    <w:p w14:paraId="1461E71B" w14:textId="77777777" w:rsidR="00CE7516" w:rsidRDefault="00CE7516">
      <w:pPr>
        <w:spacing w:after="240" w:line="240" w:lineRule="auto"/>
        <w:jc w:val="both"/>
        <w:rPr>
          <w:rFonts w:ascii="Times New Roman" w:eastAsia="Times New Roman" w:hAnsi="Times New Roman" w:cs="Times New Roman"/>
          <w:sz w:val="20"/>
          <w:szCs w:val="20"/>
        </w:rPr>
      </w:pPr>
    </w:p>
    <w:p w14:paraId="0AEBC0D7" w14:textId="77777777" w:rsidR="00CE7516" w:rsidRDefault="00000000">
      <w:pPr>
        <w:spacing w:after="240" w:line="240" w:lineRule="auto"/>
        <w:jc w:val="both"/>
        <w:rPr>
          <w:rFonts w:ascii="Times New Roman" w:eastAsia="Times New Roman" w:hAnsi="Times New Roman" w:cs="Times New Roman"/>
          <w:b/>
        </w:rPr>
      </w:pPr>
      <w:r>
        <w:rPr>
          <w:rFonts w:ascii="Times New Roman" w:eastAsia="Times New Roman" w:hAnsi="Times New Roman" w:cs="Times New Roman"/>
          <w:b/>
        </w:rPr>
        <w:t>SECTION C:  Internal and External Ethical Guidance Materials</w:t>
      </w:r>
    </w:p>
    <w:tbl>
      <w:tblPr>
        <w:tblStyle w:val="a2"/>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784"/>
        <w:gridCol w:w="1134"/>
      </w:tblGrid>
      <w:tr w:rsidR="00CE7516" w14:paraId="50B5E40F" w14:textId="77777777">
        <w:tc>
          <w:tcPr>
            <w:tcW w:w="562" w:type="dxa"/>
            <w:shd w:val="clear" w:color="auto" w:fill="F2F2F2"/>
          </w:tcPr>
          <w:p w14:paraId="1151BD44" w14:textId="77777777" w:rsidR="00CE7516" w:rsidRDefault="00CE7516">
            <w:pPr>
              <w:spacing w:after="0" w:line="240" w:lineRule="auto"/>
              <w:rPr>
                <w:rFonts w:ascii="Times New Roman" w:eastAsia="Times New Roman" w:hAnsi="Times New Roman" w:cs="Times New Roman"/>
              </w:rPr>
            </w:pPr>
          </w:p>
        </w:tc>
        <w:tc>
          <w:tcPr>
            <w:tcW w:w="9918" w:type="dxa"/>
            <w:gridSpan w:val="2"/>
            <w:shd w:val="clear" w:color="auto" w:fill="F2F2F2"/>
          </w:tcPr>
          <w:p w14:paraId="07D6A649"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 xml:space="preserve">Please list the core ethical guidance documents that have been referred to during the completion of this form (including any discipline-specific codes of research ethics, location-specific codes of research ethics, </w:t>
            </w:r>
            <w:proofErr w:type="gramStart"/>
            <w:r>
              <w:rPr>
                <w:rFonts w:ascii="Times New Roman" w:eastAsia="Times New Roman" w:hAnsi="Times New Roman" w:cs="Times New Roman"/>
              </w:rPr>
              <w:t>and also</w:t>
            </w:r>
            <w:proofErr w:type="gramEnd"/>
            <w:r>
              <w:rPr>
                <w:rFonts w:ascii="Times New Roman" w:eastAsia="Times New Roman" w:hAnsi="Times New Roman" w:cs="Times New Roman"/>
              </w:rPr>
              <w:t xml:space="preserve"> any specific ethical guidance relating to the proposed methodology).  Please tick to confirm that your research proposal adheres to these codes and guidelines. You may add rows to this table if needed.</w:t>
            </w:r>
          </w:p>
        </w:tc>
      </w:tr>
      <w:tr w:rsidR="00CE7516" w14:paraId="0FC2DE32" w14:textId="77777777">
        <w:trPr>
          <w:trHeight w:val="355"/>
        </w:trPr>
        <w:tc>
          <w:tcPr>
            <w:tcW w:w="562" w:type="dxa"/>
            <w:vAlign w:val="center"/>
          </w:tcPr>
          <w:p w14:paraId="6CFAED5C"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1</w:t>
            </w:r>
          </w:p>
        </w:tc>
        <w:tc>
          <w:tcPr>
            <w:tcW w:w="8784" w:type="dxa"/>
            <w:vAlign w:val="center"/>
          </w:tcPr>
          <w:p w14:paraId="7170E16C" w14:textId="77777777" w:rsidR="00CE7516" w:rsidRDefault="00000000">
            <w:pPr>
              <w:spacing w:after="0" w:line="240" w:lineRule="auto"/>
              <w:rPr>
                <w:rFonts w:ascii="Times New Roman" w:eastAsia="Times New Roman" w:hAnsi="Times New Roman" w:cs="Times New Roman"/>
                <w:b/>
              </w:rPr>
            </w:pPr>
            <w:hyperlink r:id="rId13">
              <w:r>
                <w:rPr>
                  <w:rFonts w:ascii="Times New Roman" w:eastAsia="Times New Roman" w:hAnsi="Times New Roman" w:cs="Times New Roman"/>
                  <w:b/>
                </w:rPr>
                <w:t>UWTSD Research Ethics &amp; Integrity Code of Practice</w:t>
              </w:r>
            </w:hyperlink>
          </w:p>
        </w:tc>
        <w:tc>
          <w:tcPr>
            <w:tcW w:w="1134" w:type="dxa"/>
            <w:shd w:val="clear" w:color="auto" w:fill="BFBFBF"/>
            <w:vAlign w:val="center"/>
          </w:tcPr>
          <w:p w14:paraId="1284E7F2"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t>☐</w:t>
            </w:r>
          </w:p>
        </w:tc>
      </w:tr>
      <w:tr w:rsidR="00CE7516" w14:paraId="52D641AD" w14:textId="77777777">
        <w:trPr>
          <w:trHeight w:val="417"/>
        </w:trPr>
        <w:tc>
          <w:tcPr>
            <w:tcW w:w="562" w:type="dxa"/>
            <w:vAlign w:val="center"/>
          </w:tcPr>
          <w:p w14:paraId="41D2EF3E"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2</w:t>
            </w:r>
          </w:p>
        </w:tc>
        <w:tc>
          <w:tcPr>
            <w:tcW w:w="8784" w:type="dxa"/>
            <w:vAlign w:val="center"/>
          </w:tcPr>
          <w:p w14:paraId="5430F783" w14:textId="77777777" w:rsidR="00CE7516" w:rsidRDefault="00000000">
            <w:pPr>
              <w:spacing w:after="0" w:line="240" w:lineRule="auto"/>
              <w:rPr>
                <w:rFonts w:ascii="Times New Roman" w:eastAsia="Times New Roman" w:hAnsi="Times New Roman" w:cs="Times New Roman"/>
                <w:b/>
                <w:color w:val="FF0000"/>
              </w:rPr>
            </w:pPr>
            <w:r>
              <w:rPr>
                <w:rFonts w:ascii="Times New Roman" w:eastAsia="Times New Roman" w:hAnsi="Times New Roman" w:cs="Times New Roman"/>
                <w:b/>
              </w:rPr>
              <w:t>UWTSD Research Data Management Policy</w:t>
            </w:r>
          </w:p>
        </w:tc>
        <w:tc>
          <w:tcPr>
            <w:tcW w:w="1134" w:type="dxa"/>
            <w:shd w:val="clear" w:color="auto" w:fill="BFBFBF"/>
            <w:vAlign w:val="center"/>
          </w:tcPr>
          <w:p w14:paraId="75943C32" w14:textId="77777777" w:rsidR="00CE7516" w:rsidRDefault="00000000">
            <w:pPr>
              <w:spacing w:after="0" w:line="240" w:lineRule="auto"/>
              <w:jc w:val="center"/>
              <w:rPr>
                <w:rFonts w:ascii="Times New Roman" w:eastAsia="Times New Roman" w:hAnsi="Times New Roman" w:cs="Times New Roman"/>
                <w:i/>
              </w:rPr>
            </w:pPr>
            <w:r>
              <w:rPr>
                <w:rFonts w:ascii="Times New Roman" w:eastAsia="Times New Roman" w:hAnsi="Times New Roman" w:cs="Times New Roman"/>
              </w:rPr>
              <w:t>☐</w:t>
            </w:r>
          </w:p>
        </w:tc>
      </w:tr>
      <w:tr w:rsidR="00CE7516" w14:paraId="465D9C4E" w14:textId="77777777">
        <w:trPr>
          <w:trHeight w:val="409"/>
        </w:trPr>
        <w:tc>
          <w:tcPr>
            <w:tcW w:w="562" w:type="dxa"/>
            <w:vAlign w:val="center"/>
          </w:tcPr>
          <w:p w14:paraId="00A258E7"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3</w:t>
            </w:r>
          </w:p>
        </w:tc>
        <w:tc>
          <w:tcPr>
            <w:tcW w:w="8784" w:type="dxa"/>
            <w:vAlign w:val="center"/>
          </w:tcPr>
          <w:p w14:paraId="6F393B3B" w14:textId="77777777" w:rsidR="00CE7516" w:rsidRDefault="00000000">
            <w:pPr>
              <w:spacing w:after="0" w:line="240" w:lineRule="auto"/>
              <w:rPr>
                <w:rFonts w:ascii="Times New Roman" w:eastAsia="Times New Roman" w:hAnsi="Times New Roman" w:cs="Times New Roman"/>
                <w:i/>
              </w:rPr>
            </w:pPr>
            <w:r>
              <w:rPr>
                <w:rFonts w:ascii="Times New Roman" w:eastAsia="Times New Roman" w:hAnsi="Times New Roman" w:cs="Times New Roman"/>
                <w:i/>
              </w:rPr>
              <w:t>[List any other relevant documents here]</w:t>
            </w:r>
          </w:p>
        </w:tc>
        <w:tc>
          <w:tcPr>
            <w:tcW w:w="1134" w:type="dxa"/>
            <w:shd w:val="clear" w:color="auto" w:fill="BFBFBF"/>
            <w:vAlign w:val="center"/>
          </w:tcPr>
          <w:p w14:paraId="01A231D0" w14:textId="77777777" w:rsidR="00CE7516" w:rsidRDefault="00000000">
            <w:pPr>
              <w:spacing w:after="0" w:line="240" w:lineRule="auto"/>
              <w:jc w:val="center"/>
              <w:rPr>
                <w:rFonts w:ascii="Times New Roman" w:eastAsia="Times New Roman" w:hAnsi="Times New Roman" w:cs="Times New Roman"/>
                <w:i/>
              </w:rPr>
            </w:pPr>
            <w:r>
              <w:rPr>
                <w:rFonts w:ascii="Times New Roman" w:eastAsia="Times New Roman" w:hAnsi="Times New Roman" w:cs="Times New Roman"/>
              </w:rPr>
              <w:t>☐</w:t>
            </w:r>
          </w:p>
        </w:tc>
      </w:tr>
    </w:tbl>
    <w:p w14:paraId="10422878" w14:textId="77777777" w:rsidR="00CE7516" w:rsidRDefault="00CE7516">
      <w:pPr>
        <w:spacing w:after="240" w:line="240" w:lineRule="auto"/>
        <w:jc w:val="both"/>
        <w:rPr>
          <w:rFonts w:ascii="Times New Roman" w:eastAsia="Times New Roman" w:hAnsi="Times New Roman" w:cs="Times New Roman"/>
          <w:b/>
        </w:rPr>
      </w:pPr>
    </w:p>
    <w:p w14:paraId="55173126" w14:textId="77777777" w:rsidR="00CE7516" w:rsidRDefault="00000000">
      <w:pPr>
        <w:spacing w:after="0" w:line="240" w:lineRule="auto"/>
        <w:jc w:val="both"/>
        <w:rPr>
          <w:rFonts w:ascii="Times New Roman" w:eastAsia="Times New Roman" w:hAnsi="Times New Roman" w:cs="Times New Roman"/>
          <w:b/>
        </w:rPr>
      </w:pPr>
      <w:r>
        <w:rPr>
          <w:rFonts w:ascii="Times New Roman" w:eastAsia="Times New Roman" w:hAnsi="Times New Roman" w:cs="Times New Roman"/>
          <w:b/>
        </w:rPr>
        <w:t>SECTION D: External Collaborative Research Activity</w:t>
      </w:r>
    </w:p>
    <w:p w14:paraId="75C5696D" w14:textId="77777777" w:rsidR="00CE7516" w:rsidRDefault="00000000">
      <w:pPr>
        <w:spacing w:after="240" w:line="240" w:lineRule="auto"/>
        <w:jc w:val="both"/>
        <w:rPr>
          <w:rFonts w:ascii="Times New Roman" w:eastAsia="Times New Roman" w:hAnsi="Times New Roman" w:cs="Times New Roman"/>
        </w:rPr>
      </w:pPr>
      <w:r>
        <w:rPr>
          <w:rFonts w:ascii="Times New Roman" w:eastAsia="Times New Roman" w:hAnsi="Times New Roman" w:cs="Times New Roman"/>
        </w:rPr>
        <w:t xml:space="preserve">If there are external </w:t>
      </w:r>
      <w:proofErr w:type="gramStart"/>
      <w:r>
        <w:rPr>
          <w:rFonts w:ascii="Times New Roman" w:eastAsia="Times New Roman" w:hAnsi="Times New Roman" w:cs="Times New Roman"/>
        </w:rPr>
        <w:t>collaborators</w:t>
      </w:r>
      <w:proofErr w:type="gramEnd"/>
      <w:r>
        <w:rPr>
          <w:rFonts w:ascii="Times New Roman" w:eastAsia="Times New Roman" w:hAnsi="Times New Roman" w:cs="Times New Roman"/>
        </w:rPr>
        <w:t xml:space="preserve"> then you should gain consent from the contact persons to share their personal data with the university. If there are no external </w:t>
      </w:r>
      <w:proofErr w:type="gramStart"/>
      <w:r>
        <w:rPr>
          <w:rFonts w:ascii="Times New Roman" w:eastAsia="Times New Roman" w:hAnsi="Times New Roman" w:cs="Times New Roman"/>
        </w:rPr>
        <w:t>collaborators</w:t>
      </w:r>
      <w:proofErr w:type="gramEnd"/>
      <w:r>
        <w:rPr>
          <w:rFonts w:ascii="Times New Roman" w:eastAsia="Times New Roman" w:hAnsi="Times New Roman" w:cs="Times New Roman"/>
        </w:rPr>
        <w:t xml:space="preserve"> then leave this section blank and continue to section E.</w:t>
      </w:r>
    </w:p>
    <w:tbl>
      <w:tblPr>
        <w:tblStyle w:val="a3"/>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823"/>
        <w:gridCol w:w="2409"/>
        <w:gridCol w:w="993"/>
        <w:gridCol w:w="850"/>
        <w:gridCol w:w="982"/>
        <w:gridCol w:w="10"/>
        <w:gridCol w:w="851"/>
      </w:tblGrid>
      <w:tr w:rsidR="00CE7516" w14:paraId="50C8BCE0" w14:textId="77777777">
        <w:trPr>
          <w:trHeight w:val="227"/>
        </w:trPr>
        <w:tc>
          <w:tcPr>
            <w:tcW w:w="562" w:type="dxa"/>
            <w:shd w:val="clear" w:color="auto" w:fill="F2F2F2"/>
          </w:tcPr>
          <w:p w14:paraId="316A66A5"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1</w:t>
            </w:r>
          </w:p>
        </w:tc>
        <w:tc>
          <w:tcPr>
            <w:tcW w:w="3823" w:type="dxa"/>
            <w:shd w:val="clear" w:color="auto" w:fill="F2F2F2"/>
          </w:tcPr>
          <w:p w14:paraId="59F09EEF" w14:textId="77777777" w:rsidR="00CE7516" w:rsidRDefault="00000000">
            <w:pPr>
              <w:spacing w:after="0" w:line="240" w:lineRule="auto"/>
              <w:jc w:val="both"/>
              <w:rPr>
                <w:rFonts w:ascii="Times New Roman" w:eastAsia="Times New Roman" w:hAnsi="Times New Roman" w:cs="Times New Roman"/>
              </w:rPr>
            </w:pPr>
            <w:r>
              <w:rPr>
                <w:rFonts w:ascii="Times New Roman" w:eastAsia="Times New Roman" w:hAnsi="Times New Roman" w:cs="Times New Roman"/>
              </w:rPr>
              <w:t>Institution</w:t>
            </w:r>
          </w:p>
        </w:tc>
        <w:tc>
          <w:tcPr>
            <w:tcW w:w="6095" w:type="dxa"/>
            <w:gridSpan w:val="6"/>
          </w:tcPr>
          <w:p w14:paraId="7F0E0C3D" w14:textId="77777777" w:rsidR="00CE7516" w:rsidRDefault="00CE7516">
            <w:pPr>
              <w:spacing w:after="0" w:line="240" w:lineRule="auto"/>
              <w:rPr>
                <w:rFonts w:ascii="Times New Roman" w:eastAsia="Times New Roman" w:hAnsi="Times New Roman" w:cs="Times New Roman"/>
              </w:rPr>
            </w:pPr>
          </w:p>
          <w:p w14:paraId="58F8830F" w14:textId="77777777" w:rsidR="00CE7516" w:rsidRDefault="00CE7516">
            <w:pPr>
              <w:spacing w:after="0" w:line="240" w:lineRule="auto"/>
              <w:rPr>
                <w:rFonts w:ascii="Times New Roman" w:eastAsia="Times New Roman" w:hAnsi="Times New Roman" w:cs="Times New Roman"/>
              </w:rPr>
            </w:pPr>
          </w:p>
        </w:tc>
      </w:tr>
      <w:tr w:rsidR="00CE7516" w14:paraId="280569CC" w14:textId="77777777">
        <w:trPr>
          <w:trHeight w:val="227"/>
        </w:trPr>
        <w:tc>
          <w:tcPr>
            <w:tcW w:w="562" w:type="dxa"/>
            <w:shd w:val="clear" w:color="auto" w:fill="F2F2F2"/>
          </w:tcPr>
          <w:p w14:paraId="4002C2D4"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2</w:t>
            </w:r>
          </w:p>
        </w:tc>
        <w:tc>
          <w:tcPr>
            <w:tcW w:w="3823" w:type="dxa"/>
            <w:shd w:val="clear" w:color="auto" w:fill="F2F2F2"/>
          </w:tcPr>
          <w:p w14:paraId="44F9169B" w14:textId="77777777" w:rsidR="00CE7516" w:rsidRDefault="00000000">
            <w:pPr>
              <w:spacing w:after="0" w:line="240" w:lineRule="auto"/>
              <w:jc w:val="both"/>
              <w:rPr>
                <w:rFonts w:ascii="Times New Roman" w:eastAsia="Times New Roman" w:hAnsi="Times New Roman" w:cs="Times New Roman"/>
              </w:rPr>
            </w:pPr>
            <w:r>
              <w:rPr>
                <w:rFonts w:ascii="Times New Roman" w:eastAsia="Times New Roman" w:hAnsi="Times New Roman" w:cs="Times New Roman"/>
              </w:rPr>
              <w:t>Contact person name</w:t>
            </w:r>
          </w:p>
        </w:tc>
        <w:tc>
          <w:tcPr>
            <w:tcW w:w="6095" w:type="dxa"/>
            <w:gridSpan w:val="6"/>
          </w:tcPr>
          <w:p w14:paraId="22E51F1D" w14:textId="77777777" w:rsidR="00CE7516" w:rsidRDefault="00CE7516">
            <w:pPr>
              <w:spacing w:after="0" w:line="240" w:lineRule="auto"/>
              <w:rPr>
                <w:rFonts w:ascii="Times New Roman" w:eastAsia="Times New Roman" w:hAnsi="Times New Roman" w:cs="Times New Roman"/>
              </w:rPr>
            </w:pPr>
          </w:p>
          <w:p w14:paraId="4AE7571A" w14:textId="77777777" w:rsidR="00CE7516" w:rsidRDefault="00CE7516">
            <w:pPr>
              <w:spacing w:after="0" w:line="240" w:lineRule="auto"/>
              <w:rPr>
                <w:rFonts w:ascii="Times New Roman" w:eastAsia="Times New Roman" w:hAnsi="Times New Roman" w:cs="Times New Roman"/>
              </w:rPr>
            </w:pPr>
          </w:p>
        </w:tc>
      </w:tr>
      <w:tr w:rsidR="00CE7516" w14:paraId="49EC4038" w14:textId="77777777">
        <w:trPr>
          <w:trHeight w:val="227"/>
        </w:trPr>
        <w:tc>
          <w:tcPr>
            <w:tcW w:w="562" w:type="dxa"/>
            <w:shd w:val="clear" w:color="auto" w:fill="F2F2F2"/>
          </w:tcPr>
          <w:p w14:paraId="72B8796B"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3</w:t>
            </w:r>
          </w:p>
        </w:tc>
        <w:tc>
          <w:tcPr>
            <w:tcW w:w="3823" w:type="dxa"/>
            <w:shd w:val="clear" w:color="auto" w:fill="F2F2F2"/>
          </w:tcPr>
          <w:p w14:paraId="2A16F48F" w14:textId="77777777" w:rsidR="00CE7516" w:rsidRDefault="00000000">
            <w:pPr>
              <w:spacing w:after="0" w:line="240" w:lineRule="auto"/>
              <w:jc w:val="both"/>
              <w:rPr>
                <w:rFonts w:ascii="Times New Roman" w:eastAsia="Times New Roman" w:hAnsi="Times New Roman" w:cs="Times New Roman"/>
              </w:rPr>
            </w:pPr>
            <w:r>
              <w:rPr>
                <w:rFonts w:ascii="Times New Roman" w:eastAsia="Times New Roman" w:hAnsi="Times New Roman" w:cs="Times New Roman"/>
              </w:rPr>
              <w:t>Contact person e-mail address</w:t>
            </w:r>
          </w:p>
          <w:p w14:paraId="4DB0E100" w14:textId="77777777" w:rsidR="00CE7516" w:rsidRDefault="00CE7516">
            <w:pPr>
              <w:spacing w:after="0" w:line="240" w:lineRule="auto"/>
              <w:jc w:val="both"/>
              <w:rPr>
                <w:rFonts w:ascii="Times New Roman" w:eastAsia="Times New Roman" w:hAnsi="Times New Roman" w:cs="Times New Roman"/>
              </w:rPr>
            </w:pPr>
          </w:p>
        </w:tc>
        <w:tc>
          <w:tcPr>
            <w:tcW w:w="6095" w:type="dxa"/>
            <w:gridSpan w:val="6"/>
          </w:tcPr>
          <w:p w14:paraId="15B488AE" w14:textId="77777777" w:rsidR="00CE7516" w:rsidRDefault="00CE7516">
            <w:pPr>
              <w:spacing w:after="0" w:line="240" w:lineRule="auto"/>
              <w:rPr>
                <w:rFonts w:ascii="Times New Roman" w:eastAsia="Times New Roman" w:hAnsi="Times New Roman" w:cs="Times New Roman"/>
              </w:rPr>
            </w:pPr>
          </w:p>
        </w:tc>
      </w:tr>
      <w:tr w:rsidR="00CE7516" w14:paraId="710C61D9" w14:textId="77777777">
        <w:tc>
          <w:tcPr>
            <w:tcW w:w="562" w:type="dxa"/>
            <w:shd w:val="clear" w:color="auto" w:fill="F2F2F2"/>
          </w:tcPr>
          <w:p w14:paraId="0768895A"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4</w:t>
            </w:r>
          </w:p>
        </w:tc>
        <w:tc>
          <w:tcPr>
            <w:tcW w:w="6232" w:type="dxa"/>
            <w:gridSpan w:val="2"/>
            <w:shd w:val="clear" w:color="auto" w:fill="F2F2F2"/>
          </w:tcPr>
          <w:p w14:paraId="5069EF7A"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Is your research externally funded?</w:t>
            </w:r>
          </w:p>
        </w:tc>
        <w:tc>
          <w:tcPr>
            <w:tcW w:w="993" w:type="dxa"/>
            <w:shd w:val="clear" w:color="auto" w:fill="F2F2F2"/>
            <w:vAlign w:val="center"/>
          </w:tcPr>
          <w:p w14:paraId="0B14F47D"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b/>
              </w:rPr>
              <w:t>YES</w:t>
            </w:r>
          </w:p>
        </w:tc>
        <w:tc>
          <w:tcPr>
            <w:tcW w:w="850" w:type="dxa"/>
            <w:shd w:val="clear" w:color="auto" w:fill="D9D9D9"/>
            <w:vAlign w:val="center"/>
          </w:tcPr>
          <w:p w14:paraId="3DF418BB"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t>☐</w:t>
            </w:r>
          </w:p>
        </w:tc>
        <w:tc>
          <w:tcPr>
            <w:tcW w:w="992" w:type="dxa"/>
            <w:gridSpan w:val="2"/>
            <w:shd w:val="clear" w:color="auto" w:fill="F2F2F2"/>
            <w:vAlign w:val="center"/>
          </w:tcPr>
          <w:p w14:paraId="5865960C"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b/>
              </w:rPr>
              <w:t>NO</w:t>
            </w:r>
          </w:p>
        </w:tc>
        <w:tc>
          <w:tcPr>
            <w:tcW w:w="851" w:type="dxa"/>
            <w:shd w:val="clear" w:color="auto" w:fill="D9D9D9"/>
            <w:vAlign w:val="center"/>
          </w:tcPr>
          <w:p w14:paraId="4C3A3B93" w14:textId="77777777" w:rsidR="00CE7516" w:rsidRDefault="00000000">
            <w:pPr>
              <w:spacing w:after="0" w:line="240" w:lineRule="auto"/>
              <w:jc w:val="center"/>
              <w:rPr>
                <w:rFonts w:ascii="Times New Roman" w:eastAsia="Times New Roman" w:hAnsi="Times New Roman" w:cs="Times New Roman"/>
              </w:rPr>
            </w:pPr>
            <w:r>
              <w:rPr>
                <w:rFonts w:ascii="Arial Unicode MS" w:eastAsia="Arial Unicode MS" w:hAnsi="Arial Unicode MS" w:cs="Arial Unicode MS"/>
                <w:b/>
              </w:rPr>
              <w:t>✓</w:t>
            </w:r>
          </w:p>
        </w:tc>
      </w:tr>
      <w:tr w:rsidR="00CE7516" w14:paraId="1AB7C260" w14:textId="77777777">
        <w:tc>
          <w:tcPr>
            <w:tcW w:w="562" w:type="dxa"/>
            <w:shd w:val="clear" w:color="auto" w:fill="F2F2F2"/>
          </w:tcPr>
          <w:p w14:paraId="0312ADCF"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5</w:t>
            </w:r>
          </w:p>
        </w:tc>
        <w:tc>
          <w:tcPr>
            <w:tcW w:w="6232" w:type="dxa"/>
            <w:gridSpan w:val="2"/>
            <w:shd w:val="clear" w:color="auto" w:fill="F2F2F2"/>
          </w:tcPr>
          <w:p w14:paraId="7EA287EE"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Are you in receipt of a KESS scholarship?</w:t>
            </w:r>
          </w:p>
        </w:tc>
        <w:tc>
          <w:tcPr>
            <w:tcW w:w="993" w:type="dxa"/>
            <w:shd w:val="clear" w:color="auto" w:fill="F2F2F2"/>
            <w:vAlign w:val="center"/>
          </w:tcPr>
          <w:p w14:paraId="3C45BC56"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b/>
              </w:rPr>
              <w:t>YES</w:t>
            </w:r>
          </w:p>
        </w:tc>
        <w:tc>
          <w:tcPr>
            <w:tcW w:w="850" w:type="dxa"/>
            <w:shd w:val="clear" w:color="auto" w:fill="D9D9D9"/>
            <w:vAlign w:val="center"/>
          </w:tcPr>
          <w:p w14:paraId="5A56F7D9"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t>☐</w:t>
            </w:r>
          </w:p>
        </w:tc>
        <w:tc>
          <w:tcPr>
            <w:tcW w:w="992" w:type="dxa"/>
            <w:gridSpan w:val="2"/>
            <w:shd w:val="clear" w:color="auto" w:fill="F2F2F2"/>
            <w:vAlign w:val="center"/>
          </w:tcPr>
          <w:p w14:paraId="556F1A0B"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b/>
              </w:rPr>
              <w:t>NO</w:t>
            </w:r>
          </w:p>
        </w:tc>
        <w:tc>
          <w:tcPr>
            <w:tcW w:w="851" w:type="dxa"/>
            <w:shd w:val="clear" w:color="auto" w:fill="D9D9D9"/>
            <w:vAlign w:val="center"/>
          </w:tcPr>
          <w:p w14:paraId="22470C83" w14:textId="77777777" w:rsidR="00CE7516" w:rsidRDefault="00000000">
            <w:pPr>
              <w:spacing w:after="0" w:line="240" w:lineRule="auto"/>
              <w:jc w:val="center"/>
              <w:rPr>
                <w:rFonts w:ascii="Times New Roman" w:eastAsia="Times New Roman" w:hAnsi="Times New Roman" w:cs="Times New Roman"/>
              </w:rPr>
            </w:pPr>
            <w:r>
              <w:rPr>
                <w:rFonts w:ascii="Arial Unicode MS" w:eastAsia="Arial Unicode MS" w:hAnsi="Arial Unicode MS" w:cs="Arial Unicode MS"/>
                <w:b/>
              </w:rPr>
              <w:t>✓</w:t>
            </w:r>
          </w:p>
        </w:tc>
      </w:tr>
      <w:tr w:rsidR="00CE7516" w14:paraId="52B3D36A" w14:textId="77777777">
        <w:trPr>
          <w:trHeight w:val="386"/>
        </w:trPr>
        <w:tc>
          <w:tcPr>
            <w:tcW w:w="562" w:type="dxa"/>
            <w:shd w:val="clear" w:color="auto" w:fill="F2F2F2"/>
          </w:tcPr>
          <w:p w14:paraId="16A8ACFA"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6</w:t>
            </w:r>
          </w:p>
        </w:tc>
        <w:tc>
          <w:tcPr>
            <w:tcW w:w="3823" w:type="dxa"/>
            <w:vMerge w:val="restart"/>
            <w:shd w:val="clear" w:color="auto" w:fill="F2F2F2"/>
          </w:tcPr>
          <w:p w14:paraId="6000ACF7"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Are you specifically employed to undertake this research in either a paid or voluntary capacity?</w:t>
            </w:r>
          </w:p>
        </w:tc>
        <w:tc>
          <w:tcPr>
            <w:tcW w:w="2409" w:type="dxa"/>
          </w:tcPr>
          <w:p w14:paraId="14F857C6"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Voluntary</w:t>
            </w:r>
          </w:p>
        </w:tc>
        <w:tc>
          <w:tcPr>
            <w:tcW w:w="993" w:type="dxa"/>
            <w:shd w:val="clear" w:color="auto" w:fill="F2F2F2"/>
            <w:vAlign w:val="center"/>
          </w:tcPr>
          <w:p w14:paraId="164C0AD1" w14:textId="77777777" w:rsidR="00CE7516" w:rsidRDefault="00000000">
            <w:pPr>
              <w:spacing w:after="0" w:line="240" w:lineRule="auto"/>
              <w:jc w:val="center"/>
              <w:rPr>
                <w:rFonts w:ascii="Times New Roman" w:eastAsia="Times New Roman" w:hAnsi="Times New Roman" w:cs="Times New Roman"/>
                <w:b/>
              </w:rPr>
            </w:pPr>
            <w:r>
              <w:rPr>
                <w:rFonts w:ascii="Times New Roman" w:eastAsia="Times New Roman" w:hAnsi="Times New Roman" w:cs="Times New Roman"/>
                <w:b/>
              </w:rPr>
              <w:t>YES</w:t>
            </w:r>
          </w:p>
        </w:tc>
        <w:tc>
          <w:tcPr>
            <w:tcW w:w="850" w:type="dxa"/>
            <w:shd w:val="clear" w:color="auto" w:fill="D9D9D9"/>
            <w:vAlign w:val="center"/>
          </w:tcPr>
          <w:p w14:paraId="7E47BD21"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t>☐</w:t>
            </w:r>
          </w:p>
        </w:tc>
        <w:tc>
          <w:tcPr>
            <w:tcW w:w="982" w:type="dxa"/>
            <w:shd w:val="clear" w:color="auto" w:fill="F2F2F2"/>
            <w:vAlign w:val="center"/>
          </w:tcPr>
          <w:p w14:paraId="212F8696" w14:textId="77777777" w:rsidR="00CE7516" w:rsidRDefault="00000000">
            <w:pPr>
              <w:spacing w:after="0" w:line="240" w:lineRule="auto"/>
              <w:jc w:val="center"/>
              <w:rPr>
                <w:rFonts w:ascii="Times New Roman" w:eastAsia="Times New Roman" w:hAnsi="Times New Roman" w:cs="Times New Roman"/>
                <w:b/>
              </w:rPr>
            </w:pPr>
            <w:r>
              <w:rPr>
                <w:rFonts w:ascii="Times New Roman" w:eastAsia="Times New Roman" w:hAnsi="Times New Roman" w:cs="Times New Roman"/>
                <w:b/>
              </w:rPr>
              <w:t>NO</w:t>
            </w:r>
          </w:p>
        </w:tc>
        <w:tc>
          <w:tcPr>
            <w:tcW w:w="861" w:type="dxa"/>
            <w:gridSpan w:val="2"/>
            <w:shd w:val="clear" w:color="auto" w:fill="D9D9D9"/>
            <w:vAlign w:val="center"/>
          </w:tcPr>
          <w:p w14:paraId="374AFC0A" w14:textId="77777777" w:rsidR="00CE7516" w:rsidRDefault="00000000">
            <w:pPr>
              <w:spacing w:after="0" w:line="240" w:lineRule="auto"/>
              <w:jc w:val="center"/>
              <w:rPr>
                <w:rFonts w:ascii="Times New Roman" w:eastAsia="Times New Roman" w:hAnsi="Times New Roman" w:cs="Times New Roman"/>
              </w:rPr>
            </w:pPr>
            <w:r>
              <w:rPr>
                <w:rFonts w:ascii="Arial Unicode MS" w:eastAsia="Arial Unicode MS" w:hAnsi="Arial Unicode MS" w:cs="Arial Unicode MS"/>
                <w:b/>
              </w:rPr>
              <w:t>✓</w:t>
            </w:r>
          </w:p>
        </w:tc>
      </w:tr>
      <w:tr w:rsidR="00CE7516" w14:paraId="3968D83F" w14:textId="77777777">
        <w:trPr>
          <w:trHeight w:val="386"/>
        </w:trPr>
        <w:tc>
          <w:tcPr>
            <w:tcW w:w="562" w:type="dxa"/>
            <w:shd w:val="clear" w:color="auto" w:fill="F2F2F2"/>
          </w:tcPr>
          <w:p w14:paraId="57C263CC"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7</w:t>
            </w:r>
          </w:p>
        </w:tc>
        <w:tc>
          <w:tcPr>
            <w:tcW w:w="3823" w:type="dxa"/>
            <w:vMerge/>
            <w:shd w:val="clear" w:color="auto" w:fill="F2F2F2"/>
          </w:tcPr>
          <w:p w14:paraId="577B5E3A" w14:textId="77777777" w:rsidR="00CE7516" w:rsidRDefault="00CE7516">
            <w:pPr>
              <w:widowControl w:val="0"/>
              <w:spacing w:after="0" w:line="276" w:lineRule="auto"/>
              <w:rPr>
                <w:rFonts w:ascii="Times New Roman" w:eastAsia="Times New Roman" w:hAnsi="Times New Roman" w:cs="Times New Roman"/>
              </w:rPr>
            </w:pPr>
          </w:p>
        </w:tc>
        <w:tc>
          <w:tcPr>
            <w:tcW w:w="2409" w:type="dxa"/>
          </w:tcPr>
          <w:p w14:paraId="32DABE19"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Employed</w:t>
            </w:r>
          </w:p>
        </w:tc>
        <w:tc>
          <w:tcPr>
            <w:tcW w:w="993" w:type="dxa"/>
            <w:shd w:val="clear" w:color="auto" w:fill="F2F2F2"/>
            <w:vAlign w:val="center"/>
          </w:tcPr>
          <w:p w14:paraId="0CBB958F" w14:textId="77777777" w:rsidR="00CE7516" w:rsidRDefault="00000000">
            <w:pPr>
              <w:spacing w:after="0" w:line="240" w:lineRule="auto"/>
              <w:jc w:val="center"/>
              <w:rPr>
                <w:rFonts w:ascii="Times New Roman" w:eastAsia="Times New Roman" w:hAnsi="Times New Roman" w:cs="Times New Roman"/>
                <w:b/>
              </w:rPr>
            </w:pPr>
            <w:r>
              <w:rPr>
                <w:rFonts w:ascii="Times New Roman" w:eastAsia="Times New Roman" w:hAnsi="Times New Roman" w:cs="Times New Roman"/>
                <w:b/>
              </w:rPr>
              <w:t>YES</w:t>
            </w:r>
          </w:p>
        </w:tc>
        <w:tc>
          <w:tcPr>
            <w:tcW w:w="850" w:type="dxa"/>
            <w:shd w:val="clear" w:color="auto" w:fill="D9D9D9"/>
            <w:vAlign w:val="center"/>
          </w:tcPr>
          <w:p w14:paraId="13654593"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t>☐</w:t>
            </w:r>
          </w:p>
        </w:tc>
        <w:tc>
          <w:tcPr>
            <w:tcW w:w="982" w:type="dxa"/>
            <w:shd w:val="clear" w:color="auto" w:fill="F2F2F2"/>
            <w:vAlign w:val="center"/>
          </w:tcPr>
          <w:p w14:paraId="2F2ADBD7" w14:textId="77777777" w:rsidR="00CE7516" w:rsidRDefault="00000000">
            <w:pPr>
              <w:spacing w:after="0" w:line="240" w:lineRule="auto"/>
              <w:jc w:val="center"/>
              <w:rPr>
                <w:rFonts w:ascii="Times New Roman" w:eastAsia="Times New Roman" w:hAnsi="Times New Roman" w:cs="Times New Roman"/>
                <w:b/>
              </w:rPr>
            </w:pPr>
            <w:r>
              <w:rPr>
                <w:rFonts w:ascii="Times New Roman" w:eastAsia="Times New Roman" w:hAnsi="Times New Roman" w:cs="Times New Roman"/>
                <w:b/>
              </w:rPr>
              <w:t>NO</w:t>
            </w:r>
          </w:p>
        </w:tc>
        <w:tc>
          <w:tcPr>
            <w:tcW w:w="861" w:type="dxa"/>
            <w:gridSpan w:val="2"/>
            <w:shd w:val="clear" w:color="auto" w:fill="D9D9D9"/>
            <w:vAlign w:val="center"/>
          </w:tcPr>
          <w:p w14:paraId="1A408CDE" w14:textId="77777777" w:rsidR="00CE7516" w:rsidRDefault="00000000">
            <w:pPr>
              <w:spacing w:after="0" w:line="240" w:lineRule="auto"/>
              <w:jc w:val="center"/>
              <w:rPr>
                <w:rFonts w:ascii="Times New Roman" w:eastAsia="Times New Roman" w:hAnsi="Times New Roman" w:cs="Times New Roman"/>
              </w:rPr>
            </w:pPr>
            <w:r>
              <w:rPr>
                <w:rFonts w:ascii="Arial Unicode MS" w:eastAsia="Arial Unicode MS" w:hAnsi="Arial Unicode MS" w:cs="Arial Unicode MS"/>
                <w:b/>
              </w:rPr>
              <w:t>✓</w:t>
            </w:r>
          </w:p>
        </w:tc>
      </w:tr>
      <w:tr w:rsidR="00CE7516" w14:paraId="57088B6E" w14:textId="77777777">
        <w:tc>
          <w:tcPr>
            <w:tcW w:w="562" w:type="dxa"/>
            <w:shd w:val="clear" w:color="auto" w:fill="F2F2F2"/>
          </w:tcPr>
          <w:p w14:paraId="063CBA30"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8</w:t>
            </w:r>
          </w:p>
        </w:tc>
        <w:tc>
          <w:tcPr>
            <w:tcW w:w="3823" w:type="dxa"/>
            <w:shd w:val="clear" w:color="auto" w:fill="F2F2F2"/>
          </w:tcPr>
          <w:p w14:paraId="62BF79FC"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 xml:space="preserve">Is the research being undertaken within an existing UWTSD </w:t>
            </w:r>
            <w:proofErr w:type="spellStart"/>
            <w:r>
              <w:rPr>
                <w:rFonts w:ascii="Times New Roman" w:eastAsia="Times New Roman" w:hAnsi="Times New Roman" w:cs="Times New Roman"/>
              </w:rPr>
              <w:t>Athrofa</w:t>
            </w:r>
            <w:proofErr w:type="spellEnd"/>
            <w:r>
              <w:rPr>
                <w:rFonts w:ascii="Times New Roman" w:eastAsia="Times New Roman" w:hAnsi="Times New Roman" w:cs="Times New Roman"/>
              </w:rPr>
              <w:t xml:space="preserve"> Professional Learning Partnership (APLP)?</w:t>
            </w:r>
          </w:p>
        </w:tc>
        <w:tc>
          <w:tcPr>
            <w:tcW w:w="2409" w:type="dxa"/>
          </w:tcPr>
          <w:p w14:paraId="66B79B60"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 xml:space="preserve">If </w:t>
            </w:r>
            <w:proofErr w:type="gramStart"/>
            <w:r>
              <w:rPr>
                <w:rFonts w:ascii="Times New Roman" w:eastAsia="Times New Roman" w:hAnsi="Times New Roman" w:cs="Times New Roman"/>
              </w:rPr>
              <w:t>YES</w:t>
            </w:r>
            <w:proofErr w:type="gramEnd"/>
            <w:r>
              <w:rPr>
                <w:rFonts w:ascii="Times New Roman" w:eastAsia="Times New Roman" w:hAnsi="Times New Roman" w:cs="Times New Roman"/>
              </w:rPr>
              <w:t xml:space="preserve"> then the permission question below does not need to be answered.</w:t>
            </w:r>
          </w:p>
        </w:tc>
        <w:tc>
          <w:tcPr>
            <w:tcW w:w="993" w:type="dxa"/>
            <w:shd w:val="clear" w:color="auto" w:fill="F2F2F2"/>
            <w:vAlign w:val="center"/>
          </w:tcPr>
          <w:p w14:paraId="2CD0A21E" w14:textId="77777777" w:rsidR="00CE7516" w:rsidRDefault="00000000">
            <w:pPr>
              <w:spacing w:after="0" w:line="240" w:lineRule="auto"/>
              <w:jc w:val="center"/>
              <w:rPr>
                <w:rFonts w:ascii="Times New Roman" w:eastAsia="Times New Roman" w:hAnsi="Times New Roman" w:cs="Times New Roman"/>
                <w:b/>
              </w:rPr>
            </w:pPr>
            <w:r>
              <w:rPr>
                <w:rFonts w:ascii="Times New Roman" w:eastAsia="Times New Roman" w:hAnsi="Times New Roman" w:cs="Times New Roman"/>
                <w:b/>
              </w:rPr>
              <w:t>YES</w:t>
            </w:r>
          </w:p>
        </w:tc>
        <w:tc>
          <w:tcPr>
            <w:tcW w:w="850" w:type="dxa"/>
            <w:shd w:val="clear" w:color="auto" w:fill="D9D9D9"/>
            <w:vAlign w:val="center"/>
          </w:tcPr>
          <w:p w14:paraId="5AE8367C"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t>☐</w:t>
            </w:r>
          </w:p>
        </w:tc>
        <w:tc>
          <w:tcPr>
            <w:tcW w:w="992" w:type="dxa"/>
            <w:gridSpan w:val="2"/>
            <w:shd w:val="clear" w:color="auto" w:fill="F2F2F2"/>
            <w:vAlign w:val="center"/>
          </w:tcPr>
          <w:p w14:paraId="197F07DE" w14:textId="77777777" w:rsidR="00CE7516" w:rsidRDefault="00000000">
            <w:pPr>
              <w:spacing w:after="0" w:line="240" w:lineRule="auto"/>
              <w:jc w:val="center"/>
              <w:rPr>
                <w:rFonts w:ascii="Times New Roman" w:eastAsia="Times New Roman" w:hAnsi="Times New Roman" w:cs="Times New Roman"/>
                <w:b/>
              </w:rPr>
            </w:pPr>
            <w:r>
              <w:rPr>
                <w:rFonts w:ascii="Times New Roman" w:eastAsia="Times New Roman" w:hAnsi="Times New Roman" w:cs="Times New Roman"/>
                <w:b/>
              </w:rPr>
              <w:t>NO</w:t>
            </w:r>
          </w:p>
        </w:tc>
        <w:tc>
          <w:tcPr>
            <w:tcW w:w="851" w:type="dxa"/>
            <w:shd w:val="clear" w:color="auto" w:fill="D9D9D9"/>
            <w:vAlign w:val="center"/>
          </w:tcPr>
          <w:p w14:paraId="395D9ACD" w14:textId="77777777" w:rsidR="00CE7516" w:rsidRDefault="00000000">
            <w:pPr>
              <w:spacing w:after="0" w:line="240" w:lineRule="auto"/>
              <w:jc w:val="center"/>
              <w:rPr>
                <w:rFonts w:ascii="Times New Roman" w:eastAsia="Times New Roman" w:hAnsi="Times New Roman" w:cs="Times New Roman"/>
              </w:rPr>
            </w:pPr>
            <w:r>
              <w:rPr>
                <w:rFonts w:ascii="Arial Unicode MS" w:eastAsia="Arial Unicode MS" w:hAnsi="Arial Unicode MS" w:cs="Arial Unicode MS"/>
                <w:b/>
              </w:rPr>
              <w:t>✓</w:t>
            </w:r>
          </w:p>
        </w:tc>
      </w:tr>
      <w:tr w:rsidR="00CE7516" w14:paraId="45D750E7" w14:textId="77777777">
        <w:tc>
          <w:tcPr>
            <w:tcW w:w="562" w:type="dxa"/>
            <w:shd w:val="clear" w:color="auto" w:fill="F2F2F2"/>
          </w:tcPr>
          <w:p w14:paraId="7DD9D672"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lastRenderedPageBreak/>
              <w:t>9</w:t>
            </w:r>
          </w:p>
        </w:tc>
        <w:tc>
          <w:tcPr>
            <w:tcW w:w="3823" w:type="dxa"/>
            <w:shd w:val="clear" w:color="auto" w:fill="F2F2F2"/>
          </w:tcPr>
          <w:p w14:paraId="2904CB4D"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Has permission to undertake the research has been provided by the partner organisation?</w:t>
            </w:r>
          </w:p>
        </w:tc>
        <w:tc>
          <w:tcPr>
            <w:tcW w:w="2409" w:type="dxa"/>
          </w:tcPr>
          <w:p w14:paraId="37F8146D"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(If YES attach copy)</w:t>
            </w:r>
          </w:p>
          <w:p w14:paraId="43347011"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If NO the application cannot continue</w:t>
            </w:r>
          </w:p>
        </w:tc>
        <w:tc>
          <w:tcPr>
            <w:tcW w:w="993" w:type="dxa"/>
            <w:shd w:val="clear" w:color="auto" w:fill="F2F2F2"/>
            <w:vAlign w:val="center"/>
          </w:tcPr>
          <w:p w14:paraId="4DBC072E" w14:textId="77777777" w:rsidR="00CE7516" w:rsidRDefault="00000000">
            <w:pPr>
              <w:spacing w:after="0" w:line="240" w:lineRule="auto"/>
              <w:jc w:val="center"/>
              <w:rPr>
                <w:rFonts w:ascii="Times New Roman" w:eastAsia="Times New Roman" w:hAnsi="Times New Roman" w:cs="Times New Roman"/>
                <w:b/>
              </w:rPr>
            </w:pPr>
            <w:r>
              <w:rPr>
                <w:rFonts w:ascii="Times New Roman" w:eastAsia="Times New Roman" w:hAnsi="Times New Roman" w:cs="Times New Roman"/>
                <w:b/>
              </w:rPr>
              <w:t>YES</w:t>
            </w:r>
          </w:p>
        </w:tc>
        <w:tc>
          <w:tcPr>
            <w:tcW w:w="850" w:type="dxa"/>
            <w:shd w:val="clear" w:color="auto" w:fill="D9D9D9"/>
            <w:vAlign w:val="center"/>
          </w:tcPr>
          <w:p w14:paraId="416C42BB"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t>☐</w:t>
            </w:r>
          </w:p>
        </w:tc>
        <w:tc>
          <w:tcPr>
            <w:tcW w:w="992" w:type="dxa"/>
            <w:gridSpan w:val="2"/>
            <w:shd w:val="clear" w:color="auto" w:fill="F2F2F2"/>
            <w:vAlign w:val="center"/>
          </w:tcPr>
          <w:p w14:paraId="7148E3A9" w14:textId="77777777" w:rsidR="00CE7516" w:rsidRDefault="00000000">
            <w:pPr>
              <w:spacing w:after="0" w:line="240" w:lineRule="auto"/>
              <w:jc w:val="center"/>
              <w:rPr>
                <w:rFonts w:ascii="Times New Roman" w:eastAsia="Times New Roman" w:hAnsi="Times New Roman" w:cs="Times New Roman"/>
                <w:b/>
              </w:rPr>
            </w:pPr>
            <w:r>
              <w:rPr>
                <w:rFonts w:ascii="Times New Roman" w:eastAsia="Times New Roman" w:hAnsi="Times New Roman" w:cs="Times New Roman"/>
                <w:b/>
              </w:rPr>
              <w:t>NO</w:t>
            </w:r>
          </w:p>
        </w:tc>
        <w:tc>
          <w:tcPr>
            <w:tcW w:w="851" w:type="dxa"/>
            <w:shd w:val="clear" w:color="auto" w:fill="D9D9D9"/>
            <w:vAlign w:val="center"/>
          </w:tcPr>
          <w:p w14:paraId="1452C189" w14:textId="77777777" w:rsidR="00CE7516" w:rsidRDefault="00000000">
            <w:pPr>
              <w:spacing w:after="0" w:line="240" w:lineRule="auto"/>
              <w:jc w:val="center"/>
              <w:rPr>
                <w:rFonts w:ascii="Times New Roman" w:eastAsia="Times New Roman" w:hAnsi="Times New Roman" w:cs="Times New Roman"/>
              </w:rPr>
            </w:pPr>
            <w:r>
              <w:rPr>
                <w:rFonts w:ascii="Arial Unicode MS" w:eastAsia="Arial Unicode MS" w:hAnsi="Arial Unicode MS" w:cs="Arial Unicode MS"/>
                <w:b/>
              </w:rPr>
              <w:t>✓</w:t>
            </w:r>
          </w:p>
        </w:tc>
      </w:tr>
    </w:tbl>
    <w:p w14:paraId="7047873B" w14:textId="77777777" w:rsidR="00CE7516" w:rsidRDefault="00CE7516">
      <w:pPr>
        <w:spacing w:after="0" w:line="240" w:lineRule="auto"/>
        <w:rPr>
          <w:rFonts w:ascii="Times New Roman" w:eastAsia="Times New Roman" w:hAnsi="Times New Roman" w:cs="Times New Roman"/>
          <w:sz w:val="16"/>
          <w:szCs w:val="16"/>
        </w:rPr>
      </w:pPr>
    </w:p>
    <w:p w14:paraId="031BD00F" w14:textId="77777777" w:rsidR="00CE7516" w:rsidRDefault="00CE7516">
      <w:pPr>
        <w:spacing w:after="0" w:line="240" w:lineRule="auto"/>
        <w:rPr>
          <w:rFonts w:ascii="Times New Roman" w:eastAsia="Times New Roman" w:hAnsi="Times New Roman" w:cs="Times New Roman"/>
          <w:b/>
        </w:rPr>
      </w:pPr>
    </w:p>
    <w:p w14:paraId="5D097908" w14:textId="77777777" w:rsidR="00CE7516" w:rsidRDefault="00000000">
      <w:pPr>
        <w:spacing w:after="240" w:line="240" w:lineRule="auto"/>
        <w:jc w:val="both"/>
        <w:rPr>
          <w:rFonts w:ascii="Times New Roman" w:eastAsia="Times New Roman" w:hAnsi="Times New Roman" w:cs="Times New Roman"/>
          <w:b/>
        </w:rPr>
      </w:pPr>
      <w:r>
        <w:rPr>
          <w:rFonts w:ascii="Times New Roman" w:eastAsia="Times New Roman" w:hAnsi="Times New Roman" w:cs="Times New Roman"/>
          <w:b/>
        </w:rPr>
        <w:t>Where research activity is carried out in collaboration with an external organisation</w:t>
      </w:r>
    </w:p>
    <w:tbl>
      <w:tblPr>
        <w:tblStyle w:val="a4"/>
        <w:tblW w:w="1049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7"/>
        <w:gridCol w:w="6237"/>
        <w:gridCol w:w="993"/>
        <w:gridCol w:w="895"/>
        <w:gridCol w:w="947"/>
        <w:gridCol w:w="851"/>
      </w:tblGrid>
      <w:tr w:rsidR="00CE7516" w14:paraId="752C2046" w14:textId="77777777">
        <w:trPr>
          <w:trHeight w:val="507"/>
        </w:trPr>
        <w:tc>
          <w:tcPr>
            <w:tcW w:w="567" w:type="dxa"/>
            <w:shd w:val="clear" w:color="auto" w:fill="F2F2F2"/>
            <w:vAlign w:val="center"/>
          </w:tcPr>
          <w:p w14:paraId="4F7520D8"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10</w:t>
            </w:r>
          </w:p>
        </w:tc>
        <w:tc>
          <w:tcPr>
            <w:tcW w:w="6237" w:type="dxa"/>
            <w:shd w:val="clear" w:color="auto" w:fill="F2F2F2"/>
            <w:vAlign w:val="center"/>
          </w:tcPr>
          <w:p w14:paraId="5B79CF64"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Does this organisation have its own ethics approval system?</w:t>
            </w:r>
          </w:p>
        </w:tc>
        <w:tc>
          <w:tcPr>
            <w:tcW w:w="993" w:type="dxa"/>
            <w:shd w:val="clear" w:color="auto" w:fill="F2F2F2"/>
            <w:vAlign w:val="center"/>
          </w:tcPr>
          <w:p w14:paraId="6B160FC2" w14:textId="77777777" w:rsidR="00CE7516" w:rsidRDefault="00000000">
            <w:pPr>
              <w:spacing w:after="0" w:line="240" w:lineRule="auto"/>
              <w:jc w:val="center"/>
              <w:rPr>
                <w:rFonts w:ascii="Times New Roman" w:eastAsia="Times New Roman" w:hAnsi="Times New Roman" w:cs="Times New Roman"/>
                <w:b/>
              </w:rPr>
            </w:pPr>
            <w:r>
              <w:rPr>
                <w:rFonts w:ascii="Times New Roman" w:eastAsia="Times New Roman" w:hAnsi="Times New Roman" w:cs="Times New Roman"/>
                <w:b/>
              </w:rPr>
              <w:t>YES</w:t>
            </w:r>
          </w:p>
        </w:tc>
        <w:tc>
          <w:tcPr>
            <w:tcW w:w="895" w:type="dxa"/>
            <w:shd w:val="clear" w:color="auto" w:fill="BFBFBF"/>
            <w:vAlign w:val="center"/>
          </w:tcPr>
          <w:p w14:paraId="48677CE9"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t>☐</w:t>
            </w:r>
          </w:p>
        </w:tc>
        <w:tc>
          <w:tcPr>
            <w:tcW w:w="947" w:type="dxa"/>
            <w:shd w:val="clear" w:color="auto" w:fill="F2F2F2"/>
            <w:vAlign w:val="center"/>
          </w:tcPr>
          <w:p w14:paraId="452FE504" w14:textId="77777777" w:rsidR="00CE7516" w:rsidRDefault="00000000">
            <w:pPr>
              <w:spacing w:after="0" w:line="240" w:lineRule="auto"/>
              <w:jc w:val="center"/>
              <w:rPr>
                <w:rFonts w:ascii="Times New Roman" w:eastAsia="Times New Roman" w:hAnsi="Times New Roman" w:cs="Times New Roman"/>
                <w:b/>
              </w:rPr>
            </w:pPr>
            <w:r>
              <w:rPr>
                <w:rFonts w:ascii="Times New Roman" w:eastAsia="Times New Roman" w:hAnsi="Times New Roman" w:cs="Times New Roman"/>
                <w:b/>
              </w:rPr>
              <w:t>NO</w:t>
            </w:r>
          </w:p>
        </w:tc>
        <w:tc>
          <w:tcPr>
            <w:tcW w:w="851" w:type="dxa"/>
            <w:shd w:val="clear" w:color="auto" w:fill="BFBFBF"/>
            <w:vAlign w:val="center"/>
          </w:tcPr>
          <w:p w14:paraId="59719348" w14:textId="77777777" w:rsidR="00CE7516" w:rsidRDefault="00000000">
            <w:pPr>
              <w:spacing w:after="0" w:line="240" w:lineRule="auto"/>
              <w:jc w:val="center"/>
              <w:rPr>
                <w:rFonts w:ascii="Times New Roman" w:eastAsia="Times New Roman" w:hAnsi="Times New Roman" w:cs="Times New Roman"/>
              </w:rPr>
            </w:pPr>
            <w:r>
              <w:rPr>
                <w:rFonts w:ascii="Arial Unicode MS" w:eastAsia="Arial Unicode MS" w:hAnsi="Arial Unicode MS" w:cs="Arial Unicode MS"/>
                <w:b/>
              </w:rPr>
              <w:t>✓</w:t>
            </w:r>
          </w:p>
        </w:tc>
      </w:tr>
      <w:tr w:rsidR="00CE7516" w14:paraId="38F9A082" w14:textId="77777777">
        <w:tc>
          <w:tcPr>
            <w:tcW w:w="567" w:type="dxa"/>
          </w:tcPr>
          <w:p w14:paraId="38DF0595" w14:textId="77777777" w:rsidR="00CE7516" w:rsidRDefault="00CE7516">
            <w:pPr>
              <w:spacing w:after="0" w:line="240" w:lineRule="auto"/>
              <w:rPr>
                <w:rFonts w:ascii="Times New Roman" w:eastAsia="Times New Roman" w:hAnsi="Times New Roman" w:cs="Times New Roman"/>
              </w:rPr>
            </w:pPr>
          </w:p>
        </w:tc>
        <w:tc>
          <w:tcPr>
            <w:tcW w:w="9923" w:type="dxa"/>
            <w:gridSpan w:val="5"/>
          </w:tcPr>
          <w:p w14:paraId="5EE5EB09" w14:textId="77777777" w:rsidR="00CE7516" w:rsidRDefault="00CE7516">
            <w:pPr>
              <w:spacing w:after="0" w:line="240" w:lineRule="auto"/>
              <w:rPr>
                <w:rFonts w:ascii="Times New Roman" w:eastAsia="Times New Roman" w:hAnsi="Times New Roman" w:cs="Times New Roman"/>
              </w:rPr>
            </w:pPr>
          </w:p>
          <w:p w14:paraId="3576A42B"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 xml:space="preserve">If </w:t>
            </w:r>
            <w:proofErr w:type="gramStart"/>
            <w:r>
              <w:rPr>
                <w:rFonts w:ascii="Times New Roman" w:eastAsia="Times New Roman" w:hAnsi="Times New Roman" w:cs="Times New Roman"/>
              </w:rPr>
              <w:t>Yes</w:t>
            </w:r>
            <w:proofErr w:type="gramEnd"/>
            <w:r>
              <w:rPr>
                <w:rFonts w:ascii="Times New Roman" w:eastAsia="Times New Roman" w:hAnsi="Times New Roman" w:cs="Times New Roman"/>
              </w:rPr>
              <w:t>, please attach a copy of any final approval (or interim approval) from the organisation (this may be a copy of an email if appropriate).</w:t>
            </w:r>
          </w:p>
          <w:p w14:paraId="2384CEAE" w14:textId="77777777" w:rsidR="00CE7516" w:rsidRDefault="00CE7516">
            <w:pPr>
              <w:spacing w:after="0" w:line="240" w:lineRule="auto"/>
              <w:rPr>
                <w:rFonts w:ascii="Times New Roman" w:eastAsia="Times New Roman" w:hAnsi="Times New Roman" w:cs="Times New Roman"/>
                <w:b/>
              </w:rPr>
            </w:pPr>
          </w:p>
        </w:tc>
      </w:tr>
    </w:tbl>
    <w:p w14:paraId="5B8F7703" w14:textId="77777777" w:rsidR="00CE7516" w:rsidRDefault="00CE7516">
      <w:pPr>
        <w:spacing w:after="240" w:line="240" w:lineRule="auto"/>
        <w:jc w:val="both"/>
        <w:rPr>
          <w:rFonts w:ascii="Times New Roman" w:eastAsia="Times New Roman" w:hAnsi="Times New Roman" w:cs="Times New Roman"/>
          <w:b/>
        </w:rPr>
      </w:pPr>
    </w:p>
    <w:p w14:paraId="29D59B7D" w14:textId="77777777" w:rsidR="00CE7516" w:rsidRDefault="00000000">
      <w:pPr>
        <w:spacing w:after="240" w:line="240" w:lineRule="auto"/>
        <w:jc w:val="both"/>
        <w:rPr>
          <w:rFonts w:ascii="Times New Roman" w:eastAsia="Times New Roman" w:hAnsi="Times New Roman" w:cs="Times New Roman"/>
          <w:b/>
        </w:rPr>
      </w:pPr>
      <w:r>
        <w:rPr>
          <w:rFonts w:ascii="Times New Roman" w:eastAsia="Times New Roman" w:hAnsi="Times New Roman" w:cs="Times New Roman"/>
          <w:b/>
        </w:rPr>
        <w:t>SECTION E: Details of Research Activity</w:t>
      </w:r>
    </w:p>
    <w:tbl>
      <w:tblPr>
        <w:tblStyle w:val="a5"/>
        <w:tblW w:w="10495" w:type="dxa"/>
        <w:tblInd w:w="-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622"/>
        <w:gridCol w:w="2668"/>
        <w:gridCol w:w="2704"/>
        <w:gridCol w:w="2704"/>
        <w:gridCol w:w="1797"/>
      </w:tblGrid>
      <w:tr w:rsidR="00CE7516" w14:paraId="0D564339" w14:textId="77777777">
        <w:trPr>
          <w:trHeight w:val="454"/>
        </w:trPr>
        <w:tc>
          <w:tcPr>
            <w:tcW w:w="62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2BAC562"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1</w:t>
            </w:r>
          </w:p>
        </w:tc>
        <w:tc>
          <w:tcPr>
            <w:tcW w:w="266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232F234"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Indicative title:</w:t>
            </w:r>
          </w:p>
        </w:tc>
        <w:tc>
          <w:tcPr>
            <w:tcW w:w="7205" w:type="dxa"/>
            <w:gridSpan w:val="3"/>
            <w:tcBorders>
              <w:top w:val="single" w:sz="4" w:space="0" w:color="000000"/>
              <w:left w:val="single" w:sz="4" w:space="0" w:color="000000"/>
              <w:bottom w:val="single" w:sz="4" w:space="0" w:color="000000"/>
              <w:right w:val="single" w:sz="4" w:space="0" w:color="000000"/>
            </w:tcBorders>
            <w:vAlign w:val="center"/>
          </w:tcPr>
          <w:p w14:paraId="0782982D"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EXAMINING EMPLOYEE PERFORMANCE IN A FLAT ORGANISATIONAL STRUCTURE: A CASE STUDY ON NIKE</w:t>
            </w:r>
          </w:p>
          <w:p w14:paraId="3814B450" w14:textId="77777777" w:rsidR="00CE7516" w:rsidRDefault="00CE7516">
            <w:pPr>
              <w:spacing w:after="0" w:line="240" w:lineRule="auto"/>
              <w:rPr>
                <w:rFonts w:ascii="Times New Roman" w:eastAsia="Times New Roman" w:hAnsi="Times New Roman" w:cs="Times New Roman"/>
              </w:rPr>
            </w:pPr>
          </w:p>
        </w:tc>
      </w:tr>
      <w:tr w:rsidR="00CE7516" w14:paraId="151CC9F4" w14:textId="77777777">
        <w:trPr>
          <w:trHeight w:val="454"/>
        </w:trPr>
        <w:tc>
          <w:tcPr>
            <w:tcW w:w="62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15D933C"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2</w:t>
            </w:r>
          </w:p>
        </w:tc>
        <w:tc>
          <w:tcPr>
            <w:tcW w:w="266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DE6411C"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Proposed start date:</w:t>
            </w:r>
          </w:p>
        </w:tc>
        <w:tc>
          <w:tcPr>
            <w:tcW w:w="2704" w:type="dxa"/>
            <w:tcBorders>
              <w:top w:val="single" w:sz="4" w:space="0" w:color="000000"/>
              <w:left w:val="single" w:sz="4" w:space="0" w:color="000000"/>
              <w:bottom w:val="single" w:sz="4" w:space="0" w:color="000000"/>
              <w:right w:val="single" w:sz="4" w:space="0" w:color="000000"/>
            </w:tcBorders>
            <w:vAlign w:val="center"/>
          </w:tcPr>
          <w:p w14:paraId="455CA09E" w14:textId="77777777" w:rsidR="00CE7516" w:rsidRDefault="00CE7516">
            <w:pPr>
              <w:spacing w:after="0" w:line="240" w:lineRule="auto"/>
              <w:rPr>
                <w:rFonts w:ascii="Times New Roman" w:eastAsia="Times New Roman" w:hAnsi="Times New Roman" w:cs="Times New Roman"/>
              </w:rPr>
            </w:pPr>
          </w:p>
        </w:tc>
        <w:tc>
          <w:tcPr>
            <w:tcW w:w="270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D8AB840"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Proposed end date:</w:t>
            </w:r>
          </w:p>
        </w:tc>
        <w:tc>
          <w:tcPr>
            <w:tcW w:w="1797" w:type="dxa"/>
            <w:tcBorders>
              <w:top w:val="single" w:sz="4" w:space="0" w:color="000000"/>
              <w:left w:val="single" w:sz="4" w:space="0" w:color="000000"/>
              <w:bottom w:val="single" w:sz="4" w:space="0" w:color="000000"/>
              <w:right w:val="single" w:sz="4" w:space="0" w:color="000000"/>
            </w:tcBorders>
            <w:vAlign w:val="center"/>
          </w:tcPr>
          <w:p w14:paraId="1DCB237A" w14:textId="77777777" w:rsidR="00CE7516" w:rsidRDefault="00CE7516">
            <w:pPr>
              <w:spacing w:after="0" w:line="240" w:lineRule="auto"/>
              <w:rPr>
                <w:rFonts w:ascii="Times New Roman" w:eastAsia="Times New Roman" w:hAnsi="Times New Roman" w:cs="Times New Roman"/>
              </w:rPr>
            </w:pPr>
          </w:p>
        </w:tc>
      </w:tr>
      <w:tr w:rsidR="00CE7516" w14:paraId="140175E0" w14:textId="77777777">
        <w:trPr>
          <w:trHeight w:val="454"/>
        </w:trPr>
        <w:tc>
          <w:tcPr>
            <w:tcW w:w="622" w:type="dxa"/>
            <w:tcBorders>
              <w:top w:val="single" w:sz="4" w:space="0" w:color="000000"/>
            </w:tcBorders>
            <w:shd w:val="clear" w:color="auto" w:fill="F2F2F2"/>
            <w:vAlign w:val="center"/>
          </w:tcPr>
          <w:p w14:paraId="0C7C45D3" w14:textId="77777777" w:rsidR="00CE7516" w:rsidRDefault="00CE7516">
            <w:pPr>
              <w:spacing w:before="120" w:after="120" w:line="240" w:lineRule="auto"/>
              <w:rPr>
                <w:rFonts w:ascii="Times New Roman" w:eastAsia="Times New Roman" w:hAnsi="Times New Roman" w:cs="Times New Roman"/>
              </w:rPr>
            </w:pPr>
          </w:p>
        </w:tc>
        <w:tc>
          <w:tcPr>
            <w:tcW w:w="9873" w:type="dxa"/>
            <w:gridSpan w:val="4"/>
            <w:tcBorders>
              <w:top w:val="single" w:sz="4" w:space="0" w:color="000000"/>
            </w:tcBorders>
            <w:shd w:val="clear" w:color="auto" w:fill="F2F2F2"/>
            <w:vAlign w:val="center"/>
          </w:tcPr>
          <w:p w14:paraId="168F5B43" w14:textId="77777777" w:rsidR="00CE7516" w:rsidRDefault="00000000">
            <w:pPr>
              <w:spacing w:before="120" w:after="120" w:line="240" w:lineRule="auto"/>
              <w:rPr>
                <w:rFonts w:ascii="Times New Roman" w:eastAsia="Times New Roman" w:hAnsi="Times New Roman" w:cs="Times New Roman"/>
                <w:b/>
              </w:rPr>
            </w:pPr>
            <w:r>
              <w:rPr>
                <w:rFonts w:ascii="Times New Roman" w:eastAsia="Times New Roman" w:hAnsi="Times New Roman" w:cs="Times New Roman"/>
                <w:b/>
              </w:rPr>
              <w:t>Introduction to the Research (maximum 300 words per section)</w:t>
            </w:r>
          </w:p>
          <w:p w14:paraId="14ACE83E" w14:textId="77777777" w:rsidR="00CE7516" w:rsidRDefault="00000000">
            <w:pPr>
              <w:spacing w:before="120" w:after="120" w:line="240" w:lineRule="auto"/>
              <w:rPr>
                <w:rFonts w:ascii="Times New Roman" w:eastAsia="Times New Roman" w:hAnsi="Times New Roman" w:cs="Times New Roman"/>
                <w:b/>
              </w:rPr>
            </w:pPr>
            <w:r>
              <w:rPr>
                <w:rFonts w:ascii="Times New Roman" w:eastAsia="Times New Roman" w:hAnsi="Times New Roman" w:cs="Times New Roman"/>
                <w:b/>
              </w:rPr>
              <w:t xml:space="preserve">Ensure that you write for a </w:t>
            </w:r>
            <w:r>
              <w:rPr>
                <w:rFonts w:ascii="Times New Roman" w:eastAsia="Times New Roman" w:hAnsi="Times New Roman" w:cs="Times New Roman"/>
                <w:b/>
                <w:u w:val="single"/>
              </w:rPr>
              <w:t>Non-Specialist Audience</w:t>
            </w:r>
            <w:r>
              <w:rPr>
                <w:rFonts w:ascii="Times New Roman" w:eastAsia="Times New Roman" w:hAnsi="Times New Roman" w:cs="Times New Roman"/>
                <w:b/>
              </w:rPr>
              <w:t xml:space="preserve"> when outlining your response to the points below:</w:t>
            </w:r>
          </w:p>
          <w:p w14:paraId="48565044" w14:textId="77777777" w:rsidR="00CE7516" w:rsidRDefault="00000000">
            <w:pPr>
              <w:numPr>
                <w:ilvl w:val="0"/>
                <w:numId w:val="16"/>
              </w:numPr>
              <w:spacing w:after="0" w:line="240" w:lineRule="auto"/>
              <w:rPr>
                <w:rFonts w:ascii="Times New Roman" w:eastAsia="Times New Roman" w:hAnsi="Times New Roman" w:cs="Times New Roman"/>
                <w:i/>
              </w:rPr>
            </w:pPr>
            <w:r>
              <w:rPr>
                <w:rFonts w:ascii="Times New Roman" w:eastAsia="Times New Roman" w:hAnsi="Times New Roman" w:cs="Times New Roman"/>
                <w:i/>
              </w:rPr>
              <w:t>Purpose of Research Activity</w:t>
            </w:r>
          </w:p>
          <w:p w14:paraId="32520DF5" w14:textId="77777777" w:rsidR="00CE7516" w:rsidRDefault="00000000">
            <w:pPr>
              <w:numPr>
                <w:ilvl w:val="0"/>
                <w:numId w:val="16"/>
              </w:numPr>
              <w:spacing w:after="0" w:line="240" w:lineRule="auto"/>
              <w:rPr>
                <w:rFonts w:ascii="Times New Roman" w:eastAsia="Times New Roman" w:hAnsi="Times New Roman" w:cs="Times New Roman"/>
                <w:i/>
              </w:rPr>
            </w:pPr>
            <w:r>
              <w:rPr>
                <w:rFonts w:ascii="Times New Roman" w:eastAsia="Times New Roman" w:hAnsi="Times New Roman" w:cs="Times New Roman"/>
                <w:i/>
              </w:rPr>
              <w:t>Proposed Research Question</w:t>
            </w:r>
          </w:p>
          <w:p w14:paraId="10EE2DE6" w14:textId="77777777" w:rsidR="00CE7516" w:rsidRDefault="00000000">
            <w:pPr>
              <w:numPr>
                <w:ilvl w:val="0"/>
                <w:numId w:val="16"/>
              </w:numPr>
              <w:spacing w:after="0" w:line="240" w:lineRule="auto"/>
              <w:rPr>
                <w:rFonts w:ascii="Times New Roman" w:eastAsia="Times New Roman" w:hAnsi="Times New Roman" w:cs="Times New Roman"/>
                <w:i/>
              </w:rPr>
            </w:pPr>
            <w:r>
              <w:rPr>
                <w:rFonts w:ascii="Times New Roman" w:eastAsia="Times New Roman" w:hAnsi="Times New Roman" w:cs="Times New Roman"/>
                <w:i/>
              </w:rPr>
              <w:t>Aims of Research Activity</w:t>
            </w:r>
          </w:p>
          <w:p w14:paraId="1C638562" w14:textId="77777777" w:rsidR="00CE7516" w:rsidRDefault="00000000">
            <w:pPr>
              <w:numPr>
                <w:ilvl w:val="0"/>
                <w:numId w:val="16"/>
              </w:numPr>
              <w:spacing w:after="240" w:line="240" w:lineRule="auto"/>
              <w:ind w:hanging="357"/>
              <w:rPr>
                <w:rFonts w:ascii="Times New Roman" w:eastAsia="Times New Roman" w:hAnsi="Times New Roman" w:cs="Times New Roman"/>
                <w:i/>
              </w:rPr>
            </w:pPr>
            <w:r>
              <w:rPr>
                <w:rFonts w:ascii="Times New Roman" w:eastAsia="Times New Roman" w:hAnsi="Times New Roman" w:cs="Times New Roman"/>
                <w:i/>
              </w:rPr>
              <w:t>Objectives of Research Activity</w:t>
            </w:r>
          </w:p>
          <w:p w14:paraId="3100B640" w14:textId="77777777" w:rsidR="00CE7516" w:rsidRDefault="00000000">
            <w:pPr>
              <w:spacing w:after="120" w:line="240" w:lineRule="auto"/>
              <w:rPr>
                <w:rFonts w:ascii="Times New Roman" w:eastAsia="Times New Roman" w:hAnsi="Times New Roman" w:cs="Times New Roman"/>
              </w:rPr>
            </w:pPr>
            <w:r>
              <w:rPr>
                <w:rFonts w:ascii="Times New Roman" w:eastAsia="Times New Roman" w:hAnsi="Times New Roman" w:cs="Times New Roman"/>
              </w:rPr>
              <w:t xml:space="preserve">Demonstrate, briefly, how </w:t>
            </w:r>
            <w:r>
              <w:rPr>
                <w:rFonts w:ascii="Times New Roman" w:eastAsia="Times New Roman" w:hAnsi="Times New Roman" w:cs="Times New Roman"/>
                <w:b/>
                <w:u w:val="single"/>
              </w:rPr>
              <w:t>Existing Research</w:t>
            </w:r>
            <w:r>
              <w:rPr>
                <w:rFonts w:ascii="Times New Roman" w:eastAsia="Times New Roman" w:hAnsi="Times New Roman" w:cs="Times New Roman"/>
              </w:rPr>
              <w:t xml:space="preserve"> has informed the proposed activity and </w:t>
            </w:r>
            <w:proofErr w:type="gramStart"/>
            <w:r>
              <w:rPr>
                <w:rFonts w:ascii="Times New Roman" w:eastAsia="Times New Roman" w:hAnsi="Times New Roman" w:cs="Times New Roman"/>
              </w:rPr>
              <w:t>explain</w:t>
            </w:r>
            <w:proofErr w:type="gramEnd"/>
          </w:p>
          <w:p w14:paraId="035C9131" w14:textId="77777777" w:rsidR="00CE7516" w:rsidRDefault="00000000">
            <w:pPr>
              <w:numPr>
                <w:ilvl w:val="0"/>
                <w:numId w:val="16"/>
              </w:numPr>
              <w:spacing w:after="0" w:line="240" w:lineRule="auto"/>
              <w:rPr>
                <w:rFonts w:ascii="Times New Roman" w:eastAsia="Times New Roman" w:hAnsi="Times New Roman" w:cs="Times New Roman"/>
                <w:i/>
              </w:rPr>
            </w:pPr>
            <w:r>
              <w:rPr>
                <w:rFonts w:ascii="Times New Roman" w:eastAsia="Times New Roman" w:hAnsi="Times New Roman" w:cs="Times New Roman"/>
                <w:i/>
              </w:rPr>
              <w:t xml:space="preserve">What the research activity will add to the body of knowledge </w:t>
            </w:r>
          </w:p>
          <w:p w14:paraId="113AB369" w14:textId="77777777" w:rsidR="00CE7516" w:rsidRDefault="00000000">
            <w:pPr>
              <w:numPr>
                <w:ilvl w:val="0"/>
                <w:numId w:val="16"/>
              </w:numPr>
              <w:spacing w:after="0" w:line="240" w:lineRule="auto"/>
              <w:rPr>
                <w:rFonts w:ascii="Times New Roman" w:eastAsia="Times New Roman" w:hAnsi="Times New Roman" w:cs="Times New Roman"/>
              </w:rPr>
            </w:pPr>
            <w:r>
              <w:rPr>
                <w:rFonts w:ascii="Times New Roman" w:eastAsia="Times New Roman" w:hAnsi="Times New Roman" w:cs="Times New Roman"/>
                <w:i/>
              </w:rPr>
              <w:t xml:space="preserve">How it addresses an area of importance. </w:t>
            </w:r>
          </w:p>
        </w:tc>
      </w:tr>
      <w:tr w:rsidR="00CE7516" w14:paraId="686382ED" w14:textId="77777777">
        <w:trPr>
          <w:trHeight w:val="454"/>
        </w:trPr>
        <w:tc>
          <w:tcPr>
            <w:tcW w:w="622" w:type="dxa"/>
            <w:vAlign w:val="center"/>
          </w:tcPr>
          <w:p w14:paraId="1713C4BB"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3</w:t>
            </w:r>
          </w:p>
        </w:tc>
        <w:tc>
          <w:tcPr>
            <w:tcW w:w="9873" w:type="dxa"/>
            <w:gridSpan w:val="4"/>
            <w:vAlign w:val="center"/>
          </w:tcPr>
          <w:p w14:paraId="6C6EEFCE" w14:textId="77777777" w:rsidR="00CE7516" w:rsidRDefault="00000000">
            <w:pPr>
              <w:spacing w:after="0" w:line="240" w:lineRule="auto"/>
              <w:rPr>
                <w:rFonts w:ascii="Times New Roman" w:eastAsia="Times New Roman" w:hAnsi="Times New Roman" w:cs="Times New Roman"/>
                <w:b/>
              </w:rPr>
            </w:pPr>
            <w:r>
              <w:rPr>
                <w:rFonts w:ascii="Times New Roman" w:eastAsia="Times New Roman" w:hAnsi="Times New Roman" w:cs="Times New Roman"/>
                <w:b/>
              </w:rPr>
              <w:t>Purpose of Research Activity</w:t>
            </w:r>
          </w:p>
          <w:p w14:paraId="76F2A2AD" w14:textId="77777777" w:rsidR="00CE7516"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Research on the effect of a flat organisational structure on employee performance, notably using Nike as a case study, is highly relevant to organisational management and a wider range of firms in addition to Nike. Nike places a premium on having a thorough grasp of how its flat organisational structure influences employee performance (</w:t>
            </w:r>
            <w:r>
              <w:rPr>
                <w:rFonts w:ascii="Times New Roman" w:eastAsia="Times New Roman" w:hAnsi="Times New Roman" w:cs="Times New Roman"/>
                <w:sz w:val="24"/>
                <w:szCs w:val="24"/>
                <w:highlight w:val="white"/>
              </w:rPr>
              <w:t>Palepu</w:t>
            </w:r>
            <w:r>
              <w:rPr>
                <w:rFonts w:ascii="Times New Roman" w:eastAsia="Times New Roman" w:hAnsi="Times New Roman" w:cs="Times New Roman"/>
                <w:sz w:val="24"/>
                <w:szCs w:val="24"/>
              </w:rPr>
              <w:t xml:space="preserve"> et al., 2020). As a leader in the sector on a global scale, Nike frequently sets trends and has an impact on the corporate world. The results of this study could offer Nike's leadership priceless insights and assist them adapt their organisational structure to further improve staff productivity, job happiness, and overall </w:t>
            </w:r>
            <w:r>
              <w:rPr>
                <w:rFonts w:ascii="Times New Roman" w:eastAsia="Times New Roman" w:hAnsi="Times New Roman" w:cs="Times New Roman"/>
                <w:sz w:val="24"/>
                <w:szCs w:val="24"/>
              </w:rPr>
              <w:lastRenderedPageBreak/>
              <w:t>effectiveness. With the right technique, Nike might be able to sustain the innovative and collaborative work atmosphere that fuels its competitive edge (</w:t>
            </w:r>
            <w:proofErr w:type="spellStart"/>
            <w:r>
              <w:rPr>
                <w:rFonts w:ascii="Times New Roman" w:eastAsia="Times New Roman" w:hAnsi="Times New Roman" w:cs="Times New Roman"/>
                <w:sz w:val="24"/>
                <w:szCs w:val="24"/>
              </w:rPr>
              <w:t>Cuofano</w:t>
            </w:r>
            <w:proofErr w:type="spellEnd"/>
            <w:r>
              <w:rPr>
                <w:rFonts w:ascii="Times New Roman" w:eastAsia="Times New Roman" w:hAnsi="Times New Roman" w:cs="Times New Roman"/>
                <w:sz w:val="24"/>
                <w:szCs w:val="24"/>
              </w:rPr>
              <w:t>, 2023).</w:t>
            </w:r>
          </w:p>
          <w:p w14:paraId="5557B5D1" w14:textId="77777777" w:rsidR="00CE7516"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The study fills a clear gap in the literature in the larger context of organisational management. Despite the rising popularity of flat organisational structures in modern workplaces, little empirical study has been done to determine how they affect productivity and employee satisfaction. There is a dearth of information in the literature currently available about the implications of more contemporary organisational paradigms because it predominantly focuses on traditional hierarchical structures (</w:t>
            </w:r>
            <w:proofErr w:type="spellStart"/>
            <w:r>
              <w:rPr>
                <w:rFonts w:ascii="Times New Roman" w:eastAsia="Times New Roman" w:hAnsi="Times New Roman" w:cs="Times New Roman"/>
                <w:sz w:val="24"/>
                <w:szCs w:val="24"/>
                <w:highlight w:val="white"/>
              </w:rPr>
              <w:t>Felin</w:t>
            </w:r>
            <w:proofErr w:type="spellEnd"/>
            <w:r>
              <w:rPr>
                <w:rFonts w:ascii="Times New Roman" w:eastAsia="Times New Roman" w:hAnsi="Times New Roman" w:cs="Times New Roman"/>
                <w:sz w:val="24"/>
                <w:szCs w:val="24"/>
                <w:highlight w:val="white"/>
              </w:rPr>
              <w:t xml:space="preserve"> and Powell, 2016)</w:t>
            </w:r>
            <w:r>
              <w:rPr>
                <w:rFonts w:ascii="Times New Roman" w:eastAsia="Times New Roman" w:hAnsi="Times New Roman" w:cs="Times New Roman"/>
                <w:sz w:val="24"/>
                <w:szCs w:val="24"/>
              </w:rPr>
              <w:t>. By providing actual evidence and insights into how flat organisational structures might impact employees, their motivation, and their contribution to the business, this research seeks to close this knowledge gap.</w:t>
            </w:r>
          </w:p>
          <w:p w14:paraId="20E6ED37" w14:textId="77777777" w:rsidR="00CE7516" w:rsidRDefault="00CE7516">
            <w:pPr>
              <w:spacing w:after="0" w:line="240" w:lineRule="auto"/>
              <w:rPr>
                <w:rFonts w:ascii="Times New Roman" w:eastAsia="Times New Roman" w:hAnsi="Times New Roman" w:cs="Times New Roman"/>
                <w:sz w:val="20"/>
                <w:szCs w:val="20"/>
              </w:rPr>
            </w:pPr>
          </w:p>
          <w:p w14:paraId="56272C19" w14:textId="77777777" w:rsidR="00CE7516" w:rsidRDefault="00CE7516">
            <w:pPr>
              <w:spacing w:after="0" w:line="240" w:lineRule="auto"/>
              <w:rPr>
                <w:rFonts w:ascii="Times New Roman" w:eastAsia="Times New Roman" w:hAnsi="Times New Roman" w:cs="Times New Roman"/>
                <w:sz w:val="20"/>
                <w:szCs w:val="20"/>
              </w:rPr>
            </w:pPr>
          </w:p>
          <w:p w14:paraId="37D3A21C" w14:textId="77777777" w:rsidR="00CE7516" w:rsidRDefault="00CE7516">
            <w:pPr>
              <w:spacing w:after="0" w:line="240" w:lineRule="auto"/>
              <w:rPr>
                <w:rFonts w:ascii="Times New Roman" w:eastAsia="Times New Roman" w:hAnsi="Times New Roman" w:cs="Times New Roman"/>
                <w:sz w:val="20"/>
                <w:szCs w:val="20"/>
              </w:rPr>
            </w:pPr>
          </w:p>
          <w:p w14:paraId="4CFEDCA5" w14:textId="77777777" w:rsidR="00CE7516" w:rsidRDefault="00000000">
            <w:pPr>
              <w:spacing w:after="0" w:line="240" w:lineRule="auto"/>
              <w:rPr>
                <w:rFonts w:ascii="Times New Roman" w:eastAsia="Times New Roman" w:hAnsi="Times New Roman" w:cs="Times New Roman"/>
                <w:sz w:val="20"/>
                <w:szCs w:val="20"/>
              </w:rPr>
            </w:pPr>
            <w:r>
              <w:rPr>
                <w:rFonts w:ascii="Times New Roman" w:eastAsia="Times New Roman" w:hAnsi="Times New Roman" w:cs="Times New Roman"/>
                <w:color w:val="808080"/>
                <w:sz w:val="18"/>
                <w:szCs w:val="18"/>
              </w:rPr>
              <w:t>(this box should expand as you type)</w:t>
            </w:r>
          </w:p>
        </w:tc>
      </w:tr>
      <w:tr w:rsidR="00CE7516" w14:paraId="03FF617E" w14:textId="77777777">
        <w:trPr>
          <w:trHeight w:val="454"/>
        </w:trPr>
        <w:tc>
          <w:tcPr>
            <w:tcW w:w="622" w:type="dxa"/>
            <w:vAlign w:val="center"/>
          </w:tcPr>
          <w:p w14:paraId="4CA2A7E5"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4</w:t>
            </w:r>
          </w:p>
        </w:tc>
        <w:tc>
          <w:tcPr>
            <w:tcW w:w="9873" w:type="dxa"/>
            <w:gridSpan w:val="4"/>
            <w:vAlign w:val="center"/>
          </w:tcPr>
          <w:p w14:paraId="170FE851" w14:textId="77777777" w:rsidR="00CE7516" w:rsidRDefault="00000000">
            <w:pPr>
              <w:spacing w:after="0" w:line="240" w:lineRule="auto"/>
              <w:rPr>
                <w:rFonts w:ascii="Times New Roman" w:eastAsia="Times New Roman" w:hAnsi="Times New Roman" w:cs="Times New Roman"/>
                <w:b/>
              </w:rPr>
            </w:pPr>
            <w:r>
              <w:rPr>
                <w:rFonts w:ascii="Times New Roman" w:eastAsia="Times New Roman" w:hAnsi="Times New Roman" w:cs="Times New Roman"/>
                <w:b/>
              </w:rPr>
              <w:t>Research Question</w:t>
            </w:r>
          </w:p>
          <w:p w14:paraId="58502305" w14:textId="77777777" w:rsidR="00CE7516" w:rsidRDefault="00CE7516">
            <w:pPr>
              <w:spacing w:after="0" w:line="240" w:lineRule="auto"/>
              <w:rPr>
                <w:rFonts w:ascii="Times New Roman" w:eastAsia="Times New Roman" w:hAnsi="Times New Roman" w:cs="Times New Roman"/>
                <w:sz w:val="20"/>
                <w:szCs w:val="20"/>
              </w:rPr>
            </w:pPr>
          </w:p>
          <w:p w14:paraId="155C6E7B" w14:textId="77777777" w:rsidR="00CE7516" w:rsidRDefault="00000000">
            <w:pPr>
              <w:numPr>
                <w:ilvl w:val="0"/>
                <w:numId w:val="17"/>
              </w:numPr>
              <w:spacing w:after="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How does flat organisational structure impact job satisfaction and employee performance at Nike?</w:t>
            </w:r>
          </w:p>
          <w:p w14:paraId="16071B3C" w14:textId="77777777" w:rsidR="00CE7516" w:rsidRDefault="00000000">
            <w:pPr>
              <w:numPr>
                <w:ilvl w:val="0"/>
                <w:numId w:val="17"/>
              </w:numPr>
              <w:spacing w:after="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What opportunities and challenges are faced by employees working within a flat organisational structure at Nike?</w:t>
            </w:r>
          </w:p>
          <w:p w14:paraId="29AC8944" w14:textId="77777777" w:rsidR="00CE7516" w:rsidRDefault="00000000">
            <w:pPr>
              <w:numPr>
                <w:ilvl w:val="0"/>
                <w:numId w:val="17"/>
              </w:num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How does a flat organisational structure like Nike impact decision-making, collaboration, and employee communication?</w:t>
            </w:r>
          </w:p>
          <w:p w14:paraId="5B1ABF95" w14:textId="77777777" w:rsidR="00CE7516" w:rsidRDefault="00000000">
            <w:pPr>
              <w:numPr>
                <w:ilvl w:val="0"/>
                <w:numId w:val="17"/>
              </w:num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What are the best motivation techniques that lead to better employee performance?</w:t>
            </w:r>
          </w:p>
          <w:p w14:paraId="2C3494B7" w14:textId="77777777" w:rsidR="00CE7516" w:rsidRDefault="00CE7516">
            <w:pPr>
              <w:spacing w:after="0" w:line="240" w:lineRule="auto"/>
              <w:rPr>
                <w:rFonts w:ascii="Times New Roman" w:eastAsia="Times New Roman" w:hAnsi="Times New Roman" w:cs="Times New Roman"/>
                <w:sz w:val="20"/>
                <w:szCs w:val="20"/>
              </w:rPr>
            </w:pPr>
          </w:p>
          <w:p w14:paraId="783A054C" w14:textId="77777777" w:rsidR="00CE7516" w:rsidRDefault="00CE7516">
            <w:pPr>
              <w:spacing w:after="0" w:line="240" w:lineRule="auto"/>
              <w:rPr>
                <w:rFonts w:ascii="Times New Roman" w:eastAsia="Times New Roman" w:hAnsi="Times New Roman" w:cs="Times New Roman"/>
                <w:sz w:val="20"/>
                <w:szCs w:val="20"/>
              </w:rPr>
            </w:pPr>
          </w:p>
          <w:p w14:paraId="64EA2620" w14:textId="77777777" w:rsidR="00CE7516" w:rsidRDefault="00CE7516">
            <w:pPr>
              <w:spacing w:after="0" w:line="240" w:lineRule="auto"/>
              <w:rPr>
                <w:rFonts w:ascii="Times New Roman" w:eastAsia="Times New Roman" w:hAnsi="Times New Roman" w:cs="Times New Roman"/>
              </w:rPr>
            </w:pPr>
          </w:p>
          <w:p w14:paraId="05C57AA9" w14:textId="77777777" w:rsidR="00CE7516" w:rsidRDefault="00000000">
            <w:pPr>
              <w:spacing w:after="0" w:line="240" w:lineRule="auto"/>
              <w:rPr>
                <w:rFonts w:ascii="Times New Roman" w:eastAsia="Times New Roman" w:hAnsi="Times New Roman" w:cs="Times New Roman"/>
                <w:b/>
              </w:rPr>
            </w:pPr>
            <w:r>
              <w:rPr>
                <w:rFonts w:ascii="Times New Roman" w:eastAsia="Times New Roman" w:hAnsi="Times New Roman" w:cs="Times New Roman"/>
                <w:sz w:val="18"/>
                <w:szCs w:val="18"/>
              </w:rPr>
              <w:t>(this box should expand as you type)</w:t>
            </w:r>
          </w:p>
        </w:tc>
      </w:tr>
      <w:tr w:rsidR="00CE7516" w14:paraId="7A22FC3B" w14:textId="77777777">
        <w:trPr>
          <w:trHeight w:val="454"/>
        </w:trPr>
        <w:tc>
          <w:tcPr>
            <w:tcW w:w="622" w:type="dxa"/>
            <w:vAlign w:val="center"/>
          </w:tcPr>
          <w:p w14:paraId="774BC5CF"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lastRenderedPageBreak/>
              <w:t>5</w:t>
            </w:r>
          </w:p>
        </w:tc>
        <w:tc>
          <w:tcPr>
            <w:tcW w:w="9873" w:type="dxa"/>
            <w:gridSpan w:val="4"/>
            <w:vAlign w:val="center"/>
          </w:tcPr>
          <w:p w14:paraId="30F08864" w14:textId="77777777" w:rsidR="00CE7516" w:rsidRDefault="00000000">
            <w:pPr>
              <w:spacing w:after="0" w:line="240" w:lineRule="auto"/>
              <w:rPr>
                <w:rFonts w:ascii="Times New Roman" w:eastAsia="Times New Roman" w:hAnsi="Times New Roman" w:cs="Times New Roman"/>
                <w:b/>
              </w:rPr>
            </w:pPr>
            <w:r>
              <w:rPr>
                <w:rFonts w:ascii="Times New Roman" w:eastAsia="Times New Roman" w:hAnsi="Times New Roman" w:cs="Times New Roman"/>
                <w:b/>
              </w:rPr>
              <w:t>Aims of Research Activity</w:t>
            </w:r>
          </w:p>
          <w:p w14:paraId="16AD3747" w14:textId="77777777" w:rsidR="00CE7516" w:rsidRDefault="00CE7516">
            <w:pPr>
              <w:spacing w:after="0" w:line="240" w:lineRule="auto"/>
              <w:rPr>
                <w:rFonts w:ascii="Times New Roman" w:eastAsia="Times New Roman" w:hAnsi="Times New Roman" w:cs="Times New Roman"/>
                <w:sz w:val="20"/>
                <w:szCs w:val="20"/>
              </w:rPr>
            </w:pPr>
          </w:p>
          <w:p w14:paraId="0E2E5532" w14:textId="77777777" w:rsidR="00CE7516" w:rsidRDefault="00000000">
            <w:pPr>
              <w:spacing w:line="480" w:lineRule="auto"/>
              <w:ind w:firstLine="720"/>
              <w:rPr>
                <w:rFonts w:ascii="Times New Roman" w:eastAsia="Times New Roman" w:hAnsi="Times New Roman" w:cs="Times New Roman"/>
                <w:sz w:val="20"/>
                <w:szCs w:val="20"/>
              </w:rPr>
            </w:pPr>
            <w:r>
              <w:rPr>
                <w:rFonts w:ascii="Times New Roman" w:eastAsia="Times New Roman" w:hAnsi="Times New Roman" w:cs="Times New Roman"/>
                <w:sz w:val="24"/>
                <w:szCs w:val="24"/>
              </w:rPr>
              <w:t>The main aim of this study is to examine the effect of a flat organisational structure on the performance of Nike employees to attain a comprehensive understanding of the benefits, challenges, and implications of this model.</w:t>
            </w:r>
          </w:p>
          <w:p w14:paraId="22870DB2" w14:textId="77777777" w:rsidR="00CE7516" w:rsidRDefault="00CE7516">
            <w:pPr>
              <w:spacing w:after="0" w:line="240" w:lineRule="auto"/>
              <w:rPr>
                <w:rFonts w:ascii="Times New Roman" w:eastAsia="Times New Roman" w:hAnsi="Times New Roman" w:cs="Times New Roman"/>
                <w:sz w:val="20"/>
                <w:szCs w:val="20"/>
              </w:rPr>
            </w:pPr>
          </w:p>
          <w:p w14:paraId="322537C9" w14:textId="77777777" w:rsidR="00CE7516" w:rsidRDefault="00CE7516">
            <w:pPr>
              <w:spacing w:after="0" w:line="240" w:lineRule="auto"/>
              <w:rPr>
                <w:rFonts w:ascii="Times New Roman" w:eastAsia="Times New Roman" w:hAnsi="Times New Roman" w:cs="Times New Roman"/>
                <w:sz w:val="20"/>
                <w:szCs w:val="20"/>
              </w:rPr>
            </w:pPr>
          </w:p>
          <w:p w14:paraId="58D9F6DB" w14:textId="77777777" w:rsidR="00CE7516" w:rsidRDefault="00CE7516">
            <w:pPr>
              <w:spacing w:after="0" w:line="240" w:lineRule="auto"/>
              <w:rPr>
                <w:rFonts w:ascii="Times New Roman" w:eastAsia="Times New Roman" w:hAnsi="Times New Roman" w:cs="Times New Roman"/>
              </w:rPr>
            </w:pPr>
          </w:p>
          <w:p w14:paraId="3CE00B6C" w14:textId="77777777" w:rsidR="00CE7516" w:rsidRDefault="00000000">
            <w:pPr>
              <w:spacing w:after="0" w:line="240" w:lineRule="auto"/>
              <w:rPr>
                <w:rFonts w:ascii="Times New Roman" w:eastAsia="Times New Roman" w:hAnsi="Times New Roman" w:cs="Times New Roman"/>
                <w:sz w:val="20"/>
                <w:szCs w:val="20"/>
              </w:rPr>
            </w:pPr>
            <w:r>
              <w:rPr>
                <w:rFonts w:ascii="Times New Roman" w:eastAsia="Times New Roman" w:hAnsi="Times New Roman" w:cs="Times New Roman"/>
                <w:color w:val="808080"/>
                <w:sz w:val="18"/>
                <w:szCs w:val="18"/>
              </w:rPr>
              <w:t>(this box should expand as you type)</w:t>
            </w:r>
          </w:p>
        </w:tc>
      </w:tr>
      <w:tr w:rsidR="00CE7516" w14:paraId="7F2748E5" w14:textId="77777777">
        <w:trPr>
          <w:trHeight w:val="454"/>
        </w:trPr>
        <w:tc>
          <w:tcPr>
            <w:tcW w:w="622" w:type="dxa"/>
            <w:vAlign w:val="center"/>
          </w:tcPr>
          <w:p w14:paraId="2B336702"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6</w:t>
            </w:r>
          </w:p>
        </w:tc>
        <w:tc>
          <w:tcPr>
            <w:tcW w:w="9873" w:type="dxa"/>
            <w:gridSpan w:val="4"/>
            <w:vAlign w:val="center"/>
          </w:tcPr>
          <w:p w14:paraId="6E039011" w14:textId="77777777" w:rsidR="00CE7516" w:rsidRDefault="00000000">
            <w:pPr>
              <w:spacing w:after="0" w:line="240" w:lineRule="auto"/>
              <w:rPr>
                <w:rFonts w:ascii="Times New Roman" w:eastAsia="Times New Roman" w:hAnsi="Times New Roman" w:cs="Times New Roman"/>
                <w:b/>
              </w:rPr>
            </w:pPr>
            <w:r>
              <w:rPr>
                <w:rFonts w:ascii="Times New Roman" w:eastAsia="Times New Roman" w:hAnsi="Times New Roman" w:cs="Times New Roman"/>
                <w:b/>
              </w:rPr>
              <w:t>Objectives of Research Activity</w:t>
            </w:r>
          </w:p>
          <w:p w14:paraId="19BABBF0" w14:textId="77777777" w:rsidR="00CE7516" w:rsidRDefault="00CE7516">
            <w:pPr>
              <w:spacing w:after="0" w:line="240" w:lineRule="auto"/>
              <w:rPr>
                <w:rFonts w:ascii="Times New Roman" w:eastAsia="Times New Roman" w:hAnsi="Times New Roman" w:cs="Times New Roman"/>
                <w:sz w:val="20"/>
                <w:szCs w:val="20"/>
              </w:rPr>
            </w:pPr>
          </w:p>
          <w:p w14:paraId="2BC89EE9" w14:textId="77777777" w:rsidR="00CE7516" w:rsidRDefault="00000000">
            <w:pPr>
              <w:numPr>
                <w:ilvl w:val="0"/>
                <w:numId w:val="14"/>
              </w:numPr>
              <w:spacing w:after="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explore how the flat organisational structure at Nike company impacts employee performance and its role in job satisfaction. </w:t>
            </w:r>
          </w:p>
          <w:p w14:paraId="4A851760" w14:textId="77777777" w:rsidR="00CE7516" w:rsidRDefault="00000000">
            <w:pPr>
              <w:numPr>
                <w:ilvl w:val="0"/>
                <w:numId w:val="14"/>
              </w:numPr>
              <w:spacing w:after="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establish the challenges </w:t>
            </w:r>
            <w:proofErr w:type="gramStart"/>
            <w:r>
              <w:rPr>
                <w:rFonts w:ascii="Times New Roman" w:eastAsia="Times New Roman" w:hAnsi="Times New Roman" w:cs="Times New Roman"/>
                <w:sz w:val="24"/>
                <w:szCs w:val="24"/>
              </w:rPr>
              <w:t>employees</w:t>
            </w:r>
            <w:proofErr w:type="gramEnd"/>
            <w:r>
              <w:rPr>
                <w:rFonts w:ascii="Times New Roman" w:eastAsia="Times New Roman" w:hAnsi="Times New Roman" w:cs="Times New Roman"/>
                <w:sz w:val="24"/>
                <w:szCs w:val="24"/>
              </w:rPr>
              <w:t xml:space="preserve"> face under the flat organisational structure at Nike company. </w:t>
            </w:r>
          </w:p>
          <w:p w14:paraId="6EDEA9B2" w14:textId="77777777" w:rsidR="00CE7516" w:rsidRDefault="00000000">
            <w:pPr>
              <w:numPr>
                <w:ilvl w:val="0"/>
                <w:numId w:val="14"/>
              </w:numPr>
              <w:spacing w:after="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identify the impact of flat organisational structures on decision-making, communication, and collaboration among workers at Nike. </w:t>
            </w:r>
          </w:p>
          <w:p w14:paraId="6F20FA1D" w14:textId="77777777" w:rsidR="00CE7516" w:rsidRDefault="00000000">
            <w:pPr>
              <w:numPr>
                <w:ilvl w:val="0"/>
                <w:numId w:val="14"/>
              </w:num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understand the mechanisms and strategies utilised by Nike to ensure accountability and promote efficiency within the flat organisational structure. </w:t>
            </w:r>
          </w:p>
          <w:p w14:paraId="5F280C51" w14:textId="77777777" w:rsidR="00CE7516" w:rsidRDefault="00000000">
            <w:pPr>
              <w:numPr>
                <w:ilvl w:val="0"/>
                <w:numId w:val="14"/>
              </w:num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explore and categorise various motivation techniques that organisations usually employ to promote and enhance employee performance. </w:t>
            </w:r>
          </w:p>
          <w:p w14:paraId="1E6D5AEA" w14:textId="77777777" w:rsidR="00CE7516" w:rsidRDefault="00000000">
            <w:pPr>
              <w:numPr>
                <w:ilvl w:val="0"/>
                <w:numId w:val="14"/>
              </w:num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To investigate how organisational culture impacts the effectiveness of motivation techniques in the organisation to enhance employee performance.</w:t>
            </w:r>
          </w:p>
          <w:p w14:paraId="64459487" w14:textId="77777777" w:rsidR="00CE7516" w:rsidRDefault="00CE7516">
            <w:pPr>
              <w:spacing w:after="0" w:line="240" w:lineRule="auto"/>
              <w:rPr>
                <w:rFonts w:ascii="Times New Roman" w:eastAsia="Times New Roman" w:hAnsi="Times New Roman" w:cs="Times New Roman"/>
                <w:sz w:val="20"/>
                <w:szCs w:val="20"/>
              </w:rPr>
            </w:pPr>
          </w:p>
          <w:p w14:paraId="5C5FF0DC" w14:textId="77777777" w:rsidR="00CE7516" w:rsidRDefault="00CE7516">
            <w:pPr>
              <w:spacing w:after="0" w:line="240" w:lineRule="auto"/>
              <w:rPr>
                <w:rFonts w:ascii="Times New Roman" w:eastAsia="Times New Roman" w:hAnsi="Times New Roman" w:cs="Times New Roman"/>
              </w:rPr>
            </w:pPr>
          </w:p>
          <w:p w14:paraId="67A7FE63" w14:textId="77777777" w:rsidR="00CE7516" w:rsidRDefault="00CE7516">
            <w:pPr>
              <w:spacing w:after="0" w:line="240" w:lineRule="auto"/>
              <w:rPr>
                <w:rFonts w:ascii="Times New Roman" w:eastAsia="Times New Roman" w:hAnsi="Times New Roman" w:cs="Times New Roman"/>
              </w:rPr>
            </w:pPr>
          </w:p>
          <w:p w14:paraId="32D70D55"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color w:val="808080"/>
                <w:sz w:val="18"/>
                <w:szCs w:val="18"/>
              </w:rPr>
              <w:t>(this box should expand as you type)</w:t>
            </w:r>
          </w:p>
        </w:tc>
      </w:tr>
      <w:tr w:rsidR="00CE7516" w14:paraId="6699473A" w14:textId="77777777">
        <w:trPr>
          <w:trHeight w:val="454"/>
        </w:trPr>
        <w:tc>
          <w:tcPr>
            <w:tcW w:w="622" w:type="dxa"/>
            <w:shd w:val="clear" w:color="auto" w:fill="F2F2F2"/>
            <w:vAlign w:val="center"/>
          </w:tcPr>
          <w:p w14:paraId="21248349" w14:textId="77777777" w:rsidR="00CE7516" w:rsidRDefault="00CE7516">
            <w:pPr>
              <w:spacing w:before="120" w:after="120" w:line="240" w:lineRule="auto"/>
              <w:rPr>
                <w:rFonts w:ascii="Times New Roman" w:eastAsia="Times New Roman" w:hAnsi="Times New Roman" w:cs="Times New Roman"/>
              </w:rPr>
            </w:pPr>
          </w:p>
        </w:tc>
        <w:tc>
          <w:tcPr>
            <w:tcW w:w="9873" w:type="dxa"/>
            <w:gridSpan w:val="4"/>
            <w:shd w:val="clear" w:color="auto" w:fill="F2F2F2"/>
            <w:vAlign w:val="center"/>
          </w:tcPr>
          <w:p w14:paraId="10CD585F" w14:textId="77777777" w:rsidR="00CE7516" w:rsidRDefault="00000000">
            <w:pPr>
              <w:spacing w:before="120" w:after="120" w:line="240" w:lineRule="auto"/>
              <w:rPr>
                <w:rFonts w:ascii="Times New Roman" w:eastAsia="Times New Roman" w:hAnsi="Times New Roman" w:cs="Times New Roman"/>
                <w:b/>
              </w:rPr>
            </w:pPr>
            <w:r>
              <w:rPr>
                <w:rFonts w:ascii="Times New Roman" w:eastAsia="Times New Roman" w:hAnsi="Times New Roman" w:cs="Times New Roman"/>
                <w:b/>
              </w:rPr>
              <w:t>Proposed methods (maximum 600 words)</w:t>
            </w:r>
          </w:p>
          <w:p w14:paraId="30C3E79D"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lastRenderedPageBreak/>
              <w:t xml:space="preserve">Provide </w:t>
            </w:r>
            <w:proofErr w:type="gramStart"/>
            <w:r>
              <w:rPr>
                <w:rFonts w:ascii="Times New Roman" w:eastAsia="Times New Roman" w:hAnsi="Times New Roman" w:cs="Times New Roman"/>
              </w:rPr>
              <w:t>a brief summary</w:t>
            </w:r>
            <w:proofErr w:type="gramEnd"/>
            <w:r>
              <w:rPr>
                <w:rFonts w:ascii="Times New Roman" w:eastAsia="Times New Roman" w:hAnsi="Times New Roman" w:cs="Times New Roman"/>
              </w:rPr>
              <w:t xml:space="preserve"> of all the methods that </w:t>
            </w:r>
            <w:r>
              <w:rPr>
                <w:rFonts w:ascii="Times New Roman" w:eastAsia="Times New Roman" w:hAnsi="Times New Roman" w:cs="Times New Roman"/>
                <w:b/>
              </w:rPr>
              <w:t>may</w:t>
            </w:r>
            <w:r>
              <w:rPr>
                <w:rFonts w:ascii="Times New Roman" w:eastAsia="Times New Roman" w:hAnsi="Times New Roman" w:cs="Times New Roman"/>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rPr>
                <w:rFonts w:ascii="Times New Roman" w:eastAsia="Times New Roman" w:hAnsi="Times New Roman" w:cs="Times New Roman"/>
              </w:rPr>
              <w:t>here, but</w:t>
            </w:r>
            <w:proofErr w:type="gramEnd"/>
            <w:r>
              <w:rPr>
                <w:rFonts w:ascii="Times New Roman" w:eastAsia="Times New Roman" w:hAnsi="Times New Roman" w:cs="Times New Roman"/>
              </w:rPr>
              <w:t xml:space="preserve"> should instead describe how you intend to collect the data necessary for you to complete your project.</w:t>
            </w:r>
          </w:p>
        </w:tc>
      </w:tr>
      <w:tr w:rsidR="00CE7516" w14:paraId="3521A58D" w14:textId="77777777">
        <w:trPr>
          <w:trHeight w:val="454"/>
        </w:trPr>
        <w:tc>
          <w:tcPr>
            <w:tcW w:w="622" w:type="dxa"/>
            <w:vAlign w:val="center"/>
          </w:tcPr>
          <w:p w14:paraId="214E6A11"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7</w:t>
            </w:r>
          </w:p>
        </w:tc>
        <w:tc>
          <w:tcPr>
            <w:tcW w:w="9873" w:type="dxa"/>
            <w:gridSpan w:val="4"/>
            <w:vAlign w:val="center"/>
          </w:tcPr>
          <w:p w14:paraId="5847DA87" w14:textId="77777777" w:rsidR="00CE7516" w:rsidRDefault="00CE7516">
            <w:pPr>
              <w:spacing w:after="0" w:line="240" w:lineRule="auto"/>
              <w:rPr>
                <w:rFonts w:ascii="Times New Roman" w:eastAsia="Times New Roman" w:hAnsi="Times New Roman" w:cs="Times New Roman"/>
              </w:rPr>
            </w:pPr>
          </w:p>
          <w:p w14:paraId="57974A67" w14:textId="77777777" w:rsidR="00CE7516" w:rsidRDefault="00000000">
            <w:pPr>
              <w:spacing w:line="480" w:lineRule="auto"/>
              <w:ind w:firstLine="360"/>
              <w:rPr>
                <w:rFonts w:ascii="Times New Roman" w:eastAsia="Times New Roman" w:hAnsi="Times New Roman" w:cs="Times New Roman"/>
                <w:sz w:val="24"/>
                <w:szCs w:val="24"/>
              </w:rPr>
            </w:pPr>
            <w:r>
              <w:rPr>
                <w:rFonts w:ascii="Times New Roman" w:eastAsia="Times New Roman" w:hAnsi="Times New Roman" w:cs="Times New Roman"/>
                <w:sz w:val="24"/>
                <w:szCs w:val="24"/>
              </w:rPr>
              <w:t>In this research, a mixed-methods approach is used to investigate the effects of Nike's flat organisational structure on employee performance. The mixed approach uses interviews, document analysis, and content analysis of internal documents to gather comprehensive data.</w:t>
            </w:r>
          </w:p>
          <w:p w14:paraId="620E37B1" w14:textId="77777777" w:rsidR="00CE7516" w:rsidRDefault="00CE7516">
            <w:pPr>
              <w:spacing w:after="0" w:line="240" w:lineRule="auto"/>
              <w:rPr>
                <w:rFonts w:ascii="Times New Roman" w:eastAsia="Times New Roman" w:hAnsi="Times New Roman" w:cs="Times New Roman"/>
              </w:rPr>
            </w:pPr>
          </w:p>
          <w:p w14:paraId="567B7F2E" w14:textId="77777777" w:rsidR="00CE7516" w:rsidRDefault="00CE7516">
            <w:pPr>
              <w:spacing w:after="0" w:line="240" w:lineRule="auto"/>
              <w:rPr>
                <w:rFonts w:ascii="Times New Roman" w:eastAsia="Times New Roman" w:hAnsi="Times New Roman" w:cs="Times New Roman"/>
              </w:rPr>
            </w:pPr>
          </w:p>
          <w:p w14:paraId="5ACAE78B" w14:textId="77777777" w:rsidR="00CE7516" w:rsidRDefault="00000000">
            <w:pPr>
              <w:spacing w:after="0" w:line="240" w:lineRule="auto"/>
              <w:rPr>
                <w:rFonts w:ascii="Times New Roman" w:eastAsia="Times New Roman" w:hAnsi="Times New Roman" w:cs="Times New Roman"/>
                <w:b/>
              </w:rPr>
            </w:pPr>
            <w:r>
              <w:rPr>
                <w:rFonts w:ascii="Times New Roman" w:eastAsia="Times New Roman" w:hAnsi="Times New Roman" w:cs="Times New Roman"/>
                <w:color w:val="808080"/>
                <w:sz w:val="18"/>
                <w:szCs w:val="18"/>
              </w:rPr>
              <w:t>(this box should expand as you type)</w:t>
            </w:r>
          </w:p>
        </w:tc>
      </w:tr>
      <w:tr w:rsidR="00CE7516" w14:paraId="239D390F" w14:textId="77777777">
        <w:trPr>
          <w:trHeight w:val="454"/>
        </w:trPr>
        <w:tc>
          <w:tcPr>
            <w:tcW w:w="622" w:type="dxa"/>
            <w:shd w:val="clear" w:color="auto" w:fill="F2F2F2"/>
            <w:vAlign w:val="center"/>
          </w:tcPr>
          <w:p w14:paraId="66D8D4D5" w14:textId="77777777" w:rsidR="00CE7516" w:rsidRDefault="00CE7516">
            <w:pPr>
              <w:spacing w:before="120" w:after="0" w:line="240" w:lineRule="auto"/>
              <w:rPr>
                <w:rFonts w:ascii="Times New Roman" w:eastAsia="Times New Roman" w:hAnsi="Times New Roman" w:cs="Times New Roman"/>
              </w:rPr>
            </w:pPr>
          </w:p>
        </w:tc>
        <w:tc>
          <w:tcPr>
            <w:tcW w:w="9873" w:type="dxa"/>
            <w:gridSpan w:val="4"/>
            <w:shd w:val="clear" w:color="auto" w:fill="F2F2F2"/>
            <w:vAlign w:val="center"/>
          </w:tcPr>
          <w:p w14:paraId="2769DB94" w14:textId="77777777" w:rsidR="00CE7516" w:rsidRDefault="00000000">
            <w:pPr>
              <w:spacing w:before="120" w:after="0" w:line="240" w:lineRule="auto"/>
              <w:rPr>
                <w:rFonts w:ascii="Times New Roman" w:eastAsia="Times New Roman" w:hAnsi="Times New Roman" w:cs="Times New Roman"/>
                <w:b/>
              </w:rPr>
            </w:pPr>
            <w:r>
              <w:rPr>
                <w:rFonts w:ascii="Times New Roman" w:eastAsia="Times New Roman" w:hAnsi="Times New Roman" w:cs="Times New Roman"/>
                <w:b/>
              </w:rPr>
              <w:t>Location of research activity</w:t>
            </w:r>
          </w:p>
          <w:p w14:paraId="23197B55"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Identify all locations where research activity will take place.</w:t>
            </w:r>
          </w:p>
        </w:tc>
      </w:tr>
      <w:tr w:rsidR="00CE7516" w14:paraId="24B67529" w14:textId="77777777">
        <w:trPr>
          <w:trHeight w:val="454"/>
        </w:trPr>
        <w:tc>
          <w:tcPr>
            <w:tcW w:w="622" w:type="dxa"/>
            <w:vAlign w:val="center"/>
          </w:tcPr>
          <w:p w14:paraId="61A2AB5F"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8</w:t>
            </w:r>
          </w:p>
        </w:tc>
        <w:tc>
          <w:tcPr>
            <w:tcW w:w="9873" w:type="dxa"/>
            <w:gridSpan w:val="4"/>
            <w:vAlign w:val="center"/>
          </w:tcPr>
          <w:p w14:paraId="38953AD2" w14:textId="77777777" w:rsidR="00CE7516" w:rsidRDefault="00CE7516">
            <w:pPr>
              <w:spacing w:after="0" w:line="240" w:lineRule="auto"/>
              <w:rPr>
                <w:rFonts w:ascii="Times New Roman" w:eastAsia="Times New Roman" w:hAnsi="Times New Roman" w:cs="Times New Roman"/>
              </w:rPr>
            </w:pPr>
          </w:p>
          <w:p w14:paraId="4FFE65ED"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The UK</w:t>
            </w:r>
          </w:p>
          <w:p w14:paraId="6D99148E" w14:textId="77777777" w:rsidR="00CE7516" w:rsidRDefault="00000000">
            <w:pPr>
              <w:spacing w:after="0" w:line="240" w:lineRule="auto"/>
              <w:rPr>
                <w:rFonts w:ascii="Times New Roman" w:eastAsia="Times New Roman" w:hAnsi="Times New Roman" w:cs="Times New Roman"/>
                <w:b/>
              </w:rPr>
            </w:pPr>
            <w:r>
              <w:rPr>
                <w:rFonts w:ascii="Times New Roman" w:eastAsia="Times New Roman" w:hAnsi="Times New Roman" w:cs="Times New Roman"/>
                <w:color w:val="808080"/>
                <w:sz w:val="18"/>
                <w:szCs w:val="18"/>
              </w:rPr>
              <w:t>(this box should expand as you type)</w:t>
            </w:r>
          </w:p>
        </w:tc>
      </w:tr>
      <w:tr w:rsidR="00CE7516" w14:paraId="0B68F362" w14:textId="77777777">
        <w:trPr>
          <w:trHeight w:val="454"/>
        </w:trPr>
        <w:tc>
          <w:tcPr>
            <w:tcW w:w="622" w:type="dxa"/>
            <w:shd w:val="clear" w:color="auto" w:fill="F2F2F2"/>
            <w:vAlign w:val="center"/>
          </w:tcPr>
          <w:p w14:paraId="06B97D31" w14:textId="77777777" w:rsidR="00CE7516" w:rsidRDefault="00CE7516">
            <w:pPr>
              <w:spacing w:before="120" w:after="0" w:line="240" w:lineRule="auto"/>
              <w:rPr>
                <w:rFonts w:ascii="Times New Roman" w:eastAsia="Times New Roman" w:hAnsi="Times New Roman" w:cs="Times New Roman"/>
              </w:rPr>
            </w:pPr>
          </w:p>
        </w:tc>
        <w:tc>
          <w:tcPr>
            <w:tcW w:w="9873" w:type="dxa"/>
            <w:gridSpan w:val="4"/>
            <w:shd w:val="clear" w:color="auto" w:fill="F2F2F2"/>
            <w:vAlign w:val="center"/>
          </w:tcPr>
          <w:p w14:paraId="1504655E" w14:textId="77777777" w:rsidR="00CE7516" w:rsidRDefault="00000000">
            <w:pPr>
              <w:spacing w:before="120" w:after="0" w:line="240" w:lineRule="auto"/>
              <w:rPr>
                <w:rFonts w:ascii="Times New Roman" w:eastAsia="Times New Roman" w:hAnsi="Times New Roman" w:cs="Times New Roman"/>
                <w:b/>
              </w:rPr>
            </w:pPr>
            <w:r>
              <w:rPr>
                <w:rFonts w:ascii="Times New Roman" w:eastAsia="Times New Roman" w:hAnsi="Times New Roman" w:cs="Times New Roman"/>
                <w:b/>
              </w:rPr>
              <w:t>Research activity outside of the UK</w:t>
            </w:r>
          </w:p>
          <w:p w14:paraId="64B19333"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Pr>
                <w:rFonts w:ascii="Times New Roman" w:eastAsia="Times New Roman" w:hAnsi="Times New Roman" w:cs="Times New Roman"/>
              </w:rPr>
              <w:t>particular cultural</w:t>
            </w:r>
            <w:proofErr w:type="gramEnd"/>
            <w:r>
              <w:rPr>
                <w:rFonts w:ascii="Times New Roman" w:eastAsia="Times New Roman" w:hAnsi="Times New Roman" w:cs="Times New Roman"/>
              </w:rPr>
              <w:t xml:space="preserve"> and/or legal sensitivities or vulnerabilities of participants. If you live in the country where you will do the </w:t>
            </w:r>
            <w:proofErr w:type="gramStart"/>
            <w:r>
              <w:rPr>
                <w:rFonts w:ascii="Times New Roman" w:eastAsia="Times New Roman" w:hAnsi="Times New Roman" w:cs="Times New Roman"/>
              </w:rPr>
              <w:t>research</w:t>
            </w:r>
            <w:proofErr w:type="gramEnd"/>
            <w:r>
              <w:rPr>
                <w:rFonts w:ascii="Times New Roman" w:eastAsia="Times New Roman" w:hAnsi="Times New Roman" w:cs="Times New Roman"/>
              </w:rPr>
              <w:t xml:space="preserve"> then please state this.</w:t>
            </w:r>
          </w:p>
        </w:tc>
      </w:tr>
      <w:tr w:rsidR="00CE7516" w14:paraId="7D6C2B4E" w14:textId="77777777">
        <w:trPr>
          <w:trHeight w:val="454"/>
        </w:trPr>
        <w:tc>
          <w:tcPr>
            <w:tcW w:w="622" w:type="dxa"/>
            <w:vAlign w:val="center"/>
          </w:tcPr>
          <w:p w14:paraId="544DA0A3"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9</w:t>
            </w:r>
          </w:p>
        </w:tc>
        <w:tc>
          <w:tcPr>
            <w:tcW w:w="9873" w:type="dxa"/>
            <w:gridSpan w:val="4"/>
            <w:vAlign w:val="center"/>
          </w:tcPr>
          <w:p w14:paraId="4118633C" w14:textId="77777777" w:rsidR="00CE7516" w:rsidRDefault="00CE7516">
            <w:pPr>
              <w:spacing w:after="0" w:line="240" w:lineRule="auto"/>
              <w:rPr>
                <w:rFonts w:ascii="Times New Roman" w:eastAsia="Times New Roman" w:hAnsi="Times New Roman" w:cs="Times New Roman"/>
              </w:rPr>
            </w:pPr>
          </w:p>
          <w:p w14:paraId="5FA3BC5A"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N/A</w:t>
            </w:r>
          </w:p>
          <w:p w14:paraId="277DB472" w14:textId="77777777" w:rsidR="00CE7516" w:rsidRDefault="00CE7516">
            <w:pPr>
              <w:spacing w:after="0" w:line="240" w:lineRule="auto"/>
              <w:rPr>
                <w:rFonts w:ascii="Times New Roman" w:eastAsia="Times New Roman" w:hAnsi="Times New Roman" w:cs="Times New Roman"/>
              </w:rPr>
            </w:pPr>
          </w:p>
          <w:p w14:paraId="1C803489" w14:textId="77777777" w:rsidR="00CE7516" w:rsidRDefault="00000000">
            <w:pPr>
              <w:spacing w:after="0" w:line="240" w:lineRule="auto"/>
              <w:rPr>
                <w:rFonts w:ascii="Times New Roman" w:eastAsia="Times New Roman" w:hAnsi="Times New Roman" w:cs="Times New Roman"/>
                <w:b/>
                <w:i/>
              </w:rPr>
            </w:pPr>
            <w:r>
              <w:rPr>
                <w:rFonts w:ascii="Times New Roman" w:eastAsia="Times New Roman" w:hAnsi="Times New Roman" w:cs="Times New Roman"/>
                <w:i/>
                <w:color w:val="808080"/>
                <w:sz w:val="18"/>
                <w:szCs w:val="18"/>
              </w:rPr>
              <w:t>(this box should expand as you type)</w:t>
            </w:r>
          </w:p>
        </w:tc>
      </w:tr>
    </w:tbl>
    <w:p w14:paraId="39C650BD" w14:textId="77777777" w:rsidR="00CE7516" w:rsidRDefault="00CE7516">
      <w:pPr>
        <w:spacing w:after="0" w:line="240" w:lineRule="auto"/>
        <w:rPr>
          <w:rFonts w:ascii="Times New Roman" w:eastAsia="Times New Roman" w:hAnsi="Times New Roman" w:cs="Times New Roman"/>
          <w:sz w:val="20"/>
          <w:szCs w:val="20"/>
        </w:rPr>
      </w:pPr>
    </w:p>
    <w:tbl>
      <w:tblPr>
        <w:tblStyle w:val="a6"/>
        <w:tblW w:w="1049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7"/>
        <w:gridCol w:w="7371"/>
        <w:gridCol w:w="1276"/>
        <w:gridCol w:w="1276"/>
      </w:tblGrid>
      <w:tr w:rsidR="00CE7516" w14:paraId="3535321A" w14:textId="77777777">
        <w:trPr>
          <w:trHeight w:val="383"/>
        </w:trPr>
        <w:tc>
          <w:tcPr>
            <w:tcW w:w="567" w:type="dxa"/>
            <w:vMerge w:val="restart"/>
            <w:shd w:val="clear" w:color="auto" w:fill="F2F2F2"/>
            <w:vAlign w:val="center"/>
          </w:tcPr>
          <w:p w14:paraId="081430D0"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10</w:t>
            </w:r>
          </w:p>
        </w:tc>
        <w:tc>
          <w:tcPr>
            <w:tcW w:w="7371" w:type="dxa"/>
            <w:vMerge w:val="restart"/>
            <w:shd w:val="clear" w:color="auto" w:fill="F2F2F2"/>
            <w:vAlign w:val="center"/>
          </w:tcPr>
          <w:p w14:paraId="09A1605A"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 xml:space="preserve">Use of documentation not in the public domain: Are any documents </w:t>
            </w:r>
            <w:r>
              <w:rPr>
                <w:rFonts w:ascii="Times New Roman" w:eastAsia="Times New Roman" w:hAnsi="Times New Roman" w:cs="Times New Roman"/>
                <w:b/>
                <w:u w:val="single"/>
              </w:rPr>
              <w:t>NOT</w:t>
            </w:r>
            <w:r>
              <w:rPr>
                <w:rFonts w:ascii="Times New Roman" w:eastAsia="Times New Roman" w:hAnsi="Times New Roman" w:cs="Times New Roman"/>
              </w:rPr>
              <w:t xml:space="preserve"> publicly available? </w:t>
            </w:r>
          </w:p>
          <w:p w14:paraId="0EFA066F" w14:textId="77777777" w:rsidR="00CE7516" w:rsidRDefault="00CE7516">
            <w:pPr>
              <w:spacing w:after="0" w:line="240" w:lineRule="auto"/>
              <w:rPr>
                <w:rFonts w:ascii="Times New Roman" w:eastAsia="Times New Roman" w:hAnsi="Times New Roman" w:cs="Times New Roman"/>
              </w:rPr>
            </w:pPr>
          </w:p>
        </w:tc>
        <w:tc>
          <w:tcPr>
            <w:tcW w:w="1276" w:type="dxa"/>
            <w:shd w:val="clear" w:color="auto" w:fill="F2F2F2"/>
            <w:vAlign w:val="center"/>
          </w:tcPr>
          <w:p w14:paraId="28D58A78" w14:textId="77777777" w:rsidR="00CE7516" w:rsidRDefault="00000000">
            <w:pPr>
              <w:spacing w:after="0" w:line="240" w:lineRule="auto"/>
              <w:jc w:val="center"/>
              <w:rPr>
                <w:rFonts w:ascii="Times New Roman" w:eastAsia="Times New Roman" w:hAnsi="Times New Roman" w:cs="Times New Roman"/>
                <w:b/>
              </w:rPr>
            </w:pPr>
            <w:r>
              <w:rPr>
                <w:rFonts w:ascii="Times New Roman" w:eastAsia="Times New Roman" w:hAnsi="Times New Roman" w:cs="Times New Roman"/>
                <w:b/>
              </w:rPr>
              <w:t>NO</w:t>
            </w:r>
          </w:p>
        </w:tc>
        <w:tc>
          <w:tcPr>
            <w:tcW w:w="1276" w:type="dxa"/>
            <w:shd w:val="clear" w:color="auto" w:fill="D9D9D9"/>
            <w:vAlign w:val="center"/>
          </w:tcPr>
          <w:p w14:paraId="232DF5A3" w14:textId="77777777" w:rsidR="00CE7516" w:rsidRDefault="00000000">
            <w:pPr>
              <w:spacing w:after="0" w:line="240" w:lineRule="auto"/>
              <w:jc w:val="center"/>
              <w:rPr>
                <w:rFonts w:ascii="Times New Roman" w:eastAsia="Times New Roman" w:hAnsi="Times New Roman" w:cs="Times New Roman"/>
              </w:rPr>
            </w:pPr>
            <w:r>
              <w:rPr>
                <w:rFonts w:ascii="Arial Unicode MS" w:eastAsia="Arial Unicode MS" w:hAnsi="Arial Unicode MS" w:cs="Arial Unicode MS"/>
                <w:b/>
              </w:rPr>
              <w:t>✓</w:t>
            </w:r>
          </w:p>
        </w:tc>
      </w:tr>
      <w:tr w:rsidR="00CE7516" w14:paraId="6B135E60" w14:textId="77777777">
        <w:trPr>
          <w:trHeight w:val="218"/>
        </w:trPr>
        <w:tc>
          <w:tcPr>
            <w:tcW w:w="567" w:type="dxa"/>
            <w:vMerge/>
            <w:shd w:val="clear" w:color="auto" w:fill="F2F2F2"/>
            <w:vAlign w:val="center"/>
          </w:tcPr>
          <w:p w14:paraId="54CFD8A6" w14:textId="77777777" w:rsidR="00CE7516" w:rsidRDefault="00CE7516">
            <w:pPr>
              <w:widowControl w:val="0"/>
              <w:spacing w:after="0" w:line="276" w:lineRule="auto"/>
              <w:rPr>
                <w:rFonts w:ascii="Times New Roman" w:eastAsia="Times New Roman" w:hAnsi="Times New Roman" w:cs="Times New Roman"/>
              </w:rPr>
            </w:pPr>
          </w:p>
        </w:tc>
        <w:tc>
          <w:tcPr>
            <w:tcW w:w="7371" w:type="dxa"/>
            <w:vMerge/>
            <w:shd w:val="clear" w:color="auto" w:fill="F2F2F2"/>
            <w:vAlign w:val="center"/>
          </w:tcPr>
          <w:p w14:paraId="44B743E7" w14:textId="77777777" w:rsidR="00CE7516" w:rsidRDefault="00CE7516">
            <w:pPr>
              <w:widowControl w:val="0"/>
              <w:spacing w:after="0" w:line="276" w:lineRule="auto"/>
              <w:rPr>
                <w:rFonts w:ascii="Times New Roman" w:eastAsia="Times New Roman" w:hAnsi="Times New Roman" w:cs="Times New Roman"/>
              </w:rPr>
            </w:pPr>
          </w:p>
        </w:tc>
        <w:tc>
          <w:tcPr>
            <w:tcW w:w="1276" w:type="dxa"/>
            <w:shd w:val="clear" w:color="auto" w:fill="F2F2F2"/>
            <w:vAlign w:val="center"/>
          </w:tcPr>
          <w:p w14:paraId="45B4C877" w14:textId="77777777" w:rsidR="00CE7516" w:rsidRDefault="00000000">
            <w:pPr>
              <w:spacing w:after="0" w:line="240" w:lineRule="auto"/>
              <w:jc w:val="center"/>
              <w:rPr>
                <w:rFonts w:ascii="Times New Roman" w:eastAsia="Times New Roman" w:hAnsi="Times New Roman" w:cs="Times New Roman"/>
                <w:b/>
              </w:rPr>
            </w:pPr>
            <w:r>
              <w:rPr>
                <w:rFonts w:ascii="Times New Roman" w:eastAsia="Times New Roman" w:hAnsi="Times New Roman" w:cs="Times New Roman"/>
                <w:b/>
              </w:rPr>
              <w:t>YES</w:t>
            </w:r>
          </w:p>
        </w:tc>
        <w:tc>
          <w:tcPr>
            <w:tcW w:w="1276" w:type="dxa"/>
            <w:shd w:val="clear" w:color="auto" w:fill="D9D9D9"/>
            <w:vAlign w:val="center"/>
          </w:tcPr>
          <w:p w14:paraId="437B4503"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t>☐</w:t>
            </w:r>
          </w:p>
        </w:tc>
      </w:tr>
      <w:tr w:rsidR="00CE7516" w14:paraId="73E17878" w14:textId="77777777">
        <w:tc>
          <w:tcPr>
            <w:tcW w:w="567" w:type="dxa"/>
            <w:shd w:val="clear" w:color="auto" w:fill="FFFFFF"/>
            <w:vAlign w:val="center"/>
          </w:tcPr>
          <w:p w14:paraId="6118845B"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11</w:t>
            </w:r>
          </w:p>
        </w:tc>
        <w:tc>
          <w:tcPr>
            <w:tcW w:w="9923" w:type="dxa"/>
            <w:gridSpan w:val="3"/>
            <w:shd w:val="clear" w:color="auto" w:fill="FFFFFF"/>
          </w:tcPr>
          <w:p w14:paraId="049A7E17"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 xml:space="preserve">If </w:t>
            </w:r>
            <w:proofErr w:type="gramStart"/>
            <w:r>
              <w:rPr>
                <w:rFonts w:ascii="Times New Roman" w:eastAsia="Times New Roman" w:hAnsi="Times New Roman" w:cs="Times New Roman"/>
              </w:rPr>
              <w:t>Yes</w:t>
            </w:r>
            <w:proofErr w:type="gramEnd"/>
            <w:r>
              <w:rPr>
                <w:rFonts w:ascii="Times New Roman" w:eastAsia="Times New Roman" w:hAnsi="Times New Roman" w:cs="Times New Roman"/>
              </w:rPr>
              <w:t>, please provide details here of how you will gain access to specific documentation that is not in the public domain and that this is in accordance with the current data protection law of the country in question and that of England and Wales.</w:t>
            </w:r>
          </w:p>
          <w:p w14:paraId="35E3E277" w14:textId="77777777" w:rsidR="00CE7516" w:rsidRDefault="00CE7516">
            <w:pPr>
              <w:spacing w:after="0" w:line="240" w:lineRule="auto"/>
              <w:rPr>
                <w:rFonts w:ascii="Times New Roman" w:eastAsia="Times New Roman" w:hAnsi="Times New Roman" w:cs="Times New Roman"/>
              </w:rPr>
            </w:pPr>
          </w:p>
          <w:p w14:paraId="0273CC38" w14:textId="77777777" w:rsidR="00CE7516" w:rsidRDefault="00CE7516">
            <w:pPr>
              <w:spacing w:after="0" w:line="240" w:lineRule="auto"/>
              <w:rPr>
                <w:rFonts w:ascii="Times New Roman" w:eastAsia="Times New Roman" w:hAnsi="Times New Roman" w:cs="Times New Roman"/>
              </w:rPr>
            </w:pPr>
          </w:p>
          <w:p w14:paraId="2F6E43C8" w14:textId="77777777" w:rsidR="00CE7516" w:rsidRDefault="00CE7516">
            <w:pPr>
              <w:spacing w:after="0" w:line="240" w:lineRule="auto"/>
              <w:rPr>
                <w:rFonts w:ascii="Times New Roman" w:eastAsia="Times New Roman" w:hAnsi="Times New Roman" w:cs="Times New Roman"/>
              </w:rPr>
            </w:pPr>
          </w:p>
          <w:p w14:paraId="342B156B"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i/>
                <w:sz w:val="18"/>
                <w:szCs w:val="18"/>
              </w:rPr>
              <w:t>(this box should expand as you type)</w:t>
            </w:r>
          </w:p>
        </w:tc>
      </w:tr>
    </w:tbl>
    <w:p w14:paraId="2BD78231" w14:textId="77777777" w:rsidR="00CE7516" w:rsidRDefault="00CE7516">
      <w:pPr>
        <w:spacing w:after="240" w:line="240" w:lineRule="auto"/>
        <w:jc w:val="both"/>
        <w:rPr>
          <w:rFonts w:ascii="Times New Roman" w:eastAsia="Times New Roman" w:hAnsi="Times New Roman" w:cs="Times New Roman"/>
          <w:b/>
        </w:rPr>
      </w:pPr>
    </w:p>
    <w:tbl>
      <w:tblPr>
        <w:tblStyle w:val="a7"/>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17"/>
        <w:gridCol w:w="850"/>
        <w:gridCol w:w="822"/>
      </w:tblGrid>
      <w:tr w:rsidR="00CE7516" w14:paraId="156A3E4F" w14:textId="77777777">
        <w:tc>
          <w:tcPr>
            <w:tcW w:w="562" w:type="dxa"/>
            <w:shd w:val="clear" w:color="auto" w:fill="F2F2F2"/>
            <w:vAlign w:val="center"/>
          </w:tcPr>
          <w:p w14:paraId="05AA492D" w14:textId="77777777" w:rsidR="00CE7516" w:rsidRDefault="00CE7516">
            <w:pPr>
              <w:spacing w:after="0" w:line="240" w:lineRule="auto"/>
              <w:jc w:val="center"/>
              <w:rPr>
                <w:rFonts w:ascii="Times New Roman" w:eastAsia="Times New Roman" w:hAnsi="Times New Roman" w:cs="Times New Roman"/>
                <w:b/>
              </w:rPr>
            </w:pPr>
          </w:p>
        </w:tc>
        <w:tc>
          <w:tcPr>
            <w:tcW w:w="8217" w:type="dxa"/>
            <w:shd w:val="clear" w:color="auto" w:fill="F2F2F2"/>
          </w:tcPr>
          <w:p w14:paraId="70C5FFBD" w14:textId="77777777" w:rsidR="00CE7516" w:rsidRDefault="00000000">
            <w:pPr>
              <w:spacing w:after="0" w:line="240" w:lineRule="auto"/>
              <w:jc w:val="both"/>
              <w:rPr>
                <w:rFonts w:ascii="Times New Roman" w:eastAsia="Times New Roman" w:hAnsi="Times New Roman" w:cs="Times New Roman"/>
                <w:b/>
              </w:rPr>
            </w:pPr>
            <w:r>
              <w:rPr>
                <w:rFonts w:ascii="Times New Roman" w:eastAsia="Times New Roman" w:hAnsi="Times New Roman" w:cs="Times New Roman"/>
                <w:b/>
              </w:rPr>
              <w:t>Does your research relate to one or more of the seven aims of the Well-being of Future Generations (Wales) Act 2015?</w:t>
            </w:r>
          </w:p>
        </w:tc>
        <w:tc>
          <w:tcPr>
            <w:tcW w:w="850" w:type="dxa"/>
            <w:shd w:val="clear" w:color="auto" w:fill="F2F2F2"/>
          </w:tcPr>
          <w:p w14:paraId="76F0DEEE" w14:textId="77777777" w:rsidR="00CE7516" w:rsidRDefault="00CE7516">
            <w:pPr>
              <w:spacing w:after="0" w:line="240" w:lineRule="auto"/>
              <w:jc w:val="center"/>
              <w:rPr>
                <w:rFonts w:ascii="Times New Roman" w:eastAsia="Times New Roman" w:hAnsi="Times New Roman" w:cs="Times New Roman"/>
                <w:b/>
              </w:rPr>
            </w:pPr>
          </w:p>
          <w:p w14:paraId="11A5589C" w14:textId="77777777" w:rsidR="00CE7516" w:rsidRDefault="00000000">
            <w:pPr>
              <w:spacing w:after="0" w:line="240" w:lineRule="auto"/>
              <w:jc w:val="center"/>
              <w:rPr>
                <w:rFonts w:ascii="Times New Roman" w:eastAsia="Times New Roman" w:hAnsi="Times New Roman" w:cs="Times New Roman"/>
                <w:b/>
              </w:rPr>
            </w:pPr>
            <w:r>
              <w:rPr>
                <w:rFonts w:ascii="Times New Roman" w:eastAsia="Times New Roman" w:hAnsi="Times New Roman" w:cs="Times New Roman"/>
                <w:b/>
              </w:rPr>
              <w:t>YES</w:t>
            </w:r>
          </w:p>
        </w:tc>
        <w:tc>
          <w:tcPr>
            <w:tcW w:w="822" w:type="dxa"/>
            <w:shd w:val="clear" w:color="auto" w:fill="F2F2F2"/>
          </w:tcPr>
          <w:p w14:paraId="0F450DCD" w14:textId="77777777" w:rsidR="00CE7516" w:rsidRDefault="00CE7516">
            <w:pPr>
              <w:spacing w:after="0" w:line="240" w:lineRule="auto"/>
              <w:jc w:val="center"/>
              <w:rPr>
                <w:rFonts w:ascii="Times New Roman" w:eastAsia="Times New Roman" w:hAnsi="Times New Roman" w:cs="Times New Roman"/>
                <w:b/>
              </w:rPr>
            </w:pPr>
          </w:p>
          <w:p w14:paraId="672F1CA1" w14:textId="77777777" w:rsidR="00CE7516" w:rsidRDefault="00000000">
            <w:pPr>
              <w:spacing w:after="0" w:line="240" w:lineRule="auto"/>
              <w:jc w:val="center"/>
              <w:rPr>
                <w:rFonts w:ascii="Times New Roman" w:eastAsia="Times New Roman" w:hAnsi="Times New Roman" w:cs="Times New Roman"/>
                <w:b/>
              </w:rPr>
            </w:pPr>
            <w:r>
              <w:rPr>
                <w:rFonts w:ascii="Times New Roman" w:eastAsia="Times New Roman" w:hAnsi="Times New Roman" w:cs="Times New Roman"/>
                <w:b/>
              </w:rPr>
              <w:t>NO</w:t>
            </w:r>
          </w:p>
        </w:tc>
      </w:tr>
      <w:tr w:rsidR="00CE7516" w14:paraId="05B2C2D6" w14:textId="77777777">
        <w:trPr>
          <w:trHeight w:val="439"/>
        </w:trPr>
        <w:tc>
          <w:tcPr>
            <w:tcW w:w="562" w:type="dxa"/>
            <w:shd w:val="clear" w:color="auto" w:fill="F2F2F2"/>
            <w:vAlign w:val="center"/>
          </w:tcPr>
          <w:p w14:paraId="27E50CCE"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t>12</w:t>
            </w:r>
          </w:p>
        </w:tc>
        <w:tc>
          <w:tcPr>
            <w:tcW w:w="8217" w:type="dxa"/>
            <w:shd w:val="clear" w:color="auto" w:fill="F2F2F2"/>
            <w:vAlign w:val="center"/>
          </w:tcPr>
          <w:p w14:paraId="192905D8"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A prosperous Wales</w:t>
            </w:r>
          </w:p>
        </w:tc>
        <w:tc>
          <w:tcPr>
            <w:tcW w:w="850" w:type="dxa"/>
            <w:shd w:val="clear" w:color="auto" w:fill="BFBFBF"/>
            <w:vAlign w:val="center"/>
          </w:tcPr>
          <w:p w14:paraId="55D1DC20"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t>☐</w:t>
            </w:r>
          </w:p>
        </w:tc>
        <w:tc>
          <w:tcPr>
            <w:tcW w:w="822" w:type="dxa"/>
            <w:shd w:val="clear" w:color="auto" w:fill="BFBFBF"/>
            <w:vAlign w:val="center"/>
          </w:tcPr>
          <w:p w14:paraId="6EF69B5A" w14:textId="77777777" w:rsidR="00CE7516" w:rsidRDefault="00000000">
            <w:pPr>
              <w:spacing w:after="0" w:line="240" w:lineRule="auto"/>
              <w:jc w:val="center"/>
              <w:rPr>
                <w:rFonts w:ascii="Times New Roman" w:eastAsia="Times New Roman" w:hAnsi="Times New Roman" w:cs="Times New Roman"/>
              </w:rPr>
            </w:pPr>
            <w:r>
              <w:rPr>
                <w:rFonts w:ascii="Arial Unicode MS" w:eastAsia="Arial Unicode MS" w:hAnsi="Arial Unicode MS" w:cs="Arial Unicode MS"/>
                <w:b/>
              </w:rPr>
              <w:t>✓</w:t>
            </w:r>
          </w:p>
        </w:tc>
      </w:tr>
      <w:tr w:rsidR="00CE7516" w14:paraId="359E0142" w14:textId="77777777">
        <w:trPr>
          <w:trHeight w:val="403"/>
        </w:trPr>
        <w:tc>
          <w:tcPr>
            <w:tcW w:w="562" w:type="dxa"/>
            <w:shd w:val="clear" w:color="auto" w:fill="F2F2F2"/>
            <w:vAlign w:val="center"/>
          </w:tcPr>
          <w:p w14:paraId="35E937E0"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lastRenderedPageBreak/>
              <w:t>13</w:t>
            </w:r>
          </w:p>
        </w:tc>
        <w:tc>
          <w:tcPr>
            <w:tcW w:w="8217" w:type="dxa"/>
            <w:shd w:val="clear" w:color="auto" w:fill="F2F2F2"/>
            <w:vAlign w:val="center"/>
          </w:tcPr>
          <w:p w14:paraId="4F1165B0"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A resilient Wales</w:t>
            </w:r>
          </w:p>
        </w:tc>
        <w:tc>
          <w:tcPr>
            <w:tcW w:w="850" w:type="dxa"/>
            <w:shd w:val="clear" w:color="auto" w:fill="BFBFBF"/>
            <w:vAlign w:val="center"/>
          </w:tcPr>
          <w:p w14:paraId="6976FE8E"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t>☐</w:t>
            </w:r>
          </w:p>
        </w:tc>
        <w:tc>
          <w:tcPr>
            <w:tcW w:w="822" w:type="dxa"/>
            <w:shd w:val="clear" w:color="auto" w:fill="BFBFBF"/>
            <w:vAlign w:val="center"/>
          </w:tcPr>
          <w:p w14:paraId="151083D3" w14:textId="77777777" w:rsidR="00CE7516" w:rsidRDefault="00000000">
            <w:pPr>
              <w:spacing w:after="0" w:line="240" w:lineRule="auto"/>
              <w:jc w:val="center"/>
              <w:rPr>
                <w:rFonts w:ascii="Times New Roman" w:eastAsia="Times New Roman" w:hAnsi="Times New Roman" w:cs="Times New Roman"/>
              </w:rPr>
            </w:pPr>
            <w:r>
              <w:rPr>
                <w:rFonts w:ascii="Arial Unicode MS" w:eastAsia="Arial Unicode MS" w:hAnsi="Arial Unicode MS" w:cs="Arial Unicode MS"/>
                <w:b/>
              </w:rPr>
              <w:t>✓</w:t>
            </w:r>
          </w:p>
        </w:tc>
      </w:tr>
      <w:tr w:rsidR="00CE7516" w14:paraId="5DCF2C6E" w14:textId="77777777">
        <w:trPr>
          <w:trHeight w:val="439"/>
        </w:trPr>
        <w:tc>
          <w:tcPr>
            <w:tcW w:w="562" w:type="dxa"/>
            <w:shd w:val="clear" w:color="auto" w:fill="F2F2F2"/>
            <w:vAlign w:val="center"/>
          </w:tcPr>
          <w:p w14:paraId="09A2FF05"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t>14</w:t>
            </w:r>
          </w:p>
        </w:tc>
        <w:tc>
          <w:tcPr>
            <w:tcW w:w="8217" w:type="dxa"/>
            <w:shd w:val="clear" w:color="auto" w:fill="F2F2F2"/>
            <w:vAlign w:val="center"/>
          </w:tcPr>
          <w:p w14:paraId="4D1E2594"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A healthier Wales</w:t>
            </w:r>
          </w:p>
        </w:tc>
        <w:tc>
          <w:tcPr>
            <w:tcW w:w="850" w:type="dxa"/>
            <w:shd w:val="clear" w:color="auto" w:fill="BFBFBF"/>
            <w:vAlign w:val="center"/>
          </w:tcPr>
          <w:p w14:paraId="1894728A"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t>☐</w:t>
            </w:r>
          </w:p>
        </w:tc>
        <w:tc>
          <w:tcPr>
            <w:tcW w:w="822" w:type="dxa"/>
            <w:shd w:val="clear" w:color="auto" w:fill="BFBFBF"/>
            <w:vAlign w:val="center"/>
          </w:tcPr>
          <w:p w14:paraId="11FACE75" w14:textId="77777777" w:rsidR="00CE7516" w:rsidRDefault="00000000">
            <w:pPr>
              <w:spacing w:after="0" w:line="240" w:lineRule="auto"/>
              <w:jc w:val="center"/>
              <w:rPr>
                <w:rFonts w:ascii="Times New Roman" w:eastAsia="Times New Roman" w:hAnsi="Times New Roman" w:cs="Times New Roman"/>
              </w:rPr>
            </w:pPr>
            <w:r>
              <w:rPr>
                <w:rFonts w:ascii="Arial Unicode MS" w:eastAsia="Arial Unicode MS" w:hAnsi="Arial Unicode MS" w:cs="Arial Unicode MS"/>
                <w:b/>
              </w:rPr>
              <w:t>✓</w:t>
            </w:r>
          </w:p>
        </w:tc>
      </w:tr>
      <w:tr w:rsidR="00CE7516" w14:paraId="0FE0305A" w14:textId="77777777">
        <w:trPr>
          <w:trHeight w:val="403"/>
        </w:trPr>
        <w:tc>
          <w:tcPr>
            <w:tcW w:w="562" w:type="dxa"/>
            <w:shd w:val="clear" w:color="auto" w:fill="F2F2F2"/>
            <w:vAlign w:val="center"/>
          </w:tcPr>
          <w:p w14:paraId="6FE84E33"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t>15</w:t>
            </w:r>
          </w:p>
        </w:tc>
        <w:tc>
          <w:tcPr>
            <w:tcW w:w="8217" w:type="dxa"/>
            <w:shd w:val="clear" w:color="auto" w:fill="F2F2F2"/>
            <w:vAlign w:val="center"/>
          </w:tcPr>
          <w:p w14:paraId="3E0CFD5A"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A more equal Wales</w:t>
            </w:r>
          </w:p>
        </w:tc>
        <w:tc>
          <w:tcPr>
            <w:tcW w:w="850" w:type="dxa"/>
            <w:shd w:val="clear" w:color="auto" w:fill="BFBFBF"/>
            <w:vAlign w:val="center"/>
          </w:tcPr>
          <w:p w14:paraId="13604515"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t>☐</w:t>
            </w:r>
          </w:p>
        </w:tc>
        <w:tc>
          <w:tcPr>
            <w:tcW w:w="822" w:type="dxa"/>
            <w:shd w:val="clear" w:color="auto" w:fill="BFBFBF"/>
            <w:vAlign w:val="center"/>
          </w:tcPr>
          <w:p w14:paraId="6F46F2DE" w14:textId="77777777" w:rsidR="00CE7516" w:rsidRDefault="00000000">
            <w:pPr>
              <w:spacing w:after="0" w:line="240" w:lineRule="auto"/>
              <w:jc w:val="center"/>
              <w:rPr>
                <w:rFonts w:ascii="Times New Roman" w:eastAsia="Times New Roman" w:hAnsi="Times New Roman" w:cs="Times New Roman"/>
              </w:rPr>
            </w:pPr>
            <w:r>
              <w:rPr>
                <w:rFonts w:ascii="Arial Unicode MS" w:eastAsia="Arial Unicode MS" w:hAnsi="Arial Unicode MS" w:cs="Arial Unicode MS"/>
                <w:b/>
              </w:rPr>
              <w:t>✓</w:t>
            </w:r>
          </w:p>
        </w:tc>
      </w:tr>
      <w:tr w:rsidR="00CE7516" w14:paraId="13197E53" w14:textId="77777777">
        <w:trPr>
          <w:trHeight w:val="403"/>
        </w:trPr>
        <w:tc>
          <w:tcPr>
            <w:tcW w:w="562" w:type="dxa"/>
            <w:shd w:val="clear" w:color="auto" w:fill="F2F2F2"/>
            <w:vAlign w:val="center"/>
          </w:tcPr>
          <w:p w14:paraId="26ABB05C"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t>16</w:t>
            </w:r>
          </w:p>
        </w:tc>
        <w:tc>
          <w:tcPr>
            <w:tcW w:w="8217" w:type="dxa"/>
            <w:shd w:val="clear" w:color="auto" w:fill="F2F2F2"/>
            <w:vAlign w:val="center"/>
          </w:tcPr>
          <w:p w14:paraId="23996DB9"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A Wales of cohesive communities</w:t>
            </w:r>
          </w:p>
        </w:tc>
        <w:tc>
          <w:tcPr>
            <w:tcW w:w="850" w:type="dxa"/>
            <w:shd w:val="clear" w:color="auto" w:fill="BFBFBF"/>
            <w:vAlign w:val="center"/>
          </w:tcPr>
          <w:p w14:paraId="501323CE"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t>☐</w:t>
            </w:r>
          </w:p>
        </w:tc>
        <w:tc>
          <w:tcPr>
            <w:tcW w:w="822" w:type="dxa"/>
            <w:shd w:val="clear" w:color="auto" w:fill="BFBFBF"/>
            <w:vAlign w:val="center"/>
          </w:tcPr>
          <w:p w14:paraId="09516843" w14:textId="77777777" w:rsidR="00CE7516" w:rsidRDefault="00000000">
            <w:pPr>
              <w:spacing w:after="0" w:line="240" w:lineRule="auto"/>
              <w:jc w:val="center"/>
              <w:rPr>
                <w:rFonts w:ascii="Times New Roman" w:eastAsia="Times New Roman" w:hAnsi="Times New Roman" w:cs="Times New Roman"/>
              </w:rPr>
            </w:pPr>
            <w:r>
              <w:rPr>
                <w:rFonts w:ascii="Arial Unicode MS" w:eastAsia="Arial Unicode MS" w:hAnsi="Arial Unicode MS" w:cs="Arial Unicode MS"/>
                <w:b/>
              </w:rPr>
              <w:t>✓</w:t>
            </w:r>
          </w:p>
        </w:tc>
      </w:tr>
      <w:tr w:rsidR="00CE7516" w14:paraId="075E30ED" w14:textId="77777777">
        <w:trPr>
          <w:trHeight w:val="439"/>
        </w:trPr>
        <w:tc>
          <w:tcPr>
            <w:tcW w:w="562" w:type="dxa"/>
            <w:shd w:val="clear" w:color="auto" w:fill="F2F2F2"/>
            <w:vAlign w:val="center"/>
          </w:tcPr>
          <w:p w14:paraId="54100188"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t>17</w:t>
            </w:r>
          </w:p>
        </w:tc>
        <w:tc>
          <w:tcPr>
            <w:tcW w:w="8217" w:type="dxa"/>
            <w:shd w:val="clear" w:color="auto" w:fill="F2F2F2"/>
            <w:vAlign w:val="center"/>
          </w:tcPr>
          <w:p w14:paraId="05178DE9"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A Wales of vibrant culture and thriving Welsh language</w:t>
            </w:r>
          </w:p>
        </w:tc>
        <w:tc>
          <w:tcPr>
            <w:tcW w:w="850" w:type="dxa"/>
            <w:shd w:val="clear" w:color="auto" w:fill="BFBFBF"/>
            <w:vAlign w:val="center"/>
          </w:tcPr>
          <w:p w14:paraId="73ABCC67"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t>☐</w:t>
            </w:r>
          </w:p>
        </w:tc>
        <w:tc>
          <w:tcPr>
            <w:tcW w:w="822" w:type="dxa"/>
            <w:shd w:val="clear" w:color="auto" w:fill="BFBFBF"/>
            <w:vAlign w:val="center"/>
          </w:tcPr>
          <w:p w14:paraId="20CD846E" w14:textId="77777777" w:rsidR="00CE7516" w:rsidRDefault="00000000">
            <w:pPr>
              <w:spacing w:after="0" w:line="240" w:lineRule="auto"/>
              <w:jc w:val="center"/>
              <w:rPr>
                <w:rFonts w:ascii="Times New Roman" w:eastAsia="Times New Roman" w:hAnsi="Times New Roman" w:cs="Times New Roman"/>
              </w:rPr>
            </w:pPr>
            <w:r>
              <w:rPr>
                <w:rFonts w:ascii="Arial Unicode MS" w:eastAsia="Arial Unicode MS" w:hAnsi="Arial Unicode MS" w:cs="Arial Unicode MS"/>
                <w:b/>
              </w:rPr>
              <w:t>✓</w:t>
            </w:r>
          </w:p>
        </w:tc>
      </w:tr>
      <w:tr w:rsidR="00CE7516" w14:paraId="3F900EDA" w14:textId="77777777">
        <w:trPr>
          <w:trHeight w:val="403"/>
        </w:trPr>
        <w:tc>
          <w:tcPr>
            <w:tcW w:w="562" w:type="dxa"/>
            <w:shd w:val="clear" w:color="auto" w:fill="F2F2F2"/>
            <w:vAlign w:val="center"/>
          </w:tcPr>
          <w:p w14:paraId="4387BA15"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t>18</w:t>
            </w:r>
          </w:p>
        </w:tc>
        <w:tc>
          <w:tcPr>
            <w:tcW w:w="8217" w:type="dxa"/>
            <w:shd w:val="clear" w:color="auto" w:fill="F2F2F2"/>
            <w:vAlign w:val="center"/>
          </w:tcPr>
          <w:p w14:paraId="48FA8421"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A globally responsible Wales</w:t>
            </w:r>
          </w:p>
        </w:tc>
        <w:tc>
          <w:tcPr>
            <w:tcW w:w="850" w:type="dxa"/>
            <w:shd w:val="clear" w:color="auto" w:fill="BFBFBF"/>
            <w:vAlign w:val="center"/>
          </w:tcPr>
          <w:p w14:paraId="4DABD149"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t>☐</w:t>
            </w:r>
          </w:p>
        </w:tc>
        <w:tc>
          <w:tcPr>
            <w:tcW w:w="822" w:type="dxa"/>
            <w:shd w:val="clear" w:color="auto" w:fill="BFBFBF"/>
            <w:vAlign w:val="center"/>
          </w:tcPr>
          <w:p w14:paraId="5388BB8E" w14:textId="77777777" w:rsidR="00CE7516" w:rsidRDefault="00000000">
            <w:pPr>
              <w:spacing w:after="0" w:line="240" w:lineRule="auto"/>
              <w:jc w:val="center"/>
              <w:rPr>
                <w:rFonts w:ascii="Times New Roman" w:eastAsia="Times New Roman" w:hAnsi="Times New Roman" w:cs="Times New Roman"/>
              </w:rPr>
            </w:pPr>
            <w:r>
              <w:rPr>
                <w:rFonts w:ascii="Arial Unicode MS" w:eastAsia="Arial Unicode MS" w:hAnsi="Arial Unicode MS" w:cs="Arial Unicode MS"/>
                <w:b/>
              </w:rPr>
              <w:t>✓</w:t>
            </w:r>
          </w:p>
        </w:tc>
      </w:tr>
      <w:tr w:rsidR="00CE7516" w14:paraId="0167217A" w14:textId="77777777">
        <w:trPr>
          <w:trHeight w:val="403"/>
        </w:trPr>
        <w:tc>
          <w:tcPr>
            <w:tcW w:w="562" w:type="dxa"/>
            <w:shd w:val="clear" w:color="auto" w:fill="F2F2F2"/>
            <w:vAlign w:val="center"/>
          </w:tcPr>
          <w:p w14:paraId="149699FD"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t>19</w:t>
            </w:r>
          </w:p>
        </w:tc>
        <w:tc>
          <w:tcPr>
            <w:tcW w:w="9889" w:type="dxa"/>
            <w:gridSpan w:val="3"/>
            <w:shd w:val="clear" w:color="auto" w:fill="F2F2F2"/>
            <w:vAlign w:val="center"/>
          </w:tcPr>
          <w:p w14:paraId="709E3BC0"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If YES to any of the above, please give details:</w:t>
            </w:r>
          </w:p>
        </w:tc>
      </w:tr>
      <w:tr w:rsidR="00CE7516" w14:paraId="5FECCE0C" w14:textId="77777777">
        <w:trPr>
          <w:trHeight w:val="403"/>
        </w:trPr>
        <w:tc>
          <w:tcPr>
            <w:tcW w:w="562" w:type="dxa"/>
            <w:vAlign w:val="center"/>
          </w:tcPr>
          <w:p w14:paraId="6C7BE802" w14:textId="77777777" w:rsidR="00CE7516" w:rsidRDefault="00CE7516">
            <w:pPr>
              <w:spacing w:after="0" w:line="240" w:lineRule="auto"/>
              <w:jc w:val="center"/>
              <w:rPr>
                <w:rFonts w:ascii="Times New Roman" w:eastAsia="Times New Roman" w:hAnsi="Times New Roman" w:cs="Times New Roman"/>
              </w:rPr>
            </w:pPr>
          </w:p>
        </w:tc>
        <w:tc>
          <w:tcPr>
            <w:tcW w:w="9889" w:type="dxa"/>
            <w:gridSpan w:val="3"/>
            <w:shd w:val="clear" w:color="auto" w:fill="auto"/>
            <w:vAlign w:val="center"/>
          </w:tcPr>
          <w:p w14:paraId="688098C0" w14:textId="77777777" w:rsidR="00CE7516" w:rsidRDefault="00CE7516">
            <w:pPr>
              <w:spacing w:after="0" w:line="240" w:lineRule="auto"/>
              <w:rPr>
                <w:rFonts w:ascii="Times New Roman" w:eastAsia="Times New Roman" w:hAnsi="Times New Roman" w:cs="Times New Roman"/>
                <w:sz w:val="20"/>
                <w:szCs w:val="20"/>
              </w:rPr>
            </w:pPr>
          </w:p>
          <w:p w14:paraId="2870E514" w14:textId="77777777" w:rsidR="00CE7516" w:rsidRDefault="00CE7516">
            <w:pPr>
              <w:spacing w:after="0" w:line="240" w:lineRule="auto"/>
              <w:rPr>
                <w:rFonts w:ascii="Times New Roman" w:eastAsia="Times New Roman" w:hAnsi="Times New Roman" w:cs="Times New Roman"/>
                <w:sz w:val="20"/>
                <w:szCs w:val="20"/>
              </w:rPr>
            </w:pPr>
          </w:p>
          <w:p w14:paraId="0E10F641" w14:textId="77777777" w:rsidR="00CE7516" w:rsidRDefault="00CE7516">
            <w:pPr>
              <w:spacing w:after="0" w:line="240" w:lineRule="auto"/>
              <w:rPr>
                <w:rFonts w:ascii="Times New Roman" w:eastAsia="Times New Roman" w:hAnsi="Times New Roman" w:cs="Times New Roman"/>
              </w:rPr>
            </w:pPr>
          </w:p>
          <w:p w14:paraId="3BC3C1C1" w14:textId="77777777" w:rsidR="00CE7516" w:rsidRDefault="00000000">
            <w:pPr>
              <w:spacing w:after="0" w:line="240" w:lineRule="auto"/>
              <w:rPr>
                <w:rFonts w:ascii="Times New Roman" w:eastAsia="Times New Roman" w:hAnsi="Times New Roman" w:cs="Times New Roman"/>
                <w:b/>
              </w:rPr>
            </w:pPr>
            <w:r>
              <w:rPr>
                <w:rFonts w:ascii="Times New Roman" w:eastAsia="Times New Roman" w:hAnsi="Times New Roman" w:cs="Times New Roman"/>
                <w:color w:val="808080"/>
                <w:sz w:val="18"/>
                <w:szCs w:val="18"/>
              </w:rPr>
              <w:t>(this box should expand as you type)</w:t>
            </w:r>
          </w:p>
        </w:tc>
      </w:tr>
    </w:tbl>
    <w:p w14:paraId="1AA98066" w14:textId="77777777" w:rsidR="00CE7516" w:rsidRDefault="00CE7516">
      <w:pPr>
        <w:spacing w:after="240" w:line="240" w:lineRule="auto"/>
        <w:jc w:val="both"/>
        <w:rPr>
          <w:rFonts w:ascii="Times New Roman" w:eastAsia="Times New Roman" w:hAnsi="Times New Roman" w:cs="Times New Roman"/>
          <w:b/>
        </w:rPr>
      </w:pPr>
    </w:p>
    <w:p w14:paraId="73AF7AF4" w14:textId="77777777" w:rsidR="00CE7516" w:rsidRDefault="00000000">
      <w:pPr>
        <w:spacing w:after="240" w:line="240" w:lineRule="auto"/>
        <w:rPr>
          <w:rFonts w:ascii="Times New Roman" w:eastAsia="Times New Roman" w:hAnsi="Times New Roman" w:cs="Times New Roman"/>
          <w:b/>
        </w:rPr>
      </w:pPr>
      <w:r>
        <w:rPr>
          <w:rFonts w:ascii="Times New Roman" w:eastAsia="Times New Roman" w:hAnsi="Times New Roman" w:cs="Times New Roman"/>
          <w:b/>
        </w:rPr>
        <w:t>SECTION F: Scope of Research Activity</w:t>
      </w:r>
    </w:p>
    <w:tbl>
      <w:tblPr>
        <w:tblStyle w:val="a8"/>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27"/>
        <w:gridCol w:w="846"/>
        <w:gridCol w:w="816"/>
      </w:tblGrid>
      <w:tr w:rsidR="00CE7516" w14:paraId="159EF228" w14:textId="77777777">
        <w:trPr>
          <w:trHeight w:val="558"/>
        </w:trPr>
        <w:tc>
          <w:tcPr>
            <w:tcW w:w="562" w:type="dxa"/>
            <w:shd w:val="clear" w:color="auto" w:fill="F2F2F2"/>
            <w:vAlign w:val="center"/>
          </w:tcPr>
          <w:p w14:paraId="2E0CE1CC" w14:textId="77777777" w:rsidR="00CE7516" w:rsidRDefault="00CE7516">
            <w:pPr>
              <w:spacing w:after="0" w:line="240" w:lineRule="auto"/>
              <w:rPr>
                <w:rFonts w:ascii="Times New Roman" w:eastAsia="Times New Roman" w:hAnsi="Times New Roman" w:cs="Times New Roman"/>
                <w:b/>
              </w:rPr>
            </w:pPr>
          </w:p>
        </w:tc>
        <w:tc>
          <w:tcPr>
            <w:tcW w:w="8227" w:type="dxa"/>
            <w:shd w:val="clear" w:color="auto" w:fill="F2F2F2"/>
            <w:vAlign w:val="center"/>
          </w:tcPr>
          <w:p w14:paraId="3F3F0C07" w14:textId="77777777" w:rsidR="00CE7516" w:rsidRDefault="00000000">
            <w:pPr>
              <w:spacing w:after="0" w:line="240" w:lineRule="auto"/>
              <w:rPr>
                <w:rFonts w:ascii="Times New Roman" w:eastAsia="Times New Roman" w:hAnsi="Times New Roman" w:cs="Times New Roman"/>
                <w:b/>
              </w:rPr>
            </w:pPr>
            <w:r>
              <w:rPr>
                <w:rFonts w:ascii="Times New Roman" w:eastAsia="Times New Roman" w:hAnsi="Times New Roman" w:cs="Times New Roman"/>
                <w:b/>
              </w:rPr>
              <w:t>Will the research activity include:</w:t>
            </w:r>
          </w:p>
        </w:tc>
        <w:tc>
          <w:tcPr>
            <w:tcW w:w="846" w:type="dxa"/>
            <w:shd w:val="clear" w:color="auto" w:fill="F2F2F2"/>
            <w:vAlign w:val="center"/>
          </w:tcPr>
          <w:p w14:paraId="70BD35DE" w14:textId="77777777" w:rsidR="00CE7516" w:rsidRDefault="00000000">
            <w:pPr>
              <w:spacing w:after="0" w:line="240" w:lineRule="auto"/>
              <w:jc w:val="center"/>
              <w:rPr>
                <w:rFonts w:ascii="Times New Roman" w:eastAsia="Times New Roman" w:hAnsi="Times New Roman" w:cs="Times New Roman"/>
                <w:b/>
              </w:rPr>
            </w:pPr>
            <w:r>
              <w:rPr>
                <w:rFonts w:ascii="Times New Roman" w:eastAsia="Times New Roman" w:hAnsi="Times New Roman" w:cs="Times New Roman"/>
                <w:b/>
              </w:rPr>
              <w:t>YES</w:t>
            </w:r>
          </w:p>
        </w:tc>
        <w:tc>
          <w:tcPr>
            <w:tcW w:w="816" w:type="dxa"/>
            <w:shd w:val="clear" w:color="auto" w:fill="F2F2F2"/>
            <w:vAlign w:val="center"/>
          </w:tcPr>
          <w:p w14:paraId="25C870DF" w14:textId="77777777" w:rsidR="00CE7516" w:rsidRDefault="00000000">
            <w:pPr>
              <w:spacing w:after="0" w:line="240" w:lineRule="auto"/>
              <w:jc w:val="center"/>
              <w:rPr>
                <w:rFonts w:ascii="Times New Roman" w:eastAsia="Times New Roman" w:hAnsi="Times New Roman" w:cs="Times New Roman"/>
                <w:b/>
              </w:rPr>
            </w:pPr>
            <w:r>
              <w:rPr>
                <w:rFonts w:ascii="Times New Roman" w:eastAsia="Times New Roman" w:hAnsi="Times New Roman" w:cs="Times New Roman"/>
                <w:b/>
              </w:rPr>
              <w:t>NO</w:t>
            </w:r>
          </w:p>
        </w:tc>
      </w:tr>
      <w:tr w:rsidR="00CE7516" w14:paraId="351F5232" w14:textId="77777777">
        <w:trPr>
          <w:trHeight w:val="439"/>
        </w:trPr>
        <w:tc>
          <w:tcPr>
            <w:tcW w:w="562" w:type="dxa"/>
            <w:shd w:val="clear" w:color="auto" w:fill="F2F2F2"/>
            <w:vAlign w:val="center"/>
          </w:tcPr>
          <w:p w14:paraId="0DBCA587"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1</w:t>
            </w:r>
          </w:p>
        </w:tc>
        <w:tc>
          <w:tcPr>
            <w:tcW w:w="8227" w:type="dxa"/>
            <w:shd w:val="clear" w:color="auto" w:fill="F2F2F2"/>
            <w:vAlign w:val="center"/>
          </w:tcPr>
          <w:p w14:paraId="1926D9FA"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Use of a questionnaire or similar research instrument?</w:t>
            </w:r>
          </w:p>
        </w:tc>
        <w:tc>
          <w:tcPr>
            <w:tcW w:w="846" w:type="dxa"/>
            <w:shd w:val="clear" w:color="auto" w:fill="BFBFBF"/>
            <w:vAlign w:val="center"/>
          </w:tcPr>
          <w:p w14:paraId="02850C90"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t>☐</w:t>
            </w:r>
          </w:p>
        </w:tc>
        <w:tc>
          <w:tcPr>
            <w:tcW w:w="816" w:type="dxa"/>
            <w:shd w:val="clear" w:color="auto" w:fill="BFBFBF"/>
            <w:vAlign w:val="center"/>
          </w:tcPr>
          <w:p w14:paraId="453FA164" w14:textId="77777777" w:rsidR="00CE7516" w:rsidRDefault="00000000">
            <w:pPr>
              <w:spacing w:after="0" w:line="240" w:lineRule="auto"/>
              <w:jc w:val="center"/>
              <w:rPr>
                <w:rFonts w:ascii="Times New Roman" w:eastAsia="Times New Roman" w:hAnsi="Times New Roman" w:cs="Times New Roman"/>
              </w:rPr>
            </w:pPr>
            <w:r>
              <w:rPr>
                <w:rFonts w:ascii="Arial Unicode MS" w:eastAsia="Arial Unicode MS" w:hAnsi="Arial Unicode MS" w:cs="Arial Unicode MS"/>
                <w:b/>
              </w:rPr>
              <w:t>✓</w:t>
            </w:r>
          </w:p>
        </w:tc>
      </w:tr>
      <w:tr w:rsidR="00CE7516" w14:paraId="445A6863" w14:textId="77777777">
        <w:trPr>
          <w:trHeight w:val="439"/>
        </w:trPr>
        <w:tc>
          <w:tcPr>
            <w:tcW w:w="562" w:type="dxa"/>
            <w:shd w:val="clear" w:color="auto" w:fill="F2F2F2"/>
            <w:vAlign w:val="center"/>
          </w:tcPr>
          <w:p w14:paraId="0DA122FB"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2</w:t>
            </w:r>
          </w:p>
        </w:tc>
        <w:tc>
          <w:tcPr>
            <w:tcW w:w="8227" w:type="dxa"/>
            <w:shd w:val="clear" w:color="auto" w:fill="F2F2F2"/>
            <w:vAlign w:val="center"/>
          </w:tcPr>
          <w:p w14:paraId="79C7B05A"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Use of interviews?</w:t>
            </w:r>
          </w:p>
        </w:tc>
        <w:tc>
          <w:tcPr>
            <w:tcW w:w="846" w:type="dxa"/>
            <w:shd w:val="clear" w:color="auto" w:fill="BFBFBF"/>
            <w:vAlign w:val="center"/>
          </w:tcPr>
          <w:p w14:paraId="7CC55D3C" w14:textId="77777777" w:rsidR="00CE7516" w:rsidRDefault="00000000">
            <w:pPr>
              <w:spacing w:after="0" w:line="240" w:lineRule="auto"/>
              <w:jc w:val="center"/>
              <w:rPr>
                <w:rFonts w:ascii="Times New Roman" w:eastAsia="Times New Roman" w:hAnsi="Times New Roman" w:cs="Times New Roman"/>
              </w:rPr>
            </w:pPr>
            <w:r>
              <w:rPr>
                <w:rFonts w:ascii="Arial Unicode MS" w:eastAsia="Arial Unicode MS" w:hAnsi="Arial Unicode MS" w:cs="Arial Unicode MS"/>
                <w:b/>
              </w:rPr>
              <w:t>✓</w:t>
            </w:r>
          </w:p>
        </w:tc>
        <w:tc>
          <w:tcPr>
            <w:tcW w:w="816" w:type="dxa"/>
            <w:shd w:val="clear" w:color="auto" w:fill="BFBFBF"/>
            <w:vAlign w:val="center"/>
          </w:tcPr>
          <w:p w14:paraId="3A96C042"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t>☐</w:t>
            </w:r>
          </w:p>
        </w:tc>
      </w:tr>
      <w:tr w:rsidR="00CE7516" w14:paraId="4C572C40" w14:textId="77777777">
        <w:trPr>
          <w:trHeight w:val="439"/>
        </w:trPr>
        <w:tc>
          <w:tcPr>
            <w:tcW w:w="562" w:type="dxa"/>
            <w:shd w:val="clear" w:color="auto" w:fill="F2F2F2"/>
            <w:vAlign w:val="center"/>
          </w:tcPr>
          <w:p w14:paraId="5B637195"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3</w:t>
            </w:r>
          </w:p>
        </w:tc>
        <w:tc>
          <w:tcPr>
            <w:tcW w:w="8227" w:type="dxa"/>
            <w:shd w:val="clear" w:color="auto" w:fill="F2F2F2"/>
            <w:vAlign w:val="center"/>
          </w:tcPr>
          <w:p w14:paraId="1109563F"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Use of focus groups?</w:t>
            </w:r>
          </w:p>
        </w:tc>
        <w:tc>
          <w:tcPr>
            <w:tcW w:w="846" w:type="dxa"/>
            <w:shd w:val="clear" w:color="auto" w:fill="BFBFBF"/>
            <w:vAlign w:val="center"/>
          </w:tcPr>
          <w:p w14:paraId="2E3E5EB1"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t>☐</w:t>
            </w:r>
          </w:p>
        </w:tc>
        <w:tc>
          <w:tcPr>
            <w:tcW w:w="816" w:type="dxa"/>
            <w:shd w:val="clear" w:color="auto" w:fill="BFBFBF"/>
            <w:vAlign w:val="center"/>
          </w:tcPr>
          <w:p w14:paraId="29C381CC" w14:textId="77777777" w:rsidR="00CE7516" w:rsidRDefault="00000000">
            <w:pPr>
              <w:spacing w:after="0" w:line="240" w:lineRule="auto"/>
              <w:jc w:val="center"/>
              <w:rPr>
                <w:rFonts w:ascii="Times New Roman" w:eastAsia="Times New Roman" w:hAnsi="Times New Roman" w:cs="Times New Roman"/>
              </w:rPr>
            </w:pPr>
            <w:r>
              <w:rPr>
                <w:rFonts w:ascii="Arial Unicode MS" w:eastAsia="Arial Unicode MS" w:hAnsi="Arial Unicode MS" w:cs="Arial Unicode MS"/>
                <w:b/>
              </w:rPr>
              <w:t>✓</w:t>
            </w:r>
          </w:p>
        </w:tc>
      </w:tr>
      <w:tr w:rsidR="00CE7516" w14:paraId="1AE8D8CE" w14:textId="77777777">
        <w:trPr>
          <w:trHeight w:val="403"/>
        </w:trPr>
        <w:tc>
          <w:tcPr>
            <w:tcW w:w="562" w:type="dxa"/>
            <w:shd w:val="clear" w:color="auto" w:fill="F2F2F2"/>
            <w:vAlign w:val="center"/>
          </w:tcPr>
          <w:p w14:paraId="4749757B"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4</w:t>
            </w:r>
          </w:p>
        </w:tc>
        <w:tc>
          <w:tcPr>
            <w:tcW w:w="8227" w:type="dxa"/>
            <w:shd w:val="clear" w:color="auto" w:fill="F2F2F2"/>
            <w:vAlign w:val="center"/>
          </w:tcPr>
          <w:p w14:paraId="682CCE8A"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 xml:space="preserve">Use of participant diaries? </w:t>
            </w:r>
          </w:p>
        </w:tc>
        <w:tc>
          <w:tcPr>
            <w:tcW w:w="846" w:type="dxa"/>
            <w:shd w:val="clear" w:color="auto" w:fill="BFBFBF"/>
            <w:vAlign w:val="center"/>
          </w:tcPr>
          <w:p w14:paraId="19FC82B0"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t>☐</w:t>
            </w:r>
          </w:p>
        </w:tc>
        <w:tc>
          <w:tcPr>
            <w:tcW w:w="816" w:type="dxa"/>
            <w:shd w:val="clear" w:color="auto" w:fill="BFBFBF"/>
            <w:vAlign w:val="center"/>
          </w:tcPr>
          <w:p w14:paraId="072E6BC3" w14:textId="77777777" w:rsidR="00CE7516" w:rsidRDefault="00000000">
            <w:pPr>
              <w:spacing w:after="0" w:line="240" w:lineRule="auto"/>
              <w:jc w:val="center"/>
              <w:rPr>
                <w:rFonts w:ascii="Times New Roman" w:eastAsia="Times New Roman" w:hAnsi="Times New Roman" w:cs="Times New Roman"/>
              </w:rPr>
            </w:pPr>
            <w:r>
              <w:rPr>
                <w:rFonts w:ascii="Arial Unicode MS" w:eastAsia="Arial Unicode MS" w:hAnsi="Arial Unicode MS" w:cs="Arial Unicode MS"/>
                <w:b/>
              </w:rPr>
              <w:t>✓</w:t>
            </w:r>
          </w:p>
        </w:tc>
      </w:tr>
      <w:tr w:rsidR="00CE7516" w14:paraId="546B200B" w14:textId="77777777">
        <w:trPr>
          <w:trHeight w:val="403"/>
        </w:trPr>
        <w:tc>
          <w:tcPr>
            <w:tcW w:w="562" w:type="dxa"/>
            <w:shd w:val="clear" w:color="auto" w:fill="F2F2F2"/>
            <w:vAlign w:val="center"/>
          </w:tcPr>
          <w:p w14:paraId="71D21CD1"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5</w:t>
            </w:r>
          </w:p>
        </w:tc>
        <w:tc>
          <w:tcPr>
            <w:tcW w:w="8227" w:type="dxa"/>
            <w:shd w:val="clear" w:color="auto" w:fill="F2F2F2"/>
            <w:vAlign w:val="center"/>
          </w:tcPr>
          <w:p w14:paraId="24A870CB"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Use of video or audio recording?</w:t>
            </w:r>
          </w:p>
        </w:tc>
        <w:tc>
          <w:tcPr>
            <w:tcW w:w="846" w:type="dxa"/>
            <w:shd w:val="clear" w:color="auto" w:fill="BFBFBF"/>
            <w:vAlign w:val="center"/>
          </w:tcPr>
          <w:p w14:paraId="6CFBE0C1"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t>☐</w:t>
            </w:r>
          </w:p>
        </w:tc>
        <w:tc>
          <w:tcPr>
            <w:tcW w:w="816" w:type="dxa"/>
            <w:shd w:val="clear" w:color="auto" w:fill="BFBFBF"/>
            <w:vAlign w:val="center"/>
          </w:tcPr>
          <w:p w14:paraId="15EA311F" w14:textId="77777777" w:rsidR="00CE7516" w:rsidRDefault="00000000">
            <w:pPr>
              <w:spacing w:after="0" w:line="240" w:lineRule="auto"/>
              <w:jc w:val="center"/>
              <w:rPr>
                <w:rFonts w:ascii="Times New Roman" w:eastAsia="Times New Roman" w:hAnsi="Times New Roman" w:cs="Times New Roman"/>
              </w:rPr>
            </w:pPr>
            <w:r>
              <w:rPr>
                <w:rFonts w:ascii="Arial Unicode MS" w:eastAsia="Arial Unicode MS" w:hAnsi="Arial Unicode MS" w:cs="Arial Unicode MS"/>
                <w:b/>
              </w:rPr>
              <w:t>✓</w:t>
            </w:r>
          </w:p>
        </w:tc>
      </w:tr>
      <w:tr w:rsidR="00CE7516" w14:paraId="595ED416" w14:textId="77777777">
        <w:trPr>
          <w:trHeight w:val="403"/>
        </w:trPr>
        <w:tc>
          <w:tcPr>
            <w:tcW w:w="562" w:type="dxa"/>
            <w:shd w:val="clear" w:color="auto" w:fill="F2F2F2"/>
            <w:vAlign w:val="center"/>
          </w:tcPr>
          <w:p w14:paraId="2CB91F2A"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6</w:t>
            </w:r>
          </w:p>
        </w:tc>
        <w:tc>
          <w:tcPr>
            <w:tcW w:w="8227" w:type="dxa"/>
            <w:shd w:val="clear" w:color="auto" w:fill="F2F2F2"/>
            <w:vAlign w:val="center"/>
          </w:tcPr>
          <w:p w14:paraId="54ED4794"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Use of computer-generated log files?</w:t>
            </w:r>
          </w:p>
        </w:tc>
        <w:tc>
          <w:tcPr>
            <w:tcW w:w="846" w:type="dxa"/>
            <w:shd w:val="clear" w:color="auto" w:fill="BFBFBF"/>
            <w:vAlign w:val="center"/>
          </w:tcPr>
          <w:p w14:paraId="2DDFD0E2"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t>☐</w:t>
            </w:r>
          </w:p>
        </w:tc>
        <w:tc>
          <w:tcPr>
            <w:tcW w:w="816" w:type="dxa"/>
            <w:shd w:val="clear" w:color="auto" w:fill="BFBFBF"/>
            <w:vAlign w:val="center"/>
          </w:tcPr>
          <w:p w14:paraId="7E5D38F4" w14:textId="77777777" w:rsidR="00CE7516" w:rsidRDefault="00000000">
            <w:pPr>
              <w:spacing w:after="0" w:line="240" w:lineRule="auto"/>
              <w:jc w:val="center"/>
              <w:rPr>
                <w:rFonts w:ascii="Times New Roman" w:eastAsia="Times New Roman" w:hAnsi="Times New Roman" w:cs="Times New Roman"/>
              </w:rPr>
            </w:pPr>
            <w:r>
              <w:rPr>
                <w:rFonts w:ascii="Arial Unicode MS" w:eastAsia="Arial Unicode MS" w:hAnsi="Arial Unicode MS" w:cs="Arial Unicode MS"/>
                <w:b/>
              </w:rPr>
              <w:t>✓</w:t>
            </w:r>
          </w:p>
        </w:tc>
      </w:tr>
      <w:tr w:rsidR="00CE7516" w14:paraId="1161BFE4" w14:textId="77777777">
        <w:trPr>
          <w:trHeight w:val="439"/>
        </w:trPr>
        <w:tc>
          <w:tcPr>
            <w:tcW w:w="562" w:type="dxa"/>
            <w:shd w:val="clear" w:color="auto" w:fill="F2F2F2"/>
            <w:vAlign w:val="center"/>
          </w:tcPr>
          <w:p w14:paraId="25FB3BF7"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7</w:t>
            </w:r>
          </w:p>
        </w:tc>
        <w:tc>
          <w:tcPr>
            <w:tcW w:w="8227" w:type="dxa"/>
            <w:shd w:val="clear" w:color="auto" w:fill="F2F2F2"/>
            <w:vAlign w:val="center"/>
          </w:tcPr>
          <w:p w14:paraId="323842C1"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Participant observation with their knowledge?</w:t>
            </w:r>
          </w:p>
        </w:tc>
        <w:tc>
          <w:tcPr>
            <w:tcW w:w="846" w:type="dxa"/>
            <w:shd w:val="clear" w:color="auto" w:fill="BFBFBF"/>
            <w:vAlign w:val="center"/>
          </w:tcPr>
          <w:p w14:paraId="3365BFA7"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t>☐</w:t>
            </w:r>
          </w:p>
        </w:tc>
        <w:tc>
          <w:tcPr>
            <w:tcW w:w="816" w:type="dxa"/>
            <w:shd w:val="clear" w:color="auto" w:fill="BFBFBF"/>
            <w:vAlign w:val="center"/>
          </w:tcPr>
          <w:p w14:paraId="617645D4" w14:textId="77777777" w:rsidR="00CE7516" w:rsidRDefault="00000000">
            <w:pPr>
              <w:spacing w:after="0" w:line="240" w:lineRule="auto"/>
              <w:jc w:val="center"/>
              <w:rPr>
                <w:rFonts w:ascii="Times New Roman" w:eastAsia="Times New Roman" w:hAnsi="Times New Roman" w:cs="Times New Roman"/>
              </w:rPr>
            </w:pPr>
            <w:r>
              <w:rPr>
                <w:rFonts w:ascii="Arial Unicode MS" w:eastAsia="Arial Unicode MS" w:hAnsi="Arial Unicode MS" w:cs="Arial Unicode MS"/>
                <w:b/>
              </w:rPr>
              <w:t>✓</w:t>
            </w:r>
          </w:p>
        </w:tc>
      </w:tr>
      <w:tr w:rsidR="00CE7516" w14:paraId="478CEE9F" w14:textId="77777777">
        <w:trPr>
          <w:trHeight w:val="403"/>
        </w:trPr>
        <w:tc>
          <w:tcPr>
            <w:tcW w:w="562" w:type="dxa"/>
            <w:shd w:val="clear" w:color="auto" w:fill="F2F2F2"/>
            <w:vAlign w:val="center"/>
          </w:tcPr>
          <w:p w14:paraId="6E0B5A8D"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8</w:t>
            </w:r>
          </w:p>
        </w:tc>
        <w:tc>
          <w:tcPr>
            <w:tcW w:w="8227" w:type="dxa"/>
            <w:shd w:val="clear" w:color="auto" w:fill="F2F2F2"/>
            <w:vAlign w:val="center"/>
          </w:tcPr>
          <w:p w14:paraId="449DD36D"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Participant observation without their knowledge?</w:t>
            </w:r>
          </w:p>
        </w:tc>
        <w:tc>
          <w:tcPr>
            <w:tcW w:w="846" w:type="dxa"/>
            <w:shd w:val="clear" w:color="auto" w:fill="BFBFBF"/>
            <w:vAlign w:val="center"/>
          </w:tcPr>
          <w:p w14:paraId="75C4CE57"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t>☐</w:t>
            </w:r>
          </w:p>
        </w:tc>
        <w:tc>
          <w:tcPr>
            <w:tcW w:w="816" w:type="dxa"/>
            <w:shd w:val="clear" w:color="auto" w:fill="BFBFBF"/>
            <w:vAlign w:val="center"/>
          </w:tcPr>
          <w:p w14:paraId="1A2CE654" w14:textId="77777777" w:rsidR="00CE7516" w:rsidRDefault="00000000">
            <w:pPr>
              <w:spacing w:after="0" w:line="240" w:lineRule="auto"/>
              <w:jc w:val="center"/>
              <w:rPr>
                <w:rFonts w:ascii="Times New Roman" w:eastAsia="Times New Roman" w:hAnsi="Times New Roman" w:cs="Times New Roman"/>
              </w:rPr>
            </w:pPr>
            <w:r>
              <w:rPr>
                <w:rFonts w:ascii="Arial Unicode MS" w:eastAsia="Arial Unicode MS" w:hAnsi="Arial Unicode MS" w:cs="Arial Unicode MS"/>
                <w:b/>
              </w:rPr>
              <w:t>✓</w:t>
            </w:r>
          </w:p>
        </w:tc>
      </w:tr>
      <w:tr w:rsidR="00CE7516" w14:paraId="3EA560E6" w14:textId="77777777">
        <w:trPr>
          <w:trHeight w:val="439"/>
        </w:trPr>
        <w:tc>
          <w:tcPr>
            <w:tcW w:w="562" w:type="dxa"/>
            <w:shd w:val="clear" w:color="auto" w:fill="F2F2F2"/>
            <w:vAlign w:val="center"/>
          </w:tcPr>
          <w:p w14:paraId="04AB15E5"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9</w:t>
            </w:r>
          </w:p>
        </w:tc>
        <w:tc>
          <w:tcPr>
            <w:tcW w:w="8227" w:type="dxa"/>
            <w:shd w:val="clear" w:color="auto" w:fill="F2F2F2"/>
            <w:vAlign w:val="center"/>
          </w:tcPr>
          <w:p w14:paraId="32739449"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Access to personal or confidential information without the participants’ specific consent?</w:t>
            </w:r>
          </w:p>
        </w:tc>
        <w:tc>
          <w:tcPr>
            <w:tcW w:w="846" w:type="dxa"/>
            <w:shd w:val="clear" w:color="auto" w:fill="BFBFBF"/>
            <w:vAlign w:val="center"/>
          </w:tcPr>
          <w:p w14:paraId="170C80CD"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t>☐</w:t>
            </w:r>
          </w:p>
        </w:tc>
        <w:tc>
          <w:tcPr>
            <w:tcW w:w="816" w:type="dxa"/>
            <w:shd w:val="clear" w:color="auto" w:fill="BFBFBF"/>
            <w:vAlign w:val="center"/>
          </w:tcPr>
          <w:p w14:paraId="55B5E880" w14:textId="77777777" w:rsidR="00CE7516" w:rsidRDefault="00000000">
            <w:pPr>
              <w:spacing w:after="0" w:line="240" w:lineRule="auto"/>
              <w:jc w:val="center"/>
              <w:rPr>
                <w:rFonts w:ascii="Times New Roman" w:eastAsia="Times New Roman" w:hAnsi="Times New Roman" w:cs="Times New Roman"/>
              </w:rPr>
            </w:pPr>
            <w:r>
              <w:rPr>
                <w:rFonts w:ascii="Arial Unicode MS" w:eastAsia="Arial Unicode MS" w:hAnsi="Arial Unicode MS" w:cs="Arial Unicode MS"/>
                <w:b/>
              </w:rPr>
              <w:t>✓</w:t>
            </w:r>
          </w:p>
        </w:tc>
      </w:tr>
      <w:tr w:rsidR="00CE7516" w14:paraId="75D0FBDE" w14:textId="77777777">
        <w:trPr>
          <w:trHeight w:val="403"/>
        </w:trPr>
        <w:tc>
          <w:tcPr>
            <w:tcW w:w="562" w:type="dxa"/>
            <w:shd w:val="clear" w:color="auto" w:fill="F2F2F2"/>
            <w:vAlign w:val="center"/>
          </w:tcPr>
          <w:p w14:paraId="69832EB2"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10</w:t>
            </w:r>
          </w:p>
        </w:tc>
        <w:tc>
          <w:tcPr>
            <w:tcW w:w="8227" w:type="dxa"/>
            <w:shd w:val="clear" w:color="auto" w:fill="F2F2F2"/>
            <w:vAlign w:val="center"/>
          </w:tcPr>
          <w:p w14:paraId="68A34604"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 xml:space="preserve">Administration of any questions, test stimuli, presentation that may be experienced as physically, </w:t>
            </w:r>
            <w:proofErr w:type="gramStart"/>
            <w:r>
              <w:rPr>
                <w:rFonts w:ascii="Times New Roman" w:eastAsia="Times New Roman" w:hAnsi="Times New Roman" w:cs="Times New Roman"/>
              </w:rPr>
              <w:t>mentally</w:t>
            </w:r>
            <w:proofErr w:type="gramEnd"/>
            <w:r>
              <w:rPr>
                <w:rFonts w:ascii="Times New Roman" w:eastAsia="Times New Roman" w:hAnsi="Times New Roman" w:cs="Times New Roman"/>
              </w:rPr>
              <w:t xml:space="preserve"> or emotionally harmful / offensive?</w:t>
            </w:r>
          </w:p>
        </w:tc>
        <w:tc>
          <w:tcPr>
            <w:tcW w:w="846" w:type="dxa"/>
            <w:shd w:val="clear" w:color="auto" w:fill="BFBFBF"/>
            <w:vAlign w:val="center"/>
          </w:tcPr>
          <w:p w14:paraId="5AC2021C"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t>☐</w:t>
            </w:r>
          </w:p>
        </w:tc>
        <w:tc>
          <w:tcPr>
            <w:tcW w:w="816" w:type="dxa"/>
            <w:shd w:val="clear" w:color="auto" w:fill="BFBFBF"/>
            <w:vAlign w:val="center"/>
          </w:tcPr>
          <w:p w14:paraId="5FD7D346" w14:textId="77777777" w:rsidR="00CE7516" w:rsidRDefault="00000000">
            <w:pPr>
              <w:spacing w:after="0" w:line="240" w:lineRule="auto"/>
              <w:jc w:val="center"/>
              <w:rPr>
                <w:rFonts w:ascii="Times New Roman" w:eastAsia="Times New Roman" w:hAnsi="Times New Roman" w:cs="Times New Roman"/>
              </w:rPr>
            </w:pPr>
            <w:r>
              <w:rPr>
                <w:rFonts w:ascii="Arial Unicode MS" w:eastAsia="Arial Unicode MS" w:hAnsi="Arial Unicode MS" w:cs="Arial Unicode MS"/>
                <w:b/>
              </w:rPr>
              <w:t>✓</w:t>
            </w:r>
          </w:p>
        </w:tc>
      </w:tr>
      <w:tr w:rsidR="00CE7516" w14:paraId="23F613C5" w14:textId="77777777">
        <w:trPr>
          <w:trHeight w:val="403"/>
        </w:trPr>
        <w:tc>
          <w:tcPr>
            <w:tcW w:w="562" w:type="dxa"/>
            <w:shd w:val="clear" w:color="auto" w:fill="F2F2F2"/>
            <w:vAlign w:val="center"/>
          </w:tcPr>
          <w:p w14:paraId="6D5B72E0"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11</w:t>
            </w:r>
          </w:p>
        </w:tc>
        <w:tc>
          <w:tcPr>
            <w:tcW w:w="8227" w:type="dxa"/>
            <w:shd w:val="clear" w:color="auto" w:fill="F2F2F2"/>
            <w:vAlign w:val="center"/>
          </w:tcPr>
          <w:p w14:paraId="6852E58C"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Performance of any acts which may cause embarrassment or affect self-esteem?</w:t>
            </w:r>
          </w:p>
        </w:tc>
        <w:tc>
          <w:tcPr>
            <w:tcW w:w="846" w:type="dxa"/>
            <w:shd w:val="clear" w:color="auto" w:fill="BFBFBF"/>
            <w:vAlign w:val="center"/>
          </w:tcPr>
          <w:p w14:paraId="4F3D1489"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t>☐</w:t>
            </w:r>
          </w:p>
        </w:tc>
        <w:tc>
          <w:tcPr>
            <w:tcW w:w="816" w:type="dxa"/>
            <w:shd w:val="clear" w:color="auto" w:fill="BFBFBF"/>
            <w:vAlign w:val="center"/>
          </w:tcPr>
          <w:p w14:paraId="75499C17" w14:textId="77777777" w:rsidR="00CE7516" w:rsidRDefault="00000000">
            <w:pPr>
              <w:spacing w:after="0" w:line="240" w:lineRule="auto"/>
              <w:jc w:val="center"/>
              <w:rPr>
                <w:rFonts w:ascii="Times New Roman" w:eastAsia="Times New Roman" w:hAnsi="Times New Roman" w:cs="Times New Roman"/>
              </w:rPr>
            </w:pPr>
            <w:r>
              <w:rPr>
                <w:rFonts w:ascii="Arial Unicode MS" w:eastAsia="Arial Unicode MS" w:hAnsi="Arial Unicode MS" w:cs="Arial Unicode MS"/>
                <w:b/>
              </w:rPr>
              <w:t>✓</w:t>
            </w:r>
          </w:p>
        </w:tc>
      </w:tr>
      <w:tr w:rsidR="00CE7516" w14:paraId="47F4783C" w14:textId="77777777">
        <w:trPr>
          <w:trHeight w:val="403"/>
        </w:trPr>
        <w:tc>
          <w:tcPr>
            <w:tcW w:w="562" w:type="dxa"/>
            <w:shd w:val="clear" w:color="auto" w:fill="F2F2F2"/>
            <w:vAlign w:val="center"/>
          </w:tcPr>
          <w:p w14:paraId="32613852"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12</w:t>
            </w:r>
          </w:p>
        </w:tc>
        <w:tc>
          <w:tcPr>
            <w:tcW w:w="8227" w:type="dxa"/>
            <w:shd w:val="clear" w:color="auto" w:fill="F2F2F2"/>
            <w:vAlign w:val="center"/>
          </w:tcPr>
          <w:p w14:paraId="56BA6DC4"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Investigation of participants involved in illegal activities?</w:t>
            </w:r>
          </w:p>
        </w:tc>
        <w:tc>
          <w:tcPr>
            <w:tcW w:w="846" w:type="dxa"/>
            <w:shd w:val="clear" w:color="auto" w:fill="BFBFBF"/>
            <w:vAlign w:val="center"/>
          </w:tcPr>
          <w:p w14:paraId="4911D916"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t>☐</w:t>
            </w:r>
          </w:p>
        </w:tc>
        <w:tc>
          <w:tcPr>
            <w:tcW w:w="816" w:type="dxa"/>
            <w:shd w:val="clear" w:color="auto" w:fill="BFBFBF"/>
            <w:vAlign w:val="center"/>
          </w:tcPr>
          <w:p w14:paraId="4CC1F583" w14:textId="77777777" w:rsidR="00CE7516" w:rsidRDefault="00000000">
            <w:pPr>
              <w:spacing w:after="0" w:line="240" w:lineRule="auto"/>
              <w:jc w:val="center"/>
              <w:rPr>
                <w:rFonts w:ascii="Times New Roman" w:eastAsia="Times New Roman" w:hAnsi="Times New Roman" w:cs="Times New Roman"/>
              </w:rPr>
            </w:pPr>
            <w:r>
              <w:rPr>
                <w:rFonts w:ascii="Arial Unicode MS" w:eastAsia="Arial Unicode MS" w:hAnsi="Arial Unicode MS" w:cs="Arial Unicode MS"/>
                <w:b/>
              </w:rPr>
              <w:t>✓</w:t>
            </w:r>
          </w:p>
        </w:tc>
      </w:tr>
      <w:tr w:rsidR="00CE7516" w14:paraId="30794C15" w14:textId="77777777">
        <w:trPr>
          <w:trHeight w:val="403"/>
        </w:trPr>
        <w:tc>
          <w:tcPr>
            <w:tcW w:w="562" w:type="dxa"/>
            <w:shd w:val="clear" w:color="auto" w:fill="F2F2F2"/>
            <w:vAlign w:val="center"/>
          </w:tcPr>
          <w:p w14:paraId="08B560E1"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13</w:t>
            </w:r>
          </w:p>
        </w:tc>
        <w:tc>
          <w:tcPr>
            <w:tcW w:w="8227" w:type="dxa"/>
            <w:shd w:val="clear" w:color="auto" w:fill="F2F2F2"/>
            <w:vAlign w:val="center"/>
          </w:tcPr>
          <w:p w14:paraId="31524B5D"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Use of procedures that involve deception?</w:t>
            </w:r>
          </w:p>
        </w:tc>
        <w:tc>
          <w:tcPr>
            <w:tcW w:w="846" w:type="dxa"/>
            <w:shd w:val="clear" w:color="auto" w:fill="BFBFBF"/>
            <w:vAlign w:val="center"/>
          </w:tcPr>
          <w:p w14:paraId="3D220E65"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t>☐</w:t>
            </w:r>
          </w:p>
        </w:tc>
        <w:tc>
          <w:tcPr>
            <w:tcW w:w="816" w:type="dxa"/>
            <w:shd w:val="clear" w:color="auto" w:fill="BFBFBF"/>
            <w:vAlign w:val="center"/>
          </w:tcPr>
          <w:p w14:paraId="5E8F09D6" w14:textId="77777777" w:rsidR="00CE7516" w:rsidRDefault="00000000">
            <w:pPr>
              <w:spacing w:after="0" w:line="240" w:lineRule="auto"/>
              <w:jc w:val="center"/>
              <w:rPr>
                <w:rFonts w:ascii="Times New Roman" w:eastAsia="Times New Roman" w:hAnsi="Times New Roman" w:cs="Times New Roman"/>
              </w:rPr>
            </w:pPr>
            <w:r>
              <w:rPr>
                <w:rFonts w:ascii="Arial Unicode MS" w:eastAsia="Arial Unicode MS" w:hAnsi="Arial Unicode MS" w:cs="Arial Unicode MS"/>
                <w:b/>
              </w:rPr>
              <w:t>✓</w:t>
            </w:r>
          </w:p>
        </w:tc>
      </w:tr>
      <w:tr w:rsidR="00CE7516" w14:paraId="621B459C" w14:textId="77777777">
        <w:trPr>
          <w:trHeight w:val="403"/>
        </w:trPr>
        <w:tc>
          <w:tcPr>
            <w:tcW w:w="562" w:type="dxa"/>
            <w:shd w:val="clear" w:color="auto" w:fill="F2F2F2"/>
            <w:vAlign w:val="center"/>
          </w:tcPr>
          <w:p w14:paraId="38688657"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14</w:t>
            </w:r>
          </w:p>
        </w:tc>
        <w:tc>
          <w:tcPr>
            <w:tcW w:w="8227" w:type="dxa"/>
            <w:shd w:val="clear" w:color="auto" w:fill="F2F2F2"/>
            <w:vAlign w:val="center"/>
          </w:tcPr>
          <w:p w14:paraId="1CF680BD"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 xml:space="preserve">Administration of any substance, </w:t>
            </w:r>
            <w:proofErr w:type="gramStart"/>
            <w:r>
              <w:rPr>
                <w:rFonts w:ascii="Times New Roman" w:eastAsia="Times New Roman" w:hAnsi="Times New Roman" w:cs="Times New Roman"/>
              </w:rPr>
              <w:t>agent</w:t>
            </w:r>
            <w:proofErr w:type="gramEnd"/>
            <w:r>
              <w:rPr>
                <w:rFonts w:ascii="Times New Roman" w:eastAsia="Times New Roman" w:hAnsi="Times New Roman" w:cs="Times New Roman"/>
              </w:rPr>
              <w:t xml:space="preserve"> or placebo?</w:t>
            </w:r>
          </w:p>
        </w:tc>
        <w:tc>
          <w:tcPr>
            <w:tcW w:w="846" w:type="dxa"/>
            <w:shd w:val="clear" w:color="auto" w:fill="BFBFBF"/>
            <w:vAlign w:val="center"/>
          </w:tcPr>
          <w:p w14:paraId="37B590ED"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t>☐</w:t>
            </w:r>
          </w:p>
        </w:tc>
        <w:tc>
          <w:tcPr>
            <w:tcW w:w="816" w:type="dxa"/>
            <w:shd w:val="clear" w:color="auto" w:fill="BFBFBF"/>
            <w:vAlign w:val="center"/>
          </w:tcPr>
          <w:p w14:paraId="4B85ABC3" w14:textId="77777777" w:rsidR="00CE7516" w:rsidRDefault="00000000">
            <w:pPr>
              <w:spacing w:after="0" w:line="240" w:lineRule="auto"/>
              <w:jc w:val="center"/>
              <w:rPr>
                <w:rFonts w:ascii="Times New Roman" w:eastAsia="Times New Roman" w:hAnsi="Times New Roman" w:cs="Times New Roman"/>
              </w:rPr>
            </w:pPr>
            <w:r>
              <w:rPr>
                <w:rFonts w:ascii="Arial Unicode MS" w:eastAsia="Arial Unicode MS" w:hAnsi="Arial Unicode MS" w:cs="Arial Unicode MS"/>
                <w:b/>
              </w:rPr>
              <w:t>✓</w:t>
            </w:r>
          </w:p>
        </w:tc>
      </w:tr>
      <w:tr w:rsidR="00CE7516" w14:paraId="558A4034" w14:textId="77777777">
        <w:trPr>
          <w:trHeight w:val="403"/>
        </w:trPr>
        <w:tc>
          <w:tcPr>
            <w:tcW w:w="562" w:type="dxa"/>
            <w:shd w:val="clear" w:color="auto" w:fill="F2F2F2"/>
            <w:vAlign w:val="center"/>
          </w:tcPr>
          <w:p w14:paraId="4B4A4F7B"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15</w:t>
            </w:r>
          </w:p>
        </w:tc>
        <w:tc>
          <w:tcPr>
            <w:tcW w:w="8227" w:type="dxa"/>
            <w:shd w:val="clear" w:color="auto" w:fill="F2F2F2"/>
            <w:vAlign w:val="center"/>
          </w:tcPr>
          <w:p w14:paraId="7CD80B67"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Working with live vertebrate animals?</w:t>
            </w:r>
          </w:p>
        </w:tc>
        <w:tc>
          <w:tcPr>
            <w:tcW w:w="846" w:type="dxa"/>
            <w:shd w:val="clear" w:color="auto" w:fill="BFBFBF"/>
            <w:vAlign w:val="center"/>
          </w:tcPr>
          <w:p w14:paraId="073A79F0"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t>☐</w:t>
            </w:r>
          </w:p>
        </w:tc>
        <w:tc>
          <w:tcPr>
            <w:tcW w:w="816" w:type="dxa"/>
            <w:shd w:val="clear" w:color="auto" w:fill="BFBFBF"/>
            <w:vAlign w:val="center"/>
          </w:tcPr>
          <w:p w14:paraId="6964A7E7" w14:textId="77777777" w:rsidR="00CE7516" w:rsidRDefault="00000000">
            <w:pPr>
              <w:spacing w:after="0" w:line="240" w:lineRule="auto"/>
              <w:jc w:val="center"/>
              <w:rPr>
                <w:rFonts w:ascii="Times New Roman" w:eastAsia="Times New Roman" w:hAnsi="Times New Roman" w:cs="Times New Roman"/>
              </w:rPr>
            </w:pPr>
            <w:r>
              <w:rPr>
                <w:rFonts w:ascii="Arial Unicode MS" w:eastAsia="Arial Unicode MS" w:hAnsi="Arial Unicode MS" w:cs="Arial Unicode MS"/>
                <w:b/>
              </w:rPr>
              <w:t>✓</w:t>
            </w:r>
          </w:p>
        </w:tc>
      </w:tr>
      <w:tr w:rsidR="00CE7516" w14:paraId="06A030B6" w14:textId="77777777">
        <w:trPr>
          <w:trHeight w:val="403"/>
        </w:trPr>
        <w:tc>
          <w:tcPr>
            <w:tcW w:w="562" w:type="dxa"/>
            <w:shd w:val="clear" w:color="auto" w:fill="F2F2F2"/>
            <w:vAlign w:val="center"/>
          </w:tcPr>
          <w:p w14:paraId="33CDEB53"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16</w:t>
            </w:r>
          </w:p>
        </w:tc>
        <w:tc>
          <w:tcPr>
            <w:tcW w:w="8227" w:type="dxa"/>
            <w:shd w:val="clear" w:color="auto" w:fill="F2F2F2"/>
            <w:vAlign w:val="center"/>
          </w:tcPr>
          <w:p w14:paraId="7DC9A039"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Procedures that may have a negative impact on the environment?</w:t>
            </w:r>
          </w:p>
        </w:tc>
        <w:tc>
          <w:tcPr>
            <w:tcW w:w="846" w:type="dxa"/>
            <w:shd w:val="clear" w:color="auto" w:fill="BFBFBF"/>
            <w:vAlign w:val="center"/>
          </w:tcPr>
          <w:p w14:paraId="3B149914"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t>☐</w:t>
            </w:r>
          </w:p>
        </w:tc>
        <w:tc>
          <w:tcPr>
            <w:tcW w:w="816" w:type="dxa"/>
            <w:shd w:val="clear" w:color="auto" w:fill="BFBFBF"/>
            <w:vAlign w:val="center"/>
          </w:tcPr>
          <w:p w14:paraId="20415D2C" w14:textId="77777777" w:rsidR="00CE7516" w:rsidRDefault="00000000">
            <w:pPr>
              <w:spacing w:after="0" w:line="240" w:lineRule="auto"/>
              <w:jc w:val="center"/>
              <w:rPr>
                <w:rFonts w:ascii="Times New Roman" w:eastAsia="Times New Roman" w:hAnsi="Times New Roman" w:cs="Times New Roman"/>
              </w:rPr>
            </w:pPr>
            <w:r>
              <w:rPr>
                <w:rFonts w:ascii="Arial Unicode MS" w:eastAsia="Arial Unicode MS" w:hAnsi="Arial Unicode MS" w:cs="Arial Unicode MS"/>
                <w:b/>
              </w:rPr>
              <w:t>✓</w:t>
            </w:r>
          </w:p>
        </w:tc>
      </w:tr>
      <w:tr w:rsidR="00CE7516" w14:paraId="0B6215FA" w14:textId="77777777">
        <w:trPr>
          <w:trHeight w:val="403"/>
        </w:trPr>
        <w:tc>
          <w:tcPr>
            <w:tcW w:w="562" w:type="dxa"/>
            <w:shd w:val="clear" w:color="auto" w:fill="F2F2F2"/>
            <w:vAlign w:val="center"/>
          </w:tcPr>
          <w:p w14:paraId="4A7973C8"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17</w:t>
            </w:r>
          </w:p>
        </w:tc>
        <w:tc>
          <w:tcPr>
            <w:tcW w:w="8227" w:type="dxa"/>
            <w:shd w:val="clear" w:color="auto" w:fill="F2F2F2"/>
            <w:vAlign w:val="center"/>
          </w:tcPr>
          <w:p w14:paraId="305BAC4E"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Other primary data collection methods. Please indicate the type of data collection method(s) below.</w:t>
            </w:r>
          </w:p>
        </w:tc>
        <w:tc>
          <w:tcPr>
            <w:tcW w:w="846" w:type="dxa"/>
            <w:vMerge w:val="restart"/>
            <w:shd w:val="clear" w:color="auto" w:fill="BFBFBF"/>
            <w:vAlign w:val="center"/>
          </w:tcPr>
          <w:p w14:paraId="47EDEE59" w14:textId="77777777" w:rsidR="00CE7516" w:rsidRDefault="00000000">
            <w:pPr>
              <w:spacing w:after="0" w:line="240" w:lineRule="auto"/>
              <w:jc w:val="center"/>
              <w:rPr>
                <w:rFonts w:ascii="Times New Roman" w:eastAsia="Times New Roman" w:hAnsi="Times New Roman" w:cs="Times New Roman"/>
              </w:rPr>
            </w:pPr>
            <w:r>
              <w:rPr>
                <w:rFonts w:ascii="Arial Unicode MS" w:eastAsia="Arial Unicode MS" w:hAnsi="Arial Unicode MS" w:cs="Arial Unicode MS"/>
                <w:b/>
              </w:rPr>
              <w:t>✓</w:t>
            </w:r>
          </w:p>
        </w:tc>
        <w:tc>
          <w:tcPr>
            <w:tcW w:w="816" w:type="dxa"/>
            <w:vMerge w:val="restart"/>
            <w:shd w:val="clear" w:color="auto" w:fill="BFBFBF"/>
            <w:vAlign w:val="center"/>
          </w:tcPr>
          <w:p w14:paraId="0DDDA726"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t>☐</w:t>
            </w:r>
          </w:p>
        </w:tc>
      </w:tr>
      <w:tr w:rsidR="00CE7516" w14:paraId="2BB4FFD1" w14:textId="77777777">
        <w:trPr>
          <w:trHeight w:val="403"/>
        </w:trPr>
        <w:tc>
          <w:tcPr>
            <w:tcW w:w="562" w:type="dxa"/>
            <w:vAlign w:val="center"/>
          </w:tcPr>
          <w:p w14:paraId="4CF1E200" w14:textId="77777777" w:rsidR="00CE7516" w:rsidRDefault="00CE7516">
            <w:pPr>
              <w:spacing w:after="0" w:line="240" w:lineRule="auto"/>
              <w:rPr>
                <w:rFonts w:ascii="Times New Roman" w:eastAsia="Times New Roman" w:hAnsi="Times New Roman" w:cs="Times New Roman"/>
              </w:rPr>
            </w:pPr>
          </w:p>
        </w:tc>
        <w:tc>
          <w:tcPr>
            <w:tcW w:w="8227" w:type="dxa"/>
            <w:shd w:val="clear" w:color="auto" w:fill="auto"/>
            <w:vAlign w:val="center"/>
          </w:tcPr>
          <w:p w14:paraId="7677ED18"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Details of any other primary data collection method:</w:t>
            </w:r>
          </w:p>
          <w:p w14:paraId="71CF9C6A" w14:textId="77777777" w:rsidR="00CE7516"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purposive sampling approach is used to choose the data sources. Interview candidates are carefully picked so that they have the necessary knowledge and experience with Nike's flat organisational structure. To improve the representativeness of the data, sampling was broadened to include employees from diverse departments and organisational levels. Access to internal documents was required from Nike's authorised employees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conduct a document analysis. This will entail obtaining authorization and making sure that all papers are handled and examined in accordance with any confidentiality policies or non-disclosure agreements set by the organisation</w:t>
            </w:r>
            <w:r>
              <w:rPr>
                <w:rFonts w:ascii="Times New Roman" w:eastAsia="Times New Roman" w:hAnsi="Times New Roman" w:cs="Times New Roman"/>
                <w:i/>
                <w:sz w:val="24"/>
                <w:szCs w:val="24"/>
              </w:rPr>
              <w:t>.</w:t>
            </w:r>
            <w:r>
              <w:rPr>
                <w:rFonts w:ascii="Times New Roman" w:eastAsia="Times New Roman" w:hAnsi="Times New Roman" w:cs="Times New Roman"/>
                <w:sz w:val="24"/>
                <w:szCs w:val="24"/>
              </w:rPr>
              <w:t xml:space="preserve"> </w:t>
            </w:r>
          </w:p>
          <w:p w14:paraId="44B08186" w14:textId="77777777" w:rsidR="00CE7516" w:rsidRDefault="00CE7516">
            <w:pPr>
              <w:spacing w:after="0" w:line="240" w:lineRule="auto"/>
              <w:rPr>
                <w:rFonts w:ascii="Times New Roman" w:eastAsia="Times New Roman" w:hAnsi="Times New Roman" w:cs="Times New Roman"/>
                <w:sz w:val="20"/>
                <w:szCs w:val="20"/>
              </w:rPr>
            </w:pPr>
          </w:p>
          <w:p w14:paraId="4265C4A0" w14:textId="77777777" w:rsidR="00CE7516" w:rsidRDefault="00CE7516">
            <w:pPr>
              <w:spacing w:after="0" w:line="240" w:lineRule="auto"/>
              <w:rPr>
                <w:rFonts w:ascii="Times New Roman" w:eastAsia="Times New Roman" w:hAnsi="Times New Roman" w:cs="Times New Roman"/>
                <w:sz w:val="20"/>
                <w:szCs w:val="20"/>
              </w:rPr>
            </w:pPr>
          </w:p>
          <w:p w14:paraId="55350AE3" w14:textId="77777777" w:rsidR="00CE7516" w:rsidRDefault="00CE7516">
            <w:pPr>
              <w:spacing w:after="0" w:line="240" w:lineRule="auto"/>
              <w:rPr>
                <w:rFonts w:ascii="Times New Roman" w:eastAsia="Times New Roman" w:hAnsi="Times New Roman" w:cs="Times New Roman"/>
              </w:rPr>
            </w:pPr>
          </w:p>
          <w:p w14:paraId="6EEF7B5B"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sz w:val="18"/>
                <w:szCs w:val="18"/>
              </w:rPr>
              <w:t>(this box should expand as you type)</w:t>
            </w:r>
          </w:p>
        </w:tc>
        <w:tc>
          <w:tcPr>
            <w:tcW w:w="846" w:type="dxa"/>
            <w:vMerge/>
            <w:shd w:val="clear" w:color="auto" w:fill="BFBFBF"/>
            <w:vAlign w:val="center"/>
          </w:tcPr>
          <w:p w14:paraId="745C4A8A" w14:textId="77777777" w:rsidR="00CE7516" w:rsidRDefault="00CE7516">
            <w:pPr>
              <w:widowControl w:val="0"/>
              <w:spacing w:after="0" w:line="276" w:lineRule="auto"/>
              <w:rPr>
                <w:rFonts w:ascii="Times New Roman" w:eastAsia="Times New Roman" w:hAnsi="Times New Roman" w:cs="Times New Roman"/>
              </w:rPr>
            </w:pPr>
          </w:p>
        </w:tc>
        <w:tc>
          <w:tcPr>
            <w:tcW w:w="816" w:type="dxa"/>
            <w:vMerge/>
            <w:shd w:val="clear" w:color="auto" w:fill="BFBFBF"/>
            <w:vAlign w:val="center"/>
          </w:tcPr>
          <w:p w14:paraId="13A49356" w14:textId="77777777" w:rsidR="00CE7516" w:rsidRDefault="00CE7516">
            <w:pPr>
              <w:widowControl w:val="0"/>
              <w:spacing w:after="0" w:line="276" w:lineRule="auto"/>
              <w:rPr>
                <w:rFonts w:ascii="Times New Roman" w:eastAsia="Times New Roman" w:hAnsi="Times New Roman" w:cs="Times New Roman"/>
              </w:rPr>
            </w:pPr>
          </w:p>
        </w:tc>
      </w:tr>
    </w:tbl>
    <w:p w14:paraId="59C6C9E5" w14:textId="77777777" w:rsidR="00CE7516" w:rsidRDefault="00000000">
      <w:pPr>
        <w:spacing w:after="0" w:line="240" w:lineRule="auto"/>
        <w:jc w:val="both"/>
        <w:rPr>
          <w:rFonts w:ascii="Times New Roman" w:eastAsia="Times New Roman" w:hAnsi="Times New Roman" w:cs="Times New Roman"/>
        </w:rPr>
      </w:pPr>
      <w:r>
        <w:rPr>
          <w:rFonts w:ascii="Times New Roman" w:eastAsia="Times New Roman" w:hAnsi="Times New Roman" w:cs="Times New Roman"/>
        </w:rPr>
        <w:t xml:space="preserve">If NO to every question, then the research activity is (ethically) low risk and </w:t>
      </w:r>
      <w:r>
        <w:rPr>
          <w:rFonts w:ascii="Times New Roman" w:eastAsia="Times New Roman" w:hAnsi="Times New Roman" w:cs="Times New Roman"/>
          <w:b/>
        </w:rPr>
        <w:t>may</w:t>
      </w:r>
      <w:r>
        <w:rPr>
          <w:rFonts w:ascii="Times New Roman" w:eastAsia="Times New Roman" w:hAnsi="Times New Roman" w:cs="Times New Roman"/>
        </w:rPr>
        <w:t xml:space="preserve"> be exempt from </w:t>
      </w:r>
      <w:r>
        <w:rPr>
          <w:rFonts w:ascii="Times New Roman" w:eastAsia="Times New Roman" w:hAnsi="Times New Roman" w:cs="Times New Roman"/>
          <w:b/>
        </w:rPr>
        <w:t>some</w:t>
      </w:r>
      <w:r>
        <w:rPr>
          <w:rFonts w:ascii="Times New Roman" w:eastAsia="Times New Roman" w:hAnsi="Times New Roman" w:cs="Times New Roman"/>
        </w:rPr>
        <w:t xml:space="preserve"> of the following sections (please refer to Guidance Notes).</w:t>
      </w:r>
    </w:p>
    <w:p w14:paraId="3A3C2F48" w14:textId="77777777" w:rsidR="00CE7516" w:rsidRDefault="00CE7516">
      <w:pPr>
        <w:spacing w:after="0" w:line="240" w:lineRule="auto"/>
        <w:rPr>
          <w:rFonts w:ascii="Times New Roman" w:eastAsia="Times New Roman" w:hAnsi="Times New Roman" w:cs="Times New Roman"/>
        </w:rPr>
      </w:pPr>
    </w:p>
    <w:p w14:paraId="31EEB5DF"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 xml:space="preserve">If YES to any question, then no research activity should be undertaken until full ethical approval has been obtained. </w:t>
      </w:r>
    </w:p>
    <w:p w14:paraId="2DC40840" w14:textId="77777777" w:rsidR="00CE7516" w:rsidRDefault="00CE7516">
      <w:pPr>
        <w:spacing w:after="0" w:line="240" w:lineRule="auto"/>
        <w:rPr>
          <w:rFonts w:ascii="Times New Roman" w:eastAsia="Times New Roman" w:hAnsi="Times New Roman" w:cs="Times New Roman"/>
        </w:rPr>
      </w:pPr>
    </w:p>
    <w:p w14:paraId="547D49BA" w14:textId="77777777" w:rsidR="00CE7516" w:rsidRDefault="00000000">
      <w:pPr>
        <w:spacing w:after="240" w:line="240" w:lineRule="auto"/>
        <w:jc w:val="both"/>
        <w:rPr>
          <w:rFonts w:ascii="Times New Roman" w:eastAsia="Times New Roman" w:hAnsi="Times New Roman" w:cs="Times New Roman"/>
          <w:b/>
        </w:rPr>
      </w:pPr>
      <w:r>
        <w:rPr>
          <w:rFonts w:ascii="Times New Roman" w:eastAsia="Times New Roman" w:hAnsi="Times New Roman" w:cs="Times New Roman"/>
          <w:b/>
        </w:rPr>
        <w:t>SECTION G: Intended Participants</w:t>
      </w:r>
    </w:p>
    <w:p w14:paraId="6582538A" w14:textId="77777777" w:rsidR="00CE7516" w:rsidRDefault="00000000">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If there are no participants then do not complete this section, but go directly to section H.</w:t>
      </w:r>
    </w:p>
    <w:p w14:paraId="53CBAF58" w14:textId="77777777" w:rsidR="00CE7516" w:rsidRDefault="00CE7516">
      <w:pPr>
        <w:spacing w:after="0" w:line="240" w:lineRule="auto"/>
        <w:rPr>
          <w:rFonts w:ascii="Times New Roman" w:eastAsia="Times New Roman" w:hAnsi="Times New Roman" w:cs="Times New Roman"/>
          <w:sz w:val="24"/>
          <w:szCs w:val="24"/>
        </w:rPr>
      </w:pPr>
    </w:p>
    <w:tbl>
      <w:tblPr>
        <w:tblStyle w:val="a9"/>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17"/>
        <w:gridCol w:w="850"/>
        <w:gridCol w:w="822"/>
      </w:tblGrid>
      <w:tr w:rsidR="00CE7516" w14:paraId="6972BF72" w14:textId="77777777">
        <w:tc>
          <w:tcPr>
            <w:tcW w:w="562" w:type="dxa"/>
            <w:shd w:val="clear" w:color="auto" w:fill="F2F2F2"/>
            <w:vAlign w:val="center"/>
          </w:tcPr>
          <w:p w14:paraId="4812B77B" w14:textId="77777777" w:rsidR="00CE7516" w:rsidRDefault="00CE7516">
            <w:pPr>
              <w:spacing w:after="0" w:line="240" w:lineRule="auto"/>
              <w:jc w:val="center"/>
              <w:rPr>
                <w:rFonts w:ascii="Times New Roman" w:eastAsia="Times New Roman" w:hAnsi="Times New Roman" w:cs="Times New Roman"/>
                <w:b/>
              </w:rPr>
            </w:pPr>
          </w:p>
        </w:tc>
        <w:tc>
          <w:tcPr>
            <w:tcW w:w="8217" w:type="dxa"/>
            <w:shd w:val="clear" w:color="auto" w:fill="F2F2F2"/>
          </w:tcPr>
          <w:p w14:paraId="1115D4D6" w14:textId="77777777" w:rsidR="00CE7516" w:rsidRDefault="00000000">
            <w:pPr>
              <w:spacing w:after="0" w:line="240" w:lineRule="auto"/>
              <w:jc w:val="both"/>
              <w:rPr>
                <w:rFonts w:ascii="Times New Roman" w:eastAsia="Times New Roman" w:hAnsi="Times New Roman" w:cs="Times New Roman"/>
                <w:b/>
              </w:rPr>
            </w:pPr>
            <w:r>
              <w:rPr>
                <w:rFonts w:ascii="Times New Roman" w:eastAsia="Times New Roman" w:hAnsi="Times New Roman" w:cs="Times New Roman"/>
                <w:b/>
              </w:rPr>
              <w:t>Who are the intended participants:</w:t>
            </w:r>
          </w:p>
        </w:tc>
        <w:tc>
          <w:tcPr>
            <w:tcW w:w="850" w:type="dxa"/>
            <w:shd w:val="clear" w:color="auto" w:fill="F2F2F2"/>
          </w:tcPr>
          <w:p w14:paraId="0D92BF7B" w14:textId="77777777" w:rsidR="00CE7516" w:rsidRDefault="00CE7516">
            <w:pPr>
              <w:spacing w:after="0" w:line="240" w:lineRule="auto"/>
              <w:jc w:val="center"/>
              <w:rPr>
                <w:rFonts w:ascii="Times New Roman" w:eastAsia="Times New Roman" w:hAnsi="Times New Roman" w:cs="Times New Roman"/>
                <w:b/>
              </w:rPr>
            </w:pPr>
          </w:p>
          <w:p w14:paraId="51C88BD4" w14:textId="77777777" w:rsidR="00CE7516" w:rsidRDefault="00000000">
            <w:pPr>
              <w:spacing w:after="0" w:line="240" w:lineRule="auto"/>
              <w:jc w:val="center"/>
              <w:rPr>
                <w:rFonts w:ascii="Times New Roman" w:eastAsia="Times New Roman" w:hAnsi="Times New Roman" w:cs="Times New Roman"/>
                <w:b/>
              </w:rPr>
            </w:pPr>
            <w:r>
              <w:rPr>
                <w:rFonts w:ascii="Times New Roman" w:eastAsia="Times New Roman" w:hAnsi="Times New Roman" w:cs="Times New Roman"/>
                <w:b/>
              </w:rPr>
              <w:t>YES</w:t>
            </w:r>
          </w:p>
        </w:tc>
        <w:tc>
          <w:tcPr>
            <w:tcW w:w="822" w:type="dxa"/>
            <w:shd w:val="clear" w:color="auto" w:fill="F2F2F2"/>
          </w:tcPr>
          <w:p w14:paraId="15A91C0F" w14:textId="77777777" w:rsidR="00CE7516" w:rsidRDefault="00CE7516">
            <w:pPr>
              <w:spacing w:after="0" w:line="240" w:lineRule="auto"/>
              <w:jc w:val="center"/>
              <w:rPr>
                <w:rFonts w:ascii="Times New Roman" w:eastAsia="Times New Roman" w:hAnsi="Times New Roman" w:cs="Times New Roman"/>
                <w:b/>
              </w:rPr>
            </w:pPr>
          </w:p>
          <w:p w14:paraId="13A62F56" w14:textId="77777777" w:rsidR="00CE7516" w:rsidRDefault="00000000">
            <w:pPr>
              <w:spacing w:after="0" w:line="240" w:lineRule="auto"/>
              <w:jc w:val="center"/>
              <w:rPr>
                <w:rFonts w:ascii="Times New Roman" w:eastAsia="Times New Roman" w:hAnsi="Times New Roman" w:cs="Times New Roman"/>
                <w:b/>
              </w:rPr>
            </w:pPr>
            <w:r>
              <w:rPr>
                <w:rFonts w:ascii="Times New Roman" w:eastAsia="Times New Roman" w:hAnsi="Times New Roman" w:cs="Times New Roman"/>
                <w:b/>
              </w:rPr>
              <w:t>NO</w:t>
            </w:r>
          </w:p>
        </w:tc>
      </w:tr>
      <w:tr w:rsidR="00CE7516" w14:paraId="365748FA" w14:textId="77777777">
        <w:trPr>
          <w:trHeight w:val="439"/>
        </w:trPr>
        <w:tc>
          <w:tcPr>
            <w:tcW w:w="562" w:type="dxa"/>
            <w:shd w:val="clear" w:color="auto" w:fill="F2F2F2"/>
            <w:vAlign w:val="center"/>
          </w:tcPr>
          <w:p w14:paraId="72276402"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t>1</w:t>
            </w:r>
          </w:p>
        </w:tc>
        <w:tc>
          <w:tcPr>
            <w:tcW w:w="8217" w:type="dxa"/>
            <w:shd w:val="clear" w:color="auto" w:fill="F2F2F2"/>
            <w:vAlign w:val="center"/>
          </w:tcPr>
          <w:p w14:paraId="6C349AA2"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Students or staff at the University?</w:t>
            </w:r>
          </w:p>
        </w:tc>
        <w:tc>
          <w:tcPr>
            <w:tcW w:w="850" w:type="dxa"/>
            <w:shd w:val="clear" w:color="auto" w:fill="BFBFBF"/>
            <w:vAlign w:val="center"/>
          </w:tcPr>
          <w:p w14:paraId="391D2712"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t>☐</w:t>
            </w:r>
          </w:p>
        </w:tc>
        <w:tc>
          <w:tcPr>
            <w:tcW w:w="822" w:type="dxa"/>
            <w:shd w:val="clear" w:color="auto" w:fill="BFBFBF"/>
            <w:vAlign w:val="center"/>
          </w:tcPr>
          <w:p w14:paraId="2E70BEDF"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t>☐</w:t>
            </w:r>
          </w:p>
        </w:tc>
      </w:tr>
      <w:tr w:rsidR="00CE7516" w14:paraId="6F53D029" w14:textId="77777777">
        <w:trPr>
          <w:trHeight w:val="403"/>
        </w:trPr>
        <w:tc>
          <w:tcPr>
            <w:tcW w:w="562" w:type="dxa"/>
            <w:shd w:val="clear" w:color="auto" w:fill="F2F2F2"/>
            <w:vAlign w:val="center"/>
          </w:tcPr>
          <w:p w14:paraId="4D97821A"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t>2</w:t>
            </w:r>
          </w:p>
        </w:tc>
        <w:tc>
          <w:tcPr>
            <w:tcW w:w="8217" w:type="dxa"/>
            <w:shd w:val="clear" w:color="auto" w:fill="F2F2F2"/>
            <w:vAlign w:val="center"/>
          </w:tcPr>
          <w:p w14:paraId="4866ECC5"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Adults (over the age of 18 and competent to give consent)?</w:t>
            </w:r>
          </w:p>
        </w:tc>
        <w:tc>
          <w:tcPr>
            <w:tcW w:w="850" w:type="dxa"/>
            <w:shd w:val="clear" w:color="auto" w:fill="BFBFBF"/>
            <w:vAlign w:val="center"/>
          </w:tcPr>
          <w:p w14:paraId="2F962CCA" w14:textId="77777777" w:rsidR="00CE7516" w:rsidRDefault="00000000">
            <w:pPr>
              <w:spacing w:after="0" w:line="240" w:lineRule="auto"/>
              <w:jc w:val="center"/>
              <w:rPr>
                <w:rFonts w:ascii="Times New Roman" w:eastAsia="Times New Roman" w:hAnsi="Times New Roman" w:cs="Times New Roman"/>
              </w:rPr>
            </w:pPr>
            <w:r>
              <w:rPr>
                <w:rFonts w:ascii="Arial Unicode MS" w:eastAsia="Arial Unicode MS" w:hAnsi="Arial Unicode MS" w:cs="Arial Unicode MS"/>
                <w:b/>
              </w:rPr>
              <w:t>✓</w:t>
            </w:r>
          </w:p>
        </w:tc>
        <w:tc>
          <w:tcPr>
            <w:tcW w:w="822" w:type="dxa"/>
            <w:shd w:val="clear" w:color="auto" w:fill="BFBFBF"/>
            <w:vAlign w:val="center"/>
          </w:tcPr>
          <w:p w14:paraId="2F411873"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t>☐</w:t>
            </w:r>
          </w:p>
        </w:tc>
      </w:tr>
      <w:tr w:rsidR="00CE7516" w14:paraId="6430A4FC" w14:textId="77777777">
        <w:trPr>
          <w:trHeight w:val="439"/>
        </w:trPr>
        <w:tc>
          <w:tcPr>
            <w:tcW w:w="562" w:type="dxa"/>
            <w:shd w:val="clear" w:color="auto" w:fill="F2F2F2"/>
            <w:vAlign w:val="center"/>
          </w:tcPr>
          <w:p w14:paraId="7D65B3AB"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t>3</w:t>
            </w:r>
          </w:p>
        </w:tc>
        <w:tc>
          <w:tcPr>
            <w:tcW w:w="8217" w:type="dxa"/>
            <w:shd w:val="clear" w:color="auto" w:fill="F2F2F2"/>
            <w:vAlign w:val="center"/>
          </w:tcPr>
          <w:p w14:paraId="41AAB436"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Vulnerable adults?</w:t>
            </w:r>
          </w:p>
        </w:tc>
        <w:tc>
          <w:tcPr>
            <w:tcW w:w="850" w:type="dxa"/>
            <w:shd w:val="clear" w:color="auto" w:fill="BFBFBF"/>
            <w:vAlign w:val="center"/>
          </w:tcPr>
          <w:p w14:paraId="4CD056A8"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t>☐</w:t>
            </w:r>
          </w:p>
        </w:tc>
        <w:tc>
          <w:tcPr>
            <w:tcW w:w="822" w:type="dxa"/>
            <w:shd w:val="clear" w:color="auto" w:fill="BFBFBF"/>
            <w:vAlign w:val="center"/>
          </w:tcPr>
          <w:p w14:paraId="6F99391B"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t>☐</w:t>
            </w:r>
          </w:p>
        </w:tc>
      </w:tr>
      <w:tr w:rsidR="00CE7516" w14:paraId="2084D104" w14:textId="77777777">
        <w:trPr>
          <w:trHeight w:val="403"/>
        </w:trPr>
        <w:tc>
          <w:tcPr>
            <w:tcW w:w="562" w:type="dxa"/>
            <w:shd w:val="clear" w:color="auto" w:fill="F2F2F2"/>
            <w:vAlign w:val="center"/>
          </w:tcPr>
          <w:p w14:paraId="39365235"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t>4</w:t>
            </w:r>
          </w:p>
        </w:tc>
        <w:tc>
          <w:tcPr>
            <w:tcW w:w="8217" w:type="dxa"/>
            <w:shd w:val="clear" w:color="auto" w:fill="F2F2F2"/>
            <w:vAlign w:val="center"/>
          </w:tcPr>
          <w:p w14:paraId="73FC7BFD"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Children and Young People under the age of 18? (Consent from Parent, Carer or Guardian will be required)</w:t>
            </w:r>
          </w:p>
        </w:tc>
        <w:tc>
          <w:tcPr>
            <w:tcW w:w="850" w:type="dxa"/>
            <w:shd w:val="clear" w:color="auto" w:fill="BFBFBF"/>
            <w:vAlign w:val="center"/>
          </w:tcPr>
          <w:p w14:paraId="382D96B7"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t>☐</w:t>
            </w:r>
          </w:p>
        </w:tc>
        <w:tc>
          <w:tcPr>
            <w:tcW w:w="822" w:type="dxa"/>
            <w:shd w:val="clear" w:color="auto" w:fill="BFBFBF"/>
            <w:vAlign w:val="center"/>
          </w:tcPr>
          <w:p w14:paraId="47FBC36C" w14:textId="77777777" w:rsidR="00CE7516" w:rsidRDefault="00000000">
            <w:pPr>
              <w:spacing w:after="0" w:line="240" w:lineRule="auto"/>
              <w:jc w:val="center"/>
              <w:rPr>
                <w:rFonts w:ascii="Times New Roman" w:eastAsia="Times New Roman" w:hAnsi="Times New Roman" w:cs="Times New Roman"/>
              </w:rPr>
            </w:pPr>
            <w:r>
              <w:rPr>
                <w:rFonts w:ascii="Arial Unicode MS" w:eastAsia="Arial Unicode MS" w:hAnsi="Arial Unicode MS" w:cs="Arial Unicode MS"/>
                <w:b/>
              </w:rPr>
              <w:t>✓</w:t>
            </w:r>
          </w:p>
        </w:tc>
      </w:tr>
      <w:tr w:rsidR="00CE7516" w14:paraId="548FB245" w14:textId="77777777">
        <w:trPr>
          <w:trHeight w:val="403"/>
        </w:trPr>
        <w:tc>
          <w:tcPr>
            <w:tcW w:w="562" w:type="dxa"/>
            <w:shd w:val="clear" w:color="auto" w:fill="F2F2F2"/>
            <w:vAlign w:val="center"/>
          </w:tcPr>
          <w:p w14:paraId="22534492"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t>5</w:t>
            </w:r>
          </w:p>
        </w:tc>
        <w:tc>
          <w:tcPr>
            <w:tcW w:w="8217" w:type="dxa"/>
            <w:shd w:val="clear" w:color="auto" w:fill="F2F2F2"/>
            <w:vAlign w:val="center"/>
          </w:tcPr>
          <w:p w14:paraId="6F7A5EC4"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Prisoners?</w:t>
            </w:r>
          </w:p>
        </w:tc>
        <w:tc>
          <w:tcPr>
            <w:tcW w:w="850" w:type="dxa"/>
            <w:shd w:val="clear" w:color="auto" w:fill="BFBFBF"/>
            <w:vAlign w:val="center"/>
          </w:tcPr>
          <w:p w14:paraId="44927B37"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t>☐</w:t>
            </w:r>
          </w:p>
        </w:tc>
        <w:tc>
          <w:tcPr>
            <w:tcW w:w="822" w:type="dxa"/>
            <w:shd w:val="clear" w:color="auto" w:fill="BFBFBF"/>
            <w:vAlign w:val="center"/>
          </w:tcPr>
          <w:p w14:paraId="428DCA1E" w14:textId="77777777" w:rsidR="00CE7516" w:rsidRDefault="00000000">
            <w:pPr>
              <w:spacing w:after="0" w:line="240" w:lineRule="auto"/>
              <w:jc w:val="center"/>
              <w:rPr>
                <w:rFonts w:ascii="Times New Roman" w:eastAsia="Times New Roman" w:hAnsi="Times New Roman" w:cs="Times New Roman"/>
              </w:rPr>
            </w:pPr>
            <w:r>
              <w:rPr>
                <w:rFonts w:ascii="Arial Unicode MS" w:eastAsia="Arial Unicode MS" w:hAnsi="Arial Unicode MS" w:cs="Arial Unicode MS"/>
                <w:b/>
              </w:rPr>
              <w:t>✓</w:t>
            </w:r>
          </w:p>
        </w:tc>
      </w:tr>
      <w:tr w:rsidR="00CE7516" w14:paraId="27E1198D" w14:textId="77777777">
        <w:trPr>
          <w:trHeight w:val="439"/>
        </w:trPr>
        <w:tc>
          <w:tcPr>
            <w:tcW w:w="562" w:type="dxa"/>
            <w:shd w:val="clear" w:color="auto" w:fill="F2F2F2"/>
            <w:vAlign w:val="center"/>
          </w:tcPr>
          <w:p w14:paraId="27B6E4F3"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t>6</w:t>
            </w:r>
          </w:p>
        </w:tc>
        <w:tc>
          <w:tcPr>
            <w:tcW w:w="8217" w:type="dxa"/>
            <w:shd w:val="clear" w:color="auto" w:fill="F2F2F2"/>
            <w:vAlign w:val="center"/>
          </w:tcPr>
          <w:p w14:paraId="2E79F6A0"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Young offenders?</w:t>
            </w:r>
          </w:p>
        </w:tc>
        <w:tc>
          <w:tcPr>
            <w:tcW w:w="850" w:type="dxa"/>
            <w:shd w:val="clear" w:color="auto" w:fill="BFBFBF"/>
            <w:vAlign w:val="center"/>
          </w:tcPr>
          <w:p w14:paraId="17F72262"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t>☐</w:t>
            </w:r>
          </w:p>
        </w:tc>
        <w:tc>
          <w:tcPr>
            <w:tcW w:w="822" w:type="dxa"/>
            <w:shd w:val="clear" w:color="auto" w:fill="BFBFBF"/>
            <w:vAlign w:val="center"/>
          </w:tcPr>
          <w:p w14:paraId="7EEEBD4C" w14:textId="77777777" w:rsidR="00CE7516" w:rsidRDefault="00000000">
            <w:pPr>
              <w:spacing w:after="0" w:line="240" w:lineRule="auto"/>
              <w:jc w:val="center"/>
              <w:rPr>
                <w:rFonts w:ascii="Times New Roman" w:eastAsia="Times New Roman" w:hAnsi="Times New Roman" w:cs="Times New Roman"/>
              </w:rPr>
            </w:pPr>
            <w:r>
              <w:rPr>
                <w:rFonts w:ascii="Arial Unicode MS" w:eastAsia="Arial Unicode MS" w:hAnsi="Arial Unicode MS" w:cs="Arial Unicode MS"/>
                <w:b/>
              </w:rPr>
              <w:t>✓</w:t>
            </w:r>
          </w:p>
        </w:tc>
      </w:tr>
      <w:tr w:rsidR="00CE7516" w14:paraId="2FC01338" w14:textId="77777777">
        <w:trPr>
          <w:trHeight w:val="403"/>
        </w:trPr>
        <w:tc>
          <w:tcPr>
            <w:tcW w:w="562" w:type="dxa"/>
            <w:shd w:val="clear" w:color="auto" w:fill="F2F2F2"/>
            <w:vAlign w:val="center"/>
          </w:tcPr>
          <w:p w14:paraId="019E0354"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t>7</w:t>
            </w:r>
          </w:p>
        </w:tc>
        <w:tc>
          <w:tcPr>
            <w:tcW w:w="8217" w:type="dxa"/>
            <w:shd w:val="clear" w:color="auto" w:fill="F2F2F2"/>
            <w:vAlign w:val="center"/>
          </w:tcPr>
          <w:p w14:paraId="25F25D79"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Those who could be considered to have a particularly dependent relationship with the investigator or a gatekeeper?</w:t>
            </w:r>
          </w:p>
        </w:tc>
        <w:tc>
          <w:tcPr>
            <w:tcW w:w="850" w:type="dxa"/>
            <w:shd w:val="clear" w:color="auto" w:fill="BFBFBF"/>
            <w:vAlign w:val="center"/>
          </w:tcPr>
          <w:p w14:paraId="5DF8A806"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t>☐</w:t>
            </w:r>
          </w:p>
        </w:tc>
        <w:tc>
          <w:tcPr>
            <w:tcW w:w="822" w:type="dxa"/>
            <w:shd w:val="clear" w:color="auto" w:fill="BFBFBF"/>
            <w:vAlign w:val="center"/>
          </w:tcPr>
          <w:p w14:paraId="2752D4F2" w14:textId="77777777" w:rsidR="00CE7516" w:rsidRDefault="00000000">
            <w:pPr>
              <w:spacing w:after="0" w:line="240" w:lineRule="auto"/>
              <w:jc w:val="center"/>
              <w:rPr>
                <w:rFonts w:ascii="Times New Roman" w:eastAsia="Times New Roman" w:hAnsi="Times New Roman" w:cs="Times New Roman"/>
              </w:rPr>
            </w:pPr>
            <w:r>
              <w:rPr>
                <w:rFonts w:ascii="Arial Unicode MS" w:eastAsia="Arial Unicode MS" w:hAnsi="Arial Unicode MS" w:cs="Arial Unicode MS"/>
                <w:b/>
              </w:rPr>
              <w:t>✓</w:t>
            </w:r>
          </w:p>
        </w:tc>
      </w:tr>
      <w:tr w:rsidR="00CE7516" w14:paraId="2DFAA6B9" w14:textId="77777777">
        <w:trPr>
          <w:trHeight w:val="403"/>
        </w:trPr>
        <w:tc>
          <w:tcPr>
            <w:tcW w:w="562" w:type="dxa"/>
            <w:shd w:val="clear" w:color="auto" w:fill="F2F2F2"/>
            <w:vAlign w:val="center"/>
          </w:tcPr>
          <w:p w14:paraId="76AE13DF"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lastRenderedPageBreak/>
              <w:t>8</w:t>
            </w:r>
          </w:p>
        </w:tc>
        <w:tc>
          <w:tcPr>
            <w:tcW w:w="8217" w:type="dxa"/>
            <w:shd w:val="clear" w:color="auto" w:fill="F2F2F2"/>
            <w:vAlign w:val="center"/>
          </w:tcPr>
          <w:p w14:paraId="0F3D4BA0"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People engaged in illegal activities?</w:t>
            </w:r>
          </w:p>
        </w:tc>
        <w:tc>
          <w:tcPr>
            <w:tcW w:w="850" w:type="dxa"/>
            <w:shd w:val="clear" w:color="auto" w:fill="BFBFBF"/>
            <w:vAlign w:val="center"/>
          </w:tcPr>
          <w:p w14:paraId="3D8AE51C"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t>☐</w:t>
            </w:r>
          </w:p>
        </w:tc>
        <w:tc>
          <w:tcPr>
            <w:tcW w:w="822" w:type="dxa"/>
            <w:shd w:val="clear" w:color="auto" w:fill="BFBFBF"/>
            <w:vAlign w:val="center"/>
          </w:tcPr>
          <w:p w14:paraId="14842E8D" w14:textId="77777777" w:rsidR="00CE7516" w:rsidRDefault="00000000">
            <w:pPr>
              <w:spacing w:after="0" w:line="240" w:lineRule="auto"/>
              <w:jc w:val="center"/>
              <w:rPr>
                <w:rFonts w:ascii="Times New Roman" w:eastAsia="Times New Roman" w:hAnsi="Times New Roman" w:cs="Times New Roman"/>
              </w:rPr>
            </w:pPr>
            <w:r>
              <w:rPr>
                <w:rFonts w:ascii="Arial Unicode MS" w:eastAsia="Arial Unicode MS" w:hAnsi="Arial Unicode MS" w:cs="Arial Unicode MS"/>
                <w:b/>
              </w:rPr>
              <w:t>✓</w:t>
            </w:r>
          </w:p>
        </w:tc>
      </w:tr>
      <w:tr w:rsidR="00CE7516" w14:paraId="3D4E9D5D" w14:textId="77777777">
        <w:trPr>
          <w:trHeight w:val="403"/>
        </w:trPr>
        <w:tc>
          <w:tcPr>
            <w:tcW w:w="562" w:type="dxa"/>
            <w:shd w:val="clear" w:color="auto" w:fill="F2F2F2"/>
            <w:vAlign w:val="center"/>
          </w:tcPr>
          <w:p w14:paraId="03DAD656"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t>9</w:t>
            </w:r>
          </w:p>
        </w:tc>
        <w:tc>
          <w:tcPr>
            <w:tcW w:w="8217" w:type="dxa"/>
            <w:shd w:val="clear" w:color="auto" w:fill="F2F2F2"/>
            <w:vAlign w:val="center"/>
          </w:tcPr>
          <w:p w14:paraId="7D5D4D85"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Others. Please indicate the participants below, and specifically any group who may be unable to give consent.</w:t>
            </w:r>
          </w:p>
          <w:p w14:paraId="7F73F4ED" w14:textId="77777777" w:rsidR="00CE7516" w:rsidRDefault="00CE7516">
            <w:pPr>
              <w:spacing w:after="0" w:line="240" w:lineRule="auto"/>
              <w:rPr>
                <w:rFonts w:ascii="Times New Roman" w:eastAsia="Times New Roman" w:hAnsi="Times New Roman" w:cs="Times New Roman"/>
              </w:rPr>
            </w:pPr>
          </w:p>
        </w:tc>
        <w:tc>
          <w:tcPr>
            <w:tcW w:w="850" w:type="dxa"/>
            <w:vMerge w:val="restart"/>
            <w:shd w:val="clear" w:color="auto" w:fill="BFBFBF"/>
            <w:vAlign w:val="center"/>
          </w:tcPr>
          <w:p w14:paraId="1E8833D7"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t>☐</w:t>
            </w:r>
          </w:p>
        </w:tc>
        <w:tc>
          <w:tcPr>
            <w:tcW w:w="822" w:type="dxa"/>
            <w:vMerge w:val="restart"/>
            <w:shd w:val="clear" w:color="auto" w:fill="BFBFBF"/>
            <w:vAlign w:val="center"/>
          </w:tcPr>
          <w:p w14:paraId="6A398FCD" w14:textId="77777777" w:rsidR="00CE7516" w:rsidRDefault="00000000">
            <w:pPr>
              <w:spacing w:after="0" w:line="240" w:lineRule="auto"/>
              <w:jc w:val="center"/>
              <w:rPr>
                <w:rFonts w:ascii="Times New Roman" w:eastAsia="Times New Roman" w:hAnsi="Times New Roman" w:cs="Times New Roman"/>
              </w:rPr>
            </w:pPr>
            <w:r>
              <w:rPr>
                <w:rFonts w:ascii="Arial Unicode MS" w:eastAsia="Arial Unicode MS" w:hAnsi="Arial Unicode MS" w:cs="Arial Unicode MS"/>
                <w:b/>
              </w:rPr>
              <w:t>✓</w:t>
            </w:r>
          </w:p>
        </w:tc>
      </w:tr>
      <w:tr w:rsidR="00CE7516" w14:paraId="39A85159" w14:textId="77777777">
        <w:trPr>
          <w:trHeight w:val="403"/>
        </w:trPr>
        <w:tc>
          <w:tcPr>
            <w:tcW w:w="562" w:type="dxa"/>
            <w:vAlign w:val="center"/>
          </w:tcPr>
          <w:p w14:paraId="0BF7D639" w14:textId="77777777" w:rsidR="00CE7516" w:rsidRDefault="00CE7516">
            <w:pPr>
              <w:spacing w:after="0" w:line="240" w:lineRule="auto"/>
              <w:jc w:val="center"/>
              <w:rPr>
                <w:rFonts w:ascii="Times New Roman" w:eastAsia="Times New Roman" w:hAnsi="Times New Roman" w:cs="Times New Roman"/>
              </w:rPr>
            </w:pPr>
          </w:p>
        </w:tc>
        <w:tc>
          <w:tcPr>
            <w:tcW w:w="8217" w:type="dxa"/>
            <w:shd w:val="clear" w:color="auto" w:fill="auto"/>
            <w:vAlign w:val="center"/>
          </w:tcPr>
          <w:p w14:paraId="3DE20F97"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Details of any other participant groups:</w:t>
            </w:r>
          </w:p>
          <w:p w14:paraId="247CE741" w14:textId="77777777" w:rsidR="00CE7516" w:rsidRDefault="00CE7516">
            <w:pPr>
              <w:spacing w:after="0" w:line="240" w:lineRule="auto"/>
              <w:rPr>
                <w:rFonts w:ascii="Times New Roman" w:eastAsia="Times New Roman" w:hAnsi="Times New Roman" w:cs="Times New Roman"/>
                <w:sz w:val="20"/>
                <w:szCs w:val="20"/>
              </w:rPr>
            </w:pPr>
          </w:p>
          <w:p w14:paraId="66C06275" w14:textId="77777777" w:rsidR="00CE7516" w:rsidRDefault="00CE7516">
            <w:pPr>
              <w:spacing w:after="0" w:line="240" w:lineRule="auto"/>
              <w:rPr>
                <w:rFonts w:ascii="Times New Roman" w:eastAsia="Times New Roman" w:hAnsi="Times New Roman" w:cs="Times New Roman"/>
                <w:sz w:val="20"/>
                <w:szCs w:val="20"/>
              </w:rPr>
            </w:pPr>
          </w:p>
          <w:p w14:paraId="7D8E0508" w14:textId="77777777" w:rsidR="00CE7516" w:rsidRDefault="00CE7516">
            <w:pPr>
              <w:spacing w:after="0" w:line="240" w:lineRule="auto"/>
              <w:rPr>
                <w:rFonts w:ascii="Times New Roman" w:eastAsia="Times New Roman" w:hAnsi="Times New Roman" w:cs="Times New Roman"/>
              </w:rPr>
            </w:pPr>
          </w:p>
          <w:p w14:paraId="4C63FEA3"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color w:val="808080"/>
                <w:sz w:val="18"/>
                <w:szCs w:val="18"/>
              </w:rPr>
              <w:t>(this box should expand as you type)</w:t>
            </w:r>
          </w:p>
        </w:tc>
        <w:tc>
          <w:tcPr>
            <w:tcW w:w="850" w:type="dxa"/>
            <w:vMerge/>
            <w:shd w:val="clear" w:color="auto" w:fill="BFBFBF"/>
            <w:vAlign w:val="center"/>
          </w:tcPr>
          <w:p w14:paraId="332CA149" w14:textId="77777777" w:rsidR="00CE7516" w:rsidRDefault="00CE7516">
            <w:pPr>
              <w:widowControl w:val="0"/>
              <w:spacing w:after="0" w:line="276" w:lineRule="auto"/>
              <w:rPr>
                <w:rFonts w:ascii="Times New Roman" w:eastAsia="Times New Roman" w:hAnsi="Times New Roman" w:cs="Times New Roman"/>
              </w:rPr>
            </w:pPr>
          </w:p>
        </w:tc>
        <w:tc>
          <w:tcPr>
            <w:tcW w:w="822" w:type="dxa"/>
            <w:vMerge/>
            <w:shd w:val="clear" w:color="auto" w:fill="BFBFBF"/>
            <w:vAlign w:val="center"/>
          </w:tcPr>
          <w:p w14:paraId="523440D7" w14:textId="77777777" w:rsidR="00CE7516" w:rsidRDefault="00CE7516">
            <w:pPr>
              <w:widowControl w:val="0"/>
              <w:spacing w:after="0" w:line="276" w:lineRule="auto"/>
              <w:rPr>
                <w:rFonts w:ascii="Times New Roman" w:eastAsia="Times New Roman" w:hAnsi="Times New Roman" w:cs="Times New Roman"/>
              </w:rPr>
            </w:pPr>
          </w:p>
        </w:tc>
      </w:tr>
    </w:tbl>
    <w:p w14:paraId="094583A0" w14:textId="77777777" w:rsidR="00CE7516" w:rsidRDefault="00CE7516">
      <w:pPr>
        <w:spacing w:after="0" w:line="240" w:lineRule="auto"/>
        <w:rPr>
          <w:rFonts w:ascii="Times New Roman" w:eastAsia="Times New Roman" w:hAnsi="Times New Roman" w:cs="Times New Roman"/>
          <w:sz w:val="24"/>
          <w:szCs w:val="24"/>
        </w:rPr>
      </w:pPr>
    </w:p>
    <w:tbl>
      <w:tblPr>
        <w:tblStyle w:val="aa"/>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256"/>
        <w:gridCol w:w="6633"/>
      </w:tblGrid>
      <w:tr w:rsidR="00CE7516" w14:paraId="3BA772CB" w14:textId="77777777">
        <w:trPr>
          <w:trHeight w:val="403"/>
        </w:trPr>
        <w:tc>
          <w:tcPr>
            <w:tcW w:w="562" w:type="dxa"/>
            <w:tcBorders>
              <w:bottom w:val="single" w:sz="4" w:space="0" w:color="000000"/>
            </w:tcBorders>
            <w:shd w:val="clear" w:color="auto" w:fill="F2F2F2"/>
          </w:tcPr>
          <w:p w14:paraId="4AD73EC2" w14:textId="77777777" w:rsidR="00CE7516" w:rsidRDefault="00CE7516">
            <w:pPr>
              <w:spacing w:after="0" w:line="240" w:lineRule="auto"/>
              <w:rPr>
                <w:rFonts w:ascii="Times New Roman" w:eastAsia="Times New Roman" w:hAnsi="Times New Roman" w:cs="Times New Roman"/>
              </w:rPr>
            </w:pPr>
          </w:p>
        </w:tc>
        <w:tc>
          <w:tcPr>
            <w:tcW w:w="9889" w:type="dxa"/>
            <w:gridSpan w:val="2"/>
            <w:tcBorders>
              <w:bottom w:val="single" w:sz="4" w:space="0" w:color="000000"/>
            </w:tcBorders>
            <w:shd w:val="clear" w:color="auto" w:fill="F2F2F2"/>
            <w:vAlign w:val="center"/>
          </w:tcPr>
          <w:p w14:paraId="3E8F63B4" w14:textId="77777777" w:rsidR="00CE7516" w:rsidRDefault="00000000">
            <w:pPr>
              <w:spacing w:after="0" w:line="240" w:lineRule="auto"/>
              <w:rPr>
                <w:rFonts w:ascii="Times New Roman" w:eastAsia="Times New Roman" w:hAnsi="Times New Roman" w:cs="Times New Roman"/>
                <w:b/>
              </w:rPr>
            </w:pPr>
            <w:r>
              <w:rPr>
                <w:rFonts w:ascii="Times New Roman" w:eastAsia="Times New Roman" w:hAnsi="Times New Roman" w:cs="Times New Roman"/>
                <w:b/>
              </w:rPr>
              <w:t>Participant numbers and source</w:t>
            </w:r>
          </w:p>
          <w:p w14:paraId="1DF0D852"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 xml:space="preserve">Provide an estimate of the expected number of participants. How will you identify participants and how will they be recruited? </w:t>
            </w:r>
          </w:p>
        </w:tc>
      </w:tr>
      <w:tr w:rsidR="00CE7516" w14:paraId="19F744DD"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1EBA7A5"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t>10</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88B2CDF"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How many participants are expected?</w:t>
            </w:r>
          </w:p>
          <w:p w14:paraId="3E454F3D" w14:textId="77777777" w:rsidR="00CE7516" w:rsidRDefault="00CE7516">
            <w:pPr>
              <w:spacing w:after="0" w:line="240" w:lineRule="auto"/>
              <w:rPr>
                <w:rFonts w:ascii="Times New Roman" w:eastAsia="Times New Roman" w:hAnsi="Times New Roman" w:cs="Times New Roman"/>
              </w:rPr>
            </w:pPr>
          </w:p>
        </w:tc>
        <w:tc>
          <w:tcPr>
            <w:tcW w:w="6633" w:type="dxa"/>
            <w:tcBorders>
              <w:top w:val="single" w:sz="4" w:space="0" w:color="000000"/>
              <w:left w:val="single" w:sz="4" w:space="0" w:color="000000"/>
              <w:bottom w:val="single" w:sz="4" w:space="0" w:color="000000"/>
              <w:right w:val="single" w:sz="4" w:space="0" w:color="000000"/>
            </w:tcBorders>
            <w:vAlign w:val="center"/>
          </w:tcPr>
          <w:p w14:paraId="03FDA40A" w14:textId="77777777" w:rsidR="00CE7516" w:rsidRDefault="00CE7516">
            <w:pPr>
              <w:spacing w:after="0" w:line="240" w:lineRule="auto"/>
              <w:rPr>
                <w:rFonts w:ascii="Times New Roman" w:eastAsia="Times New Roman" w:hAnsi="Times New Roman" w:cs="Times New Roman"/>
              </w:rPr>
            </w:pPr>
          </w:p>
          <w:p w14:paraId="348AD50C" w14:textId="77777777" w:rsidR="00CE7516" w:rsidRDefault="00000000">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15 </w:t>
            </w:r>
          </w:p>
          <w:p w14:paraId="4D1BF6CA" w14:textId="77777777" w:rsidR="00CE7516" w:rsidRDefault="00CE7516">
            <w:pPr>
              <w:spacing w:after="0" w:line="240" w:lineRule="auto"/>
              <w:rPr>
                <w:rFonts w:ascii="Times New Roman" w:eastAsia="Times New Roman" w:hAnsi="Times New Roman" w:cs="Times New Roman"/>
                <w:sz w:val="24"/>
                <w:szCs w:val="24"/>
              </w:rPr>
            </w:pPr>
          </w:p>
          <w:p w14:paraId="44D77D86" w14:textId="77777777" w:rsidR="00CE7516" w:rsidRDefault="00000000">
            <w:pPr>
              <w:spacing w:after="0" w:line="240" w:lineRule="auto"/>
              <w:rPr>
                <w:rFonts w:ascii="Times New Roman" w:eastAsia="Times New Roman" w:hAnsi="Times New Roman" w:cs="Times New Roman"/>
                <w:b/>
              </w:rPr>
            </w:pPr>
            <w:r>
              <w:rPr>
                <w:rFonts w:ascii="Times New Roman" w:eastAsia="Times New Roman" w:hAnsi="Times New Roman" w:cs="Times New Roman"/>
                <w:i/>
                <w:color w:val="808080"/>
                <w:sz w:val="18"/>
                <w:szCs w:val="18"/>
              </w:rPr>
              <w:t>(this box should expand as you type)</w:t>
            </w:r>
          </w:p>
        </w:tc>
      </w:tr>
      <w:tr w:rsidR="00CE7516" w14:paraId="22EE6926"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E199B31"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t>11</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7637685"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Who will the participants be?</w:t>
            </w:r>
          </w:p>
          <w:p w14:paraId="3DC6D6B6" w14:textId="77777777" w:rsidR="00CE7516" w:rsidRDefault="00CE7516">
            <w:pPr>
              <w:spacing w:after="0" w:line="240" w:lineRule="auto"/>
              <w:rPr>
                <w:rFonts w:ascii="Times New Roman" w:eastAsia="Times New Roman" w:hAnsi="Times New Roman" w:cs="Times New Roman"/>
              </w:rPr>
            </w:pPr>
          </w:p>
        </w:tc>
        <w:tc>
          <w:tcPr>
            <w:tcW w:w="6633" w:type="dxa"/>
            <w:tcBorders>
              <w:top w:val="single" w:sz="4" w:space="0" w:color="000000"/>
              <w:left w:val="single" w:sz="4" w:space="0" w:color="000000"/>
              <w:bottom w:val="single" w:sz="4" w:space="0" w:color="000000"/>
              <w:right w:val="single" w:sz="4" w:space="0" w:color="000000"/>
            </w:tcBorders>
            <w:vAlign w:val="center"/>
          </w:tcPr>
          <w:p w14:paraId="1027CA7A" w14:textId="77777777" w:rsidR="00CE7516" w:rsidRDefault="00CE7516">
            <w:pPr>
              <w:spacing w:after="0" w:line="240" w:lineRule="auto"/>
              <w:rPr>
                <w:rFonts w:ascii="Times New Roman" w:eastAsia="Times New Roman" w:hAnsi="Times New Roman" w:cs="Times New Roman"/>
              </w:rPr>
            </w:pPr>
          </w:p>
          <w:p w14:paraId="618F734C" w14:textId="77777777" w:rsidR="00CE7516" w:rsidRDefault="00000000">
            <w:pPr>
              <w:numPr>
                <w:ilvl w:val="0"/>
                <w:numId w:val="12"/>
              </w:numPr>
              <w:spacing w:after="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Semi-structured interviews were conducted with a representative sample of 15 Nike employees from different departments and levels of the firm.</w:t>
            </w:r>
          </w:p>
          <w:p w14:paraId="574727AA" w14:textId="77777777" w:rsidR="00CE7516" w:rsidRDefault="00CE7516">
            <w:pPr>
              <w:spacing w:after="0" w:line="240" w:lineRule="auto"/>
              <w:rPr>
                <w:rFonts w:ascii="Times New Roman" w:eastAsia="Times New Roman" w:hAnsi="Times New Roman" w:cs="Times New Roman"/>
              </w:rPr>
            </w:pPr>
          </w:p>
          <w:p w14:paraId="5FC984AA" w14:textId="77777777" w:rsidR="00CE7516" w:rsidRDefault="00CE7516">
            <w:pPr>
              <w:spacing w:after="0" w:line="240" w:lineRule="auto"/>
              <w:rPr>
                <w:rFonts w:ascii="Times New Roman" w:eastAsia="Times New Roman" w:hAnsi="Times New Roman" w:cs="Times New Roman"/>
              </w:rPr>
            </w:pPr>
          </w:p>
          <w:p w14:paraId="50F35AC7" w14:textId="77777777" w:rsidR="00CE7516" w:rsidRDefault="00000000">
            <w:pPr>
              <w:spacing w:after="0" w:line="240" w:lineRule="auto"/>
              <w:rPr>
                <w:rFonts w:ascii="Times New Roman" w:eastAsia="Times New Roman" w:hAnsi="Times New Roman" w:cs="Times New Roman"/>
                <w:i/>
                <w:color w:val="808080"/>
                <w:sz w:val="18"/>
                <w:szCs w:val="18"/>
              </w:rPr>
            </w:pPr>
            <w:r>
              <w:rPr>
                <w:rFonts w:ascii="Times New Roman" w:eastAsia="Times New Roman" w:hAnsi="Times New Roman" w:cs="Times New Roman"/>
                <w:i/>
                <w:color w:val="808080"/>
                <w:sz w:val="18"/>
                <w:szCs w:val="18"/>
              </w:rPr>
              <w:t>(this box should expand as you type)</w:t>
            </w:r>
          </w:p>
        </w:tc>
      </w:tr>
      <w:tr w:rsidR="00CE7516" w14:paraId="66D7002B" w14:textId="77777777">
        <w:trPr>
          <w:trHeight w:val="403"/>
        </w:trPr>
        <w:tc>
          <w:tcPr>
            <w:tcW w:w="562" w:type="dxa"/>
            <w:tcBorders>
              <w:top w:val="single" w:sz="4" w:space="0" w:color="000000"/>
            </w:tcBorders>
            <w:shd w:val="clear" w:color="auto" w:fill="F2F2F2"/>
            <w:vAlign w:val="center"/>
          </w:tcPr>
          <w:p w14:paraId="2F449D04"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t>12</w:t>
            </w:r>
          </w:p>
        </w:tc>
        <w:tc>
          <w:tcPr>
            <w:tcW w:w="3256" w:type="dxa"/>
            <w:tcBorders>
              <w:top w:val="single" w:sz="4" w:space="0" w:color="000000"/>
            </w:tcBorders>
            <w:shd w:val="clear" w:color="auto" w:fill="F2F2F2"/>
            <w:vAlign w:val="center"/>
          </w:tcPr>
          <w:p w14:paraId="76485D7E"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How will you identify the participants?</w:t>
            </w:r>
          </w:p>
        </w:tc>
        <w:tc>
          <w:tcPr>
            <w:tcW w:w="6633" w:type="dxa"/>
            <w:tcBorders>
              <w:top w:val="single" w:sz="4" w:space="0" w:color="000000"/>
            </w:tcBorders>
            <w:vAlign w:val="center"/>
          </w:tcPr>
          <w:p w14:paraId="5137B012" w14:textId="77777777" w:rsidR="00CE7516" w:rsidRDefault="00CE7516">
            <w:pPr>
              <w:spacing w:after="0" w:line="240" w:lineRule="auto"/>
              <w:rPr>
                <w:rFonts w:ascii="Times New Roman" w:eastAsia="Times New Roman" w:hAnsi="Times New Roman" w:cs="Times New Roman"/>
              </w:rPr>
            </w:pPr>
          </w:p>
          <w:p w14:paraId="606A81C5" w14:textId="77777777" w:rsidR="00CE7516" w:rsidRDefault="00000000">
            <w:pPr>
              <w:numPr>
                <w:ilvl w:val="0"/>
                <w:numId w:val="8"/>
              </w:numPr>
              <w:spacing w:after="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interviews are conducted in-person or remotely depending on the convenience of a particular setting. </w:t>
            </w:r>
          </w:p>
          <w:p w14:paraId="71015D99" w14:textId="77777777" w:rsidR="00CE7516" w:rsidRDefault="00CE7516">
            <w:pPr>
              <w:spacing w:after="0" w:line="240" w:lineRule="auto"/>
              <w:rPr>
                <w:rFonts w:ascii="Times New Roman" w:eastAsia="Times New Roman" w:hAnsi="Times New Roman" w:cs="Times New Roman"/>
              </w:rPr>
            </w:pPr>
          </w:p>
          <w:p w14:paraId="5C709A29" w14:textId="77777777" w:rsidR="00CE7516" w:rsidRDefault="00000000">
            <w:pPr>
              <w:spacing w:after="0" w:line="240" w:lineRule="auto"/>
              <w:rPr>
                <w:rFonts w:ascii="Times New Roman" w:eastAsia="Times New Roman" w:hAnsi="Times New Roman" w:cs="Times New Roman"/>
                <w:color w:val="808080"/>
                <w:sz w:val="18"/>
                <w:szCs w:val="18"/>
              </w:rPr>
            </w:pPr>
            <w:r>
              <w:rPr>
                <w:rFonts w:ascii="Times New Roman" w:eastAsia="Times New Roman" w:hAnsi="Times New Roman" w:cs="Times New Roman"/>
                <w:i/>
                <w:color w:val="808080"/>
                <w:sz w:val="18"/>
                <w:szCs w:val="18"/>
              </w:rPr>
              <w:t>(this box should expand as you type)</w:t>
            </w:r>
          </w:p>
        </w:tc>
      </w:tr>
    </w:tbl>
    <w:p w14:paraId="612E5353" w14:textId="77777777" w:rsidR="00CE7516" w:rsidRDefault="00CE7516">
      <w:pPr>
        <w:spacing w:after="0" w:line="240" w:lineRule="auto"/>
        <w:rPr>
          <w:rFonts w:ascii="Times New Roman" w:eastAsia="Times New Roman" w:hAnsi="Times New Roman" w:cs="Times New Roman"/>
          <w:sz w:val="24"/>
          <w:szCs w:val="24"/>
        </w:rPr>
      </w:pPr>
    </w:p>
    <w:p w14:paraId="493F91F6" w14:textId="77777777" w:rsidR="00CE7516" w:rsidRDefault="00CE7516">
      <w:pPr>
        <w:spacing w:after="0" w:line="240" w:lineRule="auto"/>
        <w:rPr>
          <w:rFonts w:ascii="Times New Roman" w:eastAsia="Times New Roman" w:hAnsi="Times New Roman" w:cs="Times New Roman"/>
          <w:sz w:val="20"/>
          <w:szCs w:val="20"/>
        </w:rPr>
      </w:pPr>
    </w:p>
    <w:tbl>
      <w:tblPr>
        <w:tblStyle w:val="ab"/>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088"/>
        <w:gridCol w:w="992"/>
        <w:gridCol w:w="851"/>
        <w:gridCol w:w="992"/>
      </w:tblGrid>
      <w:tr w:rsidR="00CE7516" w14:paraId="7042FB14" w14:textId="77777777">
        <w:tc>
          <w:tcPr>
            <w:tcW w:w="562" w:type="dxa"/>
            <w:shd w:val="clear" w:color="auto" w:fill="F2F2F2"/>
            <w:vAlign w:val="center"/>
          </w:tcPr>
          <w:p w14:paraId="26CF590B" w14:textId="77777777" w:rsidR="00CE7516" w:rsidRDefault="00CE7516">
            <w:pPr>
              <w:spacing w:after="0" w:line="240" w:lineRule="auto"/>
              <w:jc w:val="center"/>
              <w:rPr>
                <w:rFonts w:ascii="Times New Roman" w:eastAsia="Times New Roman" w:hAnsi="Times New Roman" w:cs="Times New Roman"/>
              </w:rPr>
            </w:pPr>
          </w:p>
        </w:tc>
        <w:tc>
          <w:tcPr>
            <w:tcW w:w="7088" w:type="dxa"/>
            <w:shd w:val="clear" w:color="auto" w:fill="F2F2F2"/>
          </w:tcPr>
          <w:p w14:paraId="7B97CA31" w14:textId="77777777" w:rsidR="00CE7516" w:rsidRDefault="00000000">
            <w:pPr>
              <w:spacing w:after="0" w:line="240" w:lineRule="auto"/>
              <w:jc w:val="both"/>
              <w:rPr>
                <w:rFonts w:ascii="Times New Roman" w:eastAsia="Times New Roman" w:hAnsi="Times New Roman" w:cs="Times New Roman"/>
                <w:b/>
              </w:rPr>
            </w:pPr>
            <w:r>
              <w:rPr>
                <w:rFonts w:ascii="Times New Roman" w:eastAsia="Times New Roman" w:hAnsi="Times New Roman" w:cs="Times New Roman"/>
                <w:b/>
              </w:rPr>
              <w:t>Information for participants:</w:t>
            </w:r>
          </w:p>
        </w:tc>
        <w:tc>
          <w:tcPr>
            <w:tcW w:w="992" w:type="dxa"/>
            <w:shd w:val="clear" w:color="auto" w:fill="F2F2F2"/>
            <w:vAlign w:val="bottom"/>
          </w:tcPr>
          <w:p w14:paraId="0934B9C8" w14:textId="77777777" w:rsidR="00CE7516" w:rsidRDefault="00CE7516">
            <w:pPr>
              <w:spacing w:after="0" w:line="240" w:lineRule="auto"/>
              <w:jc w:val="center"/>
              <w:rPr>
                <w:rFonts w:ascii="Times New Roman" w:eastAsia="Times New Roman" w:hAnsi="Times New Roman" w:cs="Times New Roman"/>
                <w:b/>
                <w:sz w:val="16"/>
                <w:szCs w:val="16"/>
              </w:rPr>
            </w:pPr>
          </w:p>
          <w:p w14:paraId="46C7EA6C" w14:textId="77777777" w:rsidR="00CE7516" w:rsidRDefault="00000000">
            <w:pPr>
              <w:spacing w:after="0" w:line="240" w:lineRule="auto"/>
              <w:jc w:val="center"/>
              <w:rPr>
                <w:rFonts w:ascii="Times New Roman" w:eastAsia="Times New Roman" w:hAnsi="Times New Roman" w:cs="Times New Roman"/>
                <w:b/>
              </w:rPr>
            </w:pPr>
            <w:r>
              <w:rPr>
                <w:rFonts w:ascii="Times New Roman" w:eastAsia="Times New Roman" w:hAnsi="Times New Roman" w:cs="Times New Roman"/>
                <w:b/>
              </w:rPr>
              <w:t>YES</w:t>
            </w:r>
          </w:p>
        </w:tc>
        <w:tc>
          <w:tcPr>
            <w:tcW w:w="851" w:type="dxa"/>
            <w:shd w:val="clear" w:color="auto" w:fill="F2F2F2"/>
            <w:vAlign w:val="bottom"/>
          </w:tcPr>
          <w:p w14:paraId="7E7916FC" w14:textId="77777777" w:rsidR="00CE7516" w:rsidRDefault="00000000">
            <w:pPr>
              <w:spacing w:after="0" w:line="240" w:lineRule="auto"/>
              <w:jc w:val="center"/>
              <w:rPr>
                <w:rFonts w:ascii="Times New Roman" w:eastAsia="Times New Roman" w:hAnsi="Times New Roman" w:cs="Times New Roman"/>
                <w:b/>
              </w:rPr>
            </w:pPr>
            <w:r>
              <w:rPr>
                <w:rFonts w:ascii="Times New Roman" w:eastAsia="Times New Roman" w:hAnsi="Times New Roman" w:cs="Times New Roman"/>
                <w:b/>
              </w:rPr>
              <w:t>NO</w:t>
            </w:r>
          </w:p>
        </w:tc>
        <w:tc>
          <w:tcPr>
            <w:tcW w:w="992" w:type="dxa"/>
            <w:shd w:val="clear" w:color="auto" w:fill="F2F2F2"/>
          </w:tcPr>
          <w:p w14:paraId="0673B504" w14:textId="77777777" w:rsidR="00CE7516" w:rsidRDefault="00CE7516">
            <w:pPr>
              <w:spacing w:after="0" w:line="240" w:lineRule="auto"/>
              <w:jc w:val="center"/>
              <w:rPr>
                <w:rFonts w:ascii="Times New Roman" w:eastAsia="Times New Roman" w:hAnsi="Times New Roman" w:cs="Times New Roman"/>
                <w:b/>
                <w:sz w:val="16"/>
                <w:szCs w:val="16"/>
              </w:rPr>
            </w:pPr>
          </w:p>
          <w:p w14:paraId="1FF40A7C" w14:textId="77777777" w:rsidR="00CE7516" w:rsidRDefault="00000000">
            <w:pPr>
              <w:spacing w:after="0" w:line="240" w:lineRule="auto"/>
              <w:jc w:val="center"/>
              <w:rPr>
                <w:rFonts w:ascii="Times New Roman" w:eastAsia="Times New Roman" w:hAnsi="Times New Roman" w:cs="Times New Roman"/>
                <w:b/>
              </w:rPr>
            </w:pPr>
            <w:r>
              <w:rPr>
                <w:rFonts w:ascii="Times New Roman" w:eastAsia="Times New Roman" w:hAnsi="Times New Roman" w:cs="Times New Roman"/>
                <w:b/>
              </w:rPr>
              <w:t>N/A</w:t>
            </w:r>
          </w:p>
        </w:tc>
      </w:tr>
      <w:tr w:rsidR="00CE7516" w14:paraId="681188D5" w14:textId="77777777">
        <w:trPr>
          <w:trHeight w:val="439"/>
        </w:trPr>
        <w:tc>
          <w:tcPr>
            <w:tcW w:w="562" w:type="dxa"/>
            <w:shd w:val="clear" w:color="auto" w:fill="F2F2F2"/>
            <w:vAlign w:val="center"/>
          </w:tcPr>
          <w:p w14:paraId="54A72BC5"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t>13</w:t>
            </w:r>
          </w:p>
        </w:tc>
        <w:tc>
          <w:tcPr>
            <w:tcW w:w="7088" w:type="dxa"/>
            <w:shd w:val="clear" w:color="auto" w:fill="F2F2F2"/>
            <w:vAlign w:val="center"/>
          </w:tcPr>
          <w:p w14:paraId="2C4707FF"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Will you describe the main research procedures to participants in advance, so that they are informed about what to expect?</w:t>
            </w:r>
          </w:p>
        </w:tc>
        <w:tc>
          <w:tcPr>
            <w:tcW w:w="992" w:type="dxa"/>
            <w:shd w:val="clear" w:color="auto" w:fill="BFBFBF"/>
            <w:vAlign w:val="center"/>
          </w:tcPr>
          <w:p w14:paraId="3C0A9CE6" w14:textId="77777777" w:rsidR="00CE7516" w:rsidRDefault="00000000">
            <w:pPr>
              <w:spacing w:after="0" w:line="240" w:lineRule="auto"/>
              <w:jc w:val="center"/>
              <w:rPr>
                <w:rFonts w:ascii="Times New Roman" w:eastAsia="Times New Roman" w:hAnsi="Times New Roman" w:cs="Times New Roman"/>
              </w:rPr>
            </w:pPr>
            <w:r>
              <w:rPr>
                <w:rFonts w:ascii="Arial Unicode MS" w:eastAsia="Arial Unicode MS" w:hAnsi="Arial Unicode MS" w:cs="Arial Unicode MS"/>
                <w:b/>
              </w:rPr>
              <w:t>✓</w:t>
            </w:r>
          </w:p>
        </w:tc>
        <w:tc>
          <w:tcPr>
            <w:tcW w:w="851" w:type="dxa"/>
            <w:shd w:val="clear" w:color="auto" w:fill="BFBFBF"/>
            <w:vAlign w:val="center"/>
          </w:tcPr>
          <w:p w14:paraId="7E320688"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t>☐</w:t>
            </w:r>
          </w:p>
        </w:tc>
        <w:tc>
          <w:tcPr>
            <w:tcW w:w="992" w:type="dxa"/>
            <w:shd w:val="clear" w:color="auto" w:fill="BFBFBF"/>
            <w:vAlign w:val="center"/>
          </w:tcPr>
          <w:p w14:paraId="60318D95"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t>☐</w:t>
            </w:r>
          </w:p>
        </w:tc>
      </w:tr>
      <w:tr w:rsidR="00CE7516" w14:paraId="68AADC47" w14:textId="77777777">
        <w:trPr>
          <w:trHeight w:val="403"/>
        </w:trPr>
        <w:tc>
          <w:tcPr>
            <w:tcW w:w="562" w:type="dxa"/>
            <w:shd w:val="clear" w:color="auto" w:fill="F2F2F2"/>
            <w:vAlign w:val="center"/>
          </w:tcPr>
          <w:p w14:paraId="03BB4F50"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t>14</w:t>
            </w:r>
          </w:p>
        </w:tc>
        <w:tc>
          <w:tcPr>
            <w:tcW w:w="7088" w:type="dxa"/>
            <w:shd w:val="clear" w:color="auto" w:fill="F2F2F2"/>
            <w:vAlign w:val="center"/>
          </w:tcPr>
          <w:p w14:paraId="43DE742C"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Will you tell participants that their participation is voluntary?</w:t>
            </w:r>
          </w:p>
        </w:tc>
        <w:tc>
          <w:tcPr>
            <w:tcW w:w="992" w:type="dxa"/>
            <w:shd w:val="clear" w:color="auto" w:fill="BFBFBF"/>
            <w:vAlign w:val="center"/>
          </w:tcPr>
          <w:p w14:paraId="481B9A18" w14:textId="77777777" w:rsidR="00CE7516" w:rsidRDefault="00000000">
            <w:pPr>
              <w:spacing w:after="0" w:line="240" w:lineRule="auto"/>
              <w:jc w:val="center"/>
              <w:rPr>
                <w:rFonts w:ascii="Times New Roman" w:eastAsia="Times New Roman" w:hAnsi="Times New Roman" w:cs="Times New Roman"/>
              </w:rPr>
            </w:pPr>
            <w:r>
              <w:rPr>
                <w:rFonts w:ascii="Arial Unicode MS" w:eastAsia="Arial Unicode MS" w:hAnsi="Arial Unicode MS" w:cs="Arial Unicode MS"/>
                <w:b/>
              </w:rPr>
              <w:t>✓</w:t>
            </w:r>
          </w:p>
        </w:tc>
        <w:tc>
          <w:tcPr>
            <w:tcW w:w="851" w:type="dxa"/>
            <w:shd w:val="clear" w:color="auto" w:fill="BFBFBF"/>
            <w:vAlign w:val="center"/>
          </w:tcPr>
          <w:p w14:paraId="65F369F3"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t>☐</w:t>
            </w:r>
          </w:p>
        </w:tc>
        <w:tc>
          <w:tcPr>
            <w:tcW w:w="992" w:type="dxa"/>
            <w:shd w:val="clear" w:color="auto" w:fill="BFBFBF"/>
            <w:vAlign w:val="center"/>
          </w:tcPr>
          <w:p w14:paraId="46348A4F"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t>☐</w:t>
            </w:r>
          </w:p>
        </w:tc>
      </w:tr>
      <w:tr w:rsidR="00CE7516" w14:paraId="0D19B303" w14:textId="77777777">
        <w:trPr>
          <w:trHeight w:val="439"/>
        </w:trPr>
        <w:tc>
          <w:tcPr>
            <w:tcW w:w="562" w:type="dxa"/>
            <w:shd w:val="clear" w:color="auto" w:fill="F2F2F2"/>
            <w:vAlign w:val="center"/>
          </w:tcPr>
          <w:p w14:paraId="7DD178FD"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t>15</w:t>
            </w:r>
          </w:p>
        </w:tc>
        <w:tc>
          <w:tcPr>
            <w:tcW w:w="7088" w:type="dxa"/>
            <w:shd w:val="clear" w:color="auto" w:fill="F2F2F2"/>
            <w:vAlign w:val="center"/>
          </w:tcPr>
          <w:p w14:paraId="681B8302"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Will you obtain written consent for participation?</w:t>
            </w:r>
          </w:p>
        </w:tc>
        <w:tc>
          <w:tcPr>
            <w:tcW w:w="992" w:type="dxa"/>
            <w:shd w:val="clear" w:color="auto" w:fill="BFBFBF"/>
            <w:vAlign w:val="center"/>
          </w:tcPr>
          <w:p w14:paraId="027DE2BC" w14:textId="77777777" w:rsidR="00CE7516" w:rsidRDefault="00000000">
            <w:pPr>
              <w:spacing w:after="0" w:line="240" w:lineRule="auto"/>
              <w:jc w:val="center"/>
              <w:rPr>
                <w:rFonts w:ascii="Times New Roman" w:eastAsia="Times New Roman" w:hAnsi="Times New Roman" w:cs="Times New Roman"/>
              </w:rPr>
            </w:pPr>
            <w:r>
              <w:rPr>
                <w:rFonts w:ascii="Arial Unicode MS" w:eastAsia="Arial Unicode MS" w:hAnsi="Arial Unicode MS" w:cs="Arial Unicode MS"/>
                <w:b/>
              </w:rPr>
              <w:t>✓</w:t>
            </w:r>
          </w:p>
        </w:tc>
        <w:tc>
          <w:tcPr>
            <w:tcW w:w="851" w:type="dxa"/>
            <w:shd w:val="clear" w:color="auto" w:fill="BFBFBF"/>
            <w:vAlign w:val="center"/>
          </w:tcPr>
          <w:p w14:paraId="326FF534"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t>☐</w:t>
            </w:r>
          </w:p>
        </w:tc>
        <w:tc>
          <w:tcPr>
            <w:tcW w:w="992" w:type="dxa"/>
            <w:shd w:val="clear" w:color="auto" w:fill="BFBFBF"/>
            <w:vAlign w:val="center"/>
          </w:tcPr>
          <w:p w14:paraId="0C1E9A7F"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t>☐</w:t>
            </w:r>
          </w:p>
        </w:tc>
      </w:tr>
      <w:tr w:rsidR="00CE7516" w14:paraId="3CCB97B3" w14:textId="77777777">
        <w:trPr>
          <w:trHeight w:val="403"/>
        </w:trPr>
        <w:tc>
          <w:tcPr>
            <w:tcW w:w="562" w:type="dxa"/>
            <w:shd w:val="clear" w:color="auto" w:fill="F2F2F2"/>
            <w:vAlign w:val="center"/>
          </w:tcPr>
          <w:p w14:paraId="2DF52866"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t>16</w:t>
            </w:r>
          </w:p>
        </w:tc>
        <w:tc>
          <w:tcPr>
            <w:tcW w:w="7088" w:type="dxa"/>
            <w:shd w:val="clear" w:color="auto" w:fill="F2F2F2"/>
            <w:vAlign w:val="center"/>
          </w:tcPr>
          <w:p w14:paraId="311B8E46"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Will you explain to participants that refusal to participate in the research will not affect their treatment or education (if relevant)?</w:t>
            </w:r>
          </w:p>
        </w:tc>
        <w:tc>
          <w:tcPr>
            <w:tcW w:w="992" w:type="dxa"/>
            <w:shd w:val="clear" w:color="auto" w:fill="BFBFBF"/>
            <w:vAlign w:val="center"/>
          </w:tcPr>
          <w:p w14:paraId="092DD645" w14:textId="77777777" w:rsidR="00CE7516" w:rsidRDefault="00000000">
            <w:pPr>
              <w:spacing w:after="0" w:line="240" w:lineRule="auto"/>
              <w:jc w:val="center"/>
              <w:rPr>
                <w:rFonts w:ascii="Times New Roman" w:eastAsia="Times New Roman" w:hAnsi="Times New Roman" w:cs="Times New Roman"/>
              </w:rPr>
            </w:pPr>
            <w:r>
              <w:rPr>
                <w:rFonts w:ascii="Arial Unicode MS" w:eastAsia="Arial Unicode MS" w:hAnsi="Arial Unicode MS" w:cs="Arial Unicode MS"/>
                <w:b/>
              </w:rPr>
              <w:t>✓</w:t>
            </w:r>
          </w:p>
        </w:tc>
        <w:tc>
          <w:tcPr>
            <w:tcW w:w="851" w:type="dxa"/>
            <w:shd w:val="clear" w:color="auto" w:fill="BFBFBF"/>
            <w:vAlign w:val="center"/>
          </w:tcPr>
          <w:p w14:paraId="3E81C971"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t>☐</w:t>
            </w:r>
          </w:p>
        </w:tc>
        <w:tc>
          <w:tcPr>
            <w:tcW w:w="992" w:type="dxa"/>
            <w:shd w:val="clear" w:color="auto" w:fill="BFBFBF"/>
            <w:vAlign w:val="center"/>
          </w:tcPr>
          <w:p w14:paraId="1419CC9E"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t>☐</w:t>
            </w:r>
          </w:p>
        </w:tc>
      </w:tr>
      <w:tr w:rsidR="00CE7516" w14:paraId="708CF16A" w14:textId="77777777">
        <w:trPr>
          <w:trHeight w:val="439"/>
        </w:trPr>
        <w:tc>
          <w:tcPr>
            <w:tcW w:w="562" w:type="dxa"/>
            <w:shd w:val="clear" w:color="auto" w:fill="F2F2F2"/>
            <w:vAlign w:val="center"/>
          </w:tcPr>
          <w:p w14:paraId="698780BF"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t>17</w:t>
            </w:r>
          </w:p>
        </w:tc>
        <w:tc>
          <w:tcPr>
            <w:tcW w:w="7088" w:type="dxa"/>
            <w:shd w:val="clear" w:color="auto" w:fill="F2F2F2"/>
            <w:vAlign w:val="center"/>
          </w:tcPr>
          <w:p w14:paraId="0E630D9C"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If the research is observational, will you ask participants for their consent to being observed?</w:t>
            </w:r>
          </w:p>
        </w:tc>
        <w:tc>
          <w:tcPr>
            <w:tcW w:w="992" w:type="dxa"/>
            <w:shd w:val="clear" w:color="auto" w:fill="BFBFBF"/>
            <w:vAlign w:val="center"/>
          </w:tcPr>
          <w:p w14:paraId="090DD492"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t>☐</w:t>
            </w:r>
          </w:p>
        </w:tc>
        <w:tc>
          <w:tcPr>
            <w:tcW w:w="851" w:type="dxa"/>
            <w:shd w:val="clear" w:color="auto" w:fill="BFBFBF"/>
            <w:vAlign w:val="center"/>
          </w:tcPr>
          <w:p w14:paraId="72A08FAC"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t>☐</w:t>
            </w:r>
          </w:p>
        </w:tc>
        <w:tc>
          <w:tcPr>
            <w:tcW w:w="992" w:type="dxa"/>
            <w:shd w:val="clear" w:color="auto" w:fill="BFBFBF"/>
            <w:vAlign w:val="center"/>
          </w:tcPr>
          <w:p w14:paraId="14B4A0E3" w14:textId="77777777" w:rsidR="00CE7516" w:rsidRDefault="00000000">
            <w:pPr>
              <w:spacing w:after="0" w:line="240" w:lineRule="auto"/>
              <w:jc w:val="center"/>
              <w:rPr>
                <w:rFonts w:ascii="Times New Roman" w:eastAsia="Times New Roman" w:hAnsi="Times New Roman" w:cs="Times New Roman"/>
              </w:rPr>
            </w:pPr>
            <w:r>
              <w:rPr>
                <w:rFonts w:ascii="Arial Unicode MS" w:eastAsia="Arial Unicode MS" w:hAnsi="Arial Unicode MS" w:cs="Arial Unicode MS"/>
                <w:b/>
              </w:rPr>
              <w:t>✓</w:t>
            </w:r>
          </w:p>
        </w:tc>
      </w:tr>
      <w:tr w:rsidR="00CE7516" w14:paraId="4CCC234C" w14:textId="77777777">
        <w:trPr>
          <w:trHeight w:val="403"/>
        </w:trPr>
        <w:tc>
          <w:tcPr>
            <w:tcW w:w="562" w:type="dxa"/>
            <w:shd w:val="clear" w:color="auto" w:fill="F2F2F2"/>
            <w:vAlign w:val="center"/>
          </w:tcPr>
          <w:p w14:paraId="6A165E40"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t>18</w:t>
            </w:r>
          </w:p>
        </w:tc>
        <w:tc>
          <w:tcPr>
            <w:tcW w:w="7088" w:type="dxa"/>
            <w:shd w:val="clear" w:color="auto" w:fill="F2F2F2"/>
            <w:vAlign w:val="center"/>
          </w:tcPr>
          <w:p w14:paraId="772AA8EB"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Will you tell participants that they may withdraw from the research at any time and for any reason?</w:t>
            </w:r>
          </w:p>
        </w:tc>
        <w:tc>
          <w:tcPr>
            <w:tcW w:w="992" w:type="dxa"/>
            <w:shd w:val="clear" w:color="auto" w:fill="BFBFBF"/>
            <w:vAlign w:val="center"/>
          </w:tcPr>
          <w:p w14:paraId="3A9F4040" w14:textId="77777777" w:rsidR="00CE7516" w:rsidRDefault="00000000">
            <w:pPr>
              <w:spacing w:after="0" w:line="240" w:lineRule="auto"/>
              <w:jc w:val="center"/>
              <w:rPr>
                <w:rFonts w:ascii="Times New Roman" w:eastAsia="Times New Roman" w:hAnsi="Times New Roman" w:cs="Times New Roman"/>
              </w:rPr>
            </w:pPr>
            <w:r>
              <w:rPr>
                <w:rFonts w:ascii="Arial Unicode MS" w:eastAsia="Arial Unicode MS" w:hAnsi="Arial Unicode MS" w:cs="Arial Unicode MS"/>
                <w:b/>
              </w:rPr>
              <w:t>✓</w:t>
            </w:r>
          </w:p>
        </w:tc>
        <w:tc>
          <w:tcPr>
            <w:tcW w:w="851" w:type="dxa"/>
            <w:shd w:val="clear" w:color="auto" w:fill="BFBFBF"/>
            <w:vAlign w:val="center"/>
          </w:tcPr>
          <w:p w14:paraId="0A709AEA"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t>☐</w:t>
            </w:r>
          </w:p>
        </w:tc>
        <w:tc>
          <w:tcPr>
            <w:tcW w:w="992" w:type="dxa"/>
            <w:shd w:val="clear" w:color="auto" w:fill="BFBFBF"/>
            <w:vAlign w:val="center"/>
          </w:tcPr>
          <w:p w14:paraId="1CF3B74F"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t>☐</w:t>
            </w:r>
          </w:p>
        </w:tc>
      </w:tr>
      <w:tr w:rsidR="00CE7516" w14:paraId="42EAD7BB" w14:textId="77777777">
        <w:trPr>
          <w:trHeight w:val="439"/>
        </w:trPr>
        <w:tc>
          <w:tcPr>
            <w:tcW w:w="562" w:type="dxa"/>
            <w:shd w:val="clear" w:color="auto" w:fill="F2F2F2"/>
            <w:vAlign w:val="center"/>
          </w:tcPr>
          <w:p w14:paraId="4E72ED08"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lastRenderedPageBreak/>
              <w:t>19</w:t>
            </w:r>
          </w:p>
        </w:tc>
        <w:tc>
          <w:tcPr>
            <w:tcW w:w="7088" w:type="dxa"/>
            <w:shd w:val="clear" w:color="auto" w:fill="F2F2F2"/>
            <w:vAlign w:val="center"/>
          </w:tcPr>
          <w:p w14:paraId="29FC1E41"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With questionnaires, will you give participants the option of omitting questions they do not want to answer?</w:t>
            </w:r>
          </w:p>
        </w:tc>
        <w:tc>
          <w:tcPr>
            <w:tcW w:w="992" w:type="dxa"/>
            <w:shd w:val="clear" w:color="auto" w:fill="BFBFBF"/>
            <w:vAlign w:val="center"/>
          </w:tcPr>
          <w:p w14:paraId="48216EFE"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t>☐</w:t>
            </w:r>
          </w:p>
        </w:tc>
        <w:tc>
          <w:tcPr>
            <w:tcW w:w="851" w:type="dxa"/>
            <w:shd w:val="clear" w:color="auto" w:fill="BFBFBF"/>
            <w:vAlign w:val="center"/>
          </w:tcPr>
          <w:p w14:paraId="45ABD5C6"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t>☐</w:t>
            </w:r>
          </w:p>
        </w:tc>
        <w:tc>
          <w:tcPr>
            <w:tcW w:w="992" w:type="dxa"/>
            <w:shd w:val="clear" w:color="auto" w:fill="BFBFBF"/>
            <w:vAlign w:val="center"/>
          </w:tcPr>
          <w:p w14:paraId="6C34DC0D" w14:textId="77777777" w:rsidR="00CE7516" w:rsidRDefault="00000000">
            <w:pPr>
              <w:spacing w:after="0" w:line="240" w:lineRule="auto"/>
              <w:jc w:val="center"/>
              <w:rPr>
                <w:rFonts w:ascii="Times New Roman" w:eastAsia="Times New Roman" w:hAnsi="Times New Roman" w:cs="Times New Roman"/>
              </w:rPr>
            </w:pPr>
            <w:r>
              <w:rPr>
                <w:rFonts w:ascii="Arial Unicode MS" w:eastAsia="Arial Unicode MS" w:hAnsi="Arial Unicode MS" w:cs="Arial Unicode MS"/>
                <w:b/>
              </w:rPr>
              <w:t>✓</w:t>
            </w:r>
          </w:p>
        </w:tc>
      </w:tr>
      <w:tr w:rsidR="00CE7516" w14:paraId="57A29178" w14:textId="77777777">
        <w:trPr>
          <w:trHeight w:val="403"/>
        </w:trPr>
        <w:tc>
          <w:tcPr>
            <w:tcW w:w="562" w:type="dxa"/>
            <w:shd w:val="clear" w:color="auto" w:fill="F2F2F2"/>
            <w:vAlign w:val="center"/>
          </w:tcPr>
          <w:p w14:paraId="46630842"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t>20</w:t>
            </w:r>
          </w:p>
        </w:tc>
        <w:tc>
          <w:tcPr>
            <w:tcW w:w="7088" w:type="dxa"/>
            <w:shd w:val="clear" w:color="auto" w:fill="F2F2F2"/>
            <w:vAlign w:val="center"/>
          </w:tcPr>
          <w:p w14:paraId="6040B852"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Will you tell participants that their data will be treated with full confidentiality and that, if published, it will not be identifiable as theirs?</w:t>
            </w:r>
          </w:p>
        </w:tc>
        <w:tc>
          <w:tcPr>
            <w:tcW w:w="992" w:type="dxa"/>
            <w:shd w:val="clear" w:color="auto" w:fill="BFBFBF"/>
            <w:vAlign w:val="center"/>
          </w:tcPr>
          <w:p w14:paraId="2DEC14A8" w14:textId="77777777" w:rsidR="00CE7516" w:rsidRDefault="00000000">
            <w:pPr>
              <w:spacing w:after="0" w:line="240" w:lineRule="auto"/>
              <w:jc w:val="center"/>
              <w:rPr>
                <w:rFonts w:ascii="Times New Roman" w:eastAsia="Times New Roman" w:hAnsi="Times New Roman" w:cs="Times New Roman"/>
              </w:rPr>
            </w:pPr>
            <w:r>
              <w:rPr>
                <w:rFonts w:ascii="Arial Unicode MS" w:eastAsia="Arial Unicode MS" w:hAnsi="Arial Unicode MS" w:cs="Arial Unicode MS"/>
                <w:b/>
              </w:rPr>
              <w:t>✓</w:t>
            </w:r>
          </w:p>
        </w:tc>
        <w:tc>
          <w:tcPr>
            <w:tcW w:w="851" w:type="dxa"/>
            <w:shd w:val="clear" w:color="auto" w:fill="BFBFBF"/>
            <w:vAlign w:val="center"/>
          </w:tcPr>
          <w:p w14:paraId="54E135F7"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t>☐</w:t>
            </w:r>
          </w:p>
        </w:tc>
        <w:tc>
          <w:tcPr>
            <w:tcW w:w="992" w:type="dxa"/>
            <w:shd w:val="clear" w:color="auto" w:fill="BFBFBF"/>
            <w:vAlign w:val="center"/>
          </w:tcPr>
          <w:p w14:paraId="5EE022C4"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t>☐</w:t>
            </w:r>
          </w:p>
        </w:tc>
      </w:tr>
      <w:tr w:rsidR="00CE7516" w14:paraId="622F9EC9" w14:textId="77777777">
        <w:trPr>
          <w:trHeight w:val="439"/>
        </w:trPr>
        <w:tc>
          <w:tcPr>
            <w:tcW w:w="562" w:type="dxa"/>
            <w:shd w:val="clear" w:color="auto" w:fill="F2F2F2"/>
            <w:vAlign w:val="center"/>
          </w:tcPr>
          <w:p w14:paraId="12B38163"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t>21</w:t>
            </w:r>
          </w:p>
        </w:tc>
        <w:tc>
          <w:tcPr>
            <w:tcW w:w="7088" w:type="dxa"/>
            <w:shd w:val="clear" w:color="auto" w:fill="F2F2F2"/>
            <w:vAlign w:val="center"/>
          </w:tcPr>
          <w:p w14:paraId="0B776FCF"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Will you debrief participants at the end of their participation, in a way appropriate to the type of research undertaken?</w:t>
            </w:r>
          </w:p>
        </w:tc>
        <w:tc>
          <w:tcPr>
            <w:tcW w:w="992" w:type="dxa"/>
            <w:shd w:val="clear" w:color="auto" w:fill="BFBFBF"/>
            <w:vAlign w:val="center"/>
          </w:tcPr>
          <w:p w14:paraId="00091E90" w14:textId="77777777" w:rsidR="00CE7516" w:rsidRDefault="00000000">
            <w:pPr>
              <w:spacing w:after="0" w:line="240" w:lineRule="auto"/>
              <w:jc w:val="center"/>
              <w:rPr>
                <w:rFonts w:ascii="Times New Roman" w:eastAsia="Times New Roman" w:hAnsi="Times New Roman" w:cs="Times New Roman"/>
              </w:rPr>
            </w:pPr>
            <w:r>
              <w:rPr>
                <w:rFonts w:ascii="Arial Unicode MS" w:eastAsia="Arial Unicode MS" w:hAnsi="Arial Unicode MS" w:cs="Arial Unicode MS"/>
                <w:b/>
              </w:rPr>
              <w:t>✓</w:t>
            </w:r>
          </w:p>
        </w:tc>
        <w:tc>
          <w:tcPr>
            <w:tcW w:w="851" w:type="dxa"/>
            <w:shd w:val="clear" w:color="auto" w:fill="BFBFBF"/>
            <w:vAlign w:val="center"/>
          </w:tcPr>
          <w:p w14:paraId="78E61CED"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t>☐</w:t>
            </w:r>
          </w:p>
        </w:tc>
        <w:tc>
          <w:tcPr>
            <w:tcW w:w="992" w:type="dxa"/>
            <w:shd w:val="clear" w:color="auto" w:fill="BFBFBF"/>
            <w:vAlign w:val="center"/>
          </w:tcPr>
          <w:p w14:paraId="2EF0AD28"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t>☐</w:t>
            </w:r>
          </w:p>
        </w:tc>
      </w:tr>
      <w:tr w:rsidR="00CE7516" w14:paraId="770D382B" w14:textId="77777777">
        <w:trPr>
          <w:trHeight w:val="403"/>
        </w:trPr>
        <w:tc>
          <w:tcPr>
            <w:tcW w:w="562" w:type="dxa"/>
            <w:tcBorders>
              <w:bottom w:val="single" w:sz="4" w:space="0" w:color="000000"/>
            </w:tcBorders>
            <w:shd w:val="clear" w:color="auto" w:fill="F2F2F2"/>
            <w:vAlign w:val="center"/>
          </w:tcPr>
          <w:p w14:paraId="57EB7B41"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t>22</w:t>
            </w:r>
          </w:p>
        </w:tc>
        <w:tc>
          <w:tcPr>
            <w:tcW w:w="9923" w:type="dxa"/>
            <w:gridSpan w:val="4"/>
            <w:tcBorders>
              <w:bottom w:val="single" w:sz="4" w:space="0" w:color="000000"/>
            </w:tcBorders>
            <w:shd w:val="clear" w:color="auto" w:fill="F2F2F2"/>
            <w:vAlign w:val="center"/>
          </w:tcPr>
          <w:p w14:paraId="7FE45E93"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If NO</w:t>
            </w:r>
            <w:r>
              <w:rPr>
                <w:rFonts w:ascii="Times New Roman" w:eastAsia="Times New Roman" w:hAnsi="Times New Roman" w:cs="Times New Roman"/>
                <w:b/>
              </w:rPr>
              <w:t xml:space="preserve"> </w:t>
            </w:r>
            <w:r>
              <w:rPr>
                <w:rFonts w:ascii="Times New Roman" w:eastAsia="Times New Roman" w:hAnsi="Times New Roman" w:cs="Times New Roman"/>
              </w:rPr>
              <w:t xml:space="preserve">to any of above questions, please give an explanation </w:t>
            </w:r>
          </w:p>
        </w:tc>
      </w:tr>
      <w:tr w:rsidR="00CE7516" w14:paraId="07C01989" w14:textId="77777777">
        <w:trPr>
          <w:trHeight w:val="403"/>
        </w:trPr>
        <w:tc>
          <w:tcPr>
            <w:tcW w:w="562" w:type="dxa"/>
            <w:vAlign w:val="center"/>
          </w:tcPr>
          <w:p w14:paraId="5130B2BF" w14:textId="77777777" w:rsidR="00CE7516" w:rsidRDefault="00CE7516">
            <w:pPr>
              <w:spacing w:after="0" w:line="240" w:lineRule="auto"/>
              <w:jc w:val="center"/>
              <w:rPr>
                <w:rFonts w:ascii="Times New Roman" w:eastAsia="Times New Roman" w:hAnsi="Times New Roman" w:cs="Times New Roman"/>
              </w:rPr>
            </w:pPr>
          </w:p>
        </w:tc>
        <w:tc>
          <w:tcPr>
            <w:tcW w:w="9923" w:type="dxa"/>
            <w:gridSpan w:val="4"/>
            <w:vAlign w:val="center"/>
          </w:tcPr>
          <w:p w14:paraId="54461D3B" w14:textId="77777777" w:rsidR="00CE7516" w:rsidRDefault="00CE7516">
            <w:pPr>
              <w:spacing w:after="0" w:line="240" w:lineRule="auto"/>
              <w:rPr>
                <w:rFonts w:ascii="Times New Roman" w:eastAsia="Times New Roman" w:hAnsi="Times New Roman" w:cs="Times New Roman"/>
              </w:rPr>
            </w:pPr>
          </w:p>
          <w:p w14:paraId="20DC4417" w14:textId="77777777" w:rsidR="00CE7516" w:rsidRDefault="00CE7516">
            <w:pPr>
              <w:spacing w:after="0" w:line="240" w:lineRule="auto"/>
              <w:rPr>
                <w:rFonts w:ascii="Times New Roman" w:eastAsia="Times New Roman" w:hAnsi="Times New Roman" w:cs="Times New Roman"/>
              </w:rPr>
            </w:pPr>
          </w:p>
          <w:p w14:paraId="3D2CF029" w14:textId="77777777" w:rsidR="00CE7516" w:rsidRDefault="00CE7516">
            <w:pPr>
              <w:spacing w:after="0" w:line="240" w:lineRule="auto"/>
              <w:rPr>
                <w:rFonts w:ascii="Times New Roman" w:eastAsia="Times New Roman" w:hAnsi="Times New Roman" w:cs="Times New Roman"/>
              </w:rPr>
            </w:pPr>
          </w:p>
          <w:p w14:paraId="00062B84" w14:textId="77777777" w:rsidR="00CE7516" w:rsidRDefault="00000000">
            <w:pPr>
              <w:spacing w:after="0" w:line="240" w:lineRule="auto"/>
              <w:rPr>
                <w:rFonts w:ascii="Times New Roman" w:eastAsia="Times New Roman" w:hAnsi="Times New Roman" w:cs="Times New Roman"/>
                <w:sz w:val="20"/>
                <w:szCs w:val="20"/>
              </w:rPr>
            </w:pPr>
            <w:r>
              <w:rPr>
                <w:rFonts w:ascii="Times New Roman" w:eastAsia="Times New Roman" w:hAnsi="Times New Roman" w:cs="Times New Roman"/>
                <w:i/>
                <w:color w:val="808080"/>
                <w:sz w:val="18"/>
                <w:szCs w:val="18"/>
              </w:rPr>
              <w:t>(this box should expand as you type)</w:t>
            </w:r>
          </w:p>
        </w:tc>
      </w:tr>
    </w:tbl>
    <w:p w14:paraId="6FA0412F" w14:textId="77777777" w:rsidR="00CE7516" w:rsidRDefault="00CE7516">
      <w:pPr>
        <w:spacing w:after="0" w:line="240" w:lineRule="auto"/>
        <w:rPr>
          <w:rFonts w:ascii="Times New Roman" w:eastAsia="Times New Roman" w:hAnsi="Times New Roman" w:cs="Times New Roman"/>
          <w:sz w:val="20"/>
          <w:szCs w:val="20"/>
        </w:rPr>
      </w:pPr>
    </w:p>
    <w:tbl>
      <w:tblPr>
        <w:tblStyle w:val="ac"/>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088"/>
        <w:gridCol w:w="992"/>
        <w:gridCol w:w="851"/>
        <w:gridCol w:w="992"/>
      </w:tblGrid>
      <w:tr w:rsidR="00CE7516" w14:paraId="33594EAD" w14:textId="77777777">
        <w:tc>
          <w:tcPr>
            <w:tcW w:w="562" w:type="dxa"/>
            <w:shd w:val="clear" w:color="auto" w:fill="F2F2F2"/>
          </w:tcPr>
          <w:p w14:paraId="71F19A35" w14:textId="77777777" w:rsidR="00CE7516" w:rsidRDefault="00CE7516">
            <w:pPr>
              <w:spacing w:after="0" w:line="240" w:lineRule="auto"/>
              <w:jc w:val="both"/>
              <w:rPr>
                <w:rFonts w:ascii="Times New Roman" w:eastAsia="Times New Roman" w:hAnsi="Times New Roman" w:cs="Times New Roman"/>
              </w:rPr>
            </w:pPr>
          </w:p>
        </w:tc>
        <w:tc>
          <w:tcPr>
            <w:tcW w:w="7088" w:type="dxa"/>
            <w:shd w:val="clear" w:color="auto" w:fill="F2F2F2"/>
            <w:vAlign w:val="center"/>
          </w:tcPr>
          <w:p w14:paraId="5CB5CDBA" w14:textId="77777777" w:rsidR="00CE7516" w:rsidRDefault="00000000">
            <w:pPr>
              <w:spacing w:after="0" w:line="240" w:lineRule="auto"/>
              <w:rPr>
                <w:rFonts w:ascii="Times New Roman" w:eastAsia="Times New Roman" w:hAnsi="Times New Roman" w:cs="Times New Roman"/>
                <w:b/>
              </w:rPr>
            </w:pPr>
            <w:r>
              <w:rPr>
                <w:rFonts w:ascii="Times New Roman" w:eastAsia="Times New Roman" w:hAnsi="Times New Roman" w:cs="Times New Roman"/>
                <w:b/>
              </w:rPr>
              <w:t>Information for participants:</w:t>
            </w:r>
          </w:p>
        </w:tc>
        <w:tc>
          <w:tcPr>
            <w:tcW w:w="992" w:type="dxa"/>
            <w:shd w:val="clear" w:color="auto" w:fill="F2F2F2"/>
            <w:vAlign w:val="bottom"/>
          </w:tcPr>
          <w:p w14:paraId="45A236C1" w14:textId="77777777" w:rsidR="00CE7516" w:rsidRDefault="00CE7516">
            <w:pPr>
              <w:spacing w:after="0" w:line="240" w:lineRule="auto"/>
              <w:jc w:val="center"/>
              <w:rPr>
                <w:rFonts w:ascii="Times New Roman" w:eastAsia="Times New Roman" w:hAnsi="Times New Roman" w:cs="Times New Roman"/>
                <w:b/>
                <w:sz w:val="16"/>
                <w:szCs w:val="16"/>
              </w:rPr>
            </w:pPr>
          </w:p>
          <w:p w14:paraId="7B1B7050" w14:textId="77777777" w:rsidR="00CE7516" w:rsidRDefault="00000000">
            <w:pPr>
              <w:spacing w:after="0" w:line="240" w:lineRule="auto"/>
              <w:jc w:val="center"/>
              <w:rPr>
                <w:rFonts w:ascii="Times New Roman" w:eastAsia="Times New Roman" w:hAnsi="Times New Roman" w:cs="Times New Roman"/>
                <w:b/>
              </w:rPr>
            </w:pPr>
            <w:r>
              <w:rPr>
                <w:rFonts w:ascii="Times New Roman" w:eastAsia="Times New Roman" w:hAnsi="Times New Roman" w:cs="Times New Roman"/>
                <w:b/>
              </w:rPr>
              <w:t>YES</w:t>
            </w:r>
          </w:p>
        </w:tc>
        <w:tc>
          <w:tcPr>
            <w:tcW w:w="851" w:type="dxa"/>
            <w:shd w:val="clear" w:color="auto" w:fill="F2F2F2"/>
            <w:vAlign w:val="bottom"/>
          </w:tcPr>
          <w:p w14:paraId="66B0A3F9" w14:textId="77777777" w:rsidR="00CE7516" w:rsidRDefault="00000000">
            <w:pPr>
              <w:spacing w:after="0" w:line="240" w:lineRule="auto"/>
              <w:jc w:val="center"/>
              <w:rPr>
                <w:rFonts w:ascii="Times New Roman" w:eastAsia="Times New Roman" w:hAnsi="Times New Roman" w:cs="Times New Roman"/>
                <w:b/>
              </w:rPr>
            </w:pPr>
            <w:r>
              <w:rPr>
                <w:rFonts w:ascii="Times New Roman" w:eastAsia="Times New Roman" w:hAnsi="Times New Roman" w:cs="Times New Roman"/>
                <w:b/>
              </w:rPr>
              <w:t>NO</w:t>
            </w:r>
          </w:p>
        </w:tc>
        <w:tc>
          <w:tcPr>
            <w:tcW w:w="992" w:type="dxa"/>
            <w:shd w:val="clear" w:color="auto" w:fill="F2F2F2"/>
            <w:vAlign w:val="bottom"/>
          </w:tcPr>
          <w:p w14:paraId="218F6B7D" w14:textId="77777777" w:rsidR="00CE7516" w:rsidRDefault="00CE7516">
            <w:pPr>
              <w:spacing w:after="0" w:line="240" w:lineRule="auto"/>
              <w:jc w:val="center"/>
              <w:rPr>
                <w:rFonts w:ascii="Times New Roman" w:eastAsia="Times New Roman" w:hAnsi="Times New Roman" w:cs="Times New Roman"/>
                <w:b/>
                <w:sz w:val="16"/>
                <w:szCs w:val="16"/>
              </w:rPr>
            </w:pPr>
          </w:p>
          <w:p w14:paraId="161B60B2" w14:textId="77777777" w:rsidR="00CE7516" w:rsidRDefault="00000000">
            <w:pPr>
              <w:spacing w:after="0" w:line="240" w:lineRule="auto"/>
              <w:jc w:val="center"/>
              <w:rPr>
                <w:rFonts w:ascii="Times New Roman" w:eastAsia="Times New Roman" w:hAnsi="Times New Roman" w:cs="Times New Roman"/>
                <w:b/>
              </w:rPr>
            </w:pPr>
            <w:r>
              <w:rPr>
                <w:rFonts w:ascii="Times New Roman" w:eastAsia="Times New Roman" w:hAnsi="Times New Roman" w:cs="Times New Roman"/>
                <w:b/>
              </w:rPr>
              <w:t>N/A</w:t>
            </w:r>
          </w:p>
        </w:tc>
      </w:tr>
      <w:tr w:rsidR="00CE7516" w14:paraId="7C1529B9" w14:textId="77777777">
        <w:trPr>
          <w:trHeight w:val="439"/>
        </w:trPr>
        <w:tc>
          <w:tcPr>
            <w:tcW w:w="562" w:type="dxa"/>
            <w:shd w:val="clear" w:color="auto" w:fill="F2F2F2"/>
            <w:vAlign w:val="center"/>
          </w:tcPr>
          <w:p w14:paraId="042C1DAA"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t>24</w:t>
            </w:r>
          </w:p>
        </w:tc>
        <w:tc>
          <w:tcPr>
            <w:tcW w:w="7088" w:type="dxa"/>
            <w:shd w:val="clear" w:color="auto" w:fill="F2F2F2"/>
            <w:vAlign w:val="center"/>
          </w:tcPr>
          <w:p w14:paraId="2B7ABBEE"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Will participants be paid?</w:t>
            </w:r>
          </w:p>
        </w:tc>
        <w:tc>
          <w:tcPr>
            <w:tcW w:w="992" w:type="dxa"/>
            <w:shd w:val="clear" w:color="auto" w:fill="BFBFBF"/>
            <w:vAlign w:val="center"/>
          </w:tcPr>
          <w:p w14:paraId="1E8863A4"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t>☐</w:t>
            </w:r>
          </w:p>
        </w:tc>
        <w:tc>
          <w:tcPr>
            <w:tcW w:w="851" w:type="dxa"/>
            <w:shd w:val="clear" w:color="auto" w:fill="BFBFBF"/>
            <w:vAlign w:val="center"/>
          </w:tcPr>
          <w:p w14:paraId="71635DAC" w14:textId="77777777" w:rsidR="00CE7516" w:rsidRDefault="00000000">
            <w:pPr>
              <w:spacing w:after="0" w:line="240" w:lineRule="auto"/>
              <w:jc w:val="center"/>
              <w:rPr>
                <w:rFonts w:ascii="Times New Roman" w:eastAsia="Times New Roman" w:hAnsi="Times New Roman" w:cs="Times New Roman"/>
              </w:rPr>
            </w:pPr>
            <w:r>
              <w:rPr>
                <w:rFonts w:ascii="Arial Unicode MS" w:eastAsia="Arial Unicode MS" w:hAnsi="Arial Unicode MS" w:cs="Arial Unicode MS"/>
                <w:b/>
              </w:rPr>
              <w:t>✓</w:t>
            </w:r>
          </w:p>
        </w:tc>
        <w:tc>
          <w:tcPr>
            <w:tcW w:w="992" w:type="dxa"/>
            <w:shd w:val="clear" w:color="auto" w:fill="BFBFBF"/>
            <w:vAlign w:val="center"/>
          </w:tcPr>
          <w:p w14:paraId="0C0D7A30"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t>☐</w:t>
            </w:r>
          </w:p>
        </w:tc>
      </w:tr>
      <w:tr w:rsidR="00CE7516" w14:paraId="67D169E9" w14:textId="77777777">
        <w:trPr>
          <w:trHeight w:val="403"/>
        </w:trPr>
        <w:tc>
          <w:tcPr>
            <w:tcW w:w="562" w:type="dxa"/>
            <w:shd w:val="clear" w:color="auto" w:fill="F2F2F2"/>
            <w:vAlign w:val="center"/>
          </w:tcPr>
          <w:p w14:paraId="52EE9771"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t>25</w:t>
            </w:r>
          </w:p>
        </w:tc>
        <w:tc>
          <w:tcPr>
            <w:tcW w:w="7088" w:type="dxa"/>
            <w:shd w:val="clear" w:color="auto" w:fill="F2F2F2"/>
            <w:vAlign w:val="center"/>
          </w:tcPr>
          <w:p w14:paraId="26349FD8"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Is specialist electrical or other equipment to be used with participants?</w:t>
            </w:r>
          </w:p>
        </w:tc>
        <w:tc>
          <w:tcPr>
            <w:tcW w:w="992" w:type="dxa"/>
            <w:shd w:val="clear" w:color="auto" w:fill="BFBFBF"/>
            <w:vAlign w:val="center"/>
          </w:tcPr>
          <w:p w14:paraId="4BE4FA7C"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t>☐</w:t>
            </w:r>
          </w:p>
        </w:tc>
        <w:tc>
          <w:tcPr>
            <w:tcW w:w="851" w:type="dxa"/>
            <w:shd w:val="clear" w:color="auto" w:fill="BFBFBF"/>
            <w:vAlign w:val="center"/>
          </w:tcPr>
          <w:p w14:paraId="2A6A38CC" w14:textId="77777777" w:rsidR="00CE7516" w:rsidRDefault="00000000">
            <w:pPr>
              <w:spacing w:after="0" w:line="240" w:lineRule="auto"/>
              <w:jc w:val="center"/>
              <w:rPr>
                <w:rFonts w:ascii="Times New Roman" w:eastAsia="Times New Roman" w:hAnsi="Times New Roman" w:cs="Times New Roman"/>
              </w:rPr>
            </w:pPr>
            <w:r>
              <w:rPr>
                <w:rFonts w:ascii="Arial Unicode MS" w:eastAsia="Arial Unicode MS" w:hAnsi="Arial Unicode MS" w:cs="Arial Unicode MS"/>
                <w:b/>
              </w:rPr>
              <w:t>✓</w:t>
            </w:r>
          </w:p>
        </w:tc>
        <w:tc>
          <w:tcPr>
            <w:tcW w:w="992" w:type="dxa"/>
            <w:shd w:val="clear" w:color="auto" w:fill="BFBFBF"/>
            <w:vAlign w:val="center"/>
          </w:tcPr>
          <w:p w14:paraId="4811A41B"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t>☐</w:t>
            </w:r>
          </w:p>
        </w:tc>
      </w:tr>
      <w:tr w:rsidR="00CE7516" w14:paraId="06572906" w14:textId="77777777">
        <w:trPr>
          <w:trHeight w:val="439"/>
        </w:trPr>
        <w:tc>
          <w:tcPr>
            <w:tcW w:w="562" w:type="dxa"/>
            <w:shd w:val="clear" w:color="auto" w:fill="F2F2F2"/>
            <w:vAlign w:val="center"/>
          </w:tcPr>
          <w:p w14:paraId="67D90222"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t>26</w:t>
            </w:r>
          </w:p>
        </w:tc>
        <w:tc>
          <w:tcPr>
            <w:tcW w:w="7088" w:type="dxa"/>
            <w:shd w:val="clear" w:color="auto" w:fill="F2F2F2"/>
            <w:vAlign w:val="center"/>
          </w:tcPr>
          <w:p w14:paraId="0B33C12D"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Are there any financial or other interests to the investigator or University arising from this study?</w:t>
            </w:r>
          </w:p>
        </w:tc>
        <w:tc>
          <w:tcPr>
            <w:tcW w:w="992" w:type="dxa"/>
            <w:shd w:val="clear" w:color="auto" w:fill="BFBFBF"/>
            <w:vAlign w:val="center"/>
          </w:tcPr>
          <w:p w14:paraId="5B868143"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t>☐</w:t>
            </w:r>
          </w:p>
        </w:tc>
        <w:tc>
          <w:tcPr>
            <w:tcW w:w="851" w:type="dxa"/>
            <w:shd w:val="clear" w:color="auto" w:fill="BFBFBF"/>
            <w:vAlign w:val="center"/>
          </w:tcPr>
          <w:p w14:paraId="5219BDBB" w14:textId="77777777" w:rsidR="00CE7516" w:rsidRDefault="00000000">
            <w:pPr>
              <w:spacing w:after="0" w:line="240" w:lineRule="auto"/>
              <w:jc w:val="center"/>
              <w:rPr>
                <w:rFonts w:ascii="Times New Roman" w:eastAsia="Times New Roman" w:hAnsi="Times New Roman" w:cs="Times New Roman"/>
              </w:rPr>
            </w:pPr>
            <w:r>
              <w:rPr>
                <w:rFonts w:ascii="Arial Unicode MS" w:eastAsia="Arial Unicode MS" w:hAnsi="Arial Unicode MS" w:cs="Arial Unicode MS"/>
                <w:b/>
              </w:rPr>
              <w:t>✓</w:t>
            </w:r>
          </w:p>
        </w:tc>
        <w:tc>
          <w:tcPr>
            <w:tcW w:w="992" w:type="dxa"/>
            <w:shd w:val="clear" w:color="auto" w:fill="BFBFBF"/>
            <w:vAlign w:val="center"/>
          </w:tcPr>
          <w:p w14:paraId="40909955"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t>☐</w:t>
            </w:r>
          </w:p>
        </w:tc>
      </w:tr>
      <w:tr w:rsidR="00CE7516" w14:paraId="2588C7A8" w14:textId="77777777">
        <w:trPr>
          <w:trHeight w:val="403"/>
        </w:trPr>
        <w:tc>
          <w:tcPr>
            <w:tcW w:w="562" w:type="dxa"/>
            <w:shd w:val="clear" w:color="auto" w:fill="F2F2F2"/>
            <w:vAlign w:val="center"/>
          </w:tcPr>
          <w:p w14:paraId="58CD882C"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t>27</w:t>
            </w:r>
          </w:p>
        </w:tc>
        <w:tc>
          <w:tcPr>
            <w:tcW w:w="7088" w:type="dxa"/>
            <w:shd w:val="clear" w:color="auto" w:fill="F2F2F2"/>
            <w:vAlign w:val="center"/>
          </w:tcPr>
          <w:p w14:paraId="5FEDD447"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Will the research activity involve deliberately misleading participants in any way, or the partial or full concealment of the specific study aims?</w:t>
            </w:r>
          </w:p>
        </w:tc>
        <w:tc>
          <w:tcPr>
            <w:tcW w:w="992" w:type="dxa"/>
            <w:shd w:val="clear" w:color="auto" w:fill="BFBFBF"/>
            <w:vAlign w:val="center"/>
          </w:tcPr>
          <w:p w14:paraId="41F58EE5"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t>☐</w:t>
            </w:r>
          </w:p>
        </w:tc>
        <w:tc>
          <w:tcPr>
            <w:tcW w:w="851" w:type="dxa"/>
            <w:shd w:val="clear" w:color="auto" w:fill="BFBFBF"/>
            <w:vAlign w:val="center"/>
          </w:tcPr>
          <w:p w14:paraId="0477BEA3" w14:textId="77777777" w:rsidR="00CE7516" w:rsidRDefault="00000000">
            <w:pPr>
              <w:spacing w:after="0" w:line="240" w:lineRule="auto"/>
              <w:jc w:val="center"/>
              <w:rPr>
                <w:rFonts w:ascii="Times New Roman" w:eastAsia="Times New Roman" w:hAnsi="Times New Roman" w:cs="Times New Roman"/>
              </w:rPr>
            </w:pPr>
            <w:r>
              <w:rPr>
                <w:rFonts w:ascii="Arial Unicode MS" w:eastAsia="Arial Unicode MS" w:hAnsi="Arial Unicode MS" w:cs="Arial Unicode MS"/>
                <w:b/>
              </w:rPr>
              <w:t>✓</w:t>
            </w:r>
          </w:p>
        </w:tc>
        <w:tc>
          <w:tcPr>
            <w:tcW w:w="992" w:type="dxa"/>
            <w:shd w:val="clear" w:color="auto" w:fill="BFBFBF"/>
            <w:vAlign w:val="center"/>
          </w:tcPr>
          <w:p w14:paraId="00D925B8"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t>☐</w:t>
            </w:r>
          </w:p>
        </w:tc>
      </w:tr>
      <w:tr w:rsidR="00CE7516" w14:paraId="225C688E" w14:textId="77777777">
        <w:trPr>
          <w:trHeight w:val="403"/>
        </w:trPr>
        <w:tc>
          <w:tcPr>
            <w:tcW w:w="562" w:type="dxa"/>
            <w:shd w:val="clear" w:color="auto" w:fill="F2F2F2"/>
            <w:vAlign w:val="center"/>
          </w:tcPr>
          <w:p w14:paraId="0B603A46"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t>28</w:t>
            </w:r>
          </w:p>
        </w:tc>
        <w:tc>
          <w:tcPr>
            <w:tcW w:w="9923" w:type="dxa"/>
            <w:gridSpan w:val="4"/>
            <w:shd w:val="clear" w:color="auto" w:fill="F2F2F2"/>
            <w:vAlign w:val="center"/>
          </w:tcPr>
          <w:p w14:paraId="05A83DED"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If YES</w:t>
            </w:r>
            <w:r>
              <w:rPr>
                <w:rFonts w:ascii="Times New Roman" w:eastAsia="Times New Roman" w:hAnsi="Times New Roman" w:cs="Times New Roman"/>
                <w:b/>
              </w:rPr>
              <w:t xml:space="preserve"> </w:t>
            </w:r>
            <w:r>
              <w:rPr>
                <w:rFonts w:ascii="Times New Roman" w:eastAsia="Times New Roman" w:hAnsi="Times New Roman" w:cs="Times New Roman"/>
              </w:rPr>
              <w:t xml:space="preserve">to any question, please provide full details </w:t>
            </w:r>
          </w:p>
        </w:tc>
      </w:tr>
      <w:tr w:rsidR="00CE7516" w14:paraId="5B76FF27" w14:textId="77777777">
        <w:trPr>
          <w:trHeight w:val="403"/>
        </w:trPr>
        <w:tc>
          <w:tcPr>
            <w:tcW w:w="562" w:type="dxa"/>
            <w:vAlign w:val="center"/>
          </w:tcPr>
          <w:p w14:paraId="4E23DB4D" w14:textId="77777777" w:rsidR="00CE7516" w:rsidRDefault="00CE7516">
            <w:pPr>
              <w:spacing w:after="0" w:line="240" w:lineRule="auto"/>
              <w:jc w:val="center"/>
              <w:rPr>
                <w:rFonts w:ascii="Times New Roman" w:eastAsia="Times New Roman" w:hAnsi="Times New Roman" w:cs="Times New Roman"/>
              </w:rPr>
            </w:pPr>
          </w:p>
        </w:tc>
        <w:tc>
          <w:tcPr>
            <w:tcW w:w="9923" w:type="dxa"/>
            <w:gridSpan w:val="4"/>
            <w:vAlign w:val="center"/>
          </w:tcPr>
          <w:p w14:paraId="50A0F4A6" w14:textId="77777777" w:rsidR="00CE7516" w:rsidRDefault="00CE7516">
            <w:pPr>
              <w:spacing w:after="0" w:line="240" w:lineRule="auto"/>
              <w:rPr>
                <w:rFonts w:ascii="Times New Roman" w:eastAsia="Times New Roman" w:hAnsi="Times New Roman" w:cs="Times New Roman"/>
              </w:rPr>
            </w:pPr>
          </w:p>
          <w:p w14:paraId="49D6541A" w14:textId="77777777" w:rsidR="00CE7516" w:rsidRDefault="00CE7516">
            <w:pPr>
              <w:spacing w:after="0" w:line="240" w:lineRule="auto"/>
              <w:rPr>
                <w:rFonts w:ascii="Times New Roman" w:eastAsia="Times New Roman" w:hAnsi="Times New Roman" w:cs="Times New Roman"/>
              </w:rPr>
            </w:pPr>
          </w:p>
          <w:p w14:paraId="3E655471" w14:textId="77777777" w:rsidR="00CE7516" w:rsidRDefault="00CE7516">
            <w:pPr>
              <w:spacing w:after="0" w:line="240" w:lineRule="auto"/>
              <w:rPr>
                <w:rFonts w:ascii="Times New Roman" w:eastAsia="Times New Roman" w:hAnsi="Times New Roman" w:cs="Times New Roman"/>
              </w:rPr>
            </w:pPr>
          </w:p>
          <w:p w14:paraId="50655B93" w14:textId="77777777" w:rsidR="00CE7516" w:rsidRDefault="00000000">
            <w:pPr>
              <w:spacing w:after="0" w:line="240" w:lineRule="auto"/>
              <w:rPr>
                <w:rFonts w:ascii="Times New Roman" w:eastAsia="Times New Roman" w:hAnsi="Times New Roman" w:cs="Times New Roman"/>
                <w:sz w:val="20"/>
                <w:szCs w:val="20"/>
              </w:rPr>
            </w:pPr>
            <w:r>
              <w:rPr>
                <w:rFonts w:ascii="Times New Roman" w:eastAsia="Times New Roman" w:hAnsi="Times New Roman" w:cs="Times New Roman"/>
                <w:i/>
                <w:color w:val="808080"/>
                <w:sz w:val="18"/>
                <w:szCs w:val="18"/>
              </w:rPr>
              <w:t>(this box should expand as you type)</w:t>
            </w:r>
          </w:p>
        </w:tc>
      </w:tr>
    </w:tbl>
    <w:p w14:paraId="7F275275" w14:textId="77777777" w:rsidR="00CE7516" w:rsidRDefault="00CE7516">
      <w:pPr>
        <w:spacing w:after="240" w:line="240" w:lineRule="auto"/>
        <w:jc w:val="both"/>
        <w:rPr>
          <w:rFonts w:ascii="Times New Roman" w:eastAsia="Times New Roman" w:hAnsi="Times New Roman" w:cs="Times New Roman"/>
          <w:b/>
        </w:rPr>
      </w:pPr>
    </w:p>
    <w:p w14:paraId="229343CC" w14:textId="77777777" w:rsidR="00CE7516" w:rsidRDefault="00000000">
      <w:pPr>
        <w:spacing w:after="0" w:line="240" w:lineRule="auto"/>
        <w:rPr>
          <w:rFonts w:ascii="Times New Roman" w:eastAsia="Times New Roman" w:hAnsi="Times New Roman" w:cs="Times New Roman"/>
          <w:b/>
        </w:rPr>
      </w:pPr>
      <w:r>
        <w:rPr>
          <w:rFonts w:ascii="Times New Roman" w:eastAsia="Times New Roman" w:hAnsi="Times New Roman" w:cs="Times New Roman"/>
          <w:b/>
        </w:rPr>
        <w:t>SECTION H: Anticipated Risks</w:t>
      </w:r>
    </w:p>
    <w:p w14:paraId="069CB52A" w14:textId="77777777" w:rsidR="00CE7516" w:rsidRDefault="00CE7516">
      <w:pPr>
        <w:spacing w:after="0" w:line="240" w:lineRule="auto"/>
        <w:rPr>
          <w:rFonts w:ascii="Times New Roman" w:eastAsia="Times New Roman" w:hAnsi="Times New Roman" w:cs="Times New Roman"/>
          <w:b/>
        </w:rPr>
      </w:pPr>
    </w:p>
    <w:tbl>
      <w:tblPr>
        <w:tblStyle w:val="ad"/>
        <w:tblW w:w="10519"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4991"/>
        <w:gridCol w:w="3402"/>
        <w:gridCol w:w="850"/>
        <w:gridCol w:w="680"/>
      </w:tblGrid>
      <w:tr w:rsidR="00CE7516" w14:paraId="4650CD2F" w14:textId="77777777">
        <w:tc>
          <w:tcPr>
            <w:tcW w:w="596" w:type="dxa"/>
            <w:tcBorders>
              <w:bottom w:val="single" w:sz="4" w:space="0" w:color="000000"/>
            </w:tcBorders>
            <w:shd w:val="clear" w:color="auto" w:fill="F2F2F2"/>
          </w:tcPr>
          <w:p w14:paraId="44DECDBF" w14:textId="77777777" w:rsidR="00CE7516" w:rsidRDefault="00CE7516">
            <w:pPr>
              <w:pStyle w:val="Heading1"/>
              <w:keepLines w:val="0"/>
              <w:tabs>
                <w:tab w:val="left" w:pos="5103"/>
              </w:tabs>
              <w:spacing w:before="0" w:line="240" w:lineRule="auto"/>
              <w:jc w:val="left"/>
              <w:rPr>
                <w:b w:val="0"/>
                <w:sz w:val="22"/>
                <w:szCs w:val="22"/>
              </w:rPr>
            </w:pPr>
          </w:p>
        </w:tc>
        <w:tc>
          <w:tcPr>
            <w:tcW w:w="9923" w:type="dxa"/>
            <w:gridSpan w:val="4"/>
            <w:tcBorders>
              <w:bottom w:val="single" w:sz="4" w:space="0" w:color="000000"/>
            </w:tcBorders>
            <w:shd w:val="clear" w:color="auto" w:fill="F2F2F2"/>
          </w:tcPr>
          <w:p w14:paraId="3287E8C9" w14:textId="77777777" w:rsidR="00CE7516" w:rsidRDefault="00000000">
            <w:pPr>
              <w:tabs>
                <w:tab w:val="left" w:pos="5103"/>
              </w:tabs>
              <w:spacing w:line="240" w:lineRule="auto"/>
              <w:rPr>
                <w:rFonts w:ascii="Times New Roman" w:eastAsia="Times New Roman" w:hAnsi="Times New Roman" w:cs="Times New Roman"/>
                <w:b/>
                <w:sz w:val="20"/>
                <w:szCs w:val="20"/>
              </w:rPr>
            </w:pPr>
            <w:r>
              <w:rPr>
                <w:rFonts w:ascii="Times New Roman" w:eastAsia="Times New Roman" w:hAnsi="Times New Roman" w:cs="Times New Roman"/>
                <w:b/>
                <w:sz w:val="20"/>
                <w:szCs w:val="20"/>
              </w:rPr>
              <w:t xml:space="preserve">Outline any anticipated risks that may adversely affect any of the participants, the researchers and/or the University, and the steps that will be taken to address them. </w:t>
            </w:r>
          </w:p>
          <w:p w14:paraId="22FA3D0A" w14:textId="77777777" w:rsidR="00CE7516" w:rsidRDefault="00CE7516">
            <w:pPr>
              <w:spacing w:after="0" w:line="240" w:lineRule="auto"/>
              <w:rPr>
                <w:rFonts w:ascii="Times New Roman" w:eastAsia="Times New Roman" w:hAnsi="Times New Roman" w:cs="Times New Roman"/>
                <w:sz w:val="20"/>
                <w:szCs w:val="20"/>
              </w:rPr>
            </w:pPr>
          </w:p>
          <w:p w14:paraId="75047030" w14:textId="77777777" w:rsidR="00CE7516" w:rsidRDefault="00000000">
            <w:pPr>
              <w:spacing w:after="0" w:line="240" w:lineRule="auto"/>
              <w:rPr>
                <w:rFonts w:ascii="Times New Roman" w:eastAsia="Times New Roman" w:hAnsi="Times New Roman" w:cs="Times New Roman"/>
                <w:sz w:val="20"/>
                <w:szCs w:val="20"/>
              </w:rPr>
            </w:pPr>
            <w:r>
              <w:rPr>
                <w:rFonts w:ascii="Times New Roman" w:eastAsia="Times New Roman" w:hAnsi="Times New Roman" w:cs="Times New Roman"/>
              </w:rPr>
              <w:t>If you have completed a full risk assessment (for example as required by a laboratory, or external research collaborator) you may append that to this form.</w:t>
            </w:r>
            <w:r>
              <w:rPr>
                <w:rFonts w:ascii="Times New Roman" w:eastAsia="Times New Roman" w:hAnsi="Times New Roman" w:cs="Times New Roman"/>
                <w:sz w:val="20"/>
                <w:szCs w:val="20"/>
              </w:rPr>
              <w:t xml:space="preserve">  </w:t>
            </w:r>
          </w:p>
        </w:tc>
      </w:tr>
      <w:tr w:rsidR="00CE7516" w14:paraId="285BF060" w14:textId="77777777">
        <w:tc>
          <w:tcPr>
            <w:tcW w:w="596" w:type="dxa"/>
            <w:vMerge w:val="restart"/>
            <w:shd w:val="clear" w:color="auto" w:fill="F2F2F2"/>
            <w:vAlign w:val="center"/>
          </w:tcPr>
          <w:p w14:paraId="24DC658F" w14:textId="77777777" w:rsidR="00CE7516" w:rsidRDefault="00000000">
            <w:pPr>
              <w:tabs>
                <w:tab w:val="left" w:pos="5103"/>
              </w:tabs>
              <w:spacing w:line="240" w:lineRule="auto"/>
              <w:rPr>
                <w:rFonts w:ascii="Times New Roman" w:eastAsia="Times New Roman" w:hAnsi="Times New Roman" w:cs="Times New Roman"/>
              </w:rPr>
            </w:pPr>
            <w:r>
              <w:rPr>
                <w:rFonts w:ascii="Times New Roman" w:eastAsia="Times New Roman" w:hAnsi="Times New Roman" w:cs="Times New Roman"/>
              </w:rPr>
              <w:t>1</w:t>
            </w:r>
          </w:p>
        </w:tc>
        <w:tc>
          <w:tcPr>
            <w:tcW w:w="8393" w:type="dxa"/>
            <w:gridSpan w:val="2"/>
            <w:vMerge w:val="restart"/>
            <w:shd w:val="clear" w:color="auto" w:fill="F2F2F2"/>
            <w:vAlign w:val="center"/>
          </w:tcPr>
          <w:p w14:paraId="3630DE7D" w14:textId="77777777" w:rsidR="00CE7516" w:rsidRDefault="00000000">
            <w:pPr>
              <w:tabs>
                <w:tab w:val="left" w:pos="5103"/>
              </w:tabs>
              <w:spacing w:line="240" w:lineRule="auto"/>
              <w:rPr>
                <w:rFonts w:ascii="Times New Roman" w:eastAsia="Times New Roman" w:hAnsi="Times New Roman" w:cs="Times New Roman"/>
                <w:b/>
                <w:sz w:val="20"/>
                <w:szCs w:val="20"/>
              </w:rPr>
            </w:pPr>
            <w:r>
              <w:rPr>
                <w:rFonts w:ascii="Times New Roman" w:eastAsia="Times New Roman" w:hAnsi="Times New Roman" w:cs="Times New Roman"/>
                <w:b/>
                <w:sz w:val="20"/>
                <w:szCs w:val="20"/>
              </w:rPr>
              <w:t xml:space="preserve">Full risk assessment completed and appended? </w:t>
            </w:r>
          </w:p>
        </w:tc>
        <w:tc>
          <w:tcPr>
            <w:tcW w:w="850" w:type="dxa"/>
            <w:tcBorders>
              <w:bottom w:val="single" w:sz="4" w:space="0" w:color="000000"/>
            </w:tcBorders>
            <w:shd w:val="clear" w:color="auto" w:fill="F2F2F2"/>
          </w:tcPr>
          <w:p w14:paraId="0BD43C74" w14:textId="77777777" w:rsidR="00CE7516" w:rsidRDefault="00000000">
            <w:pPr>
              <w:tabs>
                <w:tab w:val="left" w:pos="5103"/>
              </w:tabs>
              <w:spacing w:line="240" w:lineRule="auto"/>
              <w:rPr>
                <w:rFonts w:ascii="Times New Roman" w:eastAsia="Times New Roman" w:hAnsi="Times New Roman" w:cs="Times New Roman"/>
              </w:rPr>
            </w:pPr>
            <w:r>
              <w:rPr>
                <w:rFonts w:ascii="Times New Roman" w:eastAsia="Times New Roman" w:hAnsi="Times New Roman" w:cs="Times New Roman"/>
                <w:b/>
              </w:rPr>
              <w:t>Yes</w:t>
            </w:r>
            <w:r>
              <w:rPr>
                <w:rFonts w:ascii="Times New Roman" w:eastAsia="Times New Roman" w:hAnsi="Times New Roman" w:cs="Times New Roman"/>
              </w:rPr>
              <w:t xml:space="preserve"> </w:t>
            </w:r>
          </w:p>
        </w:tc>
        <w:tc>
          <w:tcPr>
            <w:tcW w:w="680" w:type="dxa"/>
            <w:tcBorders>
              <w:bottom w:val="single" w:sz="4" w:space="0" w:color="000000"/>
            </w:tcBorders>
            <w:shd w:val="clear" w:color="auto" w:fill="BFBFBF"/>
          </w:tcPr>
          <w:p w14:paraId="681FD5DA" w14:textId="77777777" w:rsidR="00CE7516" w:rsidRDefault="00000000">
            <w:pPr>
              <w:spacing w:after="0" w:line="240" w:lineRule="auto"/>
              <w:jc w:val="center"/>
              <w:rPr>
                <w:rFonts w:ascii="Times New Roman" w:eastAsia="Times New Roman" w:hAnsi="Times New Roman" w:cs="Times New Roman"/>
                <w:sz w:val="20"/>
                <w:szCs w:val="20"/>
              </w:rPr>
            </w:pPr>
            <w:r>
              <w:rPr>
                <w:rFonts w:ascii="Arial Unicode MS" w:eastAsia="Arial Unicode MS" w:hAnsi="Arial Unicode MS" w:cs="Arial Unicode MS"/>
                <w:b/>
              </w:rPr>
              <w:t>✓</w:t>
            </w:r>
          </w:p>
        </w:tc>
      </w:tr>
      <w:tr w:rsidR="00CE7516" w14:paraId="619C986C" w14:textId="77777777">
        <w:tc>
          <w:tcPr>
            <w:tcW w:w="596" w:type="dxa"/>
            <w:vMerge/>
            <w:shd w:val="clear" w:color="auto" w:fill="F2F2F2"/>
            <w:vAlign w:val="center"/>
          </w:tcPr>
          <w:p w14:paraId="6A216718" w14:textId="77777777" w:rsidR="00CE7516" w:rsidRDefault="00CE7516">
            <w:pPr>
              <w:widowControl w:val="0"/>
              <w:spacing w:after="0" w:line="276" w:lineRule="auto"/>
              <w:rPr>
                <w:rFonts w:ascii="Times New Roman" w:eastAsia="Times New Roman" w:hAnsi="Times New Roman" w:cs="Times New Roman"/>
                <w:sz w:val="20"/>
                <w:szCs w:val="20"/>
              </w:rPr>
            </w:pPr>
          </w:p>
        </w:tc>
        <w:tc>
          <w:tcPr>
            <w:tcW w:w="8393" w:type="dxa"/>
            <w:gridSpan w:val="2"/>
            <w:vMerge/>
            <w:shd w:val="clear" w:color="auto" w:fill="F2F2F2"/>
            <w:vAlign w:val="center"/>
          </w:tcPr>
          <w:p w14:paraId="1E7CE3DB" w14:textId="77777777" w:rsidR="00CE7516" w:rsidRDefault="00CE7516">
            <w:pPr>
              <w:widowControl w:val="0"/>
              <w:spacing w:after="0" w:line="276" w:lineRule="auto"/>
              <w:rPr>
                <w:rFonts w:ascii="Times New Roman" w:eastAsia="Times New Roman" w:hAnsi="Times New Roman" w:cs="Times New Roman"/>
                <w:sz w:val="20"/>
                <w:szCs w:val="20"/>
              </w:rPr>
            </w:pPr>
          </w:p>
        </w:tc>
        <w:tc>
          <w:tcPr>
            <w:tcW w:w="850" w:type="dxa"/>
            <w:tcBorders>
              <w:bottom w:val="single" w:sz="4" w:space="0" w:color="000000"/>
            </w:tcBorders>
            <w:shd w:val="clear" w:color="auto" w:fill="F2F2F2"/>
          </w:tcPr>
          <w:p w14:paraId="383DFDC2" w14:textId="77777777" w:rsidR="00CE7516" w:rsidRDefault="00000000">
            <w:pPr>
              <w:tabs>
                <w:tab w:val="left" w:pos="5103"/>
              </w:tabs>
              <w:spacing w:line="240" w:lineRule="auto"/>
              <w:rPr>
                <w:rFonts w:ascii="Times New Roman" w:eastAsia="Times New Roman" w:hAnsi="Times New Roman" w:cs="Times New Roman"/>
                <w:b/>
              </w:rPr>
            </w:pPr>
            <w:r>
              <w:rPr>
                <w:rFonts w:ascii="Times New Roman" w:eastAsia="Times New Roman" w:hAnsi="Times New Roman" w:cs="Times New Roman"/>
                <w:b/>
              </w:rPr>
              <w:t>No</w:t>
            </w:r>
          </w:p>
        </w:tc>
        <w:tc>
          <w:tcPr>
            <w:tcW w:w="680" w:type="dxa"/>
            <w:tcBorders>
              <w:bottom w:val="single" w:sz="4" w:space="0" w:color="000000"/>
            </w:tcBorders>
            <w:shd w:val="clear" w:color="auto" w:fill="BFBFBF"/>
          </w:tcPr>
          <w:p w14:paraId="3D3CD3F8" w14:textId="77777777" w:rsidR="00CE7516" w:rsidRDefault="00000000">
            <w:pPr>
              <w:tabs>
                <w:tab w:val="left" w:pos="5103"/>
              </w:tabs>
              <w:spacing w:line="240" w:lineRule="auto"/>
              <w:jc w:val="center"/>
              <w:rPr>
                <w:rFonts w:ascii="Times New Roman" w:eastAsia="Times New Roman" w:hAnsi="Times New Roman" w:cs="Times New Roman"/>
              </w:rPr>
            </w:pPr>
            <w:r>
              <w:rPr>
                <w:rFonts w:ascii="Times New Roman" w:eastAsia="Times New Roman" w:hAnsi="Times New Roman" w:cs="Times New Roman"/>
              </w:rPr>
              <w:t>☐</w:t>
            </w:r>
          </w:p>
        </w:tc>
      </w:tr>
      <w:tr w:rsidR="00CE7516" w14:paraId="323238C1" w14:textId="77777777">
        <w:tc>
          <w:tcPr>
            <w:tcW w:w="596" w:type="dxa"/>
            <w:tcBorders>
              <w:bottom w:val="single" w:sz="4" w:space="0" w:color="000000"/>
            </w:tcBorders>
            <w:shd w:val="clear" w:color="auto" w:fill="F2F2F2"/>
            <w:vAlign w:val="center"/>
          </w:tcPr>
          <w:p w14:paraId="4F906470"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t>2</w:t>
            </w:r>
          </w:p>
        </w:tc>
        <w:tc>
          <w:tcPr>
            <w:tcW w:w="9923" w:type="dxa"/>
            <w:gridSpan w:val="4"/>
            <w:tcBorders>
              <w:bottom w:val="single" w:sz="4" w:space="0" w:color="000000"/>
            </w:tcBorders>
            <w:shd w:val="clear" w:color="auto" w:fill="F2F2F2"/>
          </w:tcPr>
          <w:p w14:paraId="716A0A88"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b/>
              </w:rPr>
              <w:t>Risks to participants</w:t>
            </w:r>
          </w:p>
          <w:p w14:paraId="0C22E830" w14:textId="77777777" w:rsidR="00CE7516" w:rsidRDefault="00000000">
            <w:pPr>
              <w:spacing w:after="0" w:line="240" w:lineRule="auto"/>
              <w:rPr>
                <w:rFonts w:ascii="Times New Roman" w:eastAsia="Times New Roman" w:hAnsi="Times New Roman" w:cs="Times New Roman"/>
                <w:b/>
              </w:rPr>
            </w:pPr>
            <w:r>
              <w:rPr>
                <w:rFonts w:ascii="Times New Roman" w:eastAsia="Times New Roman" w:hAnsi="Times New Roman" w:cs="Times New Roman"/>
              </w:rPr>
              <w:t>For example: sector-specific health &amp; safety, emotional distress, financial disclosure, physical harm, transfer of personal data, sensitive organisational information</w:t>
            </w:r>
          </w:p>
        </w:tc>
      </w:tr>
      <w:tr w:rsidR="00CE7516" w14:paraId="3D78B92D" w14:textId="77777777">
        <w:tc>
          <w:tcPr>
            <w:tcW w:w="596" w:type="dxa"/>
            <w:tcBorders>
              <w:top w:val="single" w:sz="4" w:space="0" w:color="000000"/>
              <w:bottom w:val="single" w:sz="4" w:space="0" w:color="000000"/>
            </w:tcBorders>
            <w:vAlign w:val="center"/>
          </w:tcPr>
          <w:p w14:paraId="4BB80A3F" w14:textId="77777777" w:rsidR="00CE7516" w:rsidRDefault="00CE7516">
            <w:pPr>
              <w:spacing w:after="0" w:line="240" w:lineRule="auto"/>
              <w:jc w:val="center"/>
              <w:rPr>
                <w:rFonts w:ascii="Times New Roman" w:eastAsia="Times New Roman" w:hAnsi="Times New Roman" w:cs="Times New Roman"/>
              </w:rPr>
            </w:pPr>
          </w:p>
        </w:tc>
        <w:tc>
          <w:tcPr>
            <w:tcW w:w="4991" w:type="dxa"/>
            <w:tcBorders>
              <w:top w:val="single" w:sz="4" w:space="0" w:color="000000"/>
              <w:bottom w:val="single" w:sz="4" w:space="0" w:color="000000"/>
            </w:tcBorders>
          </w:tcPr>
          <w:p w14:paraId="6E6DED53"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Risk to participants:</w:t>
            </w:r>
          </w:p>
          <w:p w14:paraId="0A366C36" w14:textId="77777777" w:rsidR="00CE7516" w:rsidRDefault="00CE7516">
            <w:pPr>
              <w:spacing w:after="0" w:line="240" w:lineRule="auto"/>
              <w:rPr>
                <w:rFonts w:ascii="Times New Roman" w:eastAsia="Times New Roman" w:hAnsi="Times New Roman" w:cs="Times New Roman"/>
              </w:rPr>
            </w:pPr>
          </w:p>
          <w:p w14:paraId="64E20C09"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N/A</w:t>
            </w:r>
          </w:p>
          <w:p w14:paraId="4EF4ACDB" w14:textId="77777777" w:rsidR="00CE7516" w:rsidRDefault="00CE7516">
            <w:pPr>
              <w:spacing w:after="0" w:line="240" w:lineRule="auto"/>
              <w:rPr>
                <w:rFonts w:ascii="Times New Roman" w:eastAsia="Times New Roman" w:hAnsi="Times New Roman" w:cs="Times New Roman"/>
              </w:rPr>
            </w:pPr>
          </w:p>
          <w:p w14:paraId="1B982381"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i/>
                <w:color w:val="808080"/>
                <w:sz w:val="18"/>
                <w:szCs w:val="18"/>
              </w:rPr>
              <w:t>(this box should expand as you type)</w:t>
            </w:r>
          </w:p>
        </w:tc>
        <w:tc>
          <w:tcPr>
            <w:tcW w:w="4932" w:type="dxa"/>
            <w:gridSpan w:val="3"/>
            <w:tcBorders>
              <w:top w:val="single" w:sz="4" w:space="0" w:color="000000"/>
              <w:bottom w:val="single" w:sz="4" w:space="0" w:color="000000"/>
            </w:tcBorders>
          </w:tcPr>
          <w:p w14:paraId="3696CC74" w14:textId="77777777" w:rsidR="00CE7516" w:rsidRDefault="00000000">
            <w:pPr>
              <w:spacing w:after="0" w:line="240" w:lineRule="auto"/>
              <w:rPr>
                <w:rFonts w:ascii="Times New Roman" w:eastAsia="Times New Roman" w:hAnsi="Times New Roman" w:cs="Times New Roman"/>
                <w:i/>
                <w:sz w:val="18"/>
                <w:szCs w:val="18"/>
              </w:rPr>
            </w:pPr>
            <w:r>
              <w:rPr>
                <w:rFonts w:ascii="Times New Roman" w:eastAsia="Times New Roman" w:hAnsi="Times New Roman" w:cs="Times New Roman"/>
                <w:i/>
                <w:sz w:val="18"/>
                <w:szCs w:val="18"/>
              </w:rPr>
              <w:t>How you will mitigate the risk to participants:</w:t>
            </w:r>
          </w:p>
          <w:p w14:paraId="522E47A5" w14:textId="77777777" w:rsidR="00CE7516" w:rsidRDefault="00CE7516">
            <w:pPr>
              <w:spacing w:after="0" w:line="240" w:lineRule="auto"/>
              <w:rPr>
                <w:rFonts w:ascii="Times New Roman" w:eastAsia="Times New Roman" w:hAnsi="Times New Roman" w:cs="Times New Roman"/>
              </w:rPr>
            </w:pPr>
          </w:p>
          <w:p w14:paraId="547F660C"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N/A</w:t>
            </w:r>
          </w:p>
          <w:p w14:paraId="367AC3C9" w14:textId="77777777" w:rsidR="00CE7516" w:rsidRDefault="00CE7516">
            <w:pPr>
              <w:spacing w:after="0" w:line="240" w:lineRule="auto"/>
              <w:rPr>
                <w:rFonts w:ascii="Times New Roman" w:eastAsia="Times New Roman" w:hAnsi="Times New Roman" w:cs="Times New Roman"/>
              </w:rPr>
            </w:pPr>
          </w:p>
          <w:p w14:paraId="1EB5BF4D" w14:textId="77777777" w:rsidR="00CE7516" w:rsidRDefault="00000000">
            <w:pPr>
              <w:spacing w:after="0" w:line="240" w:lineRule="auto"/>
              <w:rPr>
                <w:rFonts w:ascii="Times New Roman" w:eastAsia="Times New Roman" w:hAnsi="Times New Roman" w:cs="Times New Roman"/>
                <w:i/>
                <w:sz w:val="20"/>
                <w:szCs w:val="20"/>
              </w:rPr>
            </w:pPr>
            <w:r>
              <w:rPr>
                <w:rFonts w:ascii="Times New Roman" w:eastAsia="Times New Roman" w:hAnsi="Times New Roman" w:cs="Times New Roman"/>
                <w:i/>
                <w:color w:val="808080"/>
                <w:sz w:val="18"/>
                <w:szCs w:val="18"/>
              </w:rPr>
              <w:t>(this box should expand as you type)</w:t>
            </w:r>
          </w:p>
        </w:tc>
      </w:tr>
      <w:tr w:rsidR="00CE7516" w14:paraId="2A0A98C3" w14:textId="77777777">
        <w:tc>
          <w:tcPr>
            <w:tcW w:w="596" w:type="dxa"/>
            <w:tcBorders>
              <w:bottom w:val="single" w:sz="4" w:space="0" w:color="000000"/>
            </w:tcBorders>
            <w:shd w:val="clear" w:color="auto" w:fill="F2F2F2"/>
            <w:vAlign w:val="center"/>
          </w:tcPr>
          <w:p w14:paraId="5B64C2C5"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t>3</w:t>
            </w:r>
          </w:p>
        </w:tc>
        <w:tc>
          <w:tcPr>
            <w:tcW w:w="9923" w:type="dxa"/>
            <w:gridSpan w:val="4"/>
            <w:tcBorders>
              <w:bottom w:val="single" w:sz="4" w:space="0" w:color="000000"/>
            </w:tcBorders>
            <w:shd w:val="clear" w:color="auto" w:fill="F2F2F2"/>
          </w:tcPr>
          <w:p w14:paraId="4390EE16"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w:t>
            </w:r>
            <w:r>
              <w:rPr>
                <w:rFonts w:ascii="Times New Roman" w:eastAsia="Times New Roman" w:hAnsi="Times New Roman" w:cs="Times New Roman"/>
              </w:rPr>
              <w:lastRenderedPageBreak/>
              <w:t xml:space="preserve">participants. Note that </w:t>
            </w:r>
            <w:r>
              <w:rPr>
                <w:rFonts w:ascii="Times New Roman" w:eastAsia="Times New Roman" w:hAnsi="Times New Roman" w:cs="Times New Roman"/>
                <w:color w:val="161616"/>
              </w:rPr>
              <w:t xml:space="preserve">where applicable, consent procedures should make it clear that if something potentially or </w:t>
            </w:r>
            <w:proofErr w:type="gramStart"/>
            <w:r>
              <w:rPr>
                <w:rFonts w:ascii="Times New Roman" w:eastAsia="Times New Roman" w:hAnsi="Times New Roman" w:cs="Times New Roman"/>
                <w:color w:val="161616"/>
              </w:rPr>
              <w:t>actually illegal</w:t>
            </w:r>
            <w:proofErr w:type="gramEnd"/>
            <w:r>
              <w:rPr>
                <w:rFonts w:ascii="Times New Roman" w:eastAsia="Times New Roman" w:hAnsi="Times New Roman" w:cs="Times New Roman"/>
                <w:color w:val="161616"/>
              </w:rPr>
              <w:t xml:space="preserve"> is discovered in the course of a project, it may need to be disclosed to the proper authorities</w:t>
            </w:r>
          </w:p>
        </w:tc>
      </w:tr>
      <w:tr w:rsidR="00CE7516" w14:paraId="4F15F39B" w14:textId="77777777">
        <w:tc>
          <w:tcPr>
            <w:tcW w:w="596" w:type="dxa"/>
            <w:tcBorders>
              <w:top w:val="single" w:sz="4" w:space="0" w:color="000000"/>
              <w:bottom w:val="single" w:sz="4" w:space="0" w:color="000000"/>
            </w:tcBorders>
            <w:vAlign w:val="center"/>
          </w:tcPr>
          <w:p w14:paraId="7393315A" w14:textId="77777777" w:rsidR="00CE7516" w:rsidRDefault="00CE7516">
            <w:pPr>
              <w:spacing w:after="0" w:line="240" w:lineRule="auto"/>
              <w:jc w:val="center"/>
              <w:rPr>
                <w:rFonts w:ascii="Times New Roman" w:eastAsia="Times New Roman" w:hAnsi="Times New Roman" w:cs="Times New Roman"/>
              </w:rPr>
            </w:pPr>
          </w:p>
        </w:tc>
        <w:tc>
          <w:tcPr>
            <w:tcW w:w="9923" w:type="dxa"/>
            <w:gridSpan w:val="4"/>
            <w:tcBorders>
              <w:top w:val="single" w:sz="4" w:space="0" w:color="000000"/>
              <w:bottom w:val="single" w:sz="4" w:space="0" w:color="000000"/>
            </w:tcBorders>
          </w:tcPr>
          <w:p w14:paraId="70D93298" w14:textId="77777777" w:rsidR="00CE7516" w:rsidRDefault="00CE7516">
            <w:pPr>
              <w:spacing w:after="0" w:line="240" w:lineRule="auto"/>
              <w:rPr>
                <w:rFonts w:ascii="Times New Roman" w:eastAsia="Times New Roman" w:hAnsi="Times New Roman" w:cs="Times New Roman"/>
              </w:rPr>
            </w:pPr>
          </w:p>
          <w:p w14:paraId="5776D672"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N/A</w:t>
            </w:r>
          </w:p>
          <w:p w14:paraId="050DBC8B" w14:textId="77777777" w:rsidR="00CE7516" w:rsidRDefault="00CE7516">
            <w:pPr>
              <w:spacing w:after="0" w:line="240" w:lineRule="auto"/>
              <w:rPr>
                <w:rFonts w:ascii="Times New Roman" w:eastAsia="Times New Roman" w:hAnsi="Times New Roman" w:cs="Times New Roman"/>
              </w:rPr>
            </w:pPr>
          </w:p>
          <w:p w14:paraId="7B06CDE6" w14:textId="77777777" w:rsidR="00CE7516" w:rsidRDefault="00000000">
            <w:pPr>
              <w:spacing w:after="0" w:line="240" w:lineRule="auto"/>
              <w:rPr>
                <w:rFonts w:ascii="Times New Roman" w:eastAsia="Times New Roman" w:hAnsi="Times New Roman" w:cs="Times New Roman"/>
                <w:sz w:val="20"/>
                <w:szCs w:val="20"/>
              </w:rPr>
            </w:pPr>
            <w:r>
              <w:rPr>
                <w:rFonts w:ascii="Times New Roman" w:eastAsia="Times New Roman" w:hAnsi="Times New Roman" w:cs="Times New Roman"/>
                <w:i/>
                <w:color w:val="808080"/>
                <w:sz w:val="18"/>
                <w:szCs w:val="18"/>
              </w:rPr>
              <w:t>(this box should expand as you type)</w:t>
            </w:r>
          </w:p>
        </w:tc>
      </w:tr>
      <w:tr w:rsidR="00CE7516" w14:paraId="2D88334F" w14:textId="77777777">
        <w:tc>
          <w:tcPr>
            <w:tcW w:w="596" w:type="dxa"/>
            <w:tcBorders>
              <w:top w:val="single" w:sz="4" w:space="0" w:color="000000"/>
              <w:bottom w:val="single" w:sz="4" w:space="0" w:color="000000"/>
            </w:tcBorders>
            <w:shd w:val="clear" w:color="auto" w:fill="F2F2F2"/>
            <w:vAlign w:val="center"/>
          </w:tcPr>
          <w:p w14:paraId="182F4F50"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t>4</w:t>
            </w:r>
          </w:p>
        </w:tc>
        <w:tc>
          <w:tcPr>
            <w:tcW w:w="9923" w:type="dxa"/>
            <w:gridSpan w:val="4"/>
            <w:tcBorders>
              <w:top w:val="single" w:sz="4" w:space="0" w:color="000000"/>
              <w:bottom w:val="single" w:sz="4" w:space="0" w:color="000000"/>
            </w:tcBorders>
            <w:shd w:val="clear" w:color="auto" w:fill="F2F2F2"/>
          </w:tcPr>
          <w:p w14:paraId="6A0266E8"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b/>
              </w:rPr>
              <w:t>Risks to the investigator</w:t>
            </w:r>
          </w:p>
          <w:p w14:paraId="7932D0FB"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For example: personal health &amp; safety, physical harm, emotional distress, risk of accusation of harm/impropriety, conflict of interest</w:t>
            </w:r>
          </w:p>
        </w:tc>
      </w:tr>
      <w:tr w:rsidR="00CE7516" w14:paraId="414677DD" w14:textId="77777777">
        <w:tc>
          <w:tcPr>
            <w:tcW w:w="596" w:type="dxa"/>
            <w:tcBorders>
              <w:top w:val="single" w:sz="4" w:space="0" w:color="000000"/>
              <w:bottom w:val="single" w:sz="4" w:space="0" w:color="000000"/>
            </w:tcBorders>
            <w:vAlign w:val="center"/>
          </w:tcPr>
          <w:p w14:paraId="5D25166B" w14:textId="77777777" w:rsidR="00CE7516" w:rsidRDefault="00CE7516">
            <w:pPr>
              <w:spacing w:after="0" w:line="240" w:lineRule="auto"/>
              <w:jc w:val="center"/>
              <w:rPr>
                <w:rFonts w:ascii="Times New Roman" w:eastAsia="Times New Roman" w:hAnsi="Times New Roman" w:cs="Times New Roman"/>
              </w:rPr>
            </w:pPr>
          </w:p>
        </w:tc>
        <w:tc>
          <w:tcPr>
            <w:tcW w:w="4991" w:type="dxa"/>
            <w:tcBorders>
              <w:top w:val="single" w:sz="4" w:space="0" w:color="000000"/>
              <w:bottom w:val="single" w:sz="4" w:space="0" w:color="000000"/>
            </w:tcBorders>
          </w:tcPr>
          <w:p w14:paraId="72D9F3F7"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Risk to the investigator:</w:t>
            </w:r>
          </w:p>
          <w:p w14:paraId="2E71368E" w14:textId="77777777" w:rsidR="00CE7516" w:rsidRDefault="00CE7516">
            <w:pPr>
              <w:spacing w:after="0" w:line="240" w:lineRule="auto"/>
              <w:rPr>
                <w:rFonts w:ascii="Times New Roman" w:eastAsia="Times New Roman" w:hAnsi="Times New Roman" w:cs="Times New Roman"/>
              </w:rPr>
            </w:pPr>
          </w:p>
          <w:p w14:paraId="4846A7BF"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N/A</w:t>
            </w:r>
          </w:p>
          <w:p w14:paraId="599E3323" w14:textId="77777777" w:rsidR="00CE7516" w:rsidRDefault="00CE7516">
            <w:pPr>
              <w:spacing w:after="0" w:line="240" w:lineRule="auto"/>
              <w:rPr>
                <w:rFonts w:ascii="Times New Roman" w:eastAsia="Times New Roman" w:hAnsi="Times New Roman" w:cs="Times New Roman"/>
              </w:rPr>
            </w:pPr>
          </w:p>
          <w:p w14:paraId="251C9D02"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i/>
                <w:color w:val="808080"/>
                <w:sz w:val="18"/>
                <w:szCs w:val="18"/>
              </w:rPr>
              <w:t>(this box should expand as you type)</w:t>
            </w:r>
          </w:p>
        </w:tc>
        <w:tc>
          <w:tcPr>
            <w:tcW w:w="4932" w:type="dxa"/>
            <w:gridSpan w:val="3"/>
            <w:tcBorders>
              <w:top w:val="single" w:sz="4" w:space="0" w:color="000000"/>
              <w:bottom w:val="single" w:sz="4" w:space="0" w:color="000000"/>
            </w:tcBorders>
          </w:tcPr>
          <w:p w14:paraId="55C020A7" w14:textId="77777777" w:rsidR="00CE7516" w:rsidRDefault="00000000">
            <w:pPr>
              <w:spacing w:after="0" w:line="240" w:lineRule="auto"/>
              <w:rPr>
                <w:rFonts w:ascii="Times New Roman" w:eastAsia="Times New Roman" w:hAnsi="Times New Roman" w:cs="Times New Roman"/>
                <w:i/>
                <w:sz w:val="18"/>
                <w:szCs w:val="18"/>
              </w:rPr>
            </w:pPr>
            <w:r>
              <w:rPr>
                <w:rFonts w:ascii="Times New Roman" w:eastAsia="Times New Roman" w:hAnsi="Times New Roman" w:cs="Times New Roman"/>
                <w:i/>
                <w:sz w:val="18"/>
                <w:szCs w:val="18"/>
              </w:rPr>
              <w:t>How you will mitigate the risk to the investigator:</w:t>
            </w:r>
          </w:p>
          <w:p w14:paraId="46B19915" w14:textId="77777777" w:rsidR="00CE7516" w:rsidRDefault="00CE7516">
            <w:pPr>
              <w:spacing w:after="0" w:line="240" w:lineRule="auto"/>
              <w:rPr>
                <w:rFonts w:ascii="Times New Roman" w:eastAsia="Times New Roman" w:hAnsi="Times New Roman" w:cs="Times New Roman"/>
              </w:rPr>
            </w:pPr>
          </w:p>
          <w:p w14:paraId="264AA27B"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N/A</w:t>
            </w:r>
          </w:p>
          <w:p w14:paraId="18481916" w14:textId="77777777" w:rsidR="00CE7516" w:rsidRDefault="00CE7516">
            <w:pPr>
              <w:spacing w:after="0" w:line="240" w:lineRule="auto"/>
              <w:rPr>
                <w:rFonts w:ascii="Times New Roman" w:eastAsia="Times New Roman" w:hAnsi="Times New Roman" w:cs="Times New Roman"/>
              </w:rPr>
            </w:pPr>
          </w:p>
          <w:p w14:paraId="20F710A6" w14:textId="77777777" w:rsidR="00CE7516" w:rsidRDefault="00000000">
            <w:pPr>
              <w:spacing w:after="0" w:line="240" w:lineRule="auto"/>
              <w:rPr>
                <w:rFonts w:ascii="Times New Roman" w:eastAsia="Times New Roman" w:hAnsi="Times New Roman" w:cs="Times New Roman"/>
                <w:sz w:val="20"/>
                <w:szCs w:val="20"/>
              </w:rPr>
            </w:pPr>
            <w:r>
              <w:rPr>
                <w:rFonts w:ascii="Times New Roman" w:eastAsia="Times New Roman" w:hAnsi="Times New Roman" w:cs="Times New Roman"/>
                <w:i/>
                <w:color w:val="808080"/>
                <w:sz w:val="18"/>
                <w:szCs w:val="18"/>
              </w:rPr>
              <w:t>(this box should expand as you type)</w:t>
            </w:r>
          </w:p>
        </w:tc>
      </w:tr>
      <w:tr w:rsidR="00CE7516" w14:paraId="4A52B3DF" w14:textId="77777777">
        <w:tc>
          <w:tcPr>
            <w:tcW w:w="596" w:type="dxa"/>
            <w:tcBorders>
              <w:top w:val="single" w:sz="4" w:space="0" w:color="000000"/>
              <w:bottom w:val="single" w:sz="4" w:space="0" w:color="000000"/>
            </w:tcBorders>
            <w:shd w:val="clear" w:color="auto" w:fill="F2F2F2"/>
            <w:vAlign w:val="center"/>
          </w:tcPr>
          <w:p w14:paraId="47711EAB"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t>5</w:t>
            </w:r>
          </w:p>
        </w:tc>
        <w:tc>
          <w:tcPr>
            <w:tcW w:w="9923" w:type="dxa"/>
            <w:gridSpan w:val="4"/>
            <w:tcBorders>
              <w:top w:val="single" w:sz="4" w:space="0" w:color="000000"/>
              <w:bottom w:val="single" w:sz="4" w:space="0" w:color="000000"/>
            </w:tcBorders>
            <w:shd w:val="clear" w:color="auto" w:fill="F2F2F2"/>
          </w:tcPr>
          <w:p w14:paraId="59B2679A"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b/>
              </w:rPr>
              <w:t>University/institutional risks</w:t>
            </w:r>
          </w:p>
          <w:p w14:paraId="2C3D64D9"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For example: adverse publicity, financial loss, data protection</w:t>
            </w:r>
          </w:p>
        </w:tc>
      </w:tr>
      <w:tr w:rsidR="00CE7516" w14:paraId="62C84FDC" w14:textId="77777777">
        <w:tc>
          <w:tcPr>
            <w:tcW w:w="596" w:type="dxa"/>
            <w:tcBorders>
              <w:top w:val="single" w:sz="4" w:space="0" w:color="000000"/>
              <w:bottom w:val="single" w:sz="4" w:space="0" w:color="000000"/>
            </w:tcBorders>
            <w:vAlign w:val="center"/>
          </w:tcPr>
          <w:p w14:paraId="61CB4016" w14:textId="77777777" w:rsidR="00CE7516" w:rsidRDefault="00CE7516">
            <w:pPr>
              <w:spacing w:after="0" w:line="240" w:lineRule="auto"/>
              <w:jc w:val="center"/>
              <w:rPr>
                <w:rFonts w:ascii="Times New Roman" w:eastAsia="Times New Roman" w:hAnsi="Times New Roman" w:cs="Times New Roman"/>
              </w:rPr>
            </w:pPr>
          </w:p>
        </w:tc>
        <w:tc>
          <w:tcPr>
            <w:tcW w:w="4991" w:type="dxa"/>
            <w:tcBorders>
              <w:top w:val="single" w:sz="4" w:space="0" w:color="000000"/>
              <w:bottom w:val="single" w:sz="4" w:space="0" w:color="000000"/>
            </w:tcBorders>
          </w:tcPr>
          <w:p w14:paraId="4D66702C"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Risk to the University:</w:t>
            </w:r>
          </w:p>
          <w:p w14:paraId="6DEA1C34" w14:textId="77777777" w:rsidR="00CE7516" w:rsidRDefault="00CE7516">
            <w:pPr>
              <w:spacing w:after="0" w:line="240" w:lineRule="auto"/>
              <w:rPr>
                <w:rFonts w:ascii="Times New Roman" w:eastAsia="Times New Roman" w:hAnsi="Times New Roman" w:cs="Times New Roman"/>
              </w:rPr>
            </w:pPr>
          </w:p>
          <w:p w14:paraId="4948D706"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N/A</w:t>
            </w:r>
          </w:p>
          <w:p w14:paraId="0A6DDCD2" w14:textId="77777777" w:rsidR="00CE7516" w:rsidRDefault="00CE7516">
            <w:pPr>
              <w:spacing w:after="0" w:line="240" w:lineRule="auto"/>
              <w:rPr>
                <w:rFonts w:ascii="Times New Roman" w:eastAsia="Times New Roman" w:hAnsi="Times New Roman" w:cs="Times New Roman"/>
              </w:rPr>
            </w:pPr>
          </w:p>
          <w:p w14:paraId="33BD1D63"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i/>
                <w:color w:val="808080"/>
                <w:sz w:val="18"/>
                <w:szCs w:val="18"/>
              </w:rPr>
              <w:t>(this box should expand as you type)</w:t>
            </w:r>
          </w:p>
        </w:tc>
        <w:tc>
          <w:tcPr>
            <w:tcW w:w="4932" w:type="dxa"/>
            <w:gridSpan w:val="3"/>
            <w:tcBorders>
              <w:top w:val="single" w:sz="4" w:space="0" w:color="000000"/>
              <w:bottom w:val="single" w:sz="4" w:space="0" w:color="000000"/>
            </w:tcBorders>
          </w:tcPr>
          <w:p w14:paraId="791D222C" w14:textId="77777777" w:rsidR="00CE7516" w:rsidRDefault="00000000">
            <w:pPr>
              <w:spacing w:after="0" w:line="240" w:lineRule="auto"/>
              <w:rPr>
                <w:rFonts w:ascii="Times New Roman" w:eastAsia="Times New Roman" w:hAnsi="Times New Roman" w:cs="Times New Roman"/>
                <w:i/>
                <w:sz w:val="18"/>
                <w:szCs w:val="18"/>
              </w:rPr>
            </w:pPr>
            <w:r>
              <w:rPr>
                <w:rFonts w:ascii="Times New Roman" w:eastAsia="Times New Roman" w:hAnsi="Times New Roman" w:cs="Times New Roman"/>
                <w:i/>
                <w:sz w:val="18"/>
                <w:szCs w:val="18"/>
              </w:rPr>
              <w:t>How you will mitigate the risk to the University:</w:t>
            </w:r>
          </w:p>
          <w:p w14:paraId="6DB4EF90" w14:textId="77777777" w:rsidR="00CE7516" w:rsidRDefault="00CE7516">
            <w:pPr>
              <w:spacing w:after="0" w:line="240" w:lineRule="auto"/>
              <w:rPr>
                <w:rFonts w:ascii="Times New Roman" w:eastAsia="Times New Roman" w:hAnsi="Times New Roman" w:cs="Times New Roman"/>
              </w:rPr>
            </w:pPr>
          </w:p>
          <w:p w14:paraId="515751A3" w14:textId="77777777" w:rsidR="00CE7516" w:rsidRDefault="00CE7516">
            <w:pPr>
              <w:spacing w:after="0" w:line="240" w:lineRule="auto"/>
              <w:rPr>
                <w:rFonts w:ascii="Times New Roman" w:eastAsia="Times New Roman" w:hAnsi="Times New Roman" w:cs="Times New Roman"/>
              </w:rPr>
            </w:pPr>
          </w:p>
          <w:p w14:paraId="1DE3AA77"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N/A</w:t>
            </w:r>
          </w:p>
          <w:p w14:paraId="420F5F50" w14:textId="77777777" w:rsidR="00CE7516" w:rsidRDefault="00000000">
            <w:pPr>
              <w:spacing w:after="0" w:line="240" w:lineRule="auto"/>
              <w:rPr>
                <w:rFonts w:ascii="Times New Roman" w:eastAsia="Times New Roman" w:hAnsi="Times New Roman" w:cs="Times New Roman"/>
                <w:sz w:val="20"/>
                <w:szCs w:val="20"/>
              </w:rPr>
            </w:pPr>
            <w:r>
              <w:rPr>
                <w:rFonts w:ascii="Times New Roman" w:eastAsia="Times New Roman" w:hAnsi="Times New Roman" w:cs="Times New Roman"/>
                <w:i/>
                <w:color w:val="808080"/>
                <w:sz w:val="18"/>
                <w:szCs w:val="18"/>
              </w:rPr>
              <w:t>(this box should expand as you type)</w:t>
            </w:r>
          </w:p>
        </w:tc>
      </w:tr>
      <w:tr w:rsidR="00CE7516" w14:paraId="4240E9D8" w14:textId="77777777">
        <w:tc>
          <w:tcPr>
            <w:tcW w:w="596" w:type="dxa"/>
            <w:tcBorders>
              <w:top w:val="single" w:sz="4" w:space="0" w:color="000000"/>
              <w:bottom w:val="single" w:sz="4" w:space="0" w:color="000000"/>
            </w:tcBorders>
            <w:shd w:val="clear" w:color="auto" w:fill="F2F2F2"/>
            <w:vAlign w:val="center"/>
          </w:tcPr>
          <w:p w14:paraId="39AC95EC"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t>6</w:t>
            </w:r>
          </w:p>
        </w:tc>
        <w:tc>
          <w:tcPr>
            <w:tcW w:w="9923" w:type="dxa"/>
            <w:gridSpan w:val="4"/>
            <w:tcBorders>
              <w:top w:val="single" w:sz="4" w:space="0" w:color="000000"/>
              <w:bottom w:val="single" w:sz="4" w:space="0" w:color="000000"/>
            </w:tcBorders>
            <w:shd w:val="clear" w:color="auto" w:fill="F2F2F2"/>
          </w:tcPr>
          <w:p w14:paraId="2D0040E6"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b/>
              </w:rPr>
              <w:t>Environmental risks</w:t>
            </w:r>
          </w:p>
          <w:p w14:paraId="7DC679F0"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For example: accidental spillage of pollutants, damage to local ecosystems</w:t>
            </w:r>
          </w:p>
        </w:tc>
      </w:tr>
      <w:tr w:rsidR="00CE7516" w14:paraId="1EB23DC0" w14:textId="77777777">
        <w:tc>
          <w:tcPr>
            <w:tcW w:w="596" w:type="dxa"/>
            <w:tcBorders>
              <w:top w:val="single" w:sz="4" w:space="0" w:color="000000"/>
              <w:bottom w:val="single" w:sz="4" w:space="0" w:color="000000"/>
            </w:tcBorders>
            <w:vAlign w:val="center"/>
          </w:tcPr>
          <w:p w14:paraId="4F57CE79" w14:textId="77777777" w:rsidR="00CE7516" w:rsidRDefault="00CE7516">
            <w:pPr>
              <w:spacing w:after="0" w:line="240" w:lineRule="auto"/>
              <w:jc w:val="center"/>
              <w:rPr>
                <w:rFonts w:ascii="Times New Roman" w:eastAsia="Times New Roman" w:hAnsi="Times New Roman" w:cs="Times New Roman"/>
              </w:rPr>
            </w:pPr>
          </w:p>
        </w:tc>
        <w:tc>
          <w:tcPr>
            <w:tcW w:w="4991" w:type="dxa"/>
            <w:tcBorders>
              <w:top w:val="single" w:sz="4" w:space="0" w:color="000000"/>
              <w:bottom w:val="single" w:sz="4" w:space="0" w:color="000000"/>
            </w:tcBorders>
          </w:tcPr>
          <w:p w14:paraId="7698CAF9"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Risk to the environment:</w:t>
            </w:r>
          </w:p>
          <w:p w14:paraId="5EAFBC8C" w14:textId="77777777" w:rsidR="00CE7516" w:rsidRDefault="00CE7516">
            <w:pPr>
              <w:spacing w:after="0" w:line="240" w:lineRule="auto"/>
              <w:rPr>
                <w:rFonts w:ascii="Times New Roman" w:eastAsia="Times New Roman" w:hAnsi="Times New Roman" w:cs="Times New Roman"/>
              </w:rPr>
            </w:pPr>
          </w:p>
          <w:p w14:paraId="16E13E13"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N/A</w:t>
            </w:r>
          </w:p>
          <w:p w14:paraId="5A171201" w14:textId="77777777" w:rsidR="00CE7516" w:rsidRDefault="00CE7516">
            <w:pPr>
              <w:spacing w:after="0" w:line="240" w:lineRule="auto"/>
              <w:rPr>
                <w:rFonts w:ascii="Times New Roman" w:eastAsia="Times New Roman" w:hAnsi="Times New Roman" w:cs="Times New Roman"/>
              </w:rPr>
            </w:pPr>
          </w:p>
          <w:p w14:paraId="421A858F"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i/>
                <w:color w:val="808080"/>
                <w:sz w:val="18"/>
                <w:szCs w:val="18"/>
              </w:rPr>
              <w:t>(this box should expand as you type)</w:t>
            </w:r>
          </w:p>
        </w:tc>
        <w:tc>
          <w:tcPr>
            <w:tcW w:w="4932" w:type="dxa"/>
            <w:gridSpan w:val="3"/>
            <w:tcBorders>
              <w:top w:val="single" w:sz="4" w:space="0" w:color="000000"/>
              <w:bottom w:val="single" w:sz="4" w:space="0" w:color="000000"/>
            </w:tcBorders>
          </w:tcPr>
          <w:p w14:paraId="0E828696"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i/>
                <w:sz w:val="18"/>
                <w:szCs w:val="18"/>
              </w:rPr>
              <w:t>How you will mitigate the risk to environment:</w:t>
            </w:r>
          </w:p>
          <w:p w14:paraId="4071CE7B" w14:textId="77777777" w:rsidR="00CE7516" w:rsidRDefault="00CE7516">
            <w:pPr>
              <w:spacing w:after="0" w:line="240" w:lineRule="auto"/>
              <w:rPr>
                <w:rFonts w:ascii="Times New Roman" w:eastAsia="Times New Roman" w:hAnsi="Times New Roman" w:cs="Times New Roman"/>
              </w:rPr>
            </w:pPr>
          </w:p>
          <w:p w14:paraId="690B220B"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N/A</w:t>
            </w:r>
          </w:p>
          <w:p w14:paraId="6B25E645" w14:textId="77777777" w:rsidR="00CE7516" w:rsidRDefault="00CE7516">
            <w:pPr>
              <w:spacing w:after="0" w:line="240" w:lineRule="auto"/>
              <w:rPr>
                <w:rFonts w:ascii="Times New Roman" w:eastAsia="Times New Roman" w:hAnsi="Times New Roman" w:cs="Times New Roman"/>
              </w:rPr>
            </w:pPr>
          </w:p>
          <w:p w14:paraId="27FFE2F3" w14:textId="77777777" w:rsidR="00CE7516" w:rsidRDefault="00000000">
            <w:pPr>
              <w:spacing w:after="0" w:line="240" w:lineRule="auto"/>
              <w:rPr>
                <w:rFonts w:ascii="Times New Roman" w:eastAsia="Times New Roman" w:hAnsi="Times New Roman" w:cs="Times New Roman"/>
                <w:sz w:val="20"/>
                <w:szCs w:val="20"/>
              </w:rPr>
            </w:pPr>
            <w:r>
              <w:rPr>
                <w:rFonts w:ascii="Times New Roman" w:eastAsia="Times New Roman" w:hAnsi="Times New Roman" w:cs="Times New Roman"/>
                <w:i/>
                <w:color w:val="808080"/>
                <w:sz w:val="18"/>
                <w:szCs w:val="18"/>
              </w:rPr>
              <w:t>(this box should expand as you type)</w:t>
            </w:r>
          </w:p>
        </w:tc>
      </w:tr>
    </w:tbl>
    <w:p w14:paraId="36F7AE71" w14:textId="77777777" w:rsidR="00CE7516" w:rsidRDefault="00CE7516">
      <w:pPr>
        <w:spacing w:after="0" w:line="240" w:lineRule="auto"/>
        <w:rPr>
          <w:rFonts w:ascii="Times New Roman" w:eastAsia="Times New Roman" w:hAnsi="Times New Roman" w:cs="Times New Roman"/>
          <w:sz w:val="20"/>
          <w:szCs w:val="20"/>
        </w:rPr>
      </w:pPr>
    </w:p>
    <w:tbl>
      <w:tblPr>
        <w:tblStyle w:val="ae"/>
        <w:tblW w:w="10519"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7401"/>
        <w:gridCol w:w="821"/>
        <w:gridCol w:w="850"/>
        <w:gridCol w:w="851"/>
      </w:tblGrid>
      <w:tr w:rsidR="00CE7516" w14:paraId="6725C7C8" w14:textId="77777777">
        <w:trPr>
          <w:trHeight w:val="483"/>
        </w:trPr>
        <w:tc>
          <w:tcPr>
            <w:tcW w:w="596" w:type="dxa"/>
            <w:tcBorders>
              <w:top w:val="single" w:sz="4" w:space="0" w:color="000000"/>
              <w:bottom w:val="single" w:sz="4" w:space="0" w:color="000000"/>
            </w:tcBorders>
            <w:shd w:val="clear" w:color="auto" w:fill="F2F2F2"/>
            <w:vAlign w:val="center"/>
          </w:tcPr>
          <w:p w14:paraId="56EBE7A9" w14:textId="77777777" w:rsidR="00CE7516" w:rsidRDefault="00CE7516">
            <w:pPr>
              <w:spacing w:after="0" w:line="240" w:lineRule="auto"/>
              <w:jc w:val="center"/>
              <w:rPr>
                <w:rFonts w:ascii="Times New Roman" w:eastAsia="Times New Roman" w:hAnsi="Times New Roman" w:cs="Times New Roman"/>
              </w:rPr>
            </w:pPr>
          </w:p>
        </w:tc>
        <w:tc>
          <w:tcPr>
            <w:tcW w:w="9923" w:type="dxa"/>
            <w:gridSpan w:val="4"/>
            <w:tcBorders>
              <w:top w:val="single" w:sz="4" w:space="0" w:color="000000"/>
              <w:bottom w:val="single" w:sz="4" w:space="0" w:color="000000"/>
            </w:tcBorders>
            <w:shd w:val="clear" w:color="auto" w:fill="F2F2F2"/>
            <w:vAlign w:val="center"/>
          </w:tcPr>
          <w:p w14:paraId="33232A98" w14:textId="77777777" w:rsidR="00CE7516" w:rsidRDefault="00000000">
            <w:pPr>
              <w:spacing w:after="0" w:line="240" w:lineRule="auto"/>
              <w:rPr>
                <w:rFonts w:ascii="Times New Roman" w:eastAsia="Times New Roman" w:hAnsi="Times New Roman" w:cs="Times New Roman"/>
                <w:b/>
              </w:rPr>
            </w:pPr>
            <w:r>
              <w:rPr>
                <w:rFonts w:ascii="Times New Roman" w:eastAsia="Times New Roman" w:hAnsi="Times New Roman" w:cs="Times New Roman"/>
                <w:b/>
              </w:rPr>
              <w:t>Disclosure and Barring Service</w:t>
            </w:r>
          </w:p>
        </w:tc>
      </w:tr>
      <w:tr w:rsidR="00CE7516" w14:paraId="71CD5DF3" w14:textId="77777777">
        <w:tc>
          <w:tcPr>
            <w:tcW w:w="596" w:type="dxa"/>
            <w:tcBorders>
              <w:top w:val="single" w:sz="4" w:space="0" w:color="000000"/>
              <w:bottom w:val="single" w:sz="4" w:space="0" w:color="000000"/>
            </w:tcBorders>
            <w:shd w:val="clear" w:color="auto" w:fill="F2F2F2"/>
            <w:vAlign w:val="center"/>
          </w:tcPr>
          <w:p w14:paraId="2F6E3732" w14:textId="77777777" w:rsidR="00CE7516" w:rsidRDefault="00CE7516">
            <w:pPr>
              <w:spacing w:after="0" w:line="240" w:lineRule="auto"/>
              <w:jc w:val="center"/>
              <w:rPr>
                <w:rFonts w:ascii="Times New Roman" w:eastAsia="Times New Roman" w:hAnsi="Times New Roman" w:cs="Times New Roman"/>
              </w:rPr>
            </w:pPr>
          </w:p>
        </w:tc>
        <w:tc>
          <w:tcPr>
            <w:tcW w:w="7401" w:type="dxa"/>
            <w:tcBorders>
              <w:top w:val="single" w:sz="4" w:space="0" w:color="000000"/>
              <w:bottom w:val="single" w:sz="4" w:space="0" w:color="000000"/>
            </w:tcBorders>
            <w:shd w:val="clear" w:color="auto" w:fill="F2F2F2"/>
          </w:tcPr>
          <w:p w14:paraId="32485673" w14:textId="77777777" w:rsidR="00CE7516" w:rsidRDefault="00000000">
            <w:pPr>
              <w:spacing w:after="0" w:line="240" w:lineRule="auto"/>
              <w:rPr>
                <w:rFonts w:ascii="Times New Roman" w:eastAsia="Times New Roman" w:hAnsi="Times New Roman" w:cs="Times New Roman"/>
                <w:sz w:val="16"/>
                <w:szCs w:val="16"/>
              </w:rPr>
            </w:pPr>
            <w:r>
              <w:rPr>
                <w:rFonts w:ascii="Times New Roman" w:eastAsia="Times New Roman" w:hAnsi="Times New Roman" w:cs="Times New Roman"/>
              </w:rPr>
              <w:t>If the research activity involves children or vulnerable adults, a Disclosure and Barring Service (DBS) certificate must be obtained before any contact with such participants.</w:t>
            </w:r>
          </w:p>
        </w:tc>
        <w:tc>
          <w:tcPr>
            <w:tcW w:w="821" w:type="dxa"/>
            <w:tcBorders>
              <w:top w:val="single" w:sz="4" w:space="0" w:color="000000"/>
              <w:bottom w:val="single" w:sz="4" w:space="0" w:color="000000"/>
            </w:tcBorders>
            <w:shd w:val="clear" w:color="auto" w:fill="F2F2F2"/>
            <w:vAlign w:val="bottom"/>
          </w:tcPr>
          <w:p w14:paraId="1C295917" w14:textId="77777777" w:rsidR="00CE7516" w:rsidRDefault="00000000">
            <w:pPr>
              <w:spacing w:after="0" w:line="240" w:lineRule="auto"/>
              <w:jc w:val="center"/>
              <w:rPr>
                <w:rFonts w:ascii="Times New Roman" w:eastAsia="Times New Roman" w:hAnsi="Times New Roman" w:cs="Times New Roman"/>
                <w:b/>
              </w:rPr>
            </w:pPr>
            <w:r>
              <w:rPr>
                <w:rFonts w:ascii="Times New Roman" w:eastAsia="Times New Roman" w:hAnsi="Times New Roman" w:cs="Times New Roman"/>
                <w:b/>
              </w:rPr>
              <w:t>YES</w:t>
            </w:r>
          </w:p>
          <w:p w14:paraId="794B7CA0" w14:textId="77777777" w:rsidR="00CE7516" w:rsidRDefault="00CE7516">
            <w:pPr>
              <w:spacing w:after="0" w:line="240" w:lineRule="auto"/>
              <w:jc w:val="center"/>
              <w:rPr>
                <w:rFonts w:ascii="Times New Roman" w:eastAsia="Times New Roman" w:hAnsi="Times New Roman" w:cs="Times New Roman"/>
                <w:b/>
              </w:rPr>
            </w:pPr>
          </w:p>
        </w:tc>
        <w:tc>
          <w:tcPr>
            <w:tcW w:w="850" w:type="dxa"/>
            <w:tcBorders>
              <w:top w:val="single" w:sz="4" w:space="0" w:color="000000"/>
              <w:bottom w:val="single" w:sz="4" w:space="0" w:color="000000"/>
            </w:tcBorders>
            <w:shd w:val="clear" w:color="auto" w:fill="F2F2F2"/>
            <w:vAlign w:val="bottom"/>
          </w:tcPr>
          <w:p w14:paraId="5FF90BF2" w14:textId="77777777" w:rsidR="00CE7516" w:rsidRDefault="00000000">
            <w:pPr>
              <w:spacing w:after="0" w:line="240" w:lineRule="auto"/>
              <w:jc w:val="center"/>
              <w:rPr>
                <w:rFonts w:ascii="Times New Roman" w:eastAsia="Times New Roman" w:hAnsi="Times New Roman" w:cs="Times New Roman"/>
                <w:b/>
              </w:rPr>
            </w:pPr>
            <w:r>
              <w:rPr>
                <w:rFonts w:ascii="Times New Roman" w:eastAsia="Times New Roman" w:hAnsi="Times New Roman" w:cs="Times New Roman"/>
                <w:b/>
              </w:rPr>
              <w:t>NO</w:t>
            </w:r>
          </w:p>
          <w:p w14:paraId="704C2C7C" w14:textId="77777777" w:rsidR="00CE7516" w:rsidRDefault="00CE7516">
            <w:pPr>
              <w:spacing w:after="0" w:line="240" w:lineRule="auto"/>
              <w:jc w:val="center"/>
              <w:rPr>
                <w:rFonts w:ascii="Times New Roman" w:eastAsia="Times New Roman" w:hAnsi="Times New Roman" w:cs="Times New Roman"/>
                <w:b/>
              </w:rPr>
            </w:pPr>
          </w:p>
        </w:tc>
        <w:tc>
          <w:tcPr>
            <w:tcW w:w="851" w:type="dxa"/>
            <w:tcBorders>
              <w:top w:val="single" w:sz="4" w:space="0" w:color="000000"/>
              <w:bottom w:val="single" w:sz="4" w:space="0" w:color="000000"/>
            </w:tcBorders>
            <w:shd w:val="clear" w:color="auto" w:fill="F2F2F2"/>
            <w:vAlign w:val="bottom"/>
          </w:tcPr>
          <w:p w14:paraId="35538EA1" w14:textId="77777777" w:rsidR="00CE7516" w:rsidRDefault="00000000">
            <w:pPr>
              <w:spacing w:after="0" w:line="240" w:lineRule="auto"/>
              <w:jc w:val="center"/>
              <w:rPr>
                <w:rFonts w:ascii="Times New Roman" w:eastAsia="Times New Roman" w:hAnsi="Times New Roman" w:cs="Times New Roman"/>
                <w:b/>
              </w:rPr>
            </w:pPr>
            <w:r>
              <w:rPr>
                <w:rFonts w:ascii="Times New Roman" w:eastAsia="Times New Roman" w:hAnsi="Times New Roman" w:cs="Times New Roman"/>
                <w:b/>
              </w:rPr>
              <w:t>N/A</w:t>
            </w:r>
          </w:p>
          <w:p w14:paraId="61937A72" w14:textId="77777777" w:rsidR="00CE7516" w:rsidRDefault="00CE7516">
            <w:pPr>
              <w:spacing w:after="0" w:line="240" w:lineRule="auto"/>
              <w:jc w:val="center"/>
              <w:rPr>
                <w:rFonts w:ascii="Times New Roman" w:eastAsia="Times New Roman" w:hAnsi="Times New Roman" w:cs="Times New Roman"/>
                <w:b/>
              </w:rPr>
            </w:pPr>
          </w:p>
        </w:tc>
      </w:tr>
      <w:tr w:rsidR="00CE7516" w14:paraId="6EA0DA52" w14:textId="77777777">
        <w:trPr>
          <w:trHeight w:val="492"/>
        </w:trPr>
        <w:tc>
          <w:tcPr>
            <w:tcW w:w="596" w:type="dxa"/>
            <w:tcBorders>
              <w:top w:val="single" w:sz="4" w:space="0" w:color="000000"/>
              <w:bottom w:val="single" w:sz="4" w:space="0" w:color="000000"/>
            </w:tcBorders>
            <w:shd w:val="clear" w:color="auto" w:fill="F2F2F2"/>
            <w:vAlign w:val="center"/>
          </w:tcPr>
          <w:p w14:paraId="6E9A1AC0"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t>7</w:t>
            </w:r>
          </w:p>
        </w:tc>
        <w:tc>
          <w:tcPr>
            <w:tcW w:w="7401" w:type="dxa"/>
            <w:tcBorders>
              <w:top w:val="single" w:sz="4" w:space="0" w:color="000000"/>
              <w:bottom w:val="single" w:sz="4" w:space="0" w:color="000000"/>
            </w:tcBorders>
            <w:shd w:val="clear" w:color="auto" w:fill="F2F2F2"/>
            <w:vAlign w:val="center"/>
          </w:tcPr>
          <w:p w14:paraId="2901321C"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Does your research require you to hold a current DBS Certificate?</w:t>
            </w:r>
          </w:p>
        </w:tc>
        <w:tc>
          <w:tcPr>
            <w:tcW w:w="821" w:type="dxa"/>
            <w:tcBorders>
              <w:top w:val="single" w:sz="4" w:space="0" w:color="000000"/>
              <w:bottom w:val="single" w:sz="4" w:space="0" w:color="000000"/>
            </w:tcBorders>
            <w:shd w:val="clear" w:color="auto" w:fill="BFBFBF"/>
            <w:vAlign w:val="center"/>
          </w:tcPr>
          <w:p w14:paraId="2DEC277A" w14:textId="77777777" w:rsidR="00CE7516" w:rsidRDefault="00000000">
            <w:pPr>
              <w:spacing w:after="0" w:line="240" w:lineRule="auto"/>
              <w:jc w:val="center"/>
              <w:rPr>
                <w:rFonts w:ascii="Times New Roman" w:eastAsia="Times New Roman" w:hAnsi="Times New Roman" w:cs="Times New Roman"/>
                <w:sz w:val="16"/>
                <w:szCs w:val="16"/>
              </w:rPr>
            </w:pPr>
            <w:r>
              <w:rPr>
                <w:rFonts w:ascii="Times New Roman" w:eastAsia="Times New Roman" w:hAnsi="Times New Roman" w:cs="Times New Roman"/>
              </w:rPr>
              <w:t>☐</w:t>
            </w:r>
          </w:p>
        </w:tc>
        <w:tc>
          <w:tcPr>
            <w:tcW w:w="850" w:type="dxa"/>
            <w:tcBorders>
              <w:top w:val="single" w:sz="4" w:space="0" w:color="000000"/>
              <w:bottom w:val="single" w:sz="4" w:space="0" w:color="000000"/>
            </w:tcBorders>
            <w:shd w:val="clear" w:color="auto" w:fill="BFBFBF"/>
            <w:vAlign w:val="center"/>
          </w:tcPr>
          <w:p w14:paraId="57B33BDA" w14:textId="77777777" w:rsidR="00CE7516" w:rsidRDefault="00000000">
            <w:pPr>
              <w:spacing w:after="0" w:line="240" w:lineRule="auto"/>
              <w:jc w:val="center"/>
              <w:rPr>
                <w:rFonts w:ascii="Times New Roman" w:eastAsia="Times New Roman" w:hAnsi="Times New Roman" w:cs="Times New Roman"/>
                <w:sz w:val="16"/>
                <w:szCs w:val="16"/>
              </w:rPr>
            </w:pPr>
            <w:r>
              <w:rPr>
                <w:rFonts w:ascii="Times New Roman" w:eastAsia="Times New Roman" w:hAnsi="Times New Roman" w:cs="Times New Roman"/>
              </w:rPr>
              <w:t>☐</w:t>
            </w:r>
          </w:p>
        </w:tc>
        <w:tc>
          <w:tcPr>
            <w:tcW w:w="851" w:type="dxa"/>
            <w:tcBorders>
              <w:top w:val="single" w:sz="4" w:space="0" w:color="000000"/>
              <w:bottom w:val="single" w:sz="4" w:space="0" w:color="000000"/>
            </w:tcBorders>
            <w:shd w:val="clear" w:color="auto" w:fill="BFBFBF"/>
            <w:vAlign w:val="center"/>
          </w:tcPr>
          <w:p w14:paraId="120BED72" w14:textId="77777777" w:rsidR="00CE7516" w:rsidRDefault="00000000">
            <w:pPr>
              <w:spacing w:after="0" w:line="240" w:lineRule="auto"/>
              <w:jc w:val="center"/>
              <w:rPr>
                <w:rFonts w:ascii="Times New Roman" w:eastAsia="Times New Roman" w:hAnsi="Times New Roman" w:cs="Times New Roman"/>
                <w:sz w:val="16"/>
                <w:szCs w:val="16"/>
              </w:rPr>
            </w:pPr>
            <w:r>
              <w:rPr>
                <w:rFonts w:ascii="Arial Unicode MS" w:eastAsia="Arial Unicode MS" w:hAnsi="Arial Unicode MS" w:cs="Arial Unicode MS"/>
                <w:b/>
              </w:rPr>
              <w:t>✓</w:t>
            </w:r>
          </w:p>
        </w:tc>
      </w:tr>
      <w:tr w:rsidR="00CE7516" w14:paraId="0BE0E777" w14:textId="77777777">
        <w:trPr>
          <w:trHeight w:val="492"/>
        </w:trPr>
        <w:tc>
          <w:tcPr>
            <w:tcW w:w="596" w:type="dxa"/>
            <w:tcBorders>
              <w:top w:val="single" w:sz="4" w:space="0" w:color="000000"/>
              <w:bottom w:val="single" w:sz="4" w:space="0" w:color="000000"/>
            </w:tcBorders>
            <w:shd w:val="clear" w:color="auto" w:fill="F2F2F2"/>
            <w:vAlign w:val="center"/>
          </w:tcPr>
          <w:p w14:paraId="2BE46690"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t>8</w:t>
            </w:r>
          </w:p>
        </w:tc>
        <w:tc>
          <w:tcPr>
            <w:tcW w:w="7401" w:type="dxa"/>
            <w:tcBorders>
              <w:top w:val="single" w:sz="4" w:space="0" w:color="000000"/>
              <w:bottom w:val="single" w:sz="4" w:space="0" w:color="000000"/>
            </w:tcBorders>
            <w:shd w:val="clear" w:color="auto" w:fill="F2F2F2"/>
            <w:vAlign w:val="center"/>
          </w:tcPr>
          <w:p w14:paraId="743F7601"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 xml:space="preserve">If YES, please give the certificate number. If the certificate number is not </w:t>
            </w:r>
            <w:proofErr w:type="gramStart"/>
            <w:r>
              <w:rPr>
                <w:rFonts w:ascii="Times New Roman" w:eastAsia="Times New Roman" w:hAnsi="Times New Roman" w:cs="Times New Roman"/>
              </w:rPr>
              <w:t>available</w:t>
            </w:r>
            <w:proofErr w:type="gramEnd"/>
            <w:r>
              <w:rPr>
                <w:rFonts w:ascii="Times New Roman" w:eastAsia="Times New Roman" w:hAnsi="Times New Roman" w:cs="Times New Roman"/>
              </w:rPr>
              <w:t xml:space="preserve"> please write “Pending”; in this case any ethical approval will be subject to providing the appropriate certificate number.</w:t>
            </w:r>
          </w:p>
        </w:tc>
        <w:tc>
          <w:tcPr>
            <w:tcW w:w="2522" w:type="dxa"/>
            <w:gridSpan w:val="3"/>
            <w:tcBorders>
              <w:top w:val="single" w:sz="4" w:space="0" w:color="000000"/>
              <w:bottom w:val="single" w:sz="4" w:space="0" w:color="000000"/>
            </w:tcBorders>
            <w:shd w:val="clear" w:color="auto" w:fill="auto"/>
            <w:vAlign w:val="center"/>
          </w:tcPr>
          <w:p w14:paraId="419F0072" w14:textId="77777777" w:rsidR="00CE7516" w:rsidRDefault="00CE7516">
            <w:pPr>
              <w:spacing w:after="0" w:line="240" w:lineRule="auto"/>
              <w:jc w:val="center"/>
              <w:rPr>
                <w:rFonts w:ascii="Times New Roman" w:eastAsia="Times New Roman" w:hAnsi="Times New Roman" w:cs="Times New Roman"/>
                <w:b/>
              </w:rPr>
            </w:pPr>
          </w:p>
        </w:tc>
      </w:tr>
    </w:tbl>
    <w:p w14:paraId="4E1C6FBC" w14:textId="77777777" w:rsidR="00CE7516" w:rsidRDefault="00CE7516">
      <w:pPr>
        <w:spacing w:after="240" w:line="240" w:lineRule="auto"/>
        <w:jc w:val="both"/>
        <w:rPr>
          <w:rFonts w:ascii="Times New Roman" w:eastAsia="Times New Roman" w:hAnsi="Times New Roman" w:cs="Times New Roman"/>
          <w:b/>
        </w:rPr>
      </w:pPr>
    </w:p>
    <w:p w14:paraId="33F75F48" w14:textId="77777777" w:rsidR="00CE7516" w:rsidRDefault="00000000">
      <w:pPr>
        <w:spacing w:after="0" w:line="240" w:lineRule="auto"/>
        <w:rPr>
          <w:rFonts w:ascii="Times New Roman" w:eastAsia="Times New Roman" w:hAnsi="Times New Roman" w:cs="Times New Roman"/>
          <w:b/>
        </w:rPr>
      </w:pPr>
      <w:r>
        <w:rPr>
          <w:rFonts w:ascii="Times New Roman" w:eastAsia="Times New Roman" w:hAnsi="Times New Roman" w:cs="Times New Roman"/>
          <w:b/>
        </w:rPr>
        <w:t>SECTION I: Feedback, Consent and Confidentiality</w:t>
      </w:r>
    </w:p>
    <w:p w14:paraId="340F1AC8" w14:textId="77777777" w:rsidR="00CE7516" w:rsidRDefault="00CE7516">
      <w:pPr>
        <w:spacing w:after="0" w:line="240" w:lineRule="auto"/>
        <w:rPr>
          <w:rFonts w:ascii="Times New Roman" w:eastAsia="Times New Roman" w:hAnsi="Times New Roman" w:cs="Times New Roman"/>
          <w:b/>
        </w:rPr>
      </w:pPr>
    </w:p>
    <w:tbl>
      <w:tblPr>
        <w:tblStyle w:val="af"/>
        <w:tblW w:w="10518"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9922"/>
      </w:tblGrid>
      <w:tr w:rsidR="00CE7516" w14:paraId="485A9CBC" w14:textId="77777777">
        <w:tc>
          <w:tcPr>
            <w:tcW w:w="596" w:type="dxa"/>
            <w:tcBorders>
              <w:top w:val="single" w:sz="4" w:space="0" w:color="000000"/>
              <w:bottom w:val="single" w:sz="4" w:space="0" w:color="000000"/>
            </w:tcBorders>
            <w:shd w:val="clear" w:color="auto" w:fill="F2F2F2"/>
          </w:tcPr>
          <w:p w14:paraId="42834B64"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1</w:t>
            </w:r>
          </w:p>
        </w:tc>
        <w:tc>
          <w:tcPr>
            <w:tcW w:w="9923" w:type="dxa"/>
            <w:tcBorders>
              <w:top w:val="single" w:sz="4" w:space="0" w:color="000000"/>
              <w:bottom w:val="single" w:sz="4" w:space="0" w:color="000000"/>
            </w:tcBorders>
            <w:shd w:val="clear" w:color="auto" w:fill="F2F2F2"/>
          </w:tcPr>
          <w:p w14:paraId="41F001E9"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b/>
              </w:rPr>
              <w:t>Feedback</w:t>
            </w:r>
          </w:p>
          <w:p w14:paraId="2F862588"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 xml:space="preserve">What de-briefing and feedback will be provided to participants, how will this be done and when? </w:t>
            </w:r>
          </w:p>
        </w:tc>
      </w:tr>
      <w:tr w:rsidR="00CE7516" w14:paraId="1394AA6E" w14:textId="77777777">
        <w:tc>
          <w:tcPr>
            <w:tcW w:w="596" w:type="dxa"/>
            <w:tcBorders>
              <w:top w:val="single" w:sz="4" w:space="0" w:color="000000"/>
              <w:bottom w:val="single" w:sz="4" w:space="0" w:color="000000"/>
            </w:tcBorders>
          </w:tcPr>
          <w:p w14:paraId="573BB954" w14:textId="77777777" w:rsidR="00CE7516" w:rsidRDefault="00CE7516">
            <w:pPr>
              <w:spacing w:after="0" w:line="240" w:lineRule="auto"/>
              <w:rPr>
                <w:rFonts w:ascii="Times New Roman" w:eastAsia="Times New Roman" w:hAnsi="Times New Roman" w:cs="Times New Roman"/>
              </w:rPr>
            </w:pPr>
          </w:p>
        </w:tc>
        <w:tc>
          <w:tcPr>
            <w:tcW w:w="9923" w:type="dxa"/>
            <w:tcBorders>
              <w:top w:val="single" w:sz="4" w:space="0" w:color="000000"/>
              <w:bottom w:val="single" w:sz="4" w:space="0" w:color="000000"/>
            </w:tcBorders>
          </w:tcPr>
          <w:p w14:paraId="2941ADF9" w14:textId="77777777" w:rsidR="00CE7516" w:rsidRDefault="00CE7516">
            <w:pPr>
              <w:spacing w:after="0" w:line="240" w:lineRule="auto"/>
              <w:rPr>
                <w:rFonts w:ascii="Times New Roman" w:eastAsia="Times New Roman" w:hAnsi="Times New Roman" w:cs="Times New Roman"/>
              </w:rPr>
            </w:pPr>
          </w:p>
          <w:p w14:paraId="57BBF6DB"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 xml:space="preserve">Prior to starting the interviews </w:t>
            </w:r>
          </w:p>
          <w:p w14:paraId="60FA21BF" w14:textId="77777777" w:rsidR="00CE7516" w:rsidRDefault="00CE7516">
            <w:pPr>
              <w:spacing w:after="0" w:line="240" w:lineRule="auto"/>
              <w:rPr>
                <w:rFonts w:ascii="Times New Roman" w:eastAsia="Times New Roman" w:hAnsi="Times New Roman" w:cs="Times New Roman"/>
              </w:rPr>
            </w:pPr>
          </w:p>
          <w:p w14:paraId="76ED95B1" w14:textId="77777777" w:rsidR="00CE7516" w:rsidRDefault="00000000">
            <w:pPr>
              <w:spacing w:after="0" w:line="240" w:lineRule="auto"/>
              <w:rPr>
                <w:rFonts w:ascii="Times New Roman" w:eastAsia="Times New Roman" w:hAnsi="Times New Roman" w:cs="Times New Roman"/>
                <w:sz w:val="20"/>
                <w:szCs w:val="20"/>
              </w:rPr>
            </w:pPr>
            <w:r>
              <w:rPr>
                <w:rFonts w:ascii="Times New Roman" w:eastAsia="Times New Roman" w:hAnsi="Times New Roman" w:cs="Times New Roman"/>
                <w:i/>
                <w:color w:val="808080"/>
                <w:sz w:val="18"/>
                <w:szCs w:val="18"/>
              </w:rPr>
              <w:t>(this box should expand as you type)</w:t>
            </w:r>
          </w:p>
        </w:tc>
      </w:tr>
      <w:tr w:rsidR="00CE7516" w14:paraId="3736C568" w14:textId="77777777">
        <w:tc>
          <w:tcPr>
            <w:tcW w:w="596" w:type="dxa"/>
            <w:tcBorders>
              <w:top w:val="single" w:sz="4" w:space="0" w:color="000000"/>
              <w:bottom w:val="single" w:sz="4" w:space="0" w:color="000000"/>
            </w:tcBorders>
            <w:shd w:val="clear" w:color="auto" w:fill="F2F2F2"/>
          </w:tcPr>
          <w:p w14:paraId="495AEC7E"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2</w:t>
            </w:r>
          </w:p>
        </w:tc>
        <w:tc>
          <w:tcPr>
            <w:tcW w:w="9923" w:type="dxa"/>
            <w:tcBorders>
              <w:top w:val="single" w:sz="4" w:space="0" w:color="000000"/>
              <w:bottom w:val="single" w:sz="4" w:space="0" w:color="000000"/>
            </w:tcBorders>
            <w:shd w:val="clear" w:color="auto" w:fill="F2F2F2"/>
          </w:tcPr>
          <w:p w14:paraId="402F6FE5"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b/>
              </w:rPr>
              <w:t>Informed consent</w:t>
            </w:r>
          </w:p>
          <w:p w14:paraId="76E48106"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lastRenderedPageBreak/>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CE7516" w14:paraId="124C6AE1" w14:textId="77777777">
        <w:tc>
          <w:tcPr>
            <w:tcW w:w="596" w:type="dxa"/>
            <w:tcBorders>
              <w:top w:val="single" w:sz="4" w:space="0" w:color="000000"/>
              <w:bottom w:val="single" w:sz="4" w:space="0" w:color="000000"/>
            </w:tcBorders>
          </w:tcPr>
          <w:p w14:paraId="4B3FF4C8" w14:textId="77777777" w:rsidR="00CE7516" w:rsidRDefault="00CE7516">
            <w:pPr>
              <w:spacing w:after="0" w:line="240" w:lineRule="auto"/>
              <w:rPr>
                <w:rFonts w:ascii="Times New Roman" w:eastAsia="Times New Roman" w:hAnsi="Times New Roman" w:cs="Times New Roman"/>
              </w:rPr>
            </w:pPr>
          </w:p>
        </w:tc>
        <w:tc>
          <w:tcPr>
            <w:tcW w:w="9923" w:type="dxa"/>
            <w:tcBorders>
              <w:top w:val="single" w:sz="4" w:space="0" w:color="000000"/>
              <w:bottom w:val="single" w:sz="4" w:space="0" w:color="000000"/>
            </w:tcBorders>
          </w:tcPr>
          <w:p w14:paraId="6F9E79DD" w14:textId="77777777" w:rsidR="00CE7516" w:rsidRDefault="00CE7516">
            <w:pPr>
              <w:spacing w:after="0" w:line="240" w:lineRule="auto"/>
              <w:rPr>
                <w:rFonts w:ascii="Times New Roman" w:eastAsia="Times New Roman" w:hAnsi="Times New Roman" w:cs="Times New Roman"/>
              </w:rPr>
            </w:pPr>
          </w:p>
          <w:p w14:paraId="2DB611FE"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 xml:space="preserve">It will be taken verbally and in written </w:t>
            </w:r>
            <w:proofErr w:type="gramStart"/>
            <w:r>
              <w:rPr>
                <w:rFonts w:ascii="Times New Roman" w:eastAsia="Times New Roman" w:hAnsi="Times New Roman" w:cs="Times New Roman"/>
              </w:rPr>
              <w:t>form</w:t>
            </w:r>
            <w:proofErr w:type="gramEnd"/>
            <w:r>
              <w:rPr>
                <w:rFonts w:ascii="Times New Roman" w:eastAsia="Times New Roman" w:hAnsi="Times New Roman" w:cs="Times New Roman"/>
              </w:rPr>
              <w:t xml:space="preserve"> </w:t>
            </w:r>
          </w:p>
          <w:p w14:paraId="3CDCF6BE" w14:textId="77777777" w:rsidR="00CE7516" w:rsidRDefault="00CE7516">
            <w:pPr>
              <w:spacing w:after="0" w:line="240" w:lineRule="auto"/>
              <w:rPr>
                <w:rFonts w:ascii="Times New Roman" w:eastAsia="Times New Roman" w:hAnsi="Times New Roman" w:cs="Times New Roman"/>
              </w:rPr>
            </w:pPr>
          </w:p>
          <w:p w14:paraId="03F2BD14" w14:textId="77777777" w:rsidR="00CE7516" w:rsidRDefault="00000000">
            <w:pPr>
              <w:spacing w:after="0" w:line="240" w:lineRule="auto"/>
              <w:rPr>
                <w:rFonts w:ascii="Times New Roman" w:eastAsia="Times New Roman" w:hAnsi="Times New Roman" w:cs="Times New Roman"/>
                <w:sz w:val="20"/>
                <w:szCs w:val="20"/>
              </w:rPr>
            </w:pPr>
            <w:r>
              <w:rPr>
                <w:rFonts w:ascii="Times New Roman" w:eastAsia="Times New Roman" w:hAnsi="Times New Roman" w:cs="Times New Roman"/>
                <w:i/>
                <w:color w:val="808080"/>
                <w:sz w:val="18"/>
                <w:szCs w:val="18"/>
              </w:rPr>
              <w:t>(this box should expand as you type)</w:t>
            </w:r>
          </w:p>
        </w:tc>
      </w:tr>
      <w:tr w:rsidR="00CE7516" w14:paraId="2B3E975B" w14:textId="77777777">
        <w:tc>
          <w:tcPr>
            <w:tcW w:w="596" w:type="dxa"/>
            <w:tcBorders>
              <w:top w:val="single" w:sz="4" w:space="0" w:color="000000"/>
              <w:bottom w:val="single" w:sz="4" w:space="0" w:color="000000"/>
            </w:tcBorders>
            <w:shd w:val="clear" w:color="auto" w:fill="F2F2F2"/>
          </w:tcPr>
          <w:p w14:paraId="18ACFF93"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3</w:t>
            </w:r>
          </w:p>
        </w:tc>
        <w:tc>
          <w:tcPr>
            <w:tcW w:w="9923" w:type="dxa"/>
            <w:tcBorders>
              <w:top w:val="single" w:sz="4" w:space="0" w:color="000000"/>
              <w:bottom w:val="single" w:sz="4" w:space="0" w:color="000000"/>
            </w:tcBorders>
            <w:shd w:val="clear" w:color="auto" w:fill="F2F2F2"/>
          </w:tcPr>
          <w:p w14:paraId="3FD568F8" w14:textId="77777777" w:rsidR="00CE7516" w:rsidRDefault="00000000">
            <w:pPr>
              <w:spacing w:after="0" w:line="240" w:lineRule="auto"/>
              <w:rPr>
                <w:rFonts w:ascii="Times New Roman" w:eastAsia="Times New Roman" w:hAnsi="Times New Roman" w:cs="Times New Roman"/>
                <w:b/>
              </w:rPr>
            </w:pPr>
            <w:r>
              <w:rPr>
                <w:rFonts w:ascii="Times New Roman" w:eastAsia="Times New Roman" w:hAnsi="Times New Roman" w:cs="Times New Roman"/>
                <w:b/>
              </w:rPr>
              <w:t>Confidentiality / Anonymity</w:t>
            </w:r>
          </w:p>
          <w:p w14:paraId="7928BF44"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 xml:space="preserve">Set out how anonymity of participants and confidentiality will be ensured in any outputs. If anonymity is not being offered, explain why this is the case. </w:t>
            </w:r>
          </w:p>
        </w:tc>
      </w:tr>
      <w:tr w:rsidR="00CE7516" w14:paraId="5AC4C3EA" w14:textId="77777777">
        <w:tc>
          <w:tcPr>
            <w:tcW w:w="596" w:type="dxa"/>
            <w:tcBorders>
              <w:top w:val="single" w:sz="4" w:space="0" w:color="000000"/>
              <w:bottom w:val="single" w:sz="4" w:space="0" w:color="000000"/>
            </w:tcBorders>
          </w:tcPr>
          <w:p w14:paraId="1B413715" w14:textId="77777777" w:rsidR="00CE7516" w:rsidRDefault="00CE7516">
            <w:pPr>
              <w:spacing w:after="0" w:line="240" w:lineRule="auto"/>
              <w:rPr>
                <w:rFonts w:ascii="Times New Roman" w:eastAsia="Times New Roman" w:hAnsi="Times New Roman" w:cs="Times New Roman"/>
              </w:rPr>
            </w:pPr>
          </w:p>
        </w:tc>
        <w:tc>
          <w:tcPr>
            <w:tcW w:w="9923" w:type="dxa"/>
            <w:tcBorders>
              <w:top w:val="single" w:sz="4" w:space="0" w:color="000000"/>
              <w:bottom w:val="single" w:sz="4" w:space="0" w:color="000000"/>
            </w:tcBorders>
          </w:tcPr>
          <w:p w14:paraId="2FEADCDF" w14:textId="77777777" w:rsidR="00CE7516" w:rsidRDefault="00CE7516">
            <w:pPr>
              <w:spacing w:after="0" w:line="240" w:lineRule="auto"/>
              <w:rPr>
                <w:rFonts w:ascii="Times New Roman" w:eastAsia="Times New Roman" w:hAnsi="Times New Roman" w:cs="Times New Roman"/>
              </w:rPr>
            </w:pPr>
          </w:p>
          <w:p w14:paraId="60283259"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 xml:space="preserve">It will be </w:t>
            </w:r>
            <w:proofErr w:type="gramStart"/>
            <w:r>
              <w:rPr>
                <w:rFonts w:ascii="Times New Roman" w:eastAsia="Times New Roman" w:hAnsi="Times New Roman" w:cs="Times New Roman"/>
              </w:rPr>
              <w:t>anonymous</w:t>
            </w:r>
            <w:proofErr w:type="gramEnd"/>
            <w:r>
              <w:rPr>
                <w:rFonts w:ascii="Times New Roman" w:eastAsia="Times New Roman" w:hAnsi="Times New Roman" w:cs="Times New Roman"/>
              </w:rPr>
              <w:t xml:space="preserve"> </w:t>
            </w:r>
          </w:p>
          <w:p w14:paraId="01206A49" w14:textId="77777777" w:rsidR="00CE7516" w:rsidRDefault="00CE7516">
            <w:pPr>
              <w:spacing w:after="0" w:line="240" w:lineRule="auto"/>
              <w:rPr>
                <w:rFonts w:ascii="Times New Roman" w:eastAsia="Times New Roman" w:hAnsi="Times New Roman" w:cs="Times New Roman"/>
              </w:rPr>
            </w:pPr>
          </w:p>
          <w:p w14:paraId="539A1FDA" w14:textId="77777777" w:rsidR="00CE7516" w:rsidRDefault="00000000">
            <w:pPr>
              <w:spacing w:after="0" w:line="240" w:lineRule="auto"/>
              <w:rPr>
                <w:rFonts w:ascii="Times New Roman" w:eastAsia="Times New Roman" w:hAnsi="Times New Roman" w:cs="Times New Roman"/>
                <w:sz w:val="20"/>
                <w:szCs w:val="20"/>
              </w:rPr>
            </w:pPr>
            <w:r>
              <w:rPr>
                <w:rFonts w:ascii="Times New Roman" w:eastAsia="Times New Roman" w:hAnsi="Times New Roman" w:cs="Times New Roman"/>
                <w:i/>
                <w:color w:val="808080"/>
                <w:sz w:val="18"/>
                <w:szCs w:val="18"/>
              </w:rPr>
              <w:t>(this box should expand as you type)</w:t>
            </w:r>
          </w:p>
        </w:tc>
      </w:tr>
    </w:tbl>
    <w:p w14:paraId="499CC585" w14:textId="77777777" w:rsidR="00CE7516" w:rsidRDefault="00CE7516">
      <w:pPr>
        <w:spacing w:after="0" w:line="240" w:lineRule="auto"/>
        <w:rPr>
          <w:rFonts w:ascii="Times New Roman" w:eastAsia="Times New Roman" w:hAnsi="Times New Roman" w:cs="Times New Roman"/>
        </w:rPr>
      </w:pPr>
    </w:p>
    <w:p w14:paraId="1E524D2B" w14:textId="77777777" w:rsidR="00CE7516" w:rsidRDefault="00000000">
      <w:pPr>
        <w:spacing w:after="0" w:line="240" w:lineRule="auto"/>
        <w:rPr>
          <w:rFonts w:ascii="Times New Roman" w:eastAsia="Times New Roman" w:hAnsi="Times New Roman" w:cs="Times New Roman"/>
          <w:b/>
        </w:rPr>
      </w:pPr>
      <w:r>
        <w:rPr>
          <w:rFonts w:ascii="Times New Roman" w:eastAsia="Times New Roman" w:hAnsi="Times New Roman" w:cs="Times New Roman"/>
          <w:b/>
        </w:rPr>
        <w:t>SECTION J: Data Protection and Storage</w:t>
      </w:r>
    </w:p>
    <w:p w14:paraId="566739E5" w14:textId="77777777" w:rsidR="00CE7516" w:rsidRDefault="00CE7516">
      <w:pPr>
        <w:spacing w:after="0" w:line="240" w:lineRule="auto"/>
        <w:rPr>
          <w:rFonts w:ascii="Times New Roman" w:eastAsia="Times New Roman" w:hAnsi="Times New Roman" w:cs="Times New Roman"/>
          <w:b/>
        </w:rPr>
      </w:pPr>
    </w:p>
    <w:tbl>
      <w:tblPr>
        <w:tblStyle w:val="af0"/>
        <w:tblW w:w="10490" w:type="dxa"/>
        <w:tblInd w:w="-5" w:type="dxa"/>
        <w:tblBorders>
          <w:top w:val="single" w:sz="4" w:space="0" w:color="000000"/>
          <w:left w:val="single" w:sz="4" w:space="0" w:color="000000"/>
          <w:bottom w:val="single" w:sz="4" w:space="0" w:color="000000"/>
          <w:right w:val="single" w:sz="4" w:space="0" w:color="000000"/>
        </w:tblBorders>
        <w:tblLayout w:type="fixed"/>
        <w:tblLook w:val="0400" w:firstRow="0" w:lastRow="0" w:firstColumn="0" w:lastColumn="0" w:noHBand="0" w:noVBand="1"/>
      </w:tblPr>
      <w:tblGrid>
        <w:gridCol w:w="567"/>
        <w:gridCol w:w="7905"/>
        <w:gridCol w:w="992"/>
        <w:gridCol w:w="1026"/>
      </w:tblGrid>
      <w:tr w:rsidR="00CE7516" w14:paraId="4F1E2470"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5124E6C6" w14:textId="77777777" w:rsidR="00CE7516" w:rsidRDefault="00CE7516">
            <w:pPr>
              <w:spacing w:after="0" w:line="240" w:lineRule="auto"/>
              <w:jc w:val="center"/>
              <w:rPr>
                <w:rFonts w:ascii="Times New Roman" w:eastAsia="Times New Roman" w:hAnsi="Times New Roman" w:cs="Times New Roman"/>
              </w:rPr>
            </w:pPr>
          </w:p>
        </w:tc>
        <w:tc>
          <w:tcPr>
            <w:tcW w:w="7905" w:type="dxa"/>
            <w:tcBorders>
              <w:left w:val="single" w:sz="4" w:space="0" w:color="000000"/>
              <w:bottom w:val="single" w:sz="4" w:space="0" w:color="000000"/>
              <w:right w:val="single" w:sz="4" w:space="0" w:color="000000"/>
            </w:tcBorders>
            <w:shd w:val="clear" w:color="auto" w:fill="F2F2F2"/>
            <w:vAlign w:val="center"/>
          </w:tcPr>
          <w:p w14:paraId="0FB618F1"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Does the research activity involve personal da</w:t>
            </w:r>
            <w:r>
              <w:rPr>
                <w:rFonts w:ascii="Times New Roman" w:eastAsia="Times New Roman" w:hAnsi="Times New Roman" w:cs="Times New Roman"/>
                <w:shd w:val="clear" w:color="auto" w:fill="F2F2F2"/>
              </w:rPr>
              <w:t>t</w:t>
            </w:r>
            <w:r>
              <w:rPr>
                <w:rFonts w:ascii="Times New Roman" w:eastAsia="Times New Roman" w:hAnsi="Times New Roman" w:cs="Times New Roman"/>
              </w:rPr>
              <w:t>a (as defined by the General Data Protection Regulation 2016 “GDPR” and the Data Protection Act 2018 “DPA”)?</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7E79550" w14:textId="77777777" w:rsidR="00CE7516" w:rsidRDefault="00000000">
            <w:pPr>
              <w:spacing w:after="0" w:line="240" w:lineRule="auto"/>
              <w:jc w:val="center"/>
              <w:rPr>
                <w:rFonts w:ascii="Times New Roman" w:eastAsia="Times New Roman" w:hAnsi="Times New Roman" w:cs="Times New Roman"/>
                <w:b/>
              </w:rPr>
            </w:pPr>
            <w:r>
              <w:rPr>
                <w:rFonts w:ascii="Times New Roman" w:eastAsia="Times New Roman" w:hAnsi="Times New Roman" w:cs="Times New Roman"/>
                <w:b/>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A580E01" w14:textId="77777777" w:rsidR="00CE7516" w:rsidRDefault="00000000">
            <w:pPr>
              <w:spacing w:after="0" w:line="240" w:lineRule="auto"/>
              <w:jc w:val="center"/>
              <w:rPr>
                <w:rFonts w:ascii="Times New Roman" w:eastAsia="Times New Roman" w:hAnsi="Times New Roman" w:cs="Times New Roman"/>
                <w:b/>
              </w:rPr>
            </w:pPr>
            <w:r>
              <w:rPr>
                <w:rFonts w:ascii="Times New Roman" w:eastAsia="Times New Roman" w:hAnsi="Times New Roman" w:cs="Times New Roman"/>
                <w:b/>
              </w:rPr>
              <w:t>NO</w:t>
            </w:r>
          </w:p>
        </w:tc>
      </w:tr>
      <w:tr w:rsidR="00CE7516" w14:paraId="3BC25B5F"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5268C1FD"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t>1</w:t>
            </w:r>
          </w:p>
        </w:tc>
        <w:tc>
          <w:tcPr>
            <w:tcW w:w="7905" w:type="dxa"/>
            <w:tcBorders>
              <w:left w:val="single" w:sz="4" w:space="0" w:color="000000"/>
              <w:bottom w:val="single" w:sz="4" w:space="0" w:color="000000"/>
              <w:right w:val="single" w:sz="4" w:space="0" w:color="000000"/>
            </w:tcBorders>
            <w:shd w:val="clear" w:color="auto" w:fill="F2F2F2"/>
            <w:vAlign w:val="center"/>
          </w:tcPr>
          <w:p w14:paraId="17E6F6EE"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b/>
                <w:i/>
              </w:rPr>
              <w:t>“Personal data”</w:t>
            </w:r>
            <w:r>
              <w:rPr>
                <w:rFonts w:ascii="Times New Roman" w:eastAsia="Times New Roman" w:hAnsi="Times New Roman" w:cs="Times New Roman"/>
                <w:i/>
              </w:rPr>
              <w:t xml:space="preserve"> </w:t>
            </w:r>
            <w:r>
              <w:rPr>
                <w:rFonts w:ascii="Times New Roman" w:eastAsia="Times New Roman" w:hAnsi="Times New Roman" w:cs="Times New Roman"/>
                <w:i/>
                <w:color w:val="333333"/>
                <w:shd w:val="clear" w:color="auto" w:fill="F2F2F2"/>
              </w:rPr>
              <w:t xml:space="preserve">means any information relating to an identified or identifiable natural person (‘data subject’). An identifiable natural person is one who can be identified, directly or indirectly, </w:t>
            </w:r>
            <w:proofErr w:type="gramStart"/>
            <w:r>
              <w:rPr>
                <w:rFonts w:ascii="Times New Roman" w:eastAsia="Times New Roman" w:hAnsi="Times New Roman" w:cs="Times New Roman"/>
                <w:i/>
                <w:color w:val="333333"/>
                <w:shd w:val="clear" w:color="auto" w:fill="F2F2F2"/>
              </w:rPr>
              <w:t>in particular by</w:t>
            </w:r>
            <w:proofErr w:type="gramEnd"/>
            <w:r>
              <w:rPr>
                <w:rFonts w:ascii="Times New Roman" w:eastAsia="Times New Roman" w:hAnsi="Times New Roman" w:cs="Times New Roman"/>
                <w:i/>
                <w:color w:val="333333"/>
                <w:shd w:val="clear" w:color="auto" w:fill="F2F2F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Pr>
                <w:rFonts w:ascii="Times New Roman" w:eastAsia="Times New Roman" w:hAnsi="Times New Roman" w:cs="Times New Roman"/>
                <w:i/>
                <w:color w:val="333333"/>
                <w:shd w:val="clear" w:color="auto" w:fill="F2F2F2"/>
              </w:rPr>
              <w:t>is considered to be</w:t>
            </w:r>
            <w:proofErr w:type="gramEnd"/>
            <w:r>
              <w:rPr>
                <w:rFonts w:ascii="Times New Roman" w:eastAsia="Times New Roman" w:hAnsi="Times New Roman" w:cs="Times New Roman"/>
                <w:i/>
                <w:color w:val="333333"/>
                <w:shd w:val="clear" w:color="auto" w:fill="F2F2F2"/>
              </w:rPr>
              <w:t xml:space="preserve"> personal data.</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29BD125"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EB33342" w14:textId="77777777" w:rsidR="00CE7516" w:rsidRDefault="00000000">
            <w:pPr>
              <w:spacing w:after="0" w:line="240" w:lineRule="auto"/>
              <w:jc w:val="center"/>
              <w:rPr>
                <w:rFonts w:ascii="Times New Roman" w:eastAsia="Times New Roman" w:hAnsi="Times New Roman" w:cs="Times New Roman"/>
              </w:rPr>
            </w:pPr>
            <w:r>
              <w:rPr>
                <w:rFonts w:ascii="Arial Unicode MS" w:eastAsia="Arial Unicode MS" w:hAnsi="Arial Unicode MS" w:cs="Arial Unicode MS"/>
                <w:b/>
              </w:rPr>
              <w:t>✓</w:t>
            </w:r>
          </w:p>
        </w:tc>
      </w:tr>
      <w:tr w:rsidR="00CE7516" w14:paraId="2BB928B7"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A3810AC" w14:textId="77777777" w:rsidR="00CE7516" w:rsidRDefault="00CE7516">
            <w:pPr>
              <w:spacing w:after="0" w:line="240" w:lineRule="auto"/>
              <w:jc w:val="center"/>
              <w:rPr>
                <w:rFonts w:ascii="Times New Roman" w:eastAsia="Times New Roman" w:hAnsi="Times New Roman" w:cs="Times New Roman"/>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43E46310" w14:textId="77777777" w:rsidR="00CE7516" w:rsidRDefault="00000000">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rPr>
              <w:t>If YES, provide a</w:t>
            </w:r>
            <w:r>
              <w:rPr>
                <w:rFonts w:ascii="Times New Roman" w:eastAsia="Times New Roman" w:hAnsi="Times New Roman" w:cs="Times New Roman"/>
                <w:b/>
              </w:rPr>
              <w:t xml:space="preserve"> </w:t>
            </w:r>
            <w:r>
              <w:rPr>
                <w:rFonts w:ascii="Times New Roman" w:eastAsia="Times New Roman" w:hAnsi="Times New Roman" w:cs="Times New Roman"/>
              </w:rPr>
              <w:t>description of the data and explain why this data needs to be collected:</w:t>
            </w:r>
          </w:p>
        </w:tc>
      </w:tr>
      <w:tr w:rsidR="00CE7516" w14:paraId="7C4CC206" w14:textId="77777777">
        <w:trPr>
          <w:trHeight w:val="403"/>
        </w:trPr>
        <w:tc>
          <w:tcPr>
            <w:tcW w:w="567" w:type="dxa"/>
            <w:tcBorders>
              <w:top w:val="single" w:sz="4" w:space="0" w:color="000000"/>
              <w:left w:val="single" w:sz="4" w:space="0" w:color="000000"/>
              <w:bottom w:val="single" w:sz="4" w:space="0" w:color="000000"/>
              <w:right w:val="single" w:sz="4" w:space="0" w:color="000000"/>
            </w:tcBorders>
            <w:vAlign w:val="center"/>
          </w:tcPr>
          <w:p w14:paraId="795BCE64"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t>2</w:t>
            </w:r>
          </w:p>
        </w:tc>
        <w:tc>
          <w:tcPr>
            <w:tcW w:w="9923" w:type="dxa"/>
            <w:gridSpan w:val="3"/>
            <w:tcBorders>
              <w:top w:val="single" w:sz="4" w:space="0" w:color="000000"/>
              <w:left w:val="single" w:sz="4" w:space="0" w:color="000000"/>
              <w:bottom w:val="single" w:sz="4" w:space="0" w:color="000000"/>
              <w:right w:val="single" w:sz="4" w:space="0" w:color="000000"/>
            </w:tcBorders>
            <w:vAlign w:val="center"/>
          </w:tcPr>
          <w:p w14:paraId="5209D155" w14:textId="77777777" w:rsidR="00CE7516" w:rsidRDefault="00CE7516">
            <w:pPr>
              <w:spacing w:after="0" w:line="240" w:lineRule="auto"/>
              <w:rPr>
                <w:rFonts w:ascii="Times New Roman" w:eastAsia="Times New Roman" w:hAnsi="Times New Roman" w:cs="Times New Roman"/>
              </w:rPr>
            </w:pPr>
          </w:p>
          <w:p w14:paraId="5DB07F39" w14:textId="77777777" w:rsidR="00CE7516" w:rsidRDefault="00CE7516">
            <w:pPr>
              <w:spacing w:after="0" w:line="240" w:lineRule="auto"/>
              <w:rPr>
                <w:rFonts w:ascii="Times New Roman" w:eastAsia="Times New Roman" w:hAnsi="Times New Roman" w:cs="Times New Roman"/>
              </w:rPr>
            </w:pPr>
          </w:p>
          <w:p w14:paraId="570D8346" w14:textId="77777777" w:rsidR="00CE7516" w:rsidRDefault="00CE7516">
            <w:pPr>
              <w:spacing w:after="0" w:line="240" w:lineRule="auto"/>
              <w:rPr>
                <w:rFonts w:ascii="Times New Roman" w:eastAsia="Times New Roman" w:hAnsi="Times New Roman" w:cs="Times New Roman"/>
              </w:rPr>
            </w:pPr>
          </w:p>
          <w:p w14:paraId="3C71FEE7" w14:textId="77777777" w:rsidR="00CE7516" w:rsidRDefault="00000000">
            <w:pPr>
              <w:spacing w:after="0" w:line="240" w:lineRule="auto"/>
              <w:rPr>
                <w:rFonts w:ascii="Times New Roman" w:eastAsia="Times New Roman" w:hAnsi="Times New Roman" w:cs="Times New Roman"/>
                <w:i/>
                <w:sz w:val="20"/>
                <w:szCs w:val="20"/>
              </w:rPr>
            </w:pPr>
            <w:r>
              <w:rPr>
                <w:rFonts w:ascii="Times New Roman" w:eastAsia="Times New Roman" w:hAnsi="Times New Roman" w:cs="Times New Roman"/>
                <w:i/>
                <w:color w:val="808080"/>
                <w:sz w:val="18"/>
                <w:szCs w:val="18"/>
              </w:rPr>
              <w:t>(this box should expand as you type)</w:t>
            </w:r>
          </w:p>
        </w:tc>
      </w:tr>
      <w:tr w:rsidR="00CE7516" w14:paraId="29AF5AF1"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27BC65C7" w14:textId="77777777" w:rsidR="00CE7516" w:rsidRDefault="00CE7516">
            <w:pPr>
              <w:spacing w:after="0" w:line="240" w:lineRule="auto"/>
              <w:jc w:val="center"/>
              <w:rPr>
                <w:rFonts w:ascii="Times New Roman" w:eastAsia="Times New Roman" w:hAnsi="Times New Roman" w:cs="Times New Roman"/>
              </w:rPr>
            </w:pPr>
          </w:p>
        </w:tc>
        <w:tc>
          <w:tcPr>
            <w:tcW w:w="7905" w:type="dxa"/>
            <w:tcBorders>
              <w:left w:val="single" w:sz="4" w:space="0" w:color="000000"/>
              <w:bottom w:val="single" w:sz="4" w:space="0" w:color="000000"/>
              <w:right w:val="single" w:sz="4" w:space="0" w:color="000000"/>
            </w:tcBorders>
            <w:shd w:val="clear" w:color="auto" w:fill="F2F2F2"/>
            <w:vAlign w:val="center"/>
          </w:tcPr>
          <w:p w14:paraId="0199580A" w14:textId="77777777" w:rsidR="00CE7516" w:rsidRDefault="00000000">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rPr>
              <w:t>Does it involve special category data (as defined by the GDPR)?</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2D33BD1" w14:textId="77777777" w:rsidR="00CE7516" w:rsidRDefault="00000000">
            <w:pPr>
              <w:spacing w:after="0" w:line="240" w:lineRule="auto"/>
              <w:jc w:val="center"/>
              <w:rPr>
                <w:rFonts w:ascii="Times New Roman" w:eastAsia="Times New Roman" w:hAnsi="Times New Roman" w:cs="Times New Roman"/>
                <w:b/>
              </w:rPr>
            </w:pPr>
            <w:r>
              <w:rPr>
                <w:rFonts w:ascii="Times New Roman" w:eastAsia="Times New Roman" w:hAnsi="Times New Roman" w:cs="Times New Roman"/>
                <w:b/>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CAAA602" w14:textId="77777777" w:rsidR="00CE7516" w:rsidRDefault="00000000">
            <w:pPr>
              <w:spacing w:after="0" w:line="240" w:lineRule="auto"/>
              <w:jc w:val="center"/>
              <w:rPr>
                <w:rFonts w:ascii="Times New Roman" w:eastAsia="Times New Roman" w:hAnsi="Times New Roman" w:cs="Times New Roman"/>
                <w:b/>
              </w:rPr>
            </w:pPr>
            <w:r>
              <w:rPr>
                <w:rFonts w:ascii="Times New Roman" w:eastAsia="Times New Roman" w:hAnsi="Times New Roman" w:cs="Times New Roman"/>
                <w:b/>
              </w:rPr>
              <w:t>NO</w:t>
            </w:r>
          </w:p>
        </w:tc>
      </w:tr>
      <w:tr w:rsidR="00CE7516" w14:paraId="25792156"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7409C94" w14:textId="77777777" w:rsidR="00CE7516" w:rsidRDefault="00000000">
            <w:pPr>
              <w:spacing w:after="0" w:line="240" w:lineRule="auto"/>
              <w:jc w:val="center"/>
              <w:rPr>
                <w:rFonts w:ascii="Times New Roman" w:eastAsia="Times New Roman" w:hAnsi="Times New Roman" w:cs="Times New Roman"/>
                <w:sz w:val="20"/>
                <w:szCs w:val="20"/>
              </w:rPr>
            </w:pPr>
            <w:r>
              <w:rPr>
                <w:rFonts w:ascii="Times New Roman" w:eastAsia="Times New Roman" w:hAnsi="Times New Roman" w:cs="Times New Roman"/>
                <w:sz w:val="20"/>
                <w:szCs w:val="20"/>
              </w:rPr>
              <w:t>3</w:t>
            </w:r>
          </w:p>
        </w:tc>
        <w:tc>
          <w:tcPr>
            <w:tcW w:w="790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4C3A91E" w14:textId="77777777" w:rsidR="00CE7516" w:rsidRDefault="00000000">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b/>
                <w:i/>
                <w:sz w:val="20"/>
                <w:szCs w:val="20"/>
              </w:rPr>
              <w:t>“Special category data”</w:t>
            </w:r>
            <w:r>
              <w:rPr>
                <w:rFonts w:ascii="Times New Roman" w:eastAsia="Times New Roman" w:hAnsi="Times New Roman" w:cs="Times New Roman"/>
                <w:i/>
                <w:sz w:val="20"/>
                <w:szCs w:val="20"/>
              </w:rPr>
              <w:t> means sensitive personal data consisting of information as to the data subjects’ –</w:t>
            </w:r>
          </w:p>
          <w:p w14:paraId="313BA516" w14:textId="77777777" w:rsidR="00CE7516" w:rsidRDefault="00000000">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i/>
                <w:sz w:val="20"/>
                <w:szCs w:val="20"/>
              </w:rPr>
              <w:t>(a) racial or ethnic origin,</w:t>
            </w:r>
          </w:p>
          <w:p w14:paraId="583917E1" w14:textId="77777777" w:rsidR="00CE7516" w:rsidRDefault="00000000">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i/>
                <w:sz w:val="20"/>
                <w:szCs w:val="20"/>
              </w:rPr>
              <w:t>(b) political opinions,</w:t>
            </w:r>
          </w:p>
          <w:p w14:paraId="2155F93E" w14:textId="77777777" w:rsidR="00CE7516" w:rsidRDefault="00000000">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i/>
                <w:sz w:val="20"/>
                <w:szCs w:val="20"/>
              </w:rPr>
              <w:t>(</w:t>
            </w:r>
            <w:proofErr w:type="gramStart"/>
            <w:r>
              <w:rPr>
                <w:rFonts w:ascii="Times New Roman" w:eastAsia="Times New Roman" w:hAnsi="Times New Roman" w:cs="Times New Roman"/>
                <w:i/>
                <w:sz w:val="20"/>
                <w:szCs w:val="20"/>
              </w:rPr>
              <w:t>c )</w:t>
            </w:r>
            <w:proofErr w:type="gramEnd"/>
            <w:r>
              <w:rPr>
                <w:rFonts w:ascii="Times New Roman" w:eastAsia="Times New Roman" w:hAnsi="Times New Roman" w:cs="Times New Roman"/>
                <w:i/>
                <w:sz w:val="20"/>
                <w:szCs w:val="20"/>
              </w:rPr>
              <w:t xml:space="preserve"> religious beliefs or other beliefs of a similar nature,</w:t>
            </w:r>
          </w:p>
          <w:p w14:paraId="7A478594" w14:textId="77777777" w:rsidR="00CE7516" w:rsidRDefault="00000000">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i/>
                <w:sz w:val="20"/>
                <w:szCs w:val="20"/>
              </w:rPr>
              <w:t>(d) membership of a trade union (within the meaning of the Trade Union and Labour Relations (Consolidation) Act 1992),</w:t>
            </w:r>
          </w:p>
          <w:p w14:paraId="24DC789A" w14:textId="77777777" w:rsidR="00CE7516" w:rsidRDefault="00000000">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i/>
                <w:sz w:val="20"/>
                <w:szCs w:val="20"/>
              </w:rPr>
              <w:t>(e) physical or mental health or condition,</w:t>
            </w:r>
          </w:p>
          <w:p w14:paraId="390B6CC2" w14:textId="77777777" w:rsidR="00CE7516" w:rsidRDefault="00000000">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i/>
                <w:sz w:val="20"/>
                <w:szCs w:val="20"/>
              </w:rPr>
              <w:t>(f) sexual life,</w:t>
            </w:r>
          </w:p>
          <w:p w14:paraId="06582CE4" w14:textId="77777777" w:rsidR="00CE7516" w:rsidRDefault="00000000">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i/>
                <w:sz w:val="20"/>
                <w:szCs w:val="20"/>
              </w:rPr>
              <w:t>(g) genetics,</w:t>
            </w:r>
          </w:p>
          <w:p w14:paraId="7FBED535" w14:textId="77777777" w:rsidR="00CE7516" w:rsidRDefault="00000000">
            <w:pPr>
              <w:spacing w:after="0" w:line="240" w:lineRule="auto"/>
              <w:rPr>
                <w:rFonts w:ascii="Times New Roman" w:eastAsia="Times New Roman" w:hAnsi="Times New Roman" w:cs="Times New Roman"/>
                <w:i/>
                <w:sz w:val="20"/>
                <w:szCs w:val="20"/>
              </w:rPr>
            </w:pPr>
            <w:r>
              <w:rPr>
                <w:rFonts w:ascii="Times New Roman" w:eastAsia="Times New Roman" w:hAnsi="Times New Roman" w:cs="Times New Roman"/>
                <w:i/>
                <w:sz w:val="20"/>
                <w:szCs w:val="20"/>
              </w:rPr>
              <w:t>(h) biometric data (as used for ID purposes),</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7063CCD" w14:textId="77777777" w:rsidR="00CE7516" w:rsidRDefault="00000000">
            <w:pPr>
              <w:spacing w:after="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557698E" w14:textId="77777777" w:rsidR="00CE7516" w:rsidRDefault="00000000">
            <w:pPr>
              <w:spacing w:after="0" w:line="240" w:lineRule="auto"/>
              <w:jc w:val="center"/>
              <w:rPr>
                <w:rFonts w:ascii="Times New Roman" w:eastAsia="Times New Roman" w:hAnsi="Times New Roman" w:cs="Times New Roman"/>
                <w:sz w:val="24"/>
                <w:szCs w:val="24"/>
              </w:rPr>
            </w:pPr>
            <w:r>
              <w:rPr>
                <w:rFonts w:ascii="Arial Unicode MS" w:eastAsia="Arial Unicode MS" w:hAnsi="Arial Unicode MS" w:cs="Arial Unicode MS"/>
                <w:b/>
              </w:rPr>
              <w:t>✓</w:t>
            </w:r>
          </w:p>
        </w:tc>
      </w:tr>
      <w:tr w:rsidR="00CE7516" w14:paraId="17D8AF5D"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300B549" w14:textId="77777777" w:rsidR="00CE7516" w:rsidRDefault="00CE7516">
            <w:pPr>
              <w:spacing w:after="0" w:line="240" w:lineRule="auto"/>
              <w:jc w:val="center"/>
              <w:rPr>
                <w:rFonts w:ascii="Times New Roman" w:eastAsia="Times New Roman" w:hAnsi="Times New Roman" w:cs="Times New Roman"/>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3D379194" w14:textId="77777777" w:rsidR="00CE7516" w:rsidRDefault="00000000">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rPr>
              <w:t>If YES, provide a</w:t>
            </w:r>
            <w:r>
              <w:rPr>
                <w:rFonts w:ascii="Times New Roman" w:eastAsia="Times New Roman" w:hAnsi="Times New Roman" w:cs="Times New Roman"/>
                <w:b/>
              </w:rPr>
              <w:t xml:space="preserve"> </w:t>
            </w:r>
            <w:r>
              <w:rPr>
                <w:rFonts w:ascii="Times New Roman" w:eastAsia="Times New Roman" w:hAnsi="Times New Roman" w:cs="Times New Roman"/>
              </w:rPr>
              <w:t>description of the special category data and explain why this data needs to be collected:</w:t>
            </w:r>
          </w:p>
        </w:tc>
      </w:tr>
      <w:tr w:rsidR="00CE7516" w14:paraId="46E160C6" w14:textId="77777777">
        <w:trPr>
          <w:trHeight w:val="403"/>
        </w:trPr>
        <w:tc>
          <w:tcPr>
            <w:tcW w:w="567" w:type="dxa"/>
            <w:tcBorders>
              <w:top w:val="single" w:sz="4" w:space="0" w:color="000000"/>
              <w:left w:val="single" w:sz="4" w:space="0" w:color="000000"/>
              <w:bottom w:val="single" w:sz="4" w:space="0" w:color="000000"/>
              <w:right w:val="single" w:sz="4" w:space="0" w:color="000000"/>
            </w:tcBorders>
            <w:vAlign w:val="center"/>
          </w:tcPr>
          <w:p w14:paraId="6ECC3908"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t>4</w:t>
            </w:r>
          </w:p>
        </w:tc>
        <w:tc>
          <w:tcPr>
            <w:tcW w:w="9923" w:type="dxa"/>
            <w:gridSpan w:val="3"/>
            <w:tcBorders>
              <w:top w:val="single" w:sz="4" w:space="0" w:color="000000"/>
              <w:left w:val="single" w:sz="4" w:space="0" w:color="000000"/>
              <w:bottom w:val="single" w:sz="4" w:space="0" w:color="000000"/>
              <w:right w:val="single" w:sz="4" w:space="0" w:color="000000"/>
            </w:tcBorders>
            <w:vAlign w:val="center"/>
          </w:tcPr>
          <w:p w14:paraId="2BB4D53A" w14:textId="77777777" w:rsidR="00CE7516" w:rsidRDefault="00CE7516">
            <w:pPr>
              <w:spacing w:after="0" w:line="240" w:lineRule="auto"/>
              <w:rPr>
                <w:rFonts w:ascii="Times New Roman" w:eastAsia="Times New Roman" w:hAnsi="Times New Roman" w:cs="Times New Roman"/>
              </w:rPr>
            </w:pPr>
          </w:p>
          <w:p w14:paraId="5364EC82" w14:textId="77777777" w:rsidR="00CE7516" w:rsidRDefault="00CE7516">
            <w:pPr>
              <w:spacing w:after="0" w:line="240" w:lineRule="auto"/>
              <w:rPr>
                <w:rFonts w:ascii="Times New Roman" w:eastAsia="Times New Roman" w:hAnsi="Times New Roman" w:cs="Times New Roman"/>
              </w:rPr>
            </w:pPr>
          </w:p>
          <w:p w14:paraId="61D21A48" w14:textId="77777777" w:rsidR="00CE7516" w:rsidRDefault="00CE7516">
            <w:pPr>
              <w:spacing w:after="0" w:line="240" w:lineRule="auto"/>
              <w:rPr>
                <w:rFonts w:ascii="Times New Roman" w:eastAsia="Times New Roman" w:hAnsi="Times New Roman" w:cs="Times New Roman"/>
              </w:rPr>
            </w:pPr>
          </w:p>
          <w:p w14:paraId="54471AF1" w14:textId="77777777" w:rsidR="00CE7516" w:rsidRDefault="00000000">
            <w:pPr>
              <w:spacing w:after="0" w:line="240" w:lineRule="auto"/>
              <w:rPr>
                <w:rFonts w:ascii="Times New Roman" w:eastAsia="Times New Roman" w:hAnsi="Times New Roman" w:cs="Times New Roman"/>
                <w:sz w:val="20"/>
                <w:szCs w:val="20"/>
              </w:rPr>
            </w:pPr>
            <w:r>
              <w:rPr>
                <w:rFonts w:ascii="Times New Roman" w:eastAsia="Times New Roman" w:hAnsi="Times New Roman" w:cs="Times New Roman"/>
                <w:i/>
                <w:color w:val="808080"/>
                <w:sz w:val="18"/>
                <w:szCs w:val="18"/>
              </w:rPr>
              <w:t>(this box should expand as you type)</w:t>
            </w:r>
          </w:p>
        </w:tc>
      </w:tr>
    </w:tbl>
    <w:p w14:paraId="4F4A61DF" w14:textId="77777777" w:rsidR="00CE7516" w:rsidRDefault="00CE7516">
      <w:pPr>
        <w:spacing w:after="0" w:line="240" w:lineRule="auto"/>
        <w:rPr>
          <w:rFonts w:ascii="Times New Roman" w:eastAsia="Times New Roman" w:hAnsi="Times New Roman" w:cs="Times New Roman"/>
          <w:sz w:val="20"/>
          <w:szCs w:val="20"/>
        </w:rPr>
      </w:pPr>
    </w:p>
    <w:tbl>
      <w:tblPr>
        <w:tblStyle w:val="af1"/>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905"/>
        <w:gridCol w:w="992"/>
        <w:gridCol w:w="1026"/>
      </w:tblGrid>
      <w:tr w:rsidR="00CE7516" w14:paraId="525FAB23" w14:textId="77777777">
        <w:trPr>
          <w:trHeight w:val="439"/>
        </w:trPr>
        <w:tc>
          <w:tcPr>
            <w:tcW w:w="562" w:type="dxa"/>
            <w:shd w:val="clear" w:color="auto" w:fill="F2F2F2"/>
            <w:vAlign w:val="center"/>
          </w:tcPr>
          <w:p w14:paraId="73998EF6" w14:textId="77777777" w:rsidR="00CE7516" w:rsidRDefault="00CE7516">
            <w:pPr>
              <w:spacing w:after="0" w:line="240" w:lineRule="auto"/>
              <w:jc w:val="center"/>
              <w:rPr>
                <w:rFonts w:ascii="Times New Roman" w:eastAsia="Times New Roman" w:hAnsi="Times New Roman" w:cs="Times New Roman"/>
              </w:rPr>
            </w:pPr>
          </w:p>
        </w:tc>
        <w:tc>
          <w:tcPr>
            <w:tcW w:w="7905" w:type="dxa"/>
            <w:shd w:val="clear" w:color="auto" w:fill="F2F2F2"/>
          </w:tcPr>
          <w:p w14:paraId="650E633C" w14:textId="77777777" w:rsidR="00CE7516" w:rsidRDefault="00000000">
            <w:pPr>
              <w:spacing w:after="0" w:line="240" w:lineRule="auto"/>
              <w:rPr>
                <w:rFonts w:ascii="Times New Roman" w:eastAsia="Times New Roman" w:hAnsi="Times New Roman" w:cs="Times New Roman"/>
                <w:b/>
              </w:rPr>
            </w:pPr>
            <w:r>
              <w:rPr>
                <w:rFonts w:ascii="Times New Roman" w:eastAsia="Times New Roman" w:hAnsi="Times New Roman" w:cs="Times New Roman"/>
                <w:b/>
              </w:rPr>
              <w:t>Will data from the research activity (collected data, drafts of the thesis, or materials for publication) be stored in any of the following ways?</w:t>
            </w:r>
          </w:p>
        </w:tc>
        <w:tc>
          <w:tcPr>
            <w:tcW w:w="992" w:type="dxa"/>
            <w:shd w:val="clear" w:color="auto" w:fill="F2F2F2"/>
          </w:tcPr>
          <w:p w14:paraId="7401D5FA" w14:textId="77777777" w:rsidR="00CE7516" w:rsidRDefault="00000000">
            <w:pPr>
              <w:spacing w:after="0" w:line="240" w:lineRule="auto"/>
              <w:jc w:val="center"/>
              <w:rPr>
                <w:rFonts w:ascii="Times New Roman" w:eastAsia="Times New Roman" w:hAnsi="Times New Roman" w:cs="Times New Roman"/>
                <w:b/>
              </w:rPr>
            </w:pPr>
            <w:r>
              <w:rPr>
                <w:rFonts w:ascii="Times New Roman" w:eastAsia="Times New Roman" w:hAnsi="Times New Roman" w:cs="Times New Roman"/>
                <w:b/>
              </w:rPr>
              <w:t>YES</w:t>
            </w:r>
          </w:p>
        </w:tc>
        <w:tc>
          <w:tcPr>
            <w:tcW w:w="1026" w:type="dxa"/>
            <w:shd w:val="clear" w:color="auto" w:fill="F2F2F2"/>
          </w:tcPr>
          <w:p w14:paraId="057AC837" w14:textId="77777777" w:rsidR="00CE7516" w:rsidRDefault="00000000">
            <w:pPr>
              <w:spacing w:after="0" w:line="240" w:lineRule="auto"/>
              <w:jc w:val="center"/>
              <w:rPr>
                <w:rFonts w:ascii="Times New Roman" w:eastAsia="Times New Roman" w:hAnsi="Times New Roman" w:cs="Times New Roman"/>
                <w:b/>
              </w:rPr>
            </w:pPr>
            <w:r>
              <w:rPr>
                <w:rFonts w:ascii="Times New Roman" w:eastAsia="Times New Roman" w:hAnsi="Times New Roman" w:cs="Times New Roman"/>
                <w:b/>
              </w:rPr>
              <w:t>NO</w:t>
            </w:r>
          </w:p>
        </w:tc>
      </w:tr>
      <w:tr w:rsidR="00CE7516" w14:paraId="155AA03E" w14:textId="77777777">
        <w:trPr>
          <w:trHeight w:val="439"/>
        </w:trPr>
        <w:tc>
          <w:tcPr>
            <w:tcW w:w="562" w:type="dxa"/>
            <w:shd w:val="clear" w:color="auto" w:fill="F2F2F2"/>
            <w:vAlign w:val="center"/>
          </w:tcPr>
          <w:p w14:paraId="3B3550A8"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t>5</w:t>
            </w:r>
          </w:p>
        </w:tc>
        <w:tc>
          <w:tcPr>
            <w:tcW w:w="7905" w:type="dxa"/>
            <w:shd w:val="clear" w:color="auto" w:fill="F2F2F2"/>
            <w:vAlign w:val="center"/>
          </w:tcPr>
          <w:p w14:paraId="076408F0"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Manual files (i.e. in paper form)?</w:t>
            </w:r>
          </w:p>
        </w:tc>
        <w:tc>
          <w:tcPr>
            <w:tcW w:w="992" w:type="dxa"/>
            <w:shd w:val="clear" w:color="auto" w:fill="BFBFBF"/>
          </w:tcPr>
          <w:p w14:paraId="23B792BD" w14:textId="77777777" w:rsidR="00CE7516" w:rsidRDefault="00000000">
            <w:pPr>
              <w:spacing w:after="0" w:line="240" w:lineRule="auto"/>
              <w:jc w:val="center"/>
              <w:rPr>
                <w:rFonts w:ascii="Times New Roman" w:eastAsia="Times New Roman" w:hAnsi="Times New Roman" w:cs="Times New Roman"/>
              </w:rPr>
            </w:pPr>
            <w:r>
              <w:rPr>
                <w:rFonts w:ascii="Arial Unicode MS" w:eastAsia="Arial Unicode MS" w:hAnsi="Arial Unicode MS" w:cs="Arial Unicode MS"/>
                <w:b/>
              </w:rPr>
              <w:t>✓</w:t>
            </w:r>
          </w:p>
        </w:tc>
        <w:tc>
          <w:tcPr>
            <w:tcW w:w="1026" w:type="dxa"/>
            <w:shd w:val="clear" w:color="auto" w:fill="BFBFBF"/>
          </w:tcPr>
          <w:p w14:paraId="5485354D"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t>☐</w:t>
            </w:r>
          </w:p>
        </w:tc>
      </w:tr>
      <w:tr w:rsidR="00CE7516" w14:paraId="48515846" w14:textId="77777777">
        <w:trPr>
          <w:trHeight w:val="403"/>
        </w:trPr>
        <w:tc>
          <w:tcPr>
            <w:tcW w:w="562" w:type="dxa"/>
            <w:shd w:val="clear" w:color="auto" w:fill="F2F2F2"/>
            <w:vAlign w:val="center"/>
          </w:tcPr>
          <w:p w14:paraId="50C2391F"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t>6</w:t>
            </w:r>
          </w:p>
        </w:tc>
        <w:tc>
          <w:tcPr>
            <w:tcW w:w="7905" w:type="dxa"/>
            <w:shd w:val="clear" w:color="auto" w:fill="F2F2F2"/>
            <w:vAlign w:val="center"/>
          </w:tcPr>
          <w:p w14:paraId="461648DB"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University computers?</w:t>
            </w:r>
          </w:p>
        </w:tc>
        <w:tc>
          <w:tcPr>
            <w:tcW w:w="992" w:type="dxa"/>
            <w:shd w:val="clear" w:color="auto" w:fill="BFBFBF"/>
          </w:tcPr>
          <w:p w14:paraId="5FF5D74B" w14:textId="77777777" w:rsidR="00CE7516" w:rsidRDefault="00000000">
            <w:pPr>
              <w:spacing w:after="0" w:line="240" w:lineRule="auto"/>
              <w:jc w:val="center"/>
              <w:rPr>
                <w:rFonts w:ascii="Times New Roman" w:eastAsia="Times New Roman" w:hAnsi="Times New Roman" w:cs="Times New Roman"/>
              </w:rPr>
            </w:pPr>
            <w:r>
              <w:rPr>
                <w:rFonts w:ascii="Arial Unicode MS" w:eastAsia="Arial Unicode MS" w:hAnsi="Arial Unicode MS" w:cs="Arial Unicode MS"/>
                <w:b/>
              </w:rPr>
              <w:t>✓</w:t>
            </w:r>
          </w:p>
        </w:tc>
        <w:tc>
          <w:tcPr>
            <w:tcW w:w="1026" w:type="dxa"/>
            <w:shd w:val="clear" w:color="auto" w:fill="BFBFBF"/>
          </w:tcPr>
          <w:p w14:paraId="75513B00"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t>☐</w:t>
            </w:r>
          </w:p>
        </w:tc>
      </w:tr>
      <w:tr w:rsidR="00CE7516" w14:paraId="6426F624" w14:textId="77777777">
        <w:trPr>
          <w:trHeight w:val="439"/>
        </w:trPr>
        <w:tc>
          <w:tcPr>
            <w:tcW w:w="562" w:type="dxa"/>
            <w:shd w:val="clear" w:color="auto" w:fill="F2F2F2"/>
            <w:vAlign w:val="center"/>
          </w:tcPr>
          <w:p w14:paraId="73B45735"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t>7</w:t>
            </w:r>
          </w:p>
        </w:tc>
        <w:tc>
          <w:tcPr>
            <w:tcW w:w="7905" w:type="dxa"/>
            <w:shd w:val="clear" w:color="auto" w:fill="F2F2F2"/>
            <w:vAlign w:val="center"/>
          </w:tcPr>
          <w:p w14:paraId="68828E07"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Private company computers?</w:t>
            </w:r>
          </w:p>
        </w:tc>
        <w:tc>
          <w:tcPr>
            <w:tcW w:w="992" w:type="dxa"/>
            <w:shd w:val="clear" w:color="auto" w:fill="BFBFBF"/>
          </w:tcPr>
          <w:p w14:paraId="738F9375"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t>☐</w:t>
            </w:r>
          </w:p>
        </w:tc>
        <w:tc>
          <w:tcPr>
            <w:tcW w:w="1026" w:type="dxa"/>
            <w:shd w:val="clear" w:color="auto" w:fill="BFBFBF"/>
          </w:tcPr>
          <w:p w14:paraId="6618E570" w14:textId="77777777" w:rsidR="00CE7516" w:rsidRDefault="00000000">
            <w:pPr>
              <w:spacing w:after="0" w:line="240" w:lineRule="auto"/>
              <w:jc w:val="center"/>
              <w:rPr>
                <w:rFonts w:ascii="Times New Roman" w:eastAsia="Times New Roman" w:hAnsi="Times New Roman" w:cs="Times New Roman"/>
              </w:rPr>
            </w:pPr>
            <w:r>
              <w:rPr>
                <w:rFonts w:ascii="Arial Unicode MS" w:eastAsia="Arial Unicode MS" w:hAnsi="Arial Unicode MS" w:cs="Arial Unicode MS"/>
                <w:b/>
              </w:rPr>
              <w:t>✓</w:t>
            </w:r>
          </w:p>
        </w:tc>
      </w:tr>
      <w:tr w:rsidR="00CE7516" w14:paraId="4DF3ABC3" w14:textId="77777777">
        <w:trPr>
          <w:trHeight w:val="403"/>
        </w:trPr>
        <w:tc>
          <w:tcPr>
            <w:tcW w:w="562" w:type="dxa"/>
            <w:shd w:val="clear" w:color="auto" w:fill="F2F2F2"/>
            <w:vAlign w:val="center"/>
          </w:tcPr>
          <w:p w14:paraId="45BDB7F7"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t>8</w:t>
            </w:r>
          </w:p>
        </w:tc>
        <w:tc>
          <w:tcPr>
            <w:tcW w:w="7905" w:type="dxa"/>
            <w:shd w:val="clear" w:color="auto" w:fill="F2F2F2"/>
            <w:vAlign w:val="center"/>
          </w:tcPr>
          <w:p w14:paraId="1A47665C"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Home or other personal computers?</w:t>
            </w:r>
          </w:p>
        </w:tc>
        <w:tc>
          <w:tcPr>
            <w:tcW w:w="992" w:type="dxa"/>
            <w:shd w:val="clear" w:color="auto" w:fill="BFBFBF"/>
          </w:tcPr>
          <w:p w14:paraId="402E92EA" w14:textId="77777777" w:rsidR="00CE7516" w:rsidRDefault="00000000">
            <w:pPr>
              <w:spacing w:after="0" w:line="240" w:lineRule="auto"/>
              <w:jc w:val="center"/>
              <w:rPr>
                <w:rFonts w:ascii="Times New Roman" w:eastAsia="Times New Roman" w:hAnsi="Times New Roman" w:cs="Times New Roman"/>
              </w:rPr>
            </w:pPr>
            <w:r>
              <w:rPr>
                <w:rFonts w:ascii="Arial Unicode MS" w:eastAsia="Arial Unicode MS" w:hAnsi="Arial Unicode MS" w:cs="Arial Unicode MS"/>
                <w:b/>
              </w:rPr>
              <w:t>✓</w:t>
            </w:r>
          </w:p>
        </w:tc>
        <w:tc>
          <w:tcPr>
            <w:tcW w:w="1026" w:type="dxa"/>
            <w:shd w:val="clear" w:color="auto" w:fill="BFBFBF"/>
          </w:tcPr>
          <w:p w14:paraId="55C6FD63"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t>☐</w:t>
            </w:r>
          </w:p>
        </w:tc>
      </w:tr>
      <w:tr w:rsidR="00CE7516" w14:paraId="232BD30C" w14:textId="77777777">
        <w:trPr>
          <w:trHeight w:val="403"/>
        </w:trPr>
        <w:tc>
          <w:tcPr>
            <w:tcW w:w="562" w:type="dxa"/>
            <w:shd w:val="clear" w:color="auto" w:fill="F2F2F2"/>
            <w:vAlign w:val="center"/>
          </w:tcPr>
          <w:p w14:paraId="181127CB"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t>9</w:t>
            </w:r>
          </w:p>
        </w:tc>
        <w:tc>
          <w:tcPr>
            <w:tcW w:w="7905" w:type="dxa"/>
            <w:shd w:val="clear" w:color="auto" w:fill="F2F2F2"/>
            <w:vAlign w:val="center"/>
          </w:tcPr>
          <w:p w14:paraId="653042F4"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Laptop computers/ CDs/ Portable disk-drives/ memory sticks?</w:t>
            </w:r>
          </w:p>
        </w:tc>
        <w:tc>
          <w:tcPr>
            <w:tcW w:w="992" w:type="dxa"/>
            <w:shd w:val="clear" w:color="auto" w:fill="BFBFBF"/>
          </w:tcPr>
          <w:p w14:paraId="07856AED"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t>☐</w:t>
            </w:r>
          </w:p>
        </w:tc>
        <w:tc>
          <w:tcPr>
            <w:tcW w:w="1026" w:type="dxa"/>
            <w:shd w:val="clear" w:color="auto" w:fill="BFBFBF"/>
          </w:tcPr>
          <w:p w14:paraId="2463C93C" w14:textId="77777777" w:rsidR="00CE7516" w:rsidRDefault="00000000">
            <w:pPr>
              <w:spacing w:after="0" w:line="240" w:lineRule="auto"/>
              <w:jc w:val="center"/>
              <w:rPr>
                <w:rFonts w:ascii="Times New Roman" w:eastAsia="Times New Roman" w:hAnsi="Times New Roman" w:cs="Times New Roman"/>
              </w:rPr>
            </w:pPr>
            <w:r>
              <w:rPr>
                <w:rFonts w:ascii="Arial Unicode MS" w:eastAsia="Arial Unicode MS" w:hAnsi="Arial Unicode MS" w:cs="Arial Unicode MS"/>
                <w:b/>
              </w:rPr>
              <w:t>✓</w:t>
            </w:r>
          </w:p>
        </w:tc>
      </w:tr>
      <w:tr w:rsidR="00CE7516" w14:paraId="49A777E2" w14:textId="77777777">
        <w:trPr>
          <w:trHeight w:val="403"/>
        </w:trPr>
        <w:tc>
          <w:tcPr>
            <w:tcW w:w="562" w:type="dxa"/>
            <w:shd w:val="clear" w:color="auto" w:fill="F2F2F2"/>
            <w:vAlign w:val="center"/>
          </w:tcPr>
          <w:p w14:paraId="634C3B70"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t>10</w:t>
            </w:r>
          </w:p>
        </w:tc>
        <w:tc>
          <w:tcPr>
            <w:tcW w:w="7905" w:type="dxa"/>
            <w:shd w:val="clear" w:color="auto" w:fill="F2F2F2"/>
            <w:vAlign w:val="center"/>
          </w:tcPr>
          <w:p w14:paraId="7E912DD9"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“Cloud” storage or websites?</w:t>
            </w:r>
          </w:p>
        </w:tc>
        <w:tc>
          <w:tcPr>
            <w:tcW w:w="992" w:type="dxa"/>
            <w:shd w:val="clear" w:color="auto" w:fill="BFBFBF"/>
          </w:tcPr>
          <w:p w14:paraId="2298C8D5"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t>☐</w:t>
            </w:r>
          </w:p>
        </w:tc>
        <w:tc>
          <w:tcPr>
            <w:tcW w:w="1026" w:type="dxa"/>
            <w:shd w:val="clear" w:color="auto" w:fill="BFBFBF"/>
          </w:tcPr>
          <w:p w14:paraId="5A5D558A" w14:textId="77777777" w:rsidR="00CE7516" w:rsidRDefault="00000000">
            <w:pPr>
              <w:spacing w:after="0" w:line="240" w:lineRule="auto"/>
              <w:jc w:val="center"/>
              <w:rPr>
                <w:rFonts w:ascii="Times New Roman" w:eastAsia="Times New Roman" w:hAnsi="Times New Roman" w:cs="Times New Roman"/>
              </w:rPr>
            </w:pPr>
            <w:r>
              <w:rPr>
                <w:rFonts w:ascii="Arial Unicode MS" w:eastAsia="Arial Unicode MS" w:hAnsi="Arial Unicode MS" w:cs="Arial Unicode MS"/>
                <w:b/>
              </w:rPr>
              <w:t>✓</w:t>
            </w:r>
          </w:p>
        </w:tc>
      </w:tr>
      <w:tr w:rsidR="00CE7516" w14:paraId="04F4F74E" w14:textId="77777777">
        <w:trPr>
          <w:trHeight w:val="403"/>
        </w:trPr>
        <w:tc>
          <w:tcPr>
            <w:tcW w:w="562" w:type="dxa"/>
            <w:shd w:val="clear" w:color="auto" w:fill="F2F2F2"/>
            <w:vAlign w:val="center"/>
          </w:tcPr>
          <w:p w14:paraId="38AEF065"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t>11</w:t>
            </w:r>
          </w:p>
        </w:tc>
        <w:tc>
          <w:tcPr>
            <w:tcW w:w="7905" w:type="dxa"/>
            <w:shd w:val="clear" w:color="auto" w:fill="F2F2F2"/>
          </w:tcPr>
          <w:p w14:paraId="2A491D9F"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Other – specify:</w:t>
            </w:r>
          </w:p>
          <w:p w14:paraId="520228D0" w14:textId="77777777" w:rsidR="00CE7516" w:rsidRDefault="00CE7516">
            <w:pPr>
              <w:spacing w:after="0" w:line="240" w:lineRule="auto"/>
              <w:rPr>
                <w:rFonts w:ascii="Times New Roman" w:eastAsia="Times New Roman" w:hAnsi="Times New Roman" w:cs="Times New Roman"/>
              </w:rPr>
            </w:pPr>
          </w:p>
        </w:tc>
        <w:tc>
          <w:tcPr>
            <w:tcW w:w="992" w:type="dxa"/>
            <w:shd w:val="clear" w:color="auto" w:fill="BFBFBF"/>
            <w:vAlign w:val="center"/>
          </w:tcPr>
          <w:p w14:paraId="37E49B6A"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t>☐</w:t>
            </w:r>
          </w:p>
        </w:tc>
        <w:tc>
          <w:tcPr>
            <w:tcW w:w="1026" w:type="dxa"/>
            <w:shd w:val="clear" w:color="auto" w:fill="BFBFBF"/>
            <w:vAlign w:val="center"/>
          </w:tcPr>
          <w:p w14:paraId="582B01E8" w14:textId="77777777" w:rsidR="00CE7516" w:rsidRDefault="00000000">
            <w:pPr>
              <w:spacing w:after="0" w:line="240" w:lineRule="auto"/>
              <w:jc w:val="center"/>
              <w:rPr>
                <w:rFonts w:ascii="Times New Roman" w:eastAsia="Times New Roman" w:hAnsi="Times New Roman" w:cs="Times New Roman"/>
              </w:rPr>
            </w:pPr>
            <w:r>
              <w:rPr>
                <w:rFonts w:ascii="Arial Unicode MS" w:eastAsia="Arial Unicode MS" w:hAnsi="Arial Unicode MS" w:cs="Arial Unicode MS"/>
                <w:b/>
              </w:rPr>
              <w:t>✓</w:t>
            </w:r>
          </w:p>
        </w:tc>
      </w:tr>
      <w:tr w:rsidR="00CE7516" w14:paraId="197F60DE" w14:textId="77777777">
        <w:trPr>
          <w:trHeight w:val="403"/>
        </w:trPr>
        <w:tc>
          <w:tcPr>
            <w:tcW w:w="562" w:type="dxa"/>
            <w:shd w:val="clear" w:color="auto" w:fill="F2F2F2"/>
            <w:vAlign w:val="center"/>
          </w:tcPr>
          <w:p w14:paraId="44C00C87"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t>12</w:t>
            </w:r>
          </w:p>
        </w:tc>
        <w:tc>
          <w:tcPr>
            <w:tcW w:w="9923" w:type="dxa"/>
            <w:gridSpan w:val="3"/>
            <w:shd w:val="clear" w:color="auto" w:fill="F2F2F2"/>
          </w:tcPr>
          <w:p w14:paraId="16AD82CB" w14:textId="77777777" w:rsidR="00CE7516" w:rsidRDefault="00000000">
            <w:pPr>
              <w:spacing w:after="0" w:line="240" w:lineRule="auto"/>
              <w:rPr>
                <w:rFonts w:ascii="Times New Roman" w:eastAsia="Times New Roman" w:hAnsi="Times New Roman" w:cs="Times New Roman"/>
                <w:b/>
              </w:rPr>
            </w:pPr>
            <w:r>
              <w:rPr>
                <w:rFonts w:ascii="Times New Roman" w:eastAsia="Times New Roman" w:hAnsi="Times New Roman" w:cs="Times New Roman"/>
              </w:rPr>
              <w:t xml:space="preserve">For all stored data, explain the measures in place to ensure the security of the data collected, data confidentiality, including details of backup procedures, </w:t>
            </w:r>
            <w:r>
              <w:rPr>
                <w:rFonts w:ascii="Times New Roman" w:eastAsia="Times New Roman" w:hAnsi="Times New Roman" w:cs="Times New Roman"/>
                <w:shd w:val="clear" w:color="auto" w:fill="F2F2F2"/>
              </w:rPr>
              <w:t>password</w:t>
            </w:r>
            <w:r>
              <w:rPr>
                <w:rFonts w:ascii="Times New Roman" w:eastAsia="Times New Roman" w:hAnsi="Times New Roman" w:cs="Times New Roman"/>
              </w:rPr>
              <w:t xml:space="preserve"> protection, encryption, anonymisation and pseudonymisation:</w:t>
            </w:r>
          </w:p>
        </w:tc>
      </w:tr>
      <w:tr w:rsidR="00CE7516" w14:paraId="6DE7E4DE" w14:textId="77777777">
        <w:trPr>
          <w:trHeight w:val="403"/>
        </w:trPr>
        <w:tc>
          <w:tcPr>
            <w:tcW w:w="562" w:type="dxa"/>
            <w:vAlign w:val="center"/>
          </w:tcPr>
          <w:p w14:paraId="46B3E430" w14:textId="77777777" w:rsidR="00CE7516" w:rsidRDefault="00CE7516">
            <w:pPr>
              <w:spacing w:after="0" w:line="240" w:lineRule="auto"/>
              <w:jc w:val="center"/>
              <w:rPr>
                <w:rFonts w:ascii="Times New Roman" w:eastAsia="Times New Roman" w:hAnsi="Times New Roman" w:cs="Times New Roman"/>
              </w:rPr>
            </w:pPr>
          </w:p>
        </w:tc>
        <w:tc>
          <w:tcPr>
            <w:tcW w:w="9923" w:type="dxa"/>
            <w:gridSpan w:val="3"/>
          </w:tcPr>
          <w:p w14:paraId="7E45E079"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 xml:space="preserve">The data will be protected </w:t>
            </w:r>
            <w:proofErr w:type="gramStart"/>
            <w:r>
              <w:rPr>
                <w:rFonts w:ascii="Times New Roman" w:eastAsia="Times New Roman" w:hAnsi="Times New Roman" w:cs="Times New Roman"/>
              </w:rPr>
              <w:t>by the use of</w:t>
            </w:r>
            <w:proofErr w:type="gramEnd"/>
            <w:r>
              <w:rPr>
                <w:rFonts w:ascii="Times New Roman" w:eastAsia="Times New Roman" w:hAnsi="Times New Roman" w:cs="Times New Roman"/>
              </w:rPr>
              <w:t xml:space="preserve"> strong passwords and reliable antivirus software. </w:t>
            </w:r>
          </w:p>
          <w:p w14:paraId="59C17665" w14:textId="77777777" w:rsidR="00CE7516" w:rsidRDefault="00000000">
            <w:pPr>
              <w:spacing w:after="0" w:line="240" w:lineRule="auto"/>
              <w:rPr>
                <w:rFonts w:ascii="Times New Roman" w:eastAsia="Times New Roman" w:hAnsi="Times New Roman" w:cs="Times New Roman"/>
                <w:b/>
              </w:rPr>
            </w:pPr>
            <w:r>
              <w:rPr>
                <w:rFonts w:ascii="Times New Roman" w:eastAsia="Times New Roman" w:hAnsi="Times New Roman" w:cs="Times New Roman"/>
                <w:i/>
                <w:color w:val="808080"/>
                <w:sz w:val="18"/>
                <w:szCs w:val="18"/>
              </w:rPr>
              <w:t>(this box should expand as you type)</w:t>
            </w:r>
          </w:p>
        </w:tc>
      </w:tr>
    </w:tbl>
    <w:p w14:paraId="7444133A" w14:textId="77777777" w:rsidR="00CE7516" w:rsidRDefault="00CE7516">
      <w:pPr>
        <w:spacing w:after="0" w:line="240" w:lineRule="auto"/>
        <w:rPr>
          <w:rFonts w:ascii="Times New Roman" w:eastAsia="Times New Roman" w:hAnsi="Times New Roman" w:cs="Times New Roman"/>
          <w:sz w:val="20"/>
          <w:szCs w:val="20"/>
        </w:rPr>
      </w:pPr>
    </w:p>
    <w:tbl>
      <w:tblPr>
        <w:tblStyle w:val="af2"/>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905"/>
        <w:gridCol w:w="992"/>
        <w:gridCol w:w="1026"/>
      </w:tblGrid>
      <w:tr w:rsidR="00CE7516" w14:paraId="0B41689A" w14:textId="77777777">
        <w:trPr>
          <w:trHeight w:val="439"/>
        </w:trPr>
        <w:tc>
          <w:tcPr>
            <w:tcW w:w="562" w:type="dxa"/>
            <w:shd w:val="clear" w:color="auto" w:fill="F2F2F2"/>
          </w:tcPr>
          <w:p w14:paraId="72A29E90" w14:textId="77777777" w:rsidR="00CE7516" w:rsidRDefault="00CE7516">
            <w:pPr>
              <w:spacing w:after="0" w:line="240" w:lineRule="auto"/>
              <w:rPr>
                <w:rFonts w:ascii="Times New Roman" w:eastAsia="Times New Roman" w:hAnsi="Times New Roman" w:cs="Times New Roman"/>
              </w:rPr>
            </w:pPr>
          </w:p>
        </w:tc>
        <w:tc>
          <w:tcPr>
            <w:tcW w:w="9923" w:type="dxa"/>
            <w:gridSpan w:val="3"/>
            <w:shd w:val="clear" w:color="auto" w:fill="F2F2F2"/>
            <w:vAlign w:val="center"/>
          </w:tcPr>
          <w:p w14:paraId="63A9FC50" w14:textId="77777777" w:rsidR="00CE7516" w:rsidRDefault="00000000">
            <w:pPr>
              <w:spacing w:after="0" w:line="240" w:lineRule="auto"/>
              <w:rPr>
                <w:rFonts w:ascii="Times New Roman" w:eastAsia="Times New Roman" w:hAnsi="Times New Roman" w:cs="Times New Roman"/>
                <w:b/>
              </w:rPr>
            </w:pPr>
            <w:r>
              <w:rPr>
                <w:rFonts w:ascii="Times New Roman" w:eastAsia="Times New Roman" w:hAnsi="Times New Roman" w:cs="Times New Roman"/>
                <w:b/>
              </w:rPr>
              <w:t>Data Protection</w:t>
            </w:r>
          </w:p>
        </w:tc>
      </w:tr>
      <w:tr w:rsidR="00CE7516" w14:paraId="2BE405D3" w14:textId="77777777">
        <w:trPr>
          <w:trHeight w:val="439"/>
        </w:trPr>
        <w:tc>
          <w:tcPr>
            <w:tcW w:w="562" w:type="dxa"/>
            <w:shd w:val="clear" w:color="auto" w:fill="F2F2F2"/>
            <w:vAlign w:val="center"/>
          </w:tcPr>
          <w:p w14:paraId="67567FC2" w14:textId="77777777" w:rsidR="00CE7516" w:rsidRDefault="00CE7516">
            <w:pPr>
              <w:spacing w:after="0" w:line="240" w:lineRule="auto"/>
              <w:jc w:val="center"/>
              <w:rPr>
                <w:rFonts w:ascii="Times New Roman" w:eastAsia="Times New Roman" w:hAnsi="Times New Roman" w:cs="Times New Roman"/>
              </w:rPr>
            </w:pPr>
          </w:p>
        </w:tc>
        <w:tc>
          <w:tcPr>
            <w:tcW w:w="7905" w:type="dxa"/>
            <w:shd w:val="clear" w:color="auto" w:fill="F2F2F2"/>
            <w:vAlign w:val="center"/>
          </w:tcPr>
          <w:p w14:paraId="7C702EEF" w14:textId="77777777" w:rsidR="00CE7516" w:rsidRDefault="00000000">
            <w:pPr>
              <w:spacing w:after="0" w:line="240" w:lineRule="auto"/>
              <w:rPr>
                <w:rFonts w:ascii="Times New Roman" w:eastAsia="Times New Roman" w:hAnsi="Times New Roman" w:cs="Times New Roman"/>
                <w:b/>
              </w:rPr>
            </w:pPr>
            <w:r>
              <w:rPr>
                <w:rFonts w:ascii="Times New Roman" w:eastAsia="Times New Roman" w:hAnsi="Times New Roman" w:cs="Times New Roman"/>
              </w:rPr>
              <w:t>Will the research activity involve any of the following activities:</w:t>
            </w:r>
          </w:p>
        </w:tc>
        <w:tc>
          <w:tcPr>
            <w:tcW w:w="992" w:type="dxa"/>
            <w:shd w:val="clear" w:color="auto" w:fill="F2F2F2"/>
            <w:vAlign w:val="center"/>
          </w:tcPr>
          <w:p w14:paraId="76C57185" w14:textId="77777777" w:rsidR="00CE7516" w:rsidRDefault="00000000">
            <w:pPr>
              <w:spacing w:after="0" w:line="240" w:lineRule="auto"/>
              <w:jc w:val="center"/>
              <w:rPr>
                <w:rFonts w:ascii="Times New Roman" w:eastAsia="Times New Roman" w:hAnsi="Times New Roman" w:cs="Times New Roman"/>
                <w:b/>
              </w:rPr>
            </w:pPr>
            <w:r>
              <w:rPr>
                <w:rFonts w:ascii="Times New Roman" w:eastAsia="Times New Roman" w:hAnsi="Times New Roman" w:cs="Times New Roman"/>
                <w:b/>
              </w:rPr>
              <w:t>YES</w:t>
            </w:r>
          </w:p>
        </w:tc>
        <w:tc>
          <w:tcPr>
            <w:tcW w:w="1026" w:type="dxa"/>
            <w:shd w:val="clear" w:color="auto" w:fill="F2F2F2"/>
            <w:vAlign w:val="center"/>
          </w:tcPr>
          <w:p w14:paraId="0FA0EE56" w14:textId="77777777" w:rsidR="00CE7516" w:rsidRDefault="00000000">
            <w:pPr>
              <w:spacing w:after="0" w:line="240" w:lineRule="auto"/>
              <w:jc w:val="center"/>
              <w:rPr>
                <w:rFonts w:ascii="Times New Roman" w:eastAsia="Times New Roman" w:hAnsi="Times New Roman" w:cs="Times New Roman"/>
                <w:b/>
              </w:rPr>
            </w:pPr>
            <w:r>
              <w:rPr>
                <w:rFonts w:ascii="Times New Roman" w:eastAsia="Times New Roman" w:hAnsi="Times New Roman" w:cs="Times New Roman"/>
                <w:b/>
              </w:rPr>
              <w:t>NO</w:t>
            </w:r>
          </w:p>
        </w:tc>
      </w:tr>
      <w:tr w:rsidR="00CE7516" w14:paraId="5122CFF5" w14:textId="77777777">
        <w:trPr>
          <w:trHeight w:val="439"/>
        </w:trPr>
        <w:tc>
          <w:tcPr>
            <w:tcW w:w="562" w:type="dxa"/>
            <w:shd w:val="clear" w:color="auto" w:fill="F2F2F2"/>
            <w:vAlign w:val="center"/>
          </w:tcPr>
          <w:p w14:paraId="65C04C69"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t>13</w:t>
            </w:r>
          </w:p>
        </w:tc>
        <w:tc>
          <w:tcPr>
            <w:tcW w:w="7905" w:type="dxa"/>
            <w:shd w:val="clear" w:color="auto" w:fill="F2F2F2"/>
            <w:vAlign w:val="center"/>
          </w:tcPr>
          <w:p w14:paraId="1D405367"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Electronic transfer of data in any form?</w:t>
            </w:r>
          </w:p>
        </w:tc>
        <w:tc>
          <w:tcPr>
            <w:tcW w:w="992" w:type="dxa"/>
            <w:shd w:val="clear" w:color="auto" w:fill="BFBFBF"/>
            <w:vAlign w:val="center"/>
          </w:tcPr>
          <w:p w14:paraId="47CC688A"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t>☒</w:t>
            </w:r>
          </w:p>
        </w:tc>
        <w:tc>
          <w:tcPr>
            <w:tcW w:w="1026" w:type="dxa"/>
            <w:shd w:val="clear" w:color="auto" w:fill="BFBFBF"/>
            <w:vAlign w:val="center"/>
          </w:tcPr>
          <w:p w14:paraId="07D352F9"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t>☐</w:t>
            </w:r>
          </w:p>
        </w:tc>
      </w:tr>
      <w:tr w:rsidR="00CE7516" w14:paraId="540B2DBD" w14:textId="77777777">
        <w:trPr>
          <w:trHeight w:val="403"/>
        </w:trPr>
        <w:tc>
          <w:tcPr>
            <w:tcW w:w="562" w:type="dxa"/>
            <w:shd w:val="clear" w:color="auto" w:fill="F2F2F2"/>
            <w:vAlign w:val="center"/>
          </w:tcPr>
          <w:p w14:paraId="3F90B801"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t>14</w:t>
            </w:r>
          </w:p>
        </w:tc>
        <w:tc>
          <w:tcPr>
            <w:tcW w:w="7905" w:type="dxa"/>
            <w:shd w:val="clear" w:color="auto" w:fill="F2F2F2"/>
            <w:vAlign w:val="center"/>
          </w:tcPr>
          <w:p w14:paraId="2DEFDB93"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Sharing of data with others at the University outside of the immediate research team?</w:t>
            </w:r>
          </w:p>
        </w:tc>
        <w:tc>
          <w:tcPr>
            <w:tcW w:w="992" w:type="dxa"/>
            <w:shd w:val="clear" w:color="auto" w:fill="BFBFBF"/>
            <w:vAlign w:val="center"/>
          </w:tcPr>
          <w:p w14:paraId="65C76EBE"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t>☐</w:t>
            </w:r>
          </w:p>
        </w:tc>
        <w:tc>
          <w:tcPr>
            <w:tcW w:w="1026" w:type="dxa"/>
            <w:shd w:val="clear" w:color="auto" w:fill="BFBFBF"/>
            <w:vAlign w:val="center"/>
          </w:tcPr>
          <w:p w14:paraId="2EF04EC8" w14:textId="77777777" w:rsidR="00CE7516" w:rsidRDefault="00000000">
            <w:pPr>
              <w:spacing w:after="0" w:line="240" w:lineRule="auto"/>
              <w:jc w:val="center"/>
              <w:rPr>
                <w:rFonts w:ascii="Times New Roman" w:eastAsia="Times New Roman" w:hAnsi="Times New Roman" w:cs="Times New Roman"/>
              </w:rPr>
            </w:pPr>
            <w:r>
              <w:rPr>
                <w:rFonts w:ascii="Arial Unicode MS" w:eastAsia="Arial Unicode MS" w:hAnsi="Arial Unicode MS" w:cs="Arial Unicode MS"/>
                <w:b/>
              </w:rPr>
              <w:t>✓</w:t>
            </w:r>
          </w:p>
        </w:tc>
      </w:tr>
      <w:tr w:rsidR="00CE7516" w14:paraId="6EB6021A" w14:textId="77777777">
        <w:trPr>
          <w:trHeight w:val="439"/>
        </w:trPr>
        <w:tc>
          <w:tcPr>
            <w:tcW w:w="562" w:type="dxa"/>
            <w:shd w:val="clear" w:color="auto" w:fill="F2F2F2"/>
            <w:vAlign w:val="center"/>
          </w:tcPr>
          <w:p w14:paraId="4BE698C1"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t>15</w:t>
            </w:r>
          </w:p>
        </w:tc>
        <w:tc>
          <w:tcPr>
            <w:tcW w:w="7905" w:type="dxa"/>
            <w:shd w:val="clear" w:color="auto" w:fill="F2F2F2"/>
            <w:vAlign w:val="center"/>
          </w:tcPr>
          <w:p w14:paraId="687F0FEF"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Sharing of data with other organisations?</w:t>
            </w:r>
          </w:p>
        </w:tc>
        <w:tc>
          <w:tcPr>
            <w:tcW w:w="992" w:type="dxa"/>
            <w:shd w:val="clear" w:color="auto" w:fill="BFBFBF"/>
            <w:vAlign w:val="center"/>
          </w:tcPr>
          <w:p w14:paraId="6D932C46"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t>☐</w:t>
            </w:r>
          </w:p>
        </w:tc>
        <w:tc>
          <w:tcPr>
            <w:tcW w:w="1026" w:type="dxa"/>
            <w:shd w:val="clear" w:color="auto" w:fill="BFBFBF"/>
            <w:vAlign w:val="center"/>
          </w:tcPr>
          <w:p w14:paraId="42165B36" w14:textId="77777777" w:rsidR="00CE7516" w:rsidRDefault="00000000">
            <w:pPr>
              <w:spacing w:after="0" w:line="240" w:lineRule="auto"/>
              <w:jc w:val="center"/>
              <w:rPr>
                <w:rFonts w:ascii="Times New Roman" w:eastAsia="Times New Roman" w:hAnsi="Times New Roman" w:cs="Times New Roman"/>
              </w:rPr>
            </w:pPr>
            <w:r>
              <w:rPr>
                <w:rFonts w:ascii="Arial Unicode MS" w:eastAsia="Arial Unicode MS" w:hAnsi="Arial Unicode MS" w:cs="Arial Unicode MS"/>
                <w:b/>
              </w:rPr>
              <w:t>✓</w:t>
            </w:r>
          </w:p>
        </w:tc>
      </w:tr>
      <w:tr w:rsidR="00CE7516" w14:paraId="41800D43" w14:textId="77777777">
        <w:trPr>
          <w:trHeight w:val="403"/>
        </w:trPr>
        <w:tc>
          <w:tcPr>
            <w:tcW w:w="562" w:type="dxa"/>
            <w:shd w:val="clear" w:color="auto" w:fill="F2F2F2"/>
            <w:vAlign w:val="center"/>
          </w:tcPr>
          <w:p w14:paraId="577B9754"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t>16</w:t>
            </w:r>
          </w:p>
        </w:tc>
        <w:tc>
          <w:tcPr>
            <w:tcW w:w="7905" w:type="dxa"/>
            <w:shd w:val="clear" w:color="auto" w:fill="F2F2F2"/>
            <w:vAlign w:val="center"/>
          </w:tcPr>
          <w:p w14:paraId="3B696355"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Export of data outside the UK or importing of data from outside the UK?</w:t>
            </w:r>
          </w:p>
        </w:tc>
        <w:tc>
          <w:tcPr>
            <w:tcW w:w="992" w:type="dxa"/>
            <w:shd w:val="clear" w:color="auto" w:fill="BFBFBF"/>
            <w:vAlign w:val="center"/>
          </w:tcPr>
          <w:p w14:paraId="55148A58"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t>☐</w:t>
            </w:r>
          </w:p>
        </w:tc>
        <w:tc>
          <w:tcPr>
            <w:tcW w:w="1026" w:type="dxa"/>
            <w:shd w:val="clear" w:color="auto" w:fill="BFBFBF"/>
            <w:vAlign w:val="center"/>
          </w:tcPr>
          <w:p w14:paraId="100C4357" w14:textId="77777777" w:rsidR="00CE7516" w:rsidRDefault="00000000">
            <w:pPr>
              <w:spacing w:after="0" w:line="240" w:lineRule="auto"/>
              <w:jc w:val="center"/>
              <w:rPr>
                <w:rFonts w:ascii="Times New Roman" w:eastAsia="Times New Roman" w:hAnsi="Times New Roman" w:cs="Times New Roman"/>
              </w:rPr>
            </w:pPr>
            <w:r>
              <w:rPr>
                <w:rFonts w:ascii="Arial Unicode MS" w:eastAsia="Arial Unicode MS" w:hAnsi="Arial Unicode MS" w:cs="Arial Unicode MS"/>
                <w:b/>
              </w:rPr>
              <w:t>✓</w:t>
            </w:r>
          </w:p>
        </w:tc>
      </w:tr>
      <w:tr w:rsidR="00CE7516" w14:paraId="4E9A2FF6" w14:textId="77777777">
        <w:trPr>
          <w:trHeight w:val="403"/>
        </w:trPr>
        <w:tc>
          <w:tcPr>
            <w:tcW w:w="562" w:type="dxa"/>
            <w:shd w:val="clear" w:color="auto" w:fill="F2F2F2"/>
            <w:vAlign w:val="center"/>
          </w:tcPr>
          <w:p w14:paraId="6889A711"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t>17</w:t>
            </w:r>
          </w:p>
        </w:tc>
        <w:tc>
          <w:tcPr>
            <w:tcW w:w="7905" w:type="dxa"/>
            <w:shd w:val="clear" w:color="auto" w:fill="F2F2F2"/>
            <w:vAlign w:val="center"/>
          </w:tcPr>
          <w:p w14:paraId="03DB2E51"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 xml:space="preserve">Use of personal addresses, postcodes, faxes, </w:t>
            </w:r>
            <w:proofErr w:type="gramStart"/>
            <w:r>
              <w:rPr>
                <w:rFonts w:ascii="Times New Roman" w:eastAsia="Times New Roman" w:hAnsi="Times New Roman" w:cs="Times New Roman"/>
              </w:rPr>
              <w:t>emails</w:t>
            </w:r>
            <w:proofErr w:type="gramEnd"/>
            <w:r>
              <w:rPr>
                <w:rFonts w:ascii="Times New Roman" w:eastAsia="Times New Roman" w:hAnsi="Times New Roman" w:cs="Times New Roman"/>
              </w:rPr>
              <w:t xml:space="preserve"> or telephone numbers?</w:t>
            </w:r>
          </w:p>
        </w:tc>
        <w:tc>
          <w:tcPr>
            <w:tcW w:w="992" w:type="dxa"/>
            <w:shd w:val="clear" w:color="auto" w:fill="BFBFBF"/>
            <w:vAlign w:val="center"/>
          </w:tcPr>
          <w:p w14:paraId="0A8C8590"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t>☐</w:t>
            </w:r>
          </w:p>
        </w:tc>
        <w:tc>
          <w:tcPr>
            <w:tcW w:w="1026" w:type="dxa"/>
            <w:shd w:val="clear" w:color="auto" w:fill="BFBFBF"/>
            <w:vAlign w:val="center"/>
          </w:tcPr>
          <w:p w14:paraId="4BEC9843" w14:textId="77777777" w:rsidR="00CE7516" w:rsidRDefault="00000000">
            <w:pPr>
              <w:spacing w:after="0" w:line="240" w:lineRule="auto"/>
              <w:jc w:val="center"/>
              <w:rPr>
                <w:rFonts w:ascii="Times New Roman" w:eastAsia="Times New Roman" w:hAnsi="Times New Roman" w:cs="Times New Roman"/>
              </w:rPr>
            </w:pPr>
            <w:r>
              <w:rPr>
                <w:rFonts w:ascii="Arial Unicode MS" w:eastAsia="Arial Unicode MS" w:hAnsi="Arial Unicode MS" w:cs="Arial Unicode MS"/>
                <w:b/>
              </w:rPr>
              <w:t>✓</w:t>
            </w:r>
          </w:p>
        </w:tc>
      </w:tr>
      <w:tr w:rsidR="00CE7516" w14:paraId="4D72D2E4" w14:textId="77777777">
        <w:trPr>
          <w:trHeight w:val="403"/>
        </w:trPr>
        <w:tc>
          <w:tcPr>
            <w:tcW w:w="562" w:type="dxa"/>
            <w:shd w:val="clear" w:color="auto" w:fill="F2F2F2"/>
            <w:vAlign w:val="center"/>
          </w:tcPr>
          <w:p w14:paraId="0C2EC03F"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t>18</w:t>
            </w:r>
          </w:p>
        </w:tc>
        <w:tc>
          <w:tcPr>
            <w:tcW w:w="7905" w:type="dxa"/>
            <w:shd w:val="clear" w:color="auto" w:fill="F2F2F2"/>
            <w:vAlign w:val="center"/>
          </w:tcPr>
          <w:p w14:paraId="7891D61F"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Publication of data that might allow identification of individuals?</w:t>
            </w:r>
          </w:p>
        </w:tc>
        <w:tc>
          <w:tcPr>
            <w:tcW w:w="992" w:type="dxa"/>
            <w:shd w:val="clear" w:color="auto" w:fill="BFBFBF"/>
            <w:vAlign w:val="center"/>
          </w:tcPr>
          <w:p w14:paraId="0DD06E08"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t>☐</w:t>
            </w:r>
          </w:p>
        </w:tc>
        <w:tc>
          <w:tcPr>
            <w:tcW w:w="1026" w:type="dxa"/>
            <w:shd w:val="clear" w:color="auto" w:fill="BFBFBF"/>
            <w:vAlign w:val="center"/>
          </w:tcPr>
          <w:p w14:paraId="1019EBAC" w14:textId="77777777" w:rsidR="00CE7516" w:rsidRDefault="00000000">
            <w:pPr>
              <w:spacing w:after="0" w:line="240" w:lineRule="auto"/>
              <w:jc w:val="center"/>
              <w:rPr>
                <w:rFonts w:ascii="Times New Roman" w:eastAsia="Times New Roman" w:hAnsi="Times New Roman" w:cs="Times New Roman"/>
              </w:rPr>
            </w:pPr>
            <w:r>
              <w:rPr>
                <w:rFonts w:ascii="Arial Unicode MS" w:eastAsia="Arial Unicode MS" w:hAnsi="Arial Unicode MS" w:cs="Arial Unicode MS"/>
                <w:b/>
              </w:rPr>
              <w:t>✓</w:t>
            </w:r>
          </w:p>
        </w:tc>
      </w:tr>
      <w:tr w:rsidR="00CE7516" w14:paraId="6CDC4D53" w14:textId="77777777">
        <w:trPr>
          <w:trHeight w:val="403"/>
        </w:trPr>
        <w:tc>
          <w:tcPr>
            <w:tcW w:w="562" w:type="dxa"/>
            <w:shd w:val="clear" w:color="auto" w:fill="F2F2F2"/>
            <w:vAlign w:val="center"/>
          </w:tcPr>
          <w:p w14:paraId="49115184"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t>19</w:t>
            </w:r>
          </w:p>
        </w:tc>
        <w:tc>
          <w:tcPr>
            <w:tcW w:w="7905" w:type="dxa"/>
            <w:shd w:val="clear" w:color="auto" w:fill="F2F2F2"/>
            <w:vAlign w:val="center"/>
          </w:tcPr>
          <w:p w14:paraId="387102E1"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Use of data management system?</w:t>
            </w:r>
          </w:p>
        </w:tc>
        <w:tc>
          <w:tcPr>
            <w:tcW w:w="992" w:type="dxa"/>
            <w:shd w:val="clear" w:color="auto" w:fill="BFBFBF"/>
            <w:vAlign w:val="center"/>
          </w:tcPr>
          <w:p w14:paraId="628847FB"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t>☐</w:t>
            </w:r>
          </w:p>
        </w:tc>
        <w:tc>
          <w:tcPr>
            <w:tcW w:w="1026" w:type="dxa"/>
            <w:shd w:val="clear" w:color="auto" w:fill="BFBFBF"/>
            <w:vAlign w:val="center"/>
          </w:tcPr>
          <w:p w14:paraId="213E44A6" w14:textId="77777777" w:rsidR="00CE7516" w:rsidRDefault="00000000">
            <w:pPr>
              <w:spacing w:after="0" w:line="240" w:lineRule="auto"/>
              <w:jc w:val="center"/>
              <w:rPr>
                <w:rFonts w:ascii="Times New Roman" w:eastAsia="Times New Roman" w:hAnsi="Times New Roman" w:cs="Times New Roman"/>
              </w:rPr>
            </w:pPr>
            <w:r>
              <w:rPr>
                <w:rFonts w:ascii="Arial Unicode MS" w:eastAsia="Arial Unicode MS" w:hAnsi="Arial Unicode MS" w:cs="Arial Unicode MS"/>
                <w:b/>
              </w:rPr>
              <w:t>✓</w:t>
            </w:r>
          </w:p>
        </w:tc>
      </w:tr>
      <w:tr w:rsidR="00CE7516" w14:paraId="6980A03C" w14:textId="77777777">
        <w:trPr>
          <w:trHeight w:val="403"/>
        </w:trPr>
        <w:tc>
          <w:tcPr>
            <w:tcW w:w="562" w:type="dxa"/>
            <w:shd w:val="clear" w:color="auto" w:fill="F2F2F2"/>
            <w:vAlign w:val="center"/>
          </w:tcPr>
          <w:p w14:paraId="5A8F4BC2"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t>20</w:t>
            </w:r>
          </w:p>
        </w:tc>
        <w:tc>
          <w:tcPr>
            <w:tcW w:w="7905" w:type="dxa"/>
            <w:shd w:val="clear" w:color="auto" w:fill="F2F2F2"/>
            <w:vAlign w:val="center"/>
          </w:tcPr>
          <w:p w14:paraId="465A2CD0" w14:textId="77777777" w:rsidR="00CE7516" w:rsidRDefault="00000000">
            <w:pPr>
              <w:spacing w:after="0" w:line="240" w:lineRule="auto"/>
              <w:rPr>
                <w:rFonts w:ascii="Times New Roman" w:eastAsia="Times New Roman" w:hAnsi="Times New Roman" w:cs="Times New Roman"/>
                <w:b/>
              </w:rPr>
            </w:pPr>
            <w:r>
              <w:rPr>
                <w:rFonts w:ascii="Times New Roman" w:eastAsia="Times New Roman" w:hAnsi="Times New Roman" w:cs="Times New Roman"/>
              </w:rPr>
              <w:t>Data archiving?</w:t>
            </w:r>
          </w:p>
        </w:tc>
        <w:tc>
          <w:tcPr>
            <w:tcW w:w="992" w:type="dxa"/>
            <w:shd w:val="clear" w:color="auto" w:fill="BFBFBF"/>
            <w:vAlign w:val="center"/>
          </w:tcPr>
          <w:p w14:paraId="0C761184"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t>☐</w:t>
            </w:r>
          </w:p>
        </w:tc>
        <w:tc>
          <w:tcPr>
            <w:tcW w:w="1026" w:type="dxa"/>
            <w:shd w:val="clear" w:color="auto" w:fill="BFBFBF"/>
            <w:vAlign w:val="center"/>
          </w:tcPr>
          <w:p w14:paraId="288AA249" w14:textId="77777777" w:rsidR="00CE7516" w:rsidRDefault="00000000">
            <w:pPr>
              <w:spacing w:after="0" w:line="240" w:lineRule="auto"/>
              <w:jc w:val="center"/>
              <w:rPr>
                <w:rFonts w:ascii="Times New Roman" w:eastAsia="Times New Roman" w:hAnsi="Times New Roman" w:cs="Times New Roman"/>
              </w:rPr>
            </w:pPr>
            <w:r>
              <w:rPr>
                <w:rFonts w:ascii="Arial Unicode MS" w:eastAsia="Arial Unicode MS" w:hAnsi="Arial Unicode MS" w:cs="Arial Unicode MS"/>
                <w:b/>
              </w:rPr>
              <w:t>✓</w:t>
            </w:r>
          </w:p>
        </w:tc>
      </w:tr>
      <w:tr w:rsidR="00CE7516" w14:paraId="7887163E" w14:textId="77777777">
        <w:trPr>
          <w:trHeight w:val="403"/>
        </w:trPr>
        <w:tc>
          <w:tcPr>
            <w:tcW w:w="562" w:type="dxa"/>
            <w:shd w:val="clear" w:color="auto" w:fill="F2F2F2"/>
            <w:vAlign w:val="center"/>
          </w:tcPr>
          <w:p w14:paraId="06901636" w14:textId="77777777" w:rsidR="00CE7516" w:rsidRDefault="00000000">
            <w:pPr>
              <w:spacing w:before="120" w:after="120" w:line="240" w:lineRule="auto"/>
              <w:jc w:val="center"/>
              <w:rPr>
                <w:rFonts w:ascii="Times New Roman" w:eastAsia="Times New Roman" w:hAnsi="Times New Roman" w:cs="Times New Roman"/>
              </w:rPr>
            </w:pPr>
            <w:r>
              <w:rPr>
                <w:rFonts w:ascii="Times New Roman" w:eastAsia="Times New Roman" w:hAnsi="Times New Roman" w:cs="Times New Roman"/>
              </w:rPr>
              <w:t>21</w:t>
            </w:r>
          </w:p>
        </w:tc>
        <w:tc>
          <w:tcPr>
            <w:tcW w:w="9923" w:type="dxa"/>
            <w:gridSpan w:val="3"/>
            <w:shd w:val="clear" w:color="auto" w:fill="F2F2F2"/>
            <w:vAlign w:val="center"/>
          </w:tcPr>
          <w:p w14:paraId="60B0C51F" w14:textId="77777777" w:rsidR="00CE7516" w:rsidRDefault="00000000">
            <w:pPr>
              <w:spacing w:before="120" w:after="120" w:line="240" w:lineRule="auto"/>
              <w:rPr>
                <w:rFonts w:ascii="Times New Roman" w:eastAsia="Times New Roman" w:hAnsi="Times New Roman" w:cs="Times New Roman"/>
              </w:rPr>
            </w:pPr>
            <w:r>
              <w:rPr>
                <w:rFonts w:ascii="Times New Roman" w:eastAsia="Times New Roman" w:hAnsi="Times New Roman" w:cs="Times New Roman"/>
              </w:rPr>
              <w:t>If YES</w:t>
            </w:r>
            <w:r>
              <w:rPr>
                <w:rFonts w:ascii="Times New Roman" w:eastAsia="Times New Roman" w:hAnsi="Times New Roman" w:cs="Times New Roman"/>
                <w:b/>
              </w:rPr>
              <w:t xml:space="preserve"> </w:t>
            </w:r>
            <w:r>
              <w:rPr>
                <w:rFonts w:ascii="Times New Roman" w:eastAsia="Times New Roman" w:hAnsi="Times New Roman" w:cs="Times New Roman"/>
              </w:rPr>
              <w:t>to any question, please provide full details, explaining how this will be conducted in accordance with the GDPR and Data Protection Act (2018) (and any international equivalents, where appropriate):</w:t>
            </w:r>
          </w:p>
        </w:tc>
      </w:tr>
      <w:tr w:rsidR="00CE7516" w14:paraId="338C97BB" w14:textId="77777777">
        <w:trPr>
          <w:trHeight w:val="403"/>
        </w:trPr>
        <w:tc>
          <w:tcPr>
            <w:tcW w:w="562" w:type="dxa"/>
            <w:vAlign w:val="center"/>
          </w:tcPr>
          <w:p w14:paraId="716D3C82" w14:textId="77777777" w:rsidR="00CE7516" w:rsidRDefault="00CE7516">
            <w:pPr>
              <w:spacing w:after="0" w:line="240" w:lineRule="auto"/>
              <w:jc w:val="center"/>
              <w:rPr>
                <w:rFonts w:ascii="Times New Roman" w:eastAsia="Times New Roman" w:hAnsi="Times New Roman" w:cs="Times New Roman"/>
              </w:rPr>
            </w:pPr>
          </w:p>
        </w:tc>
        <w:tc>
          <w:tcPr>
            <w:tcW w:w="9923" w:type="dxa"/>
            <w:gridSpan w:val="3"/>
            <w:vAlign w:val="center"/>
          </w:tcPr>
          <w:p w14:paraId="06B74E53" w14:textId="77777777" w:rsidR="00CE7516" w:rsidRDefault="00CE7516">
            <w:pPr>
              <w:spacing w:after="0" w:line="240" w:lineRule="auto"/>
              <w:rPr>
                <w:rFonts w:ascii="Times New Roman" w:eastAsia="Times New Roman" w:hAnsi="Times New Roman" w:cs="Times New Roman"/>
              </w:rPr>
            </w:pPr>
          </w:p>
          <w:p w14:paraId="41448CCF" w14:textId="77777777" w:rsidR="00CE7516" w:rsidRDefault="00CE7516">
            <w:pPr>
              <w:spacing w:after="0" w:line="240" w:lineRule="auto"/>
              <w:rPr>
                <w:rFonts w:ascii="Times New Roman" w:eastAsia="Times New Roman" w:hAnsi="Times New Roman" w:cs="Times New Roman"/>
              </w:rPr>
            </w:pPr>
          </w:p>
          <w:p w14:paraId="7DDAC60D" w14:textId="77777777" w:rsidR="00CE7516" w:rsidRDefault="00CE7516">
            <w:pPr>
              <w:spacing w:after="0" w:line="240" w:lineRule="auto"/>
              <w:rPr>
                <w:rFonts w:ascii="Times New Roman" w:eastAsia="Times New Roman" w:hAnsi="Times New Roman" w:cs="Times New Roman"/>
              </w:rPr>
            </w:pPr>
          </w:p>
          <w:p w14:paraId="4CECCD4B" w14:textId="77777777" w:rsidR="00CE7516" w:rsidRDefault="00000000">
            <w:pPr>
              <w:spacing w:after="0" w:line="240" w:lineRule="auto"/>
              <w:rPr>
                <w:rFonts w:ascii="Times New Roman" w:eastAsia="Times New Roman" w:hAnsi="Times New Roman" w:cs="Times New Roman"/>
                <w:sz w:val="20"/>
                <w:szCs w:val="20"/>
              </w:rPr>
            </w:pPr>
            <w:r>
              <w:rPr>
                <w:rFonts w:ascii="Times New Roman" w:eastAsia="Times New Roman" w:hAnsi="Times New Roman" w:cs="Times New Roman"/>
                <w:i/>
                <w:color w:val="808080"/>
                <w:sz w:val="18"/>
                <w:szCs w:val="18"/>
              </w:rPr>
              <w:t>(this box should expand as you type)</w:t>
            </w:r>
          </w:p>
        </w:tc>
      </w:tr>
      <w:tr w:rsidR="00CE7516" w14:paraId="430730B6" w14:textId="77777777">
        <w:trPr>
          <w:trHeight w:val="403"/>
        </w:trPr>
        <w:tc>
          <w:tcPr>
            <w:tcW w:w="562" w:type="dxa"/>
            <w:shd w:val="clear" w:color="auto" w:fill="F2F2F2"/>
            <w:vAlign w:val="center"/>
          </w:tcPr>
          <w:p w14:paraId="33A5A079"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t>22</w:t>
            </w:r>
          </w:p>
        </w:tc>
        <w:tc>
          <w:tcPr>
            <w:tcW w:w="9923" w:type="dxa"/>
            <w:gridSpan w:val="3"/>
            <w:shd w:val="clear" w:color="auto" w:fill="F2F2F2"/>
            <w:vAlign w:val="center"/>
          </w:tcPr>
          <w:p w14:paraId="740A1CFE"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List all who will have access to the data generated by the research activity:</w:t>
            </w:r>
          </w:p>
        </w:tc>
      </w:tr>
      <w:tr w:rsidR="00CE7516" w14:paraId="405337FC" w14:textId="77777777">
        <w:trPr>
          <w:trHeight w:val="403"/>
        </w:trPr>
        <w:tc>
          <w:tcPr>
            <w:tcW w:w="562" w:type="dxa"/>
            <w:vAlign w:val="center"/>
          </w:tcPr>
          <w:p w14:paraId="05E49A4D" w14:textId="77777777" w:rsidR="00CE7516" w:rsidRDefault="00CE7516">
            <w:pPr>
              <w:spacing w:after="0" w:line="240" w:lineRule="auto"/>
              <w:jc w:val="center"/>
              <w:rPr>
                <w:rFonts w:ascii="Times New Roman" w:eastAsia="Times New Roman" w:hAnsi="Times New Roman" w:cs="Times New Roman"/>
              </w:rPr>
            </w:pPr>
          </w:p>
        </w:tc>
        <w:tc>
          <w:tcPr>
            <w:tcW w:w="9923" w:type="dxa"/>
            <w:gridSpan w:val="3"/>
            <w:vAlign w:val="center"/>
          </w:tcPr>
          <w:p w14:paraId="2E0029D5" w14:textId="77777777" w:rsidR="00CE7516" w:rsidRDefault="00CE7516">
            <w:pPr>
              <w:spacing w:after="0" w:line="240" w:lineRule="auto"/>
              <w:rPr>
                <w:rFonts w:ascii="Times New Roman" w:eastAsia="Times New Roman" w:hAnsi="Times New Roman" w:cs="Times New Roman"/>
              </w:rPr>
            </w:pPr>
          </w:p>
          <w:p w14:paraId="57518A26"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 xml:space="preserve">Researcher and the relevant university staff </w:t>
            </w:r>
          </w:p>
          <w:p w14:paraId="6E2DAF5D" w14:textId="77777777" w:rsidR="00CE7516" w:rsidRDefault="00CE7516">
            <w:pPr>
              <w:spacing w:after="0" w:line="240" w:lineRule="auto"/>
              <w:rPr>
                <w:rFonts w:ascii="Times New Roman" w:eastAsia="Times New Roman" w:hAnsi="Times New Roman" w:cs="Times New Roman"/>
              </w:rPr>
            </w:pPr>
          </w:p>
          <w:p w14:paraId="69AD81A3"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i/>
                <w:color w:val="808080"/>
                <w:sz w:val="18"/>
                <w:szCs w:val="18"/>
              </w:rPr>
              <w:t>(this box should expand as you type)</w:t>
            </w:r>
          </w:p>
        </w:tc>
      </w:tr>
      <w:tr w:rsidR="00CE7516" w14:paraId="58CD35CF" w14:textId="77777777">
        <w:trPr>
          <w:trHeight w:val="403"/>
        </w:trPr>
        <w:tc>
          <w:tcPr>
            <w:tcW w:w="562" w:type="dxa"/>
            <w:shd w:val="clear" w:color="auto" w:fill="F2F2F2"/>
            <w:vAlign w:val="center"/>
          </w:tcPr>
          <w:p w14:paraId="53979C5B"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t>23</w:t>
            </w:r>
          </w:p>
        </w:tc>
        <w:tc>
          <w:tcPr>
            <w:tcW w:w="9923" w:type="dxa"/>
            <w:gridSpan w:val="3"/>
            <w:shd w:val="clear" w:color="auto" w:fill="F2F2F2"/>
          </w:tcPr>
          <w:p w14:paraId="7A5638C7"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List who will have control of, and act as custodian(s) for, data generated by the research activity:</w:t>
            </w:r>
          </w:p>
        </w:tc>
      </w:tr>
      <w:tr w:rsidR="00CE7516" w14:paraId="4FA0DA36" w14:textId="77777777">
        <w:trPr>
          <w:trHeight w:val="403"/>
        </w:trPr>
        <w:tc>
          <w:tcPr>
            <w:tcW w:w="562" w:type="dxa"/>
            <w:vAlign w:val="center"/>
          </w:tcPr>
          <w:p w14:paraId="53962848" w14:textId="77777777" w:rsidR="00CE7516" w:rsidRDefault="00CE7516">
            <w:pPr>
              <w:spacing w:after="0" w:line="240" w:lineRule="auto"/>
              <w:jc w:val="center"/>
              <w:rPr>
                <w:rFonts w:ascii="Times New Roman" w:eastAsia="Times New Roman" w:hAnsi="Times New Roman" w:cs="Times New Roman"/>
              </w:rPr>
            </w:pPr>
          </w:p>
        </w:tc>
        <w:tc>
          <w:tcPr>
            <w:tcW w:w="9923" w:type="dxa"/>
            <w:gridSpan w:val="3"/>
          </w:tcPr>
          <w:p w14:paraId="42942314" w14:textId="77777777" w:rsidR="00CE7516" w:rsidRDefault="00CE7516">
            <w:pPr>
              <w:spacing w:after="0" w:line="240" w:lineRule="auto"/>
              <w:rPr>
                <w:rFonts w:ascii="Times New Roman" w:eastAsia="Times New Roman" w:hAnsi="Times New Roman" w:cs="Times New Roman"/>
              </w:rPr>
            </w:pPr>
          </w:p>
          <w:p w14:paraId="481296B3"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 xml:space="preserve">Researcher and the relevant university staff </w:t>
            </w:r>
          </w:p>
          <w:p w14:paraId="0C2C221A" w14:textId="77777777" w:rsidR="00CE7516" w:rsidRDefault="00CE7516">
            <w:pPr>
              <w:spacing w:after="0" w:line="240" w:lineRule="auto"/>
              <w:rPr>
                <w:rFonts w:ascii="Times New Roman" w:eastAsia="Times New Roman" w:hAnsi="Times New Roman" w:cs="Times New Roman"/>
              </w:rPr>
            </w:pPr>
          </w:p>
          <w:p w14:paraId="14250774" w14:textId="77777777" w:rsidR="00CE7516" w:rsidRDefault="00CE7516">
            <w:pPr>
              <w:spacing w:after="0" w:line="240" w:lineRule="auto"/>
              <w:rPr>
                <w:rFonts w:ascii="Times New Roman" w:eastAsia="Times New Roman" w:hAnsi="Times New Roman" w:cs="Times New Roman"/>
              </w:rPr>
            </w:pPr>
          </w:p>
          <w:p w14:paraId="6B9BB5F8"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i/>
                <w:color w:val="808080"/>
                <w:sz w:val="18"/>
                <w:szCs w:val="18"/>
              </w:rPr>
              <w:t>(this box should expand as you type)</w:t>
            </w:r>
          </w:p>
        </w:tc>
      </w:tr>
      <w:tr w:rsidR="00CE7516" w14:paraId="1A182FBF" w14:textId="77777777">
        <w:trPr>
          <w:trHeight w:val="403"/>
        </w:trPr>
        <w:tc>
          <w:tcPr>
            <w:tcW w:w="562" w:type="dxa"/>
            <w:shd w:val="clear" w:color="auto" w:fill="F2F2F2"/>
            <w:vAlign w:val="center"/>
          </w:tcPr>
          <w:p w14:paraId="68E031D7"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t>24</w:t>
            </w:r>
          </w:p>
        </w:tc>
        <w:tc>
          <w:tcPr>
            <w:tcW w:w="9923" w:type="dxa"/>
            <w:gridSpan w:val="3"/>
            <w:shd w:val="clear" w:color="auto" w:fill="F2F2F2"/>
          </w:tcPr>
          <w:p w14:paraId="7BE4F858"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 xml:space="preserve">Give details of data storage arrangements, including security measures in place to protect the data, where data will be stored, how long for, and in what form. Will data be archived – if so how and if not </w:t>
            </w:r>
            <w:proofErr w:type="gramStart"/>
            <w:r>
              <w:rPr>
                <w:rFonts w:ascii="Times New Roman" w:eastAsia="Times New Roman" w:hAnsi="Times New Roman" w:cs="Times New Roman"/>
              </w:rPr>
              <w:t>why not</w:t>
            </w:r>
            <w:proofErr w:type="gramEnd"/>
            <w:r>
              <w:rPr>
                <w:rFonts w:ascii="Times New Roman" w:eastAsia="Times New Roman" w:hAnsi="Times New Roman" w:cs="Times New Roman"/>
              </w:rPr>
              <w:t xml:space="preserve">.  </w:t>
            </w:r>
          </w:p>
        </w:tc>
      </w:tr>
      <w:tr w:rsidR="00CE7516" w14:paraId="035243B5" w14:textId="77777777">
        <w:trPr>
          <w:trHeight w:val="403"/>
        </w:trPr>
        <w:tc>
          <w:tcPr>
            <w:tcW w:w="562" w:type="dxa"/>
            <w:vAlign w:val="center"/>
          </w:tcPr>
          <w:p w14:paraId="2CEC7BE5" w14:textId="77777777" w:rsidR="00CE7516" w:rsidRDefault="00CE7516">
            <w:pPr>
              <w:spacing w:after="0" w:line="240" w:lineRule="auto"/>
              <w:jc w:val="center"/>
              <w:rPr>
                <w:rFonts w:ascii="Times New Roman" w:eastAsia="Times New Roman" w:hAnsi="Times New Roman" w:cs="Times New Roman"/>
              </w:rPr>
            </w:pPr>
          </w:p>
        </w:tc>
        <w:tc>
          <w:tcPr>
            <w:tcW w:w="9923" w:type="dxa"/>
            <w:gridSpan w:val="3"/>
          </w:tcPr>
          <w:p w14:paraId="0759BAF0" w14:textId="77777777" w:rsidR="00CE7516" w:rsidRDefault="00CE7516">
            <w:pPr>
              <w:spacing w:after="0" w:line="240" w:lineRule="auto"/>
              <w:rPr>
                <w:rFonts w:ascii="Times New Roman" w:eastAsia="Times New Roman" w:hAnsi="Times New Roman" w:cs="Times New Roman"/>
              </w:rPr>
            </w:pPr>
          </w:p>
          <w:p w14:paraId="18654C40"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 xml:space="preserve">The data will be stored on the university database. Will be protected </w:t>
            </w:r>
            <w:proofErr w:type="gramStart"/>
            <w:r>
              <w:rPr>
                <w:rFonts w:ascii="Times New Roman" w:eastAsia="Times New Roman" w:hAnsi="Times New Roman" w:cs="Times New Roman"/>
              </w:rPr>
              <w:t>by the use of</w:t>
            </w:r>
            <w:proofErr w:type="gramEnd"/>
            <w:r>
              <w:rPr>
                <w:rFonts w:ascii="Times New Roman" w:eastAsia="Times New Roman" w:hAnsi="Times New Roman" w:cs="Times New Roman"/>
              </w:rPr>
              <w:t xml:space="preserve"> strong passwords and reliable antivirus software. </w:t>
            </w:r>
          </w:p>
          <w:p w14:paraId="012AFC89" w14:textId="77777777" w:rsidR="00CE7516" w:rsidRDefault="00CE7516">
            <w:pPr>
              <w:spacing w:after="0" w:line="240" w:lineRule="auto"/>
              <w:rPr>
                <w:rFonts w:ascii="Times New Roman" w:eastAsia="Times New Roman" w:hAnsi="Times New Roman" w:cs="Times New Roman"/>
              </w:rPr>
            </w:pPr>
          </w:p>
          <w:p w14:paraId="6926B99B" w14:textId="77777777" w:rsidR="00CE7516" w:rsidRDefault="00CE7516">
            <w:pPr>
              <w:spacing w:after="0" w:line="240" w:lineRule="auto"/>
              <w:rPr>
                <w:rFonts w:ascii="Times New Roman" w:eastAsia="Times New Roman" w:hAnsi="Times New Roman" w:cs="Times New Roman"/>
              </w:rPr>
            </w:pPr>
          </w:p>
          <w:p w14:paraId="0DAB651A"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i/>
                <w:color w:val="808080"/>
                <w:sz w:val="18"/>
                <w:szCs w:val="18"/>
              </w:rPr>
              <w:t>(this box should expand as you type)</w:t>
            </w:r>
          </w:p>
        </w:tc>
      </w:tr>
      <w:tr w:rsidR="00CE7516" w14:paraId="1C4F2361" w14:textId="77777777">
        <w:trPr>
          <w:trHeight w:val="403"/>
        </w:trPr>
        <w:tc>
          <w:tcPr>
            <w:tcW w:w="562" w:type="dxa"/>
            <w:shd w:val="clear" w:color="auto" w:fill="F2F2F2"/>
            <w:vAlign w:val="center"/>
          </w:tcPr>
          <w:p w14:paraId="05FC1F25"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t>25</w:t>
            </w:r>
          </w:p>
        </w:tc>
        <w:tc>
          <w:tcPr>
            <w:tcW w:w="9923" w:type="dxa"/>
            <w:gridSpan w:val="3"/>
            <w:shd w:val="clear" w:color="auto" w:fill="F2F2F2"/>
          </w:tcPr>
          <w:p w14:paraId="34437E40"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 xml:space="preserve">Please indicate if your data will be stored in the UWTSD Research Data Repository (see </w:t>
            </w:r>
            <w:hyperlink r:id="rId14">
              <w:r>
                <w:rPr>
                  <w:rFonts w:ascii="Times New Roman" w:eastAsia="Times New Roman" w:hAnsi="Times New Roman" w:cs="Times New Roman"/>
                  <w:u w:val="single"/>
                </w:rPr>
                <w:t>https://researchdata.uwtsd.ac.uk/</w:t>
              </w:r>
            </w:hyperlink>
            <w:r>
              <w:rPr>
                <w:rFonts w:ascii="Times New Roman" w:eastAsia="Times New Roman" w:hAnsi="Times New Roman" w:cs="Times New Roman"/>
              </w:rPr>
              <w:t xml:space="preserve"> ).   If </w:t>
            </w:r>
            <w:proofErr w:type="gramStart"/>
            <w:r>
              <w:rPr>
                <w:rFonts w:ascii="Times New Roman" w:eastAsia="Times New Roman" w:hAnsi="Times New Roman" w:cs="Times New Roman"/>
              </w:rPr>
              <w:t>so</w:t>
            </w:r>
            <w:proofErr w:type="gramEnd"/>
            <w:r>
              <w:rPr>
                <w:rFonts w:ascii="Times New Roman" w:eastAsia="Times New Roman" w:hAnsi="Times New Roman" w:cs="Times New Roman"/>
              </w:rPr>
              <w:t xml:space="preserve"> please explain. (</w:t>
            </w:r>
            <w:r>
              <w:rPr>
                <w:rFonts w:ascii="Times New Roman" w:eastAsia="Times New Roman" w:hAnsi="Times New Roman" w:cs="Times New Roman"/>
                <w:i/>
              </w:rPr>
              <w:t>Most relevant to academic staff)</w:t>
            </w:r>
            <w:r>
              <w:rPr>
                <w:rFonts w:ascii="Times New Roman" w:eastAsia="Times New Roman" w:hAnsi="Times New Roman" w:cs="Times New Roman"/>
                <w:sz w:val="20"/>
                <w:szCs w:val="20"/>
              </w:rPr>
              <w:t xml:space="preserve"> </w:t>
            </w:r>
          </w:p>
        </w:tc>
      </w:tr>
      <w:tr w:rsidR="00CE7516" w14:paraId="27AF3864" w14:textId="77777777">
        <w:trPr>
          <w:trHeight w:val="403"/>
        </w:trPr>
        <w:tc>
          <w:tcPr>
            <w:tcW w:w="562" w:type="dxa"/>
            <w:vAlign w:val="center"/>
          </w:tcPr>
          <w:p w14:paraId="230D1309" w14:textId="77777777" w:rsidR="00CE7516" w:rsidRDefault="00CE7516">
            <w:pPr>
              <w:spacing w:after="0" w:line="240" w:lineRule="auto"/>
              <w:jc w:val="center"/>
              <w:rPr>
                <w:rFonts w:ascii="Times New Roman" w:eastAsia="Times New Roman" w:hAnsi="Times New Roman" w:cs="Times New Roman"/>
              </w:rPr>
            </w:pPr>
          </w:p>
        </w:tc>
        <w:tc>
          <w:tcPr>
            <w:tcW w:w="9923" w:type="dxa"/>
            <w:gridSpan w:val="3"/>
          </w:tcPr>
          <w:p w14:paraId="47A00F18" w14:textId="77777777" w:rsidR="00CE7516" w:rsidRDefault="00CE7516">
            <w:pPr>
              <w:spacing w:after="0" w:line="240" w:lineRule="auto"/>
              <w:rPr>
                <w:rFonts w:ascii="Times New Roman" w:eastAsia="Times New Roman" w:hAnsi="Times New Roman" w:cs="Times New Roman"/>
              </w:rPr>
            </w:pPr>
          </w:p>
          <w:p w14:paraId="626FE8DA"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Yes</w:t>
            </w:r>
          </w:p>
          <w:p w14:paraId="7A44EAED" w14:textId="77777777" w:rsidR="00CE7516" w:rsidRDefault="00CE7516">
            <w:pPr>
              <w:spacing w:after="0" w:line="240" w:lineRule="auto"/>
              <w:rPr>
                <w:rFonts w:ascii="Times New Roman" w:eastAsia="Times New Roman" w:hAnsi="Times New Roman" w:cs="Times New Roman"/>
              </w:rPr>
            </w:pPr>
          </w:p>
          <w:p w14:paraId="40F59057"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i/>
                <w:color w:val="808080"/>
                <w:sz w:val="18"/>
                <w:szCs w:val="18"/>
              </w:rPr>
              <w:t>(this box should expand as you type)</w:t>
            </w:r>
          </w:p>
        </w:tc>
      </w:tr>
      <w:tr w:rsidR="00CE7516" w14:paraId="582F8D5E" w14:textId="77777777">
        <w:trPr>
          <w:trHeight w:val="606"/>
        </w:trPr>
        <w:tc>
          <w:tcPr>
            <w:tcW w:w="562" w:type="dxa"/>
            <w:shd w:val="clear" w:color="auto" w:fill="F2F2F2"/>
            <w:vAlign w:val="center"/>
          </w:tcPr>
          <w:p w14:paraId="0813258E"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t>26</w:t>
            </w:r>
          </w:p>
        </w:tc>
        <w:tc>
          <w:tcPr>
            <w:tcW w:w="7905" w:type="dxa"/>
            <w:shd w:val="clear" w:color="auto" w:fill="F2F2F2"/>
          </w:tcPr>
          <w:p w14:paraId="6194682A"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 xml:space="preserve">Confirm that you have read the UWTSD guidance on data management (see </w:t>
            </w:r>
            <w:hyperlink r:id="rId15">
              <w:r>
                <w:rPr>
                  <w:rFonts w:ascii="Times New Roman" w:eastAsia="Times New Roman" w:hAnsi="Times New Roman" w:cs="Times New Roman"/>
                  <w:u w:val="single"/>
                </w:rPr>
                <w:t>https://www.uwtsd.ac.uk/library/research-data-management/</w:t>
              </w:r>
            </w:hyperlink>
            <w:r>
              <w:rPr>
                <w:rFonts w:ascii="Times New Roman" w:eastAsia="Times New Roman" w:hAnsi="Times New Roman" w:cs="Times New Roman"/>
              </w:rPr>
              <w:t>)</w:t>
            </w:r>
          </w:p>
        </w:tc>
        <w:tc>
          <w:tcPr>
            <w:tcW w:w="992" w:type="dxa"/>
            <w:shd w:val="clear" w:color="auto" w:fill="F2F2F2"/>
            <w:vAlign w:val="center"/>
          </w:tcPr>
          <w:p w14:paraId="156CFA36" w14:textId="77777777" w:rsidR="00CE7516" w:rsidRDefault="00000000">
            <w:pPr>
              <w:spacing w:after="0" w:line="240" w:lineRule="auto"/>
              <w:jc w:val="center"/>
              <w:rPr>
                <w:rFonts w:ascii="Times New Roman" w:eastAsia="Times New Roman" w:hAnsi="Times New Roman" w:cs="Times New Roman"/>
                <w:b/>
              </w:rPr>
            </w:pPr>
            <w:r>
              <w:rPr>
                <w:rFonts w:ascii="Times New Roman" w:eastAsia="Times New Roman" w:hAnsi="Times New Roman" w:cs="Times New Roman"/>
                <w:b/>
              </w:rPr>
              <w:t>YES</w:t>
            </w:r>
          </w:p>
        </w:tc>
        <w:tc>
          <w:tcPr>
            <w:tcW w:w="1026" w:type="dxa"/>
            <w:shd w:val="clear" w:color="auto" w:fill="BFBFBF"/>
            <w:vAlign w:val="center"/>
          </w:tcPr>
          <w:p w14:paraId="10C7B320" w14:textId="77777777" w:rsidR="00CE7516" w:rsidRDefault="00000000">
            <w:pPr>
              <w:spacing w:after="0" w:line="240" w:lineRule="auto"/>
              <w:jc w:val="center"/>
              <w:rPr>
                <w:rFonts w:ascii="Times New Roman" w:eastAsia="Times New Roman" w:hAnsi="Times New Roman" w:cs="Times New Roman"/>
              </w:rPr>
            </w:pPr>
            <w:r>
              <w:rPr>
                <w:rFonts w:ascii="Arial Unicode MS" w:eastAsia="Arial Unicode MS" w:hAnsi="Arial Unicode MS" w:cs="Arial Unicode MS"/>
                <w:b/>
              </w:rPr>
              <w:t>✓</w:t>
            </w:r>
          </w:p>
        </w:tc>
      </w:tr>
      <w:tr w:rsidR="00CE7516" w14:paraId="16419881" w14:textId="77777777">
        <w:trPr>
          <w:trHeight w:val="632"/>
        </w:trPr>
        <w:tc>
          <w:tcPr>
            <w:tcW w:w="562" w:type="dxa"/>
            <w:shd w:val="clear" w:color="auto" w:fill="F2F2F2"/>
            <w:vAlign w:val="center"/>
          </w:tcPr>
          <w:p w14:paraId="334F3893"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t>27</w:t>
            </w:r>
          </w:p>
        </w:tc>
        <w:tc>
          <w:tcPr>
            <w:tcW w:w="7905" w:type="dxa"/>
            <w:shd w:val="clear" w:color="auto" w:fill="F2F2F2"/>
          </w:tcPr>
          <w:p w14:paraId="013A28B0"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Confirm that you are aware that you need to keep all data until after your research has completed or the end of your funding</w:t>
            </w:r>
          </w:p>
        </w:tc>
        <w:tc>
          <w:tcPr>
            <w:tcW w:w="992" w:type="dxa"/>
            <w:shd w:val="clear" w:color="auto" w:fill="F2F2F2"/>
            <w:vAlign w:val="center"/>
          </w:tcPr>
          <w:p w14:paraId="2F378DC7" w14:textId="77777777" w:rsidR="00CE7516" w:rsidRDefault="00000000">
            <w:pPr>
              <w:spacing w:after="0" w:line="240" w:lineRule="auto"/>
              <w:jc w:val="center"/>
              <w:rPr>
                <w:rFonts w:ascii="Times New Roman" w:eastAsia="Times New Roman" w:hAnsi="Times New Roman" w:cs="Times New Roman"/>
                <w:b/>
              </w:rPr>
            </w:pPr>
            <w:r>
              <w:rPr>
                <w:rFonts w:ascii="Times New Roman" w:eastAsia="Times New Roman" w:hAnsi="Times New Roman" w:cs="Times New Roman"/>
                <w:b/>
              </w:rPr>
              <w:t>YES</w:t>
            </w:r>
          </w:p>
        </w:tc>
        <w:tc>
          <w:tcPr>
            <w:tcW w:w="1026" w:type="dxa"/>
            <w:shd w:val="clear" w:color="auto" w:fill="BFBFBF"/>
            <w:vAlign w:val="center"/>
          </w:tcPr>
          <w:p w14:paraId="0146DAB9" w14:textId="77777777" w:rsidR="00CE7516" w:rsidRDefault="00000000">
            <w:pPr>
              <w:spacing w:after="0" w:line="240" w:lineRule="auto"/>
              <w:jc w:val="center"/>
              <w:rPr>
                <w:rFonts w:ascii="Times New Roman" w:eastAsia="Times New Roman" w:hAnsi="Times New Roman" w:cs="Times New Roman"/>
              </w:rPr>
            </w:pPr>
            <w:r>
              <w:rPr>
                <w:rFonts w:ascii="Arial Unicode MS" w:eastAsia="Arial Unicode MS" w:hAnsi="Arial Unicode MS" w:cs="Arial Unicode MS"/>
                <w:b/>
              </w:rPr>
              <w:t>✓</w:t>
            </w:r>
          </w:p>
        </w:tc>
      </w:tr>
    </w:tbl>
    <w:p w14:paraId="6D844BEA" w14:textId="77777777" w:rsidR="00CE7516" w:rsidRDefault="00CE7516">
      <w:pPr>
        <w:spacing w:after="0" w:line="240" w:lineRule="auto"/>
        <w:rPr>
          <w:rFonts w:ascii="Times New Roman" w:eastAsia="Times New Roman" w:hAnsi="Times New Roman" w:cs="Times New Roman"/>
          <w:b/>
        </w:rPr>
      </w:pPr>
    </w:p>
    <w:p w14:paraId="076142CD" w14:textId="77777777" w:rsidR="00CE7516" w:rsidRDefault="00CE7516">
      <w:pPr>
        <w:spacing w:after="0" w:line="240" w:lineRule="auto"/>
        <w:rPr>
          <w:rFonts w:ascii="Times New Roman" w:eastAsia="Times New Roman" w:hAnsi="Times New Roman" w:cs="Times New Roman"/>
          <w:b/>
        </w:rPr>
      </w:pPr>
    </w:p>
    <w:p w14:paraId="394C7070" w14:textId="77777777" w:rsidR="00CE7516" w:rsidRDefault="00000000">
      <w:pPr>
        <w:spacing w:after="240" w:line="240" w:lineRule="auto"/>
        <w:jc w:val="both"/>
        <w:rPr>
          <w:rFonts w:ascii="Times New Roman" w:eastAsia="Times New Roman" w:hAnsi="Times New Roman" w:cs="Times New Roman"/>
          <w:b/>
        </w:rPr>
      </w:pPr>
      <w:r>
        <w:rPr>
          <w:rFonts w:ascii="Times New Roman" w:eastAsia="Times New Roman" w:hAnsi="Times New Roman" w:cs="Times New Roman"/>
          <w:b/>
        </w:rPr>
        <w:t>SECTION K: Declaration</w:t>
      </w:r>
    </w:p>
    <w:tbl>
      <w:tblPr>
        <w:tblStyle w:val="af3"/>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54"/>
        <w:gridCol w:w="2964"/>
        <w:gridCol w:w="4820"/>
        <w:gridCol w:w="2139"/>
      </w:tblGrid>
      <w:tr w:rsidR="00CE7516" w14:paraId="1A0B61E0" w14:textId="77777777">
        <w:trPr>
          <w:trHeight w:val="1807"/>
        </w:trPr>
        <w:tc>
          <w:tcPr>
            <w:tcW w:w="554" w:type="dxa"/>
            <w:shd w:val="clear" w:color="auto" w:fill="F2F2F2"/>
            <w:vAlign w:val="center"/>
          </w:tcPr>
          <w:p w14:paraId="44825AD8" w14:textId="77777777" w:rsidR="00CE7516" w:rsidRDefault="00CE7516">
            <w:pPr>
              <w:spacing w:after="0" w:line="240" w:lineRule="auto"/>
              <w:jc w:val="center"/>
              <w:rPr>
                <w:rFonts w:ascii="Times New Roman" w:eastAsia="Times New Roman" w:hAnsi="Times New Roman" w:cs="Times New Roman"/>
              </w:rPr>
            </w:pPr>
          </w:p>
        </w:tc>
        <w:tc>
          <w:tcPr>
            <w:tcW w:w="9923" w:type="dxa"/>
            <w:gridSpan w:val="3"/>
            <w:shd w:val="clear" w:color="auto" w:fill="F2F2F2"/>
            <w:vAlign w:val="center"/>
          </w:tcPr>
          <w:p w14:paraId="57E3E85C" w14:textId="77777777" w:rsidR="00CE7516" w:rsidRDefault="00000000">
            <w:pPr>
              <w:spacing w:after="0" w:line="240" w:lineRule="auto"/>
              <w:jc w:val="both"/>
              <w:rPr>
                <w:rFonts w:ascii="Times New Roman" w:eastAsia="Times New Roman" w:hAnsi="Times New Roman" w:cs="Times New Roman"/>
                <w:b/>
              </w:rPr>
            </w:pPr>
            <w:r>
              <w:rPr>
                <w:rFonts w:ascii="Times New Roman" w:eastAsia="Times New Roman" w:hAnsi="Times New Roman" w:cs="Times New Roman"/>
              </w:rPr>
              <w:t>The information which I have provided is correct and complete to the best of my knowledge. I have attempted to identify any risks and issues related to the research activity and acknowledge my obligations and the rights of the participants</w:t>
            </w:r>
            <w:r>
              <w:rPr>
                <w:rFonts w:ascii="Times New Roman" w:eastAsia="Times New Roman" w:hAnsi="Times New Roman" w:cs="Times New Roman"/>
                <w:b/>
              </w:rPr>
              <w:t>.</w:t>
            </w:r>
          </w:p>
          <w:p w14:paraId="5D55EDBB" w14:textId="77777777" w:rsidR="00CE7516" w:rsidRDefault="00CE7516">
            <w:pPr>
              <w:spacing w:after="0" w:line="240" w:lineRule="auto"/>
              <w:jc w:val="both"/>
              <w:rPr>
                <w:rFonts w:ascii="Times New Roman" w:eastAsia="Times New Roman" w:hAnsi="Times New Roman" w:cs="Times New Roman"/>
                <w:b/>
              </w:rPr>
            </w:pPr>
          </w:p>
          <w:p w14:paraId="448E16BE" w14:textId="77777777" w:rsidR="00CE7516" w:rsidRDefault="00000000">
            <w:pPr>
              <w:spacing w:after="0" w:line="240" w:lineRule="auto"/>
              <w:jc w:val="both"/>
              <w:rPr>
                <w:rFonts w:ascii="Times New Roman" w:eastAsia="Times New Roman" w:hAnsi="Times New Roman" w:cs="Times New Roman"/>
                <w:color w:val="000080"/>
              </w:rPr>
            </w:pPr>
            <w:r>
              <w:rPr>
                <w:rFonts w:ascii="Times New Roman" w:eastAsia="Times New Roman" w:hAnsi="Times New Roman" w:cs="Times New Roman"/>
              </w:rPr>
              <w:t xml:space="preserve">In submitting this application I hereby confirm that I undertake to ensure that the above named research activity will meet the University’s Research Ethics and Integrity Code of Practice which is published on the website: </w:t>
            </w:r>
            <w:hyperlink r:id="rId16">
              <w:r>
                <w:rPr>
                  <w:rFonts w:ascii="Times New Roman" w:eastAsia="Times New Roman" w:hAnsi="Times New Roman" w:cs="Times New Roman"/>
                  <w:color w:val="0000FF"/>
                  <w:u w:val="single"/>
                </w:rPr>
                <w:t>https://www.uwtsd.ac.uk/research/research-ethics/</w:t>
              </w:r>
            </w:hyperlink>
            <w:r>
              <w:rPr>
                <w:rFonts w:ascii="Times New Roman" w:eastAsia="Times New Roman" w:hAnsi="Times New Roman" w:cs="Times New Roman"/>
              </w:rPr>
              <w:t xml:space="preserve"> </w:t>
            </w:r>
          </w:p>
        </w:tc>
      </w:tr>
      <w:tr w:rsidR="00CE7516" w14:paraId="2AD8E0E4" w14:textId="77777777">
        <w:trPr>
          <w:trHeight w:val="657"/>
        </w:trPr>
        <w:tc>
          <w:tcPr>
            <w:tcW w:w="55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1B6829A"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t>1</w:t>
            </w:r>
          </w:p>
        </w:tc>
        <w:tc>
          <w:tcPr>
            <w:tcW w:w="296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1BD1894"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b/>
              </w:rPr>
              <w:t>Signature of applicant:</w:t>
            </w:r>
          </w:p>
        </w:tc>
        <w:tc>
          <w:tcPr>
            <w:tcW w:w="4820" w:type="dxa"/>
            <w:tcBorders>
              <w:left w:val="single" w:sz="4" w:space="0" w:color="000000"/>
            </w:tcBorders>
            <w:vAlign w:val="center"/>
          </w:tcPr>
          <w:p w14:paraId="1E6495F2" w14:textId="1F87510F" w:rsidR="00CE7516" w:rsidRDefault="004E271D">
            <w:pPr>
              <w:spacing w:after="0" w:line="240" w:lineRule="auto"/>
              <w:rPr>
                <w:rFonts w:ascii="Times New Roman" w:eastAsia="Times New Roman" w:hAnsi="Times New Roman" w:cs="Times New Roman"/>
              </w:rPr>
            </w:pPr>
            <w:r>
              <w:rPr>
                <w:rFonts w:ascii="Times New Roman" w:eastAsia="Times New Roman" w:hAnsi="Times New Roman" w:cs="Times New Roman"/>
              </w:rPr>
              <w:t>ANTON MERSINKOV 2014039</w:t>
            </w:r>
          </w:p>
        </w:tc>
        <w:tc>
          <w:tcPr>
            <w:tcW w:w="2139" w:type="dxa"/>
            <w:vAlign w:val="center"/>
          </w:tcPr>
          <w:p w14:paraId="13D936E3" w14:textId="77777777" w:rsidR="00CE7516" w:rsidRDefault="00000000">
            <w:pPr>
              <w:spacing w:after="280" w:line="240" w:lineRule="auto"/>
              <w:rPr>
                <w:rFonts w:ascii="Times New Roman" w:eastAsia="Times New Roman" w:hAnsi="Times New Roman" w:cs="Times New Roman"/>
                <w:b/>
              </w:rPr>
            </w:pPr>
            <w:r>
              <w:rPr>
                <w:rFonts w:ascii="Times New Roman" w:eastAsia="Times New Roman" w:hAnsi="Times New Roman" w:cs="Times New Roman"/>
                <w:b/>
              </w:rPr>
              <w:t>Date:</w:t>
            </w:r>
          </w:p>
          <w:p w14:paraId="0F1B715E" w14:textId="77777777" w:rsidR="00CE7516" w:rsidRDefault="00CE7516">
            <w:pPr>
              <w:spacing w:before="280" w:after="0" w:line="240" w:lineRule="auto"/>
              <w:rPr>
                <w:rFonts w:ascii="Times New Roman" w:eastAsia="Times New Roman" w:hAnsi="Times New Roman" w:cs="Times New Roman"/>
              </w:rPr>
            </w:pPr>
          </w:p>
        </w:tc>
      </w:tr>
    </w:tbl>
    <w:p w14:paraId="5D385814" w14:textId="77777777" w:rsidR="00CE7516" w:rsidRDefault="00CE7516">
      <w:pPr>
        <w:spacing w:after="0" w:line="240" w:lineRule="auto"/>
        <w:rPr>
          <w:rFonts w:ascii="Times New Roman" w:eastAsia="Times New Roman" w:hAnsi="Times New Roman" w:cs="Times New Roman"/>
        </w:rPr>
      </w:pPr>
    </w:p>
    <w:p w14:paraId="5597DB85" w14:textId="77777777" w:rsidR="00CE7516" w:rsidRDefault="00000000">
      <w:pPr>
        <w:spacing w:after="0" w:line="240" w:lineRule="auto"/>
        <w:rPr>
          <w:rFonts w:ascii="Times New Roman" w:eastAsia="Times New Roman" w:hAnsi="Times New Roman" w:cs="Times New Roman"/>
          <w:b/>
          <w:i/>
        </w:rPr>
      </w:pPr>
      <w:r>
        <w:rPr>
          <w:rFonts w:ascii="Times New Roman" w:eastAsia="Times New Roman" w:hAnsi="Times New Roman" w:cs="Times New Roman"/>
          <w:b/>
          <w:i/>
        </w:rPr>
        <w:t>For STUDENT Submissions:</w:t>
      </w:r>
    </w:p>
    <w:tbl>
      <w:tblPr>
        <w:tblStyle w:val="af4"/>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766"/>
        <w:gridCol w:w="3028"/>
        <w:gridCol w:w="4561"/>
        <w:gridCol w:w="2125"/>
      </w:tblGrid>
      <w:tr w:rsidR="00CE7516" w14:paraId="6358B2FF" w14:textId="77777777">
        <w:trPr>
          <w:trHeight w:val="346"/>
        </w:trPr>
        <w:tc>
          <w:tcPr>
            <w:tcW w:w="766" w:type="dxa"/>
            <w:shd w:val="clear" w:color="auto" w:fill="F2F2F2"/>
            <w:vAlign w:val="center"/>
          </w:tcPr>
          <w:p w14:paraId="3DCD5881"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t>2</w:t>
            </w:r>
          </w:p>
        </w:tc>
        <w:tc>
          <w:tcPr>
            <w:tcW w:w="3028" w:type="dxa"/>
            <w:shd w:val="clear" w:color="auto" w:fill="F2F2F2"/>
            <w:vAlign w:val="center"/>
          </w:tcPr>
          <w:p w14:paraId="09C928E1"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Director of Studies/Supervisor:</w:t>
            </w:r>
          </w:p>
        </w:tc>
        <w:tc>
          <w:tcPr>
            <w:tcW w:w="4561" w:type="dxa"/>
            <w:shd w:val="clear" w:color="auto" w:fill="auto"/>
            <w:vAlign w:val="center"/>
          </w:tcPr>
          <w:p w14:paraId="0531F551" w14:textId="4796E5C1" w:rsidR="00CE7516" w:rsidRDefault="004E271D">
            <w:pPr>
              <w:spacing w:after="0" w:line="240" w:lineRule="auto"/>
              <w:rPr>
                <w:rFonts w:ascii="Times New Roman" w:eastAsia="Times New Roman" w:hAnsi="Times New Roman" w:cs="Times New Roman"/>
              </w:rPr>
            </w:pPr>
            <w:r>
              <w:rPr>
                <w:rFonts w:ascii="Times New Roman" w:eastAsia="Times New Roman" w:hAnsi="Times New Roman" w:cs="Times New Roman"/>
              </w:rPr>
              <w:t>RIAZ BHATTI</w:t>
            </w:r>
          </w:p>
        </w:tc>
        <w:tc>
          <w:tcPr>
            <w:tcW w:w="2125" w:type="dxa"/>
            <w:vMerge w:val="restart"/>
          </w:tcPr>
          <w:p w14:paraId="689CD307"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b/>
              </w:rPr>
              <w:t>Date:</w:t>
            </w:r>
          </w:p>
        </w:tc>
      </w:tr>
      <w:tr w:rsidR="00CE7516" w14:paraId="38F3445B" w14:textId="77777777">
        <w:trPr>
          <w:trHeight w:val="347"/>
        </w:trPr>
        <w:tc>
          <w:tcPr>
            <w:tcW w:w="766" w:type="dxa"/>
            <w:shd w:val="clear" w:color="auto" w:fill="F2F2F2"/>
            <w:vAlign w:val="center"/>
          </w:tcPr>
          <w:p w14:paraId="5CD7B95A"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t>3</w:t>
            </w:r>
          </w:p>
        </w:tc>
        <w:tc>
          <w:tcPr>
            <w:tcW w:w="3028" w:type="dxa"/>
            <w:shd w:val="clear" w:color="auto" w:fill="F2F2F2"/>
            <w:vAlign w:val="center"/>
          </w:tcPr>
          <w:p w14:paraId="5AEE8DEE"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Signature:</w:t>
            </w:r>
          </w:p>
        </w:tc>
        <w:tc>
          <w:tcPr>
            <w:tcW w:w="4561" w:type="dxa"/>
            <w:shd w:val="clear" w:color="auto" w:fill="auto"/>
            <w:vAlign w:val="center"/>
          </w:tcPr>
          <w:p w14:paraId="0CC7D44E" w14:textId="77777777" w:rsidR="00CE7516" w:rsidRDefault="00CE7516">
            <w:pPr>
              <w:spacing w:after="0" w:line="240" w:lineRule="auto"/>
              <w:rPr>
                <w:rFonts w:ascii="Times New Roman" w:eastAsia="Times New Roman" w:hAnsi="Times New Roman" w:cs="Times New Roman"/>
              </w:rPr>
            </w:pPr>
          </w:p>
          <w:p w14:paraId="69287CF0" w14:textId="321F33DC" w:rsidR="00CE7516" w:rsidRDefault="004E271D">
            <w:pPr>
              <w:spacing w:after="0" w:line="240" w:lineRule="auto"/>
              <w:rPr>
                <w:rFonts w:ascii="Times New Roman" w:eastAsia="Times New Roman" w:hAnsi="Times New Roman" w:cs="Times New Roman"/>
              </w:rPr>
            </w:pPr>
            <w:r>
              <w:rPr>
                <w:rFonts w:ascii="Times New Roman" w:eastAsia="Times New Roman" w:hAnsi="Times New Roman" w:cs="Times New Roman"/>
              </w:rPr>
              <w:t>ANTON MERSINKOV 2014039</w:t>
            </w:r>
          </w:p>
        </w:tc>
        <w:tc>
          <w:tcPr>
            <w:tcW w:w="2125" w:type="dxa"/>
            <w:vMerge/>
          </w:tcPr>
          <w:p w14:paraId="514E03C4" w14:textId="77777777" w:rsidR="00CE7516" w:rsidRDefault="00CE7516">
            <w:pPr>
              <w:widowControl w:val="0"/>
              <w:spacing w:after="0" w:line="276" w:lineRule="auto"/>
              <w:rPr>
                <w:rFonts w:ascii="Times New Roman" w:eastAsia="Times New Roman" w:hAnsi="Times New Roman" w:cs="Times New Roman"/>
              </w:rPr>
            </w:pPr>
          </w:p>
        </w:tc>
      </w:tr>
    </w:tbl>
    <w:p w14:paraId="67921BD7" w14:textId="77777777" w:rsidR="00CE7516" w:rsidRDefault="00CE7516">
      <w:pPr>
        <w:spacing w:after="0" w:line="240" w:lineRule="auto"/>
        <w:rPr>
          <w:rFonts w:ascii="Times New Roman" w:eastAsia="Times New Roman" w:hAnsi="Times New Roman" w:cs="Times New Roman"/>
        </w:rPr>
      </w:pPr>
    </w:p>
    <w:p w14:paraId="6B42FD91" w14:textId="77777777" w:rsidR="00CE7516" w:rsidRDefault="00000000">
      <w:pPr>
        <w:spacing w:after="0" w:line="240" w:lineRule="auto"/>
        <w:rPr>
          <w:rFonts w:ascii="Times New Roman" w:eastAsia="Times New Roman" w:hAnsi="Times New Roman" w:cs="Times New Roman"/>
          <w:b/>
          <w:i/>
        </w:rPr>
      </w:pPr>
      <w:r>
        <w:rPr>
          <w:rFonts w:ascii="Times New Roman" w:eastAsia="Times New Roman" w:hAnsi="Times New Roman" w:cs="Times New Roman"/>
          <w:b/>
          <w:i/>
        </w:rPr>
        <w:t>For STAFF Submissions:</w:t>
      </w:r>
    </w:p>
    <w:tbl>
      <w:tblPr>
        <w:tblStyle w:val="af5"/>
        <w:tblW w:w="1048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768"/>
        <w:gridCol w:w="3029"/>
        <w:gridCol w:w="4563"/>
        <w:gridCol w:w="2124"/>
      </w:tblGrid>
      <w:tr w:rsidR="00CE7516" w14:paraId="268BC34E" w14:textId="77777777">
        <w:trPr>
          <w:trHeight w:val="346"/>
        </w:trPr>
        <w:tc>
          <w:tcPr>
            <w:tcW w:w="768" w:type="dxa"/>
            <w:shd w:val="clear" w:color="auto" w:fill="F2F2F2"/>
            <w:vAlign w:val="center"/>
          </w:tcPr>
          <w:p w14:paraId="04068430"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t>4</w:t>
            </w:r>
          </w:p>
        </w:tc>
        <w:tc>
          <w:tcPr>
            <w:tcW w:w="3029" w:type="dxa"/>
            <w:shd w:val="clear" w:color="auto" w:fill="F2F2F2"/>
            <w:vAlign w:val="center"/>
          </w:tcPr>
          <w:p w14:paraId="0909D71E"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Academic Director/ Assistant Dean:</w:t>
            </w:r>
          </w:p>
        </w:tc>
        <w:tc>
          <w:tcPr>
            <w:tcW w:w="4563" w:type="dxa"/>
            <w:shd w:val="clear" w:color="auto" w:fill="auto"/>
            <w:vAlign w:val="center"/>
          </w:tcPr>
          <w:p w14:paraId="598E5DC8" w14:textId="77777777" w:rsidR="00CE7516" w:rsidRDefault="00CE7516">
            <w:pPr>
              <w:spacing w:after="0" w:line="240" w:lineRule="auto"/>
              <w:rPr>
                <w:rFonts w:ascii="Times New Roman" w:eastAsia="Times New Roman" w:hAnsi="Times New Roman" w:cs="Times New Roman"/>
              </w:rPr>
            </w:pPr>
          </w:p>
        </w:tc>
        <w:tc>
          <w:tcPr>
            <w:tcW w:w="2124" w:type="dxa"/>
            <w:vMerge w:val="restart"/>
          </w:tcPr>
          <w:p w14:paraId="45B0B139"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b/>
              </w:rPr>
              <w:t>Date:</w:t>
            </w:r>
          </w:p>
        </w:tc>
      </w:tr>
      <w:tr w:rsidR="00CE7516" w14:paraId="2FAB0386" w14:textId="77777777">
        <w:trPr>
          <w:trHeight w:val="347"/>
        </w:trPr>
        <w:tc>
          <w:tcPr>
            <w:tcW w:w="768" w:type="dxa"/>
            <w:shd w:val="clear" w:color="auto" w:fill="F2F2F2"/>
            <w:vAlign w:val="center"/>
          </w:tcPr>
          <w:p w14:paraId="5AD05AE1"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rPr>
              <w:t>5</w:t>
            </w:r>
          </w:p>
        </w:tc>
        <w:tc>
          <w:tcPr>
            <w:tcW w:w="3029" w:type="dxa"/>
            <w:shd w:val="clear" w:color="auto" w:fill="F2F2F2"/>
            <w:vAlign w:val="center"/>
          </w:tcPr>
          <w:p w14:paraId="063B57E3"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Signature:</w:t>
            </w:r>
          </w:p>
        </w:tc>
        <w:tc>
          <w:tcPr>
            <w:tcW w:w="4563" w:type="dxa"/>
            <w:shd w:val="clear" w:color="auto" w:fill="auto"/>
            <w:vAlign w:val="center"/>
          </w:tcPr>
          <w:p w14:paraId="2DA75364" w14:textId="77777777" w:rsidR="00CE7516" w:rsidRDefault="00CE7516">
            <w:pPr>
              <w:spacing w:after="0" w:line="240" w:lineRule="auto"/>
              <w:rPr>
                <w:rFonts w:ascii="Times New Roman" w:eastAsia="Times New Roman" w:hAnsi="Times New Roman" w:cs="Times New Roman"/>
              </w:rPr>
            </w:pPr>
          </w:p>
          <w:p w14:paraId="0736F873" w14:textId="77777777" w:rsidR="00CE7516" w:rsidRDefault="00CE7516">
            <w:pPr>
              <w:spacing w:after="0" w:line="240" w:lineRule="auto"/>
              <w:rPr>
                <w:rFonts w:ascii="Times New Roman" w:eastAsia="Times New Roman" w:hAnsi="Times New Roman" w:cs="Times New Roman"/>
              </w:rPr>
            </w:pPr>
          </w:p>
        </w:tc>
        <w:tc>
          <w:tcPr>
            <w:tcW w:w="2124" w:type="dxa"/>
            <w:vMerge/>
          </w:tcPr>
          <w:p w14:paraId="62E61470" w14:textId="77777777" w:rsidR="00CE7516" w:rsidRDefault="00CE7516">
            <w:pPr>
              <w:widowControl w:val="0"/>
              <w:spacing w:after="0" w:line="276" w:lineRule="auto"/>
              <w:rPr>
                <w:rFonts w:ascii="Times New Roman" w:eastAsia="Times New Roman" w:hAnsi="Times New Roman" w:cs="Times New Roman"/>
              </w:rPr>
            </w:pPr>
          </w:p>
        </w:tc>
      </w:tr>
    </w:tbl>
    <w:p w14:paraId="4EB308AA" w14:textId="77777777" w:rsidR="00CE7516" w:rsidRDefault="00CE7516">
      <w:pPr>
        <w:spacing w:after="0" w:line="240" w:lineRule="auto"/>
        <w:rPr>
          <w:rFonts w:ascii="Times New Roman" w:eastAsia="Times New Roman" w:hAnsi="Times New Roman" w:cs="Times New Roman"/>
          <w:b/>
        </w:rPr>
      </w:pPr>
    </w:p>
    <w:p w14:paraId="45604B8E" w14:textId="77777777" w:rsidR="00CE7516" w:rsidRDefault="00000000">
      <w:pPr>
        <w:spacing w:after="240" w:line="240" w:lineRule="auto"/>
        <w:jc w:val="both"/>
        <w:rPr>
          <w:rFonts w:ascii="Times New Roman" w:eastAsia="Times New Roman" w:hAnsi="Times New Roman" w:cs="Times New Roman"/>
        </w:rPr>
      </w:pPr>
      <w:r>
        <w:rPr>
          <w:rFonts w:ascii="Times New Roman" w:eastAsia="Times New Roman" w:hAnsi="Times New Roman" w:cs="Times New Roman"/>
          <w:b/>
        </w:rPr>
        <w:lastRenderedPageBreak/>
        <w:t xml:space="preserve">Checklist: </w:t>
      </w:r>
      <w:r>
        <w:rPr>
          <w:rFonts w:ascii="Times New Roman" w:eastAsia="Times New Roman" w:hAnsi="Times New Roman" w:cs="Times New Roman"/>
        </w:rPr>
        <w:t>Please complete the checklist below to ensure that you have completed the form according to the guidelines and attached any required documentation:</w:t>
      </w:r>
    </w:p>
    <w:tbl>
      <w:tblPr>
        <w:tblStyle w:val="af6"/>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675"/>
        <w:gridCol w:w="9810"/>
      </w:tblGrid>
      <w:tr w:rsidR="00CE7516" w14:paraId="6937A8C7" w14:textId="77777777">
        <w:trPr>
          <w:trHeight w:val="491"/>
        </w:trPr>
        <w:tc>
          <w:tcPr>
            <w:tcW w:w="675" w:type="dxa"/>
            <w:shd w:val="clear" w:color="auto" w:fill="BFBFBF"/>
            <w:vAlign w:val="center"/>
          </w:tcPr>
          <w:p w14:paraId="1A3F72B6" w14:textId="77777777" w:rsidR="00CE7516" w:rsidRDefault="00000000">
            <w:pPr>
              <w:spacing w:after="0" w:line="240" w:lineRule="auto"/>
              <w:jc w:val="center"/>
              <w:rPr>
                <w:rFonts w:ascii="Times New Roman" w:eastAsia="Times New Roman" w:hAnsi="Times New Roman" w:cs="Times New Roman"/>
              </w:rPr>
            </w:pPr>
            <w:r>
              <w:rPr>
                <w:rFonts w:ascii="Arial Unicode MS" w:eastAsia="Arial Unicode MS" w:hAnsi="Arial Unicode MS" w:cs="Arial Unicode MS"/>
                <w:b/>
              </w:rPr>
              <w:t>✓</w:t>
            </w:r>
          </w:p>
        </w:tc>
        <w:tc>
          <w:tcPr>
            <w:tcW w:w="9810" w:type="dxa"/>
            <w:vAlign w:val="center"/>
          </w:tcPr>
          <w:p w14:paraId="0F2067B8"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I have read the guidance notes supplied before completing the form.</w:t>
            </w:r>
          </w:p>
        </w:tc>
      </w:tr>
      <w:tr w:rsidR="00CE7516" w14:paraId="6D660B15" w14:textId="77777777">
        <w:trPr>
          <w:trHeight w:val="413"/>
        </w:trPr>
        <w:tc>
          <w:tcPr>
            <w:tcW w:w="675" w:type="dxa"/>
            <w:shd w:val="clear" w:color="auto" w:fill="BFBFBF"/>
            <w:vAlign w:val="center"/>
          </w:tcPr>
          <w:p w14:paraId="1752B735" w14:textId="77777777" w:rsidR="00CE7516" w:rsidRDefault="00000000">
            <w:pPr>
              <w:spacing w:after="0" w:line="240" w:lineRule="auto"/>
              <w:jc w:val="center"/>
              <w:rPr>
                <w:rFonts w:ascii="Times New Roman" w:eastAsia="Times New Roman" w:hAnsi="Times New Roman" w:cs="Times New Roman"/>
              </w:rPr>
            </w:pPr>
            <w:r>
              <w:rPr>
                <w:rFonts w:ascii="Arial Unicode MS" w:eastAsia="Arial Unicode MS" w:hAnsi="Arial Unicode MS" w:cs="Arial Unicode MS"/>
                <w:b/>
              </w:rPr>
              <w:t>✓</w:t>
            </w:r>
          </w:p>
        </w:tc>
        <w:tc>
          <w:tcPr>
            <w:tcW w:w="9810" w:type="dxa"/>
            <w:vAlign w:val="center"/>
          </w:tcPr>
          <w:p w14:paraId="5B4B28B8"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 xml:space="preserve">I have completed </w:t>
            </w:r>
            <w:r>
              <w:rPr>
                <w:rFonts w:ascii="Times New Roman" w:eastAsia="Times New Roman" w:hAnsi="Times New Roman" w:cs="Times New Roman"/>
                <w:b/>
              </w:rPr>
              <w:t>ALL RELEVANT</w:t>
            </w:r>
            <w:r>
              <w:rPr>
                <w:rFonts w:ascii="Times New Roman" w:eastAsia="Times New Roman" w:hAnsi="Times New Roman" w:cs="Times New Roman"/>
              </w:rPr>
              <w:t xml:space="preserve"> sections of the form in full.</w:t>
            </w:r>
          </w:p>
        </w:tc>
      </w:tr>
      <w:tr w:rsidR="00CE7516" w14:paraId="5AB54797" w14:textId="77777777">
        <w:trPr>
          <w:trHeight w:val="419"/>
        </w:trPr>
        <w:tc>
          <w:tcPr>
            <w:tcW w:w="675" w:type="dxa"/>
            <w:shd w:val="clear" w:color="auto" w:fill="BFBFBF"/>
            <w:vAlign w:val="center"/>
          </w:tcPr>
          <w:p w14:paraId="7EC42893" w14:textId="77777777" w:rsidR="00CE7516" w:rsidRDefault="00000000">
            <w:pPr>
              <w:spacing w:after="0" w:line="240" w:lineRule="auto"/>
              <w:jc w:val="center"/>
              <w:rPr>
                <w:rFonts w:ascii="Times New Roman" w:eastAsia="Times New Roman" w:hAnsi="Times New Roman" w:cs="Times New Roman"/>
              </w:rPr>
            </w:pPr>
            <w:r>
              <w:rPr>
                <w:rFonts w:ascii="Arial Unicode MS" w:eastAsia="Arial Unicode MS" w:hAnsi="Arial Unicode MS" w:cs="Arial Unicode MS"/>
                <w:b/>
              </w:rPr>
              <w:t>✓</w:t>
            </w:r>
          </w:p>
        </w:tc>
        <w:tc>
          <w:tcPr>
            <w:tcW w:w="9810" w:type="dxa"/>
            <w:vAlign w:val="center"/>
          </w:tcPr>
          <w:p w14:paraId="46558AA9"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I confirm that the research activity has received approval in principle</w:t>
            </w:r>
          </w:p>
        </w:tc>
      </w:tr>
      <w:tr w:rsidR="00CE7516" w14:paraId="0FAAB32B" w14:textId="77777777">
        <w:trPr>
          <w:trHeight w:val="492"/>
        </w:trPr>
        <w:tc>
          <w:tcPr>
            <w:tcW w:w="675" w:type="dxa"/>
            <w:shd w:val="clear" w:color="auto" w:fill="BFBFBF"/>
            <w:vAlign w:val="center"/>
          </w:tcPr>
          <w:p w14:paraId="77884FA8" w14:textId="77777777" w:rsidR="00CE7516" w:rsidRDefault="00000000">
            <w:pPr>
              <w:spacing w:after="0" w:line="240" w:lineRule="auto"/>
              <w:jc w:val="center"/>
              <w:rPr>
                <w:rFonts w:ascii="Times New Roman" w:eastAsia="Times New Roman" w:hAnsi="Times New Roman" w:cs="Times New Roman"/>
              </w:rPr>
            </w:pPr>
            <w:r>
              <w:rPr>
                <w:rFonts w:ascii="Arial Unicode MS" w:eastAsia="Arial Unicode MS" w:hAnsi="Arial Unicode MS" w:cs="Arial Unicode MS"/>
                <w:b/>
              </w:rPr>
              <w:t>✓</w:t>
            </w:r>
          </w:p>
        </w:tc>
        <w:tc>
          <w:tcPr>
            <w:tcW w:w="9810" w:type="dxa"/>
            <w:vAlign w:val="center"/>
          </w:tcPr>
          <w:p w14:paraId="4364DE23"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I have attached a copy of final/interim approval from external organisation (</w:t>
            </w:r>
            <w:r>
              <w:rPr>
                <w:rFonts w:ascii="Times New Roman" w:eastAsia="Times New Roman" w:hAnsi="Times New Roman" w:cs="Times New Roman"/>
                <w:b/>
              </w:rPr>
              <w:t>where appropriate</w:t>
            </w:r>
            <w:r>
              <w:rPr>
                <w:rFonts w:ascii="Times New Roman" w:eastAsia="Times New Roman" w:hAnsi="Times New Roman" w:cs="Times New Roman"/>
              </w:rPr>
              <w:t>)</w:t>
            </w:r>
          </w:p>
        </w:tc>
      </w:tr>
      <w:tr w:rsidR="00CE7516" w14:paraId="4B1C458D" w14:textId="77777777">
        <w:trPr>
          <w:trHeight w:val="720"/>
        </w:trPr>
        <w:tc>
          <w:tcPr>
            <w:tcW w:w="675" w:type="dxa"/>
            <w:shd w:val="clear" w:color="auto" w:fill="BFBFBF"/>
            <w:vAlign w:val="center"/>
          </w:tcPr>
          <w:p w14:paraId="22A832EB" w14:textId="77777777" w:rsidR="00CE7516" w:rsidRDefault="00000000">
            <w:pPr>
              <w:spacing w:after="0" w:line="240" w:lineRule="auto"/>
              <w:jc w:val="center"/>
              <w:rPr>
                <w:rFonts w:ascii="Times New Roman" w:eastAsia="Times New Roman" w:hAnsi="Times New Roman" w:cs="Times New Roman"/>
                <w:sz w:val="20"/>
                <w:szCs w:val="20"/>
              </w:rPr>
            </w:pPr>
            <w:r>
              <w:rPr>
                <w:rFonts w:ascii="Times New Roman" w:eastAsia="Times New Roman" w:hAnsi="Times New Roman" w:cs="Times New Roman"/>
                <w:sz w:val="20"/>
                <w:szCs w:val="20"/>
              </w:rPr>
              <w:t>☐</w:t>
            </w:r>
          </w:p>
        </w:tc>
        <w:tc>
          <w:tcPr>
            <w:tcW w:w="9810" w:type="dxa"/>
            <w:vAlign w:val="center"/>
          </w:tcPr>
          <w:p w14:paraId="29B620FD"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 xml:space="preserve">I have attached a full risk assessment (where </w:t>
            </w:r>
            <w:proofErr w:type="gramStart"/>
            <w:r>
              <w:rPr>
                <w:rFonts w:ascii="Times New Roman" w:eastAsia="Times New Roman" w:hAnsi="Times New Roman" w:cs="Times New Roman"/>
              </w:rPr>
              <w:t xml:space="preserve">appropriate)  </w:t>
            </w:r>
            <w:r>
              <w:rPr>
                <w:rFonts w:ascii="Times New Roman" w:eastAsia="Times New Roman" w:hAnsi="Times New Roman" w:cs="Times New Roman"/>
                <w:i/>
              </w:rPr>
              <w:t>ONLY</w:t>
            </w:r>
            <w:proofErr w:type="gramEnd"/>
            <w:r>
              <w:rPr>
                <w:rFonts w:ascii="Times New Roman" w:eastAsia="Times New Roman" w:hAnsi="Times New Roman" w:cs="Times New Roman"/>
                <w:i/>
              </w:rPr>
              <w:t xml:space="preserve"> TICK IF YOU HAVE</w:t>
            </w:r>
            <w:r>
              <w:rPr>
                <w:rFonts w:ascii="Times New Roman" w:eastAsia="Times New Roman" w:hAnsi="Times New Roman" w:cs="Times New Roman"/>
                <w:b/>
                <w:i/>
              </w:rPr>
              <w:t xml:space="preserve"> ATTACHED A FULL RISK ASSESSMENT</w:t>
            </w:r>
          </w:p>
        </w:tc>
      </w:tr>
      <w:tr w:rsidR="00CE7516" w14:paraId="01C6ECA4" w14:textId="77777777">
        <w:trPr>
          <w:trHeight w:val="858"/>
        </w:trPr>
        <w:tc>
          <w:tcPr>
            <w:tcW w:w="675" w:type="dxa"/>
            <w:shd w:val="clear" w:color="auto" w:fill="BFBFBF"/>
            <w:vAlign w:val="center"/>
          </w:tcPr>
          <w:p w14:paraId="16A5228B" w14:textId="77777777" w:rsidR="00CE7516" w:rsidRDefault="00000000">
            <w:pPr>
              <w:spacing w:after="0" w:line="240" w:lineRule="auto"/>
              <w:jc w:val="center"/>
              <w:rPr>
                <w:rFonts w:ascii="Times New Roman" w:eastAsia="Times New Roman" w:hAnsi="Times New Roman" w:cs="Times New Roman"/>
              </w:rPr>
            </w:pPr>
            <w:r>
              <w:rPr>
                <w:rFonts w:ascii="Arial Unicode MS" w:eastAsia="Arial Unicode MS" w:hAnsi="Arial Unicode MS" w:cs="Arial Unicode MS"/>
                <w:b/>
              </w:rPr>
              <w:t>✓</w:t>
            </w:r>
          </w:p>
        </w:tc>
        <w:tc>
          <w:tcPr>
            <w:tcW w:w="9810" w:type="dxa"/>
            <w:vAlign w:val="center"/>
          </w:tcPr>
          <w:p w14:paraId="582AECAF"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 xml:space="preserve">I understand that it is my responsibility to ensure that the </w:t>
            </w:r>
            <w:proofErr w:type="gramStart"/>
            <w:r>
              <w:rPr>
                <w:rFonts w:ascii="Times New Roman" w:eastAsia="Times New Roman" w:hAnsi="Times New Roman" w:cs="Times New Roman"/>
              </w:rPr>
              <w:t>above named</w:t>
            </w:r>
            <w:proofErr w:type="gramEnd"/>
            <w:r>
              <w:rPr>
                <w:rFonts w:ascii="Times New Roman" w:eastAsia="Times New Roman" w:hAnsi="Times New Roman" w:cs="Times New Roman"/>
              </w:rPr>
              <w:t xml:space="preserve"> research activity will meet the University’s Research Ethics and Integrity Code of Practice.</w:t>
            </w:r>
          </w:p>
        </w:tc>
      </w:tr>
      <w:tr w:rsidR="00CE7516" w14:paraId="23BA5EC1" w14:textId="77777777">
        <w:trPr>
          <w:trHeight w:val="969"/>
        </w:trPr>
        <w:tc>
          <w:tcPr>
            <w:tcW w:w="675" w:type="dxa"/>
            <w:shd w:val="clear" w:color="auto" w:fill="BFBFBF"/>
            <w:vAlign w:val="center"/>
          </w:tcPr>
          <w:p w14:paraId="4770F4BE" w14:textId="77777777" w:rsidR="00CE7516" w:rsidRDefault="00000000">
            <w:pPr>
              <w:spacing w:after="0" w:line="240" w:lineRule="auto"/>
              <w:jc w:val="center"/>
              <w:rPr>
                <w:rFonts w:ascii="Times New Roman" w:eastAsia="Times New Roman" w:hAnsi="Times New Roman" w:cs="Times New Roman"/>
              </w:rPr>
            </w:pPr>
            <w:r>
              <w:rPr>
                <w:rFonts w:ascii="Arial Unicode MS" w:eastAsia="Arial Unicode MS" w:hAnsi="Arial Unicode MS" w:cs="Arial Unicode MS"/>
                <w:b/>
              </w:rPr>
              <w:t>✓</w:t>
            </w:r>
          </w:p>
        </w:tc>
        <w:tc>
          <w:tcPr>
            <w:tcW w:w="9810" w:type="dxa"/>
            <w:vAlign w:val="center"/>
          </w:tcPr>
          <w:p w14:paraId="5369FA76"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3FD1DC71" w14:textId="77777777" w:rsidR="00CE7516" w:rsidRDefault="00CE7516">
      <w:pPr>
        <w:tabs>
          <w:tab w:val="left" w:pos="5103"/>
        </w:tabs>
        <w:spacing w:after="0" w:line="240" w:lineRule="auto"/>
        <w:rPr>
          <w:rFonts w:ascii="Times New Roman" w:eastAsia="Times New Roman" w:hAnsi="Times New Roman" w:cs="Times New Roman"/>
          <w:b/>
        </w:rPr>
      </w:pPr>
    </w:p>
    <w:tbl>
      <w:tblPr>
        <w:tblStyle w:val="af7"/>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0485"/>
      </w:tblGrid>
      <w:tr w:rsidR="00CE7516" w14:paraId="2D16F785" w14:textId="77777777">
        <w:tc>
          <w:tcPr>
            <w:tcW w:w="10485" w:type="dxa"/>
            <w:shd w:val="clear" w:color="auto" w:fill="D9D9D9"/>
          </w:tcPr>
          <w:p w14:paraId="7102BC15" w14:textId="77777777" w:rsidR="00CE7516" w:rsidRDefault="00000000">
            <w:pPr>
              <w:spacing w:after="0" w:line="240" w:lineRule="auto"/>
              <w:rPr>
                <w:rFonts w:ascii="Times New Roman" w:eastAsia="Times New Roman" w:hAnsi="Times New Roman" w:cs="Times New Roman"/>
                <w:b/>
              </w:rPr>
            </w:pPr>
            <w:r>
              <w:rPr>
                <w:rFonts w:ascii="Times New Roman" w:eastAsia="Times New Roman" w:hAnsi="Times New Roman" w:cs="Times New Roman"/>
                <w:b/>
              </w:rPr>
              <w:t>RESEARCH STUDENTS AND STAFF ONLY</w:t>
            </w:r>
          </w:p>
          <w:p w14:paraId="10F65416"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 xml:space="preserve">All communications relating to this application during its processing must be in writing and emailed to </w:t>
            </w:r>
            <w:hyperlink r:id="rId17">
              <w:r>
                <w:rPr>
                  <w:rFonts w:ascii="Times New Roman" w:eastAsia="Times New Roman" w:hAnsi="Times New Roman" w:cs="Times New Roman"/>
                  <w:color w:val="0000FF"/>
                  <w:u w:val="single"/>
                </w:rPr>
                <w:t>pgresearch@uwtsd.ac.uk</w:t>
              </w:r>
            </w:hyperlink>
            <w:r>
              <w:rPr>
                <w:rFonts w:ascii="Times New Roman" w:eastAsia="Times New Roman" w:hAnsi="Times New Roman" w:cs="Times New Roman"/>
              </w:rPr>
              <w:t xml:space="preserve"> , with the title ‘Ethical Approval’ followed by your name.</w:t>
            </w:r>
          </w:p>
          <w:p w14:paraId="55049D64" w14:textId="77777777" w:rsidR="00CE7516" w:rsidRDefault="00000000">
            <w:pPr>
              <w:spacing w:after="0" w:line="240" w:lineRule="auto"/>
              <w:rPr>
                <w:rFonts w:ascii="Times New Roman" w:eastAsia="Times New Roman" w:hAnsi="Times New Roman" w:cs="Times New Roman"/>
              </w:rPr>
            </w:pPr>
            <w:r>
              <w:rPr>
                <w:rFonts w:ascii="Times New Roman" w:eastAsia="Times New Roman" w:hAnsi="Times New Roman" w:cs="Times New Roman"/>
              </w:rPr>
              <w:t xml:space="preserve">You will be informed of the outcome of your claim by email; </w:t>
            </w:r>
            <w:proofErr w:type="gramStart"/>
            <w:r>
              <w:rPr>
                <w:rFonts w:ascii="Times New Roman" w:eastAsia="Times New Roman" w:hAnsi="Times New Roman" w:cs="Times New Roman"/>
              </w:rPr>
              <w:t>therefore</w:t>
            </w:r>
            <w:proofErr w:type="gramEnd"/>
            <w:r>
              <w:rPr>
                <w:rFonts w:ascii="Times New Roman" w:eastAsia="Times New Roman" w:hAnsi="Times New Roman" w:cs="Times New Roman"/>
                <w:b/>
              </w:rPr>
              <w:t xml:space="preserve"> </w:t>
            </w:r>
            <w:r>
              <w:rPr>
                <w:rFonts w:ascii="Times New Roman" w:eastAsia="Times New Roman" w:hAnsi="Times New Roman" w:cs="Times New Roman"/>
              </w:rPr>
              <w:t>it is important that you check your University and personal email accounts regularly</w:t>
            </w:r>
            <w:r>
              <w:rPr>
                <w:rFonts w:ascii="Times New Roman" w:eastAsia="Times New Roman" w:hAnsi="Times New Roman" w:cs="Times New Roman"/>
                <w:b/>
              </w:rPr>
              <w:t>.</w:t>
            </w:r>
          </w:p>
        </w:tc>
      </w:tr>
      <w:tr w:rsidR="00CE7516" w14:paraId="7705F319" w14:textId="77777777">
        <w:tc>
          <w:tcPr>
            <w:tcW w:w="10485" w:type="dxa"/>
            <w:shd w:val="clear" w:color="auto" w:fill="D9D9D9"/>
          </w:tcPr>
          <w:p w14:paraId="65227C43" w14:textId="77777777" w:rsidR="00CE7516" w:rsidRDefault="00000000">
            <w:pPr>
              <w:pBdr>
                <w:top w:val="single" w:sz="4" w:space="1" w:color="000000"/>
                <w:left w:val="single" w:sz="4" w:space="4" w:color="000000"/>
                <w:bottom w:val="single" w:sz="4" w:space="1" w:color="000000"/>
                <w:right w:val="single" w:sz="4" w:space="21" w:color="000000"/>
                <w:between w:val="single" w:sz="4" w:space="1" w:color="000000"/>
              </w:pBdr>
              <w:tabs>
                <w:tab w:val="left" w:pos="5103"/>
              </w:tabs>
              <w:spacing w:after="0" w:line="240" w:lineRule="auto"/>
              <w:rPr>
                <w:rFonts w:ascii="Times New Roman" w:eastAsia="Times New Roman" w:hAnsi="Times New Roman" w:cs="Times New Roman"/>
                <w:b/>
              </w:rPr>
            </w:pPr>
            <w:r>
              <w:rPr>
                <w:rFonts w:ascii="Times New Roman" w:eastAsia="Times New Roman" w:hAnsi="Times New Roman" w:cs="Times New Roman"/>
                <w:b/>
              </w:rPr>
              <w:t xml:space="preserve">STUDENTS ON UNDERGRADUATE OR TAUGHT MASTERS PROGRAMMES </w:t>
            </w:r>
            <w:r>
              <w:rPr>
                <w:rFonts w:ascii="Times New Roman" w:eastAsia="Times New Roman" w:hAnsi="Times New Roman" w:cs="Times New Roman"/>
              </w:rPr>
              <w:t>should submit this form (and receive the outcome) via systems explained to you by the supervisor/module leader.</w:t>
            </w:r>
          </w:p>
        </w:tc>
      </w:tr>
    </w:tbl>
    <w:p w14:paraId="3A4C0157" w14:textId="77777777" w:rsidR="00CE7516" w:rsidRDefault="00CE7516">
      <w:pPr>
        <w:tabs>
          <w:tab w:val="left" w:pos="5103"/>
        </w:tabs>
        <w:spacing w:after="0" w:line="240" w:lineRule="auto"/>
        <w:rPr>
          <w:rFonts w:ascii="Times New Roman" w:eastAsia="Times New Roman" w:hAnsi="Times New Roman" w:cs="Times New Roman"/>
        </w:rPr>
      </w:pPr>
    </w:p>
    <w:p w14:paraId="10DC38CE" w14:textId="77777777" w:rsidR="00CE7516" w:rsidRDefault="00000000">
      <w:pPr>
        <w:spacing w:after="0" w:line="240" w:lineRule="auto"/>
        <w:jc w:val="center"/>
        <w:rPr>
          <w:rFonts w:ascii="Times New Roman" w:eastAsia="Times New Roman" w:hAnsi="Times New Roman" w:cs="Times New Roman"/>
        </w:rPr>
      </w:pPr>
      <w:r>
        <w:rPr>
          <w:rFonts w:ascii="Times New Roman" w:eastAsia="Times New Roman" w:hAnsi="Times New Roman" w:cs="Times New Roman"/>
          <w:b/>
        </w:rPr>
        <w:t>This form is available electronically from the Academic Office web pages:</w:t>
      </w:r>
      <w:r>
        <w:rPr>
          <w:rFonts w:ascii="Times New Roman" w:eastAsia="Times New Roman" w:hAnsi="Times New Roman" w:cs="Times New Roman"/>
        </w:rPr>
        <w:t xml:space="preserve"> </w:t>
      </w:r>
      <w:hyperlink r:id="rId18">
        <w:r>
          <w:rPr>
            <w:rFonts w:ascii="Times New Roman" w:eastAsia="Times New Roman" w:hAnsi="Times New Roman" w:cs="Times New Roman"/>
            <w:color w:val="0000FF"/>
            <w:u w:val="single"/>
          </w:rPr>
          <w:t>https://www.uwtsd.ac.uk/academic-office/appendices-and-forms/</w:t>
        </w:r>
      </w:hyperlink>
    </w:p>
    <w:p w14:paraId="6B7BF446" w14:textId="77777777" w:rsidR="00CE7516" w:rsidRDefault="00CE7516">
      <w:pPr>
        <w:spacing w:line="480" w:lineRule="auto"/>
        <w:ind w:left="720" w:hanging="720"/>
        <w:rPr>
          <w:rFonts w:ascii="Times New Roman" w:eastAsia="Times New Roman" w:hAnsi="Times New Roman" w:cs="Times New Roman"/>
          <w:sz w:val="24"/>
          <w:szCs w:val="24"/>
          <w:highlight w:val="white"/>
        </w:rPr>
      </w:pPr>
    </w:p>
    <w:p w14:paraId="0D571F8A" w14:textId="77777777" w:rsidR="00CE7516" w:rsidRDefault="00CE7516">
      <w:pPr>
        <w:spacing w:line="480" w:lineRule="auto"/>
        <w:ind w:left="720" w:hanging="720"/>
        <w:rPr>
          <w:rFonts w:ascii="Times New Roman" w:eastAsia="Times New Roman" w:hAnsi="Times New Roman" w:cs="Times New Roman"/>
          <w:sz w:val="24"/>
          <w:szCs w:val="24"/>
          <w:highlight w:val="white"/>
        </w:rPr>
      </w:pPr>
    </w:p>
    <w:p w14:paraId="62619938" w14:textId="77777777" w:rsidR="00CE7516" w:rsidRDefault="00CE7516">
      <w:pPr>
        <w:spacing w:line="480" w:lineRule="auto"/>
        <w:ind w:firstLine="720"/>
        <w:rPr>
          <w:rFonts w:ascii="Times New Roman" w:eastAsia="Times New Roman" w:hAnsi="Times New Roman" w:cs="Times New Roman"/>
          <w:sz w:val="24"/>
          <w:szCs w:val="24"/>
        </w:rPr>
      </w:pPr>
    </w:p>
    <w:p w14:paraId="553FDA00" w14:textId="77777777" w:rsidR="00CE7516" w:rsidRDefault="00CE7516">
      <w:pPr>
        <w:spacing w:line="480" w:lineRule="auto"/>
        <w:ind w:firstLine="720"/>
        <w:rPr>
          <w:rFonts w:ascii="Times New Roman" w:eastAsia="Times New Roman" w:hAnsi="Times New Roman" w:cs="Times New Roman"/>
          <w:sz w:val="24"/>
          <w:szCs w:val="24"/>
        </w:rPr>
      </w:pPr>
    </w:p>
    <w:sectPr w:rsidR="00CE7516">
      <w:headerReference w:type="default" r:id="rId1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627DF5" w14:textId="77777777" w:rsidR="00005684" w:rsidRDefault="00005684">
      <w:pPr>
        <w:spacing w:after="0" w:line="240" w:lineRule="auto"/>
      </w:pPr>
      <w:r>
        <w:separator/>
      </w:r>
    </w:p>
  </w:endnote>
  <w:endnote w:type="continuationSeparator" w:id="0">
    <w:p w14:paraId="05745B76" w14:textId="77777777" w:rsidR="00005684" w:rsidRDefault="0000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panose1 w:val="020B0604020202020204"/>
    <w:charset w:val="00"/>
    <w:family w:val="auto"/>
    <w:pitch w:val="default"/>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Wingdings 2">
    <w:panose1 w:val="05020102010507070707"/>
    <w:charset w:val="4D"/>
    <w:family w:val="decorative"/>
    <w:pitch w:val="variable"/>
    <w:sig w:usb0="00000003" w:usb1="00000000" w:usb2="00000000" w:usb3="00000000" w:csb0="80000001" w:csb1="00000000"/>
  </w:font>
  <w:font w:name="Arial Unicode MS">
    <w:panose1 w:val="020B0604020202020204"/>
    <w:charset w:val="80"/>
    <w:family w:val="swiss"/>
    <w:pitch w:val="variable"/>
    <w:sig w:usb0="F7FFAFFF" w:usb1="E9DFFFFF" w:usb2="0000003F" w:usb3="00000000" w:csb0="003F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165A68" w14:textId="77777777" w:rsidR="00005684" w:rsidRDefault="00005684">
      <w:pPr>
        <w:spacing w:after="0" w:line="240" w:lineRule="auto"/>
      </w:pPr>
      <w:r>
        <w:separator/>
      </w:r>
    </w:p>
  </w:footnote>
  <w:footnote w:type="continuationSeparator" w:id="0">
    <w:p w14:paraId="336ADF88" w14:textId="77777777" w:rsidR="00005684" w:rsidRDefault="0000568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6C05D2" w14:textId="77777777" w:rsidR="00CE7516" w:rsidRDefault="00000000">
    <w:pPr>
      <w:rPr>
        <w:rFonts w:ascii="Times New Roman" w:eastAsia="Times New Roman" w:hAnsi="Times New Roman" w:cs="Times New Roman"/>
        <w:sz w:val="24"/>
        <w:szCs w:val="24"/>
      </w:rPr>
    </w:pPr>
    <w:r>
      <w:rPr>
        <w:rFonts w:ascii="Times New Roman" w:eastAsia="Times New Roman" w:hAnsi="Times New Roman" w:cs="Times New Roman"/>
        <w:sz w:val="24"/>
        <w:szCs w:val="24"/>
      </w:rPr>
      <w:t>Employee Performance in A Flat Organisational Structure: A Case Study of Nike</w:t>
    </w:r>
    <w:r>
      <w:rPr>
        <w:rFonts w:ascii="Times New Roman" w:eastAsia="Times New Roman" w:hAnsi="Times New Roman" w:cs="Times New Roman"/>
        <w:b/>
        <w:sz w:val="24"/>
        <w:szCs w:val="24"/>
      </w:rPr>
      <w:tab/>
      <w:t xml:space="preserve">                    </w:t>
    </w:r>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rPr>
      <w:instrText>PAGE</w:instrText>
    </w:r>
    <w:r>
      <w:rPr>
        <w:rFonts w:ascii="Times New Roman" w:eastAsia="Times New Roman" w:hAnsi="Times New Roman" w:cs="Times New Roman"/>
        <w:sz w:val="24"/>
        <w:szCs w:val="24"/>
      </w:rPr>
      <w:fldChar w:fldCharType="separate"/>
    </w:r>
    <w:r w:rsidR="004E271D">
      <w:rPr>
        <w:rFonts w:ascii="Times New Roman" w:eastAsia="Times New Roman" w:hAnsi="Times New Roman" w:cs="Times New Roman"/>
        <w:noProof/>
        <w:sz w:val="24"/>
        <w:szCs w:val="24"/>
      </w:rPr>
      <w:t>1</w:t>
    </w:r>
    <w:r>
      <w:rPr>
        <w:rFonts w:ascii="Times New Roman" w:eastAsia="Times New Roman" w:hAnsi="Times New Roman" w:cs="Times New Roman"/>
        <w:sz w:val="24"/>
        <w:szCs w:val="24"/>
      </w:rPr>
      <w:fldChar w:fldCharType="end"/>
    </w:r>
  </w:p>
  <w:p w14:paraId="6A280322" w14:textId="77777777" w:rsidR="00CE7516" w:rsidRDefault="00CE7516">
    <w:pPr>
      <w:pBdr>
        <w:top w:val="nil"/>
        <w:left w:val="nil"/>
        <w:bottom w:val="nil"/>
        <w:right w:val="nil"/>
        <w:between w:val="nil"/>
      </w:pBdr>
      <w:tabs>
        <w:tab w:val="center" w:pos="4680"/>
        <w:tab w:val="right" w:pos="9360"/>
      </w:tabs>
      <w:spacing w:after="0" w:line="240" w:lineRule="auto"/>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040A91"/>
    <w:multiLevelType w:val="multilevel"/>
    <w:tmpl w:val="FA9E4074"/>
    <w:lvl w:ilvl="0">
      <w:start w:val="1"/>
      <w:numFmt w:val="lowerRoman"/>
      <w:lvlText w:val="%1."/>
      <w:lvlJc w:val="right"/>
      <w:pPr>
        <w:ind w:left="501" w:hanging="360"/>
      </w:pPr>
    </w:lvl>
    <w:lvl w:ilvl="1">
      <w:start w:val="1"/>
      <w:numFmt w:val="lowerLetter"/>
      <w:lvlText w:val="%2."/>
      <w:lvlJc w:val="left"/>
      <w:pPr>
        <w:ind w:left="1221" w:hanging="360"/>
      </w:pPr>
    </w:lvl>
    <w:lvl w:ilvl="2">
      <w:start w:val="1"/>
      <w:numFmt w:val="lowerRoman"/>
      <w:lvlText w:val="%3."/>
      <w:lvlJc w:val="right"/>
      <w:pPr>
        <w:ind w:left="1941" w:hanging="180"/>
      </w:pPr>
    </w:lvl>
    <w:lvl w:ilvl="3">
      <w:start w:val="1"/>
      <w:numFmt w:val="decimal"/>
      <w:lvlText w:val="%4."/>
      <w:lvlJc w:val="left"/>
      <w:pPr>
        <w:ind w:left="2661" w:hanging="360"/>
      </w:pPr>
    </w:lvl>
    <w:lvl w:ilvl="4">
      <w:start w:val="1"/>
      <w:numFmt w:val="lowerLetter"/>
      <w:lvlText w:val="%5."/>
      <w:lvlJc w:val="left"/>
      <w:pPr>
        <w:ind w:left="3381" w:hanging="360"/>
      </w:pPr>
    </w:lvl>
    <w:lvl w:ilvl="5">
      <w:start w:val="1"/>
      <w:numFmt w:val="lowerRoman"/>
      <w:lvlText w:val="%6."/>
      <w:lvlJc w:val="right"/>
      <w:pPr>
        <w:ind w:left="4101" w:hanging="180"/>
      </w:pPr>
    </w:lvl>
    <w:lvl w:ilvl="6">
      <w:start w:val="1"/>
      <w:numFmt w:val="decimal"/>
      <w:lvlText w:val="%7."/>
      <w:lvlJc w:val="left"/>
      <w:pPr>
        <w:ind w:left="4821" w:hanging="360"/>
      </w:pPr>
    </w:lvl>
    <w:lvl w:ilvl="7">
      <w:start w:val="1"/>
      <w:numFmt w:val="lowerLetter"/>
      <w:lvlText w:val="%8."/>
      <w:lvlJc w:val="left"/>
      <w:pPr>
        <w:ind w:left="5541" w:hanging="360"/>
      </w:pPr>
    </w:lvl>
    <w:lvl w:ilvl="8">
      <w:start w:val="1"/>
      <w:numFmt w:val="lowerRoman"/>
      <w:lvlText w:val="%9."/>
      <w:lvlJc w:val="right"/>
      <w:pPr>
        <w:ind w:left="6261" w:hanging="180"/>
      </w:pPr>
    </w:lvl>
  </w:abstractNum>
  <w:abstractNum w:abstractNumId="1" w15:restartNumberingAfterBreak="0">
    <w:nsid w:val="0E0B6FD4"/>
    <w:multiLevelType w:val="multilevel"/>
    <w:tmpl w:val="B0B486C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127C4CBC"/>
    <w:multiLevelType w:val="multilevel"/>
    <w:tmpl w:val="FC3631F4"/>
    <w:lvl w:ilvl="0">
      <w:start w:val="1"/>
      <w:numFmt w:val="lowerLetter"/>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15:restartNumberingAfterBreak="0">
    <w:nsid w:val="151B6323"/>
    <w:multiLevelType w:val="multilevel"/>
    <w:tmpl w:val="2544265E"/>
    <w:lvl w:ilvl="0">
      <w:start w:val="1"/>
      <w:numFmt w:val="decimal"/>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4" w15:restartNumberingAfterBreak="0">
    <w:nsid w:val="1A6C5FCA"/>
    <w:multiLevelType w:val="multilevel"/>
    <w:tmpl w:val="00504646"/>
    <w:lvl w:ilvl="0">
      <w:start w:val="1"/>
      <w:numFmt w:val="decimal"/>
      <w:lvlText w:val="%1."/>
      <w:lvlJc w:val="left"/>
      <w:pPr>
        <w:ind w:left="785" w:hanging="360"/>
      </w:pPr>
    </w:lvl>
    <w:lvl w:ilvl="1">
      <w:start w:val="1"/>
      <w:numFmt w:val="lowerLetter"/>
      <w:lvlText w:val="%2."/>
      <w:lvlJc w:val="left"/>
      <w:pPr>
        <w:ind w:left="1505" w:hanging="360"/>
      </w:pPr>
    </w:lvl>
    <w:lvl w:ilvl="2">
      <w:start w:val="1"/>
      <w:numFmt w:val="lowerRoman"/>
      <w:lvlText w:val="%3."/>
      <w:lvlJc w:val="right"/>
      <w:pPr>
        <w:ind w:left="2225" w:hanging="180"/>
      </w:pPr>
    </w:lvl>
    <w:lvl w:ilvl="3">
      <w:start w:val="1"/>
      <w:numFmt w:val="decimal"/>
      <w:lvlText w:val="%4."/>
      <w:lvlJc w:val="left"/>
      <w:pPr>
        <w:ind w:left="2945" w:hanging="360"/>
      </w:pPr>
    </w:lvl>
    <w:lvl w:ilvl="4">
      <w:start w:val="1"/>
      <w:numFmt w:val="lowerLetter"/>
      <w:lvlText w:val="%5."/>
      <w:lvlJc w:val="left"/>
      <w:pPr>
        <w:ind w:left="3665" w:hanging="360"/>
      </w:pPr>
    </w:lvl>
    <w:lvl w:ilvl="5">
      <w:start w:val="1"/>
      <w:numFmt w:val="lowerRoman"/>
      <w:lvlText w:val="%6."/>
      <w:lvlJc w:val="right"/>
      <w:pPr>
        <w:ind w:left="4385" w:hanging="180"/>
      </w:pPr>
    </w:lvl>
    <w:lvl w:ilvl="6">
      <w:start w:val="1"/>
      <w:numFmt w:val="decimal"/>
      <w:lvlText w:val="%7."/>
      <w:lvlJc w:val="left"/>
      <w:pPr>
        <w:ind w:left="5105" w:hanging="360"/>
      </w:pPr>
    </w:lvl>
    <w:lvl w:ilvl="7">
      <w:start w:val="1"/>
      <w:numFmt w:val="lowerLetter"/>
      <w:lvlText w:val="%8."/>
      <w:lvlJc w:val="left"/>
      <w:pPr>
        <w:ind w:left="5825" w:hanging="360"/>
      </w:pPr>
    </w:lvl>
    <w:lvl w:ilvl="8">
      <w:start w:val="1"/>
      <w:numFmt w:val="lowerRoman"/>
      <w:lvlText w:val="%9."/>
      <w:lvlJc w:val="right"/>
      <w:pPr>
        <w:ind w:left="6545" w:hanging="180"/>
      </w:pPr>
    </w:lvl>
  </w:abstractNum>
  <w:abstractNum w:abstractNumId="5" w15:restartNumberingAfterBreak="0">
    <w:nsid w:val="1D64296D"/>
    <w:multiLevelType w:val="multilevel"/>
    <w:tmpl w:val="10668394"/>
    <w:lvl w:ilvl="0">
      <w:start w:val="1"/>
      <w:numFmt w:val="lowerRoman"/>
      <w:lvlText w:val="%1."/>
      <w:lvlJc w:val="right"/>
      <w:pPr>
        <w:ind w:left="1080" w:hanging="360"/>
      </w:pPr>
    </w:lvl>
    <w:lvl w:ilvl="1">
      <w:start w:val="1"/>
      <w:numFmt w:val="lowerLetter"/>
      <w:lvlText w:val="%2."/>
      <w:lvlJc w:val="left"/>
      <w:pPr>
        <w:ind w:left="1800" w:hanging="360"/>
      </w:pPr>
    </w:lvl>
    <w:lvl w:ilvl="2">
      <w:start w:val="1"/>
      <w:numFmt w:val="lowerRoman"/>
      <w:lvlText w:val="%3."/>
      <w:lvlJc w:val="right"/>
      <w:pPr>
        <w:ind w:left="2520" w:hanging="180"/>
      </w:pPr>
    </w:lvl>
    <w:lvl w:ilvl="3">
      <w:start w:val="1"/>
      <w:numFmt w:val="decimal"/>
      <w:lvlText w:val="%4."/>
      <w:lvlJc w:val="left"/>
      <w:pPr>
        <w:ind w:left="3240" w:hanging="360"/>
      </w:pPr>
    </w:lvl>
    <w:lvl w:ilvl="4">
      <w:start w:val="1"/>
      <w:numFmt w:val="lowerLetter"/>
      <w:lvlText w:val="%5."/>
      <w:lvlJc w:val="left"/>
      <w:pPr>
        <w:ind w:left="3960" w:hanging="360"/>
      </w:pPr>
    </w:lvl>
    <w:lvl w:ilvl="5">
      <w:start w:val="1"/>
      <w:numFmt w:val="lowerRoman"/>
      <w:lvlText w:val="%6."/>
      <w:lvlJc w:val="right"/>
      <w:pPr>
        <w:ind w:left="4680" w:hanging="180"/>
      </w:pPr>
    </w:lvl>
    <w:lvl w:ilvl="6">
      <w:start w:val="1"/>
      <w:numFmt w:val="decimal"/>
      <w:lvlText w:val="%7."/>
      <w:lvlJc w:val="left"/>
      <w:pPr>
        <w:ind w:left="5400" w:hanging="360"/>
      </w:pPr>
    </w:lvl>
    <w:lvl w:ilvl="7">
      <w:start w:val="1"/>
      <w:numFmt w:val="lowerLetter"/>
      <w:lvlText w:val="%8."/>
      <w:lvlJc w:val="left"/>
      <w:pPr>
        <w:ind w:left="6120" w:hanging="360"/>
      </w:pPr>
    </w:lvl>
    <w:lvl w:ilvl="8">
      <w:start w:val="1"/>
      <w:numFmt w:val="lowerRoman"/>
      <w:lvlText w:val="%9."/>
      <w:lvlJc w:val="right"/>
      <w:pPr>
        <w:ind w:left="6840" w:hanging="180"/>
      </w:pPr>
    </w:lvl>
  </w:abstractNum>
  <w:abstractNum w:abstractNumId="6" w15:restartNumberingAfterBreak="0">
    <w:nsid w:val="1E682453"/>
    <w:multiLevelType w:val="multilevel"/>
    <w:tmpl w:val="951AB558"/>
    <w:lvl w:ilvl="0">
      <w:start w:val="1"/>
      <w:numFmt w:val="bullet"/>
      <w:lvlText w:val="✔"/>
      <w:lvlJc w:val="left"/>
      <w:pPr>
        <w:ind w:left="360" w:hanging="360"/>
      </w:pPr>
      <w:rPr>
        <w:rFonts w:ascii="Noto Sans Symbols" w:eastAsia="Noto Sans Symbols" w:hAnsi="Noto Sans Symbols" w:cs="Noto Sans Symbols"/>
      </w:rPr>
    </w:lvl>
    <w:lvl w:ilvl="1">
      <w:start w:val="1"/>
      <w:numFmt w:val="bullet"/>
      <w:lvlText w:val="o"/>
      <w:lvlJc w:val="left"/>
      <w:pPr>
        <w:ind w:left="1080" w:hanging="360"/>
      </w:pPr>
      <w:rPr>
        <w:rFonts w:ascii="Courier New" w:eastAsia="Courier New" w:hAnsi="Courier New" w:cs="Courier New"/>
      </w:rPr>
    </w:lvl>
    <w:lvl w:ilvl="2">
      <w:start w:val="1"/>
      <w:numFmt w:val="bullet"/>
      <w:lvlText w:val="▪"/>
      <w:lvlJc w:val="left"/>
      <w:pPr>
        <w:ind w:left="1800" w:hanging="360"/>
      </w:pPr>
      <w:rPr>
        <w:rFonts w:ascii="Noto Sans Symbols" w:eastAsia="Noto Sans Symbols" w:hAnsi="Noto Sans Symbols" w:cs="Noto Sans Symbols"/>
      </w:rPr>
    </w:lvl>
    <w:lvl w:ilvl="3">
      <w:start w:val="1"/>
      <w:numFmt w:val="bullet"/>
      <w:lvlText w:val="●"/>
      <w:lvlJc w:val="left"/>
      <w:pPr>
        <w:ind w:left="2520" w:hanging="360"/>
      </w:pPr>
      <w:rPr>
        <w:rFonts w:ascii="Noto Sans Symbols" w:eastAsia="Noto Sans Symbols" w:hAnsi="Noto Sans Symbols" w:cs="Noto Sans Symbols"/>
      </w:rPr>
    </w:lvl>
    <w:lvl w:ilvl="4">
      <w:start w:val="1"/>
      <w:numFmt w:val="bullet"/>
      <w:lvlText w:val="o"/>
      <w:lvlJc w:val="left"/>
      <w:pPr>
        <w:ind w:left="3240" w:hanging="360"/>
      </w:pPr>
      <w:rPr>
        <w:rFonts w:ascii="Courier New" w:eastAsia="Courier New" w:hAnsi="Courier New" w:cs="Courier New"/>
      </w:rPr>
    </w:lvl>
    <w:lvl w:ilvl="5">
      <w:start w:val="1"/>
      <w:numFmt w:val="bullet"/>
      <w:lvlText w:val="▪"/>
      <w:lvlJc w:val="left"/>
      <w:pPr>
        <w:ind w:left="3960" w:hanging="360"/>
      </w:pPr>
      <w:rPr>
        <w:rFonts w:ascii="Noto Sans Symbols" w:eastAsia="Noto Sans Symbols" w:hAnsi="Noto Sans Symbols" w:cs="Noto Sans Symbols"/>
      </w:rPr>
    </w:lvl>
    <w:lvl w:ilvl="6">
      <w:start w:val="1"/>
      <w:numFmt w:val="bullet"/>
      <w:lvlText w:val="●"/>
      <w:lvlJc w:val="left"/>
      <w:pPr>
        <w:ind w:left="4680" w:hanging="360"/>
      </w:pPr>
      <w:rPr>
        <w:rFonts w:ascii="Noto Sans Symbols" w:eastAsia="Noto Sans Symbols" w:hAnsi="Noto Sans Symbols" w:cs="Noto Sans Symbols"/>
      </w:rPr>
    </w:lvl>
    <w:lvl w:ilvl="7">
      <w:start w:val="1"/>
      <w:numFmt w:val="bullet"/>
      <w:lvlText w:val="o"/>
      <w:lvlJc w:val="left"/>
      <w:pPr>
        <w:ind w:left="5400" w:hanging="360"/>
      </w:pPr>
      <w:rPr>
        <w:rFonts w:ascii="Courier New" w:eastAsia="Courier New" w:hAnsi="Courier New" w:cs="Courier New"/>
      </w:rPr>
    </w:lvl>
    <w:lvl w:ilvl="8">
      <w:start w:val="1"/>
      <w:numFmt w:val="bullet"/>
      <w:lvlText w:val="▪"/>
      <w:lvlJc w:val="left"/>
      <w:pPr>
        <w:ind w:left="6120" w:hanging="360"/>
      </w:pPr>
      <w:rPr>
        <w:rFonts w:ascii="Noto Sans Symbols" w:eastAsia="Noto Sans Symbols" w:hAnsi="Noto Sans Symbols" w:cs="Noto Sans Symbols"/>
      </w:rPr>
    </w:lvl>
  </w:abstractNum>
  <w:abstractNum w:abstractNumId="7" w15:restartNumberingAfterBreak="0">
    <w:nsid w:val="23C460A8"/>
    <w:multiLevelType w:val="multilevel"/>
    <w:tmpl w:val="B082E3DC"/>
    <w:lvl w:ilvl="0">
      <w:start w:val="1"/>
      <w:numFmt w:val="decimal"/>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8" w15:restartNumberingAfterBreak="0">
    <w:nsid w:val="2857501A"/>
    <w:multiLevelType w:val="multilevel"/>
    <w:tmpl w:val="8062BEB8"/>
    <w:lvl w:ilvl="0">
      <w:start w:val="1"/>
      <w:numFmt w:val="decimal"/>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9" w15:restartNumberingAfterBreak="0">
    <w:nsid w:val="291953AD"/>
    <w:multiLevelType w:val="multilevel"/>
    <w:tmpl w:val="93ACBB26"/>
    <w:lvl w:ilvl="0">
      <w:start w:val="1"/>
      <w:numFmt w:val="decimal"/>
      <w:lvlText w:val="%1."/>
      <w:lvlJc w:val="left"/>
      <w:pPr>
        <w:ind w:left="643" w:hanging="360"/>
      </w:pPr>
    </w:lvl>
    <w:lvl w:ilvl="1">
      <w:start w:val="1"/>
      <w:numFmt w:val="lowerLetter"/>
      <w:lvlText w:val="%2."/>
      <w:lvlJc w:val="left"/>
      <w:pPr>
        <w:ind w:left="1363" w:hanging="359"/>
      </w:pPr>
    </w:lvl>
    <w:lvl w:ilvl="2">
      <w:start w:val="1"/>
      <w:numFmt w:val="lowerRoman"/>
      <w:lvlText w:val="%3."/>
      <w:lvlJc w:val="right"/>
      <w:pPr>
        <w:ind w:left="2083" w:hanging="180"/>
      </w:pPr>
    </w:lvl>
    <w:lvl w:ilvl="3">
      <w:start w:val="1"/>
      <w:numFmt w:val="decimal"/>
      <w:lvlText w:val="%4."/>
      <w:lvlJc w:val="left"/>
      <w:pPr>
        <w:ind w:left="2803" w:hanging="360"/>
      </w:pPr>
    </w:lvl>
    <w:lvl w:ilvl="4">
      <w:start w:val="1"/>
      <w:numFmt w:val="lowerLetter"/>
      <w:lvlText w:val="%5."/>
      <w:lvlJc w:val="left"/>
      <w:pPr>
        <w:ind w:left="3523" w:hanging="360"/>
      </w:pPr>
    </w:lvl>
    <w:lvl w:ilvl="5">
      <w:start w:val="1"/>
      <w:numFmt w:val="lowerRoman"/>
      <w:lvlText w:val="%6."/>
      <w:lvlJc w:val="right"/>
      <w:pPr>
        <w:ind w:left="4243" w:hanging="180"/>
      </w:pPr>
    </w:lvl>
    <w:lvl w:ilvl="6">
      <w:start w:val="1"/>
      <w:numFmt w:val="decimal"/>
      <w:lvlText w:val="%7."/>
      <w:lvlJc w:val="left"/>
      <w:pPr>
        <w:ind w:left="4963" w:hanging="360"/>
      </w:pPr>
    </w:lvl>
    <w:lvl w:ilvl="7">
      <w:start w:val="1"/>
      <w:numFmt w:val="lowerLetter"/>
      <w:lvlText w:val="%8."/>
      <w:lvlJc w:val="left"/>
      <w:pPr>
        <w:ind w:left="5683" w:hanging="360"/>
      </w:pPr>
    </w:lvl>
    <w:lvl w:ilvl="8">
      <w:start w:val="1"/>
      <w:numFmt w:val="lowerRoman"/>
      <w:lvlText w:val="%9."/>
      <w:lvlJc w:val="right"/>
      <w:pPr>
        <w:ind w:left="6403" w:hanging="180"/>
      </w:pPr>
    </w:lvl>
  </w:abstractNum>
  <w:abstractNum w:abstractNumId="10" w15:restartNumberingAfterBreak="0">
    <w:nsid w:val="34183C21"/>
    <w:multiLevelType w:val="multilevel"/>
    <w:tmpl w:val="DA54431E"/>
    <w:lvl w:ilvl="0">
      <w:start w:val="1"/>
      <w:numFmt w:val="lowerLetter"/>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1" w15:restartNumberingAfterBreak="0">
    <w:nsid w:val="378C23D2"/>
    <w:multiLevelType w:val="multilevel"/>
    <w:tmpl w:val="C7408632"/>
    <w:lvl w:ilvl="0">
      <w:start w:val="1"/>
      <w:numFmt w:val="bullet"/>
      <w:lvlText w:val="✔"/>
      <w:lvlJc w:val="left"/>
      <w:pPr>
        <w:ind w:left="360" w:hanging="360"/>
      </w:pPr>
      <w:rPr>
        <w:rFonts w:ascii="Noto Sans Symbols" w:eastAsia="Noto Sans Symbols" w:hAnsi="Noto Sans Symbols" w:cs="Noto Sans Symbols"/>
      </w:rPr>
    </w:lvl>
    <w:lvl w:ilvl="1">
      <w:start w:val="1"/>
      <w:numFmt w:val="bullet"/>
      <w:lvlText w:val="o"/>
      <w:lvlJc w:val="left"/>
      <w:pPr>
        <w:ind w:left="1080" w:hanging="360"/>
      </w:pPr>
      <w:rPr>
        <w:rFonts w:ascii="Courier New" w:eastAsia="Courier New" w:hAnsi="Courier New" w:cs="Courier New"/>
      </w:rPr>
    </w:lvl>
    <w:lvl w:ilvl="2">
      <w:start w:val="1"/>
      <w:numFmt w:val="bullet"/>
      <w:lvlText w:val="▪"/>
      <w:lvlJc w:val="left"/>
      <w:pPr>
        <w:ind w:left="1800" w:hanging="360"/>
      </w:pPr>
      <w:rPr>
        <w:rFonts w:ascii="Noto Sans Symbols" w:eastAsia="Noto Sans Symbols" w:hAnsi="Noto Sans Symbols" w:cs="Noto Sans Symbols"/>
      </w:rPr>
    </w:lvl>
    <w:lvl w:ilvl="3">
      <w:start w:val="1"/>
      <w:numFmt w:val="bullet"/>
      <w:lvlText w:val="●"/>
      <w:lvlJc w:val="left"/>
      <w:pPr>
        <w:ind w:left="2520" w:hanging="360"/>
      </w:pPr>
      <w:rPr>
        <w:rFonts w:ascii="Noto Sans Symbols" w:eastAsia="Noto Sans Symbols" w:hAnsi="Noto Sans Symbols" w:cs="Noto Sans Symbols"/>
      </w:rPr>
    </w:lvl>
    <w:lvl w:ilvl="4">
      <w:start w:val="1"/>
      <w:numFmt w:val="bullet"/>
      <w:lvlText w:val="o"/>
      <w:lvlJc w:val="left"/>
      <w:pPr>
        <w:ind w:left="3240" w:hanging="360"/>
      </w:pPr>
      <w:rPr>
        <w:rFonts w:ascii="Courier New" w:eastAsia="Courier New" w:hAnsi="Courier New" w:cs="Courier New"/>
      </w:rPr>
    </w:lvl>
    <w:lvl w:ilvl="5">
      <w:start w:val="1"/>
      <w:numFmt w:val="bullet"/>
      <w:lvlText w:val="▪"/>
      <w:lvlJc w:val="left"/>
      <w:pPr>
        <w:ind w:left="3960" w:hanging="360"/>
      </w:pPr>
      <w:rPr>
        <w:rFonts w:ascii="Noto Sans Symbols" w:eastAsia="Noto Sans Symbols" w:hAnsi="Noto Sans Symbols" w:cs="Noto Sans Symbols"/>
      </w:rPr>
    </w:lvl>
    <w:lvl w:ilvl="6">
      <w:start w:val="1"/>
      <w:numFmt w:val="bullet"/>
      <w:lvlText w:val="●"/>
      <w:lvlJc w:val="left"/>
      <w:pPr>
        <w:ind w:left="4680" w:hanging="360"/>
      </w:pPr>
      <w:rPr>
        <w:rFonts w:ascii="Noto Sans Symbols" w:eastAsia="Noto Sans Symbols" w:hAnsi="Noto Sans Symbols" w:cs="Noto Sans Symbols"/>
      </w:rPr>
    </w:lvl>
    <w:lvl w:ilvl="7">
      <w:start w:val="1"/>
      <w:numFmt w:val="bullet"/>
      <w:lvlText w:val="o"/>
      <w:lvlJc w:val="left"/>
      <w:pPr>
        <w:ind w:left="5400" w:hanging="360"/>
      </w:pPr>
      <w:rPr>
        <w:rFonts w:ascii="Courier New" w:eastAsia="Courier New" w:hAnsi="Courier New" w:cs="Courier New"/>
      </w:rPr>
    </w:lvl>
    <w:lvl w:ilvl="8">
      <w:start w:val="1"/>
      <w:numFmt w:val="bullet"/>
      <w:lvlText w:val="▪"/>
      <w:lvlJc w:val="left"/>
      <w:pPr>
        <w:ind w:left="6120" w:hanging="360"/>
      </w:pPr>
      <w:rPr>
        <w:rFonts w:ascii="Noto Sans Symbols" w:eastAsia="Noto Sans Symbols" w:hAnsi="Noto Sans Symbols" w:cs="Noto Sans Symbols"/>
      </w:rPr>
    </w:lvl>
  </w:abstractNum>
  <w:abstractNum w:abstractNumId="12" w15:restartNumberingAfterBreak="0">
    <w:nsid w:val="38CC168D"/>
    <w:multiLevelType w:val="multilevel"/>
    <w:tmpl w:val="BAD4D234"/>
    <w:lvl w:ilvl="0">
      <w:start w:val="1"/>
      <w:numFmt w:val="decimal"/>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13" w15:restartNumberingAfterBreak="0">
    <w:nsid w:val="3E64305B"/>
    <w:multiLevelType w:val="multilevel"/>
    <w:tmpl w:val="A0AA17CE"/>
    <w:lvl w:ilvl="0">
      <w:start w:val="1"/>
      <w:numFmt w:val="bullet"/>
      <w:lvlText w:val="✔"/>
      <w:lvlJc w:val="left"/>
      <w:pPr>
        <w:ind w:left="360" w:hanging="360"/>
      </w:pPr>
      <w:rPr>
        <w:rFonts w:ascii="Noto Sans Symbols" w:eastAsia="Noto Sans Symbols" w:hAnsi="Noto Sans Symbols" w:cs="Noto Sans Symbols"/>
      </w:rPr>
    </w:lvl>
    <w:lvl w:ilvl="1">
      <w:start w:val="1"/>
      <w:numFmt w:val="bullet"/>
      <w:lvlText w:val="o"/>
      <w:lvlJc w:val="left"/>
      <w:pPr>
        <w:ind w:left="1080" w:hanging="360"/>
      </w:pPr>
      <w:rPr>
        <w:rFonts w:ascii="Courier New" w:eastAsia="Courier New" w:hAnsi="Courier New" w:cs="Courier New"/>
      </w:rPr>
    </w:lvl>
    <w:lvl w:ilvl="2">
      <w:start w:val="1"/>
      <w:numFmt w:val="bullet"/>
      <w:lvlText w:val="▪"/>
      <w:lvlJc w:val="left"/>
      <w:pPr>
        <w:ind w:left="1800" w:hanging="360"/>
      </w:pPr>
      <w:rPr>
        <w:rFonts w:ascii="Noto Sans Symbols" w:eastAsia="Noto Sans Symbols" w:hAnsi="Noto Sans Symbols" w:cs="Noto Sans Symbols"/>
      </w:rPr>
    </w:lvl>
    <w:lvl w:ilvl="3">
      <w:start w:val="1"/>
      <w:numFmt w:val="bullet"/>
      <w:lvlText w:val="●"/>
      <w:lvlJc w:val="left"/>
      <w:pPr>
        <w:ind w:left="2520" w:hanging="360"/>
      </w:pPr>
      <w:rPr>
        <w:rFonts w:ascii="Noto Sans Symbols" w:eastAsia="Noto Sans Symbols" w:hAnsi="Noto Sans Symbols" w:cs="Noto Sans Symbols"/>
      </w:rPr>
    </w:lvl>
    <w:lvl w:ilvl="4">
      <w:start w:val="1"/>
      <w:numFmt w:val="bullet"/>
      <w:lvlText w:val="o"/>
      <w:lvlJc w:val="left"/>
      <w:pPr>
        <w:ind w:left="3240" w:hanging="360"/>
      </w:pPr>
      <w:rPr>
        <w:rFonts w:ascii="Courier New" w:eastAsia="Courier New" w:hAnsi="Courier New" w:cs="Courier New"/>
      </w:rPr>
    </w:lvl>
    <w:lvl w:ilvl="5">
      <w:start w:val="1"/>
      <w:numFmt w:val="bullet"/>
      <w:lvlText w:val="▪"/>
      <w:lvlJc w:val="left"/>
      <w:pPr>
        <w:ind w:left="3960" w:hanging="360"/>
      </w:pPr>
      <w:rPr>
        <w:rFonts w:ascii="Noto Sans Symbols" w:eastAsia="Noto Sans Symbols" w:hAnsi="Noto Sans Symbols" w:cs="Noto Sans Symbols"/>
      </w:rPr>
    </w:lvl>
    <w:lvl w:ilvl="6">
      <w:start w:val="1"/>
      <w:numFmt w:val="bullet"/>
      <w:lvlText w:val="●"/>
      <w:lvlJc w:val="left"/>
      <w:pPr>
        <w:ind w:left="4680" w:hanging="360"/>
      </w:pPr>
      <w:rPr>
        <w:rFonts w:ascii="Noto Sans Symbols" w:eastAsia="Noto Sans Symbols" w:hAnsi="Noto Sans Symbols" w:cs="Noto Sans Symbols"/>
      </w:rPr>
    </w:lvl>
    <w:lvl w:ilvl="7">
      <w:start w:val="1"/>
      <w:numFmt w:val="bullet"/>
      <w:lvlText w:val="o"/>
      <w:lvlJc w:val="left"/>
      <w:pPr>
        <w:ind w:left="5400" w:hanging="360"/>
      </w:pPr>
      <w:rPr>
        <w:rFonts w:ascii="Courier New" w:eastAsia="Courier New" w:hAnsi="Courier New" w:cs="Courier New"/>
      </w:rPr>
    </w:lvl>
    <w:lvl w:ilvl="8">
      <w:start w:val="1"/>
      <w:numFmt w:val="bullet"/>
      <w:lvlText w:val="▪"/>
      <w:lvlJc w:val="left"/>
      <w:pPr>
        <w:ind w:left="6120" w:hanging="360"/>
      </w:pPr>
      <w:rPr>
        <w:rFonts w:ascii="Noto Sans Symbols" w:eastAsia="Noto Sans Symbols" w:hAnsi="Noto Sans Symbols" w:cs="Noto Sans Symbols"/>
      </w:rPr>
    </w:lvl>
  </w:abstractNum>
  <w:abstractNum w:abstractNumId="14" w15:restartNumberingAfterBreak="0">
    <w:nsid w:val="44F70443"/>
    <w:multiLevelType w:val="multilevel"/>
    <w:tmpl w:val="5C022892"/>
    <w:lvl w:ilvl="0">
      <w:start w:val="1"/>
      <w:numFmt w:val="lowerLetter"/>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5" w15:restartNumberingAfterBreak="0">
    <w:nsid w:val="48A8137F"/>
    <w:multiLevelType w:val="multilevel"/>
    <w:tmpl w:val="4198E4E2"/>
    <w:lvl w:ilvl="0">
      <w:start w:val="1"/>
      <w:numFmt w:val="bullet"/>
      <w:lvlText w:val="✔"/>
      <w:lvlJc w:val="left"/>
      <w:pPr>
        <w:ind w:left="360" w:hanging="360"/>
      </w:pPr>
      <w:rPr>
        <w:rFonts w:ascii="Noto Sans Symbols" w:eastAsia="Noto Sans Symbols" w:hAnsi="Noto Sans Symbols" w:cs="Noto Sans Symbols"/>
      </w:rPr>
    </w:lvl>
    <w:lvl w:ilvl="1">
      <w:start w:val="1"/>
      <w:numFmt w:val="bullet"/>
      <w:lvlText w:val="o"/>
      <w:lvlJc w:val="left"/>
      <w:pPr>
        <w:ind w:left="1080" w:hanging="360"/>
      </w:pPr>
      <w:rPr>
        <w:rFonts w:ascii="Courier New" w:eastAsia="Courier New" w:hAnsi="Courier New" w:cs="Courier New"/>
      </w:rPr>
    </w:lvl>
    <w:lvl w:ilvl="2">
      <w:start w:val="1"/>
      <w:numFmt w:val="bullet"/>
      <w:lvlText w:val="▪"/>
      <w:lvlJc w:val="left"/>
      <w:pPr>
        <w:ind w:left="1800" w:hanging="360"/>
      </w:pPr>
      <w:rPr>
        <w:rFonts w:ascii="Noto Sans Symbols" w:eastAsia="Noto Sans Symbols" w:hAnsi="Noto Sans Symbols" w:cs="Noto Sans Symbols"/>
      </w:rPr>
    </w:lvl>
    <w:lvl w:ilvl="3">
      <w:start w:val="1"/>
      <w:numFmt w:val="bullet"/>
      <w:lvlText w:val="●"/>
      <w:lvlJc w:val="left"/>
      <w:pPr>
        <w:ind w:left="2520" w:hanging="360"/>
      </w:pPr>
      <w:rPr>
        <w:rFonts w:ascii="Noto Sans Symbols" w:eastAsia="Noto Sans Symbols" w:hAnsi="Noto Sans Symbols" w:cs="Noto Sans Symbols"/>
      </w:rPr>
    </w:lvl>
    <w:lvl w:ilvl="4">
      <w:start w:val="1"/>
      <w:numFmt w:val="bullet"/>
      <w:lvlText w:val="o"/>
      <w:lvlJc w:val="left"/>
      <w:pPr>
        <w:ind w:left="3240" w:hanging="360"/>
      </w:pPr>
      <w:rPr>
        <w:rFonts w:ascii="Courier New" w:eastAsia="Courier New" w:hAnsi="Courier New" w:cs="Courier New"/>
      </w:rPr>
    </w:lvl>
    <w:lvl w:ilvl="5">
      <w:start w:val="1"/>
      <w:numFmt w:val="bullet"/>
      <w:lvlText w:val="▪"/>
      <w:lvlJc w:val="left"/>
      <w:pPr>
        <w:ind w:left="3960" w:hanging="360"/>
      </w:pPr>
      <w:rPr>
        <w:rFonts w:ascii="Noto Sans Symbols" w:eastAsia="Noto Sans Symbols" w:hAnsi="Noto Sans Symbols" w:cs="Noto Sans Symbols"/>
      </w:rPr>
    </w:lvl>
    <w:lvl w:ilvl="6">
      <w:start w:val="1"/>
      <w:numFmt w:val="bullet"/>
      <w:lvlText w:val="●"/>
      <w:lvlJc w:val="left"/>
      <w:pPr>
        <w:ind w:left="4680" w:hanging="360"/>
      </w:pPr>
      <w:rPr>
        <w:rFonts w:ascii="Noto Sans Symbols" w:eastAsia="Noto Sans Symbols" w:hAnsi="Noto Sans Symbols" w:cs="Noto Sans Symbols"/>
      </w:rPr>
    </w:lvl>
    <w:lvl w:ilvl="7">
      <w:start w:val="1"/>
      <w:numFmt w:val="bullet"/>
      <w:lvlText w:val="o"/>
      <w:lvlJc w:val="left"/>
      <w:pPr>
        <w:ind w:left="5400" w:hanging="360"/>
      </w:pPr>
      <w:rPr>
        <w:rFonts w:ascii="Courier New" w:eastAsia="Courier New" w:hAnsi="Courier New" w:cs="Courier New"/>
      </w:rPr>
    </w:lvl>
    <w:lvl w:ilvl="8">
      <w:start w:val="1"/>
      <w:numFmt w:val="bullet"/>
      <w:lvlText w:val="▪"/>
      <w:lvlJc w:val="left"/>
      <w:pPr>
        <w:ind w:left="6120" w:hanging="360"/>
      </w:pPr>
      <w:rPr>
        <w:rFonts w:ascii="Noto Sans Symbols" w:eastAsia="Noto Sans Symbols" w:hAnsi="Noto Sans Symbols" w:cs="Noto Sans Symbols"/>
      </w:rPr>
    </w:lvl>
  </w:abstractNum>
  <w:abstractNum w:abstractNumId="16" w15:restartNumberingAfterBreak="0">
    <w:nsid w:val="75F80025"/>
    <w:multiLevelType w:val="multilevel"/>
    <w:tmpl w:val="893EA9A4"/>
    <w:lvl w:ilvl="0">
      <w:start w:val="1"/>
      <w:numFmt w:val="lowerLetter"/>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453671487">
    <w:abstractNumId w:val="7"/>
  </w:num>
  <w:num w:numId="2" w16cid:durableId="312683978">
    <w:abstractNumId w:val="6"/>
  </w:num>
  <w:num w:numId="3" w16cid:durableId="325595438">
    <w:abstractNumId w:val="9"/>
  </w:num>
  <w:num w:numId="4" w16cid:durableId="220286089">
    <w:abstractNumId w:val="0"/>
  </w:num>
  <w:num w:numId="5" w16cid:durableId="431978896">
    <w:abstractNumId w:val="8"/>
  </w:num>
  <w:num w:numId="6" w16cid:durableId="1457135428">
    <w:abstractNumId w:val="4"/>
  </w:num>
  <w:num w:numId="7" w16cid:durableId="1123770439">
    <w:abstractNumId w:val="5"/>
  </w:num>
  <w:num w:numId="8" w16cid:durableId="444232521">
    <w:abstractNumId w:val="3"/>
  </w:num>
  <w:num w:numId="9" w16cid:durableId="464978322">
    <w:abstractNumId w:val="15"/>
  </w:num>
  <w:num w:numId="10" w16cid:durableId="1251697849">
    <w:abstractNumId w:val="11"/>
  </w:num>
  <w:num w:numId="11" w16cid:durableId="755979021">
    <w:abstractNumId w:val="13"/>
  </w:num>
  <w:num w:numId="12" w16cid:durableId="1412854454">
    <w:abstractNumId w:val="12"/>
  </w:num>
  <w:num w:numId="13" w16cid:durableId="855846283">
    <w:abstractNumId w:val="14"/>
  </w:num>
  <w:num w:numId="14" w16cid:durableId="1148859343">
    <w:abstractNumId w:val="10"/>
  </w:num>
  <w:num w:numId="15" w16cid:durableId="2110738294">
    <w:abstractNumId w:val="2"/>
  </w:num>
  <w:num w:numId="16" w16cid:durableId="822550492">
    <w:abstractNumId w:val="1"/>
  </w:num>
  <w:num w:numId="17" w16cid:durableId="52700170">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E7516"/>
    <w:rsid w:val="00005684"/>
    <w:rsid w:val="004E271D"/>
    <w:rsid w:val="00CE75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F940913"/>
  <w15:docId w15:val="{399053CC-0064-0742-8E9D-FFDD83DAAF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jc w:val="center"/>
      <w:outlineLvl w:val="0"/>
    </w:pPr>
    <w:rPr>
      <w:rFonts w:ascii="Times New Roman" w:eastAsia="Times New Roman" w:hAnsi="Times New Roman" w:cs="Times New Roman"/>
      <w:b/>
      <w:sz w:val="28"/>
      <w:szCs w:val="28"/>
    </w:rPr>
  </w:style>
  <w:style w:type="paragraph" w:styleId="Heading2">
    <w:name w:val="heading 2"/>
    <w:basedOn w:val="Normal"/>
    <w:next w:val="Normal"/>
    <w:uiPriority w:val="9"/>
    <w:unhideWhenUsed/>
    <w:qFormat/>
    <w:pPr>
      <w:keepNext/>
      <w:keepLines/>
      <w:spacing w:before="40" w:after="0"/>
      <w:outlineLvl w:val="1"/>
    </w:pPr>
    <w:rPr>
      <w:rFonts w:ascii="Times New Roman" w:eastAsia="Times New Roman" w:hAnsi="Times New Roman" w:cs="Times New Roman"/>
      <w:b/>
      <w:sz w:val="24"/>
      <w:szCs w:val="24"/>
    </w:rPr>
  </w:style>
  <w:style w:type="paragraph" w:styleId="Heading3">
    <w:name w:val="heading 3"/>
    <w:basedOn w:val="Normal"/>
    <w:next w:val="Normal"/>
    <w:uiPriority w:val="9"/>
    <w:unhideWhenUsed/>
    <w:qFormat/>
    <w:pPr>
      <w:keepNext/>
      <w:keepLines/>
      <w:spacing w:before="280" w:after="80"/>
      <w:outlineLvl w:val="2"/>
    </w:pPr>
    <w:rPr>
      <w:rFonts w:ascii="Times New Roman" w:eastAsia="Times New Roman" w:hAnsi="Times New Roman" w:cs="Times New Roman"/>
      <w:b/>
      <w:i/>
      <w:sz w:val="24"/>
      <w:szCs w:val="24"/>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tblPr>
      <w:tblStyleRowBandSize w:val="1"/>
      <w:tblStyleColBandSize w:val="1"/>
    </w:tblPr>
  </w:style>
  <w:style w:type="table" w:customStyle="1" w:styleId="a2">
    <w:basedOn w:val="TableNormal"/>
    <w:tblPr>
      <w:tblStyleRowBandSize w:val="1"/>
      <w:tblStyleColBandSize w:val="1"/>
    </w:tblPr>
  </w:style>
  <w:style w:type="table" w:customStyle="1" w:styleId="a3">
    <w:basedOn w:val="TableNormal"/>
    <w:tblPr>
      <w:tblStyleRowBandSize w:val="1"/>
      <w:tblStyleColBandSize w:val="1"/>
    </w:tblPr>
  </w:style>
  <w:style w:type="table" w:customStyle="1" w:styleId="a4">
    <w:basedOn w:val="TableNormal"/>
    <w:tblPr>
      <w:tblStyleRowBandSize w:val="1"/>
      <w:tblStyleColBandSize w:val="1"/>
    </w:tblPr>
  </w:style>
  <w:style w:type="table" w:customStyle="1" w:styleId="a5">
    <w:basedOn w:val="TableNormal"/>
    <w:tblPr>
      <w:tblStyleRowBandSize w:val="1"/>
      <w:tblStyleColBandSize w:val="1"/>
      <w:tblCellMar>
        <w:top w:w="28" w:type="dxa"/>
        <w:left w:w="57" w:type="dxa"/>
        <w:bottom w:w="28" w:type="dxa"/>
        <w:right w:w="28" w:type="dxa"/>
      </w:tblCellMar>
    </w:tblPr>
  </w:style>
  <w:style w:type="table" w:customStyle="1" w:styleId="a6">
    <w:basedOn w:val="TableNormal"/>
    <w:tblPr>
      <w:tblStyleRowBandSize w:val="1"/>
      <w:tblStyleColBandSize w:val="1"/>
    </w:tblPr>
  </w:style>
  <w:style w:type="table" w:customStyle="1" w:styleId="a7">
    <w:basedOn w:val="TableNormal"/>
    <w:tblPr>
      <w:tblStyleRowBandSize w:val="1"/>
      <w:tblStyleColBandSize w:val="1"/>
    </w:tblPr>
  </w:style>
  <w:style w:type="table" w:customStyle="1" w:styleId="a8">
    <w:basedOn w:val="TableNormal"/>
    <w:tblPr>
      <w:tblStyleRowBandSize w:val="1"/>
      <w:tblStyleColBandSize w:val="1"/>
    </w:tblPr>
  </w:style>
  <w:style w:type="table" w:customStyle="1" w:styleId="a9">
    <w:basedOn w:val="TableNormal"/>
    <w:tblPr>
      <w:tblStyleRowBandSize w:val="1"/>
      <w:tblStyleColBandSize w:val="1"/>
    </w:tblPr>
  </w:style>
  <w:style w:type="table" w:customStyle="1" w:styleId="aa">
    <w:basedOn w:val="TableNormal"/>
    <w:tblPr>
      <w:tblStyleRowBandSize w:val="1"/>
      <w:tblStyleColBandSize w:val="1"/>
    </w:tblPr>
  </w:style>
  <w:style w:type="table" w:customStyle="1" w:styleId="ab">
    <w:basedOn w:val="TableNormal"/>
    <w:tblPr>
      <w:tblStyleRowBandSize w:val="1"/>
      <w:tblStyleColBandSize w:val="1"/>
    </w:tblPr>
  </w:style>
  <w:style w:type="table" w:customStyle="1" w:styleId="ac">
    <w:basedOn w:val="TableNormal"/>
    <w:tblPr>
      <w:tblStyleRowBandSize w:val="1"/>
      <w:tblStyleColBandSize w:val="1"/>
    </w:tblPr>
  </w:style>
  <w:style w:type="table" w:customStyle="1" w:styleId="ad">
    <w:basedOn w:val="TableNormal"/>
    <w:tblPr>
      <w:tblStyleRowBandSize w:val="1"/>
      <w:tblStyleColBandSize w:val="1"/>
      <w:tblCellMar>
        <w:left w:w="115" w:type="dxa"/>
        <w:right w:w="115" w:type="dxa"/>
      </w:tblCellMar>
    </w:tblPr>
  </w:style>
  <w:style w:type="table" w:customStyle="1" w:styleId="ae">
    <w:basedOn w:val="TableNormal"/>
    <w:tblPr>
      <w:tblStyleRowBandSize w:val="1"/>
      <w:tblStyleColBandSize w:val="1"/>
      <w:tblCellMar>
        <w:left w:w="115" w:type="dxa"/>
        <w:right w:w="115" w:type="dxa"/>
      </w:tblCellMar>
    </w:tblPr>
  </w:style>
  <w:style w:type="table" w:customStyle="1" w:styleId="af">
    <w:basedOn w:val="TableNormal"/>
    <w:tblPr>
      <w:tblStyleRowBandSize w:val="1"/>
      <w:tblStyleColBandSize w:val="1"/>
      <w:tblCellMar>
        <w:left w:w="115" w:type="dxa"/>
        <w:right w:w="115" w:type="dxa"/>
      </w:tblCellMar>
    </w:tblPr>
  </w:style>
  <w:style w:type="table" w:customStyle="1" w:styleId="af0">
    <w:basedOn w:val="TableNormal"/>
    <w:tblPr>
      <w:tblStyleRowBandSize w:val="1"/>
      <w:tblStyleColBandSize w:val="1"/>
      <w:tblCellMar>
        <w:left w:w="115" w:type="dxa"/>
        <w:right w:w="115" w:type="dxa"/>
      </w:tblCellMar>
    </w:tblPr>
  </w:style>
  <w:style w:type="table" w:customStyle="1" w:styleId="af1">
    <w:basedOn w:val="TableNormal"/>
    <w:tblPr>
      <w:tblStyleRowBandSize w:val="1"/>
      <w:tblStyleColBandSize w:val="1"/>
    </w:tblPr>
  </w:style>
  <w:style w:type="table" w:customStyle="1" w:styleId="af2">
    <w:basedOn w:val="TableNormal"/>
    <w:tblPr>
      <w:tblStyleRowBandSize w:val="1"/>
      <w:tblStyleColBandSize w:val="1"/>
    </w:tblPr>
  </w:style>
  <w:style w:type="table" w:customStyle="1" w:styleId="af3">
    <w:basedOn w:val="TableNormal"/>
    <w:tblPr>
      <w:tblStyleRowBandSize w:val="1"/>
      <w:tblStyleColBandSize w:val="1"/>
      <w:tblCellMar>
        <w:left w:w="115" w:type="dxa"/>
        <w:right w:w="115" w:type="dxa"/>
      </w:tblCellMar>
    </w:tblPr>
  </w:style>
  <w:style w:type="table" w:customStyle="1" w:styleId="af4">
    <w:basedOn w:val="TableNormal"/>
    <w:tblPr>
      <w:tblStyleRowBandSize w:val="1"/>
      <w:tblStyleColBandSize w:val="1"/>
      <w:tblCellMar>
        <w:left w:w="115" w:type="dxa"/>
        <w:right w:w="115" w:type="dxa"/>
      </w:tblCellMar>
    </w:tblPr>
  </w:style>
  <w:style w:type="table" w:customStyle="1" w:styleId="af5">
    <w:basedOn w:val="TableNormal"/>
    <w:tblPr>
      <w:tblStyleRowBandSize w:val="1"/>
      <w:tblStyleColBandSize w:val="1"/>
      <w:tblCellMar>
        <w:left w:w="115" w:type="dxa"/>
        <w:right w:w="115" w:type="dxa"/>
      </w:tblCellMar>
    </w:tblPr>
  </w:style>
  <w:style w:type="table" w:customStyle="1" w:styleId="af6">
    <w:basedOn w:val="TableNormal"/>
    <w:tblPr>
      <w:tblStyleRowBandSize w:val="1"/>
      <w:tblStyleColBandSize w:val="1"/>
    </w:tblPr>
  </w:style>
  <w:style w:type="table" w:customStyle="1" w:styleId="af7">
    <w:basedOn w:val="TableNormal"/>
    <w:tblPr>
      <w:tblStyleRowBandSize w:val="1"/>
      <w:tblStyleColBandSize w:val="1"/>
      <w:tblCellMar>
        <w:left w:w="115" w:type="dxa"/>
        <w:right w:w="115" w:type="dxa"/>
      </w:tblCellMar>
    </w:tblPr>
  </w:style>
  <w:style w:type="character" w:customStyle="1" w:styleId="s7">
    <w:name w:val="s7"/>
    <w:basedOn w:val="DefaultParagraphFont"/>
    <w:rsid w:val="004E271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about:blank" TargetMode="External"/><Relationship Id="rId18" Type="http://schemas.openxmlformats.org/officeDocument/2006/relationships/hyperlink" Target="https://www.uwtsd.ac.uk/academic-office/appendices-and-forms/"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www.advergize.com/business/nikes-organizational-structure-the-pros-cons/" TargetMode="External"/><Relationship Id="rId17" Type="http://schemas.openxmlformats.org/officeDocument/2006/relationships/hyperlink" Target="mailto:pgresearch@uwtsd.ac.uk" TargetMode="External"/><Relationship Id="rId2" Type="http://schemas.openxmlformats.org/officeDocument/2006/relationships/styles" Target="styles.xml"/><Relationship Id="rId16" Type="http://schemas.openxmlformats.org/officeDocument/2006/relationships/hyperlink" Target="https://www.uwtsd.ac.uk/research/research-ethics/"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inkedin.com/pulse/nike-critical-analysis-organisation-structure-minh-ng%E1%BB%8Dc-l%C3%AA/" TargetMode="External"/><Relationship Id="rId5" Type="http://schemas.openxmlformats.org/officeDocument/2006/relationships/footnotes" Target="footnotes.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hyperlink" Target="https://outwiths.com/uploads/user/erica-igama/portfolio_attachments/nike-inc--(final-paper)-erica-igama-Outwiths-1630142785.pdf"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research.wu.ac.at/en/publications/inside-the-nike-matrix-6" TargetMode="Externa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7</TotalTime>
  <Pages>55</Pages>
  <Words>13262</Words>
  <Characters>75595</Characters>
  <Application>Microsoft Office Word</Application>
  <DocSecurity>0</DocSecurity>
  <Lines>629</Lines>
  <Paragraphs>177</Paragraphs>
  <ScaleCrop>false</ScaleCrop>
  <Company/>
  <LinksUpToDate>false</LinksUpToDate>
  <CharactersWithSpaces>88680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Anton Zhivkov Mersinkov (2014039)</cp:lastModifiedBy>
  <cp:revision>2</cp:revision>
  <dcterms:created xsi:type="dcterms:W3CDTF">2023-12-23T10:53:00Z</dcterms:created>
  <dcterms:modified xsi:type="dcterms:W3CDTF">2023-12-23T11:03:00Z</dcterms:modified>
</cp:coreProperties>
</file>