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D48479" w14:textId="62D93D44" w:rsidR="006A066B" w:rsidRDefault="006A066B" w:rsidP="006A066B">
      <w:pPr>
        <w:jc w:val="center"/>
        <w:rPr>
          <w:b/>
          <w:bCs/>
          <w:sz w:val="32"/>
          <w:szCs w:val="28"/>
        </w:rPr>
      </w:pPr>
      <w:bookmarkStart w:id="0" w:name="_Hlk165826287"/>
      <w:bookmarkStart w:id="1" w:name="_Hlk165832941"/>
      <w:r>
        <w:rPr>
          <w:noProof/>
          <w:lang w:eastAsia="en-GB" w:bidi="bn-BD"/>
        </w:rPr>
        <w:drawing>
          <wp:inline distT="0" distB="0" distL="0" distR="0" wp14:anchorId="431051D0" wp14:editId="641F78EB">
            <wp:extent cx="4572000" cy="20002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4572000" cy="2000250"/>
                    </a:xfrm>
                    <a:prstGeom prst="rect">
                      <a:avLst/>
                    </a:prstGeom>
                  </pic:spPr>
                </pic:pic>
              </a:graphicData>
            </a:graphic>
          </wp:inline>
        </w:drawing>
      </w:r>
    </w:p>
    <w:p w14:paraId="28884C2C" w14:textId="77777777" w:rsidR="006A066B" w:rsidRDefault="006A066B" w:rsidP="003942B6">
      <w:pPr>
        <w:rPr>
          <w:b/>
          <w:bCs/>
          <w:sz w:val="32"/>
          <w:szCs w:val="28"/>
        </w:rPr>
      </w:pPr>
    </w:p>
    <w:bookmarkEnd w:id="0"/>
    <w:p w14:paraId="64A4C3C7" w14:textId="2F2D208F" w:rsidR="006A066B" w:rsidRDefault="006A066B" w:rsidP="006A066B">
      <w:pPr>
        <w:rPr>
          <w:b/>
          <w:bCs/>
          <w:sz w:val="32"/>
          <w:szCs w:val="28"/>
        </w:rPr>
      </w:pPr>
      <w:r w:rsidRPr="006A066B">
        <w:rPr>
          <w:b/>
          <w:bCs/>
          <w:sz w:val="32"/>
          <w:szCs w:val="28"/>
        </w:rPr>
        <w:t xml:space="preserve">Student name: </w:t>
      </w:r>
      <w:r w:rsidR="001729F3">
        <w:rPr>
          <w:b/>
          <w:bCs/>
          <w:sz w:val="32"/>
          <w:szCs w:val="28"/>
        </w:rPr>
        <w:t>Imran Ali</w:t>
      </w:r>
    </w:p>
    <w:p w14:paraId="154D1155" w14:textId="737A4895" w:rsidR="006A066B" w:rsidRPr="006A066B" w:rsidRDefault="006A066B" w:rsidP="006A066B">
      <w:pPr>
        <w:rPr>
          <w:b/>
          <w:bCs/>
          <w:sz w:val="32"/>
          <w:szCs w:val="28"/>
        </w:rPr>
      </w:pPr>
      <w:r w:rsidRPr="006A066B">
        <w:rPr>
          <w:b/>
          <w:bCs/>
          <w:sz w:val="32"/>
          <w:szCs w:val="28"/>
        </w:rPr>
        <w:t>Student ID number:</w:t>
      </w:r>
      <w:r w:rsidR="001729F3">
        <w:rPr>
          <w:b/>
          <w:bCs/>
          <w:sz w:val="32"/>
          <w:szCs w:val="28"/>
        </w:rPr>
        <w:t xml:space="preserve"> 2121357</w:t>
      </w:r>
    </w:p>
    <w:p w14:paraId="489EA885" w14:textId="77777777" w:rsidR="006A066B" w:rsidRPr="006A066B" w:rsidRDefault="006A066B" w:rsidP="006A066B">
      <w:pPr>
        <w:rPr>
          <w:b/>
          <w:bCs/>
          <w:sz w:val="32"/>
          <w:szCs w:val="28"/>
        </w:rPr>
      </w:pPr>
      <w:r w:rsidRPr="006A066B">
        <w:rPr>
          <w:b/>
          <w:bCs/>
          <w:sz w:val="32"/>
          <w:szCs w:val="28"/>
        </w:rPr>
        <w:t>Module: International Meetings Management for the Hotel Industry</w:t>
      </w:r>
    </w:p>
    <w:p w14:paraId="0DA11498" w14:textId="77777777" w:rsidR="006A066B" w:rsidRDefault="006A066B" w:rsidP="006A066B">
      <w:pPr>
        <w:rPr>
          <w:b/>
          <w:bCs/>
          <w:sz w:val="32"/>
          <w:szCs w:val="28"/>
        </w:rPr>
      </w:pPr>
      <w:r w:rsidRPr="006A066B">
        <w:rPr>
          <w:b/>
          <w:bCs/>
          <w:sz w:val="32"/>
          <w:szCs w:val="28"/>
        </w:rPr>
        <w:t>Module code: BMIH6007</w:t>
      </w:r>
    </w:p>
    <w:p w14:paraId="01C2673D" w14:textId="714C8A86" w:rsidR="006A066B" w:rsidRDefault="006A066B" w:rsidP="006A066B">
      <w:pPr>
        <w:rPr>
          <w:b/>
          <w:bCs/>
          <w:sz w:val="32"/>
          <w:szCs w:val="28"/>
        </w:rPr>
      </w:pPr>
      <w:r w:rsidRPr="006A066B">
        <w:rPr>
          <w:b/>
          <w:bCs/>
          <w:sz w:val="32"/>
          <w:szCs w:val="28"/>
        </w:rPr>
        <w:t>Assignment Title: Assignment 1: Feasibility Plan</w:t>
      </w:r>
      <w:r>
        <w:rPr>
          <w:b/>
          <w:bCs/>
          <w:sz w:val="32"/>
          <w:szCs w:val="28"/>
        </w:rPr>
        <w:t xml:space="preserve"> </w:t>
      </w:r>
      <w:r w:rsidRPr="006A066B">
        <w:rPr>
          <w:b/>
          <w:bCs/>
          <w:sz w:val="32"/>
          <w:szCs w:val="28"/>
        </w:rPr>
        <w:t>for an International Meeting</w:t>
      </w:r>
      <w:r>
        <w:rPr>
          <w:b/>
          <w:bCs/>
          <w:sz w:val="32"/>
          <w:szCs w:val="28"/>
        </w:rPr>
        <w:t xml:space="preserve"> (</w:t>
      </w:r>
      <w:r w:rsidRPr="006A066B">
        <w:rPr>
          <w:b/>
          <w:bCs/>
          <w:sz w:val="32"/>
          <w:szCs w:val="28"/>
        </w:rPr>
        <w:t>Individual Presentation</w:t>
      </w:r>
      <w:r>
        <w:rPr>
          <w:b/>
          <w:bCs/>
          <w:sz w:val="32"/>
          <w:szCs w:val="28"/>
        </w:rPr>
        <w:t>)</w:t>
      </w:r>
      <w:bookmarkEnd w:id="1"/>
      <w:r>
        <w:rPr>
          <w:b/>
          <w:bCs/>
          <w:sz w:val="32"/>
          <w:szCs w:val="28"/>
        </w:rPr>
        <w:br w:type="page"/>
      </w:r>
    </w:p>
    <w:p w14:paraId="6436A82D" w14:textId="266EBFD7" w:rsidR="00A8752F" w:rsidRDefault="00A8752F" w:rsidP="00A8752F">
      <w:r>
        <w:lastRenderedPageBreak/>
        <w:t xml:space="preserve">Slide 1 </w:t>
      </w:r>
    </w:p>
    <w:p w14:paraId="2A90F224" w14:textId="240C128A" w:rsidR="00A8752F" w:rsidRDefault="00A8752F" w:rsidP="00A8752F">
      <w:r>
        <w:rPr>
          <w:noProof/>
          <w:lang w:eastAsia="en-GB" w:bidi="bn-BD"/>
        </w:rPr>
        <w:drawing>
          <wp:inline distT="0" distB="0" distL="0" distR="0" wp14:anchorId="576BF21A" wp14:editId="12EA5E7F">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7E2FF665" w14:textId="2446DA7D" w:rsidR="00A8752F" w:rsidRDefault="00A8752F" w:rsidP="00A8752F">
      <w:r>
        <w:t xml:space="preserve">Slide 2 </w:t>
      </w:r>
    </w:p>
    <w:p w14:paraId="4D38A1A2" w14:textId="27856A61" w:rsidR="00A8752F" w:rsidRDefault="00A8752F" w:rsidP="00A8752F">
      <w:r>
        <w:rPr>
          <w:noProof/>
          <w:lang w:eastAsia="en-GB" w:bidi="bn-BD"/>
        </w:rPr>
        <w:drawing>
          <wp:inline distT="0" distB="0" distL="0" distR="0" wp14:anchorId="0D2F9904" wp14:editId="56EEF04C">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7706342E" w14:textId="4284399A" w:rsidR="00A8752F" w:rsidRDefault="00A8752F" w:rsidP="00A8752F">
      <w:r>
        <w:lastRenderedPageBreak/>
        <w:t xml:space="preserve">Slide 3 </w:t>
      </w:r>
    </w:p>
    <w:p w14:paraId="6C19C3B4" w14:textId="36C5F899" w:rsidR="007C19FC" w:rsidRDefault="00A8752F" w:rsidP="007C19FC">
      <w:r>
        <w:rPr>
          <w:noProof/>
          <w:lang w:eastAsia="en-GB" w:bidi="bn-BD"/>
        </w:rPr>
        <w:drawing>
          <wp:inline distT="0" distB="0" distL="0" distR="0" wp14:anchorId="76065D99" wp14:editId="7CC42BF1">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r w:rsidRPr="00A8752F">
        <w:rPr>
          <w:b/>
          <w:bCs/>
        </w:rPr>
        <w:t>Speakers Note:</w:t>
      </w:r>
      <w:r>
        <w:t xml:space="preserve"> </w:t>
      </w:r>
      <w:r w:rsidR="00497B94">
        <w:t xml:space="preserve">Today, I am excited to present one of our events that is about "Technology and Innovation in Hospitality Sector". This event has been picked up because of its relevance and importance in the rapidly changing hospitality industry. Technology which is a key factor in all fields of hospitality from guest experience to back-end operations is an important factor which </w:t>
      </w:r>
      <w:proofErr w:type="gramStart"/>
      <w:r w:rsidR="00497B94">
        <w:t>should not to</w:t>
      </w:r>
      <w:proofErr w:type="gramEnd"/>
      <w:r w:rsidR="00497B94">
        <w:t xml:space="preserve"> be ignored by the industry professionals and they should be well updated with the latest trends and innovations</w:t>
      </w:r>
      <w:r w:rsidR="001F0DE7">
        <w:t xml:space="preserve"> (</w:t>
      </w:r>
      <w:proofErr w:type="spellStart"/>
      <w:r w:rsidR="001F0DE7">
        <w:t>Buhalis</w:t>
      </w:r>
      <w:proofErr w:type="spellEnd"/>
      <w:r w:rsidR="001F0DE7">
        <w:t>, 2020)</w:t>
      </w:r>
      <w:r w:rsidR="00497B94">
        <w:t xml:space="preserve">. The event is going to be hosted in London, UK, a worldwide </w:t>
      </w:r>
      <w:proofErr w:type="spellStart"/>
      <w:r w:rsidR="00497B94">
        <w:t>center</w:t>
      </w:r>
      <w:proofErr w:type="spellEnd"/>
      <w:r w:rsidR="00497B94">
        <w:t xml:space="preserve"> for hospitality and cutting-edge ideas. The wealth of London's cultural heritage blended with the fact that it is a science-based city makes it a suitable place to conduct our event. The audience we want to reach are the professionals in hospitality, the leaders in the industry, the innovators, and the super enthusiasts for technology who come from any part of the world. Through the gathering of diverse interests, it is our goal to create the platform for fruitful dialogues and cooperation that will eventually lead to the birth of new ideas and future innovations in the hospitality business</w:t>
      </w:r>
      <w:r w:rsidR="001F0DE7">
        <w:t xml:space="preserve"> (</w:t>
      </w:r>
      <w:proofErr w:type="spellStart"/>
      <w:r w:rsidR="001F0DE7">
        <w:t>Buhalis</w:t>
      </w:r>
      <w:proofErr w:type="spellEnd"/>
      <w:r w:rsidR="001F0DE7">
        <w:t xml:space="preserve"> and </w:t>
      </w:r>
      <w:proofErr w:type="spellStart"/>
      <w:r w:rsidR="001F0DE7">
        <w:t>Amaranggana</w:t>
      </w:r>
      <w:proofErr w:type="spellEnd"/>
      <w:r w:rsidR="001F0DE7">
        <w:t>, 2015)</w:t>
      </w:r>
      <w:r w:rsidR="00497B94">
        <w:t>. The target of this presentation is to discuss the details of our event, such as its goals, structure and the expected outcome. Let’s dive in!</w:t>
      </w:r>
    </w:p>
    <w:p w14:paraId="7A20D414" w14:textId="77777777" w:rsidR="00A8752F" w:rsidRDefault="00A8752F" w:rsidP="007C19FC"/>
    <w:p w14:paraId="28E578C3" w14:textId="5874EBA4" w:rsidR="00A8752F" w:rsidRDefault="00A8752F" w:rsidP="007C19FC">
      <w:r>
        <w:lastRenderedPageBreak/>
        <w:t>Slide 4</w:t>
      </w:r>
    </w:p>
    <w:p w14:paraId="254DBFFB" w14:textId="12F2B7AA" w:rsidR="007C19FC" w:rsidRDefault="00A8752F" w:rsidP="007C19FC">
      <w:r>
        <w:rPr>
          <w:noProof/>
          <w:lang w:eastAsia="en-GB" w:bidi="bn-BD"/>
        </w:rPr>
        <w:drawing>
          <wp:inline distT="0" distB="0" distL="0" distR="0" wp14:anchorId="4C8ED65B" wp14:editId="7B3D03D2">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r w:rsidRPr="00A8752F">
        <w:rPr>
          <w:b/>
          <w:bCs/>
        </w:rPr>
        <w:t>Speakers Note:</w:t>
      </w:r>
      <w:r>
        <w:t xml:space="preserve"> </w:t>
      </w:r>
      <w:r w:rsidR="007C19FC" w:rsidRPr="00A8752F">
        <w:t>Market Factors:</w:t>
      </w:r>
      <w:r w:rsidR="007C19FC">
        <w:t xml:space="preserve"> Our target market is going to be the hospitality experts, technology experts, start-up and industry specialists. London is a diverse economy and has a global audience, therefore, there is a large market of potential attendees</w:t>
      </w:r>
      <w:r w:rsidR="001F0DE7">
        <w:t xml:space="preserve"> (Fan et al., 2019)</w:t>
      </w:r>
      <w:r w:rsidR="007C19FC">
        <w:t>. There is a very high demand for such kind of events in the hospitality sector, particularly when we consider the high rate of digital transformation in the industry. As there is a big demand, we should give thought to the supply of events of similar type and make a difference by offering something unique.</w:t>
      </w:r>
    </w:p>
    <w:p w14:paraId="689F17EB" w14:textId="2D20338C" w:rsidR="007C19FC" w:rsidRDefault="007C19FC" w:rsidP="007C19FC">
      <w:r w:rsidRPr="00A8752F">
        <w:t>Operational Factors:</w:t>
      </w:r>
      <w:r w:rsidRPr="007C19FC">
        <w:rPr>
          <w:b/>
          <w:bCs/>
        </w:rPr>
        <w:t xml:space="preserve"> </w:t>
      </w:r>
      <w:r>
        <w:t>Ease of access and availability of venues is a crucial factor. The conference venues in London can be found in every class from conference centres to luxury hotels</w:t>
      </w:r>
      <w:r w:rsidR="004D254C">
        <w:t xml:space="preserve"> (Zhang et al., 2019)</w:t>
      </w:r>
      <w:r>
        <w:t xml:space="preserve">. Forming the right location will be critical either at Excel London or the Queen Elizabeth II Centre for accommodating the projected number of attendees. Needed skills comprise of event organisation, technical skills and marketing skills. A competent crew will be required of us, to run the logistics, technology, and promotional activities. </w:t>
      </w:r>
    </w:p>
    <w:p w14:paraId="64A4CA6B" w14:textId="0918346B" w:rsidR="008A0E7A" w:rsidRDefault="007C19FC" w:rsidP="007C19FC">
      <w:r w:rsidRPr="00A8752F">
        <w:t>Financial Factors:</w:t>
      </w:r>
      <w:r>
        <w:t xml:space="preserve"> Costs of renting venue, buying equipment, paying the staff, marketing and setting up technology infrastructure should be carefully considered and included in the budgeting plan. Predicted income will stem mainly from ticket sales, sponsorships, and exhibitor’s fees</w:t>
      </w:r>
      <w:r w:rsidR="001F0DE7">
        <w:t xml:space="preserve"> </w:t>
      </w:r>
      <w:r w:rsidR="001F0DE7">
        <w:lastRenderedPageBreak/>
        <w:t>(</w:t>
      </w:r>
      <w:proofErr w:type="spellStart"/>
      <w:r w:rsidR="001F0DE7">
        <w:t>Gössling</w:t>
      </w:r>
      <w:proofErr w:type="spellEnd"/>
      <w:r w:rsidR="001F0DE7">
        <w:t xml:space="preserve"> and Peeters, 2015)</w:t>
      </w:r>
      <w:r>
        <w:t xml:space="preserve">. We endeavour to run the event in a such a way that it will be self-sustained, with income exceeding the expenses. Funding can come from sponsorship contracts with tech companies, alliances with industry bodies or revenue from sales of tickets. </w:t>
      </w:r>
    </w:p>
    <w:p w14:paraId="362F6038" w14:textId="1B7E44FF" w:rsidR="00A8752F" w:rsidRDefault="00A8752F" w:rsidP="007C19FC">
      <w:r>
        <w:t>Slide 5</w:t>
      </w:r>
    </w:p>
    <w:p w14:paraId="4B0BC88D" w14:textId="6A006DD5" w:rsidR="008A0E7A" w:rsidRDefault="00A8752F" w:rsidP="008A0E7A">
      <w:r>
        <w:rPr>
          <w:noProof/>
          <w:lang w:eastAsia="en-GB" w:bidi="bn-BD"/>
        </w:rPr>
        <w:drawing>
          <wp:inline distT="0" distB="0" distL="0" distR="0" wp14:anchorId="63C30B69" wp14:editId="306444E1">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r w:rsidRPr="00A8752F">
        <w:rPr>
          <w:b/>
          <w:bCs/>
        </w:rPr>
        <w:t>Speakers Note:</w:t>
      </w:r>
      <w:r>
        <w:t xml:space="preserve"> </w:t>
      </w:r>
      <w:r w:rsidR="008A0E7A">
        <w:t>Our event, "Tec Hospitality: " Innovating the Future," is an informative and interactive congress that will analyse the relation between technology and hospitality. Participants will enjoy a mix of keynote addresses, panel discussions, workshops and networking events, which will be focused on harnessing technology to enhance guests' experiences, improve operations, and promote innovation in the hospitality sector</w:t>
      </w:r>
      <w:r w:rsidR="001F0DE7">
        <w:t xml:space="preserve"> (</w:t>
      </w:r>
      <w:proofErr w:type="spellStart"/>
      <w:r w:rsidR="001F0DE7">
        <w:t>Gretzel</w:t>
      </w:r>
      <w:proofErr w:type="spellEnd"/>
      <w:r w:rsidR="001F0DE7">
        <w:t xml:space="preserve"> and Yoo, 2013)</w:t>
      </w:r>
      <w:r w:rsidR="008A0E7A">
        <w:t>.</w:t>
      </w:r>
    </w:p>
    <w:p w14:paraId="1E19986D" w14:textId="77777777" w:rsidR="008A0E7A" w:rsidRPr="00C1312D" w:rsidRDefault="008A0E7A" w:rsidP="008A0E7A">
      <w:pPr>
        <w:rPr>
          <w:b/>
          <w:bCs/>
        </w:rPr>
      </w:pPr>
      <w:r w:rsidRPr="00C1312D">
        <w:rPr>
          <w:b/>
          <w:bCs/>
        </w:rPr>
        <w:t>Itinerary:</w:t>
      </w:r>
    </w:p>
    <w:p w14:paraId="45ED6E1F" w14:textId="77777777" w:rsidR="008A0E7A" w:rsidRPr="00C1312D" w:rsidRDefault="008A0E7A" w:rsidP="008A0E7A">
      <w:pPr>
        <w:rPr>
          <w:b/>
          <w:bCs/>
        </w:rPr>
      </w:pPr>
      <w:r w:rsidRPr="00C1312D">
        <w:rPr>
          <w:b/>
          <w:bCs/>
        </w:rPr>
        <w:t>Day 1:</w:t>
      </w:r>
    </w:p>
    <w:p w14:paraId="229E5EE1" w14:textId="77777777" w:rsidR="008A0E7A" w:rsidRDefault="008A0E7A" w:rsidP="008A0E7A">
      <w:r>
        <w:t>Morning Session:</w:t>
      </w:r>
    </w:p>
    <w:p w14:paraId="1AC85A33" w14:textId="02BF9634" w:rsidR="008A0E7A" w:rsidRDefault="008A0E7A" w:rsidP="008A0E7A">
      <w:r>
        <w:t>09:00:00 - 09:30: Check in and Free Coffee</w:t>
      </w:r>
    </w:p>
    <w:p w14:paraId="278A2B33" w14:textId="77777777" w:rsidR="008A0E7A" w:rsidRDefault="008A0E7A" w:rsidP="008A0E7A">
      <w:r>
        <w:t xml:space="preserve">09:30 - 10:00: </w:t>
      </w:r>
      <w:r w:rsidRPr="008A0E7A">
        <w:t>Opening Keynote: "The Future of Hospitality Technology"</w:t>
      </w:r>
    </w:p>
    <w:p w14:paraId="37E1C025" w14:textId="4EBC2690" w:rsidR="008A0E7A" w:rsidRDefault="008A0E7A" w:rsidP="008A0E7A">
      <w:r>
        <w:lastRenderedPageBreak/>
        <w:t>10:00 - 11:00: Panel Discussion: "Tech Trends Shaping the Guest Journey"</w:t>
      </w:r>
    </w:p>
    <w:p w14:paraId="67DA8E2C" w14:textId="23203689" w:rsidR="008A0E7A" w:rsidRDefault="008A0E7A" w:rsidP="008A0E7A">
      <w:r>
        <w:t>11:00hrs - 11:30hrs: Networking break.</w:t>
      </w:r>
    </w:p>
    <w:p w14:paraId="2CED6A41" w14:textId="25D8DF8B" w:rsidR="008A0E7A" w:rsidRDefault="008A0E7A" w:rsidP="008A0E7A">
      <w:r>
        <w:t>Midday Session:</w:t>
      </w:r>
    </w:p>
    <w:p w14:paraId="6F4D957C" w14:textId="1F7EDF7E" w:rsidR="008A0E7A" w:rsidRDefault="008A0E7A" w:rsidP="008A0E7A">
      <w:r>
        <w:t>11:30 - 12:30: Workshop: "AI and Machine Learning in Hospitality Operations Implementation,"</w:t>
      </w:r>
    </w:p>
    <w:p w14:paraId="0E6CA3AC" w14:textId="6D5210E2" w:rsidR="008A0E7A" w:rsidRDefault="008A0E7A" w:rsidP="008A0E7A">
      <w:r>
        <w:t>12:30 - 13:30: Network and Lunch</w:t>
      </w:r>
    </w:p>
    <w:p w14:paraId="5E4D8C93" w14:textId="77777777" w:rsidR="008A0E7A" w:rsidRDefault="008A0E7A" w:rsidP="008A0E7A">
      <w:r>
        <w:t>Afternoon Session:</w:t>
      </w:r>
    </w:p>
    <w:p w14:paraId="23EA4562" w14:textId="59CBFDE1" w:rsidR="008A0E7A" w:rsidRDefault="008A0E7A" w:rsidP="008A0E7A">
      <w:r>
        <w:t>13:30 -14:30: Keynote Speaker: "Disruptive Innovations Shaping the Future of Travel"</w:t>
      </w:r>
    </w:p>
    <w:p w14:paraId="2AAF513F" w14:textId="5F123D71" w:rsidR="008A0E7A" w:rsidRDefault="008A0E7A" w:rsidP="008A0E7A">
      <w:r>
        <w:t>14:30 - 15:00: Panel Discussion: "Data Privacy and Security: their position and role in Hospitality"</w:t>
      </w:r>
    </w:p>
    <w:p w14:paraId="1EEB57B3" w14:textId="77777777" w:rsidR="008A0E7A" w:rsidRDefault="008A0E7A" w:rsidP="008A0E7A">
      <w:r>
        <w:t>15:30 - 16:00: Networking Break.</w:t>
      </w:r>
    </w:p>
    <w:p w14:paraId="45DADE1A" w14:textId="77777777" w:rsidR="008A0E7A" w:rsidRDefault="008A0E7A" w:rsidP="008A0E7A">
      <w:r>
        <w:t>Evening Session:</w:t>
      </w:r>
    </w:p>
    <w:p w14:paraId="0002D3A4" w14:textId="51267B64" w:rsidR="008A0E7A" w:rsidRDefault="008A0E7A" w:rsidP="008A0E7A">
      <w:r>
        <w:t>16:</w:t>
      </w:r>
      <w:r w:rsidR="00C1312D">
        <w:t>00</w:t>
      </w:r>
      <w:r>
        <w:t xml:space="preserve"> - </w:t>
      </w:r>
      <w:r w:rsidR="00C1312D">
        <w:t>17</w:t>
      </w:r>
      <w:r>
        <w:t>:00: Workshop: "Digital Marketing Strategies for Hospitality Brands"</w:t>
      </w:r>
    </w:p>
    <w:p w14:paraId="541885F2" w14:textId="4C588577" w:rsidR="008A0E7A" w:rsidRDefault="008A0E7A" w:rsidP="008A0E7A">
      <w:r>
        <w:t>17:00.00 - 18.00: Closing Keynote: "Tomorrow’s Guest Experience: From Virtual Reality to Augmented Reality."</w:t>
      </w:r>
    </w:p>
    <w:p w14:paraId="6774C5D4" w14:textId="7B0513C6" w:rsidR="008A0E7A" w:rsidRPr="00C1312D" w:rsidRDefault="008A0E7A" w:rsidP="008A0E7A">
      <w:pPr>
        <w:rPr>
          <w:b/>
          <w:bCs/>
        </w:rPr>
      </w:pPr>
      <w:r w:rsidRPr="00C1312D">
        <w:rPr>
          <w:b/>
          <w:bCs/>
        </w:rPr>
        <w:t>Day 2:</w:t>
      </w:r>
    </w:p>
    <w:p w14:paraId="09DBFDD9" w14:textId="0CD48234" w:rsidR="008A0E7A" w:rsidRDefault="008A0E7A" w:rsidP="008A0E7A">
      <w:r>
        <w:t>Morning Session:</w:t>
      </w:r>
    </w:p>
    <w:p w14:paraId="1C38DB49" w14:textId="6F939126" w:rsidR="008A0E7A" w:rsidRDefault="008A0E7A" w:rsidP="008A0E7A">
      <w:r>
        <w:t>09:00 - 0930: Registration and Welcome Coffee</w:t>
      </w:r>
    </w:p>
    <w:p w14:paraId="7FCF09F5" w14:textId="0B344755" w:rsidR="008A0E7A" w:rsidRDefault="008A0E7A" w:rsidP="008A0E7A">
      <w:r>
        <w:t>09:30-10:30: Along with the panel discussion "Innovative Tech Solutions for Sustainable Hospitality".</w:t>
      </w:r>
    </w:p>
    <w:p w14:paraId="44BDE7FA" w14:textId="228A91C4" w:rsidR="008A0E7A" w:rsidRDefault="008A0E7A" w:rsidP="008A0E7A">
      <w:r>
        <w:t>10:30 - 1</w:t>
      </w:r>
      <w:r w:rsidR="00C1312D">
        <w:t>1</w:t>
      </w:r>
      <w:r>
        <w:t>:</w:t>
      </w:r>
      <w:r w:rsidR="00C1312D">
        <w:t>3</w:t>
      </w:r>
      <w:r>
        <w:t>0: Session (Workshop): "Smart Hotel Design and Architecture"</w:t>
      </w:r>
    </w:p>
    <w:p w14:paraId="6A6563C7" w14:textId="3906BF4E" w:rsidR="008A0E7A" w:rsidRDefault="008A0E7A" w:rsidP="008A0E7A">
      <w:r>
        <w:t>11:30m - 12:00: Networking break</w:t>
      </w:r>
    </w:p>
    <w:p w14:paraId="12448493" w14:textId="52E5E887" w:rsidR="008A0E7A" w:rsidRDefault="008A0E7A" w:rsidP="008A0E7A">
      <w:r>
        <w:t>Midday Session:</w:t>
      </w:r>
    </w:p>
    <w:p w14:paraId="699EBC83" w14:textId="0F375F78" w:rsidR="008A0E7A" w:rsidRDefault="008A0E7A" w:rsidP="008A0E7A">
      <w:r>
        <w:lastRenderedPageBreak/>
        <w:t xml:space="preserve">12:00:13:00 Keynote </w:t>
      </w:r>
      <w:r w:rsidR="00C1312D">
        <w:t>Speaker: “Revolutionising</w:t>
      </w:r>
      <w:r>
        <w:t xml:space="preserve"> Food and Beverage with Technology"</w:t>
      </w:r>
    </w:p>
    <w:p w14:paraId="669A72E5" w14:textId="58C2985C" w:rsidR="008A0E7A" w:rsidRDefault="008A0E7A" w:rsidP="008A0E7A">
      <w:r>
        <w:t>13:</w:t>
      </w:r>
      <w:r w:rsidR="00C1312D">
        <w:t>00</w:t>
      </w:r>
      <w:r>
        <w:t xml:space="preserve"> – </w:t>
      </w:r>
      <w:r w:rsidR="00C1312D">
        <w:t>14</w:t>
      </w:r>
      <w:r>
        <w:t>:00 PM: Lunch Break and Networking</w:t>
      </w:r>
    </w:p>
    <w:p w14:paraId="2452A848" w14:textId="3C5BE0BB" w:rsidR="008A0E7A" w:rsidRDefault="008A0E7A" w:rsidP="008A0E7A">
      <w:r>
        <w:t>Afternoon Session:</w:t>
      </w:r>
    </w:p>
    <w:p w14:paraId="120E8855" w14:textId="631E3A33" w:rsidR="008A0E7A" w:rsidRDefault="008A0E7A" w:rsidP="008A0E7A">
      <w:r>
        <w:t xml:space="preserve">14:00 - </w:t>
      </w:r>
      <w:r w:rsidR="00C1312D">
        <w:t>15</w:t>
      </w:r>
      <w:r>
        <w:t>:00: Panel Discussion: "The Future of Work: Humani</w:t>
      </w:r>
      <w:r w:rsidR="00C1312D">
        <w:t>s</w:t>
      </w:r>
      <w:r>
        <w:t>ing Technology in Hospitality"</w:t>
      </w:r>
    </w:p>
    <w:p w14:paraId="2E98B8CE" w14:textId="77777777" w:rsidR="00C1312D" w:rsidRDefault="008A0E7A" w:rsidP="008A0E7A">
      <w:r>
        <w:t>15:00 - 16:00: Open Workshop: "Blockchain Applications in Hotel Management".</w:t>
      </w:r>
    </w:p>
    <w:p w14:paraId="636E0C9C" w14:textId="5A69AC1C" w:rsidR="008A0E7A" w:rsidRDefault="008A0E7A" w:rsidP="008A0E7A">
      <w:r>
        <w:t>17:00 - 1</w:t>
      </w:r>
      <w:r w:rsidR="00C1312D">
        <w:t>8</w:t>
      </w:r>
      <w:r>
        <w:t>:</w:t>
      </w:r>
      <w:r w:rsidR="00C1312D">
        <w:t>0</w:t>
      </w:r>
      <w:r>
        <w:t>0: Closing Remarks with the Cocktail Reception.</w:t>
      </w:r>
    </w:p>
    <w:p w14:paraId="25600D24" w14:textId="7B2BF5C4" w:rsidR="008A0E7A" w:rsidRDefault="008A0E7A" w:rsidP="008A0E7A">
      <w:r>
        <w:t>Throughout the event, participants can participate in the discussions, take part in workshops, and network with their colleagues and prospective business partners</w:t>
      </w:r>
      <w:r w:rsidR="004D254C">
        <w:t xml:space="preserve"> (Wang and Xu, 2019)</w:t>
      </w:r>
      <w:r>
        <w:t>. "</w:t>
      </w:r>
      <w:r w:rsidR="00C1312D">
        <w:t>Tec Hospitality</w:t>
      </w:r>
      <w:r>
        <w:t>: "Innovating the Future" is an evocative and educational event for all the participants.</w:t>
      </w:r>
    </w:p>
    <w:p w14:paraId="48E4E100" w14:textId="78809A58" w:rsidR="00A8752F" w:rsidRDefault="00A8752F" w:rsidP="008A0E7A">
      <w:r>
        <w:t>Slide 6</w:t>
      </w:r>
    </w:p>
    <w:p w14:paraId="57F8A198" w14:textId="195AB48B" w:rsidR="00576446" w:rsidRDefault="00A8752F" w:rsidP="00576446">
      <w:r>
        <w:rPr>
          <w:noProof/>
          <w:lang w:eastAsia="en-GB" w:bidi="bn-BD"/>
        </w:rPr>
        <w:drawing>
          <wp:inline distT="0" distB="0" distL="0" distR="0" wp14:anchorId="57932231" wp14:editId="00860A23">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r w:rsidR="00E73222" w:rsidRPr="00E73222">
        <w:rPr>
          <w:b/>
          <w:bCs/>
        </w:rPr>
        <w:t>Speakers Note:</w:t>
      </w:r>
      <w:r w:rsidR="00E73222">
        <w:t xml:space="preserve"> </w:t>
      </w:r>
      <w:r w:rsidR="00576446">
        <w:t>"Tec Hospitality: "Innovation for the Future" is, according to the results of our analysis, quite realisable.</w:t>
      </w:r>
    </w:p>
    <w:p w14:paraId="3F47A139" w14:textId="3B6E5341" w:rsidR="00576446" w:rsidRDefault="00576446" w:rsidP="00576446">
      <w:r w:rsidRPr="00576446">
        <w:rPr>
          <w:b/>
          <w:bCs/>
        </w:rPr>
        <w:lastRenderedPageBreak/>
        <w:t>Market Factors:</w:t>
      </w:r>
      <w:r>
        <w:t xml:space="preserve"> The technological advancement is one of the top priorities for the hospitality industry and this is evident. As revealed in a Hospitality Technology report, 75% of all travellers consider technology significant when picking their hotel room</w:t>
      </w:r>
      <w:r w:rsidR="001F0DE7">
        <w:t xml:space="preserve"> (Hosany et al., 2017)</w:t>
      </w:r>
      <w:r>
        <w:t>. Our event addresses the audience of those who wish to be on the cutting edge and are such as hotel managers, vendors of technologies, and students of hospitality.</w:t>
      </w:r>
    </w:p>
    <w:p w14:paraId="18A807FE" w14:textId="27CF8032" w:rsidR="00576446" w:rsidRDefault="00576446" w:rsidP="00576446">
      <w:r w:rsidRPr="00576446">
        <w:rPr>
          <w:b/>
          <w:bCs/>
        </w:rPr>
        <w:t>Operational Factors:</w:t>
      </w:r>
      <w:r>
        <w:t xml:space="preserve"> Having a fixed venue, trained event staff and availability of resources; it thus remains at manageable level</w:t>
      </w:r>
      <w:r w:rsidR="004D254C">
        <w:t xml:space="preserve"> (Weng and Wang, 2018)</w:t>
      </w:r>
      <w:r>
        <w:t>. The choice of Excel as the venue of our event is due to its modern facilities and spacious areas which enable the event to run smoothly with technical support.</w:t>
      </w:r>
    </w:p>
    <w:p w14:paraId="60EB48A2" w14:textId="19729AAC" w:rsidR="00C1312D" w:rsidRDefault="00576446" w:rsidP="00576446">
      <w:r w:rsidRPr="00576446">
        <w:rPr>
          <w:b/>
          <w:bCs/>
        </w:rPr>
        <w:t>Financial Factors:</w:t>
      </w:r>
      <w:r>
        <w:t xml:space="preserve"> The income projections suggest a profitability through ticket sales, sponsorships, and exhibitor fees</w:t>
      </w:r>
      <w:r w:rsidR="004D254C">
        <w:t xml:space="preserve"> (Xiang et al., 2020)</w:t>
      </w:r>
      <w:r>
        <w:t>. The hospitality sector has seen a growing interest in investing in technology as sponsors and exhibitors are eager to reach our target market audience with their product and solutions.</w:t>
      </w:r>
    </w:p>
    <w:p w14:paraId="557586AE" w14:textId="79C156C5" w:rsidR="00E73222" w:rsidRDefault="00E73222" w:rsidP="00576446">
      <w:r>
        <w:t>Slide 7</w:t>
      </w:r>
    </w:p>
    <w:p w14:paraId="3CE16AB3" w14:textId="3F3FB974" w:rsidR="00576446" w:rsidRDefault="00E73222" w:rsidP="00576446">
      <w:r>
        <w:rPr>
          <w:noProof/>
          <w:lang w:eastAsia="en-GB" w:bidi="bn-BD"/>
        </w:rPr>
        <w:drawing>
          <wp:inline distT="0" distB="0" distL="0" distR="0" wp14:anchorId="63F5355C" wp14:editId="7E4B7AAF">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r w:rsidRPr="00E73222">
        <w:rPr>
          <w:b/>
          <w:bCs/>
        </w:rPr>
        <w:t>Speakers Note:</w:t>
      </w:r>
      <w:r>
        <w:t xml:space="preserve"> </w:t>
      </w:r>
      <w:r w:rsidR="00576446">
        <w:t xml:space="preserve">This presentation I will not read the script word-by-word, </w:t>
      </w:r>
      <w:proofErr w:type="gramStart"/>
      <w:r w:rsidR="00576446">
        <w:t>no;</w:t>
      </w:r>
      <w:proofErr w:type="gramEnd"/>
      <w:r w:rsidR="00576446">
        <w:t xml:space="preserve"> since that would </w:t>
      </w:r>
      <w:r w:rsidR="00576446">
        <w:lastRenderedPageBreak/>
        <w:t>come off as monotonous and not as naturally engaging</w:t>
      </w:r>
      <w:r w:rsidR="00E40B1E">
        <w:t xml:space="preserve"> (Fox et al. 2014)</w:t>
      </w:r>
      <w:r w:rsidR="00576446">
        <w:t>. Contrary to this, I will talk comfortably on the content, indeed, play a role of a competent expert from the event's perspective</w:t>
      </w:r>
      <w:r w:rsidR="001F0DE7">
        <w:t xml:space="preserve"> (Sigala, 2018)</w:t>
      </w:r>
      <w:r w:rsidR="00576446">
        <w:t xml:space="preserve">. Active learning and interactive communication rely on such eye contact and your audience as tools. I will </w:t>
      </w:r>
      <w:proofErr w:type="gramStart"/>
      <w:r w:rsidR="00576446">
        <w:t>take a look</w:t>
      </w:r>
      <w:proofErr w:type="gramEnd"/>
      <w:r w:rsidR="00576446">
        <w:t xml:space="preserve"> around the room, acknowledging various audience members and maintaining comfortable eye contact to make them feel important throughout. So, I </w:t>
      </w:r>
      <w:proofErr w:type="gramStart"/>
      <w:r w:rsidR="00576446">
        <w:t>am able to</w:t>
      </w:r>
      <w:proofErr w:type="gramEnd"/>
      <w:r w:rsidR="00576446">
        <w:t xml:space="preserve"> achieve my objective by making the surroundings more engaging, warming up to involvement of questions and discussions</w:t>
      </w:r>
      <w:r w:rsidR="001F0DE7">
        <w:t xml:space="preserve"> (Lei and Chu, 2018)</w:t>
      </w:r>
      <w:r w:rsidR="00576446">
        <w:t>. The presentation will be multilateral involving usage of PowerPoint slides as visual aids to facilitate understanding and recall of important information</w:t>
      </w:r>
      <w:r w:rsidR="00E40B1E">
        <w:t xml:space="preserve"> (Getz and Page, 2019)</w:t>
      </w:r>
      <w:r w:rsidR="00576446">
        <w:t>. I will display these slides several times during the talk. This way, you will be able to follow the narrative as well as memori</w:t>
      </w:r>
      <w:r w:rsidR="005B2908">
        <w:t>s</w:t>
      </w:r>
      <w:r w:rsidR="00576446">
        <w:t>e the key points. Through this, the audience will be able to understand the complicated matters, know more about the certain subject, and have a good concentration on the whole content</w:t>
      </w:r>
      <w:r w:rsidR="001F0DE7">
        <w:t xml:space="preserve"> (Nepal and </w:t>
      </w:r>
      <w:proofErr w:type="spellStart"/>
      <w:r w:rsidR="001F0DE7">
        <w:t>Kimbu</w:t>
      </w:r>
      <w:proofErr w:type="spellEnd"/>
      <w:r w:rsidR="001F0DE7">
        <w:t>, 2018)</w:t>
      </w:r>
      <w:r w:rsidR="00576446">
        <w:t>. These communication abilities will help me to give a clear, captivating and informative presentation aimed at illustrating the viability of the idea behind our fair.</w:t>
      </w:r>
    </w:p>
    <w:p w14:paraId="1A3ED337" w14:textId="452BBC1B" w:rsidR="00E73222" w:rsidRDefault="00E73222" w:rsidP="00576446">
      <w:r>
        <w:t>Slide 8</w:t>
      </w:r>
    </w:p>
    <w:p w14:paraId="6FAF8AFC" w14:textId="7F273AB2" w:rsidR="005B2908" w:rsidRDefault="00E73222" w:rsidP="00576446">
      <w:r>
        <w:rPr>
          <w:noProof/>
          <w:lang w:eastAsia="en-GB" w:bidi="bn-BD"/>
        </w:rPr>
        <w:drawing>
          <wp:inline distT="0" distB="0" distL="0" distR="0" wp14:anchorId="59BBB00C" wp14:editId="4B47DA85">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r w:rsidRPr="00E73222">
        <w:rPr>
          <w:b/>
          <w:bCs/>
        </w:rPr>
        <w:t>Speakers Note:</w:t>
      </w:r>
      <w:r>
        <w:t xml:space="preserve"> </w:t>
      </w:r>
      <w:r w:rsidR="005B2908" w:rsidRPr="005B2908">
        <w:t>In conclusion, "Tec Hospitality: "Innovating the Future" is destined to be a change-making event in the hospitality industry</w:t>
      </w:r>
      <w:r w:rsidR="004D254C">
        <w:t xml:space="preserve"> (Sigala and </w:t>
      </w:r>
      <w:proofErr w:type="spellStart"/>
      <w:r w:rsidR="004D254C">
        <w:t>Gretzel</w:t>
      </w:r>
      <w:proofErr w:type="spellEnd"/>
      <w:r w:rsidR="004D254C">
        <w:t>, 2016)</w:t>
      </w:r>
      <w:r w:rsidR="005B2908" w:rsidRPr="005B2908">
        <w:t>. The organi</w:t>
      </w:r>
      <w:r w:rsidR="005B2908">
        <w:t>s</w:t>
      </w:r>
      <w:r w:rsidR="005B2908" w:rsidRPr="005B2908">
        <w:t xml:space="preserve">er of this </w:t>
      </w:r>
      <w:r w:rsidR="005B2908" w:rsidRPr="005B2908">
        <w:lastRenderedPageBreak/>
        <w:t>event is obviously technology and innovation-oriented to meet the demands of the industry. The event dwells on the current changes and, as such, provides relevant solutions to professionals. By studying market, operating and financial factors as well as we have proved that this event is feasible and relevant enough</w:t>
      </w:r>
      <w:r w:rsidR="004D254C">
        <w:t xml:space="preserve"> (Wang et al., 2020)</w:t>
      </w:r>
      <w:r w:rsidR="005B2908" w:rsidRPr="005B2908">
        <w:t>. I am excited about the significant effect of "Tec Hospitality" and look forward to the entire event where everyone will get to experience something new and being forward-thinking.</w:t>
      </w:r>
    </w:p>
    <w:p w14:paraId="6B88F09F" w14:textId="7ED0644F" w:rsidR="00E73222" w:rsidRDefault="00E73222" w:rsidP="00576446">
      <w:r>
        <w:t>Slide 9</w:t>
      </w:r>
    </w:p>
    <w:p w14:paraId="1BA51D31" w14:textId="737525DF" w:rsidR="001F0DE7" w:rsidRDefault="001F0DE7" w:rsidP="00576446">
      <w:r>
        <w:rPr>
          <w:noProof/>
          <w:lang w:eastAsia="en-GB" w:bidi="bn-BD"/>
        </w:rPr>
        <w:drawing>
          <wp:inline distT="0" distB="0" distL="0" distR="0" wp14:anchorId="2C331541" wp14:editId="38FA3FFA">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email">
                      <a:extLst>
                        <a:ext uri="{28A0092B-C50C-407E-A947-70E740481C1C}">
                          <a14:useLocalDpi xmlns:a14="http://schemas.microsoft.com/office/drawing/2010/main"/>
                        </a:ext>
                      </a:extLst>
                    </a:blip>
                    <a:srcRect/>
                    <a:stretch>
                      <a:fillRect/>
                    </a:stretch>
                  </pic:blipFill>
                  <pic:spPr bwMode="auto">
                    <a:xfrm>
                      <a:off x="0" y="0"/>
                      <a:ext cx="6096635" cy="3429000"/>
                    </a:xfrm>
                    <a:prstGeom prst="rect">
                      <a:avLst/>
                    </a:prstGeom>
                    <a:noFill/>
                  </pic:spPr>
                </pic:pic>
              </a:graphicData>
            </a:graphic>
          </wp:inline>
        </w:drawing>
      </w:r>
    </w:p>
    <w:p w14:paraId="47C4EB2D" w14:textId="41F8658B" w:rsidR="00E73222" w:rsidRDefault="001F0DE7" w:rsidP="00576446">
      <w:r>
        <w:t xml:space="preserve">Slide 10 </w:t>
      </w:r>
    </w:p>
    <w:p w14:paraId="715C5225" w14:textId="246287FB" w:rsidR="001F0DE7" w:rsidRDefault="00E40B1E" w:rsidP="00576446">
      <w:r>
        <w:rPr>
          <w:noProof/>
          <w:lang w:eastAsia="en-GB" w:bidi="bn-BD"/>
        </w:rPr>
        <w:lastRenderedPageBreak/>
        <w:drawing>
          <wp:inline distT="0" distB="0" distL="0" distR="0" wp14:anchorId="730779A1" wp14:editId="58B4858D">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email">
                      <a:extLst>
                        <a:ext uri="{28A0092B-C50C-407E-A947-70E740481C1C}">
                          <a14:useLocalDpi xmlns:a14="http://schemas.microsoft.com/office/drawing/2010/main"/>
                        </a:ex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372F4206" w14:textId="4ECA2963" w:rsidR="001F0DE7" w:rsidRDefault="001F0DE7" w:rsidP="00576446">
      <w:r>
        <w:t xml:space="preserve">References </w:t>
      </w:r>
    </w:p>
    <w:p w14:paraId="418DF991" w14:textId="77777777" w:rsidR="00E40B1E" w:rsidRDefault="00E40B1E" w:rsidP="001F0DE7">
      <w:bookmarkStart w:id="2" w:name="_Hlk165824359"/>
      <w:proofErr w:type="spellStart"/>
      <w:r>
        <w:t>Buhalis</w:t>
      </w:r>
      <w:proofErr w:type="spellEnd"/>
      <w:r>
        <w:t xml:space="preserve">, D. (2020). Technology in tourism-from information communication technologies to </w:t>
      </w:r>
      <w:proofErr w:type="spellStart"/>
      <w:r>
        <w:t>eTourism</w:t>
      </w:r>
      <w:proofErr w:type="spellEnd"/>
      <w:r>
        <w:t xml:space="preserve"> and smart tourism towards ambient intelligence tourism: A perspective article. Tourism Review, 75(1), 267-272.</w:t>
      </w:r>
    </w:p>
    <w:p w14:paraId="7EAC0A8F" w14:textId="77777777" w:rsidR="00E40B1E" w:rsidRDefault="00E40B1E" w:rsidP="001F0DE7">
      <w:proofErr w:type="spellStart"/>
      <w:r>
        <w:t>Buhalis</w:t>
      </w:r>
      <w:proofErr w:type="spellEnd"/>
      <w:r>
        <w:t xml:space="preserve">, D., &amp; </w:t>
      </w:r>
      <w:proofErr w:type="spellStart"/>
      <w:r>
        <w:t>Amaranggana</w:t>
      </w:r>
      <w:proofErr w:type="spellEnd"/>
      <w:r>
        <w:t>, A. (2015). Smart tourism destinations enhancing tourism experience through personalisation of services. In Information and communication technologies in tourism 2015 (pp. 377-389). Springer, Cham.</w:t>
      </w:r>
    </w:p>
    <w:p w14:paraId="291E1CD1" w14:textId="77777777" w:rsidR="00E40B1E" w:rsidRDefault="00E40B1E" w:rsidP="001F0DE7">
      <w:r>
        <w:t xml:space="preserve">Fan, D. X. F., </w:t>
      </w:r>
      <w:proofErr w:type="spellStart"/>
      <w:r>
        <w:t>Buhalis</w:t>
      </w:r>
      <w:proofErr w:type="spellEnd"/>
      <w:r>
        <w:t>, D., &amp; Lin, B. (2019). A tourist typology of online and face-to-face social contact: Destination immersion and tourism encapsulation/decapsulation. Annals of Tourism Research, 79, 102759.</w:t>
      </w:r>
    </w:p>
    <w:p w14:paraId="034443FD" w14:textId="77777777" w:rsidR="00E40B1E" w:rsidRDefault="00E40B1E" w:rsidP="00E40B1E">
      <w:r>
        <w:t>Fox, D. et al. (2014) Doing events research: from theory to practice. Routledge: Oxford</w:t>
      </w:r>
    </w:p>
    <w:p w14:paraId="6CF0EE04" w14:textId="77777777" w:rsidR="00E40B1E" w:rsidRDefault="00E40B1E" w:rsidP="00E40B1E">
      <w:r>
        <w:t>Getz, D. and Page, S. (2019) Event studies: theory research and policy for planned events. 3rd Edition Routledge: Oxford</w:t>
      </w:r>
    </w:p>
    <w:p w14:paraId="71E7F6A1" w14:textId="77777777" w:rsidR="00E40B1E" w:rsidRDefault="00E40B1E" w:rsidP="001F0DE7">
      <w:proofErr w:type="spellStart"/>
      <w:r>
        <w:lastRenderedPageBreak/>
        <w:t>Gössling</w:t>
      </w:r>
      <w:proofErr w:type="spellEnd"/>
      <w:r>
        <w:t>, S., &amp; Peeters, P. (2015). Assessing tourism's global environmental impact 1900–2050. Journal of Sustainable Tourism, 23(5), 639-659.</w:t>
      </w:r>
    </w:p>
    <w:p w14:paraId="6AED73E6" w14:textId="77777777" w:rsidR="00E40B1E" w:rsidRDefault="00E40B1E" w:rsidP="001F0DE7">
      <w:proofErr w:type="spellStart"/>
      <w:r>
        <w:t>Gretzel</w:t>
      </w:r>
      <w:proofErr w:type="spellEnd"/>
      <w:r>
        <w:t xml:space="preserve">, U., &amp; Yoo, K. H. (2013). Influence of trust in online social networks on self-disclosure </w:t>
      </w:r>
      <w:proofErr w:type="spellStart"/>
      <w:r>
        <w:t>behavior</w:t>
      </w:r>
      <w:proofErr w:type="spellEnd"/>
      <w:r>
        <w:t xml:space="preserve"> of Generation Y in China. Journal of Travel Research, 52(3), 375-382.</w:t>
      </w:r>
    </w:p>
    <w:p w14:paraId="328430AC" w14:textId="77777777" w:rsidR="00E40B1E" w:rsidRDefault="00E40B1E" w:rsidP="001F0DE7">
      <w:r>
        <w:t xml:space="preserve">Hosany, S., Prayag, G., &amp; </w:t>
      </w:r>
      <w:proofErr w:type="spellStart"/>
      <w:r>
        <w:t>Deesilatham</w:t>
      </w:r>
      <w:proofErr w:type="spellEnd"/>
      <w:r>
        <w:t>, S. (2017). Service quality in hospitality: A review of the state-of-the-art. Tourism Management, 61, 41-60.</w:t>
      </w:r>
    </w:p>
    <w:p w14:paraId="144C028A" w14:textId="77777777" w:rsidR="00E40B1E" w:rsidRDefault="00E40B1E" w:rsidP="001F0DE7">
      <w:r>
        <w:t>Lei, S. I., &amp; Chu, H. C. (2018). Determinants of using virtual reality tours in travel website. Journal of Travel Research, 57(2), 218-232.</w:t>
      </w:r>
    </w:p>
    <w:p w14:paraId="430A299F" w14:textId="77777777" w:rsidR="00E40B1E" w:rsidRDefault="00E40B1E" w:rsidP="001F0DE7">
      <w:r>
        <w:t xml:space="preserve">Nepal, S. K., &amp; </w:t>
      </w:r>
      <w:proofErr w:type="spellStart"/>
      <w:r>
        <w:t>Kimbu</w:t>
      </w:r>
      <w:proofErr w:type="spellEnd"/>
      <w:r>
        <w:t>, A. N. (2018). The use of social media marketing in travel and tourism. In Information and communication technologies in tourism 2018 (pp. 19-30). Springer, Cham.</w:t>
      </w:r>
    </w:p>
    <w:p w14:paraId="77EB8928" w14:textId="77777777" w:rsidR="00E40B1E" w:rsidRDefault="00E40B1E" w:rsidP="001F0DE7">
      <w:r>
        <w:t>Sigala, M. (2018). The impact of artificial intelligence on the tourism industry: A research agenda. Journal of Tourism Futures, 4(2), 104-107.</w:t>
      </w:r>
    </w:p>
    <w:p w14:paraId="21F9BFEA" w14:textId="77777777" w:rsidR="00E40B1E" w:rsidRPr="003942B6" w:rsidRDefault="00E40B1E" w:rsidP="001F0DE7">
      <w:r>
        <w:t xml:space="preserve">Sigala, M., &amp; </w:t>
      </w:r>
      <w:proofErr w:type="spellStart"/>
      <w:r>
        <w:t>Gretzel</w:t>
      </w:r>
      <w:proofErr w:type="spellEnd"/>
      <w:r>
        <w:t>, U. (2016). Editorial for the special issue on smart tourism: convergence of information technologies, experiences, and theories. Journal of Destination Marketing &amp; Management, 5(3), 195-197.</w:t>
      </w:r>
    </w:p>
    <w:p w14:paraId="05443B91" w14:textId="77777777" w:rsidR="00E40B1E" w:rsidRDefault="00E40B1E" w:rsidP="001F0DE7">
      <w:r>
        <w:t>Wang, J., Jin, X. L., Wang, L., &amp; Wang, C. L. (2020). Identifying factors influencing guests' participation intention in hotel online co-creation activities. International Journal of Contemporary Hospitality Management.</w:t>
      </w:r>
    </w:p>
    <w:p w14:paraId="25ADEF10" w14:textId="77777777" w:rsidR="00E40B1E" w:rsidRDefault="00E40B1E" w:rsidP="001F0DE7">
      <w:r>
        <w:t>Weng, P. L., &amp; Wang, Y. S. (2018). Exploring the determinants of technology readiness and its influence on intention to use mobile banking: A social cognitive perspective. International Journal of Information Management, 38(1), 103-114.</w:t>
      </w:r>
    </w:p>
    <w:bookmarkEnd w:id="2"/>
    <w:p w14:paraId="1CB8F3EF" w14:textId="77777777" w:rsidR="00E40B1E" w:rsidRDefault="00E40B1E" w:rsidP="001F0DE7">
      <w:r>
        <w:t>Xiang, Z., Du, Q., Ma, Y., &amp; Fan, W. (2020). A comparative analysis of major online review platforms: Implications for social media analytics in hospitality and tourism. Tourism Management, 78, 104042.</w:t>
      </w:r>
    </w:p>
    <w:p w14:paraId="7E72D75C" w14:textId="77777777" w:rsidR="00E40B1E" w:rsidRDefault="00E40B1E" w:rsidP="001F0DE7">
      <w:r>
        <w:lastRenderedPageBreak/>
        <w:t>Ye, S., Wang, D., &amp; Xu, H. (2019). The effects of satisfaction, trust, and commitment on passengers' loyalty in the sharing economy: The moderating effect of frequency of use. Journal of Travel Research, 58(2), 233-249.</w:t>
      </w:r>
    </w:p>
    <w:p w14:paraId="16BCE5D3" w14:textId="77777777" w:rsidR="00E40B1E" w:rsidRDefault="00E40B1E" w:rsidP="001F0DE7">
      <w:r>
        <w:t>Zhang, L., Deng, Y., Wei, K. K., &amp; Mo, D. (2019). Information privacy and self-disclosure on social network sites: A study of the role of internet self-efficacy. Information Systems Frontiers, 21(2), 363-375.</w:t>
      </w:r>
    </w:p>
    <w:sectPr w:rsidR="00E40B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3390"/>
    <w:rsid w:val="00073390"/>
    <w:rsid w:val="00165AED"/>
    <w:rsid w:val="001729F3"/>
    <w:rsid w:val="001F0DE7"/>
    <w:rsid w:val="002C77A4"/>
    <w:rsid w:val="003942B6"/>
    <w:rsid w:val="003F474F"/>
    <w:rsid w:val="00497B94"/>
    <w:rsid w:val="004D254C"/>
    <w:rsid w:val="00576446"/>
    <w:rsid w:val="005B2908"/>
    <w:rsid w:val="006A066B"/>
    <w:rsid w:val="007C19FC"/>
    <w:rsid w:val="008050BD"/>
    <w:rsid w:val="008A0E7A"/>
    <w:rsid w:val="009D1666"/>
    <w:rsid w:val="00A8752F"/>
    <w:rsid w:val="00AB23F9"/>
    <w:rsid w:val="00B574AE"/>
    <w:rsid w:val="00B61B85"/>
    <w:rsid w:val="00B648F6"/>
    <w:rsid w:val="00C1312D"/>
    <w:rsid w:val="00D560BB"/>
    <w:rsid w:val="00E40B1E"/>
    <w:rsid w:val="00E73222"/>
    <w:rsid w:val="00F20A0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D67CA"/>
  <w15:chartTrackingRefBased/>
  <w15:docId w15:val="{4BC8C9C8-8264-42B4-9985-7EF04EEA2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sv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1804</Words>
  <Characters>10283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ali</dc:creator>
  <cp:keywords/>
  <dc:description/>
  <cp:lastModifiedBy>Imran Ali (2121357)</cp:lastModifiedBy>
  <cp:revision>2</cp:revision>
  <dcterms:created xsi:type="dcterms:W3CDTF">2024-05-27T13:32:00Z</dcterms:created>
  <dcterms:modified xsi:type="dcterms:W3CDTF">2024-05-27T13:32:00Z</dcterms:modified>
</cp:coreProperties>
</file>