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sz w:val="24"/>
          <w:szCs w:val="24"/>
        </w:rPr>
        <w:id w:val="-2040648899"/>
        <w:docPartObj>
          <w:docPartGallery w:val="Cover Pages"/>
          <w:docPartUnique/>
        </w:docPartObj>
      </w:sdtPr>
      <w:sdtEndPr>
        <w:rPr>
          <w:b/>
          <w:bCs/>
        </w:rPr>
      </w:sdtEndPr>
      <w:sdtContent>
        <w:p w14:paraId="3398FD5F" w14:textId="391058E9" w:rsidR="001E7A53" w:rsidRPr="007D178D" w:rsidRDefault="001E7A53" w:rsidP="007D178D">
          <w:pPr>
            <w:spacing w:line="360" w:lineRule="auto"/>
            <w:jc w:val="both"/>
            <w:rPr>
              <w:rFonts w:ascii="Times New Roman" w:hAnsi="Times New Roman" w:cs="Times New Roman"/>
              <w:sz w:val="24"/>
              <w:szCs w:val="24"/>
            </w:rPr>
          </w:pPr>
        </w:p>
        <w:p w14:paraId="19035A81" w14:textId="77777777" w:rsidR="001E7A53" w:rsidRPr="007D178D" w:rsidRDefault="001E7A53" w:rsidP="00EF2490">
          <w:pPr>
            <w:spacing w:after="200" w:line="360" w:lineRule="auto"/>
            <w:jc w:val="right"/>
            <w:rPr>
              <w:rFonts w:ascii="Times New Roman" w:eastAsia="Calibri" w:hAnsi="Times New Roman" w:cs="Times New Roman"/>
              <w:b/>
              <w:bCs/>
              <w:kern w:val="0"/>
              <w:sz w:val="24"/>
              <w:szCs w:val="24"/>
              <w:lang w:val="en-GB"/>
              <w14:ligatures w14:val="none"/>
            </w:rPr>
          </w:pPr>
          <w:r w:rsidRPr="007D178D">
            <w:rPr>
              <w:rFonts w:ascii="Times New Roman" w:eastAsia="Calibri" w:hAnsi="Times New Roman" w:cs="Times New Roman"/>
              <w:b/>
              <w:noProof/>
              <w:kern w:val="0"/>
              <w:sz w:val="24"/>
              <w:szCs w:val="24"/>
            </w:rPr>
            <w:drawing>
              <wp:inline distT="0" distB="0" distL="0" distR="0" wp14:anchorId="0AA3BE24" wp14:editId="79CF134D">
                <wp:extent cx="5490845" cy="1984316"/>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3038" cy="1985109"/>
                        </a:xfrm>
                        <a:prstGeom prst="rect">
                          <a:avLst/>
                        </a:prstGeom>
                        <a:noFill/>
                        <a:ln>
                          <a:noFill/>
                        </a:ln>
                      </pic:spPr>
                    </pic:pic>
                  </a:graphicData>
                </a:graphic>
              </wp:inline>
            </w:drawing>
          </w:r>
        </w:p>
        <w:p w14:paraId="7DD8F0F7" w14:textId="77777777" w:rsidR="00EF2490" w:rsidRDefault="00EF2490" w:rsidP="007D178D">
          <w:pPr>
            <w:spacing w:after="200" w:line="360" w:lineRule="auto"/>
            <w:jc w:val="both"/>
            <w:rPr>
              <w:rFonts w:ascii="Times New Roman" w:eastAsia="Times New Roman" w:hAnsi="Times New Roman" w:cs="Times New Roman"/>
              <w:b/>
              <w:kern w:val="0"/>
              <w:sz w:val="24"/>
              <w:szCs w:val="24"/>
              <w:lang w:val="en-GB" w:eastAsia="en-GB"/>
              <w14:ligatures w14:val="none"/>
            </w:rPr>
          </w:pPr>
        </w:p>
        <w:p w14:paraId="434D0568" w14:textId="77777777" w:rsidR="00EF2490" w:rsidRDefault="00EF2490" w:rsidP="00EF2490">
          <w:pPr>
            <w:spacing w:after="200" w:line="360" w:lineRule="auto"/>
            <w:jc w:val="center"/>
            <w:rPr>
              <w:rFonts w:ascii="Times New Roman" w:eastAsia="Times New Roman" w:hAnsi="Times New Roman" w:cs="Times New Roman"/>
              <w:b/>
              <w:kern w:val="0"/>
              <w:sz w:val="52"/>
              <w:szCs w:val="52"/>
              <w:lang w:val="en-GB" w:eastAsia="en-GB"/>
              <w14:ligatures w14:val="none"/>
            </w:rPr>
          </w:pPr>
        </w:p>
        <w:p w14:paraId="5E9793A8" w14:textId="203C45C3" w:rsidR="00EF2490" w:rsidRPr="00EF2490" w:rsidRDefault="00EF2490" w:rsidP="00EF2490">
          <w:pPr>
            <w:spacing w:after="200" w:line="360" w:lineRule="auto"/>
            <w:jc w:val="center"/>
            <w:rPr>
              <w:rFonts w:ascii="Times New Roman" w:eastAsia="Times New Roman" w:hAnsi="Times New Roman" w:cs="Times New Roman"/>
              <w:b/>
              <w:bCs/>
              <w:kern w:val="0"/>
              <w:sz w:val="52"/>
              <w:szCs w:val="52"/>
              <w:lang w:val="en-GB" w:eastAsia="en-GB"/>
              <w14:ligatures w14:val="none"/>
            </w:rPr>
          </w:pPr>
          <w:r w:rsidRPr="00EF2490">
            <w:rPr>
              <w:rFonts w:ascii="Times New Roman" w:eastAsia="Times New Roman" w:hAnsi="Times New Roman" w:cs="Times New Roman"/>
              <w:b/>
              <w:kern w:val="0"/>
              <w:sz w:val="52"/>
              <w:szCs w:val="52"/>
              <w:lang w:val="en-GB" w:eastAsia="en-GB"/>
              <w14:ligatures w14:val="none"/>
            </w:rPr>
            <w:t>The impact of online advertisement on consumer behaviour: A case study of Amazon UK</w:t>
          </w:r>
          <w:r w:rsidRPr="00EF2490">
            <w:rPr>
              <w:rFonts w:ascii="Times New Roman" w:eastAsia="Times New Roman" w:hAnsi="Times New Roman" w:cs="Times New Roman"/>
              <w:b/>
              <w:bCs/>
              <w:kern w:val="0"/>
              <w:sz w:val="52"/>
              <w:szCs w:val="52"/>
              <w:lang w:val="en-GB" w:eastAsia="en-GB"/>
              <w14:ligatures w14:val="none"/>
            </w:rPr>
            <w:t>.</w:t>
          </w:r>
        </w:p>
        <w:p w14:paraId="7146AA16" w14:textId="77777777" w:rsidR="00EF2490" w:rsidRDefault="00EF2490" w:rsidP="007D178D">
          <w:pPr>
            <w:spacing w:after="200" w:line="360" w:lineRule="auto"/>
            <w:jc w:val="both"/>
            <w:rPr>
              <w:rFonts w:ascii="Times New Roman" w:eastAsia="Times New Roman" w:hAnsi="Times New Roman" w:cs="Times New Roman"/>
              <w:b/>
              <w:kern w:val="0"/>
              <w:sz w:val="24"/>
              <w:szCs w:val="24"/>
              <w:lang w:val="en-GB" w:eastAsia="en-GB"/>
              <w14:ligatures w14:val="none"/>
            </w:rPr>
          </w:pPr>
        </w:p>
        <w:p w14:paraId="65738609" w14:textId="77777777" w:rsidR="00EF2490" w:rsidRDefault="00EF2490" w:rsidP="007D178D">
          <w:pPr>
            <w:spacing w:after="200" w:line="360" w:lineRule="auto"/>
            <w:jc w:val="both"/>
            <w:rPr>
              <w:rFonts w:ascii="Times New Roman" w:eastAsia="Times New Roman" w:hAnsi="Times New Roman" w:cs="Times New Roman"/>
              <w:b/>
              <w:kern w:val="0"/>
              <w:sz w:val="24"/>
              <w:szCs w:val="24"/>
              <w:lang w:val="en-GB" w:eastAsia="en-GB"/>
              <w14:ligatures w14:val="none"/>
            </w:rPr>
          </w:pPr>
        </w:p>
        <w:p w14:paraId="79507F9B" w14:textId="77777777" w:rsidR="00EF2490" w:rsidRDefault="00EF2490" w:rsidP="007D178D">
          <w:pPr>
            <w:spacing w:after="200" w:line="360" w:lineRule="auto"/>
            <w:jc w:val="both"/>
            <w:rPr>
              <w:rFonts w:ascii="Times New Roman" w:eastAsia="Times New Roman" w:hAnsi="Times New Roman" w:cs="Times New Roman"/>
              <w:b/>
              <w:kern w:val="0"/>
              <w:sz w:val="24"/>
              <w:szCs w:val="24"/>
              <w:lang w:val="en-GB" w:eastAsia="en-GB"/>
              <w14:ligatures w14:val="none"/>
            </w:rPr>
          </w:pPr>
        </w:p>
        <w:p w14:paraId="30B3CE0C" w14:textId="06A133A3" w:rsidR="001E7A53" w:rsidRPr="00EF2490" w:rsidRDefault="001E7A53" w:rsidP="007D178D">
          <w:pPr>
            <w:spacing w:after="200" w:line="360" w:lineRule="auto"/>
            <w:jc w:val="both"/>
            <w:rPr>
              <w:rFonts w:ascii="Times New Roman" w:eastAsia="Times New Roman" w:hAnsi="Times New Roman" w:cs="Times New Roman"/>
              <w:b/>
              <w:kern w:val="0"/>
              <w:sz w:val="36"/>
              <w:szCs w:val="36"/>
              <w:lang w:val="en-GB" w:eastAsia="en-GB"/>
              <w14:ligatures w14:val="none"/>
            </w:rPr>
          </w:pPr>
          <w:r w:rsidRPr="00EF2490">
            <w:rPr>
              <w:rFonts w:ascii="Times New Roman" w:eastAsia="Times New Roman" w:hAnsi="Times New Roman" w:cs="Times New Roman"/>
              <w:b/>
              <w:kern w:val="0"/>
              <w:sz w:val="36"/>
              <w:szCs w:val="36"/>
              <w:lang w:val="en-GB" w:eastAsia="en-GB"/>
              <w14:ligatures w14:val="none"/>
            </w:rPr>
            <w:t>MODULE CODE: LCMB7020</w:t>
          </w:r>
        </w:p>
        <w:p w14:paraId="7CF46B43" w14:textId="2D8D3D33" w:rsidR="001E7A53" w:rsidRPr="00EF2490" w:rsidRDefault="001E7A53" w:rsidP="007D178D">
          <w:pPr>
            <w:spacing w:after="200" w:line="360" w:lineRule="auto"/>
            <w:jc w:val="both"/>
            <w:rPr>
              <w:rFonts w:ascii="Times New Roman" w:eastAsia="Calibri" w:hAnsi="Times New Roman" w:cs="Times New Roman"/>
              <w:b/>
              <w:kern w:val="0"/>
              <w:sz w:val="36"/>
              <w:szCs w:val="36"/>
              <w:lang w:val="en-GB"/>
              <w14:ligatures w14:val="none"/>
            </w:rPr>
          </w:pPr>
          <w:r w:rsidRPr="00EF2490">
            <w:rPr>
              <w:rFonts w:ascii="Times New Roman" w:eastAsia="Calibri" w:hAnsi="Times New Roman" w:cs="Times New Roman"/>
              <w:b/>
              <w:kern w:val="0"/>
              <w:sz w:val="36"/>
              <w:szCs w:val="36"/>
              <w:lang w:val="en-GB"/>
              <w14:ligatures w14:val="none"/>
            </w:rPr>
            <w:t>Student’s Name:</w:t>
          </w:r>
          <w:r w:rsidR="00E81E9A">
            <w:rPr>
              <w:rFonts w:ascii="Times New Roman" w:eastAsia="Calibri" w:hAnsi="Times New Roman" w:cs="Times New Roman"/>
              <w:b/>
              <w:kern w:val="0"/>
              <w:sz w:val="36"/>
              <w:szCs w:val="36"/>
              <w:lang w:val="en-GB"/>
              <w14:ligatures w14:val="none"/>
            </w:rPr>
            <w:t xml:space="preserve"> </w:t>
          </w:r>
          <w:proofErr w:type="spellStart"/>
          <w:r w:rsidR="00E81E9A">
            <w:rPr>
              <w:rFonts w:ascii="Times New Roman" w:eastAsia="Calibri" w:hAnsi="Times New Roman" w:cs="Times New Roman"/>
              <w:b/>
              <w:kern w:val="0"/>
              <w:sz w:val="36"/>
              <w:szCs w:val="36"/>
              <w:lang w:val="en-GB"/>
              <w14:ligatures w14:val="none"/>
            </w:rPr>
            <w:t>Shadiyabanu</w:t>
          </w:r>
          <w:proofErr w:type="spellEnd"/>
          <w:r w:rsidR="00E81E9A">
            <w:rPr>
              <w:rFonts w:ascii="Times New Roman" w:eastAsia="Calibri" w:hAnsi="Times New Roman" w:cs="Times New Roman"/>
              <w:b/>
              <w:kern w:val="0"/>
              <w:sz w:val="36"/>
              <w:szCs w:val="36"/>
              <w:lang w:val="en-GB"/>
              <w14:ligatures w14:val="none"/>
            </w:rPr>
            <w:t xml:space="preserve"> Shaikh</w:t>
          </w:r>
        </w:p>
        <w:p w14:paraId="47C3DF6D" w14:textId="12600A5E" w:rsidR="001E7A53" w:rsidRPr="00EF2490" w:rsidRDefault="001E7A53" w:rsidP="007D178D">
          <w:pPr>
            <w:spacing w:line="360" w:lineRule="auto"/>
            <w:jc w:val="both"/>
            <w:rPr>
              <w:rFonts w:ascii="Times New Roman" w:eastAsia="Calibri" w:hAnsi="Times New Roman" w:cs="Times New Roman"/>
              <w:kern w:val="0"/>
              <w:sz w:val="36"/>
              <w:szCs w:val="36"/>
              <w:lang w:val="en-GB"/>
              <w14:ligatures w14:val="none"/>
            </w:rPr>
          </w:pPr>
          <w:r w:rsidRPr="00EF2490">
            <w:rPr>
              <w:rFonts w:ascii="Times New Roman" w:eastAsia="Calibri" w:hAnsi="Times New Roman" w:cs="Times New Roman"/>
              <w:b/>
              <w:kern w:val="0"/>
              <w:sz w:val="36"/>
              <w:szCs w:val="36"/>
              <w:lang w:val="en-GB"/>
              <w14:ligatures w14:val="none"/>
            </w:rPr>
            <w:t>Student’s ID:</w:t>
          </w:r>
          <w:r w:rsidRPr="00EF2490">
            <w:rPr>
              <w:rFonts w:ascii="Times New Roman" w:eastAsia="Calibri" w:hAnsi="Times New Roman" w:cs="Times New Roman"/>
              <w:kern w:val="0"/>
              <w:sz w:val="36"/>
              <w:szCs w:val="36"/>
              <w:lang w:val="en-GB"/>
              <w14:ligatures w14:val="none"/>
            </w:rPr>
            <w:t xml:space="preserve"> </w:t>
          </w:r>
          <w:r w:rsidR="00E81E9A">
            <w:rPr>
              <w:rFonts w:ascii="Times New Roman" w:eastAsia="Calibri" w:hAnsi="Times New Roman" w:cs="Times New Roman"/>
              <w:kern w:val="0"/>
              <w:sz w:val="36"/>
              <w:szCs w:val="36"/>
              <w:lang w:val="en-GB"/>
              <w14:ligatures w14:val="none"/>
            </w:rPr>
            <w:t>2246881</w:t>
          </w:r>
        </w:p>
        <w:p w14:paraId="405F3CA1" w14:textId="77777777" w:rsidR="001E7A53" w:rsidRPr="007D178D" w:rsidRDefault="001E7A53" w:rsidP="007D178D">
          <w:pPr>
            <w:spacing w:line="360" w:lineRule="auto"/>
            <w:jc w:val="both"/>
            <w:rPr>
              <w:rFonts w:ascii="Times New Roman" w:eastAsia="Calibri" w:hAnsi="Times New Roman" w:cs="Times New Roman"/>
              <w:kern w:val="0"/>
              <w:sz w:val="24"/>
              <w:szCs w:val="24"/>
              <w:lang w:val="en-GB"/>
              <w14:ligatures w14:val="none"/>
            </w:rPr>
          </w:pPr>
        </w:p>
        <w:p w14:paraId="20A5B2C6" w14:textId="77777777" w:rsidR="001E7A53" w:rsidRPr="007D178D" w:rsidRDefault="001E7A53" w:rsidP="007D178D">
          <w:pPr>
            <w:spacing w:line="360" w:lineRule="auto"/>
            <w:jc w:val="both"/>
            <w:rPr>
              <w:rFonts w:ascii="Times New Roman" w:eastAsia="Calibri" w:hAnsi="Times New Roman" w:cs="Times New Roman"/>
              <w:kern w:val="0"/>
              <w:sz w:val="24"/>
              <w:szCs w:val="24"/>
              <w:lang w:val="en-GB"/>
              <w14:ligatures w14:val="none"/>
            </w:rPr>
          </w:pPr>
        </w:p>
        <w:p w14:paraId="0FC817F2" w14:textId="77777777" w:rsidR="001E7A53" w:rsidRPr="007D178D" w:rsidRDefault="001E7A53" w:rsidP="007D178D">
          <w:pPr>
            <w:spacing w:line="360" w:lineRule="auto"/>
            <w:jc w:val="both"/>
            <w:rPr>
              <w:rFonts w:ascii="Times New Roman" w:eastAsia="Calibri" w:hAnsi="Times New Roman" w:cs="Times New Roman"/>
              <w:kern w:val="0"/>
              <w:sz w:val="24"/>
              <w:szCs w:val="24"/>
              <w:lang w:val="en-GB"/>
              <w14:ligatures w14:val="none"/>
            </w:rPr>
          </w:pPr>
        </w:p>
        <w:p w14:paraId="2342EBDE" w14:textId="7CD55021" w:rsidR="001E7A53" w:rsidRPr="007D178D" w:rsidRDefault="00000000" w:rsidP="007D178D">
          <w:pPr>
            <w:spacing w:line="360" w:lineRule="auto"/>
            <w:jc w:val="both"/>
            <w:rPr>
              <w:rFonts w:ascii="Times New Roman" w:eastAsia="Calibri" w:hAnsi="Times New Roman" w:cs="Times New Roman"/>
              <w:sz w:val="24"/>
              <w:szCs w:val="24"/>
              <w:lang w:val="en-GB"/>
            </w:rPr>
          </w:pPr>
        </w:p>
      </w:sdtContent>
    </w:sdt>
    <w:p w14:paraId="37EFF484" w14:textId="77777777" w:rsidR="00EF2490" w:rsidRPr="00EF2490" w:rsidRDefault="00EF2490" w:rsidP="00EF2490">
      <w:pPr>
        <w:spacing w:line="360" w:lineRule="auto"/>
        <w:jc w:val="center"/>
        <w:rPr>
          <w:rFonts w:ascii="Times New Roman" w:hAnsi="Times New Roman" w:cs="Times New Roman"/>
          <w:b/>
          <w:bCs/>
          <w:sz w:val="24"/>
          <w:szCs w:val="24"/>
        </w:rPr>
      </w:pPr>
      <w:r w:rsidRPr="00EF2490">
        <w:rPr>
          <w:rFonts w:ascii="Times New Roman" w:hAnsi="Times New Roman" w:cs="Times New Roman"/>
          <w:b/>
          <w:bCs/>
          <w:sz w:val="24"/>
          <w:szCs w:val="24"/>
        </w:rPr>
        <w:t>Declaration</w:t>
      </w:r>
    </w:p>
    <w:p w14:paraId="1A5EB611" w14:textId="171017DB" w:rsidR="00EF2490" w:rsidRPr="00EF2490" w:rsidRDefault="00EF2490" w:rsidP="00EF2490">
      <w:pPr>
        <w:spacing w:line="360" w:lineRule="auto"/>
        <w:jc w:val="both"/>
        <w:rPr>
          <w:rFonts w:ascii="Times New Roman" w:hAnsi="Times New Roman" w:cs="Times New Roman"/>
          <w:sz w:val="24"/>
          <w:szCs w:val="24"/>
        </w:rPr>
      </w:pPr>
      <w:r w:rsidRPr="00EF2490">
        <w:rPr>
          <w:rFonts w:ascii="Times New Roman" w:hAnsi="Times New Roman" w:cs="Times New Roman"/>
          <w:sz w:val="24"/>
          <w:szCs w:val="24"/>
        </w:rPr>
        <w:t>I,</w:t>
      </w:r>
      <w:r w:rsidR="00E81E9A">
        <w:rPr>
          <w:rFonts w:ascii="Times New Roman" w:hAnsi="Times New Roman" w:cs="Times New Roman"/>
          <w:sz w:val="24"/>
          <w:szCs w:val="24"/>
        </w:rPr>
        <w:t xml:space="preserve"> Shadiyabanu shaikh</w:t>
      </w:r>
      <w:r w:rsidRPr="00EF2490">
        <w:rPr>
          <w:rFonts w:ascii="Times New Roman" w:hAnsi="Times New Roman" w:cs="Times New Roman"/>
          <w:sz w:val="24"/>
          <w:szCs w:val="24"/>
        </w:rPr>
        <w:t xml:space="preserve">, hereby certify that this study is my own work, and based on my personal study and/or research. I have further acknowledged all material and sources used in its preparation, including books, and articles, as well as reports, and lecture notes, along with any other kind of document, electronic or personal communication. I also certify that this project has not previously been submitted for assessment in any academic institution, and that I have not copied in part or whole or otherwise </w:t>
      </w:r>
      <w:proofErr w:type="spellStart"/>
      <w:r w:rsidRPr="00EF2490">
        <w:rPr>
          <w:rFonts w:ascii="Times New Roman" w:hAnsi="Times New Roman" w:cs="Times New Roman"/>
          <w:sz w:val="24"/>
          <w:szCs w:val="24"/>
        </w:rPr>
        <w:t>plagiarised</w:t>
      </w:r>
      <w:proofErr w:type="spellEnd"/>
      <w:r w:rsidRPr="00EF2490">
        <w:rPr>
          <w:rFonts w:ascii="Times New Roman" w:hAnsi="Times New Roman" w:cs="Times New Roman"/>
          <w:sz w:val="24"/>
          <w:szCs w:val="24"/>
        </w:rPr>
        <w:t xml:space="preserve"> the work of other persons.</w:t>
      </w:r>
    </w:p>
    <w:p w14:paraId="1D68A57B" w14:textId="77777777" w:rsidR="00EF2490" w:rsidRDefault="00EF2490">
      <w:pPr>
        <w:rPr>
          <w:rFonts w:ascii="Times New Roman" w:hAnsi="Times New Roman" w:cs="Times New Roman"/>
          <w:b/>
          <w:bCs/>
          <w:sz w:val="24"/>
          <w:szCs w:val="24"/>
        </w:rPr>
      </w:pPr>
      <w:r>
        <w:rPr>
          <w:rFonts w:ascii="Times New Roman" w:hAnsi="Times New Roman" w:cs="Times New Roman"/>
          <w:b/>
          <w:bCs/>
          <w:sz w:val="24"/>
          <w:szCs w:val="24"/>
        </w:rPr>
        <w:br w:type="page"/>
      </w:r>
    </w:p>
    <w:p w14:paraId="78034048" w14:textId="3E7B5B41" w:rsidR="00151370" w:rsidRPr="00151370" w:rsidRDefault="00151370" w:rsidP="00151370">
      <w:pPr>
        <w:spacing w:line="360" w:lineRule="auto"/>
        <w:jc w:val="both"/>
        <w:rPr>
          <w:rFonts w:ascii="Times New Roman" w:hAnsi="Times New Roman" w:cs="Times New Roman"/>
          <w:b/>
          <w:bCs/>
          <w:sz w:val="24"/>
          <w:szCs w:val="24"/>
        </w:rPr>
      </w:pPr>
      <w:r w:rsidRPr="00151370">
        <w:rPr>
          <w:rFonts w:ascii="Times New Roman" w:hAnsi="Times New Roman" w:cs="Times New Roman"/>
          <w:b/>
          <w:bCs/>
          <w:sz w:val="24"/>
          <w:szCs w:val="24"/>
        </w:rPr>
        <w:lastRenderedPageBreak/>
        <w:t>Acknowledgments</w:t>
      </w:r>
    </w:p>
    <w:p w14:paraId="2FC5F228" w14:textId="2AC64F1C" w:rsidR="00151370" w:rsidRPr="00151370" w:rsidRDefault="00151370" w:rsidP="00E81E9A">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I would like to extend my deepest gratitude to my supervisor</w:t>
      </w:r>
      <w:r w:rsidR="00E81E9A">
        <w:rPr>
          <w:rFonts w:ascii="Times New Roman" w:hAnsi="Times New Roman" w:cs="Times New Roman"/>
          <w:sz w:val="24"/>
          <w:szCs w:val="24"/>
        </w:rPr>
        <w:t xml:space="preserve"> </w:t>
      </w:r>
      <w:r w:rsidR="00E81E9A" w:rsidRPr="00E81E9A">
        <w:rPr>
          <w:rFonts w:ascii="Times New Roman" w:hAnsi="Times New Roman" w:cs="Times New Roman"/>
          <w:sz w:val="24"/>
          <w:szCs w:val="24"/>
        </w:rPr>
        <w:t xml:space="preserve">Aderemi </w:t>
      </w:r>
      <w:proofErr w:type="spellStart"/>
      <w:r w:rsidR="00E81E9A" w:rsidRPr="00E81E9A">
        <w:rPr>
          <w:rFonts w:ascii="Times New Roman" w:hAnsi="Times New Roman" w:cs="Times New Roman"/>
          <w:sz w:val="24"/>
          <w:szCs w:val="24"/>
        </w:rPr>
        <w:t>Ojebode</w:t>
      </w:r>
      <w:proofErr w:type="spellEnd"/>
      <w:r w:rsidR="00E81E9A">
        <w:rPr>
          <w:rFonts w:ascii="Times New Roman" w:hAnsi="Times New Roman" w:cs="Times New Roman"/>
          <w:sz w:val="24"/>
          <w:szCs w:val="24"/>
        </w:rPr>
        <w:t>,</w:t>
      </w:r>
      <w:r w:rsidRPr="00151370">
        <w:rPr>
          <w:rFonts w:ascii="Times New Roman" w:hAnsi="Times New Roman" w:cs="Times New Roman"/>
          <w:sz w:val="24"/>
          <w:szCs w:val="24"/>
        </w:rPr>
        <w:t xml:space="preserve"> whose guidance and expertise have been invaluable throughout the course of this dissertation. Your insightful feedback and encouragement have been instrumental in shaping the direction and depth of this research.</w:t>
      </w:r>
    </w:p>
    <w:p w14:paraId="57E7C6DD" w14:textId="1CBB2E83" w:rsidR="00151370" w:rsidRPr="00151370" w:rsidRDefault="00151370" w:rsidP="00151370">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 xml:space="preserve">I am also grateful to the faculty members at </w:t>
      </w:r>
      <w:r w:rsidR="00E81E9A">
        <w:rPr>
          <w:rFonts w:ascii="Times New Roman" w:hAnsi="Times New Roman" w:cs="Times New Roman"/>
          <w:sz w:val="24"/>
          <w:szCs w:val="24"/>
        </w:rPr>
        <w:t xml:space="preserve">University </w:t>
      </w:r>
      <w:proofErr w:type="gramStart"/>
      <w:r w:rsidR="00E81E9A">
        <w:rPr>
          <w:rFonts w:ascii="Times New Roman" w:hAnsi="Times New Roman" w:cs="Times New Roman"/>
          <w:sz w:val="24"/>
          <w:szCs w:val="24"/>
        </w:rPr>
        <w:t>Of</w:t>
      </w:r>
      <w:proofErr w:type="gramEnd"/>
      <w:r w:rsidR="00E81E9A">
        <w:rPr>
          <w:rFonts w:ascii="Times New Roman" w:hAnsi="Times New Roman" w:cs="Times New Roman"/>
          <w:sz w:val="24"/>
          <w:szCs w:val="24"/>
        </w:rPr>
        <w:t xml:space="preserve"> Wales Trinity Saint David </w:t>
      </w:r>
      <w:r w:rsidRPr="00151370">
        <w:rPr>
          <w:rFonts w:ascii="Times New Roman" w:hAnsi="Times New Roman" w:cs="Times New Roman"/>
          <w:sz w:val="24"/>
          <w:szCs w:val="24"/>
        </w:rPr>
        <w:t>for providing the academic foundation and resources necessary to undertake this study. Your dedication to fostering an environment of learning and inquiry has greatly contributed to my development as a researcher.</w:t>
      </w:r>
    </w:p>
    <w:p w14:paraId="71C5006C" w14:textId="77777777" w:rsidR="00151370" w:rsidRPr="00151370" w:rsidRDefault="00151370" w:rsidP="00151370">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A heartfelt thank you to my family and friends for their unwavering support and understanding during this journey. Your encouragement and belief in my abilities have provided me with the strength to persevere through the challenges I faced.</w:t>
      </w:r>
    </w:p>
    <w:p w14:paraId="2DAE1DE8" w14:textId="77777777" w:rsidR="00151370" w:rsidRPr="00151370" w:rsidRDefault="00151370" w:rsidP="00151370">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Lastly, I would like to acknowledge all the participants and contributors who provided the data and insights that made this research possible. Your contributions have been essential in bringing this dissertation to completion.</w:t>
      </w:r>
    </w:p>
    <w:p w14:paraId="0BBE0BB3" w14:textId="77777777" w:rsidR="00151370" w:rsidRPr="00151370" w:rsidRDefault="00151370" w:rsidP="00151370">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Thank you all for your support and encouragement.</w:t>
      </w:r>
    </w:p>
    <w:p w14:paraId="1BBDE8AA" w14:textId="77777777" w:rsidR="007D178D" w:rsidRDefault="007D178D" w:rsidP="007D178D">
      <w:pPr>
        <w:spacing w:line="360" w:lineRule="auto"/>
        <w:jc w:val="both"/>
        <w:rPr>
          <w:rFonts w:ascii="Times New Roman" w:hAnsi="Times New Roman" w:cs="Times New Roman"/>
          <w:b/>
          <w:bCs/>
          <w:sz w:val="24"/>
          <w:szCs w:val="24"/>
        </w:rPr>
      </w:pPr>
    </w:p>
    <w:p w14:paraId="386CA04E" w14:textId="77777777" w:rsidR="007D178D" w:rsidRDefault="007D178D">
      <w:pPr>
        <w:rPr>
          <w:rFonts w:ascii="Times New Roman" w:hAnsi="Times New Roman" w:cs="Times New Roman"/>
          <w:b/>
          <w:bCs/>
          <w:sz w:val="24"/>
          <w:szCs w:val="24"/>
        </w:rPr>
      </w:pPr>
      <w:r>
        <w:rPr>
          <w:rFonts w:ascii="Times New Roman" w:hAnsi="Times New Roman" w:cs="Times New Roman"/>
          <w:b/>
          <w:bCs/>
          <w:sz w:val="24"/>
          <w:szCs w:val="24"/>
        </w:rPr>
        <w:br w:type="page"/>
      </w:r>
    </w:p>
    <w:p w14:paraId="745C8F1D" w14:textId="5C3199FC" w:rsidR="007D178D" w:rsidRDefault="00151370" w:rsidP="007D178D">
      <w:pPr>
        <w:spacing w:line="360" w:lineRule="auto"/>
        <w:jc w:val="both"/>
        <w:rPr>
          <w:rFonts w:ascii="Times New Roman" w:hAnsi="Times New Roman" w:cs="Times New Roman"/>
          <w:b/>
          <w:bCs/>
          <w:sz w:val="24"/>
          <w:szCs w:val="24"/>
        </w:rPr>
      </w:pPr>
      <w:r w:rsidRPr="00151370">
        <w:rPr>
          <w:rFonts w:ascii="Times New Roman" w:hAnsi="Times New Roman" w:cs="Times New Roman"/>
          <w:b/>
          <w:bCs/>
          <w:sz w:val="24"/>
          <w:szCs w:val="24"/>
        </w:rPr>
        <w:lastRenderedPageBreak/>
        <w:t>Executive summary</w:t>
      </w:r>
    </w:p>
    <w:p w14:paraId="71FF35AB" w14:textId="77777777" w:rsidR="00151370" w:rsidRPr="00151370" w:rsidRDefault="00151370" w:rsidP="00151370">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This research explores the impact of online advertisements on consumer behavior on Amazon UK, with a particular focus on how cultural diversity influences consumer responses. The study aims to address the primary research question: How do consumers from different cultural backgrounds perceive and respond to online advertisements on Amazon UK? It also seeks to answer supporting questions regarding the types and features of online advertisements, the cultural factors influencing consumer behavior, and the effectiveness of various ad formats in driving engagement and sales.</w:t>
      </w:r>
    </w:p>
    <w:p w14:paraId="66BADE66" w14:textId="77777777" w:rsidR="00151370" w:rsidRPr="00151370" w:rsidRDefault="00151370" w:rsidP="00151370">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The findings indicate that consumer perceptions and responses to online advertisements on Amazon UK are significantly shaped by cultural backgrounds, as illustrated through Hofstede’s Cultural Dimensions. The analysis reveals that the UK’s cultural environment, characterized by low Power Distance, high Individualism, moderate Masculinity, low Uncertainty Avoidance, balanced Long-Term Orientation, and high Indulgence, fosters consumer preferences for equality, personal achievement, and flexibility. These cultural traits influence how different segments of the population interact with advertisements, highlighting the importance of tailoring ad content to align with these cultural values.</w:t>
      </w:r>
    </w:p>
    <w:p w14:paraId="29F2E3DF" w14:textId="77777777" w:rsidR="00151370" w:rsidRPr="00151370" w:rsidRDefault="00151370" w:rsidP="00151370">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The study also identifies three main types of online advertisements on Amazon UK: Sponsored Product Ads, Sponsored Brands, and Sponsored Display Ads. Sponsored Product Ads were found to be the most effective in terms of cost-efficiency and consumer engagement, followed by Sponsored Brands, which excel in building brand awareness. Sponsored Display Ads, while useful for retargeting and maintaining brand visibility, were less efficient in driving immediate sales. These insights underscore the necessity for marketers to optimize their ad strategies by considering cultural influences and leveraging data-driven decision-making to enhance the effectiveness of their campaigns on Amazon UK.</w:t>
      </w:r>
    </w:p>
    <w:p w14:paraId="661C9C4E" w14:textId="77777777" w:rsidR="00151370" w:rsidRDefault="00151370" w:rsidP="00151370">
      <w:pPr>
        <w:spacing w:line="360" w:lineRule="auto"/>
        <w:jc w:val="both"/>
        <w:rPr>
          <w:rFonts w:ascii="Times New Roman" w:hAnsi="Times New Roman" w:cs="Times New Roman"/>
          <w:sz w:val="24"/>
          <w:szCs w:val="24"/>
        </w:rPr>
      </w:pPr>
      <w:r w:rsidRPr="00151370">
        <w:rPr>
          <w:rFonts w:ascii="Times New Roman" w:hAnsi="Times New Roman" w:cs="Times New Roman"/>
          <w:sz w:val="24"/>
          <w:szCs w:val="24"/>
        </w:rPr>
        <w:t>Despite its valuable contributions, the study acknowledges certain limitations, including its reliance on secondary data and its focus on Amazon UK, which may limit the generalizability of the findings to other platforms or markets. Future research should consider primary data collection and broader market analysis to further validate and expand upon these findings.</w:t>
      </w:r>
    </w:p>
    <w:p w14:paraId="07293CD5" w14:textId="299CBD3F" w:rsidR="00BB5821" w:rsidRDefault="00BB5821" w:rsidP="00151370">
      <w:pPr>
        <w:spacing w:line="360" w:lineRule="auto"/>
        <w:jc w:val="both"/>
        <w:rPr>
          <w:rFonts w:ascii="Times New Roman" w:hAnsi="Times New Roman" w:cs="Times New Roman"/>
          <w:sz w:val="24"/>
          <w:szCs w:val="24"/>
        </w:rPr>
      </w:pPr>
    </w:p>
    <w:p w14:paraId="7D14EA35" w14:textId="77777777" w:rsidR="00BB5821" w:rsidRDefault="00BB5821">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14:ligatures w14:val="standardContextual"/>
        </w:rPr>
        <w:id w:val="-1665919782"/>
        <w:docPartObj>
          <w:docPartGallery w:val="Table of Contents"/>
          <w:docPartUnique/>
        </w:docPartObj>
      </w:sdtPr>
      <w:sdtEndPr>
        <w:rPr>
          <w:b/>
          <w:bCs/>
          <w:noProof/>
        </w:rPr>
      </w:sdtEndPr>
      <w:sdtContent>
        <w:p w14:paraId="1691BD2F" w14:textId="79DA7F83" w:rsidR="00BB5821" w:rsidRDefault="00BB5821">
          <w:pPr>
            <w:pStyle w:val="TOCHeading"/>
          </w:pPr>
          <w:r>
            <w:t>Table of Contents</w:t>
          </w:r>
        </w:p>
        <w:p w14:paraId="59E85278" w14:textId="526C8BFB" w:rsidR="00BB5821" w:rsidRDefault="00BB5821">
          <w:pPr>
            <w:pStyle w:val="TOC1"/>
            <w:tabs>
              <w:tab w:val="right" w:leader="dot" w:pos="9350"/>
            </w:tabs>
            <w:rPr>
              <w:noProof/>
            </w:rPr>
          </w:pPr>
          <w:r>
            <w:fldChar w:fldCharType="begin"/>
          </w:r>
          <w:r>
            <w:instrText xml:space="preserve"> TOC \o "1-3" \h \z \u </w:instrText>
          </w:r>
          <w:r>
            <w:fldChar w:fldCharType="separate"/>
          </w:r>
          <w:hyperlink w:anchor="_Toc175678109" w:history="1">
            <w:r w:rsidRPr="00B17BF3">
              <w:rPr>
                <w:rStyle w:val="Hyperlink"/>
                <w:b/>
                <w:bCs/>
                <w:noProof/>
              </w:rPr>
              <w:t>Chapter 1: Introduction</w:t>
            </w:r>
            <w:r>
              <w:rPr>
                <w:noProof/>
                <w:webHidden/>
              </w:rPr>
              <w:tab/>
            </w:r>
            <w:r>
              <w:rPr>
                <w:noProof/>
                <w:webHidden/>
              </w:rPr>
              <w:fldChar w:fldCharType="begin"/>
            </w:r>
            <w:r>
              <w:rPr>
                <w:noProof/>
                <w:webHidden/>
              </w:rPr>
              <w:instrText xml:space="preserve"> PAGEREF _Toc175678109 \h </w:instrText>
            </w:r>
            <w:r>
              <w:rPr>
                <w:noProof/>
                <w:webHidden/>
              </w:rPr>
            </w:r>
            <w:r>
              <w:rPr>
                <w:noProof/>
                <w:webHidden/>
              </w:rPr>
              <w:fldChar w:fldCharType="separate"/>
            </w:r>
            <w:r>
              <w:rPr>
                <w:noProof/>
                <w:webHidden/>
              </w:rPr>
              <w:t>4</w:t>
            </w:r>
            <w:r>
              <w:rPr>
                <w:noProof/>
                <w:webHidden/>
              </w:rPr>
              <w:fldChar w:fldCharType="end"/>
            </w:r>
          </w:hyperlink>
        </w:p>
        <w:p w14:paraId="40B0A7D3" w14:textId="5D770BFD" w:rsidR="00BB5821" w:rsidRDefault="00000000">
          <w:pPr>
            <w:pStyle w:val="TOC2"/>
            <w:tabs>
              <w:tab w:val="right" w:leader="dot" w:pos="9350"/>
            </w:tabs>
            <w:rPr>
              <w:noProof/>
            </w:rPr>
          </w:pPr>
          <w:hyperlink w:anchor="_Toc175678110" w:history="1">
            <w:r w:rsidR="00BB5821" w:rsidRPr="00B17BF3">
              <w:rPr>
                <w:rStyle w:val="Hyperlink"/>
                <w:noProof/>
              </w:rPr>
              <w:t>1.1 Background &amp; Problem Statement</w:t>
            </w:r>
            <w:r w:rsidR="00BB5821">
              <w:rPr>
                <w:noProof/>
                <w:webHidden/>
              </w:rPr>
              <w:tab/>
            </w:r>
            <w:r w:rsidR="00BB5821">
              <w:rPr>
                <w:noProof/>
                <w:webHidden/>
              </w:rPr>
              <w:fldChar w:fldCharType="begin"/>
            </w:r>
            <w:r w:rsidR="00BB5821">
              <w:rPr>
                <w:noProof/>
                <w:webHidden/>
              </w:rPr>
              <w:instrText xml:space="preserve"> PAGEREF _Toc175678110 \h </w:instrText>
            </w:r>
            <w:r w:rsidR="00BB5821">
              <w:rPr>
                <w:noProof/>
                <w:webHidden/>
              </w:rPr>
            </w:r>
            <w:r w:rsidR="00BB5821">
              <w:rPr>
                <w:noProof/>
                <w:webHidden/>
              </w:rPr>
              <w:fldChar w:fldCharType="separate"/>
            </w:r>
            <w:r w:rsidR="00BB5821">
              <w:rPr>
                <w:noProof/>
                <w:webHidden/>
              </w:rPr>
              <w:t>4</w:t>
            </w:r>
            <w:r w:rsidR="00BB5821">
              <w:rPr>
                <w:noProof/>
                <w:webHidden/>
              </w:rPr>
              <w:fldChar w:fldCharType="end"/>
            </w:r>
          </w:hyperlink>
        </w:p>
        <w:p w14:paraId="54232883" w14:textId="4250609E" w:rsidR="00BB5821" w:rsidRDefault="00000000">
          <w:pPr>
            <w:pStyle w:val="TOC2"/>
            <w:tabs>
              <w:tab w:val="right" w:leader="dot" w:pos="9350"/>
            </w:tabs>
            <w:rPr>
              <w:noProof/>
            </w:rPr>
          </w:pPr>
          <w:hyperlink w:anchor="_Toc175678111" w:history="1">
            <w:r w:rsidR="00BB5821" w:rsidRPr="00B17BF3">
              <w:rPr>
                <w:rStyle w:val="Hyperlink"/>
                <w:noProof/>
              </w:rPr>
              <w:t>1.2 Research Aim</w:t>
            </w:r>
            <w:r w:rsidR="00BB5821">
              <w:rPr>
                <w:noProof/>
                <w:webHidden/>
              </w:rPr>
              <w:tab/>
            </w:r>
            <w:r w:rsidR="00BB5821">
              <w:rPr>
                <w:noProof/>
                <w:webHidden/>
              </w:rPr>
              <w:fldChar w:fldCharType="begin"/>
            </w:r>
            <w:r w:rsidR="00BB5821">
              <w:rPr>
                <w:noProof/>
                <w:webHidden/>
              </w:rPr>
              <w:instrText xml:space="preserve"> PAGEREF _Toc175678111 \h </w:instrText>
            </w:r>
            <w:r w:rsidR="00BB5821">
              <w:rPr>
                <w:noProof/>
                <w:webHidden/>
              </w:rPr>
            </w:r>
            <w:r w:rsidR="00BB5821">
              <w:rPr>
                <w:noProof/>
                <w:webHidden/>
              </w:rPr>
              <w:fldChar w:fldCharType="separate"/>
            </w:r>
            <w:r w:rsidR="00BB5821">
              <w:rPr>
                <w:noProof/>
                <w:webHidden/>
              </w:rPr>
              <w:t>6</w:t>
            </w:r>
            <w:r w:rsidR="00BB5821">
              <w:rPr>
                <w:noProof/>
                <w:webHidden/>
              </w:rPr>
              <w:fldChar w:fldCharType="end"/>
            </w:r>
          </w:hyperlink>
        </w:p>
        <w:p w14:paraId="63D601C7" w14:textId="0E4946F2" w:rsidR="00BB5821" w:rsidRDefault="00000000">
          <w:pPr>
            <w:pStyle w:val="TOC2"/>
            <w:tabs>
              <w:tab w:val="right" w:leader="dot" w:pos="9350"/>
            </w:tabs>
            <w:rPr>
              <w:noProof/>
            </w:rPr>
          </w:pPr>
          <w:hyperlink w:anchor="_Toc175678112" w:history="1">
            <w:r w:rsidR="00BB5821" w:rsidRPr="00B17BF3">
              <w:rPr>
                <w:rStyle w:val="Hyperlink"/>
                <w:noProof/>
              </w:rPr>
              <w:t>1.3 Research Objectives</w:t>
            </w:r>
            <w:r w:rsidR="00BB5821">
              <w:rPr>
                <w:noProof/>
                <w:webHidden/>
              </w:rPr>
              <w:tab/>
            </w:r>
            <w:r w:rsidR="00BB5821">
              <w:rPr>
                <w:noProof/>
                <w:webHidden/>
              </w:rPr>
              <w:fldChar w:fldCharType="begin"/>
            </w:r>
            <w:r w:rsidR="00BB5821">
              <w:rPr>
                <w:noProof/>
                <w:webHidden/>
              </w:rPr>
              <w:instrText xml:space="preserve"> PAGEREF _Toc175678112 \h </w:instrText>
            </w:r>
            <w:r w:rsidR="00BB5821">
              <w:rPr>
                <w:noProof/>
                <w:webHidden/>
              </w:rPr>
            </w:r>
            <w:r w:rsidR="00BB5821">
              <w:rPr>
                <w:noProof/>
                <w:webHidden/>
              </w:rPr>
              <w:fldChar w:fldCharType="separate"/>
            </w:r>
            <w:r w:rsidR="00BB5821">
              <w:rPr>
                <w:noProof/>
                <w:webHidden/>
              </w:rPr>
              <w:t>6</w:t>
            </w:r>
            <w:r w:rsidR="00BB5821">
              <w:rPr>
                <w:noProof/>
                <w:webHidden/>
              </w:rPr>
              <w:fldChar w:fldCharType="end"/>
            </w:r>
          </w:hyperlink>
        </w:p>
        <w:p w14:paraId="240F277B" w14:textId="2B0E3D85" w:rsidR="00BB5821" w:rsidRDefault="00000000">
          <w:pPr>
            <w:pStyle w:val="TOC2"/>
            <w:tabs>
              <w:tab w:val="right" w:leader="dot" w:pos="9350"/>
            </w:tabs>
            <w:rPr>
              <w:noProof/>
            </w:rPr>
          </w:pPr>
          <w:hyperlink w:anchor="_Toc175678113" w:history="1">
            <w:r w:rsidR="00BB5821" w:rsidRPr="00B17BF3">
              <w:rPr>
                <w:rStyle w:val="Hyperlink"/>
                <w:noProof/>
              </w:rPr>
              <w:t>1.4 Research Questions</w:t>
            </w:r>
            <w:r w:rsidR="00BB5821">
              <w:rPr>
                <w:noProof/>
                <w:webHidden/>
              </w:rPr>
              <w:tab/>
            </w:r>
            <w:r w:rsidR="00BB5821">
              <w:rPr>
                <w:noProof/>
                <w:webHidden/>
              </w:rPr>
              <w:fldChar w:fldCharType="begin"/>
            </w:r>
            <w:r w:rsidR="00BB5821">
              <w:rPr>
                <w:noProof/>
                <w:webHidden/>
              </w:rPr>
              <w:instrText xml:space="preserve"> PAGEREF _Toc175678113 \h </w:instrText>
            </w:r>
            <w:r w:rsidR="00BB5821">
              <w:rPr>
                <w:noProof/>
                <w:webHidden/>
              </w:rPr>
            </w:r>
            <w:r w:rsidR="00BB5821">
              <w:rPr>
                <w:noProof/>
                <w:webHidden/>
              </w:rPr>
              <w:fldChar w:fldCharType="separate"/>
            </w:r>
            <w:r w:rsidR="00BB5821">
              <w:rPr>
                <w:noProof/>
                <w:webHidden/>
              </w:rPr>
              <w:t>7</w:t>
            </w:r>
            <w:r w:rsidR="00BB5821">
              <w:rPr>
                <w:noProof/>
                <w:webHidden/>
              </w:rPr>
              <w:fldChar w:fldCharType="end"/>
            </w:r>
          </w:hyperlink>
        </w:p>
        <w:p w14:paraId="746A5AA5" w14:textId="4BB1CDDC" w:rsidR="00BB5821" w:rsidRDefault="00000000">
          <w:pPr>
            <w:pStyle w:val="TOC2"/>
            <w:tabs>
              <w:tab w:val="right" w:leader="dot" w:pos="9350"/>
            </w:tabs>
            <w:rPr>
              <w:noProof/>
            </w:rPr>
          </w:pPr>
          <w:hyperlink w:anchor="_Toc175678114" w:history="1">
            <w:r w:rsidR="00BB5821" w:rsidRPr="00B17BF3">
              <w:rPr>
                <w:rStyle w:val="Hyperlink"/>
                <w:noProof/>
              </w:rPr>
              <w:t>1.5 Significance / Relevance of Study</w:t>
            </w:r>
            <w:r w:rsidR="00BB5821">
              <w:rPr>
                <w:noProof/>
                <w:webHidden/>
              </w:rPr>
              <w:tab/>
            </w:r>
            <w:r w:rsidR="00BB5821">
              <w:rPr>
                <w:noProof/>
                <w:webHidden/>
              </w:rPr>
              <w:fldChar w:fldCharType="begin"/>
            </w:r>
            <w:r w:rsidR="00BB5821">
              <w:rPr>
                <w:noProof/>
                <w:webHidden/>
              </w:rPr>
              <w:instrText xml:space="preserve"> PAGEREF _Toc175678114 \h </w:instrText>
            </w:r>
            <w:r w:rsidR="00BB5821">
              <w:rPr>
                <w:noProof/>
                <w:webHidden/>
              </w:rPr>
            </w:r>
            <w:r w:rsidR="00BB5821">
              <w:rPr>
                <w:noProof/>
                <w:webHidden/>
              </w:rPr>
              <w:fldChar w:fldCharType="separate"/>
            </w:r>
            <w:r w:rsidR="00BB5821">
              <w:rPr>
                <w:noProof/>
                <w:webHidden/>
              </w:rPr>
              <w:t>8</w:t>
            </w:r>
            <w:r w:rsidR="00BB5821">
              <w:rPr>
                <w:noProof/>
                <w:webHidden/>
              </w:rPr>
              <w:fldChar w:fldCharType="end"/>
            </w:r>
          </w:hyperlink>
        </w:p>
        <w:p w14:paraId="2F24584A" w14:textId="6507FCD1" w:rsidR="00BB5821" w:rsidRDefault="00000000">
          <w:pPr>
            <w:pStyle w:val="TOC2"/>
            <w:tabs>
              <w:tab w:val="right" w:leader="dot" w:pos="9350"/>
            </w:tabs>
            <w:rPr>
              <w:noProof/>
            </w:rPr>
          </w:pPr>
          <w:hyperlink w:anchor="_Toc175678115" w:history="1">
            <w:r w:rsidR="00BB5821" w:rsidRPr="00B17BF3">
              <w:rPr>
                <w:rStyle w:val="Hyperlink"/>
                <w:noProof/>
              </w:rPr>
              <w:t>1.6 Brief Research Methodology</w:t>
            </w:r>
            <w:r w:rsidR="00BB5821">
              <w:rPr>
                <w:noProof/>
                <w:webHidden/>
              </w:rPr>
              <w:tab/>
            </w:r>
            <w:r w:rsidR="00BB5821">
              <w:rPr>
                <w:noProof/>
                <w:webHidden/>
              </w:rPr>
              <w:fldChar w:fldCharType="begin"/>
            </w:r>
            <w:r w:rsidR="00BB5821">
              <w:rPr>
                <w:noProof/>
                <w:webHidden/>
              </w:rPr>
              <w:instrText xml:space="preserve"> PAGEREF _Toc175678115 \h </w:instrText>
            </w:r>
            <w:r w:rsidR="00BB5821">
              <w:rPr>
                <w:noProof/>
                <w:webHidden/>
              </w:rPr>
            </w:r>
            <w:r w:rsidR="00BB5821">
              <w:rPr>
                <w:noProof/>
                <w:webHidden/>
              </w:rPr>
              <w:fldChar w:fldCharType="separate"/>
            </w:r>
            <w:r w:rsidR="00BB5821">
              <w:rPr>
                <w:noProof/>
                <w:webHidden/>
              </w:rPr>
              <w:t>8</w:t>
            </w:r>
            <w:r w:rsidR="00BB5821">
              <w:rPr>
                <w:noProof/>
                <w:webHidden/>
              </w:rPr>
              <w:fldChar w:fldCharType="end"/>
            </w:r>
          </w:hyperlink>
        </w:p>
        <w:p w14:paraId="205BDB89" w14:textId="189C43FF" w:rsidR="00BB5821" w:rsidRDefault="00000000">
          <w:pPr>
            <w:pStyle w:val="TOC2"/>
            <w:tabs>
              <w:tab w:val="right" w:leader="dot" w:pos="9350"/>
            </w:tabs>
            <w:rPr>
              <w:noProof/>
            </w:rPr>
          </w:pPr>
          <w:hyperlink w:anchor="_Toc175678116" w:history="1">
            <w:r w:rsidR="00BB5821" w:rsidRPr="00B17BF3">
              <w:rPr>
                <w:rStyle w:val="Hyperlink"/>
                <w:noProof/>
              </w:rPr>
              <w:t>1.7 Structure of the Rest of the Project</w:t>
            </w:r>
            <w:r w:rsidR="00BB5821">
              <w:rPr>
                <w:noProof/>
                <w:webHidden/>
              </w:rPr>
              <w:tab/>
            </w:r>
            <w:r w:rsidR="00BB5821">
              <w:rPr>
                <w:noProof/>
                <w:webHidden/>
              </w:rPr>
              <w:fldChar w:fldCharType="begin"/>
            </w:r>
            <w:r w:rsidR="00BB5821">
              <w:rPr>
                <w:noProof/>
                <w:webHidden/>
              </w:rPr>
              <w:instrText xml:space="preserve"> PAGEREF _Toc175678116 \h </w:instrText>
            </w:r>
            <w:r w:rsidR="00BB5821">
              <w:rPr>
                <w:noProof/>
                <w:webHidden/>
              </w:rPr>
            </w:r>
            <w:r w:rsidR="00BB5821">
              <w:rPr>
                <w:noProof/>
                <w:webHidden/>
              </w:rPr>
              <w:fldChar w:fldCharType="separate"/>
            </w:r>
            <w:r w:rsidR="00BB5821">
              <w:rPr>
                <w:noProof/>
                <w:webHidden/>
              </w:rPr>
              <w:t>10</w:t>
            </w:r>
            <w:r w:rsidR="00BB5821">
              <w:rPr>
                <w:noProof/>
                <w:webHidden/>
              </w:rPr>
              <w:fldChar w:fldCharType="end"/>
            </w:r>
          </w:hyperlink>
        </w:p>
        <w:p w14:paraId="7F01E9A3" w14:textId="0D826A92" w:rsidR="00BB5821" w:rsidRDefault="00000000">
          <w:pPr>
            <w:pStyle w:val="TOC1"/>
            <w:tabs>
              <w:tab w:val="right" w:leader="dot" w:pos="9350"/>
            </w:tabs>
            <w:rPr>
              <w:noProof/>
            </w:rPr>
          </w:pPr>
          <w:hyperlink w:anchor="_Toc175678117" w:history="1">
            <w:r w:rsidR="00BB5821" w:rsidRPr="00B17BF3">
              <w:rPr>
                <w:rStyle w:val="Hyperlink"/>
                <w:b/>
                <w:bCs/>
                <w:noProof/>
              </w:rPr>
              <w:t>Chapter 2: literature review</w:t>
            </w:r>
            <w:r w:rsidR="00BB5821">
              <w:rPr>
                <w:noProof/>
                <w:webHidden/>
              </w:rPr>
              <w:tab/>
            </w:r>
            <w:r w:rsidR="00BB5821">
              <w:rPr>
                <w:noProof/>
                <w:webHidden/>
              </w:rPr>
              <w:fldChar w:fldCharType="begin"/>
            </w:r>
            <w:r w:rsidR="00BB5821">
              <w:rPr>
                <w:noProof/>
                <w:webHidden/>
              </w:rPr>
              <w:instrText xml:space="preserve"> PAGEREF _Toc175678117 \h </w:instrText>
            </w:r>
            <w:r w:rsidR="00BB5821">
              <w:rPr>
                <w:noProof/>
                <w:webHidden/>
              </w:rPr>
            </w:r>
            <w:r w:rsidR="00BB5821">
              <w:rPr>
                <w:noProof/>
                <w:webHidden/>
              </w:rPr>
              <w:fldChar w:fldCharType="separate"/>
            </w:r>
            <w:r w:rsidR="00BB5821">
              <w:rPr>
                <w:noProof/>
                <w:webHidden/>
              </w:rPr>
              <w:t>10</w:t>
            </w:r>
            <w:r w:rsidR="00BB5821">
              <w:rPr>
                <w:noProof/>
                <w:webHidden/>
              </w:rPr>
              <w:fldChar w:fldCharType="end"/>
            </w:r>
          </w:hyperlink>
        </w:p>
        <w:p w14:paraId="076D0E60" w14:textId="11FC3A17" w:rsidR="00BB5821" w:rsidRDefault="00000000">
          <w:pPr>
            <w:pStyle w:val="TOC2"/>
            <w:tabs>
              <w:tab w:val="right" w:leader="dot" w:pos="9350"/>
            </w:tabs>
            <w:rPr>
              <w:noProof/>
            </w:rPr>
          </w:pPr>
          <w:hyperlink w:anchor="_Toc175678118" w:history="1">
            <w:r w:rsidR="00BB5821" w:rsidRPr="00B17BF3">
              <w:rPr>
                <w:rStyle w:val="Hyperlink"/>
                <w:noProof/>
              </w:rPr>
              <w:t>2.1 Introduction</w:t>
            </w:r>
            <w:r w:rsidR="00BB5821">
              <w:rPr>
                <w:noProof/>
                <w:webHidden/>
              </w:rPr>
              <w:tab/>
            </w:r>
            <w:r w:rsidR="00BB5821">
              <w:rPr>
                <w:noProof/>
                <w:webHidden/>
              </w:rPr>
              <w:fldChar w:fldCharType="begin"/>
            </w:r>
            <w:r w:rsidR="00BB5821">
              <w:rPr>
                <w:noProof/>
                <w:webHidden/>
              </w:rPr>
              <w:instrText xml:space="preserve"> PAGEREF _Toc175678118 \h </w:instrText>
            </w:r>
            <w:r w:rsidR="00BB5821">
              <w:rPr>
                <w:noProof/>
                <w:webHidden/>
              </w:rPr>
            </w:r>
            <w:r w:rsidR="00BB5821">
              <w:rPr>
                <w:noProof/>
                <w:webHidden/>
              </w:rPr>
              <w:fldChar w:fldCharType="separate"/>
            </w:r>
            <w:r w:rsidR="00BB5821">
              <w:rPr>
                <w:noProof/>
                <w:webHidden/>
              </w:rPr>
              <w:t>10</w:t>
            </w:r>
            <w:r w:rsidR="00BB5821">
              <w:rPr>
                <w:noProof/>
                <w:webHidden/>
              </w:rPr>
              <w:fldChar w:fldCharType="end"/>
            </w:r>
          </w:hyperlink>
        </w:p>
        <w:p w14:paraId="7DCD2B99" w14:textId="38E0B0E2" w:rsidR="00BB5821" w:rsidRDefault="00000000">
          <w:pPr>
            <w:pStyle w:val="TOC2"/>
            <w:tabs>
              <w:tab w:val="right" w:leader="dot" w:pos="9350"/>
            </w:tabs>
            <w:rPr>
              <w:noProof/>
            </w:rPr>
          </w:pPr>
          <w:hyperlink w:anchor="_Toc175678119" w:history="1">
            <w:r w:rsidR="00BB5821" w:rsidRPr="00B17BF3">
              <w:rPr>
                <w:rStyle w:val="Hyperlink"/>
                <w:noProof/>
              </w:rPr>
              <w:t>2.2 Research Areas</w:t>
            </w:r>
            <w:r w:rsidR="00BB5821">
              <w:rPr>
                <w:noProof/>
                <w:webHidden/>
              </w:rPr>
              <w:tab/>
            </w:r>
            <w:r w:rsidR="00BB5821">
              <w:rPr>
                <w:noProof/>
                <w:webHidden/>
              </w:rPr>
              <w:fldChar w:fldCharType="begin"/>
            </w:r>
            <w:r w:rsidR="00BB5821">
              <w:rPr>
                <w:noProof/>
                <w:webHidden/>
              </w:rPr>
              <w:instrText xml:space="preserve"> PAGEREF _Toc175678119 \h </w:instrText>
            </w:r>
            <w:r w:rsidR="00BB5821">
              <w:rPr>
                <w:noProof/>
                <w:webHidden/>
              </w:rPr>
            </w:r>
            <w:r w:rsidR="00BB5821">
              <w:rPr>
                <w:noProof/>
                <w:webHidden/>
              </w:rPr>
              <w:fldChar w:fldCharType="separate"/>
            </w:r>
            <w:r w:rsidR="00BB5821">
              <w:rPr>
                <w:noProof/>
                <w:webHidden/>
              </w:rPr>
              <w:t>11</w:t>
            </w:r>
            <w:r w:rsidR="00BB5821">
              <w:rPr>
                <w:noProof/>
                <w:webHidden/>
              </w:rPr>
              <w:fldChar w:fldCharType="end"/>
            </w:r>
          </w:hyperlink>
        </w:p>
        <w:p w14:paraId="430E8BA9" w14:textId="7A8184A7" w:rsidR="00BB5821" w:rsidRDefault="00000000">
          <w:pPr>
            <w:pStyle w:val="TOC2"/>
            <w:tabs>
              <w:tab w:val="right" w:leader="dot" w:pos="9350"/>
            </w:tabs>
            <w:rPr>
              <w:noProof/>
            </w:rPr>
          </w:pPr>
          <w:hyperlink w:anchor="_Toc175678120" w:history="1">
            <w:r w:rsidR="00BB5821" w:rsidRPr="00B17BF3">
              <w:rPr>
                <w:rStyle w:val="Hyperlink"/>
                <w:noProof/>
              </w:rPr>
              <w:t>2.3 Conceptual Framework</w:t>
            </w:r>
            <w:r w:rsidR="00BB5821">
              <w:rPr>
                <w:noProof/>
                <w:webHidden/>
              </w:rPr>
              <w:tab/>
            </w:r>
            <w:r w:rsidR="00BB5821">
              <w:rPr>
                <w:noProof/>
                <w:webHidden/>
              </w:rPr>
              <w:fldChar w:fldCharType="begin"/>
            </w:r>
            <w:r w:rsidR="00BB5821">
              <w:rPr>
                <w:noProof/>
                <w:webHidden/>
              </w:rPr>
              <w:instrText xml:space="preserve"> PAGEREF _Toc175678120 \h </w:instrText>
            </w:r>
            <w:r w:rsidR="00BB5821">
              <w:rPr>
                <w:noProof/>
                <w:webHidden/>
              </w:rPr>
            </w:r>
            <w:r w:rsidR="00BB5821">
              <w:rPr>
                <w:noProof/>
                <w:webHidden/>
              </w:rPr>
              <w:fldChar w:fldCharType="separate"/>
            </w:r>
            <w:r w:rsidR="00BB5821">
              <w:rPr>
                <w:noProof/>
                <w:webHidden/>
              </w:rPr>
              <w:t>13</w:t>
            </w:r>
            <w:r w:rsidR="00BB5821">
              <w:rPr>
                <w:noProof/>
                <w:webHidden/>
              </w:rPr>
              <w:fldChar w:fldCharType="end"/>
            </w:r>
          </w:hyperlink>
        </w:p>
        <w:p w14:paraId="2010AEA2" w14:textId="2278BCBC" w:rsidR="00BB5821" w:rsidRDefault="00000000">
          <w:pPr>
            <w:pStyle w:val="TOC2"/>
            <w:tabs>
              <w:tab w:val="right" w:leader="dot" w:pos="9350"/>
            </w:tabs>
            <w:rPr>
              <w:noProof/>
            </w:rPr>
          </w:pPr>
          <w:hyperlink w:anchor="_Toc175678121" w:history="1">
            <w:r w:rsidR="00BB5821" w:rsidRPr="00B17BF3">
              <w:rPr>
                <w:rStyle w:val="Hyperlink"/>
                <w:noProof/>
              </w:rPr>
              <w:t>2.4 Conclusion</w:t>
            </w:r>
            <w:r w:rsidR="00BB5821">
              <w:rPr>
                <w:noProof/>
                <w:webHidden/>
              </w:rPr>
              <w:tab/>
            </w:r>
            <w:r w:rsidR="00BB5821">
              <w:rPr>
                <w:noProof/>
                <w:webHidden/>
              </w:rPr>
              <w:fldChar w:fldCharType="begin"/>
            </w:r>
            <w:r w:rsidR="00BB5821">
              <w:rPr>
                <w:noProof/>
                <w:webHidden/>
              </w:rPr>
              <w:instrText xml:space="preserve"> PAGEREF _Toc175678121 \h </w:instrText>
            </w:r>
            <w:r w:rsidR="00BB5821">
              <w:rPr>
                <w:noProof/>
                <w:webHidden/>
              </w:rPr>
            </w:r>
            <w:r w:rsidR="00BB5821">
              <w:rPr>
                <w:noProof/>
                <w:webHidden/>
              </w:rPr>
              <w:fldChar w:fldCharType="separate"/>
            </w:r>
            <w:r w:rsidR="00BB5821">
              <w:rPr>
                <w:noProof/>
                <w:webHidden/>
              </w:rPr>
              <w:t>17</w:t>
            </w:r>
            <w:r w:rsidR="00BB5821">
              <w:rPr>
                <w:noProof/>
                <w:webHidden/>
              </w:rPr>
              <w:fldChar w:fldCharType="end"/>
            </w:r>
          </w:hyperlink>
        </w:p>
        <w:p w14:paraId="3B084755" w14:textId="1BD8DF20" w:rsidR="00BB5821" w:rsidRDefault="00000000">
          <w:pPr>
            <w:pStyle w:val="TOC1"/>
            <w:tabs>
              <w:tab w:val="right" w:leader="dot" w:pos="9350"/>
            </w:tabs>
            <w:rPr>
              <w:noProof/>
            </w:rPr>
          </w:pPr>
          <w:hyperlink w:anchor="_Toc175678122" w:history="1">
            <w:r w:rsidR="00BB5821" w:rsidRPr="00B17BF3">
              <w:rPr>
                <w:rStyle w:val="Hyperlink"/>
                <w:b/>
                <w:bCs/>
                <w:noProof/>
              </w:rPr>
              <w:t>Chapter 3: Methodology</w:t>
            </w:r>
            <w:r w:rsidR="00BB5821">
              <w:rPr>
                <w:noProof/>
                <w:webHidden/>
              </w:rPr>
              <w:tab/>
            </w:r>
            <w:r w:rsidR="00BB5821">
              <w:rPr>
                <w:noProof/>
                <w:webHidden/>
              </w:rPr>
              <w:fldChar w:fldCharType="begin"/>
            </w:r>
            <w:r w:rsidR="00BB5821">
              <w:rPr>
                <w:noProof/>
                <w:webHidden/>
              </w:rPr>
              <w:instrText xml:space="preserve"> PAGEREF _Toc175678122 \h </w:instrText>
            </w:r>
            <w:r w:rsidR="00BB5821">
              <w:rPr>
                <w:noProof/>
                <w:webHidden/>
              </w:rPr>
            </w:r>
            <w:r w:rsidR="00BB5821">
              <w:rPr>
                <w:noProof/>
                <w:webHidden/>
              </w:rPr>
              <w:fldChar w:fldCharType="separate"/>
            </w:r>
            <w:r w:rsidR="00BB5821">
              <w:rPr>
                <w:noProof/>
                <w:webHidden/>
              </w:rPr>
              <w:t>18</w:t>
            </w:r>
            <w:r w:rsidR="00BB5821">
              <w:rPr>
                <w:noProof/>
                <w:webHidden/>
              </w:rPr>
              <w:fldChar w:fldCharType="end"/>
            </w:r>
          </w:hyperlink>
        </w:p>
        <w:p w14:paraId="47A5507C" w14:textId="4F075571" w:rsidR="00BB5821" w:rsidRDefault="00000000">
          <w:pPr>
            <w:pStyle w:val="TOC2"/>
            <w:tabs>
              <w:tab w:val="right" w:leader="dot" w:pos="9350"/>
            </w:tabs>
            <w:rPr>
              <w:noProof/>
            </w:rPr>
          </w:pPr>
          <w:hyperlink w:anchor="_Toc175678123" w:history="1">
            <w:r w:rsidR="00BB5821" w:rsidRPr="00B17BF3">
              <w:rPr>
                <w:rStyle w:val="Hyperlink"/>
                <w:noProof/>
              </w:rPr>
              <w:t>3.1 Section 1 – Introduction</w:t>
            </w:r>
            <w:r w:rsidR="00BB5821">
              <w:rPr>
                <w:noProof/>
                <w:webHidden/>
              </w:rPr>
              <w:tab/>
            </w:r>
            <w:r w:rsidR="00BB5821">
              <w:rPr>
                <w:noProof/>
                <w:webHidden/>
              </w:rPr>
              <w:fldChar w:fldCharType="begin"/>
            </w:r>
            <w:r w:rsidR="00BB5821">
              <w:rPr>
                <w:noProof/>
                <w:webHidden/>
              </w:rPr>
              <w:instrText xml:space="preserve"> PAGEREF _Toc175678123 \h </w:instrText>
            </w:r>
            <w:r w:rsidR="00BB5821">
              <w:rPr>
                <w:noProof/>
                <w:webHidden/>
              </w:rPr>
            </w:r>
            <w:r w:rsidR="00BB5821">
              <w:rPr>
                <w:noProof/>
                <w:webHidden/>
              </w:rPr>
              <w:fldChar w:fldCharType="separate"/>
            </w:r>
            <w:r w:rsidR="00BB5821">
              <w:rPr>
                <w:noProof/>
                <w:webHidden/>
              </w:rPr>
              <w:t>18</w:t>
            </w:r>
            <w:r w:rsidR="00BB5821">
              <w:rPr>
                <w:noProof/>
                <w:webHidden/>
              </w:rPr>
              <w:fldChar w:fldCharType="end"/>
            </w:r>
          </w:hyperlink>
        </w:p>
        <w:p w14:paraId="2C0D7F43" w14:textId="300753F3" w:rsidR="00BB5821" w:rsidRDefault="00000000">
          <w:pPr>
            <w:pStyle w:val="TOC2"/>
            <w:tabs>
              <w:tab w:val="right" w:leader="dot" w:pos="9350"/>
            </w:tabs>
            <w:rPr>
              <w:noProof/>
            </w:rPr>
          </w:pPr>
          <w:hyperlink w:anchor="_Toc175678124" w:history="1">
            <w:r w:rsidR="00BB5821" w:rsidRPr="00B17BF3">
              <w:rPr>
                <w:rStyle w:val="Hyperlink"/>
                <w:noProof/>
              </w:rPr>
              <w:t>3.2 Section 2 – The Methodology</w:t>
            </w:r>
            <w:r w:rsidR="00BB5821">
              <w:rPr>
                <w:noProof/>
                <w:webHidden/>
              </w:rPr>
              <w:tab/>
            </w:r>
            <w:r w:rsidR="00BB5821">
              <w:rPr>
                <w:noProof/>
                <w:webHidden/>
              </w:rPr>
              <w:fldChar w:fldCharType="begin"/>
            </w:r>
            <w:r w:rsidR="00BB5821">
              <w:rPr>
                <w:noProof/>
                <w:webHidden/>
              </w:rPr>
              <w:instrText xml:space="preserve"> PAGEREF _Toc175678124 \h </w:instrText>
            </w:r>
            <w:r w:rsidR="00BB5821">
              <w:rPr>
                <w:noProof/>
                <w:webHidden/>
              </w:rPr>
            </w:r>
            <w:r w:rsidR="00BB5821">
              <w:rPr>
                <w:noProof/>
                <w:webHidden/>
              </w:rPr>
              <w:fldChar w:fldCharType="separate"/>
            </w:r>
            <w:r w:rsidR="00BB5821">
              <w:rPr>
                <w:noProof/>
                <w:webHidden/>
              </w:rPr>
              <w:t>19</w:t>
            </w:r>
            <w:r w:rsidR="00BB5821">
              <w:rPr>
                <w:noProof/>
                <w:webHidden/>
              </w:rPr>
              <w:fldChar w:fldCharType="end"/>
            </w:r>
          </w:hyperlink>
        </w:p>
        <w:p w14:paraId="1CD7FB7E" w14:textId="2541A39C" w:rsidR="00BB5821" w:rsidRDefault="00000000">
          <w:pPr>
            <w:pStyle w:val="TOC2"/>
            <w:tabs>
              <w:tab w:val="right" w:leader="dot" w:pos="9350"/>
            </w:tabs>
            <w:rPr>
              <w:noProof/>
            </w:rPr>
          </w:pPr>
          <w:hyperlink w:anchor="_Toc175678125" w:history="1">
            <w:r w:rsidR="00BB5821" w:rsidRPr="00B17BF3">
              <w:rPr>
                <w:rStyle w:val="Hyperlink"/>
                <w:noProof/>
              </w:rPr>
              <w:t>3.3 – The Methodological Limitations</w:t>
            </w:r>
            <w:r w:rsidR="00BB5821">
              <w:rPr>
                <w:noProof/>
                <w:webHidden/>
              </w:rPr>
              <w:tab/>
            </w:r>
            <w:r w:rsidR="00BB5821">
              <w:rPr>
                <w:noProof/>
                <w:webHidden/>
              </w:rPr>
              <w:fldChar w:fldCharType="begin"/>
            </w:r>
            <w:r w:rsidR="00BB5821">
              <w:rPr>
                <w:noProof/>
                <w:webHidden/>
              </w:rPr>
              <w:instrText xml:space="preserve"> PAGEREF _Toc175678125 \h </w:instrText>
            </w:r>
            <w:r w:rsidR="00BB5821">
              <w:rPr>
                <w:noProof/>
                <w:webHidden/>
              </w:rPr>
            </w:r>
            <w:r w:rsidR="00BB5821">
              <w:rPr>
                <w:noProof/>
                <w:webHidden/>
              </w:rPr>
              <w:fldChar w:fldCharType="separate"/>
            </w:r>
            <w:r w:rsidR="00BB5821">
              <w:rPr>
                <w:noProof/>
                <w:webHidden/>
              </w:rPr>
              <w:t>25</w:t>
            </w:r>
            <w:r w:rsidR="00BB5821">
              <w:rPr>
                <w:noProof/>
                <w:webHidden/>
              </w:rPr>
              <w:fldChar w:fldCharType="end"/>
            </w:r>
          </w:hyperlink>
        </w:p>
        <w:p w14:paraId="24D7D58F" w14:textId="57490599" w:rsidR="00BB5821" w:rsidRDefault="00000000">
          <w:pPr>
            <w:pStyle w:val="TOC2"/>
            <w:tabs>
              <w:tab w:val="right" w:leader="dot" w:pos="9350"/>
            </w:tabs>
            <w:rPr>
              <w:noProof/>
            </w:rPr>
          </w:pPr>
          <w:hyperlink w:anchor="_Toc175678126" w:history="1">
            <w:r w:rsidR="00BB5821" w:rsidRPr="00B17BF3">
              <w:rPr>
                <w:rStyle w:val="Hyperlink"/>
                <w:noProof/>
              </w:rPr>
              <w:t>3.4 – Concluding Summary</w:t>
            </w:r>
            <w:r w:rsidR="00BB5821">
              <w:rPr>
                <w:noProof/>
                <w:webHidden/>
              </w:rPr>
              <w:tab/>
            </w:r>
            <w:r w:rsidR="00BB5821">
              <w:rPr>
                <w:noProof/>
                <w:webHidden/>
              </w:rPr>
              <w:fldChar w:fldCharType="begin"/>
            </w:r>
            <w:r w:rsidR="00BB5821">
              <w:rPr>
                <w:noProof/>
                <w:webHidden/>
              </w:rPr>
              <w:instrText xml:space="preserve"> PAGEREF _Toc175678126 \h </w:instrText>
            </w:r>
            <w:r w:rsidR="00BB5821">
              <w:rPr>
                <w:noProof/>
                <w:webHidden/>
              </w:rPr>
            </w:r>
            <w:r w:rsidR="00BB5821">
              <w:rPr>
                <w:noProof/>
                <w:webHidden/>
              </w:rPr>
              <w:fldChar w:fldCharType="separate"/>
            </w:r>
            <w:r w:rsidR="00BB5821">
              <w:rPr>
                <w:noProof/>
                <w:webHidden/>
              </w:rPr>
              <w:t>27</w:t>
            </w:r>
            <w:r w:rsidR="00BB5821">
              <w:rPr>
                <w:noProof/>
                <w:webHidden/>
              </w:rPr>
              <w:fldChar w:fldCharType="end"/>
            </w:r>
          </w:hyperlink>
        </w:p>
        <w:p w14:paraId="07289F0D" w14:textId="43A1B217" w:rsidR="00BB5821" w:rsidRDefault="00000000">
          <w:pPr>
            <w:pStyle w:val="TOC1"/>
            <w:tabs>
              <w:tab w:val="right" w:leader="dot" w:pos="9350"/>
            </w:tabs>
            <w:rPr>
              <w:noProof/>
            </w:rPr>
          </w:pPr>
          <w:hyperlink w:anchor="_Toc175678127" w:history="1">
            <w:r w:rsidR="00BB5821" w:rsidRPr="00B17BF3">
              <w:rPr>
                <w:rStyle w:val="Hyperlink"/>
                <w:b/>
                <w:bCs/>
                <w:noProof/>
              </w:rPr>
              <w:t>Chapter 4: Results and Analysis</w:t>
            </w:r>
            <w:r w:rsidR="00BB5821">
              <w:rPr>
                <w:noProof/>
                <w:webHidden/>
              </w:rPr>
              <w:tab/>
            </w:r>
            <w:r w:rsidR="00BB5821">
              <w:rPr>
                <w:noProof/>
                <w:webHidden/>
              </w:rPr>
              <w:fldChar w:fldCharType="begin"/>
            </w:r>
            <w:r w:rsidR="00BB5821">
              <w:rPr>
                <w:noProof/>
                <w:webHidden/>
              </w:rPr>
              <w:instrText xml:space="preserve"> PAGEREF _Toc175678127 \h </w:instrText>
            </w:r>
            <w:r w:rsidR="00BB5821">
              <w:rPr>
                <w:noProof/>
                <w:webHidden/>
              </w:rPr>
            </w:r>
            <w:r w:rsidR="00BB5821">
              <w:rPr>
                <w:noProof/>
                <w:webHidden/>
              </w:rPr>
              <w:fldChar w:fldCharType="separate"/>
            </w:r>
            <w:r w:rsidR="00BB5821">
              <w:rPr>
                <w:noProof/>
                <w:webHidden/>
              </w:rPr>
              <w:t>28</w:t>
            </w:r>
            <w:r w:rsidR="00BB5821">
              <w:rPr>
                <w:noProof/>
                <w:webHidden/>
              </w:rPr>
              <w:fldChar w:fldCharType="end"/>
            </w:r>
          </w:hyperlink>
        </w:p>
        <w:p w14:paraId="3C6A6FDE" w14:textId="0A19B5D9" w:rsidR="00BB5821" w:rsidRDefault="00000000">
          <w:pPr>
            <w:pStyle w:val="TOC2"/>
            <w:tabs>
              <w:tab w:val="right" w:leader="dot" w:pos="9350"/>
            </w:tabs>
            <w:rPr>
              <w:noProof/>
            </w:rPr>
          </w:pPr>
          <w:hyperlink w:anchor="_Toc175678128" w:history="1">
            <w:r w:rsidR="00BB5821" w:rsidRPr="00B17BF3">
              <w:rPr>
                <w:rStyle w:val="Hyperlink"/>
                <w:noProof/>
              </w:rPr>
              <w:t>4.1 Introduction</w:t>
            </w:r>
            <w:r w:rsidR="00703E60">
              <w:rPr>
                <w:rStyle w:val="Hyperlink"/>
                <w:noProof/>
              </w:rPr>
              <w:t xml:space="preserve"> and Acedemic Journal Articles </w:t>
            </w:r>
            <w:r w:rsidR="00BB5821">
              <w:rPr>
                <w:noProof/>
                <w:webHidden/>
              </w:rPr>
              <w:tab/>
            </w:r>
            <w:r w:rsidR="00BB5821">
              <w:rPr>
                <w:noProof/>
                <w:webHidden/>
              </w:rPr>
              <w:fldChar w:fldCharType="begin"/>
            </w:r>
            <w:r w:rsidR="00BB5821">
              <w:rPr>
                <w:noProof/>
                <w:webHidden/>
              </w:rPr>
              <w:instrText xml:space="preserve"> PAGEREF _Toc175678128 \h </w:instrText>
            </w:r>
            <w:r w:rsidR="00BB5821">
              <w:rPr>
                <w:noProof/>
                <w:webHidden/>
              </w:rPr>
            </w:r>
            <w:r w:rsidR="00BB5821">
              <w:rPr>
                <w:noProof/>
                <w:webHidden/>
              </w:rPr>
              <w:fldChar w:fldCharType="separate"/>
            </w:r>
            <w:r w:rsidR="00BB5821">
              <w:rPr>
                <w:noProof/>
                <w:webHidden/>
              </w:rPr>
              <w:t>28</w:t>
            </w:r>
            <w:r w:rsidR="00BB5821">
              <w:rPr>
                <w:noProof/>
                <w:webHidden/>
              </w:rPr>
              <w:fldChar w:fldCharType="end"/>
            </w:r>
          </w:hyperlink>
        </w:p>
        <w:p w14:paraId="5A526FB0" w14:textId="44BCF611" w:rsidR="00BB5821" w:rsidRDefault="00000000">
          <w:pPr>
            <w:pStyle w:val="TOC2"/>
            <w:tabs>
              <w:tab w:val="right" w:leader="dot" w:pos="9350"/>
            </w:tabs>
            <w:rPr>
              <w:noProof/>
            </w:rPr>
          </w:pPr>
          <w:hyperlink w:anchor="_Toc175678129" w:history="1">
            <w:r w:rsidR="00BB5821" w:rsidRPr="00B17BF3">
              <w:rPr>
                <w:rStyle w:val="Hyperlink"/>
                <w:noProof/>
              </w:rPr>
              <w:t>4.2 Consumer Perceptions Across Cultural Backgrounds</w:t>
            </w:r>
            <w:r w:rsidR="00BB5821">
              <w:rPr>
                <w:noProof/>
                <w:webHidden/>
              </w:rPr>
              <w:tab/>
            </w:r>
            <w:r w:rsidR="00BB5821">
              <w:rPr>
                <w:noProof/>
                <w:webHidden/>
              </w:rPr>
              <w:fldChar w:fldCharType="begin"/>
            </w:r>
            <w:r w:rsidR="00BB5821">
              <w:rPr>
                <w:noProof/>
                <w:webHidden/>
              </w:rPr>
              <w:instrText xml:space="preserve"> PAGEREF _Toc175678129 \h </w:instrText>
            </w:r>
            <w:r w:rsidR="00BB5821">
              <w:rPr>
                <w:noProof/>
                <w:webHidden/>
              </w:rPr>
            </w:r>
            <w:r w:rsidR="00BB5821">
              <w:rPr>
                <w:noProof/>
                <w:webHidden/>
              </w:rPr>
              <w:fldChar w:fldCharType="separate"/>
            </w:r>
            <w:r w:rsidR="00BB5821">
              <w:rPr>
                <w:noProof/>
                <w:webHidden/>
              </w:rPr>
              <w:t>28</w:t>
            </w:r>
            <w:r w:rsidR="00BB5821">
              <w:rPr>
                <w:noProof/>
                <w:webHidden/>
              </w:rPr>
              <w:fldChar w:fldCharType="end"/>
            </w:r>
          </w:hyperlink>
        </w:p>
        <w:p w14:paraId="27939D30" w14:textId="5826819C" w:rsidR="00BB5821" w:rsidRDefault="00000000">
          <w:pPr>
            <w:pStyle w:val="TOC1"/>
            <w:tabs>
              <w:tab w:val="right" w:leader="dot" w:pos="9350"/>
            </w:tabs>
            <w:rPr>
              <w:noProof/>
            </w:rPr>
          </w:pPr>
          <w:hyperlink w:anchor="_Toc175678130" w:history="1">
            <w:r w:rsidR="00BB5821" w:rsidRPr="00B17BF3">
              <w:rPr>
                <w:rStyle w:val="Hyperlink"/>
                <w:b/>
                <w:bCs/>
                <w:noProof/>
              </w:rPr>
              <w:t>Chapter 5: Discussion</w:t>
            </w:r>
            <w:r w:rsidR="00BB5821">
              <w:rPr>
                <w:noProof/>
                <w:webHidden/>
              </w:rPr>
              <w:tab/>
            </w:r>
            <w:r w:rsidR="00BB5821">
              <w:rPr>
                <w:noProof/>
                <w:webHidden/>
              </w:rPr>
              <w:fldChar w:fldCharType="begin"/>
            </w:r>
            <w:r w:rsidR="00BB5821">
              <w:rPr>
                <w:noProof/>
                <w:webHidden/>
              </w:rPr>
              <w:instrText xml:space="preserve"> PAGEREF _Toc175678130 \h </w:instrText>
            </w:r>
            <w:r w:rsidR="00BB5821">
              <w:rPr>
                <w:noProof/>
                <w:webHidden/>
              </w:rPr>
            </w:r>
            <w:r w:rsidR="00BB5821">
              <w:rPr>
                <w:noProof/>
                <w:webHidden/>
              </w:rPr>
              <w:fldChar w:fldCharType="separate"/>
            </w:r>
            <w:r w:rsidR="00BB5821">
              <w:rPr>
                <w:noProof/>
                <w:webHidden/>
              </w:rPr>
              <w:t>47</w:t>
            </w:r>
            <w:r w:rsidR="00BB5821">
              <w:rPr>
                <w:noProof/>
                <w:webHidden/>
              </w:rPr>
              <w:fldChar w:fldCharType="end"/>
            </w:r>
          </w:hyperlink>
        </w:p>
        <w:p w14:paraId="650203A4" w14:textId="595E1CA6" w:rsidR="00BB5821" w:rsidRDefault="00000000">
          <w:pPr>
            <w:pStyle w:val="TOC2"/>
            <w:tabs>
              <w:tab w:val="right" w:leader="dot" w:pos="9350"/>
            </w:tabs>
            <w:rPr>
              <w:noProof/>
            </w:rPr>
          </w:pPr>
          <w:hyperlink w:anchor="_Toc175678131" w:history="1">
            <w:r w:rsidR="00BB5821" w:rsidRPr="00B17BF3">
              <w:rPr>
                <w:rStyle w:val="Hyperlink"/>
                <w:noProof/>
              </w:rPr>
              <w:t>5.1 Consumer Perceptions Across Cultural Backgrounds</w:t>
            </w:r>
            <w:r w:rsidR="00BB5821">
              <w:rPr>
                <w:noProof/>
                <w:webHidden/>
              </w:rPr>
              <w:tab/>
            </w:r>
            <w:r w:rsidR="00BB5821">
              <w:rPr>
                <w:noProof/>
                <w:webHidden/>
              </w:rPr>
              <w:fldChar w:fldCharType="begin"/>
            </w:r>
            <w:r w:rsidR="00BB5821">
              <w:rPr>
                <w:noProof/>
                <w:webHidden/>
              </w:rPr>
              <w:instrText xml:space="preserve"> PAGEREF _Toc175678131 \h </w:instrText>
            </w:r>
            <w:r w:rsidR="00BB5821">
              <w:rPr>
                <w:noProof/>
                <w:webHidden/>
              </w:rPr>
            </w:r>
            <w:r w:rsidR="00BB5821">
              <w:rPr>
                <w:noProof/>
                <w:webHidden/>
              </w:rPr>
              <w:fldChar w:fldCharType="separate"/>
            </w:r>
            <w:r w:rsidR="00BB5821">
              <w:rPr>
                <w:noProof/>
                <w:webHidden/>
              </w:rPr>
              <w:t>47</w:t>
            </w:r>
            <w:r w:rsidR="00BB5821">
              <w:rPr>
                <w:noProof/>
                <w:webHidden/>
              </w:rPr>
              <w:fldChar w:fldCharType="end"/>
            </w:r>
          </w:hyperlink>
        </w:p>
        <w:p w14:paraId="1952962E" w14:textId="50812A7E" w:rsidR="00BB5821" w:rsidRDefault="00000000">
          <w:pPr>
            <w:pStyle w:val="TOC2"/>
            <w:tabs>
              <w:tab w:val="right" w:leader="dot" w:pos="9350"/>
            </w:tabs>
            <w:rPr>
              <w:noProof/>
            </w:rPr>
          </w:pPr>
          <w:hyperlink w:anchor="_Toc175678132" w:history="1">
            <w:r w:rsidR="00BB5821" w:rsidRPr="00B17BF3">
              <w:rPr>
                <w:rStyle w:val="Hyperlink"/>
                <w:noProof/>
              </w:rPr>
              <w:t>5.2 Cultural Backgrounds and Ad Response</w:t>
            </w:r>
            <w:r w:rsidR="00BB5821">
              <w:rPr>
                <w:noProof/>
                <w:webHidden/>
              </w:rPr>
              <w:tab/>
            </w:r>
            <w:r w:rsidR="00BB5821">
              <w:rPr>
                <w:noProof/>
                <w:webHidden/>
              </w:rPr>
              <w:fldChar w:fldCharType="begin"/>
            </w:r>
            <w:r w:rsidR="00BB5821">
              <w:rPr>
                <w:noProof/>
                <w:webHidden/>
              </w:rPr>
              <w:instrText xml:space="preserve"> PAGEREF _Toc175678132 \h </w:instrText>
            </w:r>
            <w:r w:rsidR="00BB5821">
              <w:rPr>
                <w:noProof/>
                <w:webHidden/>
              </w:rPr>
            </w:r>
            <w:r w:rsidR="00BB5821">
              <w:rPr>
                <w:noProof/>
                <w:webHidden/>
              </w:rPr>
              <w:fldChar w:fldCharType="separate"/>
            </w:r>
            <w:r w:rsidR="00BB5821">
              <w:rPr>
                <w:noProof/>
                <w:webHidden/>
              </w:rPr>
              <w:t>48</w:t>
            </w:r>
            <w:r w:rsidR="00BB5821">
              <w:rPr>
                <w:noProof/>
                <w:webHidden/>
              </w:rPr>
              <w:fldChar w:fldCharType="end"/>
            </w:r>
          </w:hyperlink>
        </w:p>
        <w:p w14:paraId="10580FE5" w14:textId="2FCDB0E9" w:rsidR="00BB5821" w:rsidRDefault="00000000">
          <w:pPr>
            <w:pStyle w:val="TOC2"/>
            <w:tabs>
              <w:tab w:val="right" w:leader="dot" w:pos="9350"/>
            </w:tabs>
            <w:rPr>
              <w:noProof/>
            </w:rPr>
          </w:pPr>
          <w:hyperlink w:anchor="_Toc175678133" w:history="1">
            <w:r w:rsidR="00BB5821" w:rsidRPr="00B17BF3">
              <w:rPr>
                <w:rStyle w:val="Hyperlink"/>
                <w:noProof/>
              </w:rPr>
              <w:t>5.3 Effectiveness of Different Advertisement Types</w:t>
            </w:r>
            <w:r w:rsidR="00BB5821">
              <w:rPr>
                <w:noProof/>
                <w:webHidden/>
              </w:rPr>
              <w:tab/>
            </w:r>
            <w:r w:rsidR="00BB5821">
              <w:rPr>
                <w:noProof/>
                <w:webHidden/>
              </w:rPr>
              <w:fldChar w:fldCharType="begin"/>
            </w:r>
            <w:r w:rsidR="00BB5821">
              <w:rPr>
                <w:noProof/>
                <w:webHidden/>
              </w:rPr>
              <w:instrText xml:space="preserve"> PAGEREF _Toc175678133 \h </w:instrText>
            </w:r>
            <w:r w:rsidR="00BB5821">
              <w:rPr>
                <w:noProof/>
                <w:webHidden/>
              </w:rPr>
            </w:r>
            <w:r w:rsidR="00BB5821">
              <w:rPr>
                <w:noProof/>
                <w:webHidden/>
              </w:rPr>
              <w:fldChar w:fldCharType="separate"/>
            </w:r>
            <w:r w:rsidR="00BB5821">
              <w:rPr>
                <w:noProof/>
                <w:webHidden/>
              </w:rPr>
              <w:t>49</w:t>
            </w:r>
            <w:r w:rsidR="00BB5821">
              <w:rPr>
                <w:noProof/>
                <w:webHidden/>
              </w:rPr>
              <w:fldChar w:fldCharType="end"/>
            </w:r>
          </w:hyperlink>
        </w:p>
        <w:p w14:paraId="1D668BFA" w14:textId="4F2B3702" w:rsidR="00BB5821" w:rsidRDefault="00000000">
          <w:pPr>
            <w:pStyle w:val="TOC1"/>
            <w:tabs>
              <w:tab w:val="right" w:leader="dot" w:pos="9350"/>
            </w:tabs>
            <w:rPr>
              <w:noProof/>
            </w:rPr>
          </w:pPr>
          <w:hyperlink w:anchor="_Toc175678134" w:history="1">
            <w:r w:rsidR="00BB5821" w:rsidRPr="00B17BF3">
              <w:rPr>
                <w:rStyle w:val="Hyperlink"/>
                <w:b/>
                <w:bCs/>
                <w:noProof/>
              </w:rPr>
              <w:t>Chapter 6: Conclusion</w:t>
            </w:r>
            <w:r w:rsidR="00BB5821">
              <w:rPr>
                <w:noProof/>
                <w:webHidden/>
              </w:rPr>
              <w:tab/>
            </w:r>
            <w:r w:rsidR="00BB5821">
              <w:rPr>
                <w:noProof/>
                <w:webHidden/>
              </w:rPr>
              <w:fldChar w:fldCharType="begin"/>
            </w:r>
            <w:r w:rsidR="00BB5821">
              <w:rPr>
                <w:noProof/>
                <w:webHidden/>
              </w:rPr>
              <w:instrText xml:space="preserve"> PAGEREF _Toc175678134 \h </w:instrText>
            </w:r>
            <w:r w:rsidR="00BB5821">
              <w:rPr>
                <w:noProof/>
                <w:webHidden/>
              </w:rPr>
            </w:r>
            <w:r w:rsidR="00BB5821">
              <w:rPr>
                <w:noProof/>
                <w:webHidden/>
              </w:rPr>
              <w:fldChar w:fldCharType="separate"/>
            </w:r>
            <w:r w:rsidR="00BB5821">
              <w:rPr>
                <w:noProof/>
                <w:webHidden/>
              </w:rPr>
              <w:t>54</w:t>
            </w:r>
            <w:r w:rsidR="00BB5821">
              <w:rPr>
                <w:noProof/>
                <w:webHidden/>
              </w:rPr>
              <w:fldChar w:fldCharType="end"/>
            </w:r>
          </w:hyperlink>
        </w:p>
        <w:p w14:paraId="0214A9C0" w14:textId="0B6DBCDA" w:rsidR="00BB5821" w:rsidRDefault="00000000">
          <w:pPr>
            <w:pStyle w:val="TOC1"/>
            <w:tabs>
              <w:tab w:val="right" w:leader="dot" w:pos="9350"/>
            </w:tabs>
            <w:rPr>
              <w:noProof/>
            </w:rPr>
          </w:pPr>
          <w:hyperlink w:anchor="_Toc175678135" w:history="1">
            <w:r w:rsidR="00BB5821" w:rsidRPr="00B17BF3">
              <w:rPr>
                <w:rStyle w:val="Hyperlink"/>
                <w:b/>
                <w:bCs/>
                <w:noProof/>
              </w:rPr>
              <w:t>References</w:t>
            </w:r>
            <w:r w:rsidR="00BB5821">
              <w:rPr>
                <w:noProof/>
                <w:webHidden/>
              </w:rPr>
              <w:tab/>
            </w:r>
            <w:r w:rsidR="00BB5821">
              <w:rPr>
                <w:noProof/>
                <w:webHidden/>
              </w:rPr>
              <w:fldChar w:fldCharType="begin"/>
            </w:r>
            <w:r w:rsidR="00BB5821">
              <w:rPr>
                <w:noProof/>
                <w:webHidden/>
              </w:rPr>
              <w:instrText xml:space="preserve"> PAGEREF _Toc175678135 \h </w:instrText>
            </w:r>
            <w:r w:rsidR="00BB5821">
              <w:rPr>
                <w:noProof/>
                <w:webHidden/>
              </w:rPr>
            </w:r>
            <w:r w:rsidR="00BB5821">
              <w:rPr>
                <w:noProof/>
                <w:webHidden/>
              </w:rPr>
              <w:fldChar w:fldCharType="separate"/>
            </w:r>
            <w:r w:rsidR="00BB5821">
              <w:rPr>
                <w:noProof/>
                <w:webHidden/>
              </w:rPr>
              <w:t>56</w:t>
            </w:r>
            <w:r w:rsidR="00BB5821">
              <w:rPr>
                <w:noProof/>
                <w:webHidden/>
              </w:rPr>
              <w:fldChar w:fldCharType="end"/>
            </w:r>
          </w:hyperlink>
        </w:p>
        <w:p w14:paraId="701375C9" w14:textId="0BF2BA1C" w:rsidR="00BB5821" w:rsidRDefault="00BB5821">
          <w:r>
            <w:rPr>
              <w:b/>
              <w:bCs/>
              <w:noProof/>
            </w:rPr>
            <w:fldChar w:fldCharType="end"/>
          </w:r>
        </w:p>
      </w:sdtContent>
    </w:sdt>
    <w:p w14:paraId="447A79BA" w14:textId="4A8C6310" w:rsidR="00BB5821" w:rsidRDefault="00BB5821" w:rsidP="00151370">
      <w:pPr>
        <w:spacing w:line="360" w:lineRule="auto"/>
        <w:jc w:val="both"/>
        <w:rPr>
          <w:rFonts w:ascii="Times New Roman" w:hAnsi="Times New Roman" w:cs="Times New Roman"/>
          <w:sz w:val="24"/>
          <w:szCs w:val="24"/>
        </w:rPr>
      </w:pPr>
    </w:p>
    <w:p w14:paraId="06C13F0C" w14:textId="14C504AD" w:rsidR="00BB5821" w:rsidRDefault="00BB5821">
      <w:pPr>
        <w:rPr>
          <w:rFonts w:ascii="Times New Roman" w:hAnsi="Times New Roman" w:cs="Times New Roman"/>
          <w:sz w:val="24"/>
          <w:szCs w:val="24"/>
        </w:rPr>
      </w:pPr>
      <w:r>
        <w:rPr>
          <w:rFonts w:ascii="Times New Roman" w:hAnsi="Times New Roman" w:cs="Times New Roman"/>
          <w:sz w:val="24"/>
          <w:szCs w:val="24"/>
        </w:rPr>
        <w:br w:type="page"/>
      </w:r>
    </w:p>
    <w:p w14:paraId="7FD286DA" w14:textId="07C251B8" w:rsidR="00BB5821" w:rsidRPr="00BB5821" w:rsidRDefault="00BB5821" w:rsidP="00151370">
      <w:pPr>
        <w:spacing w:line="360" w:lineRule="auto"/>
        <w:jc w:val="both"/>
        <w:rPr>
          <w:rFonts w:ascii="Times New Roman" w:hAnsi="Times New Roman" w:cs="Times New Roman"/>
          <w:b/>
          <w:bCs/>
          <w:sz w:val="24"/>
          <w:szCs w:val="24"/>
          <w:u w:val="single"/>
        </w:rPr>
      </w:pPr>
      <w:r w:rsidRPr="00BB5821">
        <w:rPr>
          <w:rFonts w:ascii="Times New Roman" w:hAnsi="Times New Roman" w:cs="Times New Roman"/>
          <w:b/>
          <w:bCs/>
          <w:sz w:val="24"/>
          <w:szCs w:val="24"/>
          <w:u w:val="single"/>
        </w:rPr>
        <w:lastRenderedPageBreak/>
        <w:t xml:space="preserve">List of figures </w:t>
      </w:r>
    </w:p>
    <w:p w14:paraId="7460CA44" w14:textId="19024A78" w:rsidR="00BB5821" w:rsidRDefault="00BB5821">
      <w:pPr>
        <w:pStyle w:val="TableofFigures"/>
        <w:tabs>
          <w:tab w:val="right" w:leader="dot" w:pos="9350"/>
        </w:tabs>
        <w:rPr>
          <w:rFonts w:eastAsiaTheme="minorEastAsia"/>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hyperlink w:anchor="_Toc175678175" w:history="1">
        <w:r w:rsidRPr="000B45B7">
          <w:rPr>
            <w:rStyle w:val="Hyperlink"/>
            <w:noProof/>
          </w:rPr>
          <w:t xml:space="preserve">Figure 1. </w:t>
        </w:r>
        <w:r w:rsidRPr="000B45B7">
          <w:rPr>
            <w:rStyle w:val="Hyperlink"/>
            <w:rFonts w:ascii="Times New Roman" w:hAnsi="Times New Roman" w:cs="Times New Roman"/>
            <w:noProof/>
          </w:rPr>
          <w:t>Report structure</w:t>
        </w:r>
        <w:r>
          <w:rPr>
            <w:noProof/>
            <w:webHidden/>
          </w:rPr>
          <w:tab/>
        </w:r>
        <w:r>
          <w:rPr>
            <w:noProof/>
            <w:webHidden/>
          </w:rPr>
          <w:fldChar w:fldCharType="begin"/>
        </w:r>
        <w:r>
          <w:rPr>
            <w:noProof/>
            <w:webHidden/>
          </w:rPr>
          <w:instrText xml:space="preserve"> PAGEREF _Toc175678175 \h </w:instrText>
        </w:r>
        <w:r>
          <w:rPr>
            <w:noProof/>
            <w:webHidden/>
          </w:rPr>
        </w:r>
        <w:r>
          <w:rPr>
            <w:noProof/>
            <w:webHidden/>
          </w:rPr>
          <w:fldChar w:fldCharType="separate"/>
        </w:r>
        <w:r>
          <w:rPr>
            <w:noProof/>
            <w:webHidden/>
          </w:rPr>
          <w:t>11</w:t>
        </w:r>
        <w:r>
          <w:rPr>
            <w:noProof/>
            <w:webHidden/>
          </w:rPr>
          <w:fldChar w:fldCharType="end"/>
        </w:r>
      </w:hyperlink>
    </w:p>
    <w:p w14:paraId="403C9A19" w14:textId="61A53A77" w:rsidR="00BB5821" w:rsidRDefault="00000000">
      <w:pPr>
        <w:pStyle w:val="TableofFigures"/>
        <w:tabs>
          <w:tab w:val="right" w:leader="dot" w:pos="9350"/>
        </w:tabs>
        <w:rPr>
          <w:rFonts w:eastAsiaTheme="minorEastAsia"/>
          <w:noProof/>
        </w:rPr>
      </w:pPr>
      <w:hyperlink w:anchor="_Toc175678176" w:history="1">
        <w:r w:rsidR="00BB5821" w:rsidRPr="000B45B7">
          <w:rPr>
            <w:rStyle w:val="Hyperlink"/>
            <w:noProof/>
          </w:rPr>
          <w:t xml:space="preserve">Figure 2. </w:t>
        </w:r>
        <w:r w:rsidR="00BB5821" w:rsidRPr="000B45B7">
          <w:rPr>
            <w:rStyle w:val="Hyperlink"/>
            <w:rFonts w:ascii="Times New Roman" w:hAnsi="Times New Roman" w:cs="Times New Roman"/>
            <w:noProof/>
          </w:rPr>
          <w:t>Hofstede’s Cultural Dimensions for the UK</w:t>
        </w:r>
        <w:r w:rsidR="00BB5821">
          <w:rPr>
            <w:noProof/>
            <w:webHidden/>
          </w:rPr>
          <w:tab/>
        </w:r>
        <w:r w:rsidR="00BB5821">
          <w:rPr>
            <w:noProof/>
            <w:webHidden/>
          </w:rPr>
          <w:fldChar w:fldCharType="begin"/>
        </w:r>
        <w:r w:rsidR="00BB5821">
          <w:rPr>
            <w:noProof/>
            <w:webHidden/>
          </w:rPr>
          <w:instrText xml:space="preserve"> PAGEREF _Toc175678176 \h </w:instrText>
        </w:r>
        <w:r w:rsidR="00BB5821">
          <w:rPr>
            <w:noProof/>
            <w:webHidden/>
          </w:rPr>
        </w:r>
        <w:r w:rsidR="00BB5821">
          <w:rPr>
            <w:noProof/>
            <w:webHidden/>
          </w:rPr>
          <w:fldChar w:fldCharType="separate"/>
        </w:r>
        <w:r w:rsidR="00BB5821">
          <w:rPr>
            <w:noProof/>
            <w:webHidden/>
          </w:rPr>
          <w:t>31</w:t>
        </w:r>
        <w:r w:rsidR="00BB5821">
          <w:rPr>
            <w:noProof/>
            <w:webHidden/>
          </w:rPr>
          <w:fldChar w:fldCharType="end"/>
        </w:r>
      </w:hyperlink>
    </w:p>
    <w:p w14:paraId="6FF0939C" w14:textId="079BF73E" w:rsidR="00BB5821" w:rsidRDefault="00000000">
      <w:pPr>
        <w:pStyle w:val="TableofFigures"/>
        <w:tabs>
          <w:tab w:val="right" w:leader="dot" w:pos="9350"/>
        </w:tabs>
        <w:rPr>
          <w:rFonts w:eastAsiaTheme="minorEastAsia"/>
          <w:noProof/>
        </w:rPr>
      </w:pPr>
      <w:hyperlink w:anchor="_Toc175678177" w:history="1">
        <w:r w:rsidR="00BB5821" w:rsidRPr="000B45B7">
          <w:rPr>
            <w:rStyle w:val="Hyperlink"/>
            <w:noProof/>
          </w:rPr>
          <w:t xml:space="preserve">Figure 3. </w:t>
        </w:r>
        <w:r w:rsidR="00BB5821" w:rsidRPr="000B45B7">
          <w:rPr>
            <w:rStyle w:val="Hyperlink"/>
            <w:rFonts w:ascii="Times New Roman" w:hAnsi="Times New Roman" w:cs="Times New Roman"/>
            <w:b/>
            <w:bCs/>
            <w:noProof/>
          </w:rPr>
          <w:t>Chart show relevance</w:t>
        </w:r>
        <w:r w:rsidR="00BB5821">
          <w:rPr>
            <w:noProof/>
            <w:webHidden/>
          </w:rPr>
          <w:tab/>
        </w:r>
        <w:r w:rsidR="00BB5821">
          <w:rPr>
            <w:noProof/>
            <w:webHidden/>
          </w:rPr>
          <w:fldChar w:fldCharType="begin"/>
        </w:r>
        <w:r w:rsidR="00BB5821">
          <w:rPr>
            <w:noProof/>
            <w:webHidden/>
          </w:rPr>
          <w:instrText xml:space="preserve"> PAGEREF _Toc175678177 \h </w:instrText>
        </w:r>
        <w:r w:rsidR="00BB5821">
          <w:rPr>
            <w:noProof/>
            <w:webHidden/>
          </w:rPr>
        </w:r>
        <w:r w:rsidR="00BB5821">
          <w:rPr>
            <w:noProof/>
            <w:webHidden/>
          </w:rPr>
          <w:fldChar w:fldCharType="separate"/>
        </w:r>
        <w:r w:rsidR="00BB5821">
          <w:rPr>
            <w:noProof/>
            <w:webHidden/>
          </w:rPr>
          <w:t>31</w:t>
        </w:r>
        <w:r w:rsidR="00BB5821">
          <w:rPr>
            <w:noProof/>
            <w:webHidden/>
          </w:rPr>
          <w:fldChar w:fldCharType="end"/>
        </w:r>
      </w:hyperlink>
    </w:p>
    <w:p w14:paraId="7B5BC267" w14:textId="592170CE" w:rsidR="00BB5821" w:rsidRDefault="00000000">
      <w:pPr>
        <w:pStyle w:val="TableofFigures"/>
        <w:tabs>
          <w:tab w:val="right" w:leader="dot" w:pos="9350"/>
        </w:tabs>
        <w:rPr>
          <w:rFonts w:eastAsiaTheme="minorEastAsia"/>
          <w:noProof/>
        </w:rPr>
      </w:pPr>
      <w:hyperlink w:anchor="_Toc175678178" w:history="1">
        <w:r w:rsidR="00BB5821" w:rsidRPr="000B45B7">
          <w:rPr>
            <w:rStyle w:val="Hyperlink"/>
            <w:noProof/>
          </w:rPr>
          <w:t xml:space="preserve">Figure 4. </w:t>
        </w:r>
        <w:r w:rsidR="00BB5821" w:rsidRPr="000B45B7">
          <w:rPr>
            <w:rStyle w:val="Hyperlink"/>
            <w:rFonts w:ascii="Times New Roman" w:hAnsi="Times New Roman" w:cs="Times New Roman"/>
            <w:noProof/>
          </w:rPr>
          <w:t>Schwartz’s Basic Human Values illustrates the interplay between different values and their relative importance in the UK context.</w:t>
        </w:r>
        <w:r w:rsidR="00BB5821">
          <w:rPr>
            <w:noProof/>
            <w:webHidden/>
          </w:rPr>
          <w:tab/>
        </w:r>
        <w:r w:rsidR="00BB5821">
          <w:rPr>
            <w:noProof/>
            <w:webHidden/>
          </w:rPr>
          <w:fldChar w:fldCharType="begin"/>
        </w:r>
        <w:r w:rsidR="00BB5821">
          <w:rPr>
            <w:noProof/>
            <w:webHidden/>
          </w:rPr>
          <w:instrText xml:space="preserve"> PAGEREF _Toc175678178 \h </w:instrText>
        </w:r>
        <w:r w:rsidR="00BB5821">
          <w:rPr>
            <w:noProof/>
            <w:webHidden/>
          </w:rPr>
        </w:r>
        <w:r w:rsidR="00BB5821">
          <w:rPr>
            <w:noProof/>
            <w:webHidden/>
          </w:rPr>
          <w:fldChar w:fldCharType="separate"/>
        </w:r>
        <w:r w:rsidR="00BB5821">
          <w:rPr>
            <w:noProof/>
            <w:webHidden/>
          </w:rPr>
          <w:t>34</w:t>
        </w:r>
        <w:r w:rsidR="00BB5821">
          <w:rPr>
            <w:noProof/>
            <w:webHidden/>
          </w:rPr>
          <w:fldChar w:fldCharType="end"/>
        </w:r>
      </w:hyperlink>
    </w:p>
    <w:p w14:paraId="0A3DD7A4" w14:textId="3D391770" w:rsidR="00BB5821" w:rsidRDefault="00000000">
      <w:pPr>
        <w:pStyle w:val="TableofFigures"/>
        <w:tabs>
          <w:tab w:val="right" w:leader="dot" w:pos="9350"/>
        </w:tabs>
        <w:rPr>
          <w:rFonts w:eastAsiaTheme="minorEastAsia"/>
          <w:noProof/>
        </w:rPr>
      </w:pPr>
      <w:hyperlink w:anchor="_Toc175678179" w:history="1">
        <w:r w:rsidR="00BB5821" w:rsidRPr="000B45B7">
          <w:rPr>
            <w:rStyle w:val="Hyperlink"/>
            <w:noProof/>
          </w:rPr>
          <w:t xml:space="preserve">Figure 5. </w:t>
        </w:r>
        <w:r w:rsidR="00BB5821" w:rsidRPr="000B45B7">
          <w:rPr>
            <w:rStyle w:val="Hyperlink"/>
            <w:rFonts w:ascii="Times New Roman" w:hAnsi="Times New Roman" w:cs="Times New Roman"/>
            <w:noProof/>
          </w:rPr>
          <w:t>Example of Sponsored Product Ad Placement on Amazon</w:t>
        </w:r>
        <w:r w:rsidR="00BB5821">
          <w:rPr>
            <w:noProof/>
            <w:webHidden/>
          </w:rPr>
          <w:tab/>
        </w:r>
        <w:r w:rsidR="00BB5821">
          <w:rPr>
            <w:noProof/>
            <w:webHidden/>
          </w:rPr>
          <w:fldChar w:fldCharType="begin"/>
        </w:r>
        <w:r w:rsidR="00BB5821">
          <w:rPr>
            <w:noProof/>
            <w:webHidden/>
          </w:rPr>
          <w:instrText xml:space="preserve"> PAGEREF _Toc175678179 \h </w:instrText>
        </w:r>
        <w:r w:rsidR="00BB5821">
          <w:rPr>
            <w:noProof/>
            <w:webHidden/>
          </w:rPr>
        </w:r>
        <w:r w:rsidR="00BB5821">
          <w:rPr>
            <w:noProof/>
            <w:webHidden/>
          </w:rPr>
          <w:fldChar w:fldCharType="separate"/>
        </w:r>
        <w:r w:rsidR="00BB5821">
          <w:rPr>
            <w:noProof/>
            <w:webHidden/>
          </w:rPr>
          <w:t>36</w:t>
        </w:r>
        <w:r w:rsidR="00BB5821">
          <w:rPr>
            <w:noProof/>
            <w:webHidden/>
          </w:rPr>
          <w:fldChar w:fldCharType="end"/>
        </w:r>
      </w:hyperlink>
    </w:p>
    <w:p w14:paraId="0186698D" w14:textId="0101A9D9" w:rsidR="00BB5821" w:rsidRDefault="00000000">
      <w:pPr>
        <w:pStyle w:val="TableofFigures"/>
        <w:tabs>
          <w:tab w:val="right" w:leader="dot" w:pos="9350"/>
        </w:tabs>
        <w:rPr>
          <w:rFonts w:eastAsiaTheme="minorEastAsia"/>
          <w:noProof/>
        </w:rPr>
      </w:pPr>
      <w:hyperlink w:anchor="_Toc175678180" w:history="1">
        <w:r w:rsidR="00BB5821" w:rsidRPr="000B45B7">
          <w:rPr>
            <w:rStyle w:val="Hyperlink"/>
            <w:noProof/>
          </w:rPr>
          <w:t xml:space="preserve">Figure 6. </w:t>
        </w:r>
        <w:r w:rsidR="00BB5821" w:rsidRPr="000B45B7">
          <w:rPr>
            <w:rStyle w:val="Hyperlink"/>
            <w:rFonts w:ascii="Times New Roman" w:hAnsi="Times New Roman" w:cs="Times New Roman"/>
            <w:b/>
            <w:bCs/>
            <w:noProof/>
          </w:rPr>
          <w:t>Key Features of Sponsored Brands</w:t>
        </w:r>
        <w:r w:rsidR="00BB5821">
          <w:rPr>
            <w:noProof/>
            <w:webHidden/>
          </w:rPr>
          <w:tab/>
        </w:r>
        <w:r w:rsidR="00BB5821">
          <w:rPr>
            <w:noProof/>
            <w:webHidden/>
          </w:rPr>
          <w:fldChar w:fldCharType="begin"/>
        </w:r>
        <w:r w:rsidR="00BB5821">
          <w:rPr>
            <w:noProof/>
            <w:webHidden/>
          </w:rPr>
          <w:instrText xml:space="preserve"> PAGEREF _Toc175678180 \h </w:instrText>
        </w:r>
        <w:r w:rsidR="00BB5821">
          <w:rPr>
            <w:noProof/>
            <w:webHidden/>
          </w:rPr>
        </w:r>
        <w:r w:rsidR="00BB5821">
          <w:rPr>
            <w:noProof/>
            <w:webHidden/>
          </w:rPr>
          <w:fldChar w:fldCharType="separate"/>
        </w:r>
        <w:r w:rsidR="00BB5821">
          <w:rPr>
            <w:noProof/>
            <w:webHidden/>
          </w:rPr>
          <w:t>37</w:t>
        </w:r>
        <w:r w:rsidR="00BB5821">
          <w:rPr>
            <w:noProof/>
            <w:webHidden/>
          </w:rPr>
          <w:fldChar w:fldCharType="end"/>
        </w:r>
      </w:hyperlink>
    </w:p>
    <w:p w14:paraId="1C8BF7D4" w14:textId="5850983E" w:rsidR="00BB5821" w:rsidRDefault="00000000">
      <w:pPr>
        <w:pStyle w:val="TableofFigures"/>
        <w:tabs>
          <w:tab w:val="right" w:leader="dot" w:pos="9350"/>
        </w:tabs>
        <w:rPr>
          <w:rFonts w:eastAsiaTheme="minorEastAsia"/>
          <w:noProof/>
        </w:rPr>
      </w:pPr>
      <w:hyperlink w:anchor="_Toc175678181" w:history="1">
        <w:r w:rsidR="00BB5821" w:rsidRPr="000B45B7">
          <w:rPr>
            <w:rStyle w:val="Hyperlink"/>
            <w:noProof/>
          </w:rPr>
          <w:t xml:space="preserve">Figure 7. </w:t>
        </w:r>
        <w:r w:rsidR="00BB5821" w:rsidRPr="000B45B7">
          <w:rPr>
            <w:rStyle w:val="Hyperlink"/>
            <w:rFonts w:ascii="Times New Roman" w:hAnsi="Times New Roman" w:cs="Times New Roman"/>
            <w:noProof/>
          </w:rPr>
          <w:t>Figure showing sponsored brand in Amazon</w:t>
        </w:r>
        <w:r w:rsidR="00BB5821">
          <w:rPr>
            <w:noProof/>
            <w:webHidden/>
          </w:rPr>
          <w:tab/>
        </w:r>
        <w:r w:rsidR="00BB5821">
          <w:rPr>
            <w:noProof/>
            <w:webHidden/>
          </w:rPr>
          <w:fldChar w:fldCharType="begin"/>
        </w:r>
        <w:r w:rsidR="00BB5821">
          <w:rPr>
            <w:noProof/>
            <w:webHidden/>
          </w:rPr>
          <w:instrText xml:space="preserve"> PAGEREF _Toc175678181 \h </w:instrText>
        </w:r>
        <w:r w:rsidR="00BB5821">
          <w:rPr>
            <w:noProof/>
            <w:webHidden/>
          </w:rPr>
        </w:r>
        <w:r w:rsidR="00BB5821">
          <w:rPr>
            <w:noProof/>
            <w:webHidden/>
          </w:rPr>
          <w:fldChar w:fldCharType="separate"/>
        </w:r>
        <w:r w:rsidR="00BB5821">
          <w:rPr>
            <w:noProof/>
            <w:webHidden/>
          </w:rPr>
          <w:t>37</w:t>
        </w:r>
        <w:r w:rsidR="00BB5821">
          <w:rPr>
            <w:noProof/>
            <w:webHidden/>
          </w:rPr>
          <w:fldChar w:fldCharType="end"/>
        </w:r>
      </w:hyperlink>
    </w:p>
    <w:p w14:paraId="40AF3CEF" w14:textId="1EB92CED" w:rsidR="00BB5821" w:rsidRDefault="00000000">
      <w:pPr>
        <w:pStyle w:val="TableofFigures"/>
        <w:tabs>
          <w:tab w:val="right" w:leader="dot" w:pos="9350"/>
        </w:tabs>
        <w:rPr>
          <w:rFonts w:eastAsiaTheme="minorEastAsia"/>
          <w:noProof/>
        </w:rPr>
      </w:pPr>
      <w:hyperlink w:anchor="_Toc175678182" w:history="1">
        <w:r w:rsidR="00BB5821" w:rsidRPr="000B45B7">
          <w:rPr>
            <w:rStyle w:val="Hyperlink"/>
            <w:noProof/>
          </w:rPr>
          <w:t xml:space="preserve">Figure 8. </w:t>
        </w:r>
        <w:r w:rsidR="00BB5821" w:rsidRPr="000B45B7">
          <w:rPr>
            <w:rStyle w:val="Hyperlink"/>
            <w:rFonts w:ascii="Times New Roman" w:hAnsi="Times New Roman" w:cs="Times New Roman"/>
            <w:noProof/>
          </w:rPr>
          <w:t>Median Amazon ACoS for Sponsored Brands, Sponsored Display, and Sponsored Products in the UK (2022).</w:t>
        </w:r>
        <w:r w:rsidR="00BB5821">
          <w:rPr>
            <w:noProof/>
            <w:webHidden/>
          </w:rPr>
          <w:tab/>
        </w:r>
        <w:r w:rsidR="00BB5821">
          <w:rPr>
            <w:noProof/>
            <w:webHidden/>
          </w:rPr>
          <w:fldChar w:fldCharType="begin"/>
        </w:r>
        <w:r w:rsidR="00BB5821">
          <w:rPr>
            <w:noProof/>
            <w:webHidden/>
          </w:rPr>
          <w:instrText xml:space="preserve"> PAGEREF _Toc175678182 \h </w:instrText>
        </w:r>
        <w:r w:rsidR="00BB5821">
          <w:rPr>
            <w:noProof/>
            <w:webHidden/>
          </w:rPr>
        </w:r>
        <w:r w:rsidR="00BB5821">
          <w:rPr>
            <w:noProof/>
            <w:webHidden/>
          </w:rPr>
          <w:fldChar w:fldCharType="separate"/>
        </w:r>
        <w:r w:rsidR="00BB5821">
          <w:rPr>
            <w:noProof/>
            <w:webHidden/>
          </w:rPr>
          <w:t>43</w:t>
        </w:r>
        <w:r w:rsidR="00BB5821">
          <w:rPr>
            <w:noProof/>
            <w:webHidden/>
          </w:rPr>
          <w:fldChar w:fldCharType="end"/>
        </w:r>
      </w:hyperlink>
    </w:p>
    <w:p w14:paraId="1DC175A7" w14:textId="209BE150" w:rsidR="00BB5821" w:rsidRDefault="00000000">
      <w:pPr>
        <w:pStyle w:val="TableofFigures"/>
        <w:tabs>
          <w:tab w:val="right" w:leader="dot" w:pos="9350"/>
        </w:tabs>
        <w:rPr>
          <w:rFonts w:eastAsiaTheme="minorEastAsia"/>
          <w:noProof/>
        </w:rPr>
      </w:pPr>
      <w:hyperlink w:anchor="_Toc175678183" w:history="1">
        <w:r w:rsidR="00BB5821" w:rsidRPr="000B45B7">
          <w:rPr>
            <w:rStyle w:val="Hyperlink"/>
            <w:noProof/>
          </w:rPr>
          <w:t xml:space="preserve">Figure 9. </w:t>
        </w:r>
        <w:r w:rsidR="00BB5821" w:rsidRPr="000B45B7">
          <w:rPr>
            <w:rStyle w:val="Hyperlink"/>
            <w:rFonts w:ascii="Times New Roman" w:hAnsi="Times New Roman" w:cs="Times New Roman"/>
            <w:noProof/>
          </w:rPr>
          <w:t>Median Amazon CPC for Sponsored Brands, Sponsored Display, and Sponsored Products in the UK (2022).</w:t>
        </w:r>
        <w:r w:rsidR="00BB5821">
          <w:rPr>
            <w:noProof/>
            <w:webHidden/>
          </w:rPr>
          <w:tab/>
        </w:r>
        <w:r w:rsidR="00BB5821">
          <w:rPr>
            <w:noProof/>
            <w:webHidden/>
          </w:rPr>
          <w:fldChar w:fldCharType="begin"/>
        </w:r>
        <w:r w:rsidR="00BB5821">
          <w:rPr>
            <w:noProof/>
            <w:webHidden/>
          </w:rPr>
          <w:instrText xml:space="preserve"> PAGEREF _Toc175678183 \h </w:instrText>
        </w:r>
        <w:r w:rsidR="00BB5821">
          <w:rPr>
            <w:noProof/>
            <w:webHidden/>
          </w:rPr>
        </w:r>
        <w:r w:rsidR="00BB5821">
          <w:rPr>
            <w:noProof/>
            <w:webHidden/>
          </w:rPr>
          <w:fldChar w:fldCharType="separate"/>
        </w:r>
        <w:r w:rsidR="00BB5821">
          <w:rPr>
            <w:noProof/>
            <w:webHidden/>
          </w:rPr>
          <w:t>44</w:t>
        </w:r>
        <w:r w:rsidR="00BB5821">
          <w:rPr>
            <w:noProof/>
            <w:webHidden/>
          </w:rPr>
          <w:fldChar w:fldCharType="end"/>
        </w:r>
      </w:hyperlink>
    </w:p>
    <w:p w14:paraId="21CB5B24" w14:textId="0D83BE2F" w:rsidR="00BB5821" w:rsidRDefault="00000000">
      <w:pPr>
        <w:pStyle w:val="TableofFigures"/>
        <w:tabs>
          <w:tab w:val="right" w:leader="dot" w:pos="9350"/>
        </w:tabs>
        <w:rPr>
          <w:rFonts w:eastAsiaTheme="minorEastAsia"/>
          <w:noProof/>
        </w:rPr>
      </w:pPr>
      <w:hyperlink w:anchor="_Toc175678184" w:history="1">
        <w:r w:rsidR="00BB5821" w:rsidRPr="000B45B7">
          <w:rPr>
            <w:rStyle w:val="Hyperlink"/>
            <w:noProof/>
          </w:rPr>
          <w:t xml:space="preserve">Figure 10. </w:t>
        </w:r>
        <w:r w:rsidR="00BB5821" w:rsidRPr="000B45B7">
          <w:rPr>
            <w:rStyle w:val="Hyperlink"/>
            <w:rFonts w:ascii="Times New Roman" w:hAnsi="Times New Roman" w:cs="Times New Roman"/>
            <w:noProof/>
          </w:rPr>
          <w:t xml:space="preserve"> Median Amazon CTR for Sponsored Brands, Sponsored Display, and Sponsored Products in the UK (2022).</w:t>
        </w:r>
        <w:r w:rsidR="00BB5821">
          <w:rPr>
            <w:noProof/>
            <w:webHidden/>
          </w:rPr>
          <w:tab/>
        </w:r>
        <w:r w:rsidR="00BB5821">
          <w:rPr>
            <w:noProof/>
            <w:webHidden/>
          </w:rPr>
          <w:fldChar w:fldCharType="begin"/>
        </w:r>
        <w:r w:rsidR="00BB5821">
          <w:rPr>
            <w:noProof/>
            <w:webHidden/>
          </w:rPr>
          <w:instrText xml:space="preserve"> PAGEREF _Toc175678184 \h </w:instrText>
        </w:r>
        <w:r w:rsidR="00BB5821">
          <w:rPr>
            <w:noProof/>
            <w:webHidden/>
          </w:rPr>
        </w:r>
        <w:r w:rsidR="00BB5821">
          <w:rPr>
            <w:noProof/>
            <w:webHidden/>
          </w:rPr>
          <w:fldChar w:fldCharType="separate"/>
        </w:r>
        <w:r w:rsidR="00BB5821">
          <w:rPr>
            <w:noProof/>
            <w:webHidden/>
          </w:rPr>
          <w:t>45</w:t>
        </w:r>
        <w:r w:rsidR="00BB5821">
          <w:rPr>
            <w:noProof/>
            <w:webHidden/>
          </w:rPr>
          <w:fldChar w:fldCharType="end"/>
        </w:r>
      </w:hyperlink>
    </w:p>
    <w:p w14:paraId="7206C53B" w14:textId="220B0FC6" w:rsidR="00BB5821" w:rsidRDefault="00BB5821" w:rsidP="00151370">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5ACF80C5" w14:textId="50D6CA1B" w:rsidR="00BB5821" w:rsidRPr="00BB5821" w:rsidRDefault="00BB5821" w:rsidP="00151370">
      <w:pPr>
        <w:spacing w:line="360" w:lineRule="auto"/>
        <w:jc w:val="both"/>
        <w:rPr>
          <w:rFonts w:ascii="Times New Roman" w:hAnsi="Times New Roman" w:cs="Times New Roman"/>
          <w:b/>
          <w:bCs/>
          <w:sz w:val="24"/>
          <w:szCs w:val="24"/>
          <w:u w:val="single"/>
        </w:rPr>
      </w:pPr>
      <w:r w:rsidRPr="00BB5821">
        <w:rPr>
          <w:rFonts w:ascii="Times New Roman" w:hAnsi="Times New Roman" w:cs="Times New Roman"/>
          <w:b/>
          <w:bCs/>
          <w:sz w:val="24"/>
          <w:szCs w:val="24"/>
          <w:u w:val="single"/>
        </w:rPr>
        <w:t xml:space="preserve">List of tables </w:t>
      </w:r>
    </w:p>
    <w:p w14:paraId="458FA998" w14:textId="20C0A924" w:rsidR="00BB5821" w:rsidRDefault="00BB5821">
      <w:pPr>
        <w:pStyle w:val="TableofFigures"/>
        <w:tabs>
          <w:tab w:val="right" w:leader="dot" w:pos="9350"/>
        </w:tabs>
        <w:rPr>
          <w:rFonts w:eastAsiaTheme="minorEastAsia"/>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"Table" </w:instrText>
      </w:r>
      <w:r>
        <w:rPr>
          <w:rFonts w:ascii="Times New Roman" w:hAnsi="Times New Roman" w:cs="Times New Roman"/>
          <w:sz w:val="24"/>
          <w:szCs w:val="24"/>
        </w:rPr>
        <w:fldChar w:fldCharType="separate"/>
      </w:r>
      <w:hyperlink w:anchor="_Toc175678212" w:history="1">
        <w:r w:rsidRPr="00C12871">
          <w:rPr>
            <w:rStyle w:val="Hyperlink"/>
            <w:noProof/>
          </w:rPr>
          <w:t xml:space="preserve">Table 1. </w:t>
        </w:r>
        <w:r w:rsidRPr="00C12871">
          <w:rPr>
            <w:rStyle w:val="Hyperlink"/>
            <w:rFonts w:ascii="Times New Roman" w:hAnsi="Times New Roman" w:cs="Times New Roman"/>
            <w:noProof/>
          </w:rPr>
          <w:t>Hofstede’s Cultural Dimensions for the UK</w:t>
        </w:r>
        <w:r>
          <w:rPr>
            <w:noProof/>
            <w:webHidden/>
          </w:rPr>
          <w:tab/>
        </w:r>
        <w:r>
          <w:rPr>
            <w:noProof/>
            <w:webHidden/>
          </w:rPr>
          <w:fldChar w:fldCharType="begin"/>
        </w:r>
        <w:r>
          <w:rPr>
            <w:noProof/>
            <w:webHidden/>
          </w:rPr>
          <w:instrText xml:space="preserve"> PAGEREF _Toc175678212 \h </w:instrText>
        </w:r>
        <w:r>
          <w:rPr>
            <w:noProof/>
            <w:webHidden/>
          </w:rPr>
        </w:r>
        <w:r>
          <w:rPr>
            <w:noProof/>
            <w:webHidden/>
          </w:rPr>
          <w:fldChar w:fldCharType="separate"/>
        </w:r>
        <w:r>
          <w:rPr>
            <w:noProof/>
            <w:webHidden/>
          </w:rPr>
          <w:t>30</w:t>
        </w:r>
        <w:r>
          <w:rPr>
            <w:noProof/>
            <w:webHidden/>
          </w:rPr>
          <w:fldChar w:fldCharType="end"/>
        </w:r>
      </w:hyperlink>
    </w:p>
    <w:p w14:paraId="336A0F20" w14:textId="2A9F5DB1" w:rsidR="00BB5821" w:rsidRDefault="00000000">
      <w:pPr>
        <w:pStyle w:val="TableofFigures"/>
        <w:tabs>
          <w:tab w:val="right" w:leader="dot" w:pos="9350"/>
        </w:tabs>
        <w:rPr>
          <w:rFonts w:eastAsiaTheme="minorEastAsia"/>
          <w:noProof/>
        </w:rPr>
      </w:pPr>
      <w:hyperlink w:anchor="_Toc175678213" w:history="1">
        <w:r w:rsidR="00BB5821" w:rsidRPr="00C12871">
          <w:rPr>
            <w:rStyle w:val="Hyperlink"/>
            <w:noProof/>
          </w:rPr>
          <w:t xml:space="preserve">Table 2. </w:t>
        </w:r>
        <w:r w:rsidR="00BB5821" w:rsidRPr="00C12871">
          <w:rPr>
            <w:rStyle w:val="Hyperlink"/>
            <w:rFonts w:ascii="Times New Roman" w:hAnsi="Times New Roman" w:cs="Times New Roman"/>
            <w:b/>
            <w:bCs/>
            <w:noProof/>
          </w:rPr>
          <w:t>Table: Prominence of Schwartz’s Values in the UK</w:t>
        </w:r>
        <w:r w:rsidR="00BB5821">
          <w:rPr>
            <w:noProof/>
            <w:webHidden/>
          </w:rPr>
          <w:tab/>
        </w:r>
        <w:r w:rsidR="00BB5821">
          <w:rPr>
            <w:noProof/>
            <w:webHidden/>
          </w:rPr>
          <w:fldChar w:fldCharType="begin"/>
        </w:r>
        <w:r w:rsidR="00BB5821">
          <w:rPr>
            <w:noProof/>
            <w:webHidden/>
          </w:rPr>
          <w:instrText xml:space="preserve"> PAGEREF _Toc175678213 \h </w:instrText>
        </w:r>
        <w:r w:rsidR="00BB5821">
          <w:rPr>
            <w:noProof/>
            <w:webHidden/>
          </w:rPr>
        </w:r>
        <w:r w:rsidR="00BB5821">
          <w:rPr>
            <w:noProof/>
            <w:webHidden/>
          </w:rPr>
          <w:fldChar w:fldCharType="separate"/>
        </w:r>
        <w:r w:rsidR="00BB5821">
          <w:rPr>
            <w:noProof/>
            <w:webHidden/>
          </w:rPr>
          <w:t>33</w:t>
        </w:r>
        <w:r w:rsidR="00BB5821">
          <w:rPr>
            <w:noProof/>
            <w:webHidden/>
          </w:rPr>
          <w:fldChar w:fldCharType="end"/>
        </w:r>
      </w:hyperlink>
    </w:p>
    <w:p w14:paraId="06D30F7A" w14:textId="19D1F8A7" w:rsidR="00BB5821" w:rsidRDefault="00000000">
      <w:pPr>
        <w:pStyle w:val="TableofFigures"/>
        <w:tabs>
          <w:tab w:val="right" w:leader="dot" w:pos="9350"/>
        </w:tabs>
        <w:rPr>
          <w:rFonts w:eastAsiaTheme="minorEastAsia"/>
          <w:noProof/>
        </w:rPr>
      </w:pPr>
      <w:hyperlink w:anchor="_Toc175678214" w:history="1">
        <w:r w:rsidR="00BB5821" w:rsidRPr="00C12871">
          <w:rPr>
            <w:rStyle w:val="Hyperlink"/>
            <w:noProof/>
          </w:rPr>
          <w:t xml:space="preserve">Table 3. </w:t>
        </w:r>
        <w:r w:rsidR="00BB5821" w:rsidRPr="00C12871">
          <w:rPr>
            <w:rStyle w:val="Hyperlink"/>
            <w:rFonts w:ascii="Times New Roman" w:hAnsi="Times New Roman" w:cs="Times New Roman"/>
            <w:b/>
            <w:bCs/>
            <w:noProof/>
          </w:rPr>
          <w:t>Key Features of Sponsored Product Ads</w:t>
        </w:r>
        <w:r w:rsidR="00BB5821">
          <w:rPr>
            <w:noProof/>
            <w:webHidden/>
          </w:rPr>
          <w:tab/>
        </w:r>
        <w:r w:rsidR="00BB5821">
          <w:rPr>
            <w:noProof/>
            <w:webHidden/>
          </w:rPr>
          <w:fldChar w:fldCharType="begin"/>
        </w:r>
        <w:r w:rsidR="00BB5821">
          <w:rPr>
            <w:noProof/>
            <w:webHidden/>
          </w:rPr>
          <w:instrText xml:space="preserve"> PAGEREF _Toc175678214 \h </w:instrText>
        </w:r>
        <w:r w:rsidR="00BB5821">
          <w:rPr>
            <w:noProof/>
            <w:webHidden/>
          </w:rPr>
        </w:r>
        <w:r w:rsidR="00BB5821">
          <w:rPr>
            <w:noProof/>
            <w:webHidden/>
          </w:rPr>
          <w:fldChar w:fldCharType="separate"/>
        </w:r>
        <w:r w:rsidR="00BB5821">
          <w:rPr>
            <w:noProof/>
            <w:webHidden/>
          </w:rPr>
          <w:t>35</w:t>
        </w:r>
        <w:r w:rsidR="00BB5821">
          <w:rPr>
            <w:noProof/>
            <w:webHidden/>
          </w:rPr>
          <w:fldChar w:fldCharType="end"/>
        </w:r>
      </w:hyperlink>
    </w:p>
    <w:p w14:paraId="6A056E6B" w14:textId="29B10476" w:rsidR="00BB5821" w:rsidRDefault="00000000">
      <w:pPr>
        <w:pStyle w:val="TableofFigures"/>
        <w:tabs>
          <w:tab w:val="right" w:leader="dot" w:pos="9350"/>
        </w:tabs>
        <w:rPr>
          <w:rFonts w:eastAsiaTheme="minorEastAsia"/>
          <w:noProof/>
        </w:rPr>
      </w:pPr>
      <w:hyperlink w:anchor="_Toc175678215" w:history="1">
        <w:r w:rsidR="00BB5821" w:rsidRPr="00C12871">
          <w:rPr>
            <w:rStyle w:val="Hyperlink"/>
            <w:noProof/>
          </w:rPr>
          <w:t xml:space="preserve">Table 4. </w:t>
        </w:r>
        <w:r w:rsidR="00BB5821" w:rsidRPr="00C12871">
          <w:rPr>
            <w:rStyle w:val="Hyperlink"/>
            <w:rFonts w:ascii="Times New Roman" w:hAnsi="Times New Roman" w:cs="Times New Roman"/>
            <w:b/>
            <w:bCs/>
            <w:noProof/>
          </w:rPr>
          <w:t>Key Features of Product Display Ads</w:t>
        </w:r>
        <w:r w:rsidR="00BB5821">
          <w:rPr>
            <w:noProof/>
            <w:webHidden/>
          </w:rPr>
          <w:tab/>
        </w:r>
        <w:r w:rsidR="00BB5821">
          <w:rPr>
            <w:noProof/>
            <w:webHidden/>
          </w:rPr>
          <w:fldChar w:fldCharType="begin"/>
        </w:r>
        <w:r w:rsidR="00BB5821">
          <w:rPr>
            <w:noProof/>
            <w:webHidden/>
          </w:rPr>
          <w:instrText xml:space="preserve"> PAGEREF _Toc175678215 \h </w:instrText>
        </w:r>
        <w:r w:rsidR="00BB5821">
          <w:rPr>
            <w:noProof/>
            <w:webHidden/>
          </w:rPr>
        </w:r>
        <w:r w:rsidR="00BB5821">
          <w:rPr>
            <w:noProof/>
            <w:webHidden/>
          </w:rPr>
          <w:fldChar w:fldCharType="separate"/>
        </w:r>
        <w:r w:rsidR="00BB5821">
          <w:rPr>
            <w:noProof/>
            <w:webHidden/>
          </w:rPr>
          <w:t>38</w:t>
        </w:r>
        <w:r w:rsidR="00BB5821">
          <w:rPr>
            <w:noProof/>
            <w:webHidden/>
          </w:rPr>
          <w:fldChar w:fldCharType="end"/>
        </w:r>
      </w:hyperlink>
    </w:p>
    <w:p w14:paraId="6D69FA6D" w14:textId="52AD7898" w:rsidR="00BB5821" w:rsidRDefault="00000000">
      <w:pPr>
        <w:pStyle w:val="TableofFigures"/>
        <w:tabs>
          <w:tab w:val="right" w:leader="dot" w:pos="9350"/>
        </w:tabs>
        <w:rPr>
          <w:rFonts w:eastAsiaTheme="minorEastAsia"/>
          <w:noProof/>
        </w:rPr>
      </w:pPr>
      <w:hyperlink w:anchor="_Toc175678216" w:history="1">
        <w:r w:rsidR="00BB5821" w:rsidRPr="00C12871">
          <w:rPr>
            <w:rStyle w:val="Hyperlink"/>
            <w:noProof/>
          </w:rPr>
          <w:t xml:space="preserve">Table 5. </w:t>
        </w:r>
        <w:r w:rsidR="00BB5821" w:rsidRPr="00C12871">
          <w:rPr>
            <w:rStyle w:val="Hyperlink"/>
            <w:rFonts w:ascii="Times New Roman" w:hAnsi="Times New Roman" w:cs="Times New Roman"/>
            <w:b/>
            <w:bCs/>
            <w:noProof/>
          </w:rPr>
          <w:t>Performance Metrics of Sponsored Product Ads</w:t>
        </w:r>
        <w:r w:rsidR="00BB5821">
          <w:rPr>
            <w:noProof/>
            <w:webHidden/>
          </w:rPr>
          <w:tab/>
        </w:r>
        <w:r w:rsidR="00BB5821">
          <w:rPr>
            <w:noProof/>
            <w:webHidden/>
          </w:rPr>
          <w:fldChar w:fldCharType="begin"/>
        </w:r>
        <w:r w:rsidR="00BB5821">
          <w:rPr>
            <w:noProof/>
            <w:webHidden/>
          </w:rPr>
          <w:instrText xml:space="preserve"> PAGEREF _Toc175678216 \h </w:instrText>
        </w:r>
        <w:r w:rsidR="00BB5821">
          <w:rPr>
            <w:noProof/>
            <w:webHidden/>
          </w:rPr>
        </w:r>
        <w:r w:rsidR="00BB5821">
          <w:rPr>
            <w:noProof/>
            <w:webHidden/>
          </w:rPr>
          <w:fldChar w:fldCharType="separate"/>
        </w:r>
        <w:r w:rsidR="00BB5821">
          <w:rPr>
            <w:noProof/>
            <w:webHidden/>
          </w:rPr>
          <w:t>40</w:t>
        </w:r>
        <w:r w:rsidR="00BB5821">
          <w:rPr>
            <w:noProof/>
            <w:webHidden/>
          </w:rPr>
          <w:fldChar w:fldCharType="end"/>
        </w:r>
      </w:hyperlink>
    </w:p>
    <w:p w14:paraId="15B91598" w14:textId="4FD57AA5" w:rsidR="00BB5821" w:rsidRDefault="00000000">
      <w:pPr>
        <w:pStyle w:val="TableofFigures"/>
        <w:tabs>
          <w:tab w:val="right" w:leader="dot" w:pos="9350"/>
        </w:tabs>
        <w:rPr>
          <w:rFonts w:eastAsiaTheme="minorEastAsia"/>
          <w:noProof/>
        </w:rPr>
      </w:pPr>
      <w:hyperlink w:anchor="_Toc175678217" w:history="1">
        <w:r w:rsidR="00BB5821" w:rsidRPr="00C12871">
          <w:rPr>
            <w:rStyle w:val="Hyperlink"/>
            <w:noProof/>
          </w:rPr>
          <w:t xml:space="preserve">Table 6. </w:t>
        </w:r>
        <w:r w:rsidR="00BB5821" w:rsidRPr="00C12871">
          <w:rPr>
            <w:rStyle w:val="Hyperlink"/>
            <w:rFonts w:ascii="Times New Roman" w:hAnsi="Times New Roman" w:cs="Times New Roman"/>
            <w:b/>
            <w:bCs/>
            <w:noProof/>
          </w:rPr>
          <w:t>Performance Metrics of Sponsored Brands</w:t>
        </w:r>
        <w:r w:rsidR="00BB5821">
          <w:rPr>
            <w:noProof/>
            <w:webHidden/>
          </w:rPr>
          <w:tab/>
        </w:r>
        <w:r w:rsidR="00BB5821">
          <w:rPr>
            <w:noProof/>
            <w:webHidden/>
          </w:rPr>
          <w:fldChar w:fldCharType="begin"/>
        </w:r>
        <w:r w:rsidR="00BB5821">
          <w:rPr>
            <w:noProof/>
            <w:webHidden/>
          </w:rPr>
          <w:instrText xml:space="preserve"> PAGEREF _Toc175678217 \h </w:instrText>
        </w:r>
        <w:r w:rsidR="00BB5821">
          <w:rPr>
            <w:noProof/>
            <w:webHidden/>
          </w:rPr>
        </w:r>
        <w:r w:rsidR="00BB5821">
          <w:rPr>
            <w:noProof/>
            <w:webHidden/>
          </w:rPr>
          <w:fldChar w:fldCharType="separate"/>
        </w:r>
        <w:r w:rsidR="00BB5821">
          <w:rPr>
            <w:noProof/>
            <w:webHidden/>
          </w:rPr>
          <w:t>41</w:t>
        </w:r>
        <w:r w:rsidR="00BB5821">
          <w:rPr>
            <w:noProof/>
            <w:webHidden/>
          </w:rPr>
          <w:fldChar w:fldCharType="end"/>
        </w:r>
      </w:hyperlink>
    </w:p>
    <w:p w14:paraId="787E3491" w14:textId="182057DF" w:rsidR="00BB5821" w:rsidRDefault="00000000">
      <w:pPr>
        <w:pStyle w:val="TableofFigures"/>
        <w:tabs>
          <w:tab w:val="right" w:leader="dot" w:pos="9350"/>
        </w:tabs>
        <w:rPr>
          <w:rFonts w:eastAsiaTheme="minorEastAsia"/>
          <w:noProof/>
        </w:rPr>
      </w:pPr>
      <w:hyperlink w:anchor="_Toc175678218" w:history="1">
        <w:r w:rsidR="00BB5821" w:rsidRPr="00C12871">
          <w:rPr>
            <w:rStyle w:val="Hyperlink"/>
            <w:noProof/>
          </w:rPr>
          <w:t xml:space="preserve">Table 7. </w:t>
        </w:r>
        <w:r w:rsidR="00BB5821" w:rsidRPr="00C12871">
          <w:rPr>
            <w:rStyle w:val="Hyperlink"/>
            <w:rFonts w:ascii="Times New Roman" w:hAnsi="Times New Roman" w:cs="Times New Roman"/>
            <w:b/>
            <w:bCs/>
            <w:noProof/>
          </w:rPr>
          <w:t>Performance Metrics of Sponsored Display Ads</w:t>
        </w:r>
        <w:r w:rsidR="00BB5821">
          <w:rPr>
            <w:noProof/>
            <w:webHidden/>
          </w:rPr>
          <w:tab/>
        </w:r>
        <w:r w:rsidR="00BB5821">
          <w:rPr>
            <w:noProof/>
            <w:webHidden/>
          </w:rPr>
          <w:fldChar w:fldCharType="begin"/>
        </w:r>
        <w:r w:rsidR="00BB5821">
          <w:rPr>
            <w:noProof/>
            <w:webHidden/>
          </w:rPr>
          <w:instrText xml:space="preserve"> PAGEREF _Toc175678218 \h </w:instrText>
        </w:r>
        <w:r w:rsidR="00BB5821">
          <w:rPr>
            <w:noProof/>
            <w:webHidden/>
          </w:rPr>
        </w:r>
        <w:r w:rsidR="00BB5821">
          <w:rPr>
            <w:noProof/>
            <w:webHidden/>
          </w:rPr>
          <w:fldChar w:fldCharType="separate"/>
        </w:r>
        <w:r w:rsidR="00BB5821">
          <w:rPr>
            <w:noProof/>
            <w:webHidden/>
          </w:rPr>
          <w:t>41</w:t>
        </w:r>
        <w:r w:rsidR="00BB5821">
          <w:rPr>
            <w:noProof/>
            <w:webHidden/>
          </w:rPr>
          <w:fldChar w:fldCharType="end"/>
        </w:r>
      </w:hyperlink>
    </w:p>
    <w:p w14:paraId="1CB3A267" w14:textId="360F68BD" w:rsidR="00BB5821" w:rsidRDefault="00000000">
      <w:pPr>
        <w:pStyle w:val="TableofFigures"/>
        <w:tabs>
          <w:tab w:val="right" w:leader="dot" w:pos="9350"/>
        </w:tabs>
        <w:rPr>
          <w:rFonts w:eastAsiaTheme="minorEastAsia"/>
          <w:noProof/>
        </w:rPr>
      </w:pPr>
      <w:hyperlink w:anchor="_Toc175678219" w:history="1">
        <w:r w:rsidR="00BB5821" w:rsidRPr="00C12871">
          <w:rPr>
            <w:rStyle w:val="Hyperlink"/>
            <w:noProof/>
          </w:rPr>
          <w:t xml:space="preserve">Table 8. </w:t>
        </w:r>
        <w:r w:rsidR="00BB5821" w:rsidRPr="00C12871">
          <w:rPr>
            <w:rStyle w:val="Hyperlink"/>
            <w:rFonts w:ascii="Times New Roman" w:hAnsi="Times New Roman" w:cs="Times New Roman"/>
            <w:b/>
            <w:bCs/>
            <w:noProof/>
          </w:rPr>
          <w:t>Table 4: Comparative Effectiveness of Amazon Ad Types</w:t>
        </w:r>
        <w:r w:rsidR="00BB5821">
          <w:rPr>
            <w:noProof/>
            <w:webHidden/>
          </w:rPr>
          <w:tab/>
        </w:r>
        <w:r w:rsidR="00BB5821">
          <w:rPr>
            <w:noProof/>
            <w:webHidden/>
          </w:rPr>
          <w:fldChar w:fldCharType="begin"/>
        </w:r>
        <w:r w:rsidR="00BB5821">
          <w:rPr>
            <w:noProof/>
            <w:webHidden/>
          </w:rPr>
          <w:instrText xml:space="preserve"> PAGEREF _Toc175678219 \h </w:instrText>
        </w:r>
        <w:r w:rsidR="00BB5821">
          <w:rPr>
            <w:noProof/>
            <w:webHidden/>
          </w:rPr>
        </w:r>
        <w:r w:rsidR="00BB5821">
          <w:rPr>
            <w:noProof/>
            <w:webHidden/>
          </w:rPr>
          <w:fldChar w:fldCharType="separate"/>
        </w:r>
        <w:r w:rsidR="00BB5821">
          <w:rPr>
            <w:noProof/>
            <w:webHidden/>
          </w:rPr>
          <w:t>46</w:t>
        </w:r>
        <w:r w:rsidR="00BB5821">
          <w:rPr>
            <w:noProof/>
            <w:webHidden/>
          </w:rPr>
          <w:fldChar w:fldCharType="end"/>
        </w:r>
      </w:hyperlink>
    </w:p>
    <w:p w14:paraId="326A097C" w14:textId="12AB96E9" w:rsidR="00BB5821" w:rsidRDefault="00000000">
      <w:pPr>
        <w:pStyle w:val="TableofFigures"/>
        <w:tabs>
          <w:tab w:val="right" w:leader="dot" w:pos="9350"/>
        </w:tabs>
        <w:rPr>
          <w:rFonts w:eastAsiaTheme="minorEastAsia"/>
          <w:noProof/>
        </w:rPr>
      </w:pPr>
      <w:hyperlink w:anchor="_Toc175678220" w:history="1">
        <w:r w:rsidR="00BB5821" w:rsidRPr="00C12871">
          <w:rPr>
            <w:rStyle w:val="Hyperlink"/>
            <w:noProof/>
          </w:rPr>
          <w:t xml:space="preserve">Table 9. </w:t>
        </w:r>
        <w:r w:rsidR="00BB5821" w:rsidRPr="00C12871">
          <w:rPr>
            <w:rStyle w:val="Hyperlink"/>
            <w:rFonts w:ascii="Times New Roman" w:hAnsi="Times New Roman" w:cs="Times New Roman"/>
            <w:b/>
            <w:bCs/>
            <w:noProof/>
          </w:rPr>
          <w:t>Table 5.1: Hofstede’s Cultural Dimensions for the UK</w:t>
        </w:r>
        <w:r w:rsidR="00BB5821">
          <w:rPr>
            <w:noProof/>
            <w:webHidden/>
          </w:rPr>
          <w:tab/>
        </w:r>
        <w:r w:rsidR="00BB5821">
          <w:rPr>
            <w:noProof/>
            <w:webHidden/>
          </w:rPr>
          <w:fldChar w:fldCharType="begin"/>
        </w:r>
        <w:r w:rsidR="00BB5821">
          <w:rPr>
            <w:noProof/>
            <w:webHidden/>
          </w:rPr>
          <w:instrText xml:space="preserve"> PAGEREF _Toc175678220 \h </w:instrText>
        </w:r>
        <w:r w:rsidR="00BB5821">
          <w:rPr>
            <w:noProof/>
            <w:webHidden/>
          </w:rPr>
        </w:r>
        <w:r w:rsidR="00BB5821">
          <w:rPr>
            <w:noProof/>
            <w:webHidden/>
          </w:rPr>
          <w:fldChar w:fldCharType="separate"/>
        </w:r>
        <w:r w:rsidR="00BB5821">
          <w:rPr>
            <w:noProof/>
            <w:webHidden/>
          </w:rPr>
          <w:t>49</w:t>
        </w:r>
        <w:r w:rsidR="00BB5821">
          <w:rPr>
            <w:noProof/>
            <w:webHidden/>
          </w:rPr>
          <w:fldChar w:fldCharType="end"/>
        </w:r>
      </w:hyperlink>
    </w:p>
    <w:p w14:paraId="00215F4C" w14:textId="28FA9923" w:rsidR="00BB5821" w:rsidRPr="00151370" w:rsidRDefault="00BB5821" w:rsidP="00151370">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14:paraId="7F22F668" w14:textId="77777777" w:rsidR="00151370" w:rsidRDefault="00151370" w:rsidP="007D178D">
      <w:pPr>
        <w:spacing w:line="360" w:lineRule="auto"/>
        <w:jc w:val="both"/>
        <w:rPr>
          <w:rFonts w:ascii="Times New Roman" w:hAnsi="Times New Roman" w:cs="Times New Roman"/>
          <w:b/>
          <w:bCs/>
          <w:sz w:val="24"/>
          <w:szCs w:val="24"/>
        </w:rPr>
      </w:pPr>
    </w:p>
    <w:p w14:paraId="67AE38DB" w14:textId="77777777" w:rsidR="007D178D" w:rsidRDefault="007D178D">
      <w:pPr>
        <w:rPr>
          <w:rFonts w:ascii="Times New Roman" w:hAnsi="Times New Roman" w:cs="Times New Roman"/>
          <w:b/>
          <w:bCs/>
          <w:sz w:val="24"/>
          <w:szCs w:val="24"/>
        </w:rPr>
      </w:pPr>
      <w:r>
        <w:rPr>
          <w:rFonts w:ascii="Times New Roman" w:hAnsi="Times New Roman" w:cs="Times New Roman"/>
          <w:b/>
          <w:bCs/>
          <w:sz w:val="24"/>
          <w:szCs w:val="24"/>
        </w:rPr>
        <w:br w:type="page"/>
      </w:r>
    </w:p>
    <w:p w14:paraId="7C873B78" w14:textId="1DEB51CF" w:rsidR="001230E9" w:rsidRPr="00151370" w:rsidRDefault="001230E9" w:rsidP="00151370">
      <w:pPr>
        <w:pStyle w:val="Heading1"/>
        <w:rPr>
          <w:b/>
          <w:bCs/>
        </w:rPr>
      </w:pPr>
      <w:bookmarkStart w:id="0" w:name="_Toc175678109"/>
      <w:r w:rsidRPr="00151370">
        <w:rPr>
          <w:b/>
          <w:bCs/>
        </w:rPr>
        <w:lastRenderedPageBreak/>
        <w:t>Chapter 1: Introduction</w:t>
      </w:r>
      <w:bookmarkEnd w:id="0"/>
    </w:p>
    <w:p w14:paraId="6B01677F" w14:textId="77777777" w:rsidR="001230E9" w:rsidRPr="007D178D" w:rsidRDefault="001230E9" w:rsidP="00151370">
      <w:pPr>
        <w:pStyle w:val="Heading2"/>
      </w:pPr>
      <w:bookmarkStart w:id="1" w:name="_Toc175678110"/>
      <w:r w:rsidRPr="007D178D">
        <w:t>1.1 Background &amp; Problem Statement</w:t>
      </w:r>
      <w:bookmarkEnd w:id="1"/>
    </w:p>
    <w:p w14:paraId="2FEC6B8C" w14:textId="77777777" w:rsidR="001230E9" w:rsidRPr="007D178D" w:rsidRDefault="001230E9"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Background</w:t>
      </w:r>
    </w:p>
    <w:p w14:paraId="5490C45A" w14:textId="54CF378B" w:rsidR="000F7BD9" w:rsidRPr="007D178D" w:rsidRDefault="000F7BD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digital revolution has greatly changed the marketing scene, introducing a time when online advertising has become a key component of business plans. The fast expansion of the internet and the increase in digital devices have allowed marketers to reach their desired audiences with remarkable accuracy and effectiveness. Online advertising, which includes different types like display ads, search engine marketing, social media promotions, and video ads, allows businesses to customize their messages for specific demographics, monitor engagement instantly, and modify campaigns</w:t>
      </w:r>
      <w:r w:rsidR="00E81E9A">
        <w:rPr>
          <w:rFonts w:ascii="Times New Roman" w:hAnsi="Times New Roman" w:cs="Times New Roman"/>
          <w:sz w:val="24"/>
          <w:szCs w:val="24"/>
        </w:rPr>
        <w:t xml:space="preserve"> </w:t>
      </w:r>
      <w:r w:rsidRPr="007D178D">
        <w:rPr>
          <w:rFonts w:ascii="Times New Roman" w:hAnsi="Times New Roman" w:cs="Times New Roman"/>
          <w:sz w:val="24"/>
          <w:szCs w:val="24"/>
        </w:rPr>
        <w:t>based on performance metrics.</w:t>
      </w:r>
      <w:r w:rsidRPr="007D178D">
        <w:rPr>
          <w:rFonts w:ascii="Times New Roman" w:hAnsi="Times New Roman" w:cs="Times New Roman"/>
          <w:sz w:val="24"/>
          <w:szCs w:val="24"/>
        </w:rPr>
        <w:br/>
      </w:r>
      <w:r w:rsidRPr="007D178D">
        <w:rPr>
          <w:rFonts w:ascii="Times New Roman" w:hAnsi="Times New Roman" w:cs="Times New Roman"/>
          <w:sz w:val="24"/>
          <w:szCs w:val="24"/>
        </w:rPr>
        <w:br/>
        <w:t>Amazon, a major player in the digital advertising ecosystem, is one of the biggest e-commerce platforms globally. The platform does not just help with selling many products but also functions as a potent advertising tool. Companies use Amazon's advertising services to enhance their exposure and boost their sales. Amazon offers sponsored products, sponsored brands, and display ads as advertising choices that can be seen on different sections of the platform like search results pages and product detail pages (Kant, 2020).</w:t>
      </w:r>
      <w:r w:rsidRPr="007D178D">
        <w:rPr>
          <w:rFonts w:ascii="Times New Roman" w:hAnsi="Times New Roman" w:cs="Times New Roman"/>
          <w:sz w:val="24"/>
          <w:szCs w:val="24"/>
        </w:rPr>
        <w:br/>
      </w:r>
      <w:r w:rsidRPr="007D178D">
        <w:rPr>
          <w:rFonts w:ascii="Times New Roman" w:hAnsi="Times New Roman" w:cs="Times New Roman"/>
          <w:sz w:val="24"/>
          <w:szCs w:val="24"/>
        </w:rPr>
        <w:br/>
        <w:t>Even though online advertising on Amazon is widespread and significant, there is a noticeable lack of research on how these ads impact consumer behavior, especially in various cultural settings. Amazon's user base is characterized by cultural diversity, as consumers from different cultural backgrounds engage with the platform in distinct ways. Comprehending these connections is essential for improving advertising tactics and boosting consumer involvement.</w:t>
      </w:r>
    </w:p>
    <w:p w14:paraId="731B4BA0" w14:textId="107ADD84" w:rsidR="001230E9" w:rsidRPr="007D178D" w:rsidRDefault="001230E9"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Problem Statement</w:t>
      </w:r>
    </w:p>
    <w:p w14:paraId="2145BF68" w14:textId="162A0D64" w:rsidR="001230E9" w:rsidRPr="007D178D" w:rsidRDefault="000F7BD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study focuses on the lack of knowledge about how online ads affect consumer behavior on Amazon UK, especially taking into account the diverse cultural background of its users. Even though there is a lot of research on how culture impacts consumer behavior and advertising success in general, there is a lack of detailed understanding of how these factors operate on online shopping sites such as Amazon.</w:t>
      </w:r>
      <w:r w:rsidRPr="007D178D">
        <w:rPr>
          <w:rFonts w:ascii="Times New Roman" w:hAnsi="Times New Roman" w:cs="Times New Roman"/>
          <w:sz w:val="24"/>
          <w:szCs w:val="24"/>
        </w:rPr>
        <w:br/>
      </w:r>
      <w:r w:rsidRPr="007D178D">
        <w:rPr>
          <w:rFonts w:ascii="Times New Roman" w:hAnsi="Times New Roman" w:cs="Times New Roman"/>
          <w:sz w:val="24"/>
          <w:szCs w:val="24"/>
        </w:rPr>
        <w:br/>
      </w:r>
      <w:r w:rsidRPr="007D178D">
        <w:rPr>
          <w:rFonts w:ascii="Times New Roman" w:hAnsi="Times New Roman" w:cs="Times New Roman"/>
          <w:sz w:val="24"/>
          <w:szCs w:val="24"/>
        </w:rPr>
        <w:lastRenderedPageBreak/>
        <w:t>Prior research has demonstrated that cultural influences play a crucial role in shaping consumer perceptions and reactions towards advertising. Hofstede's cultural dimensions theory suggests that values like individualism versus collectivism, power distance, uncertainty avoidance, and masculinity versus femininity impact how consumers understand and respond to marketing messages (Hofstede, 2011). In the same way, Schwartz's cultural values theory highlights the significance of cultural value orientations like openness to change, conservation, self-enhancement, and self-transcendence in influencing consumer behavior (Schwartz, 2012).</w:t>
      </w:r>
      <w:r w:rsidRPr="007D178D">
        <w:rPr>
          <w:rFonts w:ascii="Times New Roman" w:hAnsi="Times New Roman" w:cs="Times New Roman"/>
          <w:sz w:val="24"/>
          <w:szCs w:val="24"/>
        </w:rPr>
        <w:br/>
      </w:r>
      <w:r w:rsidRPr="007D178D">
        <w:rPr>
          <w:rFonts w:ascii="Times New Roman" w:hAnsi="Times New Roman" w:cs="Times New Roman"/>
          <w:sz w:val="24"/>
          <w:szCs w:val="24"/>
        </w:rPr>
        <w:br/>
        <w:t xml:space="preserve">Nonetheless, these theories have mainly been used in traditional advertising settings, with minimal investigation into how they can be applied to online advertising on platforms such as Amazon. The distinctive features of digital advertising, known for its personalized and interactive components, can intertwine with cultural influences in intricate ways. For instance, customized ads may be interpreted differently by consumers in individualistic cultures versus those in collectivist cultures. Likewise, the credibility and significance of internet advertisements can differ depending on cultural perspectives on uncertainty and authority (De </w:t>
      </w:r>
      <w:proofErr w:type="spellStart"/>
      <w:r w:rsidRPr="007D178D">
        <w:rPr>
          <w:rFonts w:ascii="Times New Roman" w:hAnsi="Times New Roman" w:cs="Times New Roman"/>
          <w:sz w:val="24"/>
          <w:szCs w:val="24"/>
        </w:rPr>
        <w:t>Mooij</w:t>
      </w:r>
      <w:proofErr w:type="spellEnd"/>
      <w:r w:rsidRPr="007D178D">
        <w:rPr>
          <w:rFonts w:ascii="Times New Roman" w:hAnsi="Times New Roman" w:cs="Times New Roman"/>
          <w:sz w:val="24"/>
          <w:szCs w:val="24"/>
        </w:rPr>
        <w:t>, 2019).</w:t>
      </w:r>
      <w:r w:rsidRPr="007D178D">
        <w:rPr>
          <w:rFonts w:ascii="Times New Roman" w:hAnsi="Times New Roman" w:cs="Times New Roman"/>
          <w:sz w:val="24"/>
          <w:szCs w:val="24"/>
        </w:rPr>
        <w:br/>
      </w:r>
      <w:r w:rsidRPr="007D178D">
        <w:rPr>
          <w:rFonts w:ascii="Times New Roman" w:hAnsi="Times New Roman" w:cs="Times New Roman"/>
          <w:sz w:val="24"/>
          <w:szCs w:val="24"/>
        </w:rPr>
        <w:br/>
        <w:t>Understanding how cultural diversity impacts how consumers respond to online ads is crucial due to the growing importance of online advertising for boosting sales and the widespread availability of platforms such as Amazon with a global reach. This comprehension can assist companies in customizing their advertising tactics to better match the cultural preferences and values of their desired customers, thereby increasing the efficacy of their marketing initiatives</w:t>
      </w:r>
      <w:r w:rsidR="001230E9" w:rsidRPr="007D178D">
        <w:rPr>
          <w:rFonts w:ascii="Times New Roman" w:hAnsi="Times New Roman" w:cs="Times New Roman"/>
          <w:sz w:val="24"/>
          <w:szCs w:val="24"/>
        </w:rPr>
        <w:t>.</w:t>
      </w:r>
    </w:p>
    <w:p w14:paraId="0BCCAF2F" w14:textId="77777777" w:rsidR="001230E9" w:rsidRPr="007D178D" w:rsidRDefault="001230E9"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Research Gaps</w:t>
      </w:r>
    </w:p>
    <w:p w14:paraId="50ACA86E" w14:textId="622F7CC8" w:rsidR="001230E9" w:rsidRPr="007D178D" w:rsidRDefault="000F7BD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Although there is abundant research on how cultural factors influence consumer behavior, there are few studies that specifically examine online advertising within e-commerce platforms. The majority of previous research has concentrated on traditional media or overall internet use, overlooking the details of online marketing on e-commerce websites such as Amazon. Additionally, there is still limited exploration of the interaction between various cultural aspects and the interactive components of online advertisements.</w:t>
      </w:r>
      <w:r w:rsidRPr="007D178D">
        <w:rPr>
          <w:rFonts w:ascii="Times New Roman" w:hAnsi="Times New Roman" w:cs="Times New Roman"/>
          <w:sz w:val="24"/>
          <w:szCs w:val="24"/>
        </w:rPr>
        <w:br/>
      </w:r>
      <w:r w:rsidRPr="007D178D">
        <w:rPr>
          <w:rFonts w:ascii="Times New Roman" w:hAnsi="Times New Roman" w:cs="Times New Roman"/>
          <w:sz w:val="24"/>
          <w:szCs w:val="24"/>
        </w:rPr>
        <w:br/>
        <w:t xml:space="preserve">The goal of this research is to explore how online ads on Amazon UK impact consumer behavior </w:t>
      </w:r>
      <w:r w:rsidRPr="007D178D">
        <w:rPr>
          <w:rFonts w:ascii="Times New Roman" w:hAnsi="Times New Roman" w:cs="Times New Roman"/>
          <w:sz w:val="24"/>
          <w:szCs w:val="24"/>
        </w:rPr>
        <w:lastRenderedPageBreak/>
        <w:t>among various cultural groups. In this way, it aims to add to the wider marketing industry by offering understanding of the cultural details that influence how consumers engage with online advertisements. Moreover, it seeks to provide practical advice for companies seeking to enhance their marketing tactics for culturally diverse customers</w:t>
      </w:r>
      <w:r w:rsidR="001230E9" w:rsidRPr="007D178D">
        <w:rPr>
          <w:rFonts w:ascii="Times New Roman" w:hAnsi="Times New Roman" w:cs="Times New Roman"/>
          <w:sz w:val="24"/>
          <w:szCs w:val="24"/>
        </w:rPr>
        <w:t>.</w:t>
      </w:r>
    </w:p>
    <w:p w14:paraId="4E7C9971" w14:textId="77777777" w:rsidR="001230E9" w:rsidRPr="007D178D" w:rsidRDefault="001230E9" w:rsidP="00151370">
      <w:pPr>
        <w:pStyle w:val="Heading2"/>
      </w:pPr>
      <w:bookmarkStart w:id="2" w:name="_Toc175678111"/>
      <w:r w:rsidRPr="007D178D">
        <w:t>1.2 Research Aim</w:t>
      </w:r>
      <w:bookmarkEnd w:id="2"/>
    </w:p>
    <w:p w14:paraId="1D176C6E" w14:textId="66170293" w:rsidR="001230E9" w:rsidRPr="007D178D" w:rsidRDefault="000F7BD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research's main objective is to explore how online ads on Amazon UK shape consumer behavior, particularly examining how cultural diversity affects consumer reactions to these ads. The research aims to comprehend the intricacies of how consumers engage with online advertisements and offer practical suggestions for improving advertising tactics to meet the needs of culturally varied audiences</w:t>
      </w:r>
      <w:r w:rsidR="001230E9" w:rsidRPr="007D178D">
        <w:rPr>
          <w:rFonts w:ascii="Times New Roman" w:hAnsi="Times New Roman" w:cs="Times New Roman"/>
          <w:sz w:val="24"/>
          <w:szCs w:val="24"/>
        </w:rPr>
        <w:t>.</w:t>
      </w:r>
    </w:p>
    <w:p w14:paraId="26A76C6A" w14:textId="77777777" w:rsidR="001230E9" w:rsidRPr="007D178D" w:rsidRDefault="001230E9" w:rsidP="00151370">
      <w:pPr>
        <w:pStyle w:val="Heading2"/>
      </w:pPr>
      <w:bookmarkStart w:id="3" w:name="_Toc175678112"/>
      <w:r w:rsidRPr="007D178D">
        <w:t>1.3 Research Objectives</w:t>
      </w:r>
      <w:bookmarkEnd w:id="3"/>
    </w:p>
    <w:p w14:paraId="7FF6D7AD" w14:textId="77777777" w:rsidR="001230E9" w:rsidRPr="007D178D" w:rsidRDefault="001230E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To achieve the overarching research aim, the study is guided by the following specific objectives:</w:t>
      </w:r>
    </w:p>
    <w:p w14:paraId="3BBCF864" w14:textId="77777777" w:rsidR="001230E9" w:rsidRPr="007D178D" w:rsidRDefault="001230E9" w:rsidP="007D178D">
      <w:pPr>
        <w:numPr>
          <w:ilvl w:val="0"/>
          <w:numId w:val="1"/>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Analyze Consumer Behavior Patterns:</w:t>
      </w:r>
    </w:p>
    <w:p w14:paraId="5B91E792"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Examine the general patterns of consumer behavior in response to online advertisements on Amazon UK.</w:t>
      </w:r>
    </w:p>
    <w:p w14:paraId="076DC4AD"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Identify key behavioral metrics such as click-through rates, conversion rates, and engagement levels with different types of ads (e.g., sponsored products, sponsored brands, and display ads).</w:t>
      </w:r>
    </w:p>
    <w:p w14:paraId="191EE543" w14:textId="77777777" w:rsidR="001230E9" w:rsidRPr="007D178D" w:rsidRDefault="001230E9" w:rsidP="007D178D">
      <w:pPr>
        <w:numPr>
          <w:ilvl w:val="0"/>
          <w:numId w:val="1"/>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Assess Cultural Influences:</w:t>
      </w:r>
    </w:p>
    <w:p w14:paraId="514DE899"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Investigate how cultural dimensions (e.g., individualism vs. collectivism, power distance, uncertainty avoidance, masculinity vs. femininity) influence consumer responses to online advertisements.</w:t>
      </w:r>
    </w:p>
    <w:p w14:paraId="34E10455"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Explore the role of cultural values (e.g., openness to change, conservation, self-enhancement, self-transcendence) in shaping consumer attitudes towards online ads.</w:t>
      </w:r>
    </w:p>
    <w:p w14:paraId="3770070C" w14:textId="77777777" w:rsidR="001230E9" w:rsidRPr="007D178D" w:rsidRDefault="001230E9" w:rsidP="007D178D">
      <w:pPr>
        <w:numPr>
          <w:ilvl w:val="0"/>
          <w:numId w:val="1"/>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Evaluate Advertisement Effectiveness:</w:t>
      </w:r>
    </w:p>
    <w:p w14:paraId="5FCB2CDA"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Measure the effectiveness of different online advertising formats on Amazon UK in driving consumer engagement and sales.</w:t>
      </w:r>
    </w:p>
    <w:p w14:paraId="10848AB4"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lastRenderedPageBreak/>
        <w:t>Compare the performance of advertisements targeted at culturally diverse consumer segments.</w:t>
      </w:r>
    </w:p>
    <w:p w14:paraId="47C9D742" w14:textId="77777777" w:rsidR="001230E9" w:rsidRPr="007D178D" w:rsidRDefault="001230E9" w:rsidP="007D178D">
      <w:pPr>
        <w:numPr>
          <w:ilvl w:val="0"/>
          <w:numId w:val="1"/>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Develop a Conceptual Framework:</w:t>
      </w:r>
    </w:p>
    <w:p w14:paraId="2553DDD6"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Construct a conceptual framework that integrates cultural dimensions and consumer behavior theories to explain the impact of online advertisements on Amazon UK.</w:t>
      </w:r>
    </w:p>
    <w:p w14:paraId="1D7232EF"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Validate the framework through empirical analysis and case studies.</w:t>
      </w:r>
    </w:p>
    <w:p w14:paraId="4118CCA5" w14:textId="77777777" w:rsidR="001230E9" w:rsidRPr="007D178D" w:rsidRDefault="001230E9" w:rsidP="007D178D">
      <w:pPr>
        <w:numPr>
          <w:ilvl w:val="0"/>
          <w:numId w:val="1"/>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Provide Practical Recommendations:</w:t>
      </w:r>
    </w:p>
    <w:p w14:paraId="6F6FBD44"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Offer evidence-based recommendations for businesses to optimize their online advertising strategies on Amazon UK.</w:t>
      </w:r>
    </w:p>
    <w:p w14:paraId="2CBCC60D" w14:textId="77777777" w:rsidR="001230E9" w:rsidRPr="007D178D" w:rsidRDefault="001230E9" w:rsidP="007D178D">
      <w:pPr>
        <w:numPr>
          <w:ilvl w:val="1"/>
          <w:numId w:val="1"/>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Suggest best practices for tailoring advertisements to align with the cultural preferences and values of diverse consumer segments.</w:t>
      </w:r>
    </w:p>
    <w:p w14:paraId="6106AD5F" w14:textId="77777777" w:rsidR="001230E9" w:rsidRPr="007D178D" w:rsidRDefault="001230E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By addressing these objectives, the study aims to contribute to the understanding of the interplay between cultural diversity and online advertising effectiveness, thereby enhancing the strategic approach of businesses in the digital marketplace.</w:t>
      </w:r>
    </w:p>
    <w:p w14:paraId="6D7C8363" w14:textId="77777777" w:rsidR="009577E5" w:rsidRPr="007D178D" w:rsidRDefault="009577E5" w:rsidP="00151370">
      <w:pPr>
        <w:pStyle w:val="Heading2"/>
      </w:pPr>
      <w:bookmarkStart w:id="4" w:name="_Toc175678113"/>
      <w:r w:rsidRPr="007D178D">
        <w:t>1.4 Research Questions</w:t>
      </w:r>
      <w:bookmarkEnd w:id="4"/>
    </w:p>
    <w:p w14:paraId="5CC96453" w14:textId="77777777" w:rsidR="009577E5" w:rsidRPr="007D178D" w:rsidRDefault="009577E5"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study seeks to address the following main research question and supporting sub-questions:</w:t>
      </w:r>
    </w:p>
    <w:p w14:paraId="351AABA1" w14:textId="77777777" w:rsidR="009577E5" w:rsidRPr="007D178D" w:rsidRDefault="009577E5"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Main Research Question:</w:t>
      </w:r>
    </w:p>
    <w:p w14:paraId="5B371368" w14:textId="77777777" w:rsidR="009577E5" w:rsidRPr="007D178D" w:rsidRDefault="009577E5" w:rsidP="007D178D">
      <w:pPr>
        <w:numPr>
          <w:ilvl w:val="0"/>
          <w:numId w:val="2"/>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How do consumers from different cultural backgrounds perceive and respond to online advertisements on Amazon UK?</w:t>
      </w:r>
    </w:p>
    <w:p w14:paraId="6AF06767" w14:textId="77777777" w:rsidR="009577E5" w:rsidRPr="007D178D" w:rsidRDefault="009577E5"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Supporting Sub-Questions:</w:t>
      </w:r>
    </w:p>
    <w:p w14:paraId="23BBC677" w14:textId="77777777" w:rsidR="009577E5" w:rsidRPr="007D178D" w:rsidRDefault="009577E5" w:rsidP="007D178D">
      <w:pPr>
        <w:numPr>
          <w:ilvl w:val="0"/>
          <w:numId w:val="3"/>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What are the predominant types and features of online advertisements on Amazon UK?</w:t>
      </w:r>
    </w:p>
    <w:p w14:paraId="75B99A5E" w14:textId="77777777" w:rsidR="009577E5" w:rsidRPr="007D178D" w:rsidRDefault="009577E5" w:rsidP="007D178D">
      <w:pPr>
        <w:numPr>
          <w:ilvl w:val="0"/>
          <w:numId w:val="3"/>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Which cultural factors significantly influence consumer behavior in response to these online advertisements?</w:t>
      </w:r>
    </w:p>
    <w:p w14:paraId="6C6411DD" w14:textId="77777777" w:rsidR="009577E5" w:rsidRPr="007D178D" w:rsidRDefault="009577E5" w:rsidP="007D178D">
      <w:pPr>
        <w:numPr>
          <w:ilvl w:val="0"/>
          <w:numId w:val="3"/>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How effective are different types of online advertisements on Amazon UK in driving consumer engagement and sales?</w:t>
      </w:r>
    </w:p>
    <w:p w14:paraId="560E4617" w14:textId="77777777" w:rsidR="009577E5" w:rsidRPr="007D178D" w:rsidRDefault="009577E5" w:rsidP="00151370">
      <w:pPr>
        <w:pStyle w:val="Heading2"/>
      </w:pPr>
      <w:bookmarkStart w:id="5" w:name="_Toc175678114"/>
      <w:r w:rsidRPr="007D178D">
        <w:lastRenderedPageBreak/>
        <w:t>1.5 Significance / Relevance of Study</w:t>
      </w:r>
      <w:bookmarkEnd w:id="5"/>
    </w:p>
    <w:p w14:paraId="638A4C1C" w14:textId="77777777" w:rsidR="002764C4" w:rsidRPr="007D178D" w:rsidRDefault="002764C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research carries great significance for both academic studies and real-world business uses. In terms of academia, it fills a significant void in the current research by investigating the particular effects of internet ads on an e-commerce site such as Amazon UK, while emphasizing cultural factors. Prior research has thoroughly investigated the impact of culture on traditional advertising and overall digital marketing, yet there is scarce evidence on its influence in particular e-commerce settings. This study enhances our knowledge of how cultural influences influence consumer behavior and reactions to online ads in a diverse market such as the UK.</w:t>
      </w:r>
      <w:r w:rsidRPr="007D178D">
        <w:rPr>
          <w:rFonts w:ascii="Times New Roman" w:hAnsi="Times New Roman" w:cs="Times New Roman"/>
          <w:sz w:val="24"/>
          <w:szCs w:val="24"/>
        </w:rPr>
        <w:br/>
      </w:r>
      <w:r w:rsidRPr="007D178D">
        <w:rPr>
          <w:rFonts w:ascii="Times New Roman" w:hAnsi="Times New Roman" w:cs="Times New Roman"/>
          <w:sz w:val="24"/>
          <w:szCs w:val="24"/>
        </w:rPr>
        <w:br/>
        <w:t>From a pragmatic point of view, the results of this research can offer valuable perspectives for companies in the e-commerce industry. As markets become more globalized, companies must create advertising strategies that connect with culturally diverse audiences to be successful. By recognizing the unique perspectives and responses of various cultural groups towards online ads, companies can customize their marketing strategies to be both impactful and culturally considerate. This may result in greater customer involvement, contentment, and in the end, boosted sales and brand commitment (Schwartz, 2020).</w:t>
      </w:r>
      <w:r w:rsidRPr="007D178D">
        <w:rPr>
          <w:rFonts w:ascii="Times New Roman" w:hAnsi="Times New Roman" w:cs="Times New Roman"/>
          <w:sz w:val="24"/>
          <w:szCs w:val="24"/>
        </w:rPr>
        <w:br/>
      </w:r>
      <w:r w:rsidRPr="007D178D">
        <w:rPr>
          <w:rFonts w:ascii="Times New Roman" w:hAnsi="Times New Roman" w:cs="Times New Roman"/>
          <w:sz w:val="24"/>
          <w:szCs w:val="24"/>
        </w:rPr>
        <w:br/>
        <w:t>Furthermore, the suggestions from the research can assist marketers in developing advertising campaigns that are inclusive and impactful, in line with the cultural values and preferences of their target audience. This is especially important for Amazon UK, as it caters to a wide range of customers. According to Okazaki (2015), companies can improve their competitive advantage in the constantly changing digital marketplace by adjusting their advertising approaches with cultural understandings.</w:t>
      </w:r>
    </w:p>
    <w:p w14:paraId="37A073AD" w14:textId="77777777" w:rsidR="002764C4" w:rsidRPr="007D178D" w:rsidRDefault="002764C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To summarize, this research adds to the scholarly conversation about digital marketing and consumer behavior and provides useful strategies for businesses to deal with the challenges of advertising in a culturally diverse setting. The knowledge acquired from this study can support the creation of policies, development of strategies, and implementation of best practices in digital marketing, leading to enhanced and culturally sensitive advertising strategies.</w:t>
      </w:r>
    </w:p>
    <w:p w14:paraId="7B3B96A4" w14:textId="782B7E7D" w:rsidR="009577E5" w:rsidRPr="007D178D" w:rsidRDefault="009577E5" w:rsidP="00151370">
      <w:pPr>
        <w:pStyle w:val="Heading2"/>
      </w:pPr>
      <w:bookmarkStart w:id="6" w:name="_Toc175678115"/>
      <w:r w:rsidRPr="007D178D">
        <w:t>1.6 Brief Research Methodology</w:t>
      </w:r>
      <w:bookmarkEnd w:id="6"/>
    </w:p>
    <w:p w14:paraId="70D544DE" w14:textId="15907925" w:rsidR="009577E5" w:rsidRPr="007D178D" w:rsidRDefault="002764C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This research will use secondary data analysis to investigate how cultural factors influence consumer reactions to online ads on Amazon UK. Secondary data analysis is when existing data </w:t>
      </w:r>
      <w:r w:rsidRPr="007D178D">
        <w:rPr>
          <w:rFonts w:ascii="Times New Roman" w:hAnsi="Times New Roman" w:cs="Times New Roman"/>
          <w:sz w:val="24"/>
          <w:szCs w:val="24"/>
        </w:rPr>
        <w:lastRenderedPageBreak/>
        <w:t>collected for different purposes is used to explore new research inquiries (Johnston, 2017). This method is selected for its effectiveness and the capacity to retrieve a vast quantity of data that may be impractical to gather directly within the confines of this research.</w:t>
      </w:r>
      <w:r w:rsidRPr="007D178D">
        <w:rPr>
          <w:rFonts w:ascii="Times New Roman" w:hAnsi="Times New Roman" w:cs="Times New Roman"/>
          <w:sz w:val="24"/>
          <w:szCs w:val="24"/>
        </w:rPr>
        <w:br/>
      </w:r>
      <w:r w:rsidRPr="007D178D">
        <w:rPr>
          <w:rFonts w:ascii="Times New Roman" w:hAnsi="Times New Roman" w:cs="Times New Roman"/>
          <w:sz w:val="24"/>
          <w:szCs w:val="24"/>
        </w:rPr>
        <w:br/>
        <w:t>Data sources:</w:t>
      </w:r>
      <w:r w:rsidRPr="007D178D">
        <w:rPr>
          <w:rFonts w:ascii="Times New Roman" w:hAnsi="Times New Roman" w:cs="Times New Roman"/>
          <w:sz w:val="24"/>
          <w:szCs w:val="24"/>
        </w:rPr>
        <w:br/>
      </w:r>
      <w:r w:rsidRPr="007D178D">
        <w:rPr>
          <w:rFonts w:ascii="Times New Roman" w:hAnsi="Times New Roman" w:cs="Times New Roman"/>
          <w:sz w:val="24"/>
          <w:szCs w:val="24"/>
        </w:rPr>
        <w:br/>
        <w:t>Market Research Reports: We will examine pertinent market research reports from trustworthy organizations like eMarketer, Statista, and Nielsen. These reports frequently include extensive information on consumer behavior, trends in online advertising, and cultural influences.</w:t>
      </w:r>
      <w:r w:rsidRPr="007D178D">
        <w:rPr>
          <w:rFonts w:ascii="Times New Roman" w:hAnsi="Times New Roman" w:cs="Times New Roman"/>
          <w:sz w:val="24"/>
          <w:szCs w:val="24"/>
        </w:rPr>
        <w:br/>
      </w:r>
      <w:r w:rsidRPr="007D178D">
        <w:rPr>
          <w:rFonts w:ascii="Times New Roman" w:hAnsi="Times New Roman" w:cs="Times New Roman"/>
          <w:sz w:val="24"/>
          <w:szCs w:val="24"/>
        </w:rPr>
        <w:br/>
        <w:t>Scholarly journals: Examining peer-reviewed articles that offer empirical data and analysis on subjects like online advertising, consumer behavior, and cultural influences. These articles will offer important perspectives and background information for the research (</w:t>
      </w:r>
      <w:proofErr w:type="spellStart"/>
      <w:r w:rsidRPr="007D178D">
        <w:rPr>
          <w:rFonts w:ascii="Times New Roman" w:hAnsi="Times New Roman" w:cs="Times New Roman"/>
          <w:sz w:val="24"/>
          <w:szCs w:val="24"/>
        </w:rPr>
        <w:t>Cecez-Kecmanovic</w:t>
      </w:r>
      <w:proofErr w:type="spellEnd"/>
      <w:r w:rsidRPr="007D178D">
        <w:rPr>
          <w:rFonts w:ascii="Times New Roman" w:hAnsi="Times New Roman" w:cs="Times New Roman"/>
          <w:sz w:val="24"/>
          <w:szCs w:val="24"/>
        </w:rPr>
        <w:t>, 2015). Publicly accessible databases like the UK Office for National Statistics (ONS) and the European Social Survey (ESS) will be used to collect demographic and cultural data for the research.</w:t>
      </w:r>
    </w:p>
    <w:p w14:paraId="40BFFCBF" w14:textId="573C06C6" w:rsidR="009577E5" w:rsidRPr="007D178D" w:rsidRDefault="009577E5" w:rsidP="007D178D">
      <w:pPr>
        <w:spacing w:line="360" w:lineRule="auto"/>
        <w:ind w:left="1080"/>
        <w:jc w:val="both"/>
        <w:rPr>
          <w:rFonts w:ascii="Times New Roman" w:hAnsi="Times New Roman" w:cs="Times New Roman"/>
          <w:sz w:val="24"/>
          <w:szCs w:val="24"/>
        </w:rPr>
      </w:pPr>
      <w:r w:rsidRPr="007D178D">
        <w:rPr>
          <w:rFonts w:ascii="Times New Roman" w:hAnsi="Times New Roman" w:cs="Times New Roman"/>
          <w:b/>
          <w:bCs/>
          <w:sz w:val="24"/>
          <w:szCs w:val="24"/>
        </w:rPr>
        <w:t>Data Analysis:</w:t>
      </w:r>
    </w:p>
    <w:p w14:paraId="4FC58541" w14:textId="77777777" w:rsidR="002764C4" w:rsidRPr="007D178D" w:rsidRDefault="002764C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Summary and description of data obtained from secondary sources will be done using descriptive statistics. This consists of central tendency and dispersion measures, which give an overview of consumer behavior patterns and cultural influences.</w:t>
      </w:r>
      <w:r w:rsidRPr="007D178D">
        <w:rPr>
          <w:rFonts w:ascii="Times New Roman" w:hAnsi="Times New Roman" w:cs="Times New Roman"/>
          <w:sz w:val="24"/>
          <w:szCs w:val="24"/>
        </w:rPr>
        <w:br/>
      </w:r>
      <w:r w:rsidRPr="007D178D">
        <w:rPr>
          <w:rFonts w:ascii="Times New Roman" w:hAnsi="Times New Roman" w:cs="Times New Roman"/>
          <w:sz w:val="24"/>
          <w:szCs w:val="24"/>
        </w:rPr>
        <w:br/>
        <w:t>Comparative analysis will be carried out to determine variations and similarities in how consumers from various cultural groups react to online advertisements. This will entail analyzing the connections between variables through cross-tabulation and chi-square tests (Blaikie, 2018).</w:t>
      </w:r>
      <w:r w:rsidRPr="007D178D">
        <w:rPr>
          <w:rFonts w:ascii="Times New Roman" w:hAnsi="Times New Roman" w:cs="Times New Roman"/>
          <w:sz w:val="24"/>
          <w:szCs w:val="24"/>
        </w:rPr>
        <w:br/>
      </w:r>
      <w:r w:rsidRPr="007D178D">
        <w:rPr>
          <w:rFonts w:ascii="Times New Roman" w:hAnsi="Times New Roman" w:cs="Times New Roman"/>
          <w:sz w:val="24"/>
          <w:szCs w:val="24"/>
        </w:rPr>
        <w:br/>
        <w:t>Thematic Analysis: Academic journals and market reports will undergo thematic analysis to uncover recurring themes and patterns regarding cultural impacts on consumer behavior. This approach will aid in comprehending the qualitative dimensions of the research issue (Braun &amp; Clarke, 2006).</w:t>
      </w:r>
    </w:p>
    <w:p w14:paraId="0E663E11" w14:textId="312E1417" w:rsidR="009577E5" w:rsidRPr="007D178D" w:rsidRDefault="009577E5" w:rsidP="007D178D">
      <w:pPr>
        <w:spacing w:line="360" w:lineRule="auto"/>
        <w:ind w:left="1080"/>
        <w:jc w:val="both"/>
        <w:rPr>
          <w:rFonts w:ascii="Times New Roman" w:hAnsi="Times New Roman" w:cs="Times New Roman"/>
          <w:sz w:val="24"/>
          <w:szCs w:val="24"/>
        </w:rPr>
      </w:pPr>
      <w:r w:rsidRPr="007D178D">
        <w:rPr>
          <w:rFonts w:ascii="Times New Roman" w:hAnsi="Times New Roman" w:cs="Times New Roman"/>
          <w:b/>
          <w:bCs/>
          <w:sz w:val="24"/>
          <w:szCs w:val="24"/>
        </w:rPr>
        <w:t>Sampling:</w:t>
      </w:r>
    </w:p>
    <w:p w14:paraId="0551DF74" w14:textId="19426543" w:rsidR="002764C4" w:rsidRPr="007D178D" w:rsidRDefault="002764C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lastRenderedPageBreak/>
        <w:t>The research will concentrate on data pertaining to the UK market, particularly focusing on data regarding consumer actions on Amazon UK. Sampling will involve purposefully choosing data sources that offer thorough and pertinent information on the research issue (Palinkas et al., 2015).</w:t>
      </w:r>
      <w:r w:rsidRPr="007D178D">
        <w:rPr>
          <w:rFonts w:ascii="Times New Roman" w:hAnsi="Times New Roman" w:cs="Times New Roman"/>
          <w:sz w:val="24"/>
          <w:szCs w:val="24"/>
        </w:rPr>
        <w:br/>
      </w:r>
      <w:r w:rsidRPr="007D178D">
        <w:rPr>
          <w:rFonts w:ascii="Times New Roman" w:hAnsi="Times New Roman" w:cs="Times New Roman"/>
          <w:sz w:val="24"/>
          <w:szCs w:val="24"/>
        </w:rPr>
        <w:br/>
      </w:r>
      <w:r w:rsidRPr="007D178D">
        <w:rPr>
          <w:rFonts w:ascii="Times New Roman" w:hAnsi="Times New Roman" w:cs="Times New Roman"/>
          <w:b/>
          <w:bCs/>
          <w:sz w:val="24"/>
          <w:szCs w:val="24"/>
        </w:rPr>
        <w:t>Ethical consideration</w:t>
      </w:r>
      <w:r w:rsidRPr="007D178D">
        <w:rPr>
          <w:rFonts w:ascii="Times New Roman" w:hAnsi="Times New Roman" w:cs="Times New Roman"/>
          <w:sz w:val="24"/>
          <w:szCs w:val="24"/>
        </w:rPr>
        <w:br/>
      </w:r>
      <w:r w:rsidRPr="007D178D">
        <w:rPr>
          <w:rFonts w:ascii="Times New Roman" w:hAnsi="Times New Roman" w:cs="Times New Roman"/>
          <w:sz w:val="24"/>
          <w:szCs w:val="24"/>
        </w:rPr>
        <w:br/>
        <w:t>Because the research utilizes existing data, ethical considerations mainly revolve around correctly citing and acknowledging the original sources. Furthermore, all data privacy and confidentiality regulations set by the data providers will be followed diligently (Tripathy, 2013).</w:t>
      </w:r>
    </w:p>
    <w:p w14:paraId="50D5DEF3" w14:textId="3F5A4690" w:rsidR="003C5F22" w:rsidRPr="007D178D" w:rsidRDefault="00B605E2" w:rsidP="00151370">
      <w:pPr>
        <w:pStyle w:val="Heading2"/>
      </w:pPr>
      <w:bookmarkStart w:id="7" w:name="_Toc175678116"/>
      <w:r w:rsidRPr="007D178D">
        <w:t>1.7 Structure of the Rest of the Project</w:t>
      </w:r>
      <w:bookmarkEnd w:id="7"/>
    </w:p>
    <w:p w14:paraId="155C8717" w14:textId="699BF566" w:rsidR="00B605E2" w:rsidRDefault="00B605E2" w:rsidP="007D178D">
      <w:pPr>
        <w:spacing w:line="360" w:lineRule="auto"/>
        <w:jc w:val="both"/>
        <w:rPr>
          <w:rFonts w:ascii="Times New Roman" w:hAnsi="Times New Roman" w:cs="Times New Roman"/>
          <w:sz w:val="24"/>
          <w:szCs w:val="24"/>
        </w:rPr>
      </w:pPr>
      <w:r w:rsidRPr="007D178D">
        <w:rPr>
          <w:rFonts w:ascii="Times New Roman" w:hAnsi="Times New Roman" w:cs="Times New Roman"/>
          <w:noProof/>
          <w:sz w:val="24"/>
          <w:szCs w:val="24"/>
        </w:rPr>
        <w:drawing>
          <wp:inline distT="0" distB="0" distL="0" distR="0" wp14:anchorId="1F223428" wp14:editId="4E4CB80B">
            <wp:extent cx="6286500" cy="3771900"/>
            <wp:effectExtent l="0" t="0" r="0" b="19050"/>
            <wp:docPr id="14749377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6F2E4EC" w14:textId="2EC1EAC7" w:rsidR="00BB5821" w:rsidRPr="007D178D" w:rsidRDefault="00BB5821" w:rsidP="00BB5821">
      <w:pPr>
        <w:pStyle w:val="Caption"/>
        <w:rPr>
          <w:rFonts w:ascii="Times New Roman" w:hAnsi="Times New Roman" w:cs="Times New Roman"/>
          <w:sz w:val="24"/>
          <w:szCs w:val="24"/>
        </w:rPr>
      </w:pPr>
      <w:bookmarkStart w:id="8" w:name="_Toc175678175"/>
      <w:r>
        <w:t xml:space="preserve">Figure </w:t>
      </w:r>
      <w:r>
        <w:fldChar w:fldCharType="begin"/>
      </w:r>
      <w:r>
        <w:instrText xml:space="preserve"> SEQ Figure \* ARABIC </w:instrText>
      </w:r>
      <w:r>
        <w:fldChar w:fldCharType="separate"/>
      </w:r>
      <w:r w:rsidR="00234885">
        <w:rPr>
          <w:noProof/>
        </w:rPr>
        <w:t>1</w:t>
      </w:r>
      <w:r>
        <w:fldChar w:fldCharType="end"/>
      </w:r>
      <w:r>
        <w:t xml:space="preserve">. </w:t>
      </w:r>
      <w:r>
        <w:rPr>
          <w:rFonts w:ascii="Times New Roman" w:hAnsi="Times New Roman" w:cs="Times New Roman"/>
          <w:sz w:val="24"/>
          <w:szCs w:val="24"/>
        </w:rPr>
        <w:t>Report structure</w:t>
      </w:r>
      <w:bookmarkEnd w:id="8"/>
      <w:r>
        <w:rPr>
          <w:rFonts w:ascii="Times New Roman" w:hAnsi="Times New Roman" w:cs="Times New Roman"/>
          <w:sz w:val="24"/>
          <w:szCs w:val="24"/>
        </w:rPr>
        <w:t xml:space="preserve"> </w:t>
      </w:r>
    </w:p>
    <w:p w14:paraId="63212984" w14:textId="337FCBFC" w:rsidR="00B605E2" w:rsidRPr="00151370" w:rsidRDefault="00151370" w:rsidP="00151370">
      <w:pPr>
        <w:pStyle w:val="Heading1"/>
        <w:rPr>
          <w:b/>
          <w:bCs/>
        </w:rPr>
      </w:pPr>
      <w:bookmarkStart w:id="9" w:name="_Toc175678117"/>
      <w:r w:rsidRPr="00151370">
        <w:rPr>
          <w:b/>
          <w:bCs/>
        </w:rPr>
        <w:t>Chapter 2: literature review</w:t>
      </w:r>
      <w:bookmarkEnd w:id="9"/>
    </w:p>
    <w:p w14:paraId="0A429BC7" w14:textId="62CEDC7E" w:rsidR="00B605E2" w:rsidRPr="007D178D" w:rsidRDefault="00F840D4" w:rsidP="00151370">
      <w:pPr>
        <w:pStyle w:val="Heading2"/>
      </w:pPr>
      <w:bookmarkStart w:id="10" w:name="_Toc175678118"/>
      <w:r w:rsidRPr="007D178D">
        <w:t xml:space="preserve">2.1 </w:t>
      </w:r>
      <w:r w:rsidR="00B605E2" w:rsidRPr="007D178D">
        <w:t>Introduction</w:t>
      </w:r>
      <w:bookmarkEnd w:id="10"/>
    </w:p>
    <w:p w14:paraId="10C300BF" w14:textId="21ACD2AC" w:rsidR="00B605E2" w:rsidRPr="007D178D" w:rsidRDefault="000C5E3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literature review is an important analysis of current academic research on online advertising, consumer behavior, and the impact of cultural dimensions. It offers a basis for comprehending the theoretical foundations and research results that influence the ongoing discussion on these subjects.</w:t>
      </w:r>
      <w:r w:rsidRPr="007D178D">
        <w:rPr>
          <w:rFonts w:ascii="Times New Roman" w:hAnsi="Times New Roman" w:cs="Times New Roman"/>
          <w:sz w:val="24"/>
          <w:szCs w:val="24"/>
        </w:rPr>
        <w:br/>
      </w:r>
      <w:r w:rsidRPr="007D178D">
        <w:rPr>
          <w:rFonts w:ascii="Times New Roman" w:hAnsi="Times New Roman" w:cs="Times New Roman"/>
          <w:sz w:val="24"/>
          <w:szCs w:val="24"/>
        </w:rPr>
        <w:lastRenderedPageBreak/>
        <w:br/>
        <w:t>In the online advertising industry, Pavlou and Stewart (2000) highlight the significance of evaluating the impacts and efficiency of interactive advertising using measures such as click-through rates and customer engagement levels. This indicates a change towards personalized and targeted advertising methods made possible by digital platforms.</w:t>
      </w:r>
      <w:r w:rsidRPr="007D178D">
        <w:rPr>
          <w:rFonts w:ascii="Times New Roman" w:hAnsi="Times New Roman" w:cs="Times New Roman"/>
          <w:sz w:val="24"/>
          <w:szCs w:val="24"/>
        </w:rPr>
        <w:br/>
      </w:r>
      <w:r w:rsidRPr="007D178D">
        <w:rPr>
          <w:rFonts w:ascii="Times New Roman" w:hAnsi="Times New Roman" w:cs="Times New Roman"/>
          <w:sz w:val="24"/>
          <w:szCs w:val="24"/>
        </w:rPr>
        <w:br/>
        <w:t xml:space="preserve">According to Yoo,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and Lenartowicz (2011), the consumer behavior literature examines the cultural dimensions of Hofstede and how they influence individual preferences and buying choices. This model aids in comprehending how cultural values like individualism versus collectivism and uncertainty avoidance impact consumer reactions to marketing cues.</w:t>
      </w:r>
      <w:r w:rsidRPr="007D178D">
        <w:rPr>
          <w:rFonts w:ascii="Times New Roman" w:hAnsi="Times New Roman" w:cs="Times New Roman"/>
          <w:sz w:val="24"/>
          <w:szCs w:val="24"/>
        </w:rPr>
        <w:br/>
      </w:r>
      <w:r w:rsidRPr="007D178D">
        <w:rPr>
          <w:rFonts w:ascii="Times New Roman" w:hAnsi="Times New Roman" w:cs="Times New Roman"/>
          <w:sz w:val="24"/>
          <w:szCs w:val="24"/>
        </w:rPr>
        <w:br/>
        <w:t>Additionally, Okazaki (2012) emphasizes the importance of creating advertising strategies that are specifically designed to connect with various consumer segments from different cultural backgrounds. These methods improve the effectiveness of advertising and encourage greater consumer involvement and brand loyalty in diverse markets.</w:t>
      </w:r>
      <w:r w:rsidRPr="007D178D">
        <w:rPr>
          <w:rFonts w:ascii="Times New Roman" w:hAnsi="Times New Roman" w:cs="Times New Roman"/>
          <w:sz w:val="24"/>
          <w:szCs w:val="24"/>
        </w:rPr>
        <w:br/>
      </w:r>
      <w:r w:rsidRPr="007D178D">
        <w:rPr>
          <w:rFonts w:ascii="Times New Roman" w:hAnsi="Times New Roman" w:cs="Times New Roman"/>
          <w:sz w:val="24"/>
          <w:szCs w:val="24"/>
        </w:rPr>
        <w:br/>
        <w:t xml:space="preserve">This section evaluates these and additional studies in a critical manner </w:t>
      </w:r>
      <w:r w:rsidR="00F840D4" w:rsidRPr="007D178D">
        <w:rPr>
          <w:rFonts w:ascii="Times New Roman" w:hAnsi="Times New Roman" w:cs="Times New Roman"/>
          <w:sz w:val="24"/>
          <w:szCs w:val="24"/>
        </w:rPr>
        <w:t>to</w:t>
      </w:r>
      <w:r w:rsidRPr="007D178D">
        <w:rPr>
          <w:rFonts w:ascii="Times New Roman" w:hAnsi="Times New Roman" w:cs="Times New Roman"/>
          <w:sz w:val="24"/>
          <w:szCs w:val="24"/>
        </w:rPr>
        <w:t xml:space="preserve"> create a theoretical framework that directs the examination of how cultural influences impact consumer attitudes and actions toward online ads.</w:t>
      </w:r>
    </w:p>
    <w:p w14:paraId="755B2362" w14:textId="09D684CC" w:rsidR="004627D0" w:rsidRPr="007D178D" w:rsidRDefault="00F840D4" w:rsidP="00151370">
      <w:pPr>
        <w:pStyle w:val="Heading2"/>
      </w:pPr>
      <w:bookmarkStart w:id="11" w:name="_Toc175678119"/>
      <w:r w:rsidRPr="007D178D">
        <w:t xml:space="preserve">2.2 </w:t>
      </w:r>
      <w:r w:rsidR="004627D0" w:rsidRPr="007D178D">
        <w:t>Research Areas</w:t>
      </w:r>
      <w:bookmarkEnd w:id="11"/>
      <w:r w:rsidR="004627D0" w:rsidRPr="007D178D">
        <w:t xml:space="preserve"> </w:t>
      </w:r>
    </w:p>
    <w:p w14:paraId="44696AA0" w14:textId="2CF51323" w:rsidR="004627D0" w:rsidRPr="007D178D" w:rsidRDefault="000C5E3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this part, we explore different research areas related to how online advertising affects consumer behavior, including a critical evaluation of current studies. Key areas of research involve strategies for online advertising, consumer behavior theories, cultural dimensions, and the effectiveness of advertising. Every segment is assessed to pinpoint strengths, weaknesses, and deficiencies in the existing understanding</w:t>
      </w:r>
      <w:r w:rsidR="004627D0" w:rsidRPr="007D178D">
        <w:rPr>
          <w:rFonts w:ascii="Times New Roman" w:hAnsi="Times New Roman" w:cs="Times New Roman"/>
          <w:sz w:val="24"/>
          <w:szCs w:val="24"/>
        </w:rPr>
        <w:t>.</w:t>
      </w:r>
    </w:p>
    <w:p w14:paraId="1B2C5811" w14:textId="77777777" w:rsidR="004627D0" w:rsidRPr="007D178D" w:rsidRDefault="004627D0"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Online Advertising Strategies</w:t>
      </w:r>
    </w:p>
    <w:p w14:paraId="0F3B32C9" w14:textId="70E2B71D" w:rsidR="004627D0" w:rsidRPr="007D178D" w:rsidRDefault="000C5E3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Online advertising has transformed greatly due to the emergence of digital platforms. Pavlou and Stewart's (2000) research </w:t>
      </w:r>
      <w:proofErr w:type="gramStart"/>
      <w:r w:rsidRPr="007D178D">
        <w:rPr>
          <w:rFonts w:ascii="Times New Roman" w:hAnsi="Times New Roman" w:cs="Times New Roman"/>
          <w:sz w:val="24"/>
          <w:szCs w:val="24"/>
        </w:rPr>
        <w:t>emphasizes</w:t>
      </w:r>
      <w:proofErr w:type="gramEnd"/>
      <w:r w:rsidRPr="007D178D">
        <w:rPr>
          <w:rFonts w:ascii="Times New Roman" w:hAnsi="Times New Roman" w:cs="Times New Roman"/>
          <w:sz w:val="24"/>
          <w:szCs w:val="24"/>
        </w:rPr>
        <w:t xml:space="preserve"> the ever-changing online advertising landscape, focusing on criteria like click-through rates and conversion rates for assessing performance. These studies show that personalized and targeted ads are better at capturing consumers' attention. Nevertheless, </w:t>
      </w:r>
      <w:r w:rsidRPr="007D178D">
        <w:rPr>
          <w:rFonts w:ascii="Times New Roman" w:hAnsi="Times New Roman" w:cs="Times New Roman"/>
          <w:sz w:val="24"/>
          <w:szCs w:val="24"/>
        </w:rPr>
        <w:lastRenderedPageBreak/>
        <w:t>the literature frequently fails to consider the intricacy of consumer involvement in various cultural settings. For example, Li and Leckenby (2007) examine different types of internet advertising, yet they fail to fully consider the impact of cultural factors on the effectiveness of these formats</w:t>
      </w:r>
      <w:r w:rsidR="004627D0" w:rsidRPr="007D178D">
        <w:rPr>
          <w:rFonts w:ascii="Times New Roman" w:hAnsi="Times New Roman" w:cs="Times New Roman"/>
          <w:sz w:val="24"/>
          <w:szCs w:val="24"/>
        </w:rPr>
        <w:t>.</w:t>
      </w:r>
    </w:p>
    <w:p w14:paraId="6D17FBBE" w14:textId="77777777" w:rsidR="004627D0" w:rsidRPr="007D178D" w:rsidRDefault="004627D0"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Consumer Behavior Theories</w:t>
      </w:r>
    </w:p>
    <w:p w14:paraId="4C21A71A" w14:textId="2695B281" w:rsidR="004627D0" w:rsidRPr="007D178D" w:rsidRDefault="000C5E3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Study of how people act as customers is a widely studied field, with significant input from researchers such as Yoo,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and Lenartowicz (2011), who utilized Hofstede's cultural dimensions on a personal scale. Understanding the impact of individual cultural values on consumer preferences and behavior is crucial in their work. Nevertheless, despite offering a strong theoretical foundation, these research studies frequently do not have practical confirmation within a variety of cultural environments, specifically within the realm of online retail websites such as Amazon UK</w:t>
      </w:r>
      <w:r w:rsidR="004627D0" w:rsidRPr="007D178D">
        <w:rPr>
          <w:rFonts w:ascii="Times New Roman" w:hAnsi="Times New Roman" w:cs="Times New Roman"/>
          <w:sz w:val="24"/>
          <w:szCs w:val="24"/>
        </w:rPr>
        <w:t>.</w:t>
      </w:r>
    </w:p>
    <w:p w14:paraId="42146CAF" w14:textId="77777777" w:rsidR="004627D0" w:rsidRPr="007D178D" w:rsidRDefault="004627D0"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Cultural Dimensions</w:t>
      </w:r>
    </w:p>
    <w:p w14:paraId="249A400E" w14:textId="24B4DC84" w:rsidR="004627D0" w:rsidRPr="007D178D" w:rsidRDefault="000C5E3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research conducted by Hofstede (2001) and Schwartz (2020) offers key understandings on the impact of cultural values on consumer behavior. Hofstede's six cultural dimensions - power distance, individualism versus collectivism, masculinity versus femininity, uncertainty avoidance, long-term orientation, and indulgence versus restraint - play a crucial role in comprehending cultural variances. In the same vein, Schwartz (2020) recognizes common values that differ in significance among different cultures. In spite of their theoretical insights, these research studies frequently do not fully address the digital marketing environment, especially in multicultural markets such as the UK</w:t>
      </w:r>
      <w:r w:rsidR="004627D0" w:rsidRPr="007D178D">
        <w:rPr>
          <w:rFonts w:ascii="Times New Roman" w:hAnsi="Times New Roman" w:cs="Times New Roman"/>
          <w:sz w:val="24"/>
          <w:szCs w:val="24"/>
        </w:rPr>
        <w:t>.</w:t>
      </w:r>
    </w:p>
    <w:p w14:paraId="4C9821B1" w14:textId="77777777" w:rsidR="004627D0" w:rsidRPr="007D178D" w:rsidRDefault="004627D0"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Effectiveness of Advertising</w:t>
      </w:r>
    </w:p>
    <w:p w14:paraId="03515D85" w14:textId="75D4C1CA" w:rsidR="004627D0" w:rsidRPr="007D178D" w:rsidRDefault="000C5E3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Studies conducted by de </w:t>
      </w:r>
      <w:proofErr w:type="spellStart"/>
      <w:r w:rsidRPr="007D178D">
        <w:rPr>
          <w:rFonts w:ascii="Times New Roman" w:hAnsi="Times New Roman" w:cs="Times New Roman"/>
          <w:sz w:val="24"/>
          <w:szCs w:val="24"/>
        </w:rPr>
        <w:t>Mooij</w:t>
      </w:r>
      <w:proofErr w:type="spellEnd"/>
      <w:r w:rsidRPr="007D178D">
        <w:rPr>
          <w:rFonts w:ascii="Times New Roman" w:hAnsi="Times New Roman" w:cs="Times New Roman"/>
          <w:sz w:val="24"/>
          <w:szCs w:val="24"/>
        </w:rPr>
        <w:t xml:space="preserve"> (2019) and Okazaki (2012) highlight the importance of being culturally conscious in advertising approaches. According to their research, ads that reflect cultural values of the local community perform better. Yet, there is a lack of comprehension on how these results relate to online ads on websites such as Amazon UK. The majority of current research centers on traditional advertising methods, while only briefly examining the distinct characteristics of online advertising</w:t>
      </w:r>
      <w:r w:rsidR="004627D0" w:rsidRPr="007D178D">
        <w:rPr>
          <w:rFonts w:ascii="Times New Roman" w:hAnsi="Times New Roman" w:cs="Times New Roman"/>
          <w:sz w:val="24"/>
          <w:szCs w:val="24"/>
        </w:rPr>
        <w:t>.</w:t>
      </w:r>
    </w:p>
    <w:p w14:paraId="637D5F1A" w14:textId="77777777" w:rsidR="004627D0" w:rsidRPr="007D178D" w:rsidRDefault="004627D0"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Gaps in Knowledge</w:t>
      </w:r>
    </w:p>
    <w:p w14:paraId="5BB65398" w14:textId="6781B93F" w:rsidR="004627D0" w:rsidRPr="007D178D" w:rsidRDefault="00391A61"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lastRenderedPageBreak/>
        <w:t>Although there has been a lot of research done on online advertising and consumer behavior, there are still major gaps in the literature. A significant gap exists in the lack of targeted research on how online ads affect e-commerce platforms such as Amazon UK. Many studies make broad conclusions across different platforms without taking into account their individual traits. Moreover, though there is substantial research on cultural dimensions and their influence on consumer behavior, there is limited investigation into how these cultural factors manifest in a diverse environment such as the UK</w:t>
      </w:r>
      <w:r w:rsidR="004627D0" w:rsidRPr="007D178D">
        <w:rPr>
          <w:rFonts w:ascii="Times New Roman" w:hAnsi="Times New Roman" w:cs="Times New Roman"/>
          <w:sz w:val="24"/>
          <w:szCs w:val="24"/>
        </w:rPr>
        <w:t>.</w:t>
      </w:r>
    </w:p>
    <w:p w14:paraId="7CB1D551" w14:textId="77777777" w:rsidR="004627D0" w:rsidRPr="007D178D" w:rsidRDefault="004627D0"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Contribution to Literature</w:t>
      </w:r>
    </w:p>
    <w:p w14:paraId="4AFDEA60" w14:textId="548AD8EE" w:rsidR="004627D0" w:rsidRPr="007D178D" w:rsidRDefault="00391A61"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study aims to fill these gaps by conducting an in-depth analysis of how cultural influences impact consumer responses to online ads on Amazon UK. This research will provide an understanding of consumer behavior in the digital era by examining a particular e-commerce platform and its varied clientele. This article provides not just theoretical insights but also practical advice for marketers looking to enhance their online advertising strategies in multicultural markets.</w:t>
      </w:r>
      <w:r w:rsidRPr="007D178D">
        <w:rPr>
          <w:rFonts w:ascii="Times New Roman" w:hAnsi="Times New Roman" w:cs="Times New Roman"/>
          <w:sz w:val="24"/>
          <w:szCs w:val="24"/>
        </w:rPr>
        <w:br/>
      </w:r>
      <w:r w:rsidRPr="007D178D">
        <w:rPr>
          <w:rFonts w:ascii="Times New Roman" w:hAnsi="Times New Roman" w:cs="Times New Roman"/>
          <w:sz w:val="24"/>
          <w:szCs w:val="24"/>
        </w:rPr>
        <w:br/>
        <w:t>In conclusion, although current research offers a strong base for comprehending online advertising and consumer behavior, there is an urgent requirement for more specialized research on the influence of cultural aspects on particular digital platforms. This study aims to address these deficiencies by providing a detailed view of how culture influences online consumer behavior</w:t>
      </w:r>
      <w:r w:rsidR="004627D0" w:rsidRPr="007D178D">
        <w:rPr>
          <w:rFonts w:ascii="Times New Roman" w:hAnsi="Times New Roman" w:cs="Times New Roman"/>
          <w:sz w:val="24"/>
          <w:szCs w:val="24"/>
        </w:rPr>
        <w:t>.</w:t>
      </w:r>
    </w:p>
    <w:p w14:paraId="37E3F6D1" w14:textId="79EC1380" w:rsidR="00400377" w:rsidRPr="007D178D" w:rsidRDefault="00F840D4" w:rsidP="00151370">
      <w:pPr>
        <w:pStyle w:val="Heading2"/>
      </w:pPr>
      <w:bookmarkStart w:id="12" w:name="_Toc175678120"/>
      <w:r w:rsidRPr="007D178D">
        <w:t xml:space="preserve">2.3 </w:t>
      </w:r>
      <w:r w:rsidR="00400377" w:rsidRPr="007D178D">
        <w:t>Conceptual Framework</w:t>
      </w:r>
      <w:bookmarkEnd w:id="12"/>
    </w:p>
    <w:p w14:paraId="3F808D10" w14:textId="77777777" w:rsidR="00400377" w:rsidRPr="007D178D" w:rsidRDefault="00400377"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What are you studying?</w:t>
      </w:r>
    </w:p>
    <w:p w14:paraId="28CC9EF5" w14:textId="47B71778" w:rsidR="00400377" w:rsidRPr="007D178D" w:rsidRDefault="00391A61"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study examines the complex workings of online ads and how they affect consumer behavior, with a focus on the diverse customer base of Amazon UK. It aims to explore how cultural aspects influence consumer attitudes and reactions towards online marketing approaches.</w:t>
      </w:r>
      <w:r w:rsidRPr="007D178D">
        <w:rPr>
          <w:rFonts w:ascii="Times New Roman" w:hAnsi="Times New Roman" w:cs="Times New Roman"/>
          <w:sz w:val="24"/>
          <w:szCs w:val="24"/>
        </w:rPr>
        <w:br/>
      </w:r>
      <w:r w:rsidRPr="007D178D">
        <w:rPr>
          <w:rFonts w:ascii="Times New Roman" w:hAnsi="Times New Roman" w:cs="Times New Roman"/>
          <w:sz w:val="24"/>
          <w:szCs w:val="24"/>
        </w:rPr>
        <w:br/>
        <w:t>Hofstede (1980) suggests that cultural dimensions, such as individualism versus collectivism, greatly influence consumer behavior and attitudes towards marketing communications. For example, in individualistic cultures, personal goals and preferences are given more importance, which could impact how they interact with online advertisements compared to collectivist cultures that prioritize group harmony and social connections (Hofstede, 1980).</w:t>
      </w:r>
    </w:p>
    <w:p w14:paraId="4CFAD559" w14:textId="77777777" w:rsidR="00400377" w:rsidRPr="007D178D" w:rsidRDefault="00400377"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lastRenderedPageBreak/>
        <w:t>Relationship Between Different Aspects</w:t>
      </w:r>
    </w:p>
    <w:p w14:paraId="4DD7A7F3" w14:textId="77777777" w:rsidR="00400377" w:rsidRPr="007D178D" w:rsidRDefault="0040037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research questions are designed to explore the nuanced relationship between cultural dimensions and consumer behavior in response to online advertisements. Key constructs include:</w:t>
      </w:r>
    </w:p>
    <w:p w14:paraId="6552EF57" w14:textId="77777777" w:rsidR="00400377" w:rsidRPr="007D178D" w:rsidRDefault="00400377" w:rsidP="007D178D">
      <w:pPr>
        <w:numPr>
          <w:ilvl w:val="0"/>
          <w:numId w:val="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Cultural Values:</w:t>
      </w:r>
      <w:r w:rsidRPr="007D178D">
        <w:rPr>
          <w:rFonts w:ascii="Times New Roman" w:hAnsi="Times New Roman" w:cs="Times New Roman"/>
          <w:sz w:val="24"/>
          <w:szCs w:val="24"/>
        </w:rPr>
        <w:t xml:space="preserve"> Hofstede's cultural dimensions provide a framework to analyze how values such as individualism, power distance, and uncertainty avoidance influence consumer responses to online ads (Hofstede, 1980).</w:t>
      </w:r>
    </w:p>
    <w:p w14:paraId="39B4C32F" w14:textId="77777777" w:rsidR="00400377" w:rsidRPr="007D178D" w:rsidRDefault="00400377" w:rsidP="007D178D">
      <w:pPr>
        <w:numPr>
          <w:ilvl w:val="0"/>
          <w:numId w:val="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Advertisement Effectiveness Metrics:</w:t>
      </w:r>
      <w:r w:rsidRPr="007D178D">
        <w:rPr>
          <w:rFonts w:ascii="Times New Roman" w:hAnsi="Times New Roman" w:cs="Times New Roman"/>
          <w:sz w:val="24"/>
          <w:szCs w:val="24"/>
        </w:rPr>
        <w:t xml:space="preserve"> Metrics such as click-through rates, conversion rates, and consumer engagement levels serve as indicators of how well advertisements resonate with diverse cultural backgrounds (Pappas, 2016).</w:t>
      </w:r>
    </w:p>
    <w:p w14:paraId="7445338F" w14:textId="0B21AD5A" w:rsidR="00B605E2" w:rsidRPr="007D178D" w:rsidRDefault="00400377" w:rsidP="007D178D">
      <w:pPr>
        <w:numPr>
          <w:ilvl w:val="0"/>
          <w:numId w:val="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Consumer Engagement:</w:t>
      </w:r>
      <w:r w:rsidRPr="007D178D">
        <w:rPr>
          <w:rFonts w:ascii="Times New Roman" w:hAnsi="Times New Roman" w:cs="Times New Roman"/>
          <w:sz w:val="24"/>
          <w:szCs w:val="24"/>
        </w:rPr>
        <w:t xml:space="preserve"> This encompasses the emotional and cognitive responses of consumers to online ads, which are influenced by cultural values and the relevance of advertising content to their cultural identities (Pappas, 2016).</w:t>
      </w:r>
    </w:p>
    <w:p w14:paraId="7F1FB7B9" w14:textId="77777777" w:rsidR="00EB4215" w:rsidRDefault="00EB4215" w:rsidP="007D178D">
      <w:pPr>
        <w:spacing w:line="360" w:lineRule="auto"/>
        <w:jc w:val="both"/>
        <w:rPr>
          <w:rFonts w:ascii="Times New Roman" w:hAnsi="Times New Roman" w:cs="Times New Roman"/>
          <w:sz w:val="24"/>
          <w:szCs w:val="24"/>
        </w:rPr>
      </w:pPr>
    </w:p>
    <w:p w14:paraId="492B5D33" w14:textId="77777777" w:rsidR="00BB5821" w:rsidRDefault="00BB5821" w:rsidP="007D178D">
      <w:pPr>
        <w:spacing w:line="360" w:lineRule="auto"/>
        <w:jc w:val="both"/>
        <w:rPr>
          <w:rFonts w:ascii="Times New Roman" w:hAnsi="Times New Roman" w:cs="Times New Roman"/>
          <w:sz w:val="24"/>
          <w:szCs w:val="24"/>
        </w:rPr>
      </w:pPr>
    </w:p>
    <w:p w14:paraId="55DEB3DB" w14:textId="77777777" w:rsidR="00BB5821" w:rsidRDefault="00BB5821" w:rsidP="007D178D">
      <w:pPr>
        <w:spacing w:line="360" w:lineRule="auto"/>
        <w:jc w:val="both"/>
        <w:rPr>
          <w:rFonts w:ascii="Times New Roman" w:hAnsi="Times New Roman" w:cs="Times New Roman"/>
          <w:sz w:val="24"/>
          <w:szCs w:val="24"/>
        </w:rPr>
      </w:pPr>
    </w:p>
    <w:p w14:paraId="24368ED1" w14:textId="77777777" w:rsidR="00BB5821" w:rsidRDefault="00BB5821" w:rsidP="007D178D">
      <w:pPr>
        <w:spacing w:line="360" w:lineRule="auto"/>
        <w:jc w:val="both"/>
        <w:rPr>
          <w:rFonts w:ascii="Times New Roman" w:hAnsi="Times New Roman" w:cs="Times New Roman"/>
          <w:sz w:val="24"/>
          <w:szCs w:val="24"/>
        </w:rPr>
      </w:pPr>
    </w:p>
    <w:p w14:paraId="2C9FF7C7" w14:textId="77777777" w:rsidR="00BB5821" w:rsidRDefault="00BB5821" w:rsidP="007D178D">
      <w:pPr>
        <w:spacing w:line="360" w:lineRule="auto"/>
        <w:jc w:val="both"/>
        <w:rPr>
          <w:rFonts w:ascii="Times New Roman" w:hAnsi="Times New Roman" w:cs="Times New Roman"/>
          <w:sz w:val="24"/>
          <w:szCs w:val="24"/>
        </w:rPr>
      </w:pPr>
    </w:p>
    <w:p w14:paraId="39DDA2BC" w14:textId="77777777" w:rsidR="00BB5821" w:rsidRDefault="00BB5821" w:rsidP="007D178D">
      <w:pPr>
        <w:spacing w:line="360" w:lineRule="auto"/>
        <w:jc w:val="both"/>
        <w:rPr>
          <w:rFonts w:ascii="Times New Roman" w:hAnsi="Times New Roman" w:cs="Times New Roman"/>
          <w:sz w:val="24"/>
          <w:szCs w:val="24"/>
        </w:rPr>
      </w:pPr>
    </w:p>
    <w:p w14:paraId="79E399C5" w14:textId="77777777" w:rsidR="00BB5821" w:rsidRDefault="00BB5821" w:rsidP="007D178D">
      <w:pPr>
        <w:spacing w:line="360" w:lineRule="auto"/>
        <w:jc w:val="both"/>
        <w:rPr>
          <w:rFonts w:ascii="Times New Roman" w:hAnsi="Times New Roman" w:cs="Times New Roman"/>
          <w:sz w:val="24"/>
          <w:szCs w:val="24"/>
        </w:rPr>
      </w:pPr>
    </w:p>
    <w:p w14:paraId="2859B37A" w14:textId="77777777" w:rsidR="00BB5821" w:rsidRDefault="00BB5821" w:rsidP="007D178D">
      <w:pPr>
        <w:spacing w:line="360" w:lineRule="auto"/>
        <w:jc w:val="both"/>
        <w:rPr>
          <w:rFonts w:ascii="Times New Roman" w:hAnsi="Times New Roman" w:cs="Times New Roman"/>
          <w:sz w:val="24"/>
          <w:szCs w:val="24"/>
        </w:rPr>
      </w:pPr>
    </w:p>
    <w:p w14:paraId="0459F13E" w14:textId="77777777" w:rsidR="00BB5821" w:rsidRDefault="00BB5821" w:rsidP="007D178D">
      <w:pPr>
        <w:spacing w:line="360" w:lineRule="auto"/>
        <w:jc w:val="both"/>
        <w:rPr>
          <w:rFonts w:ascii="Times New Roman" w:hAnsi="Times New Roman" w:cs="Times New Roman"/>
          <w:sz w:val="24"/>
          <w:szCs w:val="24"/>
        </w:rPr>
      </w:pPr>
    </w:p>
    <w:p w14:paraId="53CE0D41" w14:textId="77777777" w:rsidR="00BB5821" w:rsidRDefault="00BB5821" w:rsidP="007D178D">
      <w:pPr>
        <w:spacing w:line="360" w:lineRule="auto"/>
        <w:jc w:val="both"/>
        <w:rPr>
          <w:rFonts w:ascii="Times New Roman" w:hAnsi="Times New Roman" w:cs="Times New Roman"/>
          <w:sz w:val="24"/>
          <w:szCs w:val="24"/>
        </w:rPr>
      </w:pPr>
    </w:p>
    <w:p w14:paraId="6A8EB5C9" w14:textId="77777777" w:rsidR="00BB5821" w:rsidRDefault="00BB5821" w:rsidP="007D178D">
      <w:pPr>
        <w:spacing w:line="360" w:lineRule="auto"/>
        <w:jc w:val="both"/>
        <w:rPr>
          <w:rFonts w:ascii="Times New Roman" w:hAnsi="Times New Roman" w:cs="Times New Roman"/>
          <w:sz w:val="24"/>
          <w:szCs w:val="24"/>
        </w:rPr>
      </w:pPr>
    </w:p>
    <w:p w14:paraId="7090E1AE" w14:textId="77777777" w:rsidR="00BB5821" w:rsidRDefault="00BB5821" w:rsidP="007D178D">
      <w:pPr>
        <w:spacing w:line="360" w:lineRule="auto"/>
        <w:jc w:val="both"/>
        <w:rPr>
          <w:rFonts w:ascii="Times New Roman" w:hAnsi="Times New Roman" w:cs="Times New Roman"/>
          <w:sz w:val="24"/>
          <w:szCs w:val="24"/>
        </w:rPr>
      </w:pPr>
    </w:p>
    <w:p w14:paraId="78832C58" w14:textId="77777777" w:rsidR="00BB5821" w:rsidRDefault="00BB5821" w:rsidP="007D178D">
      <w:pPr>
        <w:spacing w:line="360" w:lineRule="auto"/>
        <w:jc w:val="both"/>
        <w:rPr>
          <w:rFonts w:ascii="Times New Roman" w:hAnsi="Times New Roman" w:cs="Times New Roman"/>
          <w:sz w:val="24"/>
          <w:szCs w:val="24"/>
        </w:rPr>
      </w:pPr>
    </w:p>
    <w:p w14:paraId="1D095427" w14:textId="77777777" w:rsidR="00BB5821" w:rsidRPr="007D178D" w:rsidRDefault="00BB5821" w:rsidP="007D178D">
      <w:pPr>
        <w:spacing w:line="360" w:lineRule="auto"/>
        <w:jc w:val="both"/>
        <w:rPr>
          <w:rFonts w:ascii="Times New Roman" w:hAnsi="Times New Roman" w:cs="Times New Roman"/>
          <w:sz w:val="24"/>
          <w:szCs w:val="24"/>
        </w:rPr>
        <w:sectPr w:rsidR="00BB5821" w:rsidRPr="007D178D" w:rsidSect="001E7A53">
          <w:pgSz w:w="12240" w:h="15840"/>
          <w:pgMar w:top="1440" w:right="1440" w:bottom="1440" w:left="1440" w:header="720" w:footer="720" w:gutter="0"/>
          <w:pgNumType w:start="0"/>
          <w:cols w:space="720"/>
          <w:titlePg/>
          <w:docGrid w:linePitch="360"/>
        </w:sectPr>
      </w:pPr>
    </w:p>
    <w:p w14:paraId="09EE2B98" w14:textId="77777777" w:rsidR="00EB4215" w:rsidRPr="007D178D" w:rsidRDefault="00810B12" w:rsidP="007D178D">
      <w:pPr>
        <w:spacing w:line="360" w:lineRule="auto"/>
        <w:jc w:val="both"/>
        <w:rPr>
          <w:rFonts w:ascii="Times New Roman" w:hAnsi="Times New Roman" w:cs="Times New Roman"/>
          <w:sz w:val="24"/>
          <w:szCs w:val="24"/>
        </w:rPr>
        <w:sectPr w:rsidR="00EB4215" w:rsidRPr="007D178D" w:rsidSect="00EB4215">
          <w:pgSz w:w="15840" w:h="12240" w:orient="landscape"/>
          <w:pgMar w:top="1440" w:right="1440" w:bottom="1440" w:left="1440" w:header="720" w:footer="720" w:gutter="0"/>
          <w:cols w:space="720"/>
          <w:docGrid w:linePitch="360"/>
        </w:sectPr>
      </w:pPr>
      <w:r w:rsidRPr="007D178D">
        <w:rPr>
          <w:rFonts w:ascii="Times New Roman" w:hAnsi="Times New Roman" w:cs="Times New Roman"/>
          <w:noProof/>
          <w:sz w:val="24"/>
          <w:szCs w:val="24"/>
        </w:rPr>
        <w:lastRenderedPageBreak/>
        <w:drawing>
          <wp:inline distT="0" distB="0" distL="0" distR="0" wp14:anchorId="1590FBCB" wp14:editId="0A47BC11">
            <wp:extent cx="7858125" cy="6553200"/>
            <wp:effectExtent l="0" t="304800" r="9525" b="0"/>
            <wp:docPr id="80023249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AE62E7" w14:textId="2C6A853E" w:rsidR="00400377" w:rsidRPr="007D178D" w:rsidRDefault="00F840D4" w:rsidP="00151370">
      <w:pPr>
        <w:pStyle w:val="Heading2"/>
      </w:pPr>
      <w:bookmarkStart w:id="13" w:name="_Toc175678121"/>
      <w:r w:rsidRPr="007D178D">
        <w:lastRenderedPageBreak/>
        <w:t xml:space="preserve">2.4 </w:t>
      </w:r>
      <w:r w:rsidR="00400377" w:rsidRPr="007D178D">
        <w:t>Conclusion</w:t>
      </w:r>
      <w:bookmarkEnd w:id="13"/>
    </w:p>
    <w:p w14:paraId="3EB295B7" w14:textId="57B3F68C" w:rsidR="00400377" w:rsidRPr="007D178D" w:rsidRDefault="001E7A53"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this section, we have delved into different research areas related to how online ads affect consumer behavior, with a critical review of current scholarly works. The main topics covered are strategies for online advertising, theories of consumer behavior, cultural aspects, and the impact of advertising on digital channels. Every region has been examined to identify strong points, weaknesses, and areas where information is lacking.</w:t>
      </w:r>
      <w:r w:rsidRPr="007D178D">
        <w:rPr>
          <w:rFonts w:ascii="Times New Roman" w:hAnsi="Times New Roman" w:cs="Times New Roman"/>
          <w:sz w:val="24"/>
          <w:szCs w:val="24"/>
        </w:rPr>
        <w:br/>
      </w:r>
      <w:r w:rsidRPr="007D178D">
        <w:rPr>
          <w:rFonts w:ascii="Times New Roman" w:hAnsi="Times New Roman" w:cs="Times New Roman"/>
          <w:sz w:val="24"/>
          <w:szCs w:val="24"/>
        </w:rPr>
        <w:br/>
        <w:t>Our examination emphasized the changing landscape of online advertising and its active characteristics, focusing on metrics like click-through rates and conversion rates as indicators of efficacy (Pavlou &amp; Stewart, 2000). More personalized and targeted ads are considered to be better at connecting with consumers, but there is still a need to understand how cultural factors impact this in various situations (Leckenby, 2007).</w:t>
      </w:r>
      <w:r w:rsidRPr="007D178D">
        <w:rPr>
          <w:rFonts w:ascii="Times New Roman" w:hAnsi="Times New Roman" w:cs="Times New Roman"/>
          <w:sz w:val="24"/>
          <w:szCs w:val="24"/>
        </w:rPr>
        <w:br/>
      </w:r>
      <w:r w:rsidRPr="007D178D">
        <w:rPr>
          <w:rFonts w:ascii="Times New Roman" w:hAnsi="Times New Roman" w:cs="Times New Roman"/>
          <w:sz w:val="24"/>
          <w:szCs w:val="24"/>
        </w:rPr>
        <w:br/>
        <w:t>Using cultural dimensions, specifically Hofstede's model, has helped researchers understand how personal cultural values influence consumer choices and actions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2011). Nonetheless, there is a lack of empirical evidence supporting these theories in various cultural contexts, especially on platforms such as Amazon UK for online shopping.</w:t>
      </w:r>
      <w:r w:rsidRPr="007D178D">
        <w:rPr>
          <w:rFonts w:ascii="Times New Roman" w:hAnsi="Times New Roman" w:cs="Times New Roman"/>
          <w:sz w:val="24"/>
          <w:szCs w:val="24"/>
        </w:rPr>
        <w:br/>
      </w:r>
      <w:r w:rsidRPr="007D178D">
        <w:rPr>
          <w:rFonts w:ascii="Times New Roman" w:hAnsi="Times New Roman" w:cs="Times New Roman"/>
          <w:sz w:val="24"/>
          <w:szCs w:val="24"/>
        </w:rPr>
        <w:br/>
        <w:t>The works of Hofstede and Schwartz have established the basic principles for cultural values and their impact on consumer behavior (Schwartz, 2020). Although their theoretical contributions are valuable, more research is required to apply these insights to digital advertising in multicultural markets</w:t>
      </w:r>
      <w:r w:rsidR="00400377" w:rsidRPr="007D178D">
        <w:rPr>
          <w:rFonts w:ascii="Times New Roman" w:hAnsi="Times New Roman" w:cs="Times New Roman"/>
          <w:sz w:val="24"/>
          <w:szCs w:val="24"/>
        </w:rPr>
        <w:t>.</w:t>
      </w:r>
    </w:p>
    <w:p w14:paraId="642670E9" w14:textId="01C6F64E" w:rsidR="00400377" w:rsidRPr="007D178D" w:rsidRDefault="0040037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The research underscores the importance of cultural sensitivity in advertising strategies, suggesting that culturally aligned advertisements are more effective (de </w:t>
      </w:r>
      <w:proofErr w:type="spellStart"/>
      <w:r w:rsidRPr="007D178D">
        <w:rPr>
          <w:rFonts w:ascii="Times New Roman" w:hAnsi="Times New Roman" w:cs="Times New Roman"/>
          <w:sz w:val="24"/>
          <w:szCs w:val="24"/>
        </w:rPr>
        <w:t>Mooij</w:t>
      </w:r>
      <w:proofErr w:type="spellEnd"/>
      <w:r w:rsidRPr="007D178D">
        <w:rPr>
          <w:rFonts w:ascii="Times New Roman" w:hAnsi="Times New Roman" w:cs="Times New Roman"/>
          <w:sz w:val="24"/>
          <w:szCs w:val="24"/>
        </w:rPr>
        <w:t>, 2019; Okazaki, 2012). However, there is a dearth of literature examining these dynamics within the context of online advertising on platforms like Amazon UK.</w:t>
      </w:r>
    </w:p>
    <w:p w14:paraId="72636A27" w14:textId="40E8CDF4" w:rsidR="00400377" w:rsidRPr="007D178D" w:rsidRDefault="001E7A53"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Despite thorough investigation, important gaps remain. This consists of the absence of platform-specific research on the effects of online advertising, and the limited investigation into how cultural influences function within diverse environments such as the UK.</w:t>
      </w:r>
      <w:r w:rsidRPr="007D178D">
        <w:rPr>
          <w:rFonts w:ascii="Times New Roman" w:hAnsi="Times New Roman" w:cs="Times New Roman"/>
          <w:sz w:val="24"/>
          <w:szCs w:val="24"/>
        </w:rPr>
        <w:br/>
      </w:r>
      <w:r w:rsidRPr="007D178D">
        <w:rPr>
          <w:rFonts w:ascii="Times New Roman" w:hAnsi="Times New Roman" w:cs="Times New Roman"/>
          <w:sz w:val="24"/>
          <w:szCs w:val="24"/>
        </w:rPr>
        <w:br/>
        <w:t xml:space="preserve">This research seeks to address these shortcomings by providing an in-depth examination of how </w:t>
      </w:r>
      <w:r w:rsidRPr="007D178D">
        <w:rPr>
          <w:rFonts w:ascii="Times New Roman" w:hAnsi="Times New Roman" w:cs="Times New Roman"/>
          <w:sz w:val="24"/>
          <w:szCs w:val="24"/>
        </w:rPr>
        <w:lastRenderedPageBreak/>
        <w:t>cultural factors impact consumer reactions to online ads on Amazon UK. This research offers practical advice for marketers in multicultural settings by concentrating on a particular platform and its varied customer demographic.</w:t>
      </w:r>
      <w:r w:rsidRPr="007D178D">
        <w:rPr>
          <w:rFonts w:ascii="Times New Roman" w:hAnsi="Times New Roman" w:cs="Times New Roman"/>
          <w:sz w:val="24"/>
          <w:szCs w:val="24"/>
        </w:rPr>
        <w:br/>
      </w:r>
      <w:r w:rsidRPr="007D178D">
        <w:rPr>
          <w:rFonts w:ascii="Times New Roman" w:hAnsi="Times New Roman" w:cs="Times New Roman"/>
          <w:sz w:val="24"/>
          <w:szCs w:val="24"/>
        </w:rPr>
        <w:br/>
        <w:t>Overall, although current research offers a strong base, there is a crucial requirement for further targeted studies on how cultural aspects intersect with the effectiveness of online advertising. This research aims to make a contribution by providing detailed viewpoints that connect theoretical ideas with practical applications for digital marketers.</w:t>
      </w:r>
    </w:p>
    <w:p w14:paraId="49B9CE8B" w14:textId="77777777" w:rsidR="005E7314" w:rsidRPr="00151370" w:rsidRDefault="005E7314" w:rsidP="00151370">
      <w:pPr>
        <w:pStyle w:val="Heading1"/>
        <w:rPr>
          <w:b/>
          <w:bCs/>
        </w:rPr>
      </w:pPr>
      <w:bookmarkStart w:id="14" w:name="_Toc175678122"/>
      <w:r w:rsidRPr="00151370">
        <w:rPr>
          <w:b/>
          <w:bCs/>
        </w:rPr>
        <w:t>Chapter 3: Methodology</w:t>
      </w:r>
      <w:bookmarkEnd w:id="14"/>
    </w:p>
    <w:p w14:paraId="78357F03" w14:textId="0ED0BE27" w:rsidR="005E7314" w:rsidRPr="007D178D" w:rsidRDefault="00151370" w:rsidP="00151370">
      <w:pPr>
        <w:pStyle w:val="Heading2"/>
      </w:pPr>
      <w:bookmarkStart w:id="15" w:name="_Toc175678123"/>
      <w:r>
        <w:t xml:space="preserve">3.1 </w:t>
      </w:r>
      <w:r w:rsidR="005E7314" w:rsidRPr="007D178D">
        <w:t>Section 1 – Introduction</w:t>
      </w:r>
      <w:bookmarkEnd w:id="15"/>
    </w:p>
    <w:p w14:paraId="2A658525" w14:textId="77777777" w:rsidR="005E7314" w:rsidRPr="007D178D" w:rsidRDefault="005E731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chapter outlines the methodological framework employed to investigate the impact of online advertisements on consumer behavior within Amazon UK, particularly focusing on how cultural diversity influences consumer reactions. The primary aim of this research, as stated by Hofstede (2001), is to delve into the complexities of consumer interactions with online ads and provide actionable insights for improving advertising tactics to meet the needs of culturally varied audiences. The methodology aligns with these objectives, drawing on the work of Schwartz (2020) to analyze cultural influences and employing comprehensive secondary data analysis as recommended by Pavlou and Stewart (2000).</w:t>
      </w:r>
    </w:p>
    <w:p w14:paraId="37569219" w14:textId="427BF0D9" w:rsidR="005E7314" w:rsidRPr="007D178D" w:rsidRDefault="005E731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The structure of this chapter is designed to methodically outline the research approach. It starts with an introduction that sets the stage for understanding the research aims and the significance of the methodological choices. This is followed by a detailed description of the methodological framework, including the research philosophy, type, and strategy, largely influenced by insights from Li and Leckenby (2004). The subsequent sections detail the data collection methods and data analysis techniques, guided by findings from Yoo,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and Lenartowicz (2011) on measuring cultural values at the individual level. The chapter concludes by addressing the potential limitations of the methodology, ensuring a comprehensive understanding of its scope and the expected outcomes of the study. Each section is crafted to ensure a thorough exploration of how each methodological choice contributes to addressing the research aims, linking back to the core objective of enhancing the efficacy of online advertising strategies across diverse cultural backgrounds.</w:t>
      </w:r>
    </w:p>
    <w:p w14:paraId="0F2F943D" w14:textId="61E2121E" w:rsidR="005E7314" w:rsidRPr="007D178D" w:rsidRDefault="00151370" w:rsidP="00151370">
      <w:pPr>
        <w:pStyle w:val="Heading2"/>
      </w:pPr>
      <w:bookmarkStart w:id="16" w:name="_Toc175678124"/>
      <w:r>
        <w:lastRenderedPageBreak/>
        <w:t xml:space="preserve">3.2 </w:t>
      </w:r>
      <w:r w:rsidR="005E7314" w:rsidRPr="007D178D">
        <w:t>Section 2 – The Methodology</w:t>
      </w:r>
      <w:bookmarkEnd w:id="16"/>
    </w:p>
    <w:p w14:paraId="41CAF995" w14:textId="17848FE2" w:rsidR="00CA619D" w:rsidRPr="007D178D" w:rsidRDefault="005E7314" w:rsidP="00151370">
      <w:pPr>
        <w:spacing w:line="360" w:lineRule="auto"/>
        <w:rPr>
          <w:rFonts w:ascii="Times New Roman" w:hAnsi="Times New Roman" w:cs="Times New Roman"/>
          <w:sz w:val="24"/>
          <w:szCs w:val="24"/>
        </w:rPr>
      </w:pPr>
      <w:r w:rsidRPr="00151370">
        <w:t>Research Philosophy:</w:t>
      </w:r>
      <w:r w:rsidRPr="007D178D">
        <w:rPr>
          <w:rFonts w:ascii="Times New Roman" w:hAnsi="Times New Roman" w:cs="Times New Roman"/>
          <w:sz w:val="24"/>
          <w:szCs w:val="24"/>
        </w:rPr>
        <w:br/>
      </w:r>
      <w:r w:rsidR="00CA619D" w:rsidRPr="007D178D">
        <w:rPr>
          <w:rFonts w:ascii="Times New Roman" w:hAnsi="Times New Roman" w:cs="Times New Roman"/>
          <w:sz w:val="24"/>
          <w:szCs w:val="24"/>
        </w:rPr>
        <w:t>This study will be based on the Interpretivist philosophy of research to delve deep into the cultural influences on consumer behavior in response to online advertising on Amazon UK. Basically, Interpretivism emanates from the notion that reality is socially constructed and that people and groups see the world through the glasses of their distinctive cultural, social, and historical contexts. This is particularly appropriate for studies that aim at complex and context-specific phenomena, such as how rich cultural backgrounds differentially shape consumer interpretations and responses to advertising content. Unlike positivism, which looks for the quantification and generalization of findings across populations, interpretivism brings into focus the subjective meanings of consumers in regard to their experiences; it is thus suited for qualitative inquiry when one seeks to uncover the depth of these cultural influences.</w:t>
      </w:r>
    </w:p>
    <w:p w14:paraId="22D5AAD6" w14:textId="77777777" w:rsidR="00CA619D" w:rsidRPr="007D178D" w:rsidRDefault="00CA619D" w:rsidP="007D178D">
      <w:pPr>
        <w:spacing w:line="360" w:lineRule="auto"/>
        <w:jc w:val="both"/>
        <w:rPr>
          <w:rFonts w:ascii="Times New Roman" w:hAnsi="Times New Roman" w:cs="Times New Roman"/>
          <w:sz w:val="24"/>
          <w:szCs w:val="24"/>
        </w:rPr>
      </w:pPr>
    </w:p>
    <w:p w14:paraId="2F56A2C1" w14:textId="12CC081E" w:rsidR="005E7314" w:rsidRPr="007D178D" w:rsidRDefault="00CA619D"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interpretivist approach considers consumer behavior to be inextricably associated with broader cultural narratives, values, and beliefs that underpin any perception or action undertaken by a person. As noted by Saunders et al. (2011) and Guba &amp; Denzin (2003), this allows for an interpretivist approach to the detailed examination of how different cultural consumers may perceive or interact with online advertising. This philosophy underpins the use of qualitative methodologies: healthy case studies, interviews, and thematic analysis are central in capturing the richness of consumer experiences and the cultural contexts in which they occur. It is in this regard that through such an approach, the study will not only explore how Hofstede's cultural dimensions manifest themselves in consumer behavior but also interpret these dimensions as lived experiences of cultural variation. The paper provides the deep knowledge of the impact that cultural diversity has on the effectiveness of online advertising, focusing on the subjective and interpretive aspects of consumer behavior, hence valuable insights into marketers' trying to develop culturally adapted strategies that could effectively capture the attention of their culturally diverse target audience on a platform such as Amazon UK.</w:t>
      </w:r>
    </w:p>
    <w:p w14:paraId="7E6F0D01" w14:textId="35743F2C" w:rsidR="00CC2F52" w:rsidRPr="007D178D" w:rsidRDefault="005E7314" w:rsidP="00151370">
      <w:pPr>
        <w:spacing w:line="360" w:lineRule="auto"/>
        <w:rPr>
          <w:rFonts w:ascii="Times New Roman" w:hAnsi="Times New Roman" w:cs="Times New Roman"/>
          <w:sz w:val="24"/>
          <w:szCs w:val="24"/>
        </w:rPr>
      </w:pPr>
      <w:r w:rsidRPr="007D178D">
        <w:rPr>
          <w:rFonts w:ascii="Times New Roman" w:hAnsi="Times New Roman" w:cs="Times New Roman"/>
          <w:b/>
          <w:bCs/>
          <w:sz w:val="24"/>
          <w:szCs w:val="24"/>
        </w:rPr>
        <w:t>Research</w:t>
      </w:r>
      <w:r w:rsidR="00151370">
        <w:rPr>
          <w:rFonts w:ascii="Times New Roman" w:hAnsi="Times New Roman" w:cs="Times New Roman"/>
          <w:b/>
          <w:bCs/>
          <w:sz w:val="24"/>
          <w:szCs w:val="24"/>
        </w:rPr>
        <w:t xml:space="preserve"> </w:t>
      </w:r>
      <w:r w:rsidRPr="007D178D">
        <w:rPr>
          <w:rFonts w:ascii="Times New Roman" w:hAnsi="Times New Roman" w:cs="Times New Roman"/>
          <w:b/>
          <w:bCs/>
          <w:sz w:val="24"/>
          <w:szCs w:val="24"/>
        </w:rPr>
        <w:t>Type:</w:t>
      </w:r>
      <w:r w:rsidRPr="007D178D">
        <w:rPr>
          <w:rFonts w:ascii="Times New Roman" w:hAnsi="Times New Roman" w:cs="Times New Roman"/>
          <w:sz w:val="24"/>
          <w:szCs w:val="24"/>
        </w:rPr>
        <w:br/>
      </w:r>
      <w:r w:rsidR="00CC2F52" w:rsidRPr="007D178D">
        <w:rPr>
          <w:rFonts w:ascii="Times New Roman" w:hAnsi="Times New Roman" w:cs="Times New Roman"/>
          <w:sz w:val="24"/>
          <w:szCs w:val="24"/>
        </w:rPr>
        <w:t xml:space="preserve">This study uses a </w:t>
      </w:r>
      <w:r w:rsidR="00CC2F52" w:rsidRPr="007D178D">
        <w:rPr>
          <w:rFonts w:ascii="Times New Roman" w:hAnsi="Times New Roman" w:cs="Times New Roman"/>
          <w:b/>
          <w:bCs/>
          <w:sz w:val="24"/>
          <w:szCs w:val="24"/>
        </w:rPr>
        <w:t>qualitative</w:t>
      </w:r>
      <w:r w:rsidR="00CC2F52" w:rsidRPr="007D178D">
        <w:rPr>
          <w:rFonts w:ascii="Times New Roman" w:hAnsi="Times New Roman" w:cs="Times New Roman"/>
          <w:sz w:val="24"/>
          <w:szCs w:val="24"/>
        </w:rPr>
        <w:t xml:space="preserve"> research type. Researchers choose qualitative methods when they want to dig into the reasons, thoughts, and feelings behind certain things in situations that are </w:t>
      </w:r>
      <w:r w:rsidR="00CC2F52" w:rsidRPr="007D178D">
        <w:rPr>
          <w:rFonts w:ascii="Times New Roman" w:hAnsi="Times New Roman" w:cs="Times New Roman"/>
          <w:sz w:val="24"/>
          <w:szCs w:val="24"/>
        </w:rPr>
        <w:lastRenderedPageBreak/>
        <w:t>complex and varied. This study looks at how cultural diversity shapes consumer behavior in response to online ads on Amazon UK. A qualitative approach allows researchers to explore these interactions.</w:t>
      </w:r>
    </w:p>
    <w:p w14:paraId="0552E0B2" w14:textId="77777777" w:rsidR="00CC2F52" w:rsidRPr="00CC2F52" w:rsidRDefault="00CC2F52" w:rsidP="007D178D">
      <w:pPr>
        <w:spacing w:line="360" w:lineRule="auto"/>
        <w:jc w:val="both"/>
        <w:rPr>
          <w:rFonts w:ascii="Times New Roman" w:hAnsi="Times New Roman" w:cs="Times New Roman"/>
          <w:sz w:val="24"/>
          <w:szCs w:val="24"/>
        </w:rPr>
      </w:pPr>
      <w:r w:rsidRPr="00CC2F52">
        <w:rPr>
          <w:rFonts w:ascii="Times New Roman" w:hAnsi="Times New Roman" w:cs="Times New Roman"/>
          <w:sz w:val="24"/>
          <w:szCs w:val="24"/>
        </w:rPr>
        <w:t>Qualitative research works well to uncover deep insights into how consumers from different cultural backgrounds see and interact with ads. Unlike quantitative research, which looks at numbers and stats qualitative research lets the researcher capture the finer points and complexities of consumer experiences. This approach is key to understand the personal interpretations and meanings that consumers give to online ads, which can differ a lot across different cultural contexts (Saunders, Lewis, &amp; Thornhill, 2011).</w:t>
      </w:r>
    </w:p>
    <w:p w14:paraId="5782AD8E" w14:textId="77777777" w:rsidR="00CC2F52" w:rsidRPr="00CC2F52" w:rsidRDefault="00CC2F52" w:rsidP="007D178D">
      <w:pPr>
        <w:spacing w:line="360" w:lineRule="auto"/>
        <w:jc w:val="both"/>
        <w:rPr>
          <w:rFonts w:ascii="Times New Roman" w:hAnsi="Times New Roman" w:cs="Times New Roman"/>
          <w:sz w:val="24"/>
          <w:szCs w:val="24"/>
        </w:rPr>
      </w:pPr>
      <w:r w:rsidRPr="00CC2F52">
        <w:rPr>
          <w:rFonts w:ascii="Times New Roman" w:hAnsi="Times New Roman" w:cs="Times New Roman"/>
          <w:sz w:val="24"/>
          <w:szCs w:val="24"/>
        </w:rPr>
        <w:t>What's more qualitative research fits well with an interpretivist research philosophy, which aims to understand social reality from the viewpoint of those being studied. By using methods like interviews, focus groups, and visual analysis, this research can explore the rich, context-specific details that quantitative methods might miss. Guba and Lincoln (1994) support this approach arguing that qualitative research works well for studies that try to understand the complexities of human behavior and social interactions in their natural settings.</w:t>
      </w:r>
    </w:p>
    <w:p w14:paraId="29AEA19A" w14:textId="32B856AB" w:rsidR="005E7314" w:rsidRPr="007D178D" w:rsidRDefault="00CC2F52" w:rsidP="007D178D">
      <w:pPr>
        <w:spacing w:line="360" w:lineRule="auto"/>
        <w:jc w:val="both"/>
        <w:rPr>
          <w:rFonts w:ascii="Times New Roman" w:hAnsi="Times New Roman" w:cs="Times New Roman"/>
          <w:sz w:val="24"/>
          <w:szCs w:val="24"/>
        </w:rPr>
      </w:pPr>
      <w:r w:rsidRPr="00CC2F52">
        <w:rPr>
          <w:rFonts w:ascii="Times New Roman" w:hAnsi="Times New Roman" w:cs="Times New Roman"/>
          <w:sz w:val="24"/>
          <w:szCs w:val="24"/>
        </w:rPr>
        <w:t>To wrap up picking a qualitative research type allows this study to create deep, context-specific insights into how cultural diversity affects consumer reactions to online ads on Amazon UK. This method makes sure the research results are not just sound in theory but also useful in practice giving marketers helpful tips to customize their plans for different groups of people.</w:t>
      </w:r>
    </w:p>
    <w:p w14:paraId="53B4C52D" w14:textId="47A85D84" w:rsidR="009E248D" w:rsidRPr="007D178D" w:rsidRDefault="005E7314" w:rsidP="00151370">
      <w:pPr>
        <w:spacing w:line="360" w:lineRule="auto"/>
        <w:rPr>
          <w:rFonts w:ascii="Times New Roman" w:hAnsi="Times New Roman" w:cs="Times New Roman"/>
          <w:sz w:val="24"/>
          <w:szCs w:val="24"/>
        </w:rPr>
      </w:pPr>
      <w:r w:rsidRPr="007D178D">
        <w:rPr>
          <w:rFonts w:ascii="Times New Roman" w:hAnsi="Times New Roman" w:cs="Times New Roman"/>
          <w:b/>
          <w:bCs/>
          <w:sz w:val="24"/>
          <w:szCs w:val="24"/>
        </w:rPr>
        <w:t>Research Strategy:</w:t>
      </w:r>
      <w:r w:rsidRPr="007D178D">
        <w:rPr>
          <w:rFonts w:ascii="Times New Roman" w:hAnsi="Times New Roman" w:cs="Times New Roman"/>
          <w:sz w:val="24"/>
          <w:szCs w:val="24"/>
        </w:rPr>
        <w:br/>
      </w:r>
      <w:r w:rsidR="009E248D" w:rsidRPr="007D178D">
        <w:rPr>
          <w:rFonts w:ascii="Times New Roman" w:hAnsi="Times New Roman" w:cs="Times New Roman"/>
          <w:sz w:val="24"/>
          <w:szCs w:val="24"/>
        </w:rPr>
        <w:t xml:space="preserve">This study uses the </w:t>
      </w:r>
      <w:r w:rsidR="009E248D" w:rsidRPr="007D178D">
        <w:rPr>
          <w:rFonts w:ascii="Times New Roman" w:hAnsi="Times New Roman" w:cs="Times New Roman"/>
          <w:b/>
          <w:bCs/>
          <w:sz w:val="24"/>
          <w:szCs w:val="24"/>
        </w:rPr>
        <w:t>case study</w:t>
      </w:r>
      <w:r w:rsidR="009E248D" w:rsidRPr="007D178D">
        <w:rPr>
          <w:rFonts w:ascii="Times New Roman" w:hAnsi="Times New Roman" w:cs="Times New Roman"/>
          <w:sz w:val="24"/>
          <w:szCs w:val="24"/>
        </w:rPr>
        <w:t xml:space="preserve"> research strategy focusing on Amazon UK as a single case. The case study approach fits this research well because it lets us explore how culture has an impact on consumer behavior in a real-world setting. Amazon UK, a big player in e-commerce, gives us a rich and relevant place to study how online ads connect with consumers from different cultural backgrounds. This approach matches Yin's (2009) idea of a case study as a real-world look at a current event when it's hard to see where the event ends and its surroundings begin.</w:t>
      </w:r>
    </w:p>
    <w:p w14:paraId="58FD2F2E" w14:textId="77777777" w:rsidR="009E248D" w:rsidRPr="009E248D" w:rsidRDefault="009E248D" w:rsidP="007D178D">
      <w:pPr>
        <w:spacing w:line="360" w:lineRule="auto"/>
        <w:jc w:val="both"/>
        <w:rPr>
          <w:rFonts w:ascii="Times New Roman" w:hAnsi="Times New Roman" w:cs="Times New Roman"/>
          <w:sz w:val="24"/>
          <w:szCs w:val="24"/>
        </w:rPr>
      </w:pPr>
      <w:r w:rsidRPr="009E248D">
        <w:rPr>
          <w:rFonts w:ascii="Times New Roman" w:hAnsi="Times New Roman" w:cs="Times New Roman"/>
          <w:sz w:val="24"/>
          <w:szCs w:val="24"/>
        </w:rPr>
        <w:t xml:space="preserve">Picking a case study approach gives us a chance to take a deep dive into how Amazon UK advertises and how this affects different cultural groups. By zeroing in on one case, we can get into the nitty-gritty of how Amazon tweaks its ads for a diverse audience. This way, we don't miss </w:t>
      </w:r>
      <w:r w:rsidRPr="009E248D">
        <w:rPr>
          <w:rFonts w:ascii="Times New Roman" w:hAnsi="Times New Roman" w:cs="Times New Roman"/>
          <w:sz w:val="24"/>
          <w:szCs w:val="24"/>
        </w:rPr>
        <w:lastRenderedPageBreak/>
        <w:t>out on key details that might slip through the cracks in a broader survey or experiment. The case study method also lets us pull together various data sources, like looking at the ads themselves hearing what consumers have to say, and checking out industry reports. This makes our research findings more solid and in-depth (Yin, 2004). This all-encompassing approach comes in handy when we're trying to figure out how cultural factors and consumer reactions play off each other. It gives us the detailed view we need to tackle our research questions head-on.</w:t>
      </w:r>
    </w:p>
    <w:p w14:paraId="27A40AC4" w14:textId="77777777" w:rsidR="00151370" w:rsidRDefault="009E248D" w:rsidP="007D178D">
      <w:pPr>
        <w:spacing w:line="360" w:lineRule="auto"/>
        <w:jc w:val="both"/>
        <w:rPr>
          <w:rFonts w:ascii="Times New Roman" w:hAnsi="Times New Roman" w:cs="Times New Roman"/>
          <w:sz w:val="24"/>
          <w:szCs w:val="24"/>
        </w:rPr>
      </w:pPr>
      <w:r w:rsidRPr="009E248D">
        <w:rPr>
          <w:rFonts w:ascii="Times New Roman" w:hAnsi="Times New Roman" w:cs="Times New Roman"/>
          <w:sz w:val="24"/>
          <w:szCs w:val="24"/>
        </w:rPr>
        <w:t>Also, using a case study approach has benefits when it comes to capturing the special aspects of Amazon UK's market position and advertising methods. While these might not apply everywhere, they give valuable information for this specific study. This approach also backs up the interpretivist research philosophy we're using here, as it lets us get a rich detailed understanding of how consumers experience Amazon's ads. Saunders and his colleagues (2011) support this idea saying that case studies work well to help us understand complex social situations in their own settings. By using this case study approach, our research can offer practical tips on how Amazon UK can make its advertising strategies even better to match the cultural values and likes of its many different customers</w:t>
      </w:r>
      <w:r w:rsidR="00971D94" w:rsidRPr="007D178D">
        <w:rPr>
          <w:rFonts w:ascii="Times New Roman" w:hAnsi="Times New Roman" w:cs="Times New Roman"/>
          <w:sz w:val="24"/>
          <w:szCs w:val="24"/>
        </w:rPr>
        <w:t>.</w:t>
      </w:r>
    </w:p>
    <w:p w14:paraId="5F8A401D" w14:textId="0B39133F" w:rsidR="00971D94" w:rsidRPr="007D178D" w:rsidRDefault="005E7314" w:rsidP="00151370">
      <w:pPr>
        <w:spacing w:line="360" w:lineRule="auto"/>
        <w:rPr>
          <w:rFonts w:ascii="Times New Roman" w:hAnsi="Times New Roman" w:cs="Times New Roman"/>
          <w:sz w:val="24"/>
          <w:szCs w:val="24"/>
        </w:rPr>
      </w:pPr>
      <w:r w:rsidRPr="007D178D">
        <w:rPr>
          <w:rFonts w:ascii="Times New Roman" w:hAnsi="Times New Roman" w:cs="Times New Roman"/>
          <w:b/>
          <w:bCs/>
          <w:sz w:val="24"/>
          <w:szCs w:val="24"/>
        </w:rPr>
        <w:t>Time Horizon:</w:t>
      </w:r>
      <w:r w:rsidRPr="007D178D">
        <w:rPr>
          <w:rFonts w:ascii="Times New Roman" w:hAnsi="Times New Roman" w:cs="Times New Roman"/>
          <w:sz w:val="24"/>
          <w:szCs w:val="24"/>
        </w:rPr>
        <w:br/>
      </w:r>
      <w:r w:rsidR="00971D94" w:rsidRPr="007D178D">
        <w:rPr>
          <w:rFonts w:ascii="Times New Roman" w:hAnsi="Times New Roman" w:cs="Times New Roman"/>
          <w:sz w:val="24"/>
          <w:szCs w:val="24"/>
        </w:rPr>
        <w:t>The research employs a cross-sectional time horizon, which involves analyzing data collected at a specific single point in time or over a brief period. This approach is particularly suited to the study's objectives, focusing on understanding current trends and relationships within a defined timeframe.</w:t>
      </w:r>
    </w:p>
    <w:p w14:paraId="55CA73DF" w14:textId="4F4F3219" w:rsidR="00971D94" w:rsidRPr="007D178D" w:rsidRDefault="00971D9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A cross-sectional time horizon is advantageous for this research due to the dynamic and rapidly changing nature of online consumer behavior and digital advertising practices. Online markets and consumer preferences can shift significantly in response to emerging trends, new technologies, or cultural shifts, thus requiring an analytical approach that can provide a snapshot of these variables within a concise timeframe (De </w:t>
      </w:r>
      <w:proofErr w:type="spellStart"/>
      <w:r w:rsidRPr="007D178D">
        <w:rPr>
          <w:rFonts w:ascii="Times New Roman" w:hAnsi="Times New Roman" w:cs="Times New Roman"/>
          <w:sz w:val="24"/>
          <w:szCs w:val="24"/>
        </w:rPr>
        <w:t>Mooij</w:t>
      </w:r>
      <w:proofErr w:type="spellEnd"/>
      <w:r w:rsidRPr="007D178D">
        <w:rPr>
          <w:rFonts w:ascii="Times New Roman" w:hAnsi="Times New Roman" w:cs="Times New Roman"/>
          <w:sz w:val="24"/>
          <w:szCs w:val="24"/>
        </w:rPr>
        <w:t>, 2021).</w:t>
      </w:r>
    </w:p>
    <w:p w14:paraId="52CC1BF6" w14:textId="77777777" w:rsidR="00971D94" w:rsidRPr="007D178D" w:rsidRDefault="00971D9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Using a cross-sectional approach allows for the efficient gathering of a large volume of data across different cultural backgrounds, which is essential for understanding how diverse consumer groups currently interact with online advertisements on Amazon UK. It also facilitates a direct comparison between different groups or categories without the need for longitudinal tracking, which can be </w:t>
      </w:r>
      <w:r w:rsidRPr="007D178D">
        <w:rPr>
          <w:rFonts w:ascii="Times New Roman" w:hAnsi="Times New Roman" w:cs="Times New Roman"/>
          <w:sz w:val="24"/>
          <w:szCs w:val="24"/>
        </w:rPr>
        <w:lastRenderedPageBreak/>
        <w:t xml:space="preserve">more resource-intensive and less reflective of the rapid </w:t>
      </w:r>
      <w:proofErr w:type="gramStart"/>
      <w:r w:rsidRPr="007D178D">
        <w:rPr>
          <w:rFonts w:ascii="Times New Roman" w:hAnsi="Times New Roman" w:cs="Times New Roman"/>
          <w:sz w:val="24"/>
          <w:szCs w:val="24"/>
        </w:rPr>
        <w:t>changes</w:t>
      </w:r>
      <w:proofErr w:type="gramEnd"/>
      <w:r w:rsidRPr="007D178D">
        <w:rPr>
          <w:rFonts w:ascii="Times New Roman" w:hAnsi="Times New Roman" w:cs="Times New Roman"/>
          <w:sz w:val="24"/>
          <w:szCs w:val="24"/>
        </w:rPr>
        <w:t xml:space="preserve"> characteristic of digital commerce environments (Hofstede, 2016).</w:t>
      </w:r>
    </w:p>
    <w:p w14:paraId="7B59800F" w14:textId="77777777" w:rsidR="00971D94" w:rsidRPr="007D178D" w:rsidRDefault="00971D9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Moreover, this method is particularly effective in managing the complexities associated with analyzing the effects of cultural diversity on consumer behavior. It provides a clear and focused perspective that is necessary for addressing the research questions within the practical constraints of the study. While longitudinal studies provide insights into changes over time, a cross-sectional study is more aligned with the needs of this research, aiming to assess current advertising effectiveness and consumer responses as influenced by cultural variables at a specific point, thus providing actionable insights that are immediately applicable (Yoo,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and Lenartowicz, 2011).</w:t>
      </w:r>
    </w:p>
    <w:p w14:paraId="1120610D" w14:textId="11C86173" w:rsidR="005E7314" w:rsidRPr="007D178D" w:rsidRDefault="00971D9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summary, the choice of a cross-sectional time horizon in this research is justified by the need to capture a comprehensive overview of consumer behaviors and advertisement effectiveness at a specific point in time, reflecting the current state of the market and ensuring that the findings are relevant and timely for immediate application in marketing strategies. This approach aligns with the study's aim to provide a snapshot of how cultural diversity impacts consumer responses to online advertisements, offering a solid foundation for subsequent analyses and recommendations</w:t>
      </w:r>
      <w:r w:rsidR="005E7314" w:rsidRPr="007D178D">
        <w:rPr>
          <w:rFonts w:ascii="Times New Roman" w:hAnsi="Times New Roman" w:cs="Times New Roman"/>
          <w:sz w:val="24"/>
          <w:szCs w:val="24"/>
        </w:rPr>
        <w:t>.</w:t>
      </w:r>
    </w:p>
    <w:p w14:paraId="7FEC27E3" w14:textId="5B3DC17E" w:rsidR="009778F7" w:rsidRPr="007D178D" w:rsidRDefault="005E7314" w:rsidP="00151370">
      <w:pPr>
        <w:spacing w:line="360" w:lineRule="auto"/>
        <w:rPr>
          <w:rFonts w:ascii="Times New Roman" w:hAnsi="Times New Roman" w:cs="Times New Roman"/>
          <w:sz w:val="24"/>
          <w:szCs w:val="24"/>
        </w:rPr>
      </w:pPr>
      <w:r w:rsidRPr="007D178D">
        <w:rPr>
          <w:rFonts w:ascii="Times New Roman" w:hAnsi="Times New Roman" w:cs="Times New Roman"/>
          <w:b/>
          <w:bCs/>
          <w:sz w:val="24"/>
          <w:szCs w:val="24"/>
        </w:rPr>
        <w:t>Sampling Strategy:</w:t>
      </w:r>
      <w:r w:rsidRPr="007D178D">
        <w:rPr>
          <w:rFonts w:ascii="Times New Roman" w:hAnsi="Times New Roman" w:cs="Times New Roman"/>
          <w:sz w:val="24"/>
          <w:szCs w:val="24"/>
        </w:rPr>
        <w:br/>
      </w:r>
      <w:r w:rsidR="009778F7" w:rsidRPr="007D178D">
        <w:rPr>
          <w:rFonts w:ascii="Times New Roman" w:hAnsi="Times New Roman" w:cs="Times New Roman"/>
          <w:sz w:val="24"/>
          <w:szCs w:val="24"/>
        </w:rPr>
        <w:t>The research employs a purposive sampling strategy, focusing on the selection of secondary data sources that are specifically relevant to online consumer behavior, advertising effectiveness, and the cultural dimensions influencing these behaviors in the UK market.</w:t>
      </w:r>
    </w:p>
    <w:p w14:paraId="21C32C73" w14:textId="0C52A4D2"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Purposive sampling is a non-probability sampling method chosen for this study due to its effectiveness in ensuring that the data collected are directly relevant to the specific aims and objectives of the research. This method allows for the deliberate selection of information-rich cases from which one can learn a great deal about issues of central importance to the purpose of the research (Pavlou, 2000).</w:t>
      </w:r>
    </w:p>
    <w:p w14:paraId="578CEA5A" w14:textId="77777777"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In the context of this study, the purposive sampling strategy involves selecting data sources that provide specific insights into the intersection of online advertising and consumer behavior across different cultural backgrounds within the UK market. This includes targeted academic journals that discuss cultural impacts on consumer behavior, industry reports detailing advertising metrics </w:t>
      </w:r>
      <w:r w:rsidRPr="007D178D">
        <w:rPr>
          <w:rFonts w:ascii="Times New Roman" w:hAnsi="Times New Roman" w:cs="Times New Roman"/>
          <w:sz w:val="24"/>
          <w:szCs w:val="24"/>
        </w:rPr>
        <w:lastRenderedPageBreak/>
        <w:t>and effectiveness, and market analyses that reveal trends and consumer preferences specific to the UK's diverse cultural landscape.</w:t>
      </w:r>
    </w:p>
    <w:p w14:paraId="54076FD6" w14:textId="77777777"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Utilizing a purposive sampling approach is justified because it aligns with the exploratory and descriptive nature of the research. It allows the researcher to gather data from sources that are known to contain relevant information based on previous studies and expert knowledge, thus enhancing the efficiency and relevance of the data collection process (Yoo,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and Lenartowicz, 2011). For instance, sources like Hofstede’s studies on cultural dimensions and Schwartz's work on basic human values are purposively selected to understand how these established cultural theories apply to consumer interactions with online ads.</w:t>
      </w:r>
    </w:p>
    <w:p w14:paraId="3C5A4939" w14:textId="77777777"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Moreover, this sampling method supports the research’s goal of analyzing how specific cultural variables affect consumer responses to online advertising. By focusing on sources that provide data about consumer behaviors in cultural contexts similar or relevant to the UK, the study can more effectively address its research questions and provide detailed insights that are applicable to the specific demographic of interest.</w:t>
      </w:r>
    </w:p>
    <w:p w14:paraId="2237DFD4" w14:textId="37CBDDE7" w:rsidR="005E7314"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conclusion, the purposive sampling strategy is instrumental for this study as it ensures that all collected data are pertinent to the investigation of how cultural diversity influences consumer responses to online advertisements on Amazon UK. This approach not only bolsters the study’s theoretical underpinnings but also enhances the practical applicability of its findings to real-world advertising strategies</w:t>
      </w:r>
      <w:r w:rsidR="005E7314" w:rsidRPr="007D178D">
        <w:rPr>
          <w:rFonts w:ascii="Times New Roman" w:hAnsi="Times New Roman" w:cs="Times New Roman"/>
          <w:sz w:val="24"/>
          <w:szCs w:val="24"/>
        </w:rPr>
        <w:t>.</w:t>
      </w:r>
    </w:p>
    <w:p w14:paraId="3497F806" w14:textId="6B34D2C4" w:rsidR="002F29A1" w:rsidRPr="007D178D" w:rsidRDefault="005E7314" w:rsidP="00151370">
      <w:pPr>
        <w:spacing w:line="360" w:lineRule="auto"/>
        <w:rPr>
          <w:rFonts w:ascii="Times New Roman" w:hAnsi="Times New Roman" w:cs="Times New Roman"/>
          <w:sz w:val="24"/>
          <w:szCs w:val="24"/>
        </w:rPr>
      </w:pPr>
      <w:r w:rsidRPr="007D178D">
        <w:rPr>
          <w:rFonts w:ascii="Times New Roman" w:hAnsi="Times New Roman" w:cs="Times New Roman"/>
          <w:b/>
          <w:bCs/>
          <w:sz w:val="24"/>
          <w:szCs w:val="24"/>
        </w:rPr>
        <w:t>Data Collection Method:</w:t>
      </w:r>
      <w:r w:rsidRPr="007D178D">
        <w:rPr>
          <w:rFonts w:ascii="Times New Roman" w:hAnsi="Times New Roman" w:cs="Times New Roman"/>
          <w:sz w:val="24"/>
          <w:szCs w:val="24"/>
        </w:rPr>
        <w:br/>
      </w:r>
      <w:r w:rsidR="002F29A1" w:rsidRPr="007D178D">
        <w:rPr>
          <w:rFonts w:ascii="Times New Roman" w:hAnsi="Times New Roman" w:cs="Times New Roman"/>
          <w:sz w:val="24"/>
          <w:szCs w:val="24"/>
        </w:rPr>
        <w:t xml:space="preserve">The study uses </w:t>
      </w:r>
      <w:r w:rsidR="002F29A1" w:rsidRPr="007D178D">
        <w:rPr>
          <w:rFonts w:ascii="Times New Roman" w:hAnsi="Times New Roman" w:cs="Times New Roman"/>
          <w:b/>
          <w:bCs/>
          <w:sz w:val="24"/>
          <w:szCs w:val="24"/>
        </w:rPr>
        <w:t>visual analysis</w:t>
      </w:r>
      <w:r w:rsidR="002F29A1" w:rsidRPr="007D178D">
        <w:rPr>
          <w:rFonts w:ascii="Times New Roman" w:hAnsi="Times New Roman" w:cs="Times New Roman"/>
          <w:sz w:val="24"/>
          <w:szCs w:val="24"/>
        </w:rPr>
        <w:t xml:space="preserve"> as its main way to gather data, given its goal to explore how culture shapes consumer reactions to online ads. This approach works well to interpret and grasp the content, context, and effect of ads on different cultural groups. It allows the researcher to break down the visual parts of Amazon UK ads, like images, colors, symbols, and text. These elements play a key role in conveying cultural meanings and messages. Through visual analysis, the study can reveal how these elements click with or push away consumers from various cultural backgrounds. This provides deep insights into how well these ads work (Saunders et al. 2011).</w:t>
      </w:r>
    </w:p>
    <w:p w14:paraId="4512CF41" w14:textId="4B33B99A" w:rsidR="002F29A1" w:rsidRPr="002F29A1" w:rsidRDefault="002F29A1" w:rsidP="007D178D">
      <w:pPr>
        <w:spacing w:line="360" w:lineRule="auto"/>
        <w:jc w:val="both"/>
        <w:rPr>
          <w:rFonts w:ascii="Times New Roman" w:hAnsi="Times New Roman" w:cs="Times New Roman"/>
          <w:sz w:val="24"/>
          <w:szCs w:val="24"/>
        </w:rPr>
      </w:pPr>
      <w:r w:rsidRPr="002F29A1">
        <w:rPr>
          <w:rFonts w:ascii="Times New Roman" w:hAnsi="Times New Roman" w:cs="Times New Roman"/>
          <w:sz w:val="24"/>
          <w:szCs w:val="24"/>
        </w:rPr>
        <w:lastRenderedPageBreak/>
        <w:t>Visual analysis fits with the interpretivist research philosophy. It allows researchers to explore deeper into the personal meanings consumers link to visual elements in ads. Since advertising relies on visuals, this method helps researchers catch the nuances of how ads show and people interpret cultural details. For example, ads that use culture-specific symbols or patterns might trigger different emotional reactions based on the viewer's cultural roots (Lincoln, 2005). By looking at these visual parts, the study can uncover insights about the hidden cultural messages in Amazon's ads and how these messages shape consumer behavior. Guba and Lincoln (1994) back this approach. They support qualitative methods that let researchers dive into complex social issues, like how culture and consumer behavior interact.</w:t>
      </w:r>
    </w:p>
    <w:p w14:paraId="54929305" w14:textId="4185F5CE" w:rsidR="005E7314" w:rsidRPr="007D178D" w:rsidRDefault="002F29A1" w:rsidP="007D178D">
      <w:pPr>
        <w:spacing w:line="360" w:lineRule="auto"/>
        <w:jc w:val="both"/>
        <w:rPr>
          <w:rFonts w:ascii="Times New Roman" w:hAnsi="Times New Roman" w:cs="Times New Roman"/>
          <w:sz w:val="24"/>
          <w:szCs w:val="24"/>
        </w:rPr>
      </w:pPr>
      <w:r w:rsidRPr="002F29A1">
        <w:rPr>
          <w:rFonts w:ascii="Times New Roman" w:hAnsi="Times New Roman" w:cs="Times New Roman"/>
          <w:sz w:val="24"/>
          <w:szCs w:val="24"/>
        </w:rPr>
        <w:t>Visual analysis as a data collection method not aligns with interpretivism but also supports the case study research design used in this study. By examining Amazon as a case study, the research can perform a thorough analysis of specific ads gaining a deep insight into how these visual elements work within Amazon's overall marketing approach. This method also makes it possible to include secondary data sources such as industry reports academic papers, and customer feedback, to cross-check findings and boost the analysis's reliability (Yin, 2009). The choice to use visual analysis in this study allows the researcher to explore the cultural foundations of how consumers react to online ads. This provides a detailed understanding of how visual elements shape consumer views and actions on Amazon UK (Saunders et al., 2011)</w:t>
      </w:r>
      <w:r w:rsidR="005E7314" w:rsidRPr="007D178D">
        <w:rPr>
          <w:rFonts w:ascii="Times New Roman" w:hAnsi="Times New Roman" w:cs="Times New Roman"/>
          <w:sz w:val="24"/>
          <w:szCs w:val="24"/>
        </w:rPr>
        <w:t>.</w:t>
      </w:r>
    </w:p>
    <w:p w14:paraId="69AA091B" w14:textId="565552CD" w:rsidR="009778F7" w:rsidRPr="007D178D" w:rsidRDefault="005E7314" w:rsidP="003908D7">
      <w:pPr>
        <w:spacing w:line="360" w:lineRule="auto"/>
        <w:rPr>
          <w:rFonts w:ascii="Times New Roman" w:hAnsi="Times New Roman" w:cs="Times New Roman"/>
          <w:sz w:val="24"/>
          <w:szCs w:val="24"/>
        </w:rPr>
      </w:pPr>
      <w:r w:rsidRPr="007D178D">
        <w:rPr>
          <w:rFonts w:ascii="Times New Roman" w:hAnsi="Times New Roman" w:cs="Times New Roman"/>
          <w:b/>
          <w:bCs/>
          <w:sz w:val="24"/>
          <w:szCs w:val="24"/>
        </w:rPr>
        <w:t>Data Analysis Methods/Techniques:</w:t>
      </w:r>
      <w:r w:rsidRPr="007D178D">
        <w:rPr>
          <w:rFonts w:ascii="Times New Roman" w:hAnsi="Times New Roman" w:cs="Times New Roman"/>
          <w:sz w:val="24"/>
          <w:szCs w:val="24"/>
        </w:rPr>
        <w:br/>
      </w:r>
      <w:r w:rsidR="009778F7" w:rsidRPr="007D178D">
        <w:rPr>
          <w:rFonts w:ascii="Times New Roman" w:hAnsi="Times New Roman" w:cs="Times New Roman"/>
          <w:sz w:val="24"/>
          <w:szCs w:val="24"/>
        </w:rPr>
        <w:t xml:space="preserve">For this research, a comprehensive approach combining both qualitative and quantitative data analysis techniques </w:t>
      </w:r>
      <w:proofErr w:type="gramStart"/>
      <w:r w:rsidR="009778F7" w:rsidRPr="007D178D">
        <w:rPr>
          <w:rFonts w:ascii="Times New Roman" w:hAnsi="Times New Roman" w:cs="Times New Roman"/>
          <w:sz w:val="24"/>
          <w:szCs w:val="24"/>
        </w:rPr>
        <w:t>is</w:t>
      </w:r>
      <w:proofErr w:type="gramEnd"/>
      <w:r w:rsidR="009778F7" w:rsidRPr="007D178D">
        <w:rPr>
          <w:rFonts w:ascii="Times New Roman" w:hAnsi="Times New Roman" w:cs="Times New Roman"/>
          <w:sz w:val="24"/>
          <w:szCs w:val="24"/>
        </w:rPr>
        <w:t xml:space="preserve"> employed. This dual methodology is designed to provide a holistic understanding of the impact of online advertisements on consumer behavior, particularly through the lens of cultural diversity.</w:t>
      </w:r>
    </w:p>
    <w:p w14:paraId="3B2C44B9" w14:textId="54A85185"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Qualitative Content Analysis:</w:t>
      </w:r>
      <w:r w:rsidRPr="007D178D">
        <w:rPr>
          <w:rFonts w:ascii="Times New Roman" w:hAnsi="Times New Roman" w:cs="Times New Roman"/>
          <w:sz w:val="24"/>
          <w:szCs w:val="24"/>
        </w:rPr>
        <w:t xml:space="preserve"> This method is crucial for interpreting patterns and themes in advertising strategies as presented in the data sources. Content analysis allows for the examination of the textual and visual content of online advertisements, extracting meaningful information about the messaging strategies and thematic elements that are prevalent in different cultural contexts. This approach is particularly valuable for understanding the nuances of how advertisements are tailored to appeal to specific cultural groups, offering insights into the effectiveness of these strategies in engaging diverse consumer segments. It aligns with the interpretative nature of </w:t>
      </w:r>
      <w:r w:rsidRPr="007D178D">
        <w:rPr>
          <w:rFonts w:ascii="Times New Roman" w:hAnsi="Times New Roman" w:cs="Times New Roman"/>
          <w:sz w:val="24"/>
          <w:szCs w:val="24"/>
        </w:rPr>
        <w:lastRenderedPageBreak/>
        <w:t>cultural studies, where understanding the context and subtleties of communication strategies is key (Hofstede, 2001).</w:t>
      </w:r>
    </w:p>
    <w:p w14:paraId="2C5546F9" w14:textId="77777777"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Quantitative Statistical Methods:</w:t>
      </w:r>
      <w:r w:rsidRPr="007D178D">
        <w:rPr>
          <w:rFonts w:ascii="Times New Roman" w:hAnsi="Times New Roman" w:cs="Times New Roman"/>
          <w:sz w:val="24"/>
          <w:szCs w:val="24"/>
        </w:rPr>
        <w:t xml:space="preserve"> To complement the qualitative insights, quantitative methods such as regression analysis and Analysis of Variance (ANOVA) are utilized to systematically identify correlations and differences across various cultural groups. These techniques are essential for testing hypotheses related to the influence of cultural dimensions on consumer responses to advertisements. For example, regression analysis can be used to determine the strength and direction of relationships between cultural indices (like individualism or uncertainty avoidance) and key advertising effectiveness metrics (like click-through rates or conversion rates). ANOVA, on the other hand, helps in comparing the effects of different advertising strategies across multiple cultural groups, providing a statistical basis to assert which strategies are most effective in diverse cultural settings (Schwartz, 2020).</w:t>
      </w:r>
    </w:p>
    <w:p w14:paraId="5E908929" w14:textId="77777777"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integration of qualitative and quantitative methods ensures that the research not only identifies what is happening in terms of consumer behavior and advertising effectiveness but also explores why these patterns exist. This mixed-methods approach enriches the study's ability to draw nuanced conclusions that are both statistically valid and contextually grounded in real-world advertising practices.</w:t>
      </w:r>
    </w:p>
    <w:p w14:paraId="161EF9D7" w14:textId="6549A0BD" w:rsidR="005E7314"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summary, employing both qualitative and quantitative data analysis techniques allows this study to address the complex interplay between culture and consumer behavior in online advertising comprehensively. It provides the necessary tools to decode the textual and contextual elements of advertising content while also offering the analytical rigor required to validate relationships and differences across culturally diverse consumer bases. This methodological choice enhances the depth and breadth of the analysis, leading to more robust and actionable insights for online marketing strategies targeted at a global audience</w:t>
      </w:r>
      <w:r w:rsidR="005E7314" w:rsidRPr="007D178D">
        <w:rPr>
          <w:rFonts w:ascii="Times New Roman" w:hAnsi="Times New Roman" w:cs="Times New Roman"/>
          <w:sz w:val="24"/>
          <w:szCs w:val="24"/>
        </w:rPr>
        <w:t>.</w:t>
      </w:r>
    </w:p>
    <w:p w14:paraId="3D636A79" w14:textId="62501AF2" w:rsidR="005E7314" w:rsidRPr="007D178D" w:rsidRDefault="003908D7" w:rsidP="003908D7">
      <w:pPr>
        <w:pStyle w:val="Heading2"/>
      </w:pPr>
      <w:bookmarkStart w:id="17" w:name="_Toc175678125"/>
      <w:r>
        <w:t>3.</w:t>
      </w:r>
      <w:r w:rsidR="005E7314" w:rsidRPr="007D178D">
        <w:t>3 – The Methodological Limitations</w:t>
      </w:r>
      <w:bookmarkEnd w:id="17"/>
    </w:p>
    <w:p w14:paraId="3F49388F" w14:textId="77777777"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While the methodology chosen for this study is robust and suited to addressing the research questions, it is not without its limitations. These limitations must be acknowledged to provide a clear perspective on the potential impacts they may have on the study's findings and conclusions.</w:t>
      </w:r>
    </w:p>
    <w:p w14:paraId="770B906D" w14:textId="0A3CD13F"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lastRenderedPageBreak/>
        <w:t>Limitations of Secondary Data:</w:t>
      </w:r>
      <w:r w:rsidRPr="007D178D">
        <w:rPr>
          <w:rFonts w:ascii="Times New Roman" w:hAnsi="Times New Roman" w:cs="Times New Roman"/>
          <w:sz w:val="24"/>
          <w:szCs w:val="24"/>
        </w:rPr>
        <w:t xml:space="preserve"> One of the primary limitations of this research is its reliance on secondary data. While secondary data provides a broad and rich base of information, it may also introduce biases that were present in the original data collection methods. These biases could include non-representative sample sizes, data collection errors, or outdated information that does not accurately reflect current trends or cultural dynamics (Pavlou &amp; Stewart, 2000). Furthermore, the interpretation of secondary data could be constrained by the contexts or objectives for which the data were originally collected, which might not perfectly align with the research aims of this study.</w:t>
      </w:r>
    </w:p>
    <w:p w14:paraId="11B09492" w14:textId="0C8599FA"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Cross-sectional Data Analysis:</w:t>
      </w:r>
      <w:r w:rsidRPr="007D178D">
        <w:rPr>
          <w:rFonts w:ascii="Times New Roman" w:hAnsi="Times New Roman" w:cs="Times New Roman"/>
          <w:sz w:val="24"/>
          <w:szCs w:val="24"/>
        </w:rPr>
        <w:t xml:space="preserve"> The use of a cross-sectional time horizon is another limitation. This approach provides a snapshot of data at a single point in time or over a short period, which restricts the ability to observe changes or developments in consumer behavior and advertising effectiveness over time. Consequently, it is challenging to establish causality between online advertisements and consumer behavior changes, as the data only reflect relationships within the defined timeframe of the study (Li &amp; Leckenby, 2004). This limits the ability to predict long-term trends or the enduring impacts of advertising strategies.</w:t>
      </w:r>
    </w:p>
    <w:p w14:paraId="3E4058F7" w14:textId="36853D44"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Cultural Dimensions and Diversity:</w:t>
      </w:r>
      <w:r w:rsidRPr="007D178D">
        <w:rPr>
          <w:rFonts w:ascii="Times New Roman" w:hAnsi="Times New Roman" w:cs="Times New Roman"/>
          <w:sz w:val="24"/>
          <w:szCs w:val="24"/>
        </w:rPr>
        <w:t xml:space="preserve"> Additionally, the cultural dimensions used in this study, while based on established models by Hofstede (2001) and Schwartz (2020), may not capture all the nuances of cultural diversity. Cultural models often generalize cultural traits that may not hold true for all individuals within a cultural group or may overlook subcultural variations that could influence consumer behavior significantly. This can lead to an oversimplified view of how culture impacts consumer responses to online advertisements.</w:t>
      </w:r>
    </w:p>
    <w:p w14:paraId="45A1D0D9" w14:textId="0A517324" w:rsidR="009778F7"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Generalizability of Findings:</w:t>
      </w:r>
      <w:r w:rsidRPr="007D178D">
        <w:rPr>
          <w:rFonts w:ascii="Times New Roman" w:hAnsi="Times New Roman" w:cs="Times New Roman"/>
          <w:sz w:val="24"/>
          <w:szCs w:val="24"/>
        </w:rPr>
        <w:t xml:space="preserve"> Given the focus on Amazon UK, the findings might not be fully generalizable to other e-commerce platforms or geographic locations. Different platforms may have distinct user demographics and advertising strategies that could lead to different consumer reactions. Therefore, caution should be exercised when extrapolating the study’s findings to broader contexts.</w:t>
      </w:r>
    </w:p>
    <w:p w14:paraId="29F874BB" w14:textId="18F2C0D3" w:rsidR="005E7314" w:rsidRPr="007D178D" w:rsidRDefault="009778F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In summary, while the selected methodology offers significant strengths and aligns well with the research objectives, these limitations highlight the importance of interpreting the findings within the scope of the stated constraints. Future research could address these limitations by incorporating </w:t>
      </w:r>
      <w:r w:rsidRPr="007D178D">
        <w:rPr>
          <w:rFonts w:ascii="Times New Roman" w:hAnsi="Times New Roman" w:cs="Times New Roman"/>
          <w:sz w:val="24"/>
          <w:szCs w:val="24"/>
        </w:rPr>
        <w:lastRenderedPageBreak/>
        <w:t>primary data collection, longitudinal studies, or broader cultural studies to enhance the comprehensiveness and applicability of the research outcomes.</w:t>
      </w:r>
    </w:p>
    <w:p w14:paraId="3BA2FC6E" w14:textId="12BF004E" w:rsidR="005E7314" w:rsidRPr="007D178D" w:rsidRDefault="003908D7" w:rsidP="003908D7">
      <w:pPr>
        <w:pStyle w:val="Heading2"/>
      </w:pPr>
      <w:bookmarkStart w:id="18" w:name="_Toc175678126"/>
      <w:r>
        <w:t>3.</w:t>
      </w:r>
      <w:r w:rsidR="005E7314" w:rsidRPr="007D178D">
        <w:t>4 – Concluding Summary</w:t>
      </w:r>
      <w:bookmarkEnd w:id="18"/>
    </w:p>
    <w:p w14:paraId="65332B3F" w14:textId="77777777" w:rsidR="00FC3ABC" w:rsidRPr="007D178D" w:rsidRDefault="00FC3ABC"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chapter has meticulously outlined the methodological framework utilized to explore the impact of online advertisements on consumer behavior within Amazon UK, specifically focusing on the influence of cultural diversity on consumer reactions. The methodology crafted for this research is robust, drawing extensively on established theories and models from respected sources such as Hofstede (2001) and Schwartz (2020), and employing a comprehensive secondary data analysis approach as advocated by Pavlou and Stewart (2000).</w:t>
      </w:r>
    </w:p>
    <w:p w14:paraId="770EF21D" w14:textId="77777777" w:rsidR="00FC3ABC" w:rsidRPr="007D178D" w:rsidRDefault="00FC3ABC"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chapter began with an introduction that set the stage for understanding the research aims and the significance of the methodological choices made. Following this, the research philosophy was articulated, adopting a positivist approach that supports the structured exploration of quantifiable traits within consumer behavior and online advertising effectiveness. This approach was shown to be critical for objectively measuring and facilitating the statistical analysis of relationships between online advertisements and consumer responses across diverse cultural segments.</w:t>
      </w:r>
    </w:p>
    <w:p w14:paraId="136B47C3" w14:textId="77777777" w:rsidR="00FC3ABC" w:rsidRPr="007D178D" w:rsidRDefault="00FC3ABC"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detailing the research type, the study was described as both descriptive and exploratory, aimed at not only cataloging current advertising strategies and consumer behaviors but also illuminating how these strategies interact with and are influenced by cultural factors. The research strategy employed, secondary data analysis, was justified by the efficiency and relevance it brings to the study, allowing for a broad examination of behaviors across different cultural settings without the logistical and ethical complexities associated with primary data collection.</w:t>
      </w:r>
    </w:p>
    <w:p w14:paraId="15ACB5D2" w14:textId="77777777" w:rsidR="00FC3ABC" w:rsidRPr="007D178D" w:rsidRDefault="00FC3ABC"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Furthermore, the methodology section discussed the use of a cross-sectional time horizon, which, despite its limitations in observing long-term trends, is apt for assessing current states and making immediate comparisons across different cultural groups. The purposive sampling strategy was highlighted for its effectiveness in ensuring that the data collected are directly relevant to the study’s aims, focusing on data sources that provide specific insights into the intersection of online advertising and consumer behavior within culturally diverse frameworks.</w:t>
      </w:r>
    </w:p>
    <w:p w14:paraId="1DC7F2B0" w14:textId="77777777" w:rsidR="00FC3ABC" w:rsidRPr="007D178D" w:rsidRDefault="00FC3ABC"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The data collection method and analysis techniques section emphasized the integration of both qualitative and quantitative approaches, providing a holistic understanding of the advertising </w:t>
      </w:r>
      <w:r w:rsidRPr="007D178D">
        <w:rPr>
          <w:rFonts w:ascii="Times New Roman" w:hAnsi="Times New Roman" w:cs="Times New Roman"/>
          <w:sz w:val="24"/>
          <w:szCs w:val="24"/>
        </w:rPr>
        <w:lastRenderedPageBreak/>
        <w:t>content and the statistical validation of observed patterns and relationships. This mixed-methods approach enriches the study’s capability to draw nuanced conclusions that are contextually grounded and empirically robust.</w:t>
      </w:r>
    </w:p>
    <w:p w14:paraId="1AB602A9" w14:textId="77777777" w:rsidR="00FC3ABC" w:rsidRPr="007D178D" w:rsidRDefault="00FC3ABC"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However, the chapter also acknowledged the methodological limitations inherent in the research. The reliance on secondary data, while efficient, introduces potential biases from original data collection methods and may not perfectly reflect current trends. The cross-sectional nature of the study limits the ability to predict long-term effects, and the cultural models used, though comprehensive, may not capture all nuances of cultural diversity.</w:t>
      </w:r>
    </w:p>
    <w:p w14:paraId="76BAE146" w14:textId="20E55CB4" w:rsidR="005E7314" w:rsidRPr="007D178D" w:rsidRDefault="00FC3ABC"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conclusion, this chapter has systematically detailed each methodological choice and its contribution to the research aims, linking back to the core objective of enhancing the efficacy of online advertising strategies across diverse cultural backgrounds. The methodologies selected have been shown to provide a strong foundation for reliable and actionable insights, although future research could further expand on these findings by incorporating broader cultural studies and longitudinal data to enhance comprehensiveness and applicability. This detailed methodological exposition not only underscores the strengths of the chosen approaches but also sets a clear path for future investigations to build upon</w:t>
      </w:r>
      <w:r w:rsidR="005E7314" w:rsidRPr="007D178D">
        <w:rPr>
          <w:rFonts w:ascii="Times New Roman" w:hAnsi="Times New Roman" w:cs="Times New Roman"/>
          <w:sz w:val="24"/>
          <w:szCs w:val="24"/>
        </w:rPr>
        <w:t>.</w:t>
      </w:r>
    </w:p>
    <w:p w14:paraId="337F092C" w14:textId="77777777" w:rsidR="0015490B" w:rsidRPr="003908D7" w:rsidRDefault="0015490B" w:rsidP="003908D7">
      <w:pPr>
        <w:pStyle w:val="Heading1"/>
        <w:rPr>
          <w:b/>
          <w:bCs/>
        </w:rPr>
      </w:pPr>
      <w:bookmarkStart w:id="19" w:name="_Toc175678127"/>
      <w:r w:rsidRPr="003908D7">
        <w:rPr>
          <w:b/>
          <w:bCs/>
        </w:rPr>
        <w:t>Chapter 4: Results and Analysis</w:t>
      </w:r>
      <w:bookmarkEnd w:id="19"/>
    </w:p>
    <w:p w14:paraId="2B8FB387" w14:textId="34C886C2" w:rsidR="0015490B" w:rsidRPr="007D178D" w:rsidRDefault="003908D7" w:rsidP="003908D7">
      <w:pPr>
        <w:pStyle w:val="Heading2"/>
      </w:pPr>
      <w:bookmarkStart w:id="20" w:name="_Toc175678128"/>
      <w:r>
        <w:t xml:space="preserve">4.1 </w:t>
      </w:r>
      <w:r w:rsidR="0015490B" w:rsidRPr="007D178D">
        <w:t>Introduction</w:t>
      </w:r>
      <w:bookmarkEnd w:id="20"/>
    </w:p>
    <w:p w14:paraId="281FA106" w14:textId="14EECF64" w:rsidR="00234885" w:rsidRPr="00234885" w:rsidRDefault="0015490B" w:rsidP="00234885">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chapter leverages a combination of qualitative and quantitative analyses to explore the impact of cultural diversity on consumer responses to online advertisements on Amazon UK, detailing the types and features of these ads, the cultural factors influencing consumer behavior, and the effectiveness of different ad types.</w:t>
      </w:r>
      <w:r w:rsidR="00234885" w:rsidRPr="00234885">
        <w:t xml:space="preserve"> </w:t>
      </w:r>
      <w:r w:rsidR="00234885" w:rsidRPr="00234885">
        <w:rPr>
          <w:rFonts w:ascii="Times New Roman" w:hAnsi="Times New Roman" w:cs="Times New Roman"/>
          <w:sz w:val="24"/>
          <w:szCs w:val="24"/>
        </w:rPr>
        <w:t>The following table provides a comprehensive overview of the 50 academic journal articles selected for the systematic literature review</w:t>
      </w:r>
      <w:r w:rsidR="00234885">
        <w:rPr>
          <w:rFonts w:ascii="Times New Roman" w:hAnsi="Times New Roman" w:cs="Times New Roman"/>
          <w:sz w:val="24"/>
          <w:szCs w:val="24"/>
        </w:rPr>
        <w:t>.</w:t>
      </w:r>
    </w:p>
    <w:tbl>
      <w:tblPr>
        <w:tblStyle w:val="TableGridLight"/>
        <w:tblW w:w="0" w:type="auto"/>
        <w:tblLook w:val="04A0" w:firstRow="1" w:lastRow="0" w:firstColumn="1" w:lastColumn="0" w:noHBand="0" w:noVBand="1"/>
      </w:tblPr>
      <w:tblGrid>
        <w:gridCol w:w="803"/>
        <w:gridCol w:w="2206"/>
        <w:gridCol w:w="785"/>
        <w:gridCol w:w="3273"/>
        <w:gridCol w:w="2283"/>
      </w:tblGrid>
      <w:tr w:rsidR="00234885" w:rsidRPr="00234885" w14:paraId="13C67D5E" w14:textId="77777777" w:rsidTr="00234885">
        <w:tc>
          <w:tcPr>
            <w:tcW w:w="0" w:type="auto"/>
            <w:hideMark/>
          </w:tcPr>
          <w:p w14:paraId="60712F88" w14:textId="77777777" w:rsidR="00234885" w:rsidRPr="00234885" w:rsidRDefault="00234885" w:rsidP="00234885">
            <w:pPr>
              <w:spacing w:after="160" w:line="360" w:lineRule="auto"/>
              <w:jc w:val="both"/>
              <w:rPr>
                <w:rFonts w:ascii="Times New Roman" w:hAnsi="Times New Roman" w:cs="Times New Roman"/>
                <w:b/>
                <w:bCs/>
                <w:sz w:val="24"/>
                <w:szCs w:val="24"/>
              </w:rPr>
            </w:pPr>
            <w:r w:rsidRPr="00234885">
              <w:rPr>
                <w:rFonts w:ascii="Times New Roman" w:hAnsi="Times New Roman" w:cs="Times New Roman"/>
                <w:b/>
                <w:bCs/>
                <w:sz w:val="24"/>
                <w:szCs w:val="24"/>
              </w:rPr>
              <w:t>Index</w:t>
            </w:r>
          </w:p>
        </w:tc>
        <w:tc>
          <w:tcPr>
            <w:tcW w:w="0" w:type="auto"/>
            <w:hideMark/>
          </w:tcPr>
          <w:p w14:paraId="713951C4" w14:textId="77777777" w:rsidR="00234885" w:rsidRPr="00234885" w:rsidRDefault="00234885" w:rsidP="00234885">
            <w:pPr>
              <w:spacing w:after="160" w:line="360" w:lineRule="auto"/>
              <w:jc w:val="both"/>
              <w:rPr>
                <w:rFonts w:ascii="Times New Roman" w:hAnsi="Times New Roman" w:cs="Times New Roman"/>
                <w:b/>
                <w:bCs/>
                <w:sz w:val="24"/>
                <w:szCs w:val="24"/>
              </w:rPr>
            </w:pPr>
            <w:r w:rsidRPr="00234885">
              <w:rPr>
                <w:rFonts w:ascii="Times New Roman" w:hAnsi="Times New Roman" w:cs="Times New Roman"/>
                <w:b/>
                <w:bCs/>
                <w:sz w:val="24"/>
                <w:szCs w:val="24"/>
              </w:rPr>
              <w:t>Authors</w:t>
            </w:r>
          </w:p>
        </w:tc>
        <w:tc>
          <w:tcPr>
            <w:tcW w:w="0" w:type="auto"/>
            <w:hideMark/>
          </w:tcPr>
          <w:p w14:paraId="3F02B27B" w14:textId="77777777" w:rsidR="00234885" w:rsidRPr="00234885" w:rsidRDefault="00234885" w:rsidP="00234885">
            <w:pPr>
              <w:spacing w:after="160" w:line="360" w:lineRule="auto"/>
              <w:jc w:val="both"/>
              <w:rPr>
                <w:rFonts w:ascii="Times New Roman" w:hAnsi="Times New Roman" w:cs="Times New Roman"/>
                <w:b/>
                <w:bCs/>
                <w:sz w:val="24"/>
                <w:szCs w:val="24"/>
              </w:rPr>
            </w:pPr>
            <w:r w:rsidRPr="00234885">
              <w:rPr>
                <w:rFonts w:ascii="Times New Roman" w:hAnsi="Times New Roman" w:cs="Times New Roman"/>
                <w:b/>
                <w:bCs/>
                <w:sz w:val="24"/>
                <w:szCs w:val="24"/>
              </w:rPr>
              <w:t>Year</w:t>
            </w:r>
          </w:p>
        </w:tc>
        <w:tc>
          <w:tcPr>
            <w:tcW w:w="0" w:type="auto"/>
            <w:hideMark/>
          </w:tcPr>
          <w:p w14:paraId="6585F046" w14:textId="77777777" w:rsidR="00234885" w:rsidRPr="00234885" w:rsidRDefault="00234885" w:rsidP="00234885">
            <w:pPr>
              <w:spacing w:after="160" w:line="360" w:lineRule="auto"/>
              <w:jc w:val="both"/>
              <w:rPr>
                <w:rFonts w:ascii="Times New Roman" w:hAnsi="Times New Roman" w:cs="Times New Roman"/>
                <w:b/>
                <w:bCs/>
                <w:sz w:val="24"/>
                <w:szCs w:val="24"/>
              </w:rPr>
            </w:pPr>
            <w:r w:rsidRPr="00234885">
              <w:rPr>
                <w:rFonts w:ascii="Times New Roman" w:hAnsi="Times New Roman" w:cs="Times New Roman"/>
                <w:b/>
                <w:bCs/>
                <w:sz w:val="24"/>
                <w:szCs w:val="24"/>
              </w:rPr>
              <w:t>Title</w:t>
            </w:r>
          </w:p>
        </w:tc>
        <w:tc>
          <w:tcPr>
            <w:tcW w:w="0" w:type="auto"/>
            <w:hideMark/>
          </w:tcPr>
          <w:p w14:paraId="5E5F943B" w14:textId="77777777" w:rsidR="00234885" w:rsidRPr="00234885" w:rsidRDefault="00234885" w:rsidP="00234885">
            <w:pPr>
              <w:spacing w:after="160" w:line="360" w:lineRule="auto"/>
              <w:jc w:val="both"/>
              <w:rPr>
                <w:rFonts w:ascii="Times New Roman" w:hAnsi="Times New Roman" w:cs="Times New Roman"/>
                <w:b/>
                <w:bCs/>
                <w:sz w:val="24"/>
                <w:szCs w:val="24"/>
              </w:rPr>
            </w:pPr>
            <w:r w:rsidRPr="00234885">
              <w:rPr>
                <w:rFonts w:ascii="Times New Roman" w:hAnsi="Times New Roman" w:cs="Times New Roman"/>
                <w:b/>
                <w:bCs/>
                <w:sz w:val="24"/>
                <w:szCs w:val="24"/>
              </w:rPr>
              <w:t>Key Themes or Keywords</w:t>
            </w:r>
          </w:p>
        </w:tc>
      </w:tr>
      <w:tr w:rsidR="00234885" w:rsidRPr="00234885" w14:paraId="7B9C6CC2" w14:textId="77777777" w:rsidTr="00234885">
        <w:tc>
          <w:tcPr>
            <w:tcW w:w="0" w:type="auto"/>
            <w:hideMark/>
          </w:tcPr>
          <w:p w14:paraId="40C4422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w:t>
            </w:r>
          </w:p>
        </w:tc>
        <w:tc>
          <w:tcPr>
            <w:tcW w:w="0" w:type="auto"/>
            <w:hideMark/>
          </w:tcPr>
          <w:p w14:paraId="4429FB0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Adshead, S., Forsyth, G., Wood, S., &amp; Wilkinson, L.</w:t>
            </w:r>
          </w:p>
        </w:tc>
        <w:tc>
          <w:tcPr>
            <w:tcW w:w="0" w:type="auto"/>
            <w:hideMark/>
          </w:tcPr>
          <w:p w14:paraId="19900BD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2019</w:t>
            </w:r>
          </w:p>
        </w:tc>
        <w:tc>
          <w:tcPr>
            <w:tcW w:w="0" w:type="auto"/>
            <w:hideMark/>
          </w:tcPr>
          <w:p w14:paraId="462412B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Advertising in the UK</w:t>
            </w:r>
          </w:p>
        </w:tc>
        <w:tc>
          <w:tcPr>
            <w:tcW w:w="0" w:type="auto"/>
            <w:hideMark/>
          </w:tcPr>
          <w:p w14:paraId="70EE28B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advertising, UK, government policy</w:t>
            </w:r>
          </w:p>
        </w:tc>
      </w:tr>
      <w:tr w:rsidR="00234885" w:rsidRPr="00234885" w14:paraId="01DD9F6E" w14:textId="77777777" w:rsidTr="00234885">
        <w:tc>
          <w:tcPr>
            <w:tcW w:w="0" w:type="auto"/>
            <w:hideMark/>
          </w:tcPr>
          <w:p w14:paraId="3B0559E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lastRenderedPageBreak/>
              <w:t>2</w:t>
            </w:r>
          </w:p>
        </w:tc>
        <w:tc>
          <w:tcPr>
            <w:tcW w:w="0" w:type="auto"/>
            <w:hideMark/>
          </w:tcPr>
          <w:p w14:paraId="5757678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Alberto, R.R.</w:t>
            </w:r>
          </w:p>
        </w:tc>
        <w:tc>
          <w:tcPr>
            <w:tcW w:w="0" w:type="auto"/>
            <w:hideMark/>
          </w:tcPr>
          <w:p w14:paraId="4F2CB4F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2022</w:t>
            </w:r>
          </w:p>
        </w:tc>
        <w:tc>
          <w:tcPr>
            <w:tcW w:w="0" w:type="auto"/>
            <w:hideMark/>
          </w:tcPr>
          <w:p w14:paraId="01271D4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The Influence of Amazon on E-Commerce Industry Evolution and Customers’ Buying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xml:space="preserve">: </w:t>
            </w:r>
            <w:proofErr w:type="gramStart"/>
            <w:r w:rsidRPr="00234885">
              <w:rPr>
                <w:rFonts w:ascii="Times New Roman" w:hAnsi="Times New Roman" w:cs="Times New Roman"/>
                <w:sz w:val="24"/>
                <w:szCs w:val="24"/>
              </w:rPr>
              <w:t>a</w:t>
            </w:r>
            <w:proofErr w:type="gramEnd"/>
            <w:r w:rsidRPr="00234885">
              <w:rPr>
                <w:rFonts w:ascii="Times New Roman" w:hAnsi="Times New Roman" w:cs="Times New Roman"/>
                <w:sz w:val="24"/>
                <w:szCs w:val="24"/>
              </w:rPr>
              <w:t xml:space="preserve"> Case Study of a Financial Institution</w:t>
            </w:r>
          </w:p>
        </w:tc>
        <w:tc>
          <w:tcPr>
            <w:tcW w:w="0" w:type="auto"/>
            <w:hideMark/>
          </w:tcPr>
          <w:p w14:paraId="549C0E4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E-commerce, consumer behavior, Amazon</w:t>
            </w:r>
          </w:p>
        </w:tc>
      </w:tr>
      <w:tr w:rsidR="00234885" w:rsidRPr="00234885" w14:paraId="6C8D71FB" w14:textId="77777777" w:rsidTr="00234885">
        <w:tc>
          <w:tcPr>
            <w:tcW w:w="0" w:type="auto"/>
            <w:hideMark/>
          </w:tcPr>
          <w:p w14:paraId="2E39FCC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w:t>
            </w:r>
          </w:p>
        </w:tc>
        <w:tc>
          <w:tcPr>
            <w:tcW w:w="0" w:type="auto"/>
            <w:hideMark/>
          </w:tcPr>
          <w:p w14:paraId="01A3328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Al-</w:t>
            </w:r>
            <w:proofErr w:type="spellStart"/>
            <w:r w:rsidRPr="00234885">
              <w:rPr>
                <w:rFonts w:ascii="Times New Roman" w:hAnsi="Times New Roman" w:cs="Times New Roman"/>
                <w:sz w:val="24"/>
                <w:szCs w:val="24"/>
              </w:rPr>
              <w:t>Swidi</w:t>
            </w:r>
            <w:proofErr w:type="spellEnd"/>
            <w:r w:rsidRPr="00234885">
              <w:rPr>
                <w:rFonts w:ascii="Times New Roman" w:hAnsi="Times New Roman" w:cs="Times New Roman"/>
                <w:sz w:val="24"/>
                <w:szCs w:val="24"/>
              </w:rPr>
              <w:t>, A.K., &amp; Al-Hosam, A.</w:t>
            </w:r>
          </w:p>
        </w:tc>
        <w:tc>
          <w:tcPr>
            <w:tcW w:w="0" w:type="auto"/>
            <w:hideMark/>
          </w:tcPr>
          <w:p w14:paraId="6CD5C2B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2012</w:t>
            </w:r>
          </w:p>
        </w:tc>
        <w:tc>
          <w:tcPr>
            <w:tcW w:w="0" w:type="auto"/>
            <w:hideMark/>
          </w:tcPr>
          <w:p w14:paraId="5F9C2C1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The effect of entrepreneurial orientation on the organizational performance: A study on the Islamic banks in Yemen using the partial least squares approach</w:t>
            </w:r>
          </w:p>
        </w:tc>
        <w:tc>
          <w:tcPr>
            <w:tcW w:w="0" w:type="auto"/>
            <w:hideMark/>
          </w:tcPr>
          <w:p w14:paraId="05536D1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Entrepreneurial orientation, organizational performance, Islamic banks</w:t>
            </w:r>
          </w:p>
        </w:tc>
      </w:tr>
      <w:tr w:rsidR="00234885" w:rsidRPr="00234885" w14:paraId="16BA23AC" w14:textId="77777777" w:rsidTr="00234885">
        <w:tc>
          <w:tcPr>
            <w:tcW w:w="0" w:type="auto"/>
            <w:hideMark/>
          </w:tcPr>
          <w:p w14:paraId="095AADD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w:t>
            </w:r>
          </w:p>
        </w:tc>
        <w:tc>
          <w:tcPr>
            <w:tcW w:w="0" w:type="auto"/>
            <w:hideMark/>
          </w:tcPr>
          <w:p w14:paraId="76CBA3C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Bao, T., &amp; Chang, T.L.S.</w:t>
            </w:r>
          </w:p>
        </w:tc>
        <w:tc>
          <w:tcPr>
            <w:tcW w:w="0" w:type="auto"/>
            <w:hideMark/>
          </w:tcPr>
          <w:p w14:paraId="7D56527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2014</w:t>
            </w:r>
          </w:p>
        </w:tc>
        <w:tc>
          <w:tcPr>
            <w:tcW w:w="0" w:type="auto"/>
            <w:hideMark/>
          </w:tcPr>
          <w:p w14:paraId="73A5BAC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Why Amazon uses both the New York Times Best Seller List and customer reviews: An empirical study of multiplier effects on product sales from multiple earned media</w:t>
            </w:r>
          </w:p>
        </w:tc>
        <w:tc>
          <w:tcPr>
            <w:tcW w:w="0" w:type="auto"/>
            <w:hideMark/>
          </w:tcPr>
          <w:p w14:paraId="37FA41C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Media effects, product sales, Amazon</w:t>
            </w:r>
          </w:p>
        </w:tc>
      </w:tr>
      <w:tr w:rsidR="00234885" w:rsidRPr="00234885" w14:paraId="74DECF8A" w14:textId="77777777" w:rsidTr="00234885">
        <w:tc>
          <w:tcPr>
            <w:tcW w:w="0" w:type="auto"/>
            <w:hideMark/>
          </w:tcPr>
          <w:p w14:paraId="7DF72FA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5</w:t>
            </w:r>
          </w:p>
        </w:tc>
        <w:tc>
          <w:tcPr>
            <w:tcW w:w="0" w:type="auto"/>
            <w:hideMark/>
          </w:tcPr>
          <w:p w14:paraId="0EED413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Browne, G.J., Durrett, J.R., &amp; </w:t>
            </w:r>
            <w:proofErr w:type="spellStart"/>
            <w:r w:rsidRPr="00234885">
              <w:rPr>
                <w:rFonts w:ascii="Times New Roman" w:hAnsi="Times New Roman" w:cs="Times New Roman"/>
                <w:sz w:val="24"/>
                <w:szCs w:val="24"/>
              </w:rPr>
              <w:t>Wetherbe</w:t>
            </w:r>
            <w:proofErr w:type="spellEnd"/>
            <w:r w:rsidRPr="00234885">
              <w:rPr>
                <w:rFonts w:ascii="Times New Roman" w:hAnsi="Times New Roman" w:cs="Times New Roman"/>
                <w:sz w:val="24"/>
                <w:szCs w:val="24"/>
              </w:rPr>
              <w:t>, J.C.</w:t>
            </w:r>
          </w:p>
        </w:tc>
        <w:tc>
          <w:tcPr>
            <w:tcW w:w="0" w:type="auto"/>
            <w:hideMark/>
          </w:tcPr>
          <w:p w14:paraId="3EEC93F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2004</w:t>
            </w:r>
          </w:p>
        </w:tc>
        <w:tc>
          <w:tcPr>
            <w:tcW w:w="0" w:type="auto"/>
            <w:hideMark/>
          </w:tcPr>
          <w:p w14:paraId="14F4ECD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Consumer reactions toward clicks and bricks: investigating buying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xml:space="preserve"> on-line and at stores</w:t>
            </w:r>
          </w:p>
        </w:tc>
        <w:tc>
          <w:tcPr>
            <w:tcW w:w="0" w:type="auto"/>
            <w:hideMark/>
          </w:tcPr>
          <w:p w14:paraId="132E5E2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Consumer behavior, clicks and bricks, retail</w:t>
            </w:r>
          </w:p>
        </w:tc>
      </w:tr>
      <w:tr w:rsidR="00234885" w:rsidRPr="00234885" w14:paraId="2899C65C" w14:textId="77777777" w:rsidTr="00234885">
        <w:tc>
          <w:tcPr>
            <w:tcW w:w="0" w:type="auto"/>
            <w:hideMark/>
          </w:tcPr>
          <w:p w14:paraId="22CCC50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6</w:t>
            </w:r>
          </w:p>
        </w:tc>
        <w:tc>
          <w:tcPr>
            <w:tcW w:w="0" w:type="auto"/>
            <w:hideMark/>
          </w:tcPr>
          <w:p w14:paraId="24AEE2E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Chakraborty, U., &amp; Bhat, S.</w:t>
            </w:r>
          </w:p>
        </w:tc>
        <w:tc>
          <w:tcPr>
            <w:tcW w:w="0" w:type="auto"/>
            <w:hideMark/>
          </w:tcPr>
          <w:p w14:paraId="64427C9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2018</w:t>
            </w:r>
          </w:p>
        </w:tc>
        <w:tc>
          <w:tcPr>
            <w:tcW w:w="0" w:type="auto"/>
            <w:hideMark/>
          </w:tcPr>
          <w:p w14:paraId="65B2CF8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The effects of credible online reviews on brand equity dimensions and its consequence on consumer behavior</w:t>
            </w:r>
          </w:p>
        </w:tc>
        <w:tc>
          <w:tcPr>
            <w:tcW w:w="0" w:type="auto"/>
            <w:hideMark/>
          </w:tcPr>
          <w:p w14:paraId="17D02EA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reviews, brand equity, consumer behavior</w:t>
            </w:r>
          </w:p>
        </w:tc>
      </w:tr>
      <w:tr w:rsidR="00234885" w:rsidRPr="00234885" w14:paraId="67922DDB" w14:textId="77777777" w:rsidTr="00234885">
        <w:tc>
          <w:tcPr>
            <w:tcW w:w="0" w:type="auto"/>
            <w:hideMark/>
          </w:tcPr>
          <w:p w14:paraId="2E5B722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7</w:t>
            </w:r>
          </w:p>
        </w:tc>
        <w:tc>
          <w:tcPr>
            <w:tcW w:w="0" w:type="auto"/>
            <w:hideMark/>
          </w:tcPr>
          <w:p w14:paraId="05379EB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Chen, S.</w:t>
            </w:r>
          </w:p>
        </w:tc>
        <w:tc>
          <w:tcPr>
            <w:tcW w:w="0" w:type="auto"/>
            <w:hideMark/>
          </w:tcPr>
          <w:p w14:paraId="41CF68D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2001</w:t>
            </w:r>
          </w:p>
        </w:tc>
        <w:tc>
          <w:tcPr>
            <w:tcW w:w="0" w:type="auto"/>
            <w:hideMark/>
          </w:tcPr>
          <w:p w14:paraId="4CF665C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Assessing the impact of the Internet on brands</w:t>
            </w:r>
          </w:p>
        </w:tc>
        <w:tc>
          <w:tcPr>
            <w:tcW w:w="0" w:type="auto"/>
            <w:hideMark/>
          </w:tcPr>
          <w:p w14:paraId="23AAB94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Internet, branding, consumer behavior</w:t>
            </w:r>
          </w:p>
        </w:tc>
      </w:tr>
      <w:tr w:rsidR="00234885" w:rsidRPr="00234885" w14:paraId="701E5891" w14:textId="77777777" w:rsidTr="00234885">
        <w:tc>
          <w:tcPr>
            <w:tcW w:w="0" w:type="auto"/>
            <w:hideMark/>
          </w:tcPr>
          <w:p w14:paraId="6DF627B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lastRenderedPageBreak/>
              <w:t>8</w:t>
            </w:r>
          </w:p>
        </w:tc>
        <w:tc>
          <w:tcPr>
            <w:tcW w:w="0" w:type="auto"/>
            <w:hideMark/>
          </w:tcPr>
          <w:p w14:paraId="175D71D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Culpepper, P.D., &amp; Thelen, K.</w:t>
            </w:r>
          </w:p>
        </w:tc>
        <w:tc>
          <w:tcPr>
            <w:tcW w:w="0" w:type="auto"/>
            <w:hideMark/>
          </w:tcPr>
          <w:p w14:paraId="76E4218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2020</w:t>
            </w:r>
          </w:p>
        </w:tc>
        <w:tc>
          <w:tcPr>
            <w:tcW w:w="0" w:type="auto"/>
            <w:hideMark/>
          </w:tcPr>
          <w:p w14:paraId="28E770F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Are we all Amazon primed? Consumers and the politics of platform power</w:t>
            </w:r>
          </w:p>
        </w:tc>
        <w:tc>
          <w:tcPr>
            <w:tcW w:w="0" w:type="auto"/>
            <w:hideMark/>
          </w:tcPr>
          <w:p w14:paraId="51E598A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Amazon, platform power, consumer politics</w:t>
            </w:r>
          </w:p>
        </w:tc>
      </w:tr>
      <w:tr w:rsidR="00234885" w:rsidRPr="00234885" w14:paraId="7F25A85E" w14:textId="77777777" w:rsidTr="00234885">
        <w:tc>
          <w:tcPr>
            <w:tcW w:w="0" w:type="auto"/>
            <w:hideMark/>
          </w:tcPr>
          <w:p w14:paraId="5738B65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9</w:t>
            </w:r>
          </w:p>
        </w:tc>
        <w:tc>
          <w:tcPr>
            <w:tcW w:w="0" w:type="auto"/>
            <w:hideMark/>
          </w:tcPr>
          <w:p w14:paraId="35B76D8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De </w:t>
            </w:r>
            <w:proofErr w:type="spellStart"/>
            <w:r w:rsidRPr="00234885">
              <w:rPr>
                <w:rFonts w:ascii="Times New Roman" w:hAnsi="Times New Roman" w:cs="Times New Roman"/>
                <w:sz w:val="24"/>
                <w:szCs w:val="24"/>
              </w:rPr>
              <w:t>Mooij</w:t>
            </w:r>
            <w:proofErr w:type="spellEnd"/>
            <w:r w:rsidRPr="00234885">
              <w:rPr>
                <w:rFonts w:ascii="Times New Roman" w:hAnsi="Times New Roman" w:cs="Times New Roman"/>
                <w:sz w:val="24"/>
                <w:szCs w:val="24"/>
              </w:rPr>
              <w:t>, M.</w:t>
            </w:r>
          </w:p>
        </w:tc>
        <w:tc>
          <w:tcPr>
            <w:tcW w:w="0" w:type="auto"/>
            <w:hideMark/>
          </w:tcPr>
          <w:p w14:paraId="58F2036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2021</w:t>
            </w:r>
          </w:p>
        </w:tc>
        <w:tc>
          <w:tcPr>
            <w:tcW w:w="0" w:type="auto"/>
            <w:hideMark/>
          </w:tcPr>
          <w:p w14:paraId="5778553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Global marketing and advertising: Understanding cultural paradoxes</w:t>
            </w:r>
          </w:p>
        </w:tc>
        <w:tc>
          <w:tcPr>
            <w:tcW w:w="0" w:type="auto"/>
            <w:hideMark/>
          </w:tcPr>
          <w:p w14:paraId="3E69E29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Cultural paradoxes, global marketing, advertising</w:t>
            </w:r>
          </w:p>
        </w:tc>
      </w:tr>
      <w:tr w:rsidR="00234885" w:rsidRPr="00234885" w14:paraId="7EC79A40" w14:textId="77777777" w:rsidTr="00234885">
        <w:tc>
          <w:tcPr>
            <w:tcW w:w="0" w:type="auto"/>
            <w:hideMark/>
          </w:tcPr>
          <w:p w14:paraId="62B91A3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10</w:t>
            </w:r>
          </w:p>
        </w:tc>
        <w:tc>
          <w:tcPr>
            <w:tcW w:w="0" w:type="auto"/>
            <w:hideMark/>
          </w:tcPr>
          <w:p w14:paraId="72301B7A"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Dhanasobhon</w:t>
            </w:r>
            <w:proofErr w:type="spellEnd"/>
            <w:r w:rsidRPr="00234885">
              <w:rPr>
                <w:rFonts w:ascii="Times New Roman" w:hAnsi="Times New Roman" w:cs="Times New Roman"/>
                <w:sz w:val="24"/>
                <w:szCs w:val="24"/>
              </w:rPr>
              <w:t>, S., Chen, P.Y., &amp; Smith, M.</w:t>
            </w:r>
          </w:p>
        </w:tc>
        <w:tc>
          <w:tcPr>
            <w:tcW w:w="0" w:type="auto"/>
            <w:hideMark/>
          </w:tcPr>
          <w:p w14:paraId="3A9B138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2007</w:t>
            </w:r>
          </w:p>
        </w:tc>
        <w:tc>
          <w:tcPr>
            <w:tcW w:w="0" w:type="auto"/>
            <w:hideMark/>
          </w:tcPr>
          <w:p w14:paraId="6A49E85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An analysis of the differential impact of reviews and reviewers at Amazon.com</w:t>
            </w:r>
          </w:p>
        </w:tc>
        <w:tc>
          <w:tcPr>
            <w:tcW w:w="0" w:type="auto"/>
            <w:hideMark/>
          </w:tcPr>
          <w:p w14:paraId="3063C69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Reviews, Amazon, consumer behavior</w:t>
            </w:r>
          </w:p>
        </w:tc>
      </w:tr>
      <w:tr w:rsidR="00234885" w:rsidRPr="00234885" w14:paraId="234DB761" w14:textId="77777777" w:rsidTr="00234885">
        <w:tc>
          <w:tcPr>
            <w:tcW w:w="0" w:type="auto"/>
            <w:hideMark/>
          </w:tcPr>
          <w:p w14:paraId="4A7576F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11</w:t>
            </w:r>
          </w:p>
        </w:tc>
        <w:tc>
          <w:tcPr>
            <w:tcW w:w="0" w:type="auto"/>
            <w:hideMark/>
          </w:tcPr>
          <w:p w14:paraId="1760F8C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Dwivedi, Y.K., Kapoor, K.K., &amp; Chen, H.</w:t>
            </w:r>
          </w:p>
        </w:tc>
        <w:tc>
          <w:tcPr>
            <w:tcW w:w="0" w:type="auto"/>
            <w:hideMark/>
          </w:tcPr>
          <w:p w14:paraId="7E33F1F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2015</w:t>
            </w:r>
          </w:p>
        </w:tc>
        <w:tc>
          <w:tcPr>
            <w:tcW w:w="0" w:type="auto"/>
            <w:hideMark/>
          </w:tcPr>
          <w:p w14:paraId="29D628C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Social media marketing and advertising</w:t>
            </w:r>
          </w:p>
        </w:tc>
        <w:tc>
          <w:tcPr>
            <w:tcW w:w="0" w:type="auto"/>
            <w:hideMark/>
          </w:tcPr>
          <w:p w14:paraId="17E7665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Social media, marketing, advertising</w:t>
            </w:r>
          </w:p>
        </w:tc>
      </w:tr>
      <w:tr w:rsidR="00234885" w:rsidRPr="00234885" w14:paraId="259D2515" w14:textId="77777777" w:rsidTr="00234885">
        <w:tc>
          <w:tcPr>
            <w:tcW w:w="0" w:type="auto"/>
            <w:hideMark/>
          </w:tcPr>
          <w:p w14:paraId="7780B84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12</w:t>
            </w:r>
          </w:p>
        </w:tc>
        <w:tc>
          <w:tcPr>
            <w:tcW w:w="0" w:type="auto"/>
            <w:hideMark/>
          </w:tcPr>
          <w:p w14:paraId="202BB81F"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Elwalda</w:t>
            </w:r>
            <w:proofErr w:type="spellEnd"/>
            <w:r w:rsidRPr="00234885">
              <w:rPr>
                <w:rFonts w:ascii="Times New Roman" w:hAnsi="Times New Roman" w:cs="Times New Roman"/>
                <w:sz w:val="24"/>
                <w:szCs w:val="24"/>
              </w:rPr>
              <w:t>, A., &amp; Lu, K.</w:t>
            </w:r>
          </w:p>
        </w:tc>
        <w:tc>
          <w:tcPr>
            <w:tcW w:w="0" w:type="auto"/>
            <w:hideMark/>
          </w:tcPr>
          <w:p w14:paraId="484335D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2016</w:t>
            </w:r>
          </w:p>
        </w:tc>
        <w:tc>
          <w:tcPr>
            <w:tcW w:w="0" w:type="auto"/>
            <w:hideMark/>
          </w:tcPr>
          <w:p w14:paraId="55750B8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The impact of online customer reviews (OCRs) on customers' purchase decisions: An exploration of the main dimensions of OCRs</w:t>
            </w:r>
          </w:p>
        </w:tc>
        <w:tc>
          <w:tcPr>
            <w:tcW w:w="0" w:type="auto"/>
            <w:hideMark/>
          </w:tcPr>
          <w:p w14:paraId="06487AD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reviews, purchase decisions, consumer behavior</w:t>
            </w:r>
          </w:p>
        </w:tc>
      </w:tr>
      <w:tr w:rsidR="00234885" w:rsidRPr="00234885" w14:paraId="0B67F30E" w14:textId="77777777" w:rsidTr="00234885">
        <w:tc>
          <w:tcPr>
            <w:tcW w:w="0" w:type="auto"/>
            <w:hideMark/>
          </w:tcPr>
          <w:p w14:paraId="18A4591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13</w:t>
            </w:r>
          </w:p>
        </w:tc>
        <w:tc>
          <w:tcPr>
            <w:tcW w:w="0" w:type="auto"/>
            <w:hideMark/>
          </w:tcPr>
          <w:p w14:paraId="73FAA59D"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Etumnu</w:t>
            </w:r>
            <w:proofErr w:type="spellEnd"/>
            <w:r w:rsidRPr="00234885">
              <w:rPr>
                <w:rFonts w:ascii="Times New Roman" w:hAnsi="Times New Roman" w:cs="Times New Roman"/>
                <w:sz w:val="24"/>
                <w:szCs w:val="24"/>
              </w:rPr>
              <w:t>, C.E.</w:t>
            </w:r>
          </w:p>
        </w:tc>
        <w:tc>
          <w:tcPr>
            <w:tcW w:w="0" w:type="auto"/>
            <w:hideMark/>
          </w:tcPr>
          <w:p w14:paraId="71B0653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2022</w:t>
            </w:r>
          </w:p>
        </w:tc>
        <w:tc>
          <w:tcPr>
            <w:tcW w:w="0" w:type="auto"/>
            <w:hideMark/>
          </w:tcPr>
          <w:p w14:paraId="17276EC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 competitive marketplace or an unfair competitor? An analysis of Amazon and its best sellers ranks</w:t>
            </w:r>
          </w:p>
        </w:tc>
        <w:tc>
          <w:tcPr>
            <w:tcW w:w="0" w:type="auto"/>
            <w:hideMark/>
          </w:tcPr>
          <w:p w14:paraId="5ED0CD7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Amazon, marketplace competition, best sellers</w:t>
            </w:r>
          </w:p>
        </w:tc>
      </w:tr>
      <w:tr w:rsidR="00234885" w:rsidRPr="00234885" w14:paraId="3563F46E" w14:textId="77777777" w:rsidTr="00234885">
        <w:tc>
          <w:tcPr>
            <w:tcW w:w="0" w:type="auto"/>
            <w:hideMark/>
          </w:tcPr>
          <w:p w14:paraId="2DE40DD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14</w:t>
            </w:r>
          </w:p>
        </w:tc>
        <w:tc>
          <w:tcPr>
            <w:tcW w:w="0" w:type="auto"/>
            <w:hideMark/>
          </w:tcPr>
          <w:p w14:paraId="20F4D6D1"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Gulfraz</w:t>
            </w:r>
            <w:proofErr w:type="spellEnd"/>
            <w:r w:rsidRPr="00234885">
              <w:rPr>
                <w:rFonts w:ascii="Times New Roman" w:hAnsi="Times New Roman" w:cs="Times New Roman"/>
                <w:sz w:val="24"/>
                <w:szCs w:val="24"/>
              </w:rPr>
              <w:t xml:space="preserve">, M.B., Sufyan, M., </w:t>
            </w:r>
            <w:proofErr w:type="spellStart"/>
            <w:r w:rsidRPr="00234885">
              <w:rPr>
                <w:rFonts w:ascii="Times New Roman" w:hAnsi="Times New Roman" w:cs="Times New Roman"/>
                <w:sz w:val="24"/>
                <w:szCs w:val="24"/>
              </w:rPr>
              <w:t>Mustak</w:t>
            </w:r>
            <w:proofErr w:type="spellEnd"/>
            <w:r w:rsidRPr="00234885">
              <w:rPr>
                <w:rFonts w:ascii="Times New Roman" w:hAnsi="Times New Roman" w:cs="Times New Roman"/>
                <w:sz w:val="24"/>
                <w:szCs w:val="24"/>
              </w:rPr>
              <w:t>, M., Salminen, J., &amp; Srivastava, D.K.</w:t>
            </w:r>
          </w:p>
        </w:tc>
        <w:tc>
          <w:tcPr>
            <w:tcW w:w="0" w:type="auto"/>
            <w:hideMark/>
          </w:tcPr>
          <w:p w14:paraId="6BE1C93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2022</w:t>
            </w:r>
          </w:p>
        </w:tc>
        <w:tc>
          <w:tcPr>
            <w:tcW w:w="0" w:type="auto"/>
            <w:hideMark/>
          </w:tcPr>
          <w:p w14:paraId="4FF24E0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Understanding the impact of online customers’ shopping experience on online impulsive buying: A study on two leading E-commerce platforms</w:t>
            </w:r>
          </w:p>
        </w:tc>
        <w:tc>
          <w:tcPr>
            <w:tcW w:w="0" w:type="auto"/>
            <w:hideMark/>
          </w:tcPr>
          <w:p w14:paraId="1DA7473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shopping, consumer experience, impulsive buying</w:t>
            </w:r>
          </w:p>
        </w:tc>
      </w:tr>
      <w:tr w:rsidR="00234885" w:rsidRPr="00234885" w14:paraId="36053320" w14:textId="77777777" w:rsidTr="00234885">
        <w:tc>
          <w:tcPr>
            <w:tcW w:w="0" w:type="auto"/>
            <w:hideMark/>
          </w:tcPr>
          <w:p w14:paraId="56A4E59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lastRenderedPageBreak/>
              <w:t>15</w:t>
            </w:r>
          </w:p>
        </w:tc>
        <w:tc>
          <w:tcPr>
            <w:tcW w:w="0" w:type="auto"/>
            <w:hideMark/>
          </w:tcPr>
          <w:p w14:paraId="0F07E21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Gupta, P.</w:t>
            </w:r>
          </w:p>
        </w:tc>
        <w:tc>
          <w:tcPr>
            <w:tcW w:w="0" w:type="auto"/>
            <w:hideMark/>
          </w:tcPr>
          <w:p w14:paraId="3C78595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2015</w:t>
            </w:r>
          </w:p>
        </w:tc>
        <w:tc>
          <w:tcPr>
            <w:tcW w:w="0" w:type="auto"/>
            <w:hideMark/>
          </w:tcPr>
          <w:p w14:paraId="7008ADD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Comparative study of online and offline shopping: A case study of Rourkela in Odisha (Doctoral dissertation)</w:t>
            </w:r>
          </w:p>
        </w:tc>
        <w:tc>
          <w:tcPr>
            <w:tcW w:w="0" w:type="auto"/>
            <w:hideMark/>
          </w:tcPr>
          <w:p w14:paraId="1802946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shopping, offline shopping, consumer behavior</w:t>
            </w:r>
          </w:p>
        </w:tc>
      </w:tr>
      <w:tr w:rsidR="00234885" w:rsidRPr="00234885" w14:paraId="44451ABE" w14:textId="77777777" w:rsidTr="00234885">
        <w:tc>
          <w:tcPr>
            <w:tcW w:w="0" w:type="auto"/>
            <w:hideMark/>
          </w:tcPr>
          <w:p w14:paraId="0087337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16</w:t>
            </w:r>
          </w:p>
        </w:tc>
        <w:tc>
          <w:tcPr>
            <w:tcW w:w="0" w:type="auto"/>
            <w:hideMark/>
          </w:tcPr>
          <w:p w14:paraId="5DCCF6E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Gupta, P.</w:t>
            </w:r>
          </w:p>
        </w:tc>
        <w:tc>
          <w:tcPr>
            <w:tcW w:w="0" w:type="auto"/>
            <w:hideMark/>
          </w:tcPr>
          <w:p w14:paraId="1B27C92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2015</w:t>
            </w:r>
          </w:p>
        </w:tc>
        <w:tc>
          <w:tcPr>
            <w:tcW w:w="0" w:type="auto"/>
            <w:hideMark/>
          </w:tcPr>
          <w:p w14:paraId="605C403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Comparative study of online and offline shopping: A case study of Rourkela in Odisha (Doctoral dissertation)</w:t>
            </w:r>
          </w:p>
        </w:tc>
        <w:tc>
          <w:tcPr>
            <w:tcW w:w="0" w:type="auto"/>
            <w:hideMark/>
          </w:tcPr>
          <w:p w14:paraId="4E19866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shopping, offline shopping, consumer behavior</w:t>
            </w:r>
          </w:p>
        </w:tc>
      </w:tr>
      <w:tr w:rsidR="00234885" w:rsidRPr="00234885" w14:paraId="494AC720" w14:textId="77777777" w:rsidTr="00234885">
        <w:tc>
          <w:tcPr>
            <w:tcW w:w="0" w:type="auto"/>
            <w:hideMark/>
          </w:tcPr>
          <w:p w14:paraId="2A1FCD4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17</w:t>
            </w:r>
          </w:p>
        </w:tc>
        <w:tc>
          <w:tcPr>
            <w:tcW w:w="0" w:type="auto"/>
            <w:hideMark/>
          </w:tcPr>
          <w:p w14:paraId="2112157A"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Haugtvedt</w:t>
            </w:r>
            <w:proofErr w:type="spellEnd"/>
            <w:r w:rsidRPr="00234885">
              <w:rPr>
                <w:rFonts w:ascii="Times New Roman" w:hAnsi="Times New Roman" w:cs="Times New Roman"/>
                <w:sz w:val="24"/>
                <w:szCs w:val="24"/>
              </w:rPr>
              <w:t>, C.P., Machleit, K.A., &amp; Yalch, R.</w:t>
            </w:r>
          </w:p>
        </w:tc>
        <w:tc>
          <w:tcPr>
            <w:tcW w:w="0" w:type="auto"/>
            <w:hideMark/>
          </w:tcPr>
          <w:p w14:paraId="4DCE9B2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2005</w:t>
            </w:r>
          </w:p>
        </w:tc>
        <w:tc>
          <w:tcPr>
            <w:tcW w:w="0" w:type="auto"/>
            <w:hideMark/>
          </w:tcPr>
          <w:p w14:paraId="0A22D2A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consumer psychology: Understanding and influencing consumer behavior in the virtual world</w:t>
            </w:r>
          </w:p>
        </w:tc>
        <w:tc>
          <w:tcPr>
            <w:tcW w:w="0" w:type="auto"/>
            <w:hideMark/>
          </w:tcPr>
          <w:p w14:paraId="74F72B7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psychology, consumer behavior, virtual world</w:t>
            </w:r>
          </w:p>
        </w:tc>
      </w:tr>
      <w:tr w:rsidR="00234885" w:rsidRPr="00234885" w14:paraId="16C6F7A4" w14:textId="77777777" w:rsidTr="00234885">
        <w:tc>
          <w:tcPr>
            <w:tcW w:w="0" w:type="auto"/>
            <w:hideMark/>
          </w:tcPr>
          <w:p w14:paraId="54C5E34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18</w:t>
            </w:r>
          </w:p>
        </w:tc>
        <w:tc>
          <w:tcPr>
            <w:tcW w:w="0" w:type="auto"/>
            <w:hideMark/>
          </w:tcPr>
          <w:p w14:paraId="46ACEDA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Hofstede, G.</w:t>
            </w:r>
          </w:p>
        </w:tc>
        <w:tc>
          <w:tcPr>
            <w:tcW w:w="0" w:type="auto"/>
            <w:hideMark/>
          </w:tcPr>
          <w:p w14:paraId="7326688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2001</w:t>
            </w:r>
          </w:p>
        </w:tc>
        <w:tc>
          <w:tcPr>
            <w:tcW w:w="0" w:type="auto"/>
            <w:hideMark/>
          </w:tcPr>
          <w:p w14:paraId="2385C23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Culture's consequences: Comparing values, behaviors, institutions and organizations across nations</w:t>
            </w:r>
          </w:p>
        </w:tc>
        <w:tc>
          <w:tcPr>
            <w:tcW w:w="0" w:type="auto"/>
            <w:hideMark/>
          </w:tcPr>
          <w:p w14:paraId="5D796FE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Culture, values, institutions</w:t>
            </w:r>
          </w:p>
        </w:tc>
      </w:tr>
      <w:tr w:rsidR="00234885" w:rsidRPr="00234885" w14:paraId="565211B6" w14:textId="77777777" w:rsidTr="00234885">
        <w:tc>
          <w:tcPr>
            <w:tcW w:w="0" w:type="auto"/>
            <w:hideMark/>
          </w:tcPr>
          <w:p w14:paraId="6A1718A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19</w:t>
            </w:r>
          </w:p>
        </w:tc>
        <w:tc>
          <w:tcPr>
            <w:tcW w:w="0" w:type="auto"/>
            <w:hideMark/>
          </w:tcPr>
          <w:p w14:paraId="131ABDB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Hofstede, G.</w:t>
            </w:r>
          </w:p>
        </w:tc>
        <w:tc>
          <w:tcPr>
            <w:tcW w:w="0" w:type="auto"/>
            <w:hideMark/>
          </w:tcPr>
          <w:p w14:paraId="03EC6AD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2016</w:t>
            </w:r>
          </w:p>
        </w:tc>
        <w:tc>
          <w:tcPr>
            <w:tcW w:w="0" w:type="auto"/>
            <w:hideMark/>
          </w:tcPr>
          <w:p w14:paraId="1FCBD31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Culture's consequences: Comparing values, behaviors, institutions, and organizations across nations</w:t>
            </w:r>
          </w:p>
        </w:tc>
        <w:tc>
          <w:tcPr>
            <w:tcW w:w="0" w:type="auto"/>
            <w:hideMark/>
          </w:tcPr>
          <w:p w14:paraId="696EAF9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Culture, values, institutions</w:t>
            </w:r>
          </w:p>
        </w:tc>
      </w:tr>
      <w:tr w:rsidR="00234885" w:rsidRPr="00234885" w14:paraId="17382115" w14:textId="77777777" w:rsidTr="00234885">
        <w:tc>
          <w:tcPr>
            <w:tcW w:w="0" w:type="auto"/>
            <w:hideMark/>
          </w:tcPr>
          <w:p w14:paraId="257E4A4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w:t>
            </w:r>
          </w:p>
        </w:tc>
        <w:tc>
          <w:tcPr>
            <w:tcW w:w="0" w:type="auto"/>
            <w:hideMark/>
          </w:tcPr>
          <w:p w14:paraId="78F3A95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Hossain, A.S.M.Z.</w:t>
            </w:r>
          </w:p>
        </w:tc>
        <w:tc>
          <w:tcPr>
            <w:tcW w:w="0" w:type="auto"/>
            <w:hideMark/>
          </w:tcPr>
          <w:p w14:paraId="36B3F62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[No Year]</w:t>
            </w:r>
          </w:p>
        </w:tc>
        <w:tc>
          <w:tcPr>
            <w:tcW w:w="0" w:type="auto"/>
            <w:hideMark/>
          </w:tcPr>
          <w:p w14:paraId="30F7DD2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Impact of social media marketing on consumer branding and relationship: A case study on Amazon</w:t>
            </w:r>
          </w:p>
        </w:tc>
        <w:tc>
          <w:tcPr>
            <w:tcW w:w="0" w:type="auto"/>
            <w:hideMark/>
          </w:tcPr>
          <w:p w14:paraId="2FEC4C4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Social media, branding, consumer relationship</w:t>
            </w:r>
          </w:p>
        </w:tc>
      </w:tr>
      <w:tr w:rsidR="00234885" w:rsidRPr="00234885" w14:paraId="0F31484A" w14:textId="77777777" w:rsidTr="00234885">
        <w:tc>
          <w:tcPr>
            <w:tcW w:w="0" w:type="auto"/>
            <w:hideMark/>
          </w:tcPr>
          <w:p w14:paraId="5F59E6D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21</w:t>
            </w:r>
          </w:p>
        </w:tc>
        <w:tc>
          <w:tcPr>
            <w:tcW w:w="0" w:type="auto"/>
            <w:hideMark/>
          </w:tcPr>
          <w:p w14:paraId="16F89EA5"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Javalgi</w:t>
            </w:r>
            <w:proofErr w:type="spellEnd"/>
            <w:r w:rsidRPr="00234885">
              <w:rPr>
                <w:rFonts w:ascii="Times New Roman" w:hAnsi="Times New Roman" w:cs="Times New Roman"/>
                <w:sz w:val="24"/>
                <w:szCs w:val="24"/>
              </w:rPr>
              <w:t>, R.R.G., Radulovich, L.P., Pendleton, G., &amp; Scherer, R.F.</w:t>
            </w:r>
          </w:p>
        </w:tc>
        <w:tc>
          <w:tcPr>
            <w:tcW w:w="0" w:type="auto"/>
            <w:hideMark/>
          </w:tcPr>
          <w:p w14:paraId="5AEAD4B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2005</w:t>
            </w:r>
          </w:p>
        </w:tc>
        <w:tc>
          <w:tcPr>
            <w:tcW w:w="0" w:type="auto"/>
            <w:hideMark/>
          </w:tcPr>
          <w:p w14:paraId="7DEE5F5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Sustainable competitive advantage of internet firms: A strategic framework and </w:t>
            </w:r>
            <w:r w:rsidRPr="00234885">
              <w:rPr>
                <w:rFonts w:ascii="Times New Roman" w:hAnsi="Times New Roman" w:cs="Times New Roman"/>
                <w:sz w:val="24"/>
                <w:szCs w:val="24"/>
              </w:rPr>
              <w:lastRenderedPageBreak/>
              <w:t>implications for global marketers</w:t>
            </w:r>
          </w:p>
        </w:tc>
        <w:tc>
          <w:tcPr>
            <w:tcW w:w="0" w:type="auto"/>
            <w:hideMark/>
          </w:tcPr>
          <w:p w14:paraId="3CCC930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lastRenderedPageBreak/>
              <w:t>Competitive advantage, internet firms, global marketing</w:t>
            </w:r>
          </w:p>
        </w:tc>
      </w:tr>
      <w:tr w:rsidR="00234885" w:rsidRPr="00234885" w14:paraId="54367C84" w14:textId="77777777" w:rsidTr="00234885">
        <w:tc>
          <w:tcPr>
            <w:tcW w:w="0" w:type="auto"/>
            <w:hideMark/>
          </w:tcPr>
          <w:p w14:paraId="70AF031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22</w:t>
            </w:r>
          </w:p>
        </w:tc>
        <w:tc>
          <w:tcPr>
            <w:tcW w:w="0" w:type="auto"/>
            <w:hideMark/>
          </w:tcPr>
          <w:p w14:paraId="0515884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Koskinen, I.</w:t>
            </w:r>
          </w:p>
        </w:tc>
        <w:tc>
          <w:tcPr>
            <w:tcW w:w="0" w:type="auto"/>
            <w:hideMark/>
          </w:tcPr>
          <w:p w14:paraId="261900C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2019</w:t>
            </w:r>
          </w:p>
        </w:tc>
        <w:tc>
          <w:tcPr>
            <w:tcW w:w="0" w:type="auto"/>
            <w:hideMark/>
          </w:tcPr>
          <w:p w14:paraId="2840947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Consumer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xml:space="preserve"> in Germany case company Droplet Hitech Design</w:t>
            </w:r>
          </w:p>
        </w:tc>
        <w:tc>
          <w:tcPr>
            <w:tcW w:w="0" w:type="auto"/>
            <w:hideMark/>
          </w:tcPr>
          <w:p w14:paraId="508D34F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Consumer behavior, Germany, design</w:t>
            </w:r>
          </w:p>
        </w:tc>
      </w:tr>
      <w:tr w:rsidR="00234885" w:rsidRPr="00234885" w14:paraId="0A7067E1" w14:textId="77777777" w:rsidTr="00234885">
        <w:tc>
          <w:tcPr>
            <w:tcW w:w="0" w:type="auto"/>
            <w:hideMark/>
          </w:tcPr>
          <w:p w14:paraId="4953AD0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23</w:t>
            </w:r>
          </w:p>
        </w:tc>
        <w:tc>
          <w:tcPr>
            <w:tcW w:w="0" w:type="auto"/>
            <w:hideMark/>
          </w:tcPr>
          <w:p w14:paraId="2A2257B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Langner, T., Okazaki, S., &amp; </w:t>
            </w:r>
            <w:proofErr w:type="spellStart"/>
            <w:r w:rsidRPr="00234885">
              <w:rPr>
                <w:rFonts w:ascii="Times New Roman" w:hAnsi="Times New Roman" w:cs="Times New Roman"/>
                <w:sz w:val="24"/>
                <w:szCs w:val="24"/>
              </w:rPr>
              <w:t>Eisend</w:t>
            </w:r>
            <w:proofErr w:type="spellEnd"/>
            <w:r w:rsidRPr="00234885">
              <w:rPr>
                <w:rFonts w:ascii="Times New Roman" w:hAnsi="Times New Roman" w:cs="Times New Roman"/>
                <w:sz w:val="24"/>
                <w:szCs w:val="24"/>
              </w:rPr>
              <w:t>, M.</w:t>
            </w:r>
          </w:p>
        </w:tc>
        <w:tc>
          <w:tcPr>
            <w:tcW w:w="0" w:type="auto"/>
            <w:hideMark/>
          </w:tcPr>
          <w:p w14:paraId="028BBD5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2012</w:t>
            </w:r>
          </w:p>
        </w:tc>
        <w:tc>
          <w:tcPr>
            <w:tcW w:w="0" w:type="auto"/>
            <w:hideMark/>
          </w:tcPr>
          <w:p w14:paraId="45EC168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Advances in Advertising Research (Vol. III): Current Insights and Future Trends</w:t>
            </w:r>
          </w:p>
        </w:tc>
        <w:tc>
          <w:tcPr>
            <w:tcW w:w="0" w:type="auto"/>
            <w:hideMark/>
          </w:tcPr>
          <w:p w14:paraId="0D2974B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Advertising research, trends, future insights</w:t>
            </w:r>
          </w:p>
        </w:tc>
      </w:tr>
      <w:tr w:rsidR="00234885" w:rsidRPr="00234885" w14:paraId="45FD14F0" w14:textId="77777777" w:rsidTr="00234885">
        <w:tc>
          <w:tcPr>
            <w:tcW w:w="0" w:type="auto"/>
            <w:hideMark/>
          </w:tcPr>
          <w:p w14:paraId="154DE7D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24</w:t>
            </w:r>
          </w:p>
        </w:tc>
        <w:tc>
          <w:tcPr>
            <w:tcW w:w="0" w:type="auto"/>
            <w:hideMark/>
          </w:tcPr>
          <w:p w14:paraId="68C34F4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Laux, J., Wachter, S., &amp; Mittelstadt, B.</w:t>
            </w:r>
          </w:p>
        </w:tc>
        <w:tc>
          <w:tcPr>
            <w:tcW w:w="0" w:type="auto"/>
            <w:hideMark/>
          </w:tcPr>
          <w:p w14:paraId="27C48D5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2021</w:t>
            </w:r>
          </w:p>
        </w:tc>
        <w:tc>
          <w:tcPr>
            <w:tcW w:w="0" w:type="auto"/>
            <w:hideMark/>
          </w:tcPr>
          <w:p w14:paraId="3A70025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Neutralizing online </w:t>
            </w:r>
            <w:proofErr w:type="spellStart"/>
            <w:r w:rsidRPr="00234885">
              <w:rPr>
                <w:rFonts w:ascii="Times New Roman" w:hAnsi="Times New Roman" w:cs="Times New Roman"/>
                <w:sz w:val="24"/>
                <w:szCs w:val="24"/>
              </w:rPr>
              <w:t>behavioural</w:t>
            </w:r>
            <w:proofErr w:type="spellEnd"/>
            <w:r w:rsidRPr="00234885">
              <w:rPr>
                <w:rFonts w:ascii="Times New Roman" w:hAnsi="Times New Roman" w:cs="Times New Roman"/>
                <w:sz w:val="24"/>
                <w:szCs w:val="24"/>
              </w:rPr>
              <w:t xml:space="preserve"> advertising: Algorithmic targeting with market power as an unfair commercial practice</w:t>
            </w:r>
          </w:p>
        </w:tc>
        <w:tc>
          <w:tcPr>
            <w:tcW w:w="0" w:type="auto"/>
            <w:hideMark/>
          </w:tcPr>
          <w:p w14:paraId="7616065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Behavioral advertising, algorithmic targeting, market power</w:t>
            </w:r>
          </w:p>
        </w:tc>
      </w:tr>
      <w:tr w:rsidR="00234885" w:rsidRPr="00234885" w14:paraId="4F8F6086" w14:textId="77777777" w:rsidTr="00234885">
        <w:tc>
          <w:tcPr>
            <w:tcW w:w="0" w:type="auto"/>
            <w:hideMark/>
          </w:tcPr>
          <w:p w14:paraId="191907F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25</w:t>
            </w:r>
          </w:p>
        </w:tc>
        <w:tc>
          <w:tcPr>
            <w:tcW w:w="0" w:type="auto"/>
            <w:hideMark/>
          </w:tcPr>
          <w:p w14:paraId="705455B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Li, H., &amp; Leckenby, J.D.</w:t>
            </w:r>
          </w:p>
        </w:tc>
        <w:tc>
          <w:tcPr>
            <w:tcW w:w="0" w:type="auto"/>
            <w:hideMark/>
          </w:tcPr>
          <w:p w14:paraId="6E69416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2004</w:t>
            </w:r>
          </w:p>
        </w:tc>
        <w:tc>
          <w:tcPr>
            <w:tcW w:w="0" w:type="auto"/>
            <w:hideMark/>
          </w:tcPr>
          <w:p w14:paraId="56FE998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Internet advertising formats and effectiveness</w:t>
            </w:r>
          </w:p>
        </w:tc>
        <w:tc>
          <w:tcPr>
            <w:tcW w:w="0" w:type="auto"/>
            <w:hideMark/>
          </w:tcPr>
          <w:p w14:paraId="0054C82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Internet advertising, formats, effectiveness</w:t>
            </w:r>
          </w:p>
        </w:tc>
      </w:tr>
      <w:tr w:rsidR="00234885" w:rsidRPr="00234885" w14:paraId="11AD46BB" w14:textId="77777777" w:rsidTr="00234885">
        <w:tc>
          <w:tcPr>
            <w:tcW w:w="0" w:type="auto"/>
            <w:hideMark/>
          </w:tcPr>
          <w:p w14:paraId="4A76E52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26</w:t>
            </w:r>
          </w:p>
        </w:tc>
        <w:tc>
          <w:tcPr>
            <w:tcW w:w="0" w:type="auto"/>
            <w:hideMark/>
          </w:tcPr>
          <w:p w14:paraId="4E41BD5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Li, H., &amp; Leckenby, J.D.</w:t>
            </w:r>
          </w:p>
        </w:tc>
        <w:tc>
          <w:tcPr>
            <w:tcW w:w="0" w:type="auto"/>
            <w:hideMark/>
          </w:tcPr>
          <w:p w14:paraId="4B08B67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2007</w:t>
            </w:r>
          </w:p>
        </w:tc>
        <w:tc>
          <w:tcPr>
            <w:tcW w:w="0" w:type="auto"/>
            <w:hideMark/>
          </w:tcPr>
          <w:p w14:paraId="284C347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Examining the effectiveness of internet advertising formats</w:t>
            </w:r>
          </w:p>
        </w:tc>
        <w:tc>
          <w:tcPr>
            <w:tcW w:w="0" w:type="auto"/>
            <w:hideMark/>
          </w:tcPr>
          <w:p w14:paraId="0E84A4A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Internet advertising, formats, effectiveness</w:t>
            </w:r>
          </w:p>
        </w:tc>
      </w:tr>
      <w:tr w:rsidR="00234885" w:rsidRPr="00234885" w14:paraId="31706A92" w14:textId="77777777" w:rsidTr="00234885">
        <w:tc>
          <w:tcPr>
            <w:tcW w:w="0" w:type="auto"/>
            <w:hideMark/>
          </w:tcPr>
          <w:p w14:paraId="3F7F1FE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27</w:t>
            </w:r>
          </w:p>
        </w:tc>
        <w:tc>
          <w:tcPr>
            <w:tcW w:w="0" w:type="auto"/>
            <w:hideMark/>
          </w:tcPr>
          <w:p w14:paraId="0AF845C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Mollah, M.</w:t>
            </w:r>
          </w:p>
        </w:tc>
        <w:tc>
          <w:tcPr>
            <w:tcW w:w="0" w:type="auto"/>
            <w:hideMark/>
          </w:tcPr>
          <w:p w14:paraId="7198A63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2015</w:t>
            </w:r>
          </w:p>
        </w:tc>
        <w:tc>
          <w:tcPr>
            <w:tcW w:w="0" w:type="auto"/>
            <w:hideMark/>
          </w:tcPr>
          <w:p w14:paraId="082EB46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Impact of Internet Banner Advertisement on Social Media's Consumer Buying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A Case Study of Facebook</w:t>
            </w:r>
          </w:p>
        </w:tc>
        <w:tc>
          <w:tcPr>
            <w:tcW w:w="0" w:type="auto"/>
            <w:hideMark/>
          </w:tcPr>
          <w:p w14:paraId="02CA998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Internet banners, social media, consumer buying</w:t>
            </w:r>
          </w:p>
        </w:tc>
      </w:tr>
      <w:tr w:rsidR="00234885" w:rsidRPr="00234885" w14:paraId="703616DC" w14:textId="77777777" w:rsidTr="00234885">
        <w:tc>
          <w:tcPr>
            <w:tcW w:w="0" w:type="auto"/>
            <w:hideMark/>
          </w:tcPr>
          <w:p w14:paraId="40B5220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28</w:t>
            </w:r>
          </w:p>
        </w:tc>
        <w:tc>
          <w:tcPr>
            <w:tcW w:w="0" w:type="auto"/>
            <w:hideMark/>
          </w:tcPr>
          <w:p w14:paraId="7FE85AB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Mudambi, S.M., &amp; Schuff, D.</w:t>
            </w:r>
          </w:p>
        </w:tc>
        <w:tc>
          <w:tcPr>
            <w:tcW w:w="0" w:type="auto"/>
            <w:hideMark/>
          </w:tcPr>
          <w:p w14:paraId="0FECD9F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2010</w:t>
            </w:r>
          </w:p>
        </w:tc>
        <w:tc>
          <w:tcPr>
            <w:tcW w:w="0" w:type="auto"/>
            <w:hideMark/>
          </w:tcPr>
          <w:p w14:paraId="0C7307F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Research note: What makes a helpful online review? A study of customer reviews on Amazon. com</w:t>
            </w:r>
          </w:p>
        </w:tc>
        <w:tc>
          <w:tcPr>
            <w:tcW w:w="0" w:type="auto"/>
            <w:hideMark/>
          </w:tcPr>
          <w:p w14:paraId="3406494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reviews, consumer behavior, Amazon</w:t>
            </w:r>
          </w:p>
        </w:tc>
      </w:tr>
      <w:tr w:rsidR="00234885" w:rsidRPr="00234885" w14:paraId="494C73A4" w14:textId="77777777" w:rsidTr="00234885">
        <w:tc>
          <w:tcPr>
            <w:tcW w:w="0" w:type="auto"/>
            <w:hideMark/>
          </w:tcPr>
          <w:p w14:paraId="6617EF9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lastRenderedPageBreak/>
              <w:t>29</w:t>
            </w:r>
          </w:p>
        </w:tc>
        <w:tc>
          <w:tcPr>
            <w:tcW w:w="0" w:type="auto"/>
            <w:hideMark/>
          </w:tcPr>
          <w:p w14:paraId="3F4FE68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Okazaki, S. ed.</w:t>
            </w:r>
          </w:p>
        </w:tc>
        <w:tc>
          <w:tcPr>
            <w:tcW w:w="0" w:type="auto"/>
            <w:hideMark/>
          </w:tcPr>
          <w:p w14:paraId="774C6F8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2012</w:t>
            </w:r>
          </w:p>
        </w:tc>
        <w:tc>
          <w:tcPr>
            <w:tcW w:w="0" w:type="auto"/>
            <w:hideMark/>
          </w:tcPr>
          <w:p w14:paraId="4A5EC89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Handbook of research on international advertising</w:t>
            </w:r>
          </w:p>
        </w:tc>
        <w:tc>
          <w:tcPr>
            <w:tcW w:w="0" w:type="auto"/>
            <w:hideMark/>
          </w:tcPr>
          <w:p w14:paraId="3141EDC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International advertising, research, globalization</w:t>
            </w:r>
          </w:p>
        </w:tc>
      </w:tr>
      <w:tr w:rsidR="00234885" w:rsidRPr="00234885" w14:paraId="26D7104C" w14:textId="77777777" w:rsidTr="00234885">
        <w:tc>
          <w:tcPr>
            <w:tcW w:w="0" w:type="auto"/>
            <w:hideMark/>
          </w:tcPr>
          <w:p w14:paraId="14FD2DD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30</w:t>
            </w:r>
          </w:p>
        </w:tc>
        <w:tc>
          <w:tcPr>
            <w:tcW w:w="0" w:type="auto"/>
            <w:hideMark/>
          </w:tcPr>
          <w:p w14:paraId="4FD3C9E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Pavlou, P.A., &amp; Stewart, D.W.</w:t>
            </w:r>
          </w:p>
        </w:tc>
        <w:tc>
          <w:tcPr>
            <w:tcW w:w="0" w:type="auto"/>
            <w:hideMark/>
          </w:tcPr>
          <w:p w14:paraId="0AF64D8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2000</w:t>
            </w:r>
          </w:p>
        </w:tc>
        <w:tc>
          <w:tcPr>
            <w:tcW w:w="0" w:type="auto"/>
            <w:hideMark/>
          </w:tcPr>
          <w:p w14:paraId="260847D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Measuring the effects and effectiveness of interactive advertising: A research agenda</w:t>
            </w:r>
          </w:p>
        </w:tc>
        <w:tc>
          <w:tcPr>
            <w:tcW w:w="0" w:type="auto"/>
            <w:hideMark/>
          </w:tcPr>
          <w:p w14:paraId="26B91E9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Interactive advertising, effectiveness, research</w:t>
            </w:r>
          </w:p>
        </w:tc>
      </w:tr>
      <w:tr w:rsidR="00234885" w:rsidRPr="00234885" w14:paraId="27ECB3E6" w14:textId="77777777" w:rsidTr="00234885">
        <w:tc>
          <w:tcPr>
            <w:tcW w:w="0" w:type="auto"/>
            <w:hideMark/>
          </w:tcPr>
          <w:p w14:paraId="2399091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31</w:t>
            </w:r>
          </w:p>
        </w:tc>
        <w:tc>
          <w:tcPr>
            <w:tcW w:w="0" w:type="auto"/>
            <w:hideMark/>
          </w:tcPr>
          <w:p w14:paraId="40FF0DF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Ping Zhang, G.M.</w:t>
            </w:r>
          </w:p>
        </w:tc>
        <w:tc>
          <w:tcPr>
            <w:tcW w:w="0" w:type="auto"/>
            <w:hideMark/>
          </w:tcPr>
          <w:p w14:paraId="13C7058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2001</w:t>
            </w:r>
          </w:p>
        </w:tc>
        <w:tc>
          <w:tcPr>
            <w:tcW w:w="0" w:type="auto"/>
            <w:hideMark/>
          </w:tcPr>
          <w:p w14:paraId="552B2B1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User expectations and rankings of quality factors in different web site domains</w:t>
            </w:r>
          </w:p>
        </w:tc>
        <w:tc>
          <w:tcPr>
            <w:tcW w:w="0" w:type="auto"/>
            <w:hideMark/>
          </w:tcPr>
          <w:p w14:paraId="7420C32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User expectations, quality factors, websites</w:t>
            </w:r>
          </w:p>
        </w:tc>
      </w:tr>
      <w:tr w:rsidR="00234885" w:rsidRPr="00234885" w14:paraId="11853193" w14:textId="77777777" w:rsidTr="00234885">
        <w:tc>
          <w:tcPr>
            <w:tcW w:w="0" w:type="auto"/>
            <w:hideMark/>
          </w:tcPr>
          <w:p w14:paraId="3EBE3F8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32</w:t>
            </w:r>
          </w:p>
        </w:tc>
        <w:tc>
          <w:tcPr>
            <w:tcW w:w="0" w:type="auto"/>
            <w:hideMark/>
          </w:tcPr>
          <w:p w14:paraId="2397974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Prashar, S., Sai Vijay, T., &amp; Parsad, C.</w:t>
            </w:r>
          </w:p>
        </w:tc>
        <w:tc>
          <w:tcPr>
            <w:tcW w:w="0" w:type="auto"/>
            <w:hideMark/>
          </w:tcPr>
          <w:p w14:paraId="0994317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2017</w:t>
            </w:r>
          </w:p>
        </w:tc>
        <w:tc>
          <w:tcPr>
            <w:tcW w:w="0" w:type="auto"/>
            <w:hideMark/>
          </w:tcPr>
          <w:p w14:paraId="153ADA4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Effects of online shopping values and website cues on purchase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A study using S–O–R framework</w:t>
            </w:r>
          </w:p>
        </w:tc>
        <w:tc>
          <w:tcPr>
            <w:tcW w:w="0" w:type="auto"/>
            <w:hideMark/>
          </w:tcPr>
          <w:p w14:paraId="0DD3CDA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shopping, website cues, purchase behavior</w:t>
            </w:r>
          </w:p>
        </w:tc>
      </w:tr>
      <w:tr w:rsidR="00234885" w:rsidRPr="00234885" w14:paraId="10E8539E" w14:textId="77777777" w:rsidTr="00234885">
        <w:tc>
          <w:tcPr>
            <w:tcW w:w="0" w:type="auto"/>
            <w:hideMark/>
          </w:tcPr>
          <w:p w14:paraId="3DCB86D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33</w:t>
            </w:r>
          </w:p>
        </w:tc>
        <w:tc>
          <w:tcPr>
            <w:tcW w:w="0" w:type="auto"/>
            <w:hideMark/>
          </w:tcPr>
          <w:p w14:paraId="4400563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Quinton, S., &amp; Harridge‐March, S.</w:t>
            </w:r>
          </w:p>
        </w:tc>
        <w:tc>
          <w:tcPr>
            <w:tcW w:w="0" w:type="auto"/>
            <w:hideMark/>
          </w:tcPr>
          <w:p w14:paraId="5BF88F1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2008</w:t>
            </w:r>
          </w:p>
        </w:tc>
        <w:tc>
          <w:tcPr>
            <w:tcW w:w="0" w:type="auto"/>
            <w:hideMark/>
          </w:tcPr>
          <w:p w14:paraId="6995482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Trust and online wine purchasing: insights into UK consumer </w:t>
            </w:r>
            <w:proofErr w:type="spellStart"/>
            <w:r w:rsidRPr="00234885">
              <w:rPr>
                <w:rFonts w:ascii="Times New Roman" w:hAnsi="Times New Roman" w:cs="Times New Roman"/>
                <w:sz w:val="24"/>
                <w:szCs w:val="24"/>
              </w:rPr>
              <w:t>behaviour</w:t>
            </w:r>
            <w:proofErr w:type="spellEnd"/>
          </w:p>
        </w:tc>
        <w:tc>
          <w:tcPr>
            <w:tcW w:w="0" w:type="auto"/>
            <w:hideMark/>
          </w:tcPr>
          <w:p w14:paraId="1EFDFD3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Trust, online purchasing, consumer behavior</w:t>
            </w:r>
          </w:p>
        </w:tc>
      </w:tr>
      <w:tr w:rsidR="00234885" w:rsidRPr="00234885" w14:paraId="5CD1276D" w14:textId="77777777" w:rsidTr="00234885">
        <w:tc>
          <w:tcPr>
            <w:tcW w:w="0" w:type="auto"/>
            <w:hideMark/>
          </w:tcPr>
          <w:p w14:paraId="3BDC9B0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34</w:t>
            </w:r>
          </w:p>
        </w:tc>
        <w:tc>
          <w:tcPr>
            <w:tcW w:w="0" w:type="auto"/>
            <w:hideMark/>
          </w:tcPr>
          <w:p w14:paraId="19354CF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Raju, V.</w:t>
            </w:r>
          </w:p>
        </w:tc>
        <w:tc>
          <w:tcPr>
            <w:tcW w:w="0" w:type="auto"/>
            <w:hideMark/>
          </w:tcPr>
          <w:p w14:paraId="2CD57FC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2023</w:t>
            </w:r>
          </w:p>
        </w:tc>
        <w:tc>
          <w:tcPr>
            <w:tcW w:w="0" w:type="auto"/>
            <w:hideMark/>
          </w:tcPr>
          <w:p w14:paraId="159316E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A case study on the buying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xml:space="preserve"> of online customers in Bangalore</w:t>
            </w:r>
          </w:p>
        </w:tc>
        <w:tc>
          <w:tcPr>
            <w:tcW w:w="0" w:type="auto"/>
            <w:hideMark/>
          </w:tcPr>
          <w:p w14:paraId="46E1BB0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buying, consumer behavior, Bangalore</w:t>
            </w:r>
          </w:p>
        </w:tc>
      </w:tr>
      <w:tr w:rsidR="00234885" w:rsidRPr="00234885" w14:paraId="534367F2" w14:textId="77777777" w:rsidTr="00234885">
        <w:tc>
          <w:tcPr>
            <w:tcW w:w="0" w:type="auto"/>
            <w:hideMark/>
          </w:tcPr>
          <w:p w14:paraId="5EE274A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35</w:t>
            </w:r>
          </w:p>
        </w:tc>
        <w:tc>
          <w:tcPr>
            <w:tcW w:w="0" w:type="auto"/>
            <w:hideMark/>
          </w:tcPr>
          <w:p w14:paraId="30A25F1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Raju, V., &amp; Devi, K.V.</w:t>
            </w:r>
          </w:p>
        </w:tc>
        <w:tc>
          <w:tcPr>
            <w:tcW w:w="0" w:type="auto"/>
            <w:hideMark/>
          </w:tcPr>
          <w:p w14:paraId="6027048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2024</w:t>
            </w:r>
          </w:p>
        </w:tc>
        <w:tc>
          <w:tcPr>
            <w:tcW w:w="0" w:type="auto"/>
            <w:hideMark/>
          </w:tcPr>
          <w:p w14:paraId="53E626C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A Case Study on the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xml:space="preserve"> of Online Customers</w:t>
            </w:r>
          </w:p>
        </w:tc>
        <w:tc>
          <w:tcPr>
            <w:tcW w:w="0" w:type="auto"/>
            <w:hideMark/>
          </w:tcPr>
          <w:p w14:paraId="3F69A74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customers, behavior, case study</w:t>
            </w:r>
          </w:p>
        </w:tc>
      </w:tr>
      <w:tr w:rsidR="00234885" w:rsidRPr="00234885" w14:paraId="560DE295" w14:textId="77777777" w:rsidTr="00234885">
        <w:tc>
          <w:tcPr>
            <w:tcW w:w="0" w:type="auto"/>
            <w:hideMark/>
          </w:tcPr>
          <w:p w14:paraId="5BF7933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36</w:t>
            </w:r>
          </w:p>
        </w:tc>
        <w:tc>
          <w:tcPr>
            <w:tcW w:w="0" w:type="auto"/>
            <w:hideMark/>
          </w:tcPr>
          <w:p w14:paraId="43D893A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Ratchford, B., Soysal, G., Zentner, A., &amp; Gauri, D.K.</w:t>
            </w:r>
          </w:p>
        </w:tc>
        <w:tc>
          <w:tcPr>
            <w:tcW w:w="0" w:type="auto"/>
            <w:hideMark/>
          </w:tcPr>
          <w:p w14:paraId="66A6521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2022</w:t>
            </w:r>
          </w:p>
        </w:tc>
        <w:tc>
          <w:tcPr>
            <w:tcW w:w="0" w:type="auto"/>
            <w:hideMark/>
          </w:tcPr>
          <w:p w14:paraId="15A88BC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and offline retailing: What we know and directions for future research</w:t>
            </w:r>
          </w:p>
        </w:tc>
        <w:tc>
          <w:tcPr>
            <w:tcW w:w="0" w:type="auto"/>
            <w:hideMark/>
          </w:tcPr>
          <w:p w14:paraId="7E0662E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retailing, offline retailing, future research</w:t>
            </w:r>
          </w:p>
        </w:tc>
      </w:tr>
      <w:tr w:rsidR="00234885" w:rsidRPr="00234885" w14:paraId="0D9E78E2" w14:textId="77777777" w:rsidTr="00234885">
        <w:tc>
          <w:tcPr>
            <w:tcW w:w="0" w:type="auto"/>
            <w:hideMark/>
          </w:tcPr>
          <w:p w14:paraId="6DBA48D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lastRenderedPageBreak/>
              <w:t>37</w:t>
            </w:r>
          </w:p>
        </w:tc>
        <w:tc>
          <w:tcPr>
            <w:tcW w:w="0" w:type="auto"/>
            <w:hideMark/>
          </w:tcPr>
          <w:p w14:paraId="1E8A4537"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Ritala</w:t>
            </w:r>
            <w:proofErr w:type="spellEnd"/>
            <w:r w:rsidRPr="00234885">
              <w:rPr>
                <w:rFonts w:ascii="Times New Roman" w:hAnsi="Times New Roman" w:cs="Times New Roman"/>
                <w:sz w:val="24"/>
                <w:szCs w:val="24"/>
              </w:rPr>
              <w:t>, P., Golnam, A., &amp; Wegmann, A.</w:t>
            </w:r>
          </w:p>
        </w:tc>
        <w:tc>
          <w:tcPr>
            <w:tcW w:w="0" w:type="auto"/>
            <w:hideMark/>
          </w:tcPr>
          <w:p w14:paraId="398E1D6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2014</w:t>
            </w:r>
          </w:p>
        </w:tc>
        <w:tc>
          <w:tcPr>
            <w:tcW w:w="0" w:type="auto"/>
            <w:hideMark/>
          </w:tcPr>
          <w:p w14:paraId="1C0BE59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Coopetition-based business models: The case of Amazon.com</w:t>
            </w:r>
          </w:p>
        </w:tc>
        <w:tc>
          <w:tcPr>
            <w:tcW w:w="0" w:type="auto"/>
            <w:hideMark/>
          </w:tcPr>
          <w:p w14:paraId="0F74C46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Coopetition, business models, Amazon</w:t>
            </w:r>
          </w:p>
        </w:tc>
      </w:tr>
      <w:tr w:rsidR="00234885" w:rsidRPr="00234885" w14:paraId="06C98B08" w14:textId="77777777" w:rsidTr="00234885">
        <w:tc>
          <w:tcPr>
            <w:tcW w:w="0" w:type="auto"/>
            <w:hideMark/>
          </w:tcPr>
          <w:p w14:paraId="1390400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38</w:t>
            </w:r>
          </w:p>
        </w:tc>
        <w:tc>
          <w:tcPr>
            <w:tcW w:w="0" w:type="auto"/>
            <w:hideMark/>
          </w:tcPr>
          <w:p w14:paraId="1FF63DA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Schwartz, S.H.</w:t>
            </w:r>
          </w:p>
        </w:tc>
        <w:tc>
          <w:tcPr>
            <w:tcW w:w="0" w:type="auto"/>
            <w:hideMark/>
          </w:tcPr>
          <w:p w14:paraId="44A78D4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2020</w:t>
            </w:r>
          </w:p>
        </w:tc>
        <w:tc>
          <w:tcPr>
            <w:tcW w:w="0" w:type="auto"/>
            <w:hideMark/>
          </w:tcPr>
          <w:p w14:paraId="6AE3A85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Basic Human Values: Theory, Measurement, and Applications</w:t>
            </w:r>
          </w:p>
        </w:tc>
        <w:tc>
          <w:tcPr>
            <w:tcW w:w="0" w:type="auto"/>
            <w:hideMark/>
          </w:tcPr>
          <w:p w14:paraId="3ABD2F3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Human values, theory, measurement</w:t>
            </w:r>
          </w:p>
        </w:tc>
      </w:tr>
      <w:tr w:rsidR="00234885" w:rsidRPr="00234885" w14:paraId="36BCED48" w14:textId="77777777" w:rsidTr="00234885">
        <w:tc>
          <w:tcPr>
            <w:tcW w:w="0" w:type="auto"/>
            <w:hideMark/>
          </w:tcPr>
          <w:p w14:paraId="7CE765E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39</w:t>
            </w:r>
          </w:p>
        </w:tc>
        <w:tc>
          <w:tcPr>
            <w:tcW w:w="0" w:type="auto"/>
            <w:hideMark/>
          </w:tcPr>
          <w:p w14:paraId="543D515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Schwartz, S.H.</w:t>
            </w:r>
          </w:p>
        </w:tc>
        <w:tc>
          <w:tcPr>
            <w:tcW w:w="0" w:type="auto"/>
            <w:hideMark/>
          </w:tcPr>
          <w:p w14:paraId="4F67662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2020</w:t>
            </w:r>
          </w:p>
        </w:tc>
        <w:tc>
          <w:tcPr>
            <w:tcW w:w="0" w:type="auto"/>
            <w:hideMark/>
          </w:tcPr>
          <w:p w14:paraId="4CC5D7C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Universals in the content and structure of values: Theoretical advances and empirical tests in 20 countries</w:t>
            </w:r>
          </w:p>
        </w:tc>
        <w:tc>
          <w:tcPr>
            <w:tcW w:w="0" w:type="auto"/>
            <w:hideMark/>
          </w:tcPr>
          <w:p w14:paraId="5CF4CF2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Values, universals, empirical tests</w:t>
            </w:r>
          </w:p>
        </w:tc>
      </w:tr>
      <w:tr w:rsidR="00234885" w:rsidRPr="00234885" w14:paraId="7B3125F3" w14:textId="77777777" w:rsidTr="00234885">
        <w:tc>
          <w:tcPr>
            <w:tcW w:w="0" w:type="auto"/>
            <w:hideMark/>
          </w:tcPr>
          <w:p w14:paraId="08E7A745"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40</w:t>
            </w:r>
          </w:p>
        </w:tc>
        <w:tc>
          <w:tcPr>
            <w:tcW w:w="0" w:type="auto"/>
            <w:hideMark/>
          </w:tcPr>
          <w:p w14:paraId="3A08B9D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Solomon, M., Russell-Bennett, R., &amp; Previte, J.</w:t>
            </w:r>
          </w:p>
        </w:tc>
        <w:tc>
          <w:tcPr>
            <w:tcW w:w="0" w:type="auto"/>
            <w:hideMark/>
          </w:tcPr>
          <w:p w14:paraId="7BCD3FC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2012</w:t>
            </w:r>
          </w:p>
        </w:tc>
        <w:tc>
          <w:tcPr>
            <w:tcW w:w="0" w:type="auto"/>
            <w:hideMark/>
          </w:tcPr>
          <w:p w14:paraId="0C1549C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Consumer </w:t>
            </w:r>
            <w:proofErr w:type="spellStart"/>
            <w:r w:rsidRPr="00234885">
              <w:rPr>
                <w:rFonts w:ascii="Times New Roman" w:hAnsi="Times New Roman" w:cs="Times New Roman"/>
                <w:sz w:val="24"/>
                <w:szCs w:val="24"/>
              </w:rPr>
              <w:t>behaviour</w:t>
            </w:r>
            <w:proofErr w:type="spellEnd"/>
          </w:p>
        </w:tc>
        <w:tc>
          <w:tcPr>
            <w:tcW w:w="0" w:type="auto"/>
            <w:hideMark/>
          </w:tcPr>
          <w:p w14:paraId="27BC3B0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Consumer behavior, psychology, sociology</w:t>
            </w:r>
          </w:p>
        </w:tc>
      </w:tr>
      <w:tr w:rsidR="00234885" w:rsidRPr="00234885" w14:paraId="6D3FB469" w14:textId="77777777" w:rsidTr="00234885">
        <w:tc>
          <w:tcPr>
            <w:tcW w:w="0" w:type="auto"/>
            <w:hideMark/>
          </w:tcPr>
          <w:p w14:paraId="2789D42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41</w:t>
            </w:r>
          </w:p>
        </w:tc>
        <w:tc>
          <w:tcPr>
            <w:tcW w:w="0" w:type="auto"/>
            <w:hideMark/>
          </w:tcPr>
          <w:p w14:paraId="6D9C1C1A"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Tarabasz</w:t>
            </w:r>
            <w:proofErr w:type="spellEnd"/>
            <w:r w:rsidRPr="00234885">
              <w:rPr>
                <w:rFonts w:ascii="Times New Roman" w:hAnsi="Times New Roman" w:cs="Times New Roman"/>
                <w:sz w:val="24"/>
                <w:szCs w:val="24"/>
              </w:rPr>
              <w:t>, A.</w:t>
            </w:r>
          </w:p>
        </w:tc>
        <w:tc>
          <w:tcPr>
            <w:tcW w:w="0" w:type="auto"/>
            <w:hideMark/>
          </w:tcPr>
          <w:p w14:paraId="18EF060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2022</w:t>
            </w:r>
          </w:p>
        </w:tc>
        <w:tc>
          <w:tcPr>
            <w:tcW w:w="0" w:type="auto"/>
            <w:hideMark/>
          </w:tcPr>
          <w:p w14:paraId="24C7530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Be like Amazon: Achieving a competitive advantage based on digital footprint analysis</w:t>
            </w:r>
          </w:p>
        </w:tc>
        <w:tc>
          <w:tcPr>
            <w:tcW w:w="0" w:type="auto"/>
            <w:hideMark/>
          </w:tcPr>
          <w:p w14:paraId="0DC8D92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Competitive advantage, digital footprint, Amazon</w:t>
            </w:r>
          </w:p>
        </w:tc>
      </w:tr>
      <w:tr w:rsidR="00234885" w:rsidRPr="00234885" w14:paraId="0BE1B50C" w14:textId="77777777" w:rsidTr="00234885">
        <w:tc>
          <w:tcPr>
            <w:tcW w:w="0" w:type="auto"/>
            <w:hideMark/>
          </w:tcPr>
          <w:p w14:paraId="3FF91B0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42</w:t>
            </w:r>
          </w:p>
        </w:tc>
        <w:tc>
          <w:tcPr>
            <w:tcW w:w="0" w:type="auto"/>
            <w:hideMark/>
          </w:tcPr>
          <w:p w14:paraId="528EB12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Taylor, C.R., &amp; Okazaki, S.</w:t>
            </w:r>
          </w:p>
        </w:tc>
        <w:tc>
          <w:tcPr>
            <w:tcW w:w="0" w:type="auto"/>
            <w:hideMark/>
          </w:tcPr>
          <w:p w14:paraId="4730498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2015</w:t>
            </w:r>
          </w:p>
        </w:tc>
        <w:tc>
          <w:tcPr>
            <w:tcW w:w="0" w:type="auto"/>
            <w:hideMark/>
          </w:tcPr>
          <w:p w14:paraId="228126F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Do global brands use similar executional styles across cultures? A comparison of US and Japanese television advertising</w:t>
            </w:r>
          </w:p>
        </w:tc>
        <w:tc>
          <w:tcPr>
            <w:tcW w:w="0" w:type="auto"/>
            <w:hideMark/>
          </w:tcPr>
          <w:p w14:paraId="4FBFCB2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Global brands, cultural comparison, advertising</w:t>
            </w:r>
          </w:p>
        </w:tc>
      </w:tr>
      <w:tr w:rsidR="00234885" w:rsidRPr="00234885" w14:paraId="5F988DE4" w14:textId="77777777" w:rsidTr="00234885">
        <w:tc>
          <w:tcPr>
            <w:tcW w:w="0" w:type="auto"/>
            <w:hideMark/>
          </w:tcPr>
          <w:p w14:paraId="6CEB35F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43</w:t>
            </w:r>
          </w:p>
        </w:tc>
        <w:tc>
          <w:tcPr>
            <w:tcW w:w="0" w:type="auto"/>
            <w:hideMark/>
          </w:tcPr>
          <w:p w14:paraId="1682562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Yoo, B., </w:t>
            </w:r>
            <w:proofErr w:type="spellStart"/>
            <w:r w:rsidRPr="00234885">
              <w:rPr>
                <w:rFonts w:ascii="Times New Roman" w:hAnsi="Times New Roman" w:cs="Times New Roman"/>
                <w:sz w:val="24"/>
                <w:szCs w:val="24"/>
              </w:rPr>
              <w:t>Donthu</w:t>
            </w:r>
            <w:proofErr w:type="spellEnd"/>
            <w:r w:rsidRPr="00234885">
              <w:rPr>
                <w:rFonts w:ascii="Times New Roman" w:hAnsi="Times New Roman" w:cs="Times New Roman"/>
                <w:sz w:val="24"/>
                <w:szCs w:val="24"/>
              </w:rPr>
              <w:t>, N., &amp; Lenartowicz, T.</w:t>
            </w:r>
          </w:p>
        </w:tc>
        <w:tc>
          <w:tcPr>
            <w:tcW w:w="0" w:type="auto"/>
            <w:hideMark/>
          </w:tcPr>
          <w:p w14:paraId="213078D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2011</w:t>
            </w:r>
          </w:p>
        </w:tc>
        <w:tc>
          <w:tcPr>
            <w:tcW w:w="0" w:type="auto"/>
            <w:hideMark/>
          </w:tcPr>
          <w:p w14:paraId="5B98223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Measuring Hofstede's five dimensions of cultural values at the individual level: Development and validation of CVSCALE</w:t>
            </w:r>
          </w:p>
        </w:tc>
        <w:tc>
          <w:tcPr>
            <w:tcW w:w="0" w:type="auto"/>
            <w:hideMark/>
          </w:tcPr>
          <w:p w14:paraId="7666C4C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Cultural values, Hofstede, individual level</w:t>
            </w:r>
          </w:p>
        </w:tc>
      </w:tr>
      <w:tr w:rsidR="00234885" w:rsidRPr="00234885" w14:paraId="79D117B5" w14:textId="77777777" w:rsidTr="00234885">
        <w:tc>
          <w:tcPr>
            <w:tcW w:w="0" w:type="auto"/>
            <w:hideMark/>
          </w:tcPr>
          <w:p w14:paraId="7A883E4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lastRenderedPageBreak/>
              <w:t>44</w:t>
            </w:r>
          </w:p>
        </w:tc>
        <w:tc>
          <w:tcPr>
            <w:tcW w:w="0" w:type="auto"/>
            <w:hideMark/>
          </w:tcPr>
          <w:p w14:paraId="57C999C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Zheng, F.</w:t>
            </w:r>
          </w:p>
        </w:tc>
        <w:tc>
          <w:tcPr>
            <w:tcW w:w="0" w:type="auto"/>
            <w:hideMark/>
          </w:tcPr>
          <w:p w14:paraId="6C1C8669"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2006</w:t>
            </w:r>
          </w:p>
        </w:tc>
        <w:tc>
          <w:tcPr>
            <w:tcW w:w="0" w:type="auto"/>
            <w:hideMark/>
          </w:tcPr>
          <w:p w14:paraId="1D5D494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Internet shopping and its impact on consumer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xml:space="preserve"> (Doctoral dissertation, University of Nottingham)</w:t>
            </w:r>
          </w:p>
        </w:tc>
        <w:tc>
          <w:tcPr>
            <w:tcW w:w="0" w:type="auto"/>
            <w:hideMark/>
          </w:tcPr>
          <w:p w14:paraId="1ED20330"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Internet shopping, consumer behavior, doctoral research</w:t>
            </w:r>
          </w:p>
        </w:tc>
      </w:tr>
      <w:tr w:rsidR="00234885" w:rsidRPr="00234885" w14:paraId="1C2F12C6" w14:textId="77777777" w:rsidTr="00234885">
        <w:tc>
          <w:tcPr>
            <w:tcW w:w="0" w:type="auto"/>
            <w:hideMark/>
          </w:tcPr>
          <w:p w14:paraId="658781B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45</w:t>
            </w:r>
          </w:p>
        </w:tc>
        <w:tc>
          <w:tcPr>
            <w:tcW w:w="0" w:type="auto"/>
            <w:hideMark/>
          </w:tcPr>
          <w:p w14:paraId="1A878F1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Zhou, L., Dai, L., &amp; Zhang, D.</w:t>
            </w:r>
          </w:p>
        </w:tc>
        <w:tc>
          <w:tcPr>
            <w:tcW w:w="0" w:type="auto"/>
            <w:hideMark/>
          </w:tcPr>
          <w:p w14:paraId="5D8A124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2007</w:t>
            </w:r>
          </w:p>
        </w:tc>
        <w:tc>
          <w:tcPr>
            <w:tcW w:w="0" w:type="auto"/>
            <w:hideMark/>
          </w:tcPr>
          <w:p w14:paraId="14EBA68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shopping acceptance model-A critical survey of consumer factors in online shopping</w:t>
            </w:r>
          </w:p>
        </w:tc>
        <w:tc>
          <w:tcPr>
            <w:tcW w:w="0" w:type="auto"/>
            <w:hideMark/>
          </w:tcPr>
          <w:p w14:paraId="2F604B2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shopping, acceptance model, consumer factors</w:t>
            </w:r>
          </w:p>
        </w:tc>
      </w:tr>
      <w:tr w:rsidR="00234885" w:rsidRPr="00234885" w14:paraId="2BF2E753" w14:textId="77777777" w:rsidTr="00234885">
        <w:tc>
          <w:tcPr>
            <w:tcW w:w="0" w:type="auto"/>
            <w:hideMark/>
          </w:tcPr>
          <w:p w14:paraId="54EFEAFA"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46</w:t>
            </w:r>
          </w:p>
        </w:tc>
        <w:tc>
          <w:tcPr>
            <w:tcW w:w="0" w:type="auto"/>
            <w:hideMark/>
          </w:tcPr>
          <w:p w14:paraId="131669B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Zhong, Q., Liang, S., Cui, L., Chan, H.K., &amp; Qiu, Y.</w:t>
            </w:r>
          </w:p>
        </w:tc>
        <w:tc>
          <w:tcPr>
            <w:tcW w:w="0" w:type="auto"/>
            <w:hideMark/>
          </w:tcPr>
          <w:p w14:paraId="5DE3473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2019</w:t>
            </w:r>
          </w:p>
        </w:tc>
        <w:tc>
          <w:tcPr>
            <w:tcW w:w="0" w:type="auto"/>
            <w:hideMark/>
          </w:tcPr>
          <w:p w14:paraId="73309EE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Using online reviews to explore consumer purchasing </w:t>
            </w:r>
            <w:proofErr w:type="spellStart"/>
            <w:r w:rsidRPr="00234885">
              <w:rPr>
                <w:rFonts w:ascii="Times New Roman" w:hAnsi="Times New Roman" w:cs="Times New Roman"/>
                <w:sz w:val="24"/>
                <w:szCs w:val="24"/>
              </w:rPr>
              <w:t>behaviour</w:t>
            </w:r>
            <w:proofErr w:type="spellEnd"/>
            <w:r w:rsidRPr="00234885">
              <w:rPr>
                <w:rFonts w:ascii="Times New Roman" w:hAnsi="Times New Roman" w:cs="Times New Roman"/>
                <w:sz w:val="24"/>
                <w:szCs w:val="24"/>
              </w:rPr>
              <w:t xml:space="preserve"> in different cultural settings</w:t>
            </w:r>
          </w:p>
        </w:tc>
        <w:tc>
          <w:tcPr>
            <w:tcW w:w="0" w:type="auto"/>
            <w:hideMark/>
          </w:tcPr>
          <w:p w14:paraId="2B4C5F5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Online reviews, consumer behavior, cultural settings</w:t>
            </w:r>
          </w:p>
        </w:tc>
      </w:tr>
      <w:tr w:rsidR="00234885" w:rsidRPr="00234885" w14:paraId="6E60CA0C" w14:textId="77777777" w:rsidTr="00234885">
        <w:tc>
          <w:tcPr>
            <w:tcW w:w="0" w:type="auto"/>
            <w:hideMark/>
          </w:tcPr>
          <w:p w14:paraId="20A116A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47</w:t>
            </w:r>
          </w:p>
        </w:tc>
        <w:tc>
          <w:tcPr>
            <w:tcW w:w="0" w:type="auto"/>
            <w:hideMark/>
          </w:tcPr>
          <w:p w14:paraId="5EEE9A52" w14:textId="77777777" w:rsidR="00234885" w:rsidRPr="00234885" w:rsidRDefault="00234885" w:rsidP="00234885">
            <w:pPr>
              <w:spacing w:after="160" w:line="360" w:lineRule="auto"/>
              <w:jc w:val="both"/>
              <w:rPr>
                <w:rFonts w:ascii="Times New Roman" w:hAnsi="Times New Roman" w:cs="Times New Roman"/>
                <w:sz w:val="24"/>
                <w:szCs w:val="24"/>
              </w:rPr>
            </w:pPr>
            <w:proofErr w:type="spellStart"/>
            <w:r w:rsidRPr="00234885">
              <w:rPr>
                <w:rFonts w:ascii="Times New Roman" w:hAnsi="Times New Roman" w:cs="Times New Roman"/>
                <w:sz w:val="24"/>
                <w:szCs w:val="24"/>
              </w:rPr>
              <w:t>Dhanasobhon</w:t>
            </w:r>
            <w:proofErr w:type="spellEnd"/>
            <w:r w:rsidRPr="00234885">
              <w:rPr>
                <w:rFonts w:ascii="Times New Roman" w:hAnsi="Times New Roman" w:cs="Times New Roman"/>
                <w:sz w:val="24"/>
                <w:szCs w:val="24"/>
              </w:rPr>
              <w:t>, S., Chen, P.Y., &amp; Smith, M.</w:t>
            </w:r>
          </w:p>
        </w:tc>
        <w:tc>
          <w:tcPr>
            <w:tcW w:w="0" w:type="auto"/>
            <w:hideMark/>
          </w:tcPr>
          <w:p w14:paraId="02A3289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2007</w:t>
            </w:r>
          </w:p>
        </w:tc>
        <w:tc>
          <w:tcPr>
            <w:tcW w:w="0" w:type="auto"/>
            <w:hideMark/>
          </w:tcPr>
          <w:p w14:paraId="4858D27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An analysis of the differential impact of reviews and reviewers at Amazon.com</w:t>
            </w:r>
          </w:p>
        </w:tc>
        <w:tc>
          <w:tcPr>
            <w:tcW w:w="0" w:type="auto"/>
            <w:hideMark/>
          </w:tcPr>
          <w:p w14:paraId="128E0BA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Reviews, Amazon, consumer impact</w:t>
            </w:r>
          </w:p>
        </w:tc>
      </w:tr>
      <w:tr w:rsidR="00234885" w:rsidRPr="00234885" w14:paraId="398BAB23" w14:textId="77777777" w:rsidTr="00234885">
        <w:tc>
          <w:tcPr>
            <w:tcW w:w="0" w:type="auto"/>
            <w:hideMark/>
          </w:tcPr>
          <w:p w14:paraId="12340EC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48</w:t>
            </w:r>
          </w:p>
        </w:tc>
        <w:tc>
          <w:tcPr>
            <w:tcW w:w="0" w:type="auto"/>
            <w:hideMark/>
          </w:tcPr>
          <w:p w14:paraId="722852E4"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Okazaki, S. ed.</w:t>
            </w:r>
          </w:p>
        </w:tc>
        <w:tc>
          <w:tcPr>
            <w:tcW w:w="0" w:type="auto"/>
            <w:hideMark/>
          </w:tcPr>
          <w:p w14:paraId="1000EA2B"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2012</w:t>
            </w:r>
          </w:p>
        </w:tc>
        <w:tc>
          <w:tcPr>
            <w:tcW w:w="0" w:type="auto"/>
            <w:hideMark/>
          </w:tcPr>
          <w:p w14:paraId="0E24387C"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Advances in Advertising Research (Vol. III): Current Insights and Future Trends</w:t>
            </w:r>
          </w:p>
        </w:tc>
        <w:tc>
          <w:tcPr>
            <w:tcW w:w="0" w:type="auto"/>
            <w:hideMark/>
          </w:tcPr>
          <w:p w14:paraId="1E979DC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Advertising research, trends, future insights</w:t>
            </w:r>
          </w:p>
        </w:tc>
      </w:tr>
      <w:tr w:rsidR="00234885" w:rsidRPr="00234885" w14:paraId="085EF065" w14:textId="77777777" w:rsidTr="00234885">
        <w:tc>
          <w:tcPr>
            <w:tcW w:w="0" w:type="auto"/>
            <w:hideMark/>
          </w:tcPr>
          <w:p w14:paraId="3E313621"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49</w:t>
            </w:r>
          </w:p>
        </w:tc>
        <w:tc>
          <w:tcPr>
            <w:tcW w:w="0" w:type="auto"/>
            <w:hideMark/>
          </w:tcPr>
          <w:p w14:paraId="00F676B8"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 xml:space="preserve">Langner, T., Okazaki, S., &amp; </w:t>
            </w:r>
            <w:proofErr w:type="spellStart"/>
            <w:r w:rsidRPr="00234885">
              <w:rPr>
                <w:rFonts w:ascii="Times New Roman" w:hAnsi="Times New Roman" w:cs="Times New Roman"/>
                <w:sz w:val="24"/>
                <w:szCs w:val="24"/>
              </w:rPr>
              <w:t>Eisend</w:t>
            </w:r>
            <w:proofErr w:type="spellEnd"/>
            <w:r w:rsidRPr="00234885">
              <w:rPr>
                <w:rFonts w:ascii="Times New Roman" w:hAnsi="Times New Roman" w:cs="Times New Roman"/>
                <w:sz w:val="24"/>
                <w:szCs w:val="24"/>
              </w:rPr>
              <w:t>, M.</w:t>
            </w:r>
          </w:p>
        </w:tc>
        <w:tc>
          <w:tcPr>
            <w:tcW w:w="0" w:type="auto"/>
            <w:hideMark/>
          </w:tcPr>
          <w:p w14:paraId="0A352572"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2012</w:t>
            </w:r>
          </w:p>
        </w:tc>
        <w:tc>
          <w:tcPr>
            <w:tcW w:w="0" w:type="auto"/>
            <w:hideMark/>
          </w:tcPr>
          <w:p w14:paraId="33EA4D86"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Advances in Advertising Research (Vol. III): Current Insights and Future Trends</w:t>
            </w:r>
          </w:p>
        </w:tc>
        <w:tc>
          <w:tcPr>
            <w:tcW w:w="0" w:type="auto"/>
            <w:hideMark/>
          </w:tcPr>
          <w:p w14:paraId="3EACDB1E"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Advertising research, trends, future insights</w:t>
            </w:r>
          </w:p>
        </w:tc>
      </w:tr>
      <w:tr w:rsidR="00234885" w:rsidRPr="00234885" w14:paraId="46A4ECF1" w14:textId="77777777" w:rsidTr="00234885">
        <w:tc>
          <w:tcPr>
            <w:tcW w:w="0" w:type="auto"/>
            <w:hideMark/>
          </w:tcPr>
          <w:p w14:paraId="3D39106F"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50</w:t>
            </w:r>
          </w:p>
        </w:tc>
        <w:tc>
          <w:tcPr>
            <w:tcW w:w="0" w:type="auto"/>
            <w:hideMark/>
          </w:tcPr>
          <w:p w14:paraId="51383F93"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Hofstede, G.</w:t>
            </w:r>
          </w:p>
        </w:tc>
        <w:tc>
          <w:tcPr>
            <w:tcW w:w="0" w:type="auto"/>
            <w:hideMark/>
          </w:tcPr>
          <w:p w14:paraId="75EBCEA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2016</w:t>
            </w:r>
          </w:p>
        </w:tc>
        <w:tc>
          <w:tcPr>
            <w:tcW w:w="0" w:type="auto"/>
            <w:hideMark/>
          </w:tcPr>
          <w:p w14:paraId="7263DE37"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Culture's consequences: Comparing values, behaviors, institutions, and organizations across nations</w:t>
            </w:r>
          </w:p>
        </w:tc>
        <w:tc>
          <w:tcPr>
            <w:tcW w:w="0" w:type="auto"/>
            <w:hideMark/>
          </w:tcPr>
          <w:p w14:paraId="7C50E66D" w14:textId="77777777" w:rsidR="00234885" w:rsidRPr="00234885" w:rsidRDefault="00234885" w:rsidP="00234885">
            <w:pPr>
              <w:spacing w:after="160" w:line="360" w:lineRule="auto"/>
              <w:jc w:val="both"/>
              <w:rPr>
                <w:rFonts w:ascii="Times New Roman" w:hAnsi="Times New Roman" w:cs="Times New Roman"/>
                <w:sz w:val="24"/>
                <w:szCs w:val="24"/>
              </w:rPr>
            </w:pPr>
            <w:r w:rsidRPr="00234885">
              <w:rPr>
                <w:rFonts w:ascii="Times New Roman" w:hAnsi="Times New Roman" w:cs="Times New Roman"/>
                <w:sz w:val="24"/>
                <w:szCs w:val="24"/>
              </w:rPr>
              <w:t>Culture, values, institutions</w:t>
            </w:r>
          </w:p>
        </w:tc>
      </w:tr>
    </w:tbl>
    <w:p w14:paraId="54B66BDD" w14:textId="5EF979D4" w:rsidR="00234885" w:rsidRPr="007D178D" w:rsidRDefault="00234885" w:rsidP="00234885">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234885">
        <w:rPr>
          <w:rFonts w:ascii="Times New Roman" w:hAnsi="Times New Roman" w:cs="Times New Roman"/>
          <w:sz w:val="24"/>
          <w:szCs w:val="24"/>
        </w:rPr>
        <w:t>50 academic journal articles</w:t>
      </w:r>
    </w:p>
    <w:p w14:paraId="35F7AC5B" w14:textId="11DC91CC" w:rsidR="0015490B" w:rsidRPr="007D178D" w:rsidRDefault="003908D7" w:rsidP="003908D7">
      <w:pPr>
        <w:pStyle w:val="Heading2"/>
      </w:pPr>
      <w:bookmarkStart w:id="21" w:name="_Toc175678129"/>
      <w:r>
        <w:t xml:space="preserve">4.2 </w:t>
      </w:r>
      <w:r w:rsidR="0015490B" w:rsidRPr="007D178D">
        <w:t>Consumer Perceptions Across Cultural Backgrounds</w:t>
      </w:r>
      <w:bookmarkEnd w:id="21"/>
    </w:p>
    <w:p w14:paraId="799BDCCC" w14:textId="77777777" w:rsidR="0015490B" w:rsidRPr="007D178D" w:rsidRDefault="0015490B"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Cultural Backgrounds and Ad Response</w:t>
      </w:r>
    </w:p>
    <w:p w14:paraId="01D55882" w14:textId="77777777" w:rsidR="00E55A8E" w:rsidRPr="007D178D" w:rsidRDefault="00E55A8E"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lastRenderedPageBreak/>
        <w:t>Understanding the interaction between cultural backgrounds and advertising responses in the UK is critical for developing effective marketing strategies. The UK’s cultural diversity influences consumer behavior, and recognizing these influences can enhance the effectiveness of advertising campaigns. This section provides a detailed analysis, including statistical data and examples, to illustrate how cultural factors impact advertising responses.</w:t>
      </w:r>
    </w:p>
    <w:p w14:paraId="70B1123F" w14:textId="77777777" w:rsidR="00E55A8E" w:rsidRPr="007D178D" w:rsidRDefault="00E55A8E"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The UK Cultural Context</w:t>
      </w:r>
    </w:p>
    <w:p w14:paraId="5415DC5F" w14:textId="77777777" w:rsidR="00E55A8E" w:rsidRPr="007D178D" w:rsidRDefault="00E55A8E"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UK is a multicultural nation with a diverse population shaped by various ethnicities, religions, and socio-economic backgrounds. This diversity affects consumer preferences and responses to advertising.</w:t>
      </w:r>
    </w:p>
    <w:p w14:paraId="65B3FF0D" w14:textId="77777777" w:rsidR="00E55A8E" w:rsidRPr="007D178D" w:rsidRDefault="00E55A8E"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1. Hofstede’s Cultural Dimensions</w:t>
      </w:r>
    </w:p>
    <w:p w14:paraId="1953077F"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Geert Hofstede’s Cultural Dimensions model provides a comprehensive framework for understanding how cultural values influence behavior in different societies. By examining the United Kingdom through Hofstede’s lens, we can gain deeper insights into the cultural dynamics that shape organizational practices and employee behavior in this context.</w:t>
      </w:r>
    </w:p>
    <w:p w14:paraId="215347F7"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Power Distance (35): The UK scores relatively low on the Power Distance Index, indicating a cultural preference for egalitarianism and a more equitable distribution of power within organizations. This score suggests that British workplaces tend to have flatter organizational structures, where managers and subordinates interact more informally and decision-making is more participatory.</w:t>
      </w:r>
    </w:p>
    <w:p w14:paraId="12FC8462"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Individualism (89): With a high Individualism score, the UK emphasizes personal achievements and autonomy over collective goals. In the workplace, this cultural trait manifests in the encouragement of individual initiative and the recognition of personal accomplishments. British employees are likely to value independence and self-reliance, aligning with practices that promote personal development and career progression.</w:t>
      </w:r>
    </w:p>
    <w:p w14:paraId="7C6F592C"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Masculinity (66): The UK’s moderately high Masculinity score reflects a balance between competitiveness and quality of life. This dimension suggests that while British culture values success and achievement, there is also significant importance placed on maintaining a good work-</w:t>
      </w:r>
      <w:r w:rsidRPr="007D178D">
        <w:rPr>
          <w:rFonts w:ascii="Times New Roman" w:hAnsi="Times New Roman" w:cs="Times New Roman"/>
          <w:sz w:val="24"/>
          <w:szCs w:val="24"/>
        </w:rPr>
        <w:lastRenderedPageBreak/>
        <w:t>life balance. Organizations often focus on performance-based rewards while also ensuring supportive and inclusive work environments.</w:t>
      </w:r>
    </w:p>
    <w:p w14:paraId="56BCE851"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Uncertainty Avoidance (35): The UK’s low score in Uncertainty Avoidance indicates a cultural tolerance for ambiguity and a preference for flexibility over rigid rules. This openness to change fosters innovation and creativity, allowing employees to experiment and adapt to new situations without the constraints of strict guidelines. British organizations are typically more dynamic and less risk-averse compared to those in high uncertainty avoidance cultures.</w:t>
      </w:r>
    </w:p>
    <w:p w14:paraId="282944AB"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Long-Term Orientation (51): The UK exhibits a balanced approach with a moderate score in Long-Term Orientation. This indicates a culture that respects tradition while also being open to change and future-oriented thinking. British organizations are likely to value strategic planning and long-term goals but are also adaptable to new opportunities and innovations.</w:t>
      </w:r>
    </w:p>
    <w:p w14:paraId="523C1469"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Indulgence (69): A high score in Indulgence reflects a society that emphasizes the importance of enjoying life and fulfilling personal desires. In the workplace, this translates to flexible working arrangements and benefits that support employee well-being. British companies are likely to offer amenities that enhance work-life balance and promote a positive work environment.</w:t>
      </w:r>
    </w:p>
    <w:p w14:paraId="65E7D423" w14:textId="7B1BEAC1" w:rsidR="00A02857" w:rsidRPr="007D178D" w:rsidRDefault="00BB5821" w:rsidP="00BB5821">
      <w:pPr>
        <w:pStyle w:val="Caption"/>
        <w:rPr>
          <w:rFonts w:ascii="Times New Roman" w:hAnsi="Times New Roman" w:cs="Times New Roman"/>
          <w:sz w:val="24"/>
          <w:szCs w:val="24"/>
        </w:rPr>
      </w:pPr>
      <w:bookmarkStart w:id="22" w:name="_Toc175678212"/>
      <w:r>
        <w:t xml:space="preserve">Table </w:t>
      </w:r>
      <w:r>
        <w:fldChar w:fldCharType="begin"/>
      </w:r>
      <w:r>
        <w:instrText xml:space="preserve"> SEQ Table \* ARABIC </w:instrText>
      </w:r>
      <w:r>
        <w:fldChar w:fldCharType="separate"/>
      </w:r>
      <w:r>
        <w:rPr>
          <w:noProof/>
        </w:rPr>
        <w:t>1</w:t>
      </w:r>
      <w:r>
        <w:fldChar w:fldCharType="end"/>
      </w:r>
      <w:r>
        <w:t xml:space="preserve">. </w:t>
      </w:r>
      <w:r w:rsidR="00A02857" w:rsidRPr="007D178D">
        <w:rPr>
          <w:rFonts w:ascii="Times New Roman" w:hAnsi="Times New Roman" w:cs="Times New Roman"/>
          <w:sz w:val="24"/>
          <w:szCs w:val="24"/>
        </w:rPr>
        <w:t>Hofstede’s Cultural Dimensions for the UK</w:t>
      </w:r>
      <w:bookmarkEnd w:id="22"/>
    </w:p>
    <w:tbl>
      <w:tblPr>
        <w:tblStyle w:val="PlainTable1"/>
        <w:tblW w:w="0" w:type="auto"/>
        <w:tblLook w:val="04A0" w:firstRow="1" w:lastRow="0" w:firstColumn="1" w:lastColumn="0" w:noHBand="0" w:noVBand="1"/>
      </w:tblPr>
      <w:tblGrid>
        <w:gridCol w:w="1004"/>
        <w:gridCol w:w="1157"/>
        <w:gridCol w:w="1550"/>
        <w:gridCol w:w="1363"/>
        <w:gridCol w:w="1510"/>
        <w:gridCol w:w="1483"/>
        <w:gridCol w:w="1283"/>
      </w:tblGrid>
      <w:tr w:rsidR="00A02857" w:rsidRPr="007D178D" w14:paraId="03E9E0AA" w14:textId="77777777" w:rsidTr="00A028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C2344F" w14:textId="77777777" w:rsidR="00A02857" w:rsidRPr="007D178D" w:rsidRDefault="00A02857"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t>Country</w:t>
            </w:r>
          </w:p>
        </w:tc>
        <w:tc>
          <w:tcPr>
            <w:tcW w:w="0" w:type="auto"/>
            <w:hideMark/>
          </w:tcPr>
          <w:p w14:paraId="7A5D7C42" w14:textId="77777777" w:rsidR="00A02857" w:rsidRPr="007D178D" w:rsidRDefault="00A02857"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D178D">
              <w:rPr>
                <w:rFonts w:ascii="Times New Roman" w:hAnsi="Times New Roman" w:cs="Times New Roman"/>
                <w:b w:val="0"/>
                <w:bCs w:val="0"/>
                <w:sz w:val="24"/>
                <w:szCs w:val="24"/>
              </w:rPr>
              <w:t>Power Distance</w:t>
            </w:r>
          </w:p>
        </w:tc>
        <w:tc>
          <w:tcPr>
            <w:tcW w:w="0" w:type="auto"/>
            <w:hideMark/>
          </w:tcPr>
          <w:p w14:paraId="6F74EDB4" w14:textId="77777777" w:rsidR="00A02857" w:rsidRPr="007D178D" w:rsidRDefault="00A02857"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D178D">
              <w:rPr>
                <w:rFonts w:ascii="Times New Roman" w:hAnsi="Times New Roman" w:cs="Times New Roman"/>
                <w:b w:val="0"/>
                <w:bCs w:val="0"/>
                <w:sz w:val="24"/>
                <w:szCs w:val="24"/>
              </w:rPr>
              <w:t>Individualism</w:t>
            </w:r>
          </w:p>
        </w:tc>
        <w:tc>
          <w:tcPr>
            <w:tcW w:w="0" w:type="auto"/>
            <w:hideMark/>
          </w:tcPr>
          <w:p w14:paraId="73D00ACC" w14:textId="77777777" w:rsidR="00A02857" w:rsidRPr="007D178D" w:rsidRDefault="00A02857"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D178D">
              <w:rPr>
                <w:rFonts w:ascii="Times New Roman" w:hAnsi="Times New Roman" w:cs="Times New Roman"/>
                <w:b w:val="0"/>
                <w:bCs w:val="0"/>
                <w:sz w:val="24"/>
                <w:szCs w:val="24"/>
              </w:rPr>
              <w:t>Masculinity</w:t>
            </w:r>
          </w:p>
        </w:tc>
        <w:tc>
          <w:tcPr>
            <w:tcW w:w="0" w:type="auto"/>
            <w:hideMark/>
          </w:tcPr>
          <w:p w14:paraId="0F3B306B" w14:textId="77777777" w:rsidR="00A02857" w:rsidRPr="007D178D" w:rsidRDefault="00A02857"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D178D">
              <w:rPr>
                <w:rFonts w:ascii="Times New Roman" w:hAnsi="Times New Roman" w:cs="Times New Roman"/>
                <w:b w:val="0"/>
                <w:bCs w:val="0"/>
                <w:sz w:val="24"/>
                <w:szCs w:val="24"/>
              </w:rPr>
              <w:t>Uncertainty Avoidance</w:t>
            </w:r>
          </w:p>
        </w:tc>
        <w:tc>
          <w:tcPr>
            <w:tcW w:w="0" w:type="auto"/>
            <w:hideMark/>
          </w:tcPr>
          <w:p w14:paraId="6CBD3988" w14:textId="77777777" w:rsidR="00A02857" w:rsidRPr="007D178D" w:rsidRDefault="00A02857"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D178D">
              <w:rPr>
                <w:rFonts w:ascii="Times New Roman" w:hAnsi="Times New Roman" w:cs="Times New Roman"/>
                <w:b w:val="0"/>
                <w:bCs w:val="0"/>
                <w:sz w:val="24"/>
                <w:szCs w:val="24"/>
              </w:rPr>
              <w:t>Long-Term Orientation</w:t>
            </w:r>
          </w:p>
        </w:tc>
        <w:tc>
          <w:tcPr>
            <w:tcW w:w="0" w:type="auto"/>
            <w:hideMark/>
          </w:tcPr>
          <w:p w14:paraId="32550D3E" w14:textId="77777777" w:rsidR="00A02857" w:rsidRPr="007D178D" w:rsidRDefault="00A02857"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D178D">
              <w:rPr>
                <w:rFonts w:ascii="Times New Roman" w:hAnsi="Times New Roman" w:cs="Times New Roman"/>
                <w:b w:val="0"/>
                <w:bCs w:val="0"/>
                <w:sz w:val="24"/>
                <w:szCs w:val="24"/>
              </w:rPr>
              <w:t>Indulgence</w:t>
            </w:r>
          </w:p>
        </w:tc>
      </w:tr>
      <w:tr w:rsidR="00A02857" w:rsidRPr="007D178D" w14:paraId="227E4339" w14:textId="77777777" w:rsidTr="00A028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5C84C4" w14:textId="77777777" w:rsidR="00A02857" w:rsidRPr="007D178D" w:rsidRDefault="00A02857"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t>UK</w:t>
            </w:r>
          </w:p>
        </w:tc>
        <w:tc>
          <w:tcPr>
            <w:tcW w:w="0" w:type="auto"/>
            <w:hideMark/>
          </w:tcPr>
          <w:p w14:paraId="7E5E3714" w14:textId="77777777" w:rsidR="00A02857" w:rsidRPr="007D178D" w:rsidRDefault="00A02857"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35</w:t>
            </w:r>
          </w:p>
        </w:tc>
        <w:tc>
          <w:tcPr>
            <w:tcW w:w="0" w:type="auto"/>
            <w:hideMark/>
          </w:tcPr>
          <w:p w14:paraId="7F73FF56" w14:textId="77777777" w:rsidR="00A02857" w:rsidRPr="007D178D" w:rsidRDefault="00A02857"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89</w:t>
            </w:r>
          </w:p>
        </w:tc>
        <w:tc>
          <w:tcPr>
            <w:tcW w:w="0" w:type="auto"/>
            <w:hideMark/>
          </w:tcPr>
          <w:p w14:paraId="201776DD" w14:textId="77777777" w:rsidR="00A02857" w:rsidRPr="007D178D" w:rsidRDefault="00A02857"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66</w:t>
            </w:r>
          </w:p>
        </w:tc>
        <w:tc>
          <w:tcPr>
            <w:tcW w:w="0" w:type="auto"/>
            <w:hideMark/>
          </w:tcPr>
          <w:p w14:paraId="3F37B010" w14:textId="77777777" w:rsidR="00A02857" w:rsidRPr="007D178D" w:rsidRDefault="00A02857"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35</w:t>
            </w:r>
          </w:p>
        </w:tc>
        <w:tc>
          <w:tcPr>
            <w:tcW w:w="0" w:type="auto"/>
            <w:hideMark/>
          </w:tcPr>
          <w:p w14:paraId="566A1CFE" w14:textId="77777777" w:rsidR="00A02857" w:rsidRPr="007D178D" w:rsidRDefault="00A02857"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51</w:t>
            </w:r>
          </w:p>
        </w:tc>
        <w:tc>
          <w:tcPr>
            <w:tcW w:w="0" w:type="auto"/>
            <w:hideMark/>
          </w:tcPr>
          <w:p w14:paraId="3FE72B8B" w14:textId="77777777" w:rsidR="00A02857" w:rsidRPr="007D178D" w:rsidRDefault="00A02857"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69</w:t>
            </w:r>
          </w:p>
        </w:tc>
      </w:tr>
    </w:tbl>
    <w:p w14:paraId="60E59F5F"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Source: Hofstede Insights (2020)</w:t>
      </w:r>
    </w:p>
    <w:p w14:paraId="641FEC28"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By analyzing the UK’s scores across Hofstede’s six cultural dimensions, we can understand how cultural values influence business practices and employee behavior. The low Power Distance and high Individualism scores suggest a culture that values equality and personal achievement. The moderate Masculinity and Long-Term Orientation scores indicate a balance between competitiveness and strategic thinking. The low Uncertainty Avoidance and high Indulgence scores reflect a flexible, adaptable, and positive work environment.</w:t>
      </w:r>
    </w:p>
    <w:p w14:paraId="37B3A2E8" w14:textId="77777777" w:rsidR="00A02857" w:rsidRPr="007D178D" w:rsidRDefault="00A02857"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These cultural dimensions have practical implications for managing organizations in the UK. For instance, leadership styles are likely to be more democratic, with an emphasis on employee </w:t>
      </w:r>
      <w:r w:rsidRPr="007D178D">
        <w:rPr>
          <w:rFonts w:ascii="Times New Roman" w:hAnsi="Times New Roman" w:cs="Times New Roman"/>
          <w:sz w:val="24"/>
          <w:szCs w:val="24"/>
        </w:rPr>
        <w:lastRenderedPageBreak/>
        <w:t>participation and empowerment. Reward systems may focus on individual performance and personal development, while organizational policies are designed to accommodate flexibility and innovation. Understanding these cultural traits helps businesses tailor their strategies to align with the values and expectations of British employees, fostering a more engaged and productive workforce.</w:t>
      </w:r>
    </w:p>
    <w:p w14:paraId="3CF4BE10" w14:textId="0967E4B2" w:rsidR="00A02857" w:rsidRPr="007D178D" w:rsidRDefault="00A02857"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noProof/>
          <w:sz w:val="24"/>
          <w:szCs w:val="24"/>
        </w:rPr>
        <w:drawing>
          <wp:inline distT="0" distB="0" distL="0" distR="0" wp14:anchorId="119A4EAD" wp14:editId="3CAFB4FB">
            <wp:extent cx="5772150" cy="2466975"/>
            <wp:effectExtent l="0" t="0" r="0" b="9525"/>
            <wp:docPr id="1229763558" name="Picture 2" descr="The Culture Mix Impact On The Organisation Of Firms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ulture Mix Impact On The Organisation Of Firms In The UK?"/>
                    <pic:cNvPicPr>
                      <a:picLocks noChangeAspect="1" noChangeArrowheads="1"/>
                    </pic:cNvPicPr>
                  </pic:nvPicPr>
                  <pic:blipFill rotWithShape="1">
                    <a:blip r:embed="rId17">
                      <a:extLst>
                        <a:ext uri="{28A0092B-C50C-407E-A947-70E740481C1C}">
                          <a14:useLocalDpi xmlns:a14="http://schemas.microsoft.com/office/drawing/2010/main" val="0"/>
                        </a:ext>
                      </a:extLst>
                    </a:blip>
                    <a:srcRect b="6498"/>
                    <a:stretch/>
                  </pic:blipFill>
                  <pic:spPr bwMode="auto">
                    <a:xfrm>
                      <a:off x="0" y="0"/>
                      <a:ext cx="5772150" cy="2466975"/>
                    </a:xfrm>
                    <a:prstGeom prst="rect">
                      <a:avLst/>
                    </a:prstGeom>
                    <a:noFill/>
                    <a:ln>
                      <a:noFill/>
                    </a:ln>
                    <a:extLst>
                      <a:ext uri="{53640926-AAD7-44D8-BBD7-CCE9431645EC}">
                        <a14:shadowObscured xmlns:a14="http://schemas.microsoft.com/office/drawing/2010/main"/>
                      </a:ext>
                    </a:extLst>
                  </pic:spPr>
                </pic:pic>
              </a:graphicData>
            </a:graphic>
          </wp:inline>
        </w:drawing>
      </w:r>
    </w:p>
    <w:p w14:paraId="5226C361" w14:textId="207A5930" w:rsidR="00E55A8E" w:rsidRPr="007D178D" w:rsidRDefault="00BB5821" w:rsidP="00BB5821">
      <w:pPr>
        <w:pStyle w:val="Caption"/>
        <w:rPr>
          <w:rFonts w:ascii="Times New Roman" w:hAnsi="Times New Roman" w:cs="Times New Roman"/>
          <w:sz w:val="24"/>
          <w:szCs w:val="24"/>
        </w:rPr>
      </w:pPr>
      <w:bookmarkStart w:id="23" w:name="_Toc175678176"/>
      <w:r>
        <w:t xml:space="preserve">Figure </w:t>
      </w:r>
      <w:r>
        <w:fldChar w:fldCharType="begin"/>
      </w:r>
      <w:r>
        <w:instrText xml:space="preserve"> SEQ Figure \* ARABIC </w:instrText>
      </w:r>
      <w:r>
        <w:fldChar w:fldCharType="separate"/>
      </w:r>
      <w:r w:rsidR="00234885">
        <w:rPr>
          <w:noProof/>
        </w:rPr>
        <w:t>3</w:t>
      </w:r>
      <w:r>
        <w:fldChar w:fldCharType="end"/>
      </w:r>
      <w:r>
        <w:t xml:space="preserve">. </w:t>
      </w:r>
      <w:r w:rsidR="00E55A8E" w:rsidRPr="007D178D">
        <w:rPr>
          <w:rFonts w:ascii="Times New Roman" w:hAnsi="Times New Roman" w:cs="Times New Roman"/>
          <w:sz w:val="24"/>
          <w:szCs w:val="24"/>
        </w:rPr>
        <w:t>Hofstede’s Cultural Dimensions for the UK</w:t>
      </w:r>
      <w:bookmarkEnd w:id="23"/>
    </w:p>
    <w:p w14:paraId="16B77F77" w14:textId="77777777" w:rsidR="00E55A8E" w:rsidRPr="007D178D" w:rsidRDefault="00E55A8E"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2. Schwartz’s Basic Human Values</w:t>
      </w:r>
    </w:p>
    <w:p w14:paraId="49A99E58" w14:textId="77777777" w:rsidR="00386172" w:rsidRDefault="00386172"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sz w:val="24"/>
          <w:szCs w:val="24"/>
        </w:rPr>
        <w:t>Schwartz’s values theory identifies core values that guide consumer behavior. In the context of the UK, this theory is instrumental in understanding how values influence consumer responses to online advertisements, such as those on Amazon UK. The following values are particularly prominent in the UK, as highlighted by Schwartz’s model</w:t>
      </w:r>
      <w:r w:rsidRPr="007D178D">
        <w:rPr>
          <w:rFonts w:ascii="Times New Roman" w:hAnsi="Times New Roman" w:cs="Times New Roman"/>
          <w:b/>
          <w:bCs/>
          <w:sz w:val="24"/>
          <w:szCs w:val="24"/>
        </w:rPr>
        <w:t>:</w:t>
      </w:r>
    </w:p>
    <w:p w14:paraId="141FF6C6" w14:textId="517EAA09" w:rsidR="00BB5821" w:rsidRPr="007D178D" w:rsidRDefault="00BB5821" w:rsidP="00BB5821">
      <w:pPr>
        <w:pStyle w:val="Caption"/>
        <w:rPr>
          <w:rFonts w:ascii="Times New Roman" w:hAnsi="Times New Roman" w:cs="Times New Roman"/>
          <w:b/>
          <w:bCs/>
          <w:sz w:val="24"/>
          <w:szCs w:val="24"/>
        </w:rPr>
      </w:pPr>
      <w:bookmarkStart w:id="24" w:name="_Toc175678177"/>
      <w:r>
        <w:t xml:space="preserve">Figure </w:t>
      </w:r>
      <w:r>
        <w:fldChar w:fldCharType="begin"/>
      </w:r>
      <w:r>
        <w:instrText xml:space="preserve"> SEQ Figure \* ARABIC </w:instrText>
      </w:r>
      <w:r>
        <w:fldChar w:fldCharType="separate"/>
      </w:r>
      <w:r w:rsidR="00234885">
        <w:rPr>
          <w:noProof/>
        </w:rPr>
        <w:t>4</w:t>
      </w:r>
      <w:r>
        <w:fldChar w:fldCharType="end"/>
      </w:r>
      <w:r>
        <w:t xml:space="preserve">. </w:t>
      </w:r>
      <w:r>
        <w:rPr>
          <w:rFonts w:ascii="Times New Roman" w:hAnsi="Times New Roman" w:cs="Times New Roman"/>
          <w:b/>
          <w:bCs/>
          <w:sz w:val="24"/>
          <w:szCs w:val="24"/>
        </w:rPr>
        <w:t>Chart show relevance</w:t>
      </w:r>
      <w:bookmarkEnd w:id="24"/>
      <w:r>
        <w:rPr>
          <w:rFonts w:ascii="Times New Roman" w:hAnsi="Times New Roman" w:cs="Times New Roman"/>
          <w:b/>
          <w:bCs/>
          <w:sz w:val="24"/>
          <w:szCs w:val="24"/>
        </w:rPr>
        <w:t xml:space="preserve"> </w:t>
      </w:r>
    </w:p>
    <w:p w14:paraId="7F4DF719" w14:textId="3991CED6" w:rsidR="00910818" w:rsidRPr="007D178D" w:rsidRDefault="00910818"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noProof/>
          <w:sz w:val="24"/>
          <w:szCs w:val="24"/>
        </w:rPr>
        <w:lastRenderedPageBreak/>
        <w:drawing>
          <wp:inline distT="0" distB="0" distL="0" distR="0" wp14:anchorId="29B8B48C" wp14:editId="3A1A9454">
            <wp:extent cx="5486400" cy="3200400"/>
            <wp:effectExtent l="0" t="0" r="0" b="0"/>
            <wp:docPr id="84614056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B2C5FDA" w14:textId="77777777" w:rsidR="00386172" w:rsidRPr="007D178D" w:rsidRDefault="00386172"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Self-Direction (82%)</w:t>
      </w:r>
    </w:p>
    <w:p w14:paraId="201F0EB1" w14:textId="054BC4C5" w:rsidR="00386172" w:rsidRPr="007D178D" w:rsidRDefault="00386172"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Self-direction is highly relevant in the UK, with 82% of the population prioritizing this value. This emphasizes autonomy and personal growth, reflecting a cultural preference for independence and self-expression. Consumers who value self-direction are likely to appreciate personalized shopping experiences that cater to their unique preferences and needs. Amazon's Personalized Recommendations Amazon’s recommendation system </w:t>
      </w:r>
      <w:proofErr w:type="gramStart"/>
      <w:r w:rsidRPr="007D178D">
        <w:rPr>
          <w:rFonts w:ascii="Times New Roman" w:hAnsi="Times New Roman" w:cs="Times New Roman"/>
          <w:sz w:val="24"/>
          <w:szCs w:val="24"/>
        </w:rPr>
        <w:t>tailors</w:t>
      </w:r>
      <w:proofErr w:type="gramEnd"/>
      <w:r w:rsidRPr="007D178D">
        <w:rPr>
          <w:rFonts w:ascii="Times New Roman" w:hAnsi="Times New Roman" w:cs="Times New Roman"/>
          <w:sz w:val="24"/>
          <w:szCs w:val="24"/>
        </w:rPr>
        <w:t xml:space="preserve"> product suggestions based on individual browsing history and previous purchases. This feature aligns with the value of self-direction by empowering consumers to make informed choices that resonate with their interests and lifestyle. For instance, a consumer interested in fitness might receive recommendations for workout gear, health supplements, and exercise equipment, enhancing their shopping experience through tailored suggestions.</w:t>
      </w:r>
    </w:p>
    <w:p w14:paraId="62836774" w14:textId="77777777" w:rsidR="00386172" w:rsidRPr="007D178D" w:rsidRDefault="00386172"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Universalism (76%)</w:t>
      </w:r>
    </w:p>
    <w:p w14:paraId="2837D092" w14:textId="7E8D3B98" w:rsidR="00386172" w:rsidRPr="007D178D" w:rsidRDefault="00386172"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Universalism, which emphasizes understanding, tolerance, and inclusivity, is another key value in the UK, with a 76% relevance. This value reflects a societal focus on equality and social justice, influencing consumer expectations for brands to adopt inclusive and socially responsible practices. Amazon’s Diversity and Inclusion Initiatives Amazon UK’s commitment to diversity is evident in its advertising and corporate practices. The company promotes products from minority-owned </w:t>
      </w:r>
      <w:r w:rsidRPr="007D178D">
        <w:rPr>
          <w:rFonts w:ascii="Times New Roman" w:hAnsi="Times New Roman" w:cs="Times New Roman"/>
          <w:sz w:val="24"/>
          <w:szCs w:val="24"/>
        </w:rPr>
        <w:lastRenderedPageBreak/>
        <w:t>businesses and supports inclusive campaigns, such as LGBTQ+ Pride Month. These initiatives resonate with the value of universalism by fostering a sense of community and promoting social equity. For example, Amazon’s promotion of sustainable products and support for fair trade initiatives appeal to consumers who prioritize ethical consumption and social responsibility.</w:t>
      </w:r>
    </w:p>
    <w:p w14:paraId="00494291" w14:textId="0B343899" w:rsidR="00386172" w:rsidRPr="007D178D" w:rsidRDefault="00386172"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Schwartz’s Values in the UK</w:t>
      </w:r>
    </w:p>
    <w:p w14:paraId="158B59C5" w14:textId="0E41D0B2" w:rsidR="00386172" w:rsidRPr="007D178D" w:rsidRDefault="00386172"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image below is a visual representation of Schwartz’s Basic Human Values, showing how different values are interconnected and their relative prominence. The chart categorizes values into four dimensions: Openness to Change, Self-Transcendence, Conservation, and Self-Enhancement.</w:t>
      </w:r>
    </w:p>
    <w:p w14:paraId="1DFF8AAD" w14:textId="77777777" w:rsidR="00386172" w:rsidRPr="007D178D" w:rsidRDefault="00386172" w:rsidP="007D178D">
      <w:pPr>
        <w:numPr>
          <w:ilvl w:val="0"/>
          <w:numId w:val="15"/>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Openness to Change: Values such as freedom, creativity, and choosing one’s own goals are highly prioritized, indicating a societal preference for innovation and personal development.</w:t>
      </w:r>
    </w:p>
    <w:p w14:paraId="6F77C1DA" w14:textId="3666ACAF" w:rsidR="00386172" w:rsidRPr="007D178D" w:rsidRDefault="00386172" w:rsidP="007D178D">
      <w:pPr>
        <w:numPr>
          <w:ilvl w:val="0"/>
          <w:numId w:val="15"/>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Self-transcendence: Values like equality, social justice, and protecting the environment highlight the importance of social responsibility and inclusivity.</w:t>
      </w:r>
    </w:p>
    <w:p w14:paraId="6054C4A6" w14:textId="77777777" w:rsidR="00386172" w:rsidRPr="007D178D" w:rsidRDefault="00386172" w:rsidP="007D178D">
      <w:pPr>
        <w:numPr>
          <w:ilvl w:val="0"/>
          <w:numId w:val="15"/>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Conservation: While less dominant, values such as security and tradition still play a role, suggesting a balance between progressive ideals and stability.</w:t>
      </w:r>
    </w:p>
    <w:p w14:paraId="2F090945" w14:textId="77777777" w:rsidR="00386172" w:rsidRPr="007D178D" w:rsidRDefault="00386172" w:rsidP="007D178D">
      <w:pPr>
        <w:numPr>
          <w:ilvl w:val="0"/>
          <w:numId w:val="15"/>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Self-Enhancement: Ambition and personal success are also valued, although to a lesser extent than self-direction and universalism.</w:t>
      </w:r>
    </w:p>
    <w:p w14:paraId="08B5644D" w14:textId="1DE416AD" w:rsidR="00386172" w:rsidRPr="007D178D" w:rsidRDefault="00BB5821" w:rsidP="00BB5821">
      <w:pPr>
        <w:pStyle w:val="Caption"/>
        <w:rPr>
          <w:rFonts w:ascii="Times New Roman" w:hAnsi="Times New Roman" w:cs="Times New Roman"/>
          <w:b/>
          <w:bCs/>
          <w:sz w:val="24"/>
          <w:szCs w:val="24"/>
        </w:rPr>
      </w:pPr>
      <w:bookmarkStart w:id="25" w:name="_Toc175678213"/>
      <w:r>
        <w:t xml:space="preserve">Table </w:t>
      </w:r>
      <w:r>
        <w:fldChar w:fldCharType="begin"/>
      </w:r>
      <w:r>
        <w:instrText xml:space="preserve"> SEQ Table \* ARABIC </w:instrText>
      </w:r>
      <w:r>
        <w:fldChar w:fldCharType="separate"/>
      </w:r>
      <w:r>
        <w:rPr>
          <w:noProof/>
        </w:rPr>
        <w:t>2</w:t>
      </w:r>
      <w:r>
        <w:fldChar w:fldCharType="end"/>
      </w:r>
      <w:r>
        <w:t xml:space="preserve">. </w:t>
      </w:r>
      <w:r w:rsidR="00386172" w:rsidRPr="007D178D">
        <w:rPr>
          <w:rFonts w:ascii="Times New Roman" w:hAnsi="Times New Roman" w:cs="Times New Roman"/>
          <w:b/>
          <w:bCs/>
          <w:sz w:val="24"/>
          <w:szCs w:val="24"/>
        </w:rPr>
        <w:t>Table: Prominence of Schwartz’s Values in the UK</w:t>
      </w:r>
      <w:bookmarkEnd w:id="25"/>
    </w:p>
    <w:tbl>
      <w:tblPr>
        <w:tblStyle w:val="PlainTable1"/>
        <w:tblW w:w="0" w:type="auto"/>
        <w:tblLook w:val="04A0" w:firstRow="1" w:lastRow="0" w:firstColumn="1" w:lastColumn="0" w:noHBand="0" w:noVBand="1"/>
      </w:tblPr>
      <w:tblGrid>
        <w:gridCol w:w="1580"/>
        <w:gridCol w:w="1598"/>
        <w:gridCol w:w="6172"/>
      </w:tblGrid>
      <w:tr w:rsidR="00386172" w:rsidRPr="007D178D" w14:paraId="1A443565" w14:textId="77777777" w:rsidTr="003861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D59559" w14:textId="77777777" w:rsidR="00386172" w:rsidRPr="007D178D" w:rsidRDefault="00386172"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t>Value</w:t>
            </w:r>
          </w:p>
        </w:tc>
        <w:tc>
          <w:tcPr>
            <w:tcW w:w="0" w:type="auto"/>
            <w:hideMark/>
          </w:tcPr>
          <w:p w14:paraId="69CF33B9" w14:textId="77777777" w:rsidR="00386172" w:rsidRPr="007D178D" w:rsidRDefault="00386172"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D178D">
              <w:rPr>
                <w:rFonts w:ascii="Times New Roman" w:hAnsi="Times New Roman" w:cs="Times New Roman"/>
                <w:b w:val="0"/>
                <w:bCs w:val="0"/>
                <w:sz w:val="24"/>
                <w:szCs w:val="24"/>
              </w:rPr>
              <w:t>Relevance (%)</w:t>
            </w:r>
          </w:p>
        </w:tc>
        <w:tc>
          <w:tcPr>
            <w:tcW w:w="0" w:type="auto"/>
            <w:hideMark/>
          </w:tcPr>
          <w:p w14:paraId="4D00297B" w14:textId="77777777" w:rsidR="00386172" w:rsidRPr="007D178D" w:rsidRDefault="00386172"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7D178D">
              <w:rPr>
                <w:rFonts w:ascii="Times New Roman" w:hAnsi="Times New Roman" w:cs="Times New Roman"/>
                <w:b w:val="0"/>
                <w:bCs w:val="0"/>
                <w:sz w:val="24"/>
                <w:szCs w:val="24"/>
              </w:rPr>
              <w:t>Description</w:t>
            </w:r>
          </w:p>
        </w:tc>
      </w:tr>
      <w:tr w:rsidR="00386172" w:rsidRPr="007D178D" w14:paraId="3C06B8D7" w14:textId="77777777" w:rsidTr="00386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C111C6" w14:textId="77777777" w:rsidR="00386172" w:rsidRPr="007D178D" w:rsidRDefault="00386172"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t>Self-Direction</w:t>
            </w:r>
          </w:p>
        </w:tc>
        <w:tc>
          <w:tcPr>
            <w:tcW w:w="0" w:type="auto"/>
            <w:hideMark/>
          </w:tcPr>
          <w:p w14:paraId="1AD3A79B" w14:textId="77777777" w:rsidR="00386172" w:rsidRPr="007D178D" w:rsidRDefault="00386172"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82</w:t>
            </w:r>
          </w:p>
        </w:tc>
        <w:tc>
          <w:tcPr>
            <w:tcW w:w="0" w:type="auto"/>
            <w:hideMark/>
          </w:tcPr>
          <w:p w14:paraId="44D1B482" w14:textId="77777777" w:rsidR="00386172" w:rsidRPr="007D178D" w:rsidRDefault="00386172"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Emphasizes autonomy and personal growth.</w:t>
            </w:r>
          </w:p>
        </w:tc>
      </w:tr>
      <w:tr w:rsidR="00386172" w:rsidRPr="007D178D" w14:paraId="0504B679" w14:textId="77777777" w:rsidTr="00386172">
        <w:tc>
          <w:tcPr>
            <w:cnfStyle w:val="001000000000" w:firstRow="0" w:lastRow="0" w:firstColumn="1" w:lastColumn="0" w:oddVBand="0" w:evenVBand="0" w:oddHBand="0" w:evenHBand="0" w:firstRowFirstColumn="0" w:firstRowLastColumn="0" w:lastRowFirstColumn="0" w:lastRowLastColumn="0"/>
            <w:tcW w:w="0" w:type="auto"/>
            <w:hideMark/>
          </w:tcPr>
          <w:p w14:paraId="68EDF33C" w14:textId="77777777" w:rsidR="00386172" w:rsidRPr="007D178D" w:rsidRDefault="00386172"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t>Universalism</w:t>
            </w:r>
          </w:p>
        </w:tc>
        <w:tc>
          <w:tcPr>
            <w:tcW w:w="0" w:type="auto"/>
            <w:hideMark/>
          </w:tcPr>
          <w:p w14:paraId="0B992A8E" w14:textId="77777777" w:rsidR="00386172" w:rsidRPr="007D178D" w:rsidRDefault="00386172"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76</w:t>
            </w:r>
          </w:p>
        </w:tc>
        <w:tc>
          <w:tcPr>
            <w:tcW w:w="0" w:type="auto"/>
            <w:hideMark/>
          </w:tcPr>
          <w:p w14:paraId="0E023054" w14:textId="77777777" w:rsidR="00386172" w:rsidRPr="007D178D" w:rsidRDefault="00386172"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Focuses on understanding, tolerance, and inclusivity.</w:t>
            </w:r>
          </w:p>
        </w:tc>
      </w:tr>
      <w:tr w:rsidR="00386172" w:rsidRPr="007D178D" w14:paraId="773DCEB8" w14:textId="77777777" w:rsidTr="00386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D8FD07" w14:textId="77777777" w:rsidR="00386172" w:rsidRPr="007D178D" w:rsidRDefault="00386172"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t>Security</w:t>
            </w:r>
          </w:p>
        </w:tc>
        <w:tc>
          <w:tcPr>
            <w:tcW w:w="0" w:type="auto"/>
            <w:hideMark/>
          </w:tcPr>
          <w:p w14:paraId="3F6FAA71" w14:textId="77777777" w:rsidR="00386172" w:rsidRPr="007D178D" w:rsidRDefault="00386172"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50</w:t>
            </w:r>
          </w:p>
        </w:tc>
        <w:tc>
          <w:tcPr>
            <w:tcW w:w="0" w:type="auto"/>
            <w:hideMark/>
          </w:tcPr>
          <w:p w14:paraId="39EA9408" w14:textId="77777777" w:rsidR="00386172" w:rsidRPr="007D178D" w:rsidRDefault="00386172"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Values safety and stability in social and personal aspects.</w:t>
            </w:r>
          </w:p>
        </w:tc>
      </w:tr>
      <w:tr w:rsidR="00386172" w:rsidRPr="007D178D" w14:paraId="737846B5" w14:textId="77777777" w:rsidTr="00386172">
        <w:tc>
          <w:tcPr>
            <w:cnfStyle w:val="001000000000" w:firstRow="0" w:lastRow="0" w:firstColumn="1" w:lastColumn="0" w:oddVBand="0" w:evenVBand="0" w:oddHBand="0" w:evenHBand="0" w:firstRowFirstColumn="0" w:firstRowLastColumn="0" w:lastRowFirstColumn="0" w:lastRowLastColumn="0"/>
            <w:tcW w:w="0" w:type="auto"/>
            <w:hideMark/>
          </w:tcPr>
          <w:p w14:paraId="1930648E" w14:textId="77777777" w:rsidR="00386172" w:rsidRPr="007D178D" w:rsidRDefault="00386172"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t>Tradition</w:t>
            </w:r>
          </w:p>
        </w:tc>
        <w:tc>
          <w:tcPr>
            <w:tcW w:w="0" w:type="auto"/>
            <w:hideMark/>
          </w:tcPr>
          <w:p w14:paraId="708E4ADD" w14:textId="77777777" w:rsidR="00386172" w:rsidRPr="007D178D" w:rsidRDefault="00386172"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44</w:t>
            </w:r>
          </w:p>
        </w:tc>
        <w:tc>
          <w:tcPr>
            <w:tcW w:w="0" w:type="auto"/>
            <w:hideMark/>
          </w:tcPr>
          <w:p w14:paraId="1DDAF1BB" w14:textId="77777777" w:rsidR="00386172" w:rsidRPr="007D178D" w:rsidRDefault="00386172"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Emphasizes respect for tradition and maintaining cultural customs.</w:t>
            </w:r>
          </w:p>
        </w:tc>
      </w:tr>
      <w:tr w:rsidR="00386172" w:rsidRPr="007D178D" w14:paraId="1A8A3AAE" w14:textId="77777777" w:rsidTr="003861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3D7B4C" w14:textId="77777777" w:rsidR="00386172" w:rsidRPr="007D178D" w:rsidRDefault="00386172"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lastRenderedPageBreak/>
              <w:t>Benevolence</w:t>
            </w:r>
          </w:p>
        </w:tc>
        <w:tc>
          <w:tcPr>
            <w:tcW w:w="0" w:type="auto"/>
            <w:hideMark/>
          </w:tcPr>
          <w:p w14:paraId="19B00208" w14:textId="77777777" w:rsidR="00386172" w:rsidRPr="007D178D" w:rsidRDefault="00386172"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67</w:t>
            </w:r>
          </w:p>
        </w:tc>
        <w:tc>
          <w:tcPr>
            <w:tcW w:w="0" w:type="auto"/>
            <w:hideMark/>
          </w:tcPr>
          <w:p w14:paraId="104AA435" w14:textId="77777777" w:rsidR="00386172" w:rsidRPr="007D178D" w:rsidRDefault="00386172"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Highlights the importance of being caring and helpful to others.</w:t>
            </w:r>
          </w:p>
        </w:tc>
      </w:tr>
      <w:tr w:rsidR="00386172" w:rsidRPr="007D178D" w14:paraId="1135BBF6" w14:textId="77777777" w:rsidTr="00386172">
        <w:tc>
          <w:tcPr>
            <w:cnfStyle w:val="001000000000" w:firstRow="0" w:lastRow="0" w:firstColumn="1" w:lastColumn="0" w:oddVBand="0" w:evenVBand="0" w:oddHBand="0" w:evenHBand="0" w:firstRowFirstColumn="0" w:firstRowLastColumn="0" w:lastRowFirstColumn="0" w:lastRowLastColumn="0"/>
            <w:tcW w:w="0" w:type="auto"/>
            <w:hideMark/>
          </w:tcPr>
          <w:p w14:paraId="43F9EC3E" w14:textId="77777777" w:rsidR="00386172" w:rsidRPr="007D178D" w:rsidRDefault="00386172" w:rsidP="007D178D">
            <w:pPr>
              <w:spacing w:after="160" w:line="360" w:lineRule="auto"/>
              <w:jc w:val="both"/>
              <w:rPr>
                <w:rFonts w:ascii="Times New Roman" w:hAnsi="Times New Roman" w:cs="Times New Roman"/>
                <w:b w:val="0"/>
                <w:bCs w:val="0"/>
                <w:sz w:val="24"/>
                <w:szCs w:val="24"/>
              </w:rPr>
            </w:pPr>
            <w:r w:rsidRPr="007D178D">
              <w:rPr>
                <w:rFonts w:ascii="Times New Roman" w:hAnsi="Times New Roman" w:cs="Times New Roman"/>
                <w:b w:val="0"/>
                <w:bCs w:val="0"/>
                <w:sz w:val="24"/>
                <w:szCs w:val="24"/>
              </w:rPr>
              <w:t>Achievement</w:t>
            </w:r>
          </w:p>
        </w:tc>
        <w:tc>
          <w:tcPr>
            <w:tcW w:w="0" w:type="auto"/>
            <w:hideMark/>
          </w:tcPr>
          <w:p w14:paraId="65E8E7DA" w14:textId="77777777" w:rsidR="00386172" w:rsidRPr="007D178D" w:rsidRDefault="00386172"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59</w:t>
            </w:r>
          </w:p>
        </w:tc>
        <w:tc>
          <w:tcPr>
            <w:tcW w:w="0" w:type="auto"/>
            <w:hideMark/>
          </w:tcPr>
          <w:p w14:paraId="33139487" w14:textId="77777777" w:rsidR="00386172" w:rsidRPr="007D178D" w:rsidRDefault="00386172"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Values personal success and demonstrating competence.</w:t>
            </w:r>
          </w:p>
        </w:tc>
      </w:tr>
    </w:tbl>
    <w:p w14:paraId="38693C77" w14:textId="1BBB5F0A" w:rsidR="00386172" w:rsidRPr="007D178D" w:rsidRDefault="00386172"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Amazon Prime and Schwartz’s Values</w:t>
      </w:r>
    </w:p>
    <w:p w14:paraId="38418569" w14:textId="77777777" w:rsidR="00386172" w:rsidRPr="007D178D" w:rsidRDefault="00386172"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Amazon Prime exemplifies how the company aligns with Schwartz’s values. The service offers convenience and flexibility, appealing to self-direction by allowing consumers to choose when and how they receive their orders. Additionally, Prime’s diverse content library, including international films and series, supports universalism by promoting cultural inclusivity and understanding.</w:t>
      </w:r>
    </w:p>
    <w:p w14:paraId="44A7E15D" w14:textId="77777777" w:rsidR="00386172" w:rsidRPr="007D178D" w:rsidRDefault="00386172"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conclusion, understanding Schwartz’s Basic Human Values and their prominence in the UK provides Amazon with a strategic framework for aligning its business practices with consumer expectations. By focusing on values such as self-direction and universalism, Amazon can create a more personalized and socially responsible consumer experience, fostering loyalty and trust among its UK customer base. This approach not only meets consumer demands but also positions Amazon as a leader in promoting ethical and inclusive business practices.</w:t>
      </w:r>
    </w:p>
    <w:p w14:paraId="5AD198CE" w14:textId="2F94FAAC" w:rsidR="00386172" w:rsidRPr="007D178D" w:rsidRDefault="00386172" w:rsidP="007D178D">
      <w:pPr>
        <w:spacing w:line="360" w:lineRule="auto"/>
        <w:jc w:val="both"/>
        <w:rPr>
          <w:rFonts w:ascii="Times New Roman" w:hAnsi="Times New Roman" w:cs="Times New Roman"/>
          <w:sz w:val="24"/>
          <w:szCs w:val="24"/>
        </w:rPr>
      </w:pPr>
      <w:r w:rsidRPr="007D178D">
        <w:rPr>
          <w:rFonts w:ascii="Times New Roman" w:hAnsi="Times New Roman" w:cs="Times New Roman"/>
          <w:noProof/>
          <w:sz w:val="24"/>
          <w:szCs w:val="24"/>
        </w:rPr>
        <w:drawing>
          <wp:inline distT="0" distB="0" distL="0" distR="0" wp14:anchorId="7DEF49D2" wp14:editId="00A93452">
            <wp:extent cx="5943600" cy="3228975"/>
            <wp:effectExtent l="0" t="0" r="0" b="9525"/>
            <wp:docPr id="1010102235" name="Picture 3" descr="Values placed along Schwartz's value dimensions (UK; Study 5). [Colour figure can be viewed at wileyonlinelibrar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lues placed along Schwartz's value dimensions (UK; Study 5). [Colour figure can be viewed at wileyonlinelibrary.co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228975"/>
                    </a:xfrm>
                    <a:prstGeom prst="rect">
                      <a:avLst/>
                    </a:prstGeom>
                    <a:noFill/>
                    <a:ln>
                      <a:noFill/>
                    </a:ln>
                  </pic:spPr>
                </pic:pic>
              </a:graphicData>
            </a:graphic>
          </wp:inline>
        </w:drawing>
      </w:r>
    </w:p>
    <w:p w14:paraId="6B7271B9" w14:textId="46BC95D2" w:rsidR="0015490B" w:rsidRPr="007D178D" w:rsidRDefault="003908D7" w:rsidP="003908D7">
      <w:pPr>
        <w:pStyle w:val="Caption"/>
        <w:rPr>
          <w:rFonts w:ascii="Times New Roman" w:hAnsi="Times New Roman" w:cs="Times New Roman"/>
          <w:sz w:val="24"/>
          <w:szCs w:val="24"/>
        </w:rPr>
      </w:pPr>
      <w:bookmarkStart w:id="26" w:name="_Toc175678178"/>
      <w:r>
        <w:t xml:space="preserve">Figure </w:t>
      </w:r>
      <w:r>
        <w:fldChar w:fldCharType="begin"/>
      </w:r>
      <w:r>
        <w:instrText xml:space="preserve"> SEQ Figure \* ARABIC </w:instrText>
      </w:r>
      <w:r>
        <w:fldChar w:fldCharType="separate"/>
      </w:r>
      <w:r w:rsidR="00234885">
        <w:rPr>
          <w:noProof/>
        </w:rPr>
        <w:t>5</w:t>
      </w:r>
      <w:r>
        <w:fldChar w:fldCharType="end"/>
      </w:r>
      <w:r w:rsidR="00BB5821">
        <w:t xml:space="preserve">. </w:t>
      </w:r>
      <w:r w:rsidR="00386172" w:rsidRPr="007D178D">
        <w:rPr>
          <w:rFonts w:ascii="Times New Roman" w:hAnsi="Times New Roman" w:cs="Times New Roman"/>
          <w:sz w:val="24"/>
          <w:szCs w:val="24"/>
        </w:rPr>
        <w:t>Schwartz’s Basic Human Values illustrates the interplay between different values and their relative importance in the UK context</w:t>
      </w:r>
      <w:r w:rsidR="0015490B" w:rsidRPr="007D178D">
        <w:rPr>
          <w:rFonts w:ascii="Times New Roman" w:hAnsi="Times New Roman" w:cs="Times New Roman"/>
          <w:sz w:val="24"/>
          <w:szCs w:val="24"/>
        </w:rPr>
        <w:t>.</w:t>
      </w:r>
      <w:bookmarkEnd w:id="26"/>
    </w:p>
    <w:p w14:paraId="2081AA8A" w14:textId="77777777" w:rsidR="0015490B" w:rsidRPr="007D178D" w:rsidRDefault="0015490B"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lastRenderedPageBreak/>
        <w:t>Types and Features of Online Advertisements on Amazon UK</w:t>
      </w:r>
    </w:p>
    <w:p w14:paraId="50FB5C7C"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Amazon Advertising offers three primary types of ads, each designed to engage customers through strategic placement, visual appeal, and interactive content. These ad types include Sponsored Product Ads, Sponsored Brands, and Product Display Ads. Understanding the unique features and effectiveness of each ad type can help businesses tailor their marketing strategies for maximum impact.</w:t>
      </w:r>
    </w:p>
    <w:p w14:paraId="5617F0FD" w14:textId="77777777" w:rsidR="00B4111D" w:rsidRPr="007D178D" w:rsidRDefault="00B4111D"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Product Ads</w:t>
      </w:r>
    </w:p>
    <w:p w14:paraId="6F8501FC"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Description and Features:</w:t>
      </w:r>
      <w:r w:rsidRPr="007D178D">
        <w:rPr>
          <w:rFonts w:ascii="Times New Roman" w:hAnsi="Times New Roman" w:cs="Times New Roman"/>
          <w:sz w:val="24"/>
          <w:szCs w:val="24"/>
        </w:rPr>
        <w:t xml:space="preserve"> Sponsored Product Ads are pay-per-click (PPC) advertisements that promote individual products. These ads appear in various locations across Amazon, including the top and bottom of search results pages, product detail pages, and the right side of search results. Sponsored Product Ads can target keywords either manually or automatically, with Amazon’s system optimizing keyword selection for relevance.</w:t>
      </w:r>
    </w:p>
    <w:p w14:paraId="5CAA05D9"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Effectiveness:</w:t>
      </w:r>
      <w:r w:rsidRPr="007D178D">
        <w:rPr>
          <w:rFonts w:ascii="Times New Roman" w:hAnsi="Times New Roman" w:cs="Times New Roman"/>
          <w:sz w:val="24"/>
          <w:szCs w:val="24"/>
        </w:rPr>
        <w:t xml:space="preserve"> This type of ad is highly effective for increasing product visibility and attracting shoppers who are ready to make a purchase. Recent data shows that expenditures on Sponsored Product Ads have increased by 165%, underscoring their popularity and effectiveness in driving sales (Li &amp; Leckenby, 2004).</w:t>
      </w:r>
    </w:p>
    <w:p w14:paraId="01AF45DB"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Example:</w:t>
      </w:r>
      <w:r w:rsidRPr="007D178D">
        <w:rPr>
          <w:rFonts w:ascii="Times New Roman" w:hAnsi="Times New Roman" w:cs="Times New Roman"/>
          <w:sz w:val="24"/>
          <w:szCs w:val="24"/>
        </w:rPr>
        <w:t xml:space="preserve"> Green Gobbler, a manufacturer of eco-friendly household products, uses Sponsored Product Ads to highlight their products at the top of search results. This strategy has led to Sponsored Product Ads contributing to 30% of the company's monthly sales volume, with total sales increasing by more than 170% year over year.</w:t>
      </w:r>
    </w:p>
    <w:p w14:paraId="3C1784E0" w14:textId="25723431"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Cost:</w:t>
      </w:r>
      <w:r w:rsidRPr="007D178D">
        <w:rPr>
          <w:rFonts w:ascii="Times New Roman" w:hAnsi="Times New Roman" w:cs="Times New Roman"/>
          <w:sz w:val="24"/>
          <w:szCs w:val="24"/>
        </w:rPr>
        <w:t xml:space="preserve"> The cost of Sponsored Product Ads is influenced by keyword bids and competition. Amazon requires a minimum daily budget of $1, but most businesses spend more to maintain competitiveness. Tools like Content</w:t>
      </w:r>
      <w:r w:rsidR="00703E60">
        <w:rPr>
          <w:rFonts w:ascii="Times New Roman" w:hAnsi="Times New Roman" w:cs="Times New Roman"/>
          <w:sz w:val="24"/>
          <w:szCs w:val="24"/>
        </w:rPr>
        <w:t xml:space="preserve"> </w:t>
      </w:r>
      <w:r w:rsidRPr="007D178D">
        <w:rPr>
          <w:rFonts w:ascii="Times New Roman" w:hAnsi="Times New Roman" w:cs="Times New Roman"/>
          <w:sz w:val="24"/>
          <w:szCs w:val="24"/>
        </w:rPr>
        <w:t>Genius</w:t>
      </w:r>
      <w:r w:rsidR="00703E60">
        <w:rPr>
          <w:rFonts w:ascii="Times New Roman" w:hAnsi="Times New Roman" w:cs="Times New Roman"/>
          <w:sz w:val="24"/>
          <w:szCs w:val="24"/>
        </w:rPr>
        <w:t xml:space="preserve"> </w:t>
      </w:r>
      <w:r w:rsidRPr="007D178D">
        <w:rPr>
          <w:rFonts w:ascii="Times New Roman" w:hAnsi="Times New Roman" w:cs="Times New Roman"/>
          <w:sz w:val="24"/>
          <w:szCs w:val="24"/>
        </w:rPr>
        <w:t>FX can help optimize ad spend by recommending high-value, low-cost keywords.</w:t>
      </w:r>
    </w:p>
    <w:p w14:paraId="6D51668F"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Best Practices:</w:t>
      </w:r>
    </w:p>
    <w:p w14:paraId="66D85CFB" w14:textId="77777777" w:rsidR="00B4111D" w:rsidRPr="007D178D" w:rsidRDefault="00B4111D" w:rsidP="007D178D">
      <w:pPr>
        <w:numPr>
          <w:ilvl w:val="0"/>
          <w:numId w:val="16"/>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Use negative keywords</w:t>
      </w:r>
      <w:r w:rsidRPr="007D178D">
        <w:rPr>
          <w:rFonts w:ascii="Times New Roman" w:hAnsi="Times New Roman" w:cs="Times New Roman"/>
          <w:sz w:val="24"/>
          <w:szCs w:val="24"/>
        </w:rPr>
        <w:t xml:space="preserve"> to eliminate low-value clicks.</w:t>
      </w:r>
    </w:p>
    <w:p w14:paraId="1573EBB8" w14:textId="77777777" w:rsidR="00B4111D" w:rsidRPr="007D178D" w:rsidRDefault="00B4111D" w:rsidP="007D178D">
      <w:pPr>
        <w:numPr>
          <w:ilvl w:val="0"/>
          <w:numId w:val="16"/>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Start with automatic targeting</w:t>
      </w:r>
      <w:r w:rsidRPr="007D178D">
        <w:rPr>
          <w:rFonts w:ascii="Times New Roman" w:hAnsi="Times New Roman" w:cs="Times New Roman"/>
          <w:sz w:val="24"/>
          <w:szCs w:val="24"/>
        </w:rPr>
        <w:t xml:space="preserve"> to gather valuable data for manual targeting.</w:t>
      </w:r>
    </w:p>
    <w:p w14:paraId="1B269FDA" w14:textId="77777777" w:rsidR="00B4111D" w:rsidRPr="007D178D" w:rsidRDefault="00B4111D" w:rsidP="007D178D">
      <w:pPr>
        <w:numPr>
          <w:ilvl w:val="0"/>
          <w:numId w:val="16"/>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lastRenderedPageBreak/>
        <w:t>Experiment with Bid+</w:t>
      </w:r>
      <w:r w:rsidRPr="007D178D">
        <w:rPr>
          <w:rFonts w:ascii="Times New Roman" w:hAnsi="Times New Roman" w:cs="Times New Roman"/>
          <w:sz w:val="24"/>
          <w:szCs w:val="24"/>
        </w:rPr>
        <w:t xml:space="preserve"> to increase ad competitiveness by 50%.</w:t>
      </w:r>
    </w:p>
    <w:p w14:paraId="33CF35E7" w14:textId="5AB4BC44" w:rsidR="00B4111D" w:rsidRPr="007D178D" w:rsidRDefault="003908D7" w:rsidP="003908D7">
      <w:pPr>
        <w:pStyle w:val="Caption"/>
        <w:rPr>
          <w:rFonts w:ascii="Times New Roman" w:hAnsi="Times New Roman" w:cs="Times New Roman"/>
          <w:sz w:val="24"/>
          <w:szCs w:val="24"/>
        </w:rPr>
      </w:pPr>
      <w:bookmarkStart w:id="27" w:name="_Toc175678214"/>
      <w:r>
        <w:t xml:space="preserve">Table </w:t>
      </w:r>
      <w:r>
        <w:fldChar w:fldCharType="begin"/>
      </w:r>
      <w:r>
        <w:instrText xml:space="preserve"> SEQ Table \* ARABIC </w:instrText>
      </w:r>
      <w:r>
        <w:fldChar w:fldCharType="separate"/>
      </w:r>
      <w:r w:rsidR="00BB5821">
        <w:rPr>
          <w:noProof/>
        </w:rPr>
        <w:t>3</w:t>
      </w:r>
      <w:r>
        <w:fldChar w:fldCharType="end"/>
      </w:r>
      <w:r>
        <w:t xml:space="preserve">. </w:t>
      </w:r>
      <w:r w:rsidR="00B4111D" w:rsidRPr="007D178D">
        <w:rPr>
          <w:rFonts w:ascii="Times New Roman" w:hAnsi="Times New Roman" w:cs="Times New Roman"/>
          <w:b/>
          <w:bCs/>
          <w:sz w:val="24"/>
          <w:szCs w:val="24"/>
        </w:rPr>
        <w:t>Key Features of Sponsored Product Ads</w:t>
      </w:r>
      <w:bookmarkEnd w:id="27"/>
    </w:p>
    <w:tbl>
      <w:tblPr>
        <w:tblStyle w:val="PlainTable1"/>
        <w:tblW w:w="0" w:type="auto"/>
        <w:tblLook w:val="04A0" w:firstRow="1" w:lastRow="0" w:firstColumn="1" w:lastColumn="0" w:noHBand="0" w:noVBand="1"/>
      </w:tblPr>
      <w:tblGrid>
        <w:gridCol w:w="2099"/>
        <w:gridCol w:w="7251"/>
      </w:tblGrid>
      <w:tr w:rsidR="00B4111D" w:rsidRPr="007D178D" w14:paraId="76C7DAB4" w14:textId="77777777" w:rsidTr="00B411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53B23D"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Feature</w:t>
            </w:r>
          </w:p>
        </w:tc>
        <w:tc>
          <w:tcPr>
            <w:tcW w:w="0" w:type="auto"/>
            <w:hideMark/>
          </w:tcPr>
          <w:p w14:paraId="38E9A767" w14:textId="77777777" w:rsidR="00B4111D" w:rsidRPr="007D178D" w:rsidRDefault="00B4111D"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Description</w:t>
            </w:r>
          </w:p>
        </w:tc>
      </w:tr>
      <w:tr w:rsidR="00B4111D" w:rsidRPr="007D178D" w14:paraId="64AA9BB1" w14:textId="77777777" w:rsidTr="00B41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E25BF"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PPC Model</w:t>
            </w:r>
          </w:p>
        </w:tc>
        <w:tc>
          <w:tcPr>
            <w:tcW w:w="0" w:type="auto"/>
            <w:hideMark/>
          </w:tcPr>
          <w:p w14:paraId="5B9B020D" w14:textId="77777777" w:rsidR="00B4111D" w:rsidRPr="007D178D" w:rsidRDefault="00B4111D"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Pay only when a shopper clicks on the ad</w:t>
            </w:r>
          </w:p>
        </w:tc>
      </w:tr>
      <w:tr w:rsidR="00B4111D" w:rsidRPr="007D178D" w14:paraId="5162B598" w14:textId="77777777" w:rsidTr="00B4111D">
        <w:tc>
          <w:tcPr>
            <w:cnfStyle w:val="001000000000" w:firstRow="0" w:lastRow="0" w:firstColumn="1" w:lastColumn="0" w:oddVBand="0" w:evenVBand="0" w:oddHBand="0" w:evenHBand="0" w:firstRowFirstColumn="0" w:firstRowLastColumn="0" w:lastRowFirstColumn="0" w:lastRowLastColumn="0"/>
            <w:tcW w:w="0" w:type="auto"/>
            <w:hideMark/>
          </w:tcPr>
          <w:p w14:paraId="0023AF85"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Keyword Targeting</w:t>
            </w:r>
          </w:p>
        </w:tc>
        <w:tc>
          <w:tcPr>
            <w:tcW w:w="0" w:type="auto"/>
            <w:hideMark/>
          </w:tcPr>
          <w:p w14:paraId="7411291A" w14:textId="77777777" w:rsidR="00B4111D" w:rsidRPr="007D178D" w:rsidRDefault="00B4111D"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Manual or automatic targeting of relevant keywords</w:t>
            </w:r>
          </w:p>
        </w:tc>
      </w:tr>
      <w:tr w:rsidR="00B4111D" w:rsidRPr="007D178D" w14:paraId="004A42E0" w14:textId="77777777" w:rsidTr="00B41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DD66B4"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Ad Placement</w:t>
            </w:r>
          </w:p>
        </w:tc>
        <w:tc>
          <w:tcPr>
            <w:tcW w:w="0" w:type="auto"/>
            <w:hideMark/>
          </w:tcPr>
          <w:p w14:paraId="12B9E31B" w14:textId="77777777" w:rsidR="00B4111D" w:rsidRPr="007D178D" w:rsidRDefault="00B4111D"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Top and bottom of search results, product detail pages, right side of search results</w:t>
            </w:r>
          </w:p>
        </w:tc>
      </w:tr>
      <w:tr w:rsidR="00B4111D" w:rsidRPr="007D178D" w14:paraId="2649037B" w14:textId="77777777" w:rsidTr="00B4111D">
        <w:tc>
          <w:tcPr>
            <w:cnfStyle w:val="001000000000" w:firstRow="0" w:lastRow="0" w:firstColumn="1" w:lastColumn="0" w:oddVBand="0" w:evenVBand="0" w:oddHBand="0" w:evenHBand="0" w:firstRowFirstColumn="0" w:firstRowLastColumn="0" w:lastRowFirstColumn="0" w:lastRowLastColumn="0"/>
            <w:tcW w:w="0" w:type="auto"/>
            <w:hideMark/>
          </w:tcPr>
          <w:p w14:paraId="3BF44A77"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Minimum Budget</w:t>
            </w:r>
          </w:p>
        </w:tc>
        <w:tc>
          <w:tcPr>
            <w:tcW w:w="0" w:type="auto"/>
            <w:hideMark/>
          </w:tcPr>
          <w:p w14:paraId="25D98ED3" w14:textId="77777777" w:rsidR="00B4111D" w:rsidRPr="007D178D" w:rsidRDefault="00B4111D"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$1 per day</w:t>
            </w:r>
          </w:p>
        </w:tc>
      </w:tr>
    </w:tbl>
    <w:p w14:paraId="4FED7FD8" w14:textId="77777777" w:rsidR="00F713B6" w:rsidRPr="007D178D" w:rsidRDefault="00F713B6"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noProof/>
          <w:sz w:val="24"/>
          <w:szCs w:val="24"/>
        </w:rPr>
        <w:drawing>
          <wp:inline distT="0" distB="0" distL="0" distR="0" wp14:anchorId="19A31905" wp14:editId="125815EF">
            <wp:extent cx="5943600" cy="3343275"/>
            <wp:effectExtent l="0" t="0" r="0" b="9525"/>
            <wp:docPr id="6747105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54E64D2" w14:textId="0FAC9D9E" w:rsidR="00F713B6" w:rsidRPr="007D178D" w:rsidRDefault="003908D7" w:rsidP="003908D7">
      <w:pPr>
        <w:pStyle w:val="Caption"/>
        <w:rPr>
          <w:rFonts w:ascii="Times New Roman" w:hAnsi="Times New Roman" w:cs="Times New Roman"/>
          <w:sz w:val="24"/>
          <w:szCs w:val="24"/>
        </w:rPr>
      </w:pPr>
      <w:bookmarkStart w:id="28" w:name="_Toc175678179"/>
      <w:r>
        <w:t xml:space="preserve">Figure </w:t>
      </w:r>
      <w:r>
        <w:fldChar w:fldCharType="begin"/>
      </w:r>
      <w:r>
        <w:instrText xml:space="preserve"> SEQ Figure \* ARABIC </w:instrText>
      </w:r>
      <w:r>
        <w:fldChar w:fldCharType="separate"/>
      </w:r>
      <w:r w:rsidR="00234885">
        <w:rPr>
          <w:noProof/>
        </w:rPr>
        <w:t>6</w:t>
      </w:r>
      <w:r>
        <w:fldChar w:fldCharType="end"/>
      </w:r>
      <w:r>
        <w:t xml:space="preserve">. </w:t>
      </w:r>
      <w:r w:rsidR="00F713B6" w:rsidRPr="007D178D">
        <w:rPr>
          <w:rFonts w:ascii="Times New Roman" w:hAnsi="Times New Roman" w:cs="Times New Roman"/>
          <w:sz w:val="24"/>
          <w:szCs w:val="24"/>
        </w:rPr>
        <w:t>Example of Sponsored Product Ad Placement on Amazon</w:t>
      </w:r>
      <w:bookmarkEnd w:id="28"/>
    </w:p>
    <w:p w14:paraId="485D414C" w14:textId="22FC3B51" w:rsidR="00B4111D" w:rsidRPr="007D178D" w:rsidRDefault="00F713B6"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figure showcases the strategic placement of Sponsored Product Ads within Amazon's search results and product pages, illustrating how these ads capture consumer attention at crucial points in the purchasing journey.</w:t>
      </w:r>
    </w:p>
    <w:p w14:paraId="5A173C74" w14:textId="148B8AEC" w:rsidR="00B4111D" w:rsidRPr="007D178D" w:rsidRDefault="00B4111D"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Brands</w:t>
      </w:r>
    </w:p>
    <w:p w14:paraId="487725E0"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lastRenderedPageBreak/>
        <w:t>Description and Features:</w:t>
      </w:r>
      <w:r w:rsidRPr="007D178D">
        <w:rPr>
          <w:rFonts w:ascii="Times New Roman" w:hAnsi="Times New Roman" w:cs="Times New Roman"/>
          <w:sz w:val="24"/>
          <w:szCs w:val="24"/>
        </w:rPr>
        <w:t xml:space="preserve"> Sponsored Brands, previously known as Headline Search Ads, are PPC ads that highlight a brand and up to three products. These ads appear prominently above search results, to the left of search results, and below search results on desktop, as well as within search results on mobile devices. Sponsored Brands allow businesses to drive brand awareness and showcase multiple products simultaneously.</w:t>
      </w:r>
    </w:p>
    <w:p w14:paraId="1DF4E642"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Effectiveness:</w:t>
      </w:r>
      <w:r w:rsidRPr="007D178D">
        <w:rPr>
          <w:rFonts w:ascii="Times New Roman" w:hAnsi="Times New Roman" w:cs="Times New Roman"/>
          <w:sz w:val="24"/>
          <w:szCs w:val="24"/>
        </w:rPr>
        <w:t xml:space="preserve"> Sponsored Brands are particularly effective for generating brand awareness and directing traffic to Amazon Brand Stores. For instance, Sun Products used Sponsored Brands to promote household care products, achieving a 500% ROI with sales exceeding $125,000 from an initial $23,000 investment.</w:t>
      </w:r>
    </w:p>
    <w:p w14:paraId="57322A52"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Cost:</w:t>
      </w:r>
      <w:r w:rsidRPr="007D178D">
        <w:rPr>
          <w:rFonts w:ascii="Times New Roman" w:hAnsi="Times New Roman" w:cs="Times New Roman"/>
          <w:sz w:val="24"/>
          <w:szCs w:val="24"/>
        </w:rPr>
        <w:t xml:space="preserve"> Similar to Sponsored Product Ads, Sponsored Brands operate on a PPC model with a minimum daily budget of $1. Competitive keyword bids are essential to ensure ad visibility.</w:t>
      </w:r>
    </w:p>
    <w:p w14:paraId="3A8E7C68"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Best Practices:</w:t>
      </w:r>
    </w:p>
    <w:p w14:paraId="07477BD9" w14:textId="77777777" w:rsidR="00B4111D" w:rsidRPr="007D178D" w:rsidRDefault="00B4111D" w:rsidP="007D178D">
      <w:pPr>
        <w:numPr>
          <w:ilvl w:val="0"/>
          <w:numId w:val="17"/>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Target 30 to 40 keywords</w:t>
      </w:r>
      <w:r w:rsidRPr="007D178D">
        <w:rPr>
          <w:rFonts w:ascii="Times New Roman" w:hAnsi="Times New Roman" w:cs="Times New Roman"/>
          <w:sz w:val="24"/>
          <w:szCs w:val="24"/>
        </w:rPr>
        <w:t xml:space="preserve"> to reach a broad audience.</w:t>
      </w:r>
    </w:p>
    <w:p w14:paraId="5C66F40B" w14:textId="77777777" w:rsidR="00B4111D" w:rsidRPr="007D178D" w:rsidRDefault="00B4111D" w:rsidP="007D178D">
      <w:pPr>
        <w:numPr>
          <w:ilvl w:val="0"/>
          <w:numId w:val="17"/>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Use A/B testing</w:t>
      </w:r>
      <w:r w:rsidRPr="007D178D">
        <w:rPr>
          <w:rFonts w:ascii="Times New Roman" w:hAnsi="Times New Roman" w:cs="Times New Roman"/>
          <w:sz w:val="24"/>
          <w:szCs w:val="24"/>
        </w:rPr>
        <w:t xml:space="preserve"> to refine ad headlines and images.</w:t>
      </w:r>
    </w:p>
    <w:p w14:paraId="74AD3D62" w14:textId="77777777" w:rsidR="00B4111D" w:rsidRPr="007D178D" w:rsidRDefault="00B4111D" w:rsidP="007D178D">
      <w:pPr>
        <w:numPr>
          <w:ilvl w:val="0"/>
          <w:numId w:val="17"/>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Create actionable headlines</w:t>
      </w:r>
      <w:r w:rsidRPr="007D178D">
        <w:rPr>
          <w:rFonts w:ascii="Times New Roman" w:hAnsi="Times New Roman" w:cs="Times New Roman"/>
          <w:sz w:val="24"/>
          <w:szCs w:val="24"/>
        </w:rPr>
        <w:t xml:space="preserve"> with clear calls-to-action (CTAs).</w:t>
      </w:r>
    </w:p>
    <w:p w14:paraId="3518CE51" w14:textId="5DA7D264" w:rsidR="00B4111D" w:rsidRPr="007D178D" w:rsidRDefault="003908D7" w:rsidP="003908D7">
      <w:pPr>
        <w:pStyle w:val="Caption"/>
        <w:rPr>
          <w:rFonts w:ascii="Times New Roman" w:hAnsi="Times New Roman" w:cs="Times New Roman"/>
          <w:sz w:val="24"/>
          <w:szCs w:val="24"/>
        </w:rPr>
      </w:pPr>
      <w:bookmarkStart w:id="29" w:name="_Toc175678180"/>
      <w:r>
        <w:t xml:space="preserve">Figure </w:t>
      </w:r>
      <w:r>
        <w:fldChar w:fldCharType="begin"/>
      </w:r>
      <w:r>
        <w:instrText xml:space="preserve"> SEQ Figure \* ARABIC </w:instrText>
      </w:r>
      <w:r>
        <w:fldChar w:fldCharType="separate"/>
      </w:r>
      <w:r w:rsidR="00234885">
        <w:rPr>
          <w:noProof/>
        </w:rPr>
        <w:t>7</w:t>
      </w:r>
      <w:r>
        <w:fldChar w:fldCharType="end"/>
      </w:r>
      <w:r>
        <w:t xml:space="preserve">. </w:t>
      </w:r>
      <w:r w:rsidR="00B4111D" w:rsidRPr="007D178D">
        <w:rPr>
          <w:rFonts w:ascii="Times New Roman" w:hAnsi="Times New Roman" w:cs="Times New Roman"/>
          <w:b/>
          <w:bCs/>
          <w:sz w:val="24"/>
          <w:szCs w:val="24"/>
        </w:rPr>
        <w:t>Key Features of Sponsored Brands</w:t>
      </w:r>
      <w:bookmarkEnd w:id="29"/>
    </w:p>
    <w:tbl>
      <w:tblPr>
        <w:tblStyle w:val="PlainTable1"/>
        <w:tblW w:w="0" w:type="auto"/>
        <w:tblLook w:val="04A0" w:firstRow="1" w:lastRow="0" w:firstColumn="1" w:lastColumn="0" w:noHBand="0" w:noVBand="1"/>
      </w:tblPr>
      <w:tblGrid>
        <w:gridCol w:w="2210"/>
        <w:gridCol w:w="6895"/>
      </w:tblGrid>
      <w:tr w:rsidR="00B4111D" w:rsidRPr="007D178D" w14:paraId="435EF521" w14:textId="77777777" w:rsidTr="00B411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FBAB1"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Feature</w:t>
            </w:r>
          </w:p>
        </w:tc>
        <w:tc>
          <w:tcPr>
            <w:tcW w:w="0" w:type="auto"/>
            <w:hideMark/>
          </w:tcPr>
          <w:p w14:paraId="5799D3CB" w14:textId="77777777" w:rsidR="00B4111D" w:rsidRPr="007D178D" w:rsidRDefault="00B4111D"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Description</w:t>
            </w:r>
          </w:p>
        </w:tc>
      </w:tr>
      <w:tr w:rsidR="00B4111D" w:rsidRPr="007D178D" w14:paraId="4F7AC1A5" w14:textId="77777777" w:rsidTr="00B41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EEB96C"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PPC Model</w:t>
            </w:r>
          </w:p>
        </w:tc>
        <w:tc>
          <w:tcPr>
            <w:tcW w:w="0" w:type="auto"/>
            <w:hideMark/>
          </w:tcPr>
          <w:p w14:paraId="5D4C342E" w14:textId="77777777" w:rsidR="00B4111D" w:rsidRPr="007D178D" w:rsidRDefault="00B4111D"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Pay only when a shopper clicks on the ad</w:t>
            </w:r>
          </w:p>
        </w:tc>
      </w:tr>
      <w:tr w:rsidR="00B4111D" w:rsidRPr="007D178D" w14:paraId="217D9481" w14:textId="77777777" w:rsidTr="00B4111D">
        <w:tc>
          <w:tcPr>
            <w:cnfStyle w:val="001000000000" w:firstRow="0" w:lastRow="0" w:firstColumn="1" w:lastColumn="0" w:oddVBand="0" w:evenVBand="0" w:oddHBand="0" w:evenHBand="0" w:firstRowFirstColumn="0" w:firstRowLastColumn="0" w:lastRowFirstColumn="0" w:lastRowLastColumn="0"/>
            <w:tcW w:w="0" w:type="auto"/>
            <w:hideMark/>
          </w:tcPr>
          <w:p w14:paraId="3363B73A"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Keyword Targeting</w:t>
            </w:r>
          </w:p>
        </w:tc>
        <w:tc>
          <w:tcPr>
            <w:tcW w:w="0" w:type="auto"/>
            <w:hideMark/>
          </w:tcPr>
          <w:p w14:paraId="1378EF36" w14:textId="77777777" w:rsidR="00B4111D" w:rsidRPr="007D178D" w:rsidRDefault="00B4111D"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Manual or automatic targeting of relevant keywords</w:t>
            </w:r>
          </w:p>
        </w:tc>
      </w:tr>
      <w:tr w:rsidR="00B4111D" w:rsidRPr="007D178D" w14:paraId="68C3F81D" w14:textId="77777777" w:rsidTr="00B41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B6E0F1"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Ad Placement</w:t>
            </w:r>
          </w:p>
        </w:tc>
        <w:tc>
          <w:tcPr>
            <w:tcW w:w="0" w:type="auto"/>
            <w:hideMark/>
          </w:tcPr>
          <w:p w14:paraId="27E073B7" w14:textId="77777777" w:rsidR="00B4111D" w:rsidRPr="007D178D" w:rsidRDefault="00B4111D"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Above, left, and below search results; within search results on mobile</w:t>
            </w:r>
          </w:p>
        </w:tc>
      </w:tr>
      <w:tr w:rsidR="00B4111D" w:rsidRPr="007D178D" w14:paraId="39A2E4D2" w14:textId="77777777" w:rsidTr="00B4111D">
        <w:tc>
          <w:tcPr>
            <w:cnfStyle w:val="001000000000" w:firstRow="0" w:lastRow="0" w:firstColumn="1" w:lastColumn="0" w:oddVBand="0" w:evenVBand="0" w:oddHBand="0" w:evenHBand="0" w:firstRowFirstColumn="0" w:firstRowLastColumn="0" w:lastRowFirstColumn="0" w:lastRowLastColumn="0"/>
            <w:tcW w:w="0" w:type="auto"/>
            <w:hideMark/>
          </w:tcPr>
          <w:p w14:paraId="4112590F"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Minimum Budget</w:t>
            </w:r>
          </w:p>
        </w:tc>
        <w:tc>
          <w:tcPr>
            <w:tcW w:w="0" w:type="auto"/>
            <w:hideMark/>
          </w:tcPr>
          <w:p w14:paraId="77EF7D32" w14:textId="77777777" w:rsidR="00B4111D" w:rsidRPr="007D178D" w:rsidRDefault="00B4111D"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$1 per day</w:t>
            </w:r>
          </w:p>
        </w:tc>
      </w:tr>
    </w:tbl>
    <w:p w14:paraId="34D063B8" w14:textId="77777777" w:rsidR="00B4111D" w:rsidRPr="007D178D" w:rsidRDefault="00B4111D" w:rsidP="007D178D">
      <w:pPr>
        <w:spacing w:line="360" w:lineRule="auto"/>
        <w:jc w:val="both"/>
        <w:rPr>
          <w:rFonts w:ascii="Times New Roman" w:hAnsi="Times New Roman" w:cs="Times New Roman"/>
          <w:b/>
          <w:bCs/>
          <w:sz w:val="24"/>
          <w:szCs w:val="24"/>
        </w:rPr>
      </w:pPr>
    </w:p>
    <w:p w14:paraId="23E40128" w14:textId="4E33C2E5" w:rsidR="00B4111D" w:rsidRPr="007D178D" w:rsidRDefault="00F713B6"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noProof/>
          <w:sz w:val="24"/>
          <w:szCs w:val="24"/>
        </w:rPr>
        <w:lastRenderedPageBreak/>
        <w:drawing>
          <wp:inline distT="0" distB="0" distL="0" distR="0" wp14:anchorId="32C8A4F5" wp14:editId="566D15B5">
            <wp:extent cx="5877745" cy="3620005"/>
            <wp:effectExtent l="0" t="0" r="8890" b="0"/>
            <wp:docPr id="1445940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40732" name=""/>
                    <pic:cNvPicPr/>
                  </pic:nvPicPr>
                  <pic:blipFill>
                    <a:blip r:embed="rId21"/>
                    <a:stretch>
                      <a:fillRect/>
                    </a:stretch>
                  </pic:blipFill>
                  <pic:spPr>
                    <a:xfrm>
                      <a:off x="0" y="0"/>
                      <a:ext cx="5877745" cy="3620005"/>
                    </a:xfrm>
                    <a:prstGeom prst="rect">
                      <a:avLst/>
                    </a:prstGeom>
                  </pic:spPr>
                </pic:pic>
              </a:graphicData>
            </a:graphic>
          </wp:inline>
        </w:drawing>
      </w:r>
    </w:p>
    <w:p w14:paraId="7CD4058E" w14:textId="795B6C70" w:rsidR="00B4111D" w:rsidRPr="003908D7" w:rsidRDefault="003908D7" w:rsidP="003908D7">
      <w:pPr>
        <w:pStyle w:val="Caption"/>
        <w:rPr>
          <w:rFonts w:ascii="Times New Roman" w:hAnsi="Times New Roman" w:cs="Times New Roman"/>
          <w:sz w:val="24"/>
          <w:szCs w:val="24"/>
        </w:rPr>
      </w:pPr>
      <w:bookmarkStart w:id="30" w:name="_Toc175678181"/>
      <w:r>
        <w:t xml:space="preserve">Figure </w:t>
      </w:r>
      <w:r>
        <w:fldChar w:fldCharType="begin"/>
      </w:r>
      <w:r>
        <w:instrText xml:space="preserve"> SEQ Figure \* ARABIC </w:instrText>
      </w:r>
      <w:r>
        <w:fldChar w:fldCharType="separate"/>
      </w:r>
      <w:r w:rsidR="00234885">
        <w:rPr>
          <w:noProof/>
        </w:rPr>
        <w:t>8</w:t>
      </w:r>
      <w:r>
        <w:fldChar w:fldCharType="end"/>
      </w:r>
      <w:r>
        <w:t xml:space="preserve">. </w:t>
      </w:r>
      <w:r w:rsidR="00F713B6" w:rsidRPr="003908D7">
        <w:rPr>
          <w:rFonts w:ascii="Times New Roman" w:hAnsi="Times New Roman" w:cs="Times New Roman"/>
          <w:sz w:val="24"/>
          <w:szCs w:val="24"/>
        </w:rPr>
        <w:t>Figure showing sponsored brand in Amazon</w:t>
      </w:r>
      <w:bookmarkEnd w:id="30"/>
    </w:p>
    <w:p w14:paraId="3931174B" w14:textId="7D0D2867" w:rsidR="00B4111D" w:rsidRPr="007D178D" w:rsidRDefault="00B4111D"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Product Display Ads</w:t>
      </w:r>
    </w:p>
    <w:p w14:paraId="2B576B45"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Description and Features:</w:t>
      </w:r>
      <w:r w:rsidRPr="007D178D">
        <w:rPr>
          <w:rFonts w:ascii="Times New Roman" w:hAnsi="Times New Roman" w:cs="Times New Roman"/>
          <w:sz w:val="24"/>
          <w:szCs w:val="24"/>
        </w:rPr>
        <w:t xml:space="preserve"> Product Display Ads promote products by targeting shopper interests or similar products, using a PPC model. These ads appear on related product detail pages, customer review pages, merchandising emails, and even outside of Amazon on platforms like IMDb and Amazon devices.</w:t>
      </w:r>
    </w:p>
    <w:p w14:paraId="53BAF36F"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Effectiveness:</w:t>
      </w:r>
      <w:r w:rsidRPr="007D178D">
        <w:rPr>
          <w:rFonts w:ascii="Times New Roman" w:hAnsi="Times New Roman" w:cs="Times New Roman"/>
          <w:sz w:val="24"/>
          <w:szCs w:val="24"/>
        </w:rPr>
        <w:t xml:space="preserve"> Product Display Ads are effective for cross-selling and upselling products, reaching a wider audience, and engaging shoppers who may be missed by other ad types. </w:t>
      </w:r>
      <w:proofErr w:type="spellStart"/>
      <w:r w:rsidRPr="007D178D">
        <w:rPr>
          <w:rFonts w:ascii="Times New Roman" w:hAnsi="Times New Roman" w:cs="Times New Roman"/>
          <w:sz w:val="24"/>
          <w:szCs w:val="24"/>
        </w:rPr>
        <w:t>Linenspa</w:t>
      </w:r>
      <w:proofErr w:type="spellEnd"/>
      <w:r w:rsidRPr="007D178D">
        <w:rPr>
          <w:rFonts w:ascii="Times New Roman" w:hAnsi="Times New Roman" w:cs="Times New Roman"/>
          <w:sz w:val="24"/>
          <w:szCs w:val="24"/>
        </w:rPr>
        <w:t>, a sleep products brand, used Product Display Ads to re-engage shoppers, doubling their average daily sales and achieving a Return on Ad Spend (ROAS) nearly double that of their search campaigns.</w:t>
      </w:r>
    </w:p>
    <w:p w14:paraId="4619BA19"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Cost:</w:t>
      </w:r>
      <w:r w:rsidRPr="007D178D">
        <w:rPr>
          <w:rFonts w:ascii="Times New Roman" w:hAnsi="Times New Roman" w:cs="Times New Roman"/>
          <w:sz w:val="24"/>
          <w:szCs w:val="24"/>
        </w:rPr>
        <w:t xml:space="preserve"> The cost of Product Display Ads is influenced by the product market's saturation and competition. Amazon requires a minimum daily budget of $1, but actual costs vary based on bid competitiveness.</w:t>
      </w:r>
    </w:p>
    <w:p w14:paraId="64052394" w14:textId="77777777" w:rsidR="00B4111D"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Best Practices:</w:t>
      </w:r>
    </w:p>
    <w:p w14:paraId="3432BE15" w14:textId="77777777" w:rsidR="00B4111D" w:rsidRPr="007D178D" w:rsidRDefault="00B4111D" w:rsidP="007D178D">
      <w:pPr>
        <w:numPr>
          <w:ilvl w:val="0"/>
          <w:numId w:val="1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Add Vendor Powered Coupons (VPCs)</w:t>
      </w:r>
      <w:r w:rsidRPr="007D178D">
        <w:rPr>
          <w:rFonts w:ascii="Times New Roman" w:hAnsi="Times New Roman" w:cs="Times New Roman"/>
          <w:sz w:val="24"/>
          <w:szCs w:val="24"/>
        </w:rPr>
        <w:t xml:space="preserve"> to increase click-through rates.</w:t>
      </w:r>
    </w:p>
    <w:p w14:paraId="19B2F2E3" w14:textId="77777777" w:rsidR="00B4111D" w:rsidRPr="007D178D" w:rsidRDefault="00B4111D" w:rsidP="007D178D">
      <w:pPr>
        <w:numPr>
          <w:ilvl w:val="0"/>
          <w:numId w:val="1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lastRenderedPageBreak/>
        <w:t>Run campaigns continuously</w:t>
      </w:r>
      <w:r w:rsidRPr="007D178D">
        <w:rPr>
          <w:rFonts w:ascii="Times New Roman" w:hAnsi="Times New Roman" w:cs="Times New Roman"/>
          <w:sz w:val="24"/>
          <w:szCs w:val="24"/>
        </w:rPr>
        <w:t xml:space="preserve"> to maximize exposure.</w:t>
      </w:r>
    </w:p>
    <w:p w14:paraId="011CBE58" w14:textId="77777777" w:rsidR="00B4111D" w:rsidRPr="007D178D" w:rsidRDefault="00B4111D" w:rsidP="007D178D">
      <w:pPr>
        <w:numPr>
          <w:ilvl w:val="0"/>
          <w:numId w:val="1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Use both interest- and product-based targeting</w:t>
      </w:r>
      <w:r w:rsidRPr="007D178D">
        <w:rPr>
          <w:rFonts w:ascii="Times New Roman" w:hAnsi="Times New Roman" w:cs="Times New Roman"/>
          <w:sz w:val="24"/>
          <w:szCs w:val="24"/>
        </w:rPr>
        <w:t xml:space="preserve"> to extend reach.</w:t>
      </w:r>
    </w:p>
    <w:p w14:paraId="46BEDB35" w14:textId="65E5FC47" w:rsidR="00B4111D" w:rsidRPr="007D178D" w:rsidRDefault="003908D7" w:rsidP="003908D7">
      <w:pPr>
        <w:pStyle w:val="Caption"/>
        <w:rPr>
          <w:rFonts w:ascii="Times New Roman" w:hAnsi="Times New Roman" w:cs="Times New Roman"/>
          <w:sz w:val="24"/>
          <w:szCs w:val="24"/>
        </w:rPr>
      </w:pPr>
      <w:bookmarkStart w:id="31" w:name="_Toc175678215"/>
      <w:r>
        <w:t xml:space="preserve">Table </w:t>
      </w:r>
      <w:r>
        <w:fldChar w:fldCharType="begin"/>
      </w:r>
      <w:r>
        <w:instrText xml:space="preserve"> SEQ Table \* ARABIC </w:instrText>
      </w:r>
      <w:r>
        <w:fldChar w:fldCharType="separate"/>
      </w:r>
      <w:r w:rsidR="00BB5821">
        <w:rPr>
          <w:noProof/>
        </w:rPr>
        <w:t>4</w:t>
      </w:r>
      <w:r>
        <w:fldChar w:fldCharType="end"/>
      </w:r>
      <w:r>
        <w:t xml:space="preserve">. </w:t>
      </w:r>
      <w:r w:rsidR="00B4111D" w:rsidRPr="007D178D">
        <w:rPr>
          <w:rFonts w:ascii="Times New Roman" w:hAnsi="Times New Roman" w:cs="Times New Roman"/>
          <w:b/>
          <w:bCs/>
          <w:sz w:val="24"/>
          <w:szCs w:val="24"/>
        </w:rPr>
        <w:t>Key Features of Product Display Ads</w:t>
      </w:r>
      <w:bookmarkEnd w:id="31"/>
    </w:p>
    <w:tbl>
      <w:tblPr>
        <w:tblStyle w:val="PlainTable1"/>
        <w:tblW w:w="0" w:type="auto"/>
        <w:tblLook w:val="04A0" w:firstRow="1" w:lastRow="0" w:firstColumn="1" w:lastColumn="0" w:noHBand="0" w:noVBand="1"/>
      </w:tblPr>
      <w:tblGrid>
        <w:gridCol w:w="2056"/>
        <w:gridCol w:w="7294"/>
      </w:tblGrid>
      <w:tr w:rsidR="00B4111D" w:rsidRPr="007D178D" w14:paraId="2E532084" w14:textId="77777777" w:rsidTr="00B411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EC64A9"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Feature</w:t>
            </w:r>
          </w:p>
        </w:tc>
        <w:tc>
          <w:tcPr>
            <w:tcW w:w="0" w:type="auto"/>
            <w:hideMark/>
          </w:tcPr>
          <w:p w14:paraId="61DE759E" w14:textId="77777777" w:rsidR="00B4111D" w:rsidRPr="007D178D" w:rsidRDefault="00B4111D"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Description</w:t>
            </w:r>
          </w:p>
        </w:tc>
      </w:tr>
      <w:tr w:rsidR="00B4111D" w:rsidRPr="007D178D" w14:paraId="6F188E7C" w14:textId="77777777" w:rsidTr="00B41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1333EE"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PPC Model</w:t>
            </w:r>
          </w:p>
        </w:tc>
        <w:tc>
          <w:tcPr>
            <w:tcW w:w="0" w:type="auto"/>
            <w:hideMark/>
          </w:tcPr>
          <w:p w14:paraId="69BC1257" w14:textId="77777777" w:rsidR="00B4111D" w:rsidRPr="007D178D" w:rsidRDefault="00B4111D"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Pay only when a shopper clicks on the ad</w:t>
            </w:r>
          </w:p>
        </w:tc>
      </w:tr>
      <w:tr w:rsidR="00B4111D" w:rsidRPr="007D178D" w14:paraId="5297781E" w14:textId="77777777" w:rsidTr="00B4111D">
        <w:tc>
          <w:tcPr>
            <w:cnfStyle w:val="001000000000" w:firstRow="0" w:lastRow="0" w:firstColumn="1" w:lastColumn="0" w:oddVBand="0" w:evenVBand="0" w:oddHBand="0" w:evenHBand="0" w:firstRowFirstColumn="0" w:firstRowLastColumn="0" w:lastRowFirstColumn="0" w:lastRowLastColumn="0"/>
            <w:tcW w:w="0" w:type="auto"/>
            <w:hideMark/>
          </w:tcPr>
          <w:p w14:paraId="1C1F270E"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Targeting Options</w:t>
            </w:r>
          </w:p>
        </w:tc>
        <w:tc>
          <w:tcPr>
            <w:tcW w:w="0" w:type="auto"/>
            <w:hideMark/>
          </w:tcPr>
          <w:p w14:paraId="722A0F3C" w14:textId="77777777" w:rsidR="00B4111D" w:rsidRPr="007D178D" w:rsidRDefault="00B4111D"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Interest-based and product-based targeting</w:t>
            </w:r>
          </w:p>
        </w:tc>
      </w:tr>
      <w:tr w:rsidR="00B4111D" w:rsidRPr="007D178D" w14:paraId="7C4907A4" w14:textId="77777777" w:rsidTr="00B41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E7F28A"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Ad Placement</w:t>
            </w:r>
          </w:p>
        </w:tc>
        <w:tc>
          <w:tcPr>
            <w:tcW w:w="0" w:type="auto"/>
            <w:hideMark/>
          </w:tcPr>
          <w:p w14:paraId="3850513B" w14:textId="77777777" w:rsidR="00B4111D" w:rsidRPr="007D178D" w:rsidRDefault="00B4111D"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Related product detail pages, customer review pages, merchandising emails</w:t>
            </w:r>
          </w:p>
        </w:tc>
      </w:tr>
      <w:tr w:rsidR="00B4111D" w:rsidRPr="007D178D" w14:paraId="3AECE5BC" w14:textId="77777777" w:rsidTr="00B4111D">
        <w:tc>
          <w:tcPr>
            <w:cnfStyle w:val="001000000000" w:firstRow="0" w:lastRow="0" w:firstColumn="1" w:lastColumn="0" w:oddVBand="0" w:evenVBand="0" w:oddHBand="0" w:evenHBand="0" w:firstRowFirstColumn="0" w:firstRowLastColumn="0" w:lastRowFirstColumn="0" w:lastRowLastColumn="0"/>
            <w:tcW w:w="0" w:type="auto"/>
            <w:hideMark/>
          </w:tcPr>
          <w:p w14:paraId="18B71C29" w14:textId="77777777" w:rsidR="00B4111D" w:rsidRPr="007D178D" w:rsidRDefault="00B4111D"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Minimum Budget</w:t>
            </w:r>
          </w:p>
        </w:tc>
        <w:tc>
          <w:tcPr>
            <w:tcW w:w="0" w:type="auto"/>
            <w:hideMark/>
          </w:tcPr>
          <w:p w14:paraId="43C014DB" w14:textId="77777777" w:rsidR="00B4111D" w:rsidRPr="007D178D" w:rsidRDefault="00B4111D"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$1 per day</w:t>
            </w:r>
          </w:p>
        </w:tc>
      </w:tr>
    </w:tbl>
    <w:p w14:paraId="4FDF2B52" w14:textId="77777777" w:rsidR="00B4111D" w:rsidRPr="007D178D" w:rsidRDefault="00B4111D" w:rsidP="007D178D">
      <w:pPr>
        <w:spacing w:line="360" w:lineRule="auto"/>
        <w:jc w:val="both"/>
        <w:rPr>
          <w:rFonts w:ascii="Times New Roman" w:hAnsi="Times New Roman" w:cs="Times New Roman"/>
          <w:b/>
          <w:bCs/>
          <w:sz w:val="24"/>
          <w:szCs w:val="24"/>
        </w:rPr>
      </w:pPr>
    </w:p>
    <w:p w14:paraId="0D05DC19" w14:textId="4B7166E7" w:rsidR="00F713B6" w:rsidRPr="007D178D" w:rsidRDefault="00F713B6"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noProof/>
          <w:sz w:val="24"/>
          <w:szCs w:val="24"/>
        </w:rPr>
        <w:drawing>
          <wp:inline distT="0" distB="0" distL="0" distR="0" wp14:anchorId="48EE3B9A" wp14:editId="12B1D628">
            <wp:extent cx="2495550" cy="1838325"/>
            <wp:effectExtent l="0" t="0" r="0" b="9525"/>
            <wp:docPr id="1657087188" name="Picture 8" descr="What Are Amazon Sponsored Display A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Are Amazon Sponsored Display Ads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95550" cy="1838325"/>
                    </a:xfrm>
                    <a:prstGeom prst="rect">
                      <a:avLst/>
                    </a:prstGeom>
                    <a:noFill/>
                    <a:ln>
                      <a:noFill/>
                    </a:ln>
                  </pic:spPr>
                </pic:pic>
              </a:graphicData>
            </a:graphic>
          </wp:inline>
        </w:drawing>
      </w:r>
    </w:p>
    <w:p w14:paraId="199B7577" w14:textId="479AB2AC" w:rsidR="0015490B" w:rsidRPr="007D178D" w:rsidRDefault="00B4111D"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By understanding and leveraging the distinct features of Sponsored Product Ads, Sponsored Brands, and Product Display Ads, businesses can optimize their advertising strategies on Amazon to achieve greater visibility, engagement, and sales.</w:t>
      </w:r>
    </w:p>
    <w:p w14:paraId="5E3C762D" w14:textId="77777777" w:rsidR="00F825A1" w:rsidRPr="007D178D" w:rsidRDefault="00F825A1"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Effectiveness of Different Advertisement Types</w:t>
      </w:r>
    </w:p>
    <w:p w14:paraId="508E7570"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Amazon UK offers three primary types of advertisements: Sponsored Product Ads, Sponsored Brands, and Sponsored Display Ads. Each of these ad types has distinct features and varying degrees of effectiveness in engaging customers and driving sales. Understanding their </w:t>
      </w:r>
      <w:r w:rsidRPr="007D178D">
        <w:rPr>
          <w:rFonts w:ascii="Times New Roman" w:hAnsi="Times New Roman" w:cs="Times New Roman"/>
          <w:sz w:val="24"/>
          <w:szCs w:val="24"/>
        </w:rPr>
        <w:lastRenderedPageBreak/>
        <w:t>effectiveness is crucial for marketers aiming to maximize their return on investment (ROI) and enhance the impact of their advertising campaigns.</w:t>
      </w:r>
    </w:p>
    <w:p w14:paraId="043C2268" w14:textId="77777777" w:rsidR="00F825A1" w:rsidRPr="007D178D" w:rsidRDefault="00F825A1"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Product Ads</w:t>
      </w:r>
    </w:p>
    <w:p w14:paraId="1200A5A8"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Description and Effectiveness:</w:t>
      </w:r>
      <w:r w:rsidRPr="007D178D">
        <w:rPr>
          <w:rFonts w:ascii="Times New Roman" w:hAnsi="Times New Roman" w:cs="Times New Roman"/>
          <w:sz w:val="24"/>
          <w:szCs w:val="24"/>
        </w:rPr>
        <w:t xml:space="preserve"> Sponsored Product Ads are pay-per-click (PPC) advertisements that promote individual products. These ads are prominently displayed in search results and on product detail pages, blending seamlessly with organic listings. This type of ad is highly effective for capturing the attention of consumers who are actively searching for products, making it ideal for increasing immediate sales and product visibility.</w:t>
      </w:r>
    </w:p>
    <w:p w14:paraId="3DDFE883"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Performance Metrics:</w:t>
      </w:r>
    </w:p>
    <w:p w14:paraId="51E7B232" w14:textId="77777777" w:rsidR="00F825A1" w:rsidRPr="007D178D" w:rsidRDefault="00F825A1" w:rsidP="007D178D">
      <w:pPr>
        <w:numPr>
          <w:ilvl w:val="0"/>
          <w:numId w:val="22"/>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Advertising Cost of Sale (</w:t>
      </w:r>
      <w:proofErr w:type="spellStart"/>
      <w:r w:rsidRPr="007D178D">
        <w:rPr>
          <w:rFonts w:ascii="Times New Roman" w:hAnsi="Times New Roman" w:cs="Times New Roman"/>
          <w:b/>
          <w:bCs/>
          <w:sz w:val="24"/>
          <w:szCs w:val="24"/>
        </w:rPr>
        <w:t>ACoS</w:t>
      </w:r>
      <w:proofErr w:type="spellEnd"/>
      <w:r w:rsidRPr="007D178D">
        <w:rPr>
          <w:rFonts w:ascii="Times New Roman" w:hAnsi="Times New Roman" w:cs="Times New Roman"/>
          <w:b/>
          <w:bCs/>
          <w:sz w:val="24"/>
          <w:szCs w:val="24"/>
        </w:rPr>
        <w:t>):</w:t>
      </w:r>
      <w:r w:rsidRPr="007D178D">
        <w:rPr>
          <w:rFonts w:ascii="Times New Roman" w:hAnsi="Times New Roman" w:cs="Times New Roman"/>
          <w:sz w:val="24"/>
          <w:szCs w:val="24"/>
        </w:rPr>
        <w:t xml:space="preserve"> Sponsored Product Ads are the most cost-effective, with a median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of 29.8%, meaning advertisers spend less on ads relative to the revenue generated (</w:t>
      </w:r>
      <w:proofErr w:type="spellStart"/>
      <w:r w:rsidRPr="007D178D">
        <w:rPr>
          <w:rFonts w:ascii="Times New Roman" w:hAnsi="Times New Roman" w:cs="Times New Roman"/>
          <w:sz w:val="24"/>
          <w:szCs w:val="24"/>
        </w:rPr>
        <w:t>Koutsou</w:t>
      </w:r>
      <w:proofErr w:type="spellEnd"/>
      <w:r w:rsidRPr="007D178D">
        <w:rPr>
          <w:rFonts w:ascii="Times New Roman" w:hAnsi="Times New Roman" w:cs="Times New Roman"/>
          <w:sz w:val="24"/>
          <w:szCs w:val="24"/>
        </w:rPr>
        <w:t>-Wehling, 2024).</w:t>
      </w:r>
    </w:p>
    <w:p w14:paraId="40AC0261" w14:textId="77777777" w:rsidR="00F825A1" w:rsidRPr="007D178D" w:rsidRDefault="00F825A1" w:rsidP="007D178D">
      <w:pPr>
        <w:numPr>
          <w:ilvl w:val="0"/>
          <w:numId w:val="22"/>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Cost-Per-Click (CPC):</w:t>
      </w:r>
      <w:r w:rsidRPr="007D178D">
        <w:rPr>
          <w:rFonts w:ascii="Times New Roman" w:hAnsi="Times New Roman" w:cs="Times New Roman"/>
          <w:sz w:val="24"/>
          <w:szCs w:val="24"/>
        </w:rPr>
        <w:t xml:space="preserve"> These ads have a median CPC of $0.70, reflecting the high demand for this ad type in the UK market.</w:t>
      </w:r>
    </w:p>
    <w:p w14:paraId="21E41164" w14:textId="77777777" w:rsidR="00F825A1" w:rsidRPr="007D178D" w:rsidRDefault="00F825A1" w:rsidP="007D178D">
      <w:pPr>
        <w:numPr>
          <w:ilvl w:val="0"/>
          <w:numId w:val="22"/>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Click-Through Rate (CTR):</w:t>
      </w:r>
      <w:r w:rsidRPr="007D178D">
        <w:rPr>
          <w:rFonts w:ascii="Times New Roman" w:hAnsi="Times New Roman" w:cs="Times New Roman"/>
          <w:sz w:val="24"/>
          <w:szCs w:val="24"/>
        </w:rPr>
        <w:t xml:space="preserve"> Sponsored Product Ads generate the highest median CTR at 0.33%, indicating a high level of consumer engagement.</w:t>
      </w:r>
    </w:p>
    <w:p w14:paraId="457BEE1D"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Case Study - Green Gobbler:</w:t>
      </w:r>
      <w:r w:rsidRPr="007D178D">
        <w:rPr>
          <w:rFonts w:ascii="Times New Roman" w:hAnsi="Times New Roman" w:cs="Times New Roman"/>
          <w:sz w:val="24"/>
          <w:szCs w:val="24"/>
        </w:rPr>
        <w:t xml:space="preserve"> Green Gobbler, an eco-friendly household product manufacturer, significantly benefited from using Sponsored Product Ads. These ads accounted for 30% of their monthly sales volume, with a year-over-year sales increase exceeding 170% (Li &amp; Leckenby, 2004). This case underscores the power of Sponsored Product Ads in driving direct sales and enhancing product discoverability.</w:t>
      </w:r>
    </w:p>
    <w:p w14:paraId="3E6A9EA2" w14:textId="49369705" w:rsidR="00F825A1" w:rsidRPr="007D178D" w:rsidRDefault="003908D7" w:rsidP="003908D7">
      <w:pPr>
        <w:pStyle w:val="Caption"/>
        <w:rPr>
          <w:rFonts w:ascii="Times New Roman" w:hAnsi="Times New Roman" w:cs="Times New Roman"/>
          <w:sz w:val="24"/>
          <w:szCs w:val="24"/>
        </w:rPr>
      </w:pPr>
      <w:bookmarkStart w:id="32" w:name="_Toc175678216"/>
      <w:r>
        <w:t xml:space="preserve">Table </w:t>
      </w:r>
      <w:r>
        <w:fldChar w:fldCharType="begin"/>
      </w:r>
      <w:r>
        <w:instrText xml:space="preserve"> SEQ Table \* ARABIC </w:instrText>
      </w:r>
      <w:r>
        <w:fldChar w:fldCharType="separate"/>
      </w:r>
      <w:r w:rsidR="00BB5821">
        <w:rPr>
          <w:noProof/>
        </w:rPr>
        <w:t>5</w:t>
      </w:r>
      <w:r>
        <w:fldChar w:fldCharType="end"/>
      </w:r>
      <w:r>
        <w:t xml:space="preserve">. </w:t>
      </w:r>
      <w:r w:rsidR="00F825A1" w:rsidRPr="007D178D">
        <w:rPr>
          <w:rFonts w:ascii="Times New Roman" w:hAnsi="Times New Roman" w:cs="Times New Roman"/>
          <w:b/>
          <w:bCs/>
          <w:sz w:val="24"/>
          <w:szCs w:val="24"/>
        </w:rPr>
        <w:t>Performance Metrics of Sponsored Product Ads</w:t>
      </w:r>
      <w:bookmarkEnd w:id="32"/>
    </w:p>
    <w:tbl>
      <w:tblPr>
        <w:tblStyle w:val="PlainTable1"/>
        <w:tblW w:w="0" w:type="auto"/>
        <w:tblLook w:val="04A0" w:firstRow="1" w:lastRow="0" w:firstColumn="1" w:lastColumn="0" w:noHBand="0" w:noVBand="1"/>
      </w:tblPr>
      <w:tblGrid>
        <w:gridCol w:w="909"/>
        <w:gridCol w:w="1921"/>
      </w:tblGrid>
      <w:tr w:rsidR="00F825A1" w:rsidRPr="007D178D" w14:paraId="7C2CCB1D" w14:textId="77777777" w:rsidTr="00F825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548D5D"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Metric</w:t>
            </w:r>
          </w:p>
        </w:tc>
        <w:tc>
          <w:tcPr>
            <w:tcW w:w="0" w:type="auto"/>
            <w:hideMark/>
          </w:tcPr>
          <w:p w14:paraId="15BFDA77" w14:textId="77777777" w:rsidR="00F825A1" w:rsidRPr="007D178D" w:rsidRDefault="00F825A1"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Value (Example)</w:t>
            </w:r>
          </w:p>
        </w:tc>
      </w:tr>
      <w:tr w:rsidR="00F825A1" w:rsidRPr="007D178D" w14:paraId="6664C569" w14:textId="77777777" w:rsidTr="00F82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79071A" w14:textId="77777777" w:rsidR="00F825A1" w:rsidRPr="007D178D" w:rsidRDefault="00F825A1" w:rsidP="007D178D">
            <w:pPr>
              <w:spacing w:after="160"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ACoS</w:t>
            </w:r>
            <w:proofErr w:type="spellEnd"/>
          </w:p>
        </w:tc>
        <w:tc>
          <w:tcPr>
            <w:tcW w:w="0" w:type="auto"/>
            <w:hideMark/>
          </w:tcPr>
          <w:p w14:paraId="07125C1F"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29.8%</w:t>
            </w:r>
          </w:p>
        </w:tc>
      </w:tr>
      <w:tr w:rsidR="00F825A1" w:rsidRPr="007D178D" w14:paraId="314E8D1E" w14:textId="77777777" w:rsidTr="00F825A1">
        <w:tc>
          <w:tcPr>
            <w:cnfStyle w:val="001000000000" w:firstRow="0" w:lastRow="0" w:firstColumn="1" w:lastColumn="0" w:oddVBand="0" w:evenVBand="0" w:oddHBand="0" w:evenHBand="0" w:firstRowFirstColumn="0" w:firstRowLastColumn="0" w:lastRowFirstColumn="0" w:lastRowLastColumn="0"/>
            <w:tcW w:w="0" w:type="auto"/>
            <w:hideMark/>
          </w:tcPr>
          <w:p w14:paraId="42F6372B"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CPC</w:t>
            </w:r>
          </w:p>
        </w:tc>
        <w:tc>
          <w:tcPr>
            <w:tcW w:w="0" w:type="auto"/>
            <w:hideMark/>
          </w:tcPr>
          <w:p w14:paraId="7AAF4748" w14:textId="77777777" w:rsidR="00F825A1" w:rsidRPr="007D178D" w:rsidRDefault="00F825A1"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$0.70</w:t>
            </w:r>
          </w:p>
        </w:tc>
      </w:tr>
      <w:tr w:rsidR="00F825A1" w:rsidRPr="007D178D" w14:paraId="1FB5F9FC" w14:textId="77777777" w:rsidTr="00F82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888A65"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CTR</w:t>
            </w:r>
          </w:p>
        </w:tc>
        <w:tc>
          <w:tcPr>
            <w:tcW w:w="0" w:type="auto"/>
            <w:hideMark/>
          </w:tcPr>
          <w:p w14:paraId="6A321E01"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0.33%</w:t>
            </w:r>
          </w:p>
        </w:tc>
      </w:tr>
    </w:tbl>
    <w:p w14:paraId="2344086C" w14:textId="77777777" w:rsidR="00F825A1" w:rsidRPr="007D178D" w:rsidRDefault="00F825A1"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lastRenderedPageBreak/>
        <w:t>Sponsored Brands</w:t>
      </w:r>
    </w:p>
    <w:p w14:paraId="0403E2D7"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Description and Effectiveness:</w:t>
      </w:r>
      <w:r w:rsidRPr="007D178D">
        <w:rPr>
          <w:rFonts w:ascii="Times New Roman" w:hAnsi="Times New Roman" w:cs="Times New Roman"/>
          <w:sz w:val="24"/>
          <w:szCs w:val="24"/>
        </w:rPr>
        <w:t xml:space="preserve"> Sponsored Brands, formerly known as Headline Search Ads, are PPC ads that highlight a brand and up to three products. These ads appear at the top of search results, maximizing brand exposure and driving traffic to Amazon Brand Stores. Sponsored Brands are particularly effective for building brand awareness and showcasing product range.</w:t>
      </w:r>
    </w:p>
    <w:p w14:paraId="24221026"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Performance Metrics:</w:t>
      </w:r>
    </w:p>
    <w:p w14:paraId="49D24491" w14:textId="77777777" w:rsidR="00F825A1" w:rsidRPr="007D178D" w:rsidRDefault="00F825A1" w:rsidP="007D178D">
      <w:pPr>
        <w:numPr>
          <w:ilvl w:val="0"/>
          <w:numId w:val="23"/>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Advertising Cost of Sale (</w:t>
      </w:r>
      <w:proofErr w:type="spellStart"/>
      <w:r w:rsidRPr="007D178D">
        <w:rPr>
          <w:rFonts w:ascii="Times New Roman" w:hAnsi="Times New Roman" w:cs="Times New Roman"/>
          <w:b/>
          <w:bCs/>
          <w:sz w:val="24"/>
          <w:szCs w:val="24"/>
        </w:rPr>
        <w:t>ACoS</w:t>
      </w:r>
      <w:proofErr w:type="spellEnd"/>
      <w:r w:rsidRPr="007D178D">
        <w:rPr>
          <w:rFonts w:ascii="Times New Roman" w:hAnsi="Times New Roman" w:cs="Times New Roman"/>
          <w:b/>
          <w:bCs/>
          <w:sz w:val="24"/>
          <w:szCs w:val="24"/>
        </w:rPr>
        <w:t>):</w:t>
      </w:r>
      <w:r w:rsidRPr="007D178D">
        <w:rPr>
          <w:rFonts w:ascii="Times New Roman" w:hAnsi="Times New Roman" w:cs="Times New Roman"/>
          <w:sz w:val="24"/>
          <w:szCs w:val="24"/>
        </w:rPr>
        <w:t xml:space="preserve"> Sponsored Brands are more cost-effective than Sponsored Display Ads, with a median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of 32.3%.</w:t>
      </w:r>
    </w:p>
    <w:p w14:paraId="229D4273" w14:textId="77777777" w:rsidR="00F825A1" w:rsidRPr="007D178D" w:rsidRDefault="00F825A1" w:rsidP="007D178D">
      <w:pPr>
        <w:numPr>
          <w:ilvl w:val="0"/>
          <w:numId w:val="23"/>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Cost-Per-Click (CPC):</w:t>
      </w:r>
      <w:r w:rsidRPr="007D178D">
        <w:rPr>
          <w:rFonts w:ascii="Times New Roman" w:hAnsi="Times New Roman" w:cs="Times New Roman"/>
          <w:sz w:val="24"/>
          <w:szCs w:val="24"/>
        </w:rPr>
        <w:t xml:space="preserve"> These ads have a median CPC of $0.63, making them moderately priced compared to other ad types.</w:t>
      </w:r>
    </w:p>
    <w:p w14:paraId="060AEC1B" w14:textId="77777777" w:rsidR="00F825A1" w:rsidRPr="007D178D" w:rsidRDefault="00F825A1" w:rsidP="007D178D">
      <w:pPr>
        <w:numPr>
          <w:ilvl w:val="0"/>
          <w:numId w:val="23"/>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Click-Through Rate (CTR):</w:t>
      </w:r>
      <w:r w:rsidRPr="007D178D">
        <w:rPr>
          <w:rFonts w:ascii="Times New Roman" w:hAnsi="Times New Roman" w:cs="Times New Roman"/>
          <w:sz w:val="24"/>
          <w:szCs w:val="24"/>
        </w:rPr>
        <w:t xml:space="preserve"> Sponsored Brands generate a median CTR of 0.30%, indicating strong consumer engagement and brand visibility.</w:t>
      </w:r>
    </w:p>
    <w:p w14:paraId="6C106F5E"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Case Study - Sun Products:</w:t>
      </w:r>
      <w:r w:rsidRPr="007D178D">
        <w:rPr>
          <w:rFonts w:ascii="Times New Roman" w:hAnsi="Times New Roman" w:cs="Times New Roman"/>
          <w:sz w:val="24"/>
          <w:szCs w:val="24"/>
        </w:rPr>
        <w:t xml:space="preserve"> Sun Products utilized Sponsored Brands to promote their household care items, investing $23,000 in advertising and achieving over $125,000 in sales, resulting in a 500% ROI (Pavlou &amp; Stewart, 2000). This significant return demonstrates the effectiveness of Sponsored Brands in driving both awareness and sales.</w:t>
      </w:r>
    </w:p>
    <w:p w14:paraId="4D8D65C1" w14:textId="7F17116C" w:rsidR="00F825A1" w:rsidRPr="007D178D" w:rsidRDefault="003908D7" w:rsidP="003908D7">
      <w:pPr>
        <w:pStyle w:val="Caption"/>
        <w:rPr>
          <w:rFonts w:ascii="Times New Roman" w:hAnsi="Times New Roman" w:cs="Times New Roman"/>
          <w:sz w:val="24"/>
          <w:szCs w:val="24"/>
        </w:rPr>
      </w:pPr>
      <w:bookmarkStart w:id="33" w:name="_Toc175678217"/>
      <w:r>
        <w:t xml:space="preserve">Table </w:t>
      </w:r>
      <w:r>
        <w:fldChar w:fldCharType="begin"/>
      </w:r>
      <w:r>
        <w:instrText xml:space="preserve"> SEQ Table \* ARABIC </w:instrText>
      </w:r>
      <w:r>
        <w:fldChar w:fldCharType="separate"/>
      </w:r>
      <w:r w:rsidR="00BB5821">
        <w:rPr>
          <w:noProof/>
        </w:rPr>
        <w:t>6</w:t>
      </w:r>
      <w:r>
        <w:fldChar w:fldCharType="end"/>
      </w:r>
      <w:r>
        <w:t xml:space="preserve">. </w:t>
      </w:r>
      <w:r w:rsidR="00F825A1" w:rsidRPr="007D178D">
        <w:rPr>
          <w:rFonts w:ascii="Times New Roman" w:hAnsi="Times New Roman" w:cs="Times New Roman"/>
          <w:b/>
          <w:bCs/>
          <w:sz w:val="24"/>
          <w:szCs w:val="24"/>
        </w:rPr>
        <w:t>Performance Metrics of Sponsored Brands</w:t>
      </w:r>
      <w:bookmarkEnd w:id="33"/>
    </w:p>
    <w:tbl>
      <w:tblPr>
        <w:tblStyle w:val="PlainTable1"/>
        <w:tblW w:w="0" w:type="auto"/>
        <w:tblLook w:val="04A0" w:firstRow="1" w:lastRow="0" w:firstColumn="1" w:lastColumn="0" w:noHBand="0" w:noVBand="1"/>
      </w:tblPr>
      <w:tblGrid>
        <w:gridCol w:w="909"/>
        <w:gridCol w:w="1921"/>
      </w:tblGrid>
      <w:tr w:rsidR="00F825A1" w:rsidRPr="007D178D" w14:paraId="3163FA84" w14:textId="77777777" w:rsidTr="00F825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8579A6"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Metric</w:t>
            </w:r>
          </w:p>
        </w:tc>
        <w:tc>
          <w:tcPr>
            <w:tcW w:w="0" w:type="auto"/>
            <w:hideMark/>
          </w:tcPr>
          <w:p w14:paraId="4F98BBA8" w14:textId="77777777" w:rsidR="00F825A1" w:rsidRPr="007D178D" w:rsidRDefault="00F825A1"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Value (Example)</w:t>
            </w:r>
          </w:p>
        </w:tc>
      </w:tr>
      <w:tr w:rsidR="00F825A1" w:rsidRPr="007D178D" w14:paraId="4C7FAD87" w14:textId="77777777" w:rsidTr="00F82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8E75AA" w14:textId="77777777" w:rsidR="00F825A1" w:rsidRPr="007D178D" w:rsidRDefault="00F825A1" w:rsidP="007D178D">
            <w:pPr>
              <w:spacing w:after="160"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ACoS</w:t>
            </w:r>
            <w:proofErr w:type="spellEnd"/>
          </w:p>
        </w:tc>
        <w:tc>
          <w:tcPr>
            <w:tcW w:w="0" w:type="auto"/>
            <w:hideMark/>
          </w:tcPr>
          <w:p w14:paraId="6B44E12F"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32.3%</w:t>
            </w:r>
          </w:p>
        </w:tc>
      </w:tr>
      <w:tr w:rsidR="00F825A1" w:rsidRPr="007D178D" w14:paraId="52C99861" w14:textId="77777777" w:rsidTr="00F825A1">
        <w:tc>
          <w:tcPr>
            <w:cnfStyle w:val="001000000000" w:firstRow="0" w:lastRow="0" w:firstColumn="1" w:lastColumn="0" w:oddVBand="0" w:evenVBand="0" w:oddHBand="0" w:evenHBand="0" w:firstRowFirstColumn="0" w:firstRowLastColumn="0" w:lastRowFirstColumn="0" w:lastRowLastColumn="0"/>
            <w:tcW w:w="0" w:type="auto"/>
            <w:hideMark/>
          </w:tcPr>
          <w:p w14:paraId="5930EBC8"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CPC</w:t>
            </w:r>
          </w:p>
        </w:tc>
        <w:tc>
          <w:tcPr>
            <w:tcW w:w="0" w:type="auto"/>
            <w:hideMark/>
          </w:tcPr>
          <w:p w14:paraId="44D24C65" w14:textId="77777777" w:rsidR="00F825A1" w:rsidRPr="007D178D" w:rsidRDefault="00F825A1"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$0.63</w:t>
            </w:r>
          </w:p>
        </w:tc>
      </w:tr>
      <w:tr w:rsidR="00F825A1" w:rsidRPr="007D178D" w14:paraId="04C6D5DB" w14:textId="77777777" w:rsidTr="00F82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E7AB57"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CTR</w:t>
            </w:r>
          </w:p>
        </w:tc>
        <w:tc>
          <w:tcPr>
            <w:tcW w:w="0" w:type="auto"/>
            <w:hideMark/>
          </w:tcPr>
          <w:p w14:paraId="44A4E3E0"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0.30%</w:t>
            </w:r>
          </w:p>
        </w:tc>
      </w:tr>
    </w:tbl>
    <w:p w14:paraId="5B06DEFD" w14:textId="77777777" w:rsidR="00F825A1" w:rsidRPr="007D178D" w:rsidRDefault="00F825A1"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Display Ads</w:t>
      </w:r>
    </w:p>
    <w:p w14:paraId="31A58519"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Description and Effectiveness:</w:t>
      </w:r>
      <w:r w:rsidRPr="007D178D">
        <w:rPr>
          <w:rFonts w:ascii="Times New Roman" w:hAnsi="Times New Roman" w:cs="Times New Roman"/>
          <w:sz w:val="24"/>
          <w:szCs w:val="24"/>
        </w:rPr>
        <w:t xml:space="preserve"> Sponsored Display Ads target shopper interests or similar products, leveraging PPC to promote products. These ads appear on related product detail pages, customer review pages, and merchandising emails, and beyond Amazon on platforms like IMDb </w:t>
      </w:r>
      <w:r w:rsidRPr="007D178D">
        <w:rPr>
          <w:rFonts w:ascii="Times New Roman" w:hAnsi="Times New Roman" w:cs="Times New Roman"/>
          <w:sz w:val="24"/>
          <w:szCs w:val="24"/>
        </w:rPr>
        <w:lastRenderedPageBreak/>
        <w:t>and Amazon devices. Sponsored Display Ads are effective for cross-selling, upselling, and re-engaging customers.</w:t>
      </w:r>
    </w:p>
    <w:p w14:paraId="35EFED38"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Performance Metrics:</w:t>
      </w:r>
    </w:p>
    <w:p w14:paraId="506C4EB7" w14:textId="77777777" w:rsidR="00F825A1" w:rsidRPr="007D178D" w:rsidRDefault="00F825A1" w:rsidP="007D178D">
      <w:pPr>
        <w:numPr>
          <w:ilvl w:val="0"/>
          <w:numId w:val="24"/>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Advertising Cost of Sale (</w:t>
      </w:r>
      <w:proofErr w:type="spellStart"/>
      <w:r w:rsidRPr="007D178D">
        <w:rPr>
          <w:rFonts w:ascii="Times New Roman" w:hAnsi="Times New Roman" w:cs="Times New Roman"/>
          <w:b/>
          <w:bCs/>
          <w:sz w:val="24"/>
          <w:szCs w:val="24"/>
        </w:rPr>
        <w:t>ACoS</w:t>
      </w:r>
      <w:proofErr w:type="spellEnd"/>
      <w:r w:rsidRPr="007D178D">
        <w:rPr>
          <w:rFonts w:ascii="Times New Roman" w:hAnsi="Times New Roman" w:cs="Times New Roman"/>
          <w:b/>
          <w:bCs/>
          <w:sz w:val="24"/>
          <w:szCs w:val="24"/>
        </w:rPr>
        <w:t>):</w:t>
      </w:r>
      <w:r w:rsidRPr="007D178D">
        <w:rPr>
          <w:rFonts w:ascii="Times New Roman" w:hAnsi="Times New Roman" w:cs="Times New Roman"/>
          <w:sz w:val="24"/>
          <w:szCs w:val="24"/>
        </w:rPr>
        <w:t xml:space="preserve"> Sponsored Display Ads are the least cost-effective, with a median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of 44.8%, indicating higher ad spend relative to revenue generated.</w:t>
      </w:r>
    </w:p>
    <w:p w14:paraId="6614A65C" w14:textId="77777777" w:rsidR="00F825A1" w:rsidRPr="007D178D" w:rsidRDefault="00F825A1" w:rsidP="007D178D">
      <w:pPr>
        <w:numPr>
          <w:ilvl w:val="0"/>
          <w:numId w:val="24"/>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Cost-Per-Click (CPC):</w:t>
      </w:r>
      <w:r w:rsidRPr="007D178D">
        <w:rPr>
          <w:rFonts w:ascii="Times New Roman" w:hAnsi="Times New Roman" w:cs="Times New Roman"/>
          <w:sz w:val="24"/>
          <w:szCs w:val="24"/>
        </w:rPr>
        <w:t xml:space="preserve"> These ads have the lowest median CPC at $0.54, reflecting lower demand.</w:t>
      </w:r>
    </w:p>
    <w:p w14:paraId="413EF622" w14:textId="77777777" w:rsidR="00F825A1" w:rsidRPr="007D178D" w:rsidRDefault="00F825A1" w:rsidP="007D178D">
      <w:pPr>
        <w:numPr>
          <w:ilvl w:val="0"/>
          <w:numId w:val="24"/>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Click-Through Rate (CTR):</w:t>
      </w:r>
      <w:r w:rsidRPr="007D178D">
        <w:rPr>
          <w:rFonts w:ascii="Times New Roman" w:hAnsi="Times New Roman" w:cs="Times New Roman"/>
          <w:sz w:val="24"/>
          <w:szCs w:val="24"/>
        </w:rPr>
        <w:t xml:space="preserve"> Sponsored Display Ads generate the lowest median CTR at 0.20%, indicating lower consumer engagement compared to other ad types.</w:t>
      </w:r>
    </w:p>
    <w:p w14:paraId="2775409B"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 xml:space="preserve">Case Study - </w:t>
      </w:r>
      <w:proofErr w:type="spellStart"/>
      <w:r w:rsidRPr="007D178D">
        <w:rPr>
          <w:rFonts w:ascii="Times New Roman" w:hAnsi="Times New Roman" w:cs="Times New Roman"/>
          <w:b/>
          <w:bCs/>
          <w:sz w:val="24"/>
          <w:szCs w:val="24"/>
        </w:rPr>
        <w:t>Linenspa</w:t>
      </w:r>
      <w:proofErr w:type="spellEnd"/>
      <w:r w:rsidRPr="007D178D">
        <w:rPr>
          <w:rFonts w:ascii="Times New Roman" w:hAnsi="Times New Roman" w:cs="Times New Roman"/>
          <w:b/>
          <w:bCs/>
          <w:sz w:val="24"/>
          <w:szCs w:val="24"/>
        </w:rPr>
        <w:t>:</w:t>
      </w:r>
      <w:r w:rsidRPr="007D178D">
        <w:rPr>
          <w:rFonts w:ascii="Times New Roman" w:hAnsi="Times New Roman" w:cs="Times New Roman"/>
          <w:sz w:val="24"/>
          <w:szCs w:val="24"/>
        </w:rPr>
        <w:t xml:space="preserve"> </w:t>
      </w:r>
      <w:proofErr w:type="spellStart"/>
      <w:r w:rsidRPr="007D178D">
        <w:rPr>
          <w:rFonts w:ascii="Times New Roman" w:hAnsi="Times New Roman" w:cs="Times New Roman"/>
          <w:sz w:val="24"/>
          <w:szCs w:val="24"/>
        </w:rPr>
        <w:t>Linenspa</w:t>
      </w:r>
      <w:proofErr w:type="spellEnd"/>
      <w:r w:rsidRPr="007D178D">
        <w:rPr>
          <w:rFonts w:ascii="Times New Roman" w:hAnsi="Times New Roman" w:cs="Times New Roman"/>
          <w:sz w:val="24"/>
          <w:szCs w:val="24"/>
        </w:rPr>
        <w:t>, a brand specializing in sleep products, used Sponsored Display Ads to re-engage potential customers, doubling their average daily sales and achieving a Return on Ad Spend (ROAS) nearly double that of their search campaigns (Schwartz, 2020). This case highlights the ads' effectiveness in maintaining customer interest and driving repeat purchases.</w:t>
      </w:r>
    </w:p>
    <w:p w14:paraId="583C545F" w14:textId="2AADDCF8" w:rsidR="00F825A1" w:rsidRPr="007D178D" w:rsidRDefault="003908D7" w:rsidP="003908D7">
      <w:pPr>
        <w:pStyle w:val="Caption"/>
        <w:rPr>
          <w:rFonts w:ascii="Times New Roman" w:hAnsi="Times New Roman" w:cs="Times New Roman"/>
          <w:sz w:val="24"/>
          <w:szCs w:val="24"/>
        </w:rPr>
      </w:pPr>
      <w:bookmarkStart w:id="34" w:name="_Toc175678218"/>
      <w:r>
        <w:t xml:space="preserve">Table </w:t>
      </w:r>
      <w:r>
        <w:fldChar w:fldCharType="begin"/>
      </w:r>
      <w:r>
        <w:instrText xml:space="preserve"> SEQ Table \* ARABIC </w:instrText>
      </w:r>
      <w:r>
        <w:fldChar w:fldCharType="separate"/>
      </w:r>
      <w:r w:rsidR="00BB5821">
        <w:rPr>
          <w:noProof/>
        </w:rPr>
        <w:t>7</w:t>
      </w:r>
      <w:r>
        <w:fldChar w:fldCharType="end"/>
      </w:r>
      <w:r>
        <w:t xml:space="preserve">. </w:t>
      </w:r>
      <w:r w:rsidR="00F825A1" w:rsidRPr="007D178D">
        <w:rPr>
          <w:rFonts w:ascii="Times New Roman" w:hAnsi="Times New Roman" w:cs="Times New Roman"/>
          <w:b/>
          <w:bCs/>
          <w:sz w:val="24"/>
          <w:szCs w:val="24"/>
        </w:rPr>
        <w:t>Performance Metrics of Sponsored Display Ads</w:t>
      </w:r>
      <w:bookmarkEnd w:id="34"/>
    </w:p>
    <w:tbl>
      <w:tblPr>
        <w:tblStyle w:val="PlainTable1"/>
        <w:tblW w:w="0" w:type="auto"/>
        <w:tblLook w:val="04A0" w:firstRow="1" w:lastRow="0" w:firstColumn="1" w:lastColumn="0" w:noHBand="0" w:noVBand="1"/>
      </w:tblPr>
      <w:tblGrid>
        <w:gridCol w:w="909"/>
        <w:gridCol w:w="1921"/>
      </w:tblGrid>
      <w:tr w:rsidR="00F825A1" w:rsidRPr="007D178D" w14:paraId="5E4F80F3" w14:textId="77777777" w:rsidTr="00F825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7DA717"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Metric</w:t>
            </w:r>
          </w:p>
        </w:tc>
        <w:tc>
          <w:tcPr>
            <w:tcW w:w="0" w:type="auto"/>
            <w:hideMark/>
          </w:tcPr>
          <w:p w14:paraId="787FEA61" w14:textId="77777777" w:rsidR="00F825A1" w:rsidRPr="007D178D" w:rsidRDefault="00F825A1"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Value (Example)</w:t>
            </w:r>
          </w:p>
        </w:tc>
      </w:tr>
      <w:tr w:rsidR="00F825A1" w:rsidRPr="007D178D" w14:paraId="2D58CA50" w14:textId="77777777" w:rsidTr="00F82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2D1E8" w14:textId="77777777" w:rsidR="00F825A1" w:rsidRPr="007D178D" w:rsidRDefault="00F825A1" w:rsidP="007D178D">
            <w:pPr>
              <w:spacing w:after="160"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ACoS</w:t>
            </w:r>
            <w:proofErr w:type="spellEnd"/>
          </w:p>
        </w:tc>
        <w:tc>
          <w:tcPr>
            <w:tcW w:w="0" w:type="auto"/>
            <w:hideMark/>
          </w:tcPr>
          <w:p w14:paraId="0C0B6CC7"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44.8%</w:t>
            </w:r>
          </w:p>
        </w:tc>
      </w:tr>
      <w:tr w:rsidR="00F825A1" w:rsidRPr="007D178D" w14:paraId="79A5A38F" w14:textId="77777777" w:rsidTr="00F825A1">
        <w:tc>
          <w:tcPr>
            <w:cnfStyle w:val="001000000000" w:firstRow="0" w:lastRow="0" w:firstColumn="1" w:lastColumn="0" w:oddVBand="0" w:evenVBand="0" w:oddHBand="0" w:evenHBand="0" w:firstRowFirstColumn="0" w:firstRowLastColumn="0" w:lastRowFirstColumn="0" w:lastRowLastColumn="0"/>
            <w:tcW w:w="0" w:type="auto"/>
            <w:hideMark/>
          </w:tcPr>
          <w:p w14:paraId="4256257F"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CPC</w:t>
            </w:r>
          </w:p>
        </w:tc>
        <w:tc>
          <w:tcPr>
            <w:tcW w:w="0" w:type="auto"/>
            <w:hideMark/>
          </w:tcPr>
          <w:p w14:paraId="7DE94915" w14:textId="77777777" w:rsidR="00F825A1" w:rsidRPr="007D178D" w:rsidRDefault="00F825A1"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$0.54</w:t>
            </w:r>
          </w:p>
        </w:tc>
      </w:tr>
      <w:tr w:rsidR="00F825A1" w:rsidRPr="007D178D" w14:paraId="0A1449BF" w14:textId="77777777" w:rsidTr="00F82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80ABBE"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CTR</w:t>
            </w:r>
          </w:p>
        </w:tc>
        <w:tc>
          <w:tcPr>
            <w:tcW w:w="0" w:type="auto"/>
            <w:hideMark/>
          </w:tcPr>
          <w:p w14:paraId="7D498F88"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0.20%</w:t>
            </w:r>
          </w:p>
        </w:tc>
      </w:tr>
    </w:tbl>
    <w:p w14:paraId="475DE93F"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Figure 1: Example of Sponsored Product Ad Placement on Amazon</w:t>
      </w:r>
    </w:p>
    <w:p w14:paraId="78C9ECF3" w14:textId="77777777" w:rsidR="00F825A1" w:rsidRPr="007D178D" w:rsidRDefault="00F825A1"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figure illustrates the strategic placement of Sponsored Product Ads within Amazon's search results and product pages, highlighting their visibility and potential to capture consumer attention effectively.</w:t>
      </w:r>
    </w:p>
    <w:p w14:paraId="75942906" w14:textId="77777777" w:rsidR="00F825A1" w:rsidRPr="007D178D" w:rsidRDefault="00F825A1"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Comparative Analysis</w:t>
      </w:r>
    </w:p>
    <w:p w14:paraId="48F4DCED" w14:textId="77777777"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Amazon dominates the UK e-commerce market, significantly outperforming its competitors like Sainsbury’s and Tesco with US$15.4 billion in online net sales in 2022. Its advertising portfolio includes Sponsored Products, Sponsored Brands, and Sponsored Display ads, each offering unique </w:t>
      </w:r>
      <w:r w:rsidRPr="007D178D">
        <w:rPr>
          <w:rFonts w:ascii="Times New Roman" w:hAnsi="Times New Roman" w:cs="Times New Roman"/>
          <w:sz w:val="24"/>
          <w:szCs w:val="24"/>
        </w:rPr>
        <w:lastRenderedPageBreak/>
        <w:t>benefits and drawbacks. This section will analyze the effectiveness of these ad types using key performance indicators (KPIs) such as Advertising Cost of Sale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Cost-Per-Click (CPC), and Click-Through Rate (CTR).</w:t>
      </w:r>
    </w:p>
    <w:p w14:paraId="74CC510D" w14:textId="77777777" w:rsidR="00FB2844" w:rsidRPr="007D178D" w:rsidRDefault="00FB2844"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Advertising Cost of Sale (</w:t>
      </w:r>
      <w:proofErr w:type="spellStart"/>
      <w:r w:rsidRPr="007D178D">
        <w:rPr>
          <w:rFonts w:ascii="Times New Roman" w:hAnsi="Times New Roman" w:cs="Times New Roman"/>
          <w:b/>
          <w:bCs/>
          <w:sz w:val="24"/>
          <w:szCs w:val="24"/>
        </w:rPr>
        <w:t>ACoS</w:t>
      </w:r>
      <w:proofErr w:type="spellEnd"/>
      <w:r w:rsidRPr="007D178D">
        <w:rPr>
          <w:rFonts w:ascii="Times New Roman" w:hAnsi="Times New Roman" w:cs="Times New Roman"/>
          <w:b/>
          <w:bCs/>
          <w:sz w:val="24"/>
          <w:szCs w:val="24"/>
        </w:rPr>
        <w:t>)</w:t>
      </w:r>
    </w:p>
    <w:p w14:paraId="5D4E6192" w14:textId="77777777" w:rsidR="00FB2844" w:rsidRPr="007D178D" w:rsidRDefault="00FB2844" w:rsidP="007D178D">
      <w:p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is a critical metric for assessing the profitability of advertising campaigns. It represents the percentage of ad spend relative to the revenue generated by the ad. A lower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indicates higher profitability. In the UK, Sponsored Products ads have the lowest median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at 29.8%, making them the most profitable ad type. Sponsored Brands ads follow with 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of 32.3%, while Sponsored Display ads are the least profitable with 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of 44.8%.</w:t>
      </w:r>
    </w:p>
    <w:p w14:paraId="23C032EB" w14:textId="27A09EC2"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noProof/>
          <w:sz w:val="24"/>
          <w:szCs w:val="24"/>
        </w:rPr>
        <w:drawing>
          <wp:inline distT="0" distB="0" distL="0" distR="0" wp14:anchorId="4A89DAEF" wp14:editId="1AF436A2">
            <wp:extent cx="5943600" cy="3753485"/>
            <wp:effectExtent l="0" t="0" r="0" b="0"/>
            <wp:docPr id="217862517" name="Picture 9" descr="Median Amazon ACOS for 3 Ad Types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edian Amazon ACOS for 3 Ad Types in the U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753485"/>
                    </a:xfrm>
                    <a:prstGeom prst="rect">
                      <a:avLst/>
                    </a:prstGeom>
                    <a:noFill/>
                    <a:ln>
                      <a:noFill/>
                    </a:ln>
                  </pic:spPr>
                </pic:pic>
              </a:graphicData>
            </a:graphic>
          </wp:inline>
        </w:drawing>
      </w:r>
    </w:p>
    <w:p w14:paraId="23021600" w14:textId="5364A873" w:rsidR="00FB2844" w:rsidRPr="007D178D" w:rsidRDefault="003908D7" w:rsidP="003908D7">
      <w:pPr>
        <w:pStyle w:val="Caption"/>
        <w:rPr>
          <w:rFonts w:ascii="Times New Roman" w:hAnsi="Times New Roman" w:cs="Times New Roman"/>
          <w:sz w:val="24"/>
          <w:szCs w:val="24"/>
        </w:rPr>
      </w:pPr>
      <w:bookmarkStart w:id="35" w:name="_Toc175678182"/>
      <w:r>
        <w:t xml:space="preserve">Figure </w:t>
      </w:r>
      <w:r>
        <w:fldChar w:fldCharType="begin"/>
      </w:r>
      <w:r>
        <w:instrText xml:space="preserve"> SEQ Figure \* ARABIC </w:instrText>
      </w:r>
      <w:r>
        <w:fldChar w:fldCharType="separate"/>
      </w:r>
      <w:r w:rsidR="00234885">
        <w:rPr>
          <w:noProof/>
        </w:rPr>
        <w:t>9</w:t>
      </w:r>
      <w:r>
        <w:fldChar w:fldCharType="end"/>
      </w:r>
      <w:r>
        <w:t xml:space="preserve">. </w:t>
      </w:r>
      <w:r w:rsidR="00FB2844" w:rsidRPr="007D178D">
        <w:rPr>
          <w:rFonts w:ascii="Times New Roman" w:hAnsi="Times New Roman" w:cs="Times New Roman"/>
          <w:sz w:val="24"/>
          <w:szCs w:val="24"/>
        </w:rPr>
        <w:t xml:space="preserve">Median Amazon </w:t>
      </w:r>
      <w:proofErr w:type="spellStart"/>
      <w:r w:rsidR="00FB2844" w:rsidRPr="007D178D">
        <w:rPr>
          <w:rFonts w:ascii="Times New Roman" w:hAnsi="Times New Roman" w:cs="Times New Roman"/>
          <w:sz w:val="24"/>
          <w:szCs w:val="24"/>
        </w:rPr>
        <w:t>ACoS</w:t>
      </w:r>
      <w:proofErr w:type="spellEnd"/>
      <w:r w:rsidR="00FB2844" w:rsidRPr="007D178D">
        <w:rPr>
          <w:rFonts w:ascii="Times New Roman" w:hAnsi="Times New Roman" w:cs="Times New Roman"/>
          <w:sz w:val="24"/>
          <w:szCs w:val="24"/>
        </w:rPr>
        <w:t xml:space="preserve"> for Sponsored Brands, Sponsored Display, and Sponsored Products in the UK (2022).</w:t>
      </w:r>
      <w:bookmarkEnd w:id="35"/>
    </w:p>
    <w:p w14:paraId="2212D06C" w14:textId="77777777" w:rsidR="00FB2844" w:rsidRPr="007D178D" w:rsidRDefault="00FB2844"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Cost-Per-Click (CPC)</w:t>
      </w:r>
    </w:p>
    <w:p w14:paraId="46D29195" w14:textId="77777777"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CPC measures the cost incurred by an advertiser each time a user clicks on their ad. It is a direct indicator of how expensive it is to drive traffic to a product page. Sponsored Products ads are the most expensive with a median CPC of US$0.70. Sponsored Brands ads have a median CPC of </w:t>
      </w:r>
      <w:r w:rsidRPr="007D178D">
        <w:rPr>
          <w:rFonts w:ascii="Times New Roman" w:hAnsi="Times New Roman" w:cs="Times New Roman"/>
          <w:sz w:val="24"/>
          <w:szCs w:val="24"/>
        </w:rPr>
        <w:lastRenderedPageBreak/>
        <w:t>US$0.63, while Sponsored Display ads are the least expensive at US$0.54. The higher cost of Sponsored Products ads can be attributed to their high demand and effectiveness in generating clicks.</w:t>
      </w:r>
    </w:p>
    <w:p w14:paraId="1ED69CEB" w14:textId="560CD7A1"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noProof/>
          <w:sz w:val="24"/>
          <w:szCs w:val="24"/>
        </w:rPr>
        <w:drawing>
          <wp:inline distT="0" distB="0" distL="0" distR="0" wp14:anchorId="209ECC62" wp14:editId="3A16E24B">
            <wp:extent cx="5943600" cy="3753485"/>
            <wp:effectExtent l="0" t="0" r="0" b="0"/>
            <wp:docPr id="672610984" name="Picture 10" descr="Median Amazon CPC for 3 Ad Types in Sp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edian Amazon CPC for 3 Ad Types in Spai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3753485"/>
                    </a:xfrm>
                    <a:prstGeom prst="rect">
                      <a:avLst/>
                    </a:prstGeom>
                    <a:noFill/>
                    <a:ln>
                      <a:noFill/>
                    </a:ln>
                  </pic:spPr>
                </pic:pic>
              </a:graphicData>
            </a:graphic>
          </wp:inline>
        </w:drawing>
      </w:r>
    </w:p>
    <w:p w14:paraId="1727CC82" w14:textId="2296166B" w:rsidR="00FB2844" w:rsidRPr="007D178D" w:rsidRDefault="003908D7" w:rsidP="003908D7">
      <w:pPr>
        <w:pStyle w:val="Caption"/>
        <w:rPr>
          <w:rFonts w:ascii="Times New Roman" w:hAnsi="Times New Roman" w:cs="Times New Roman"/>
          <w:sz w:val="24"/>
          <w:szCs w:val="24"/>
        </w:rPr>
      </w:pPr>
      <w:bookmarkStart w:id="36" w:name="_Toc175678183"/>
      <w:r>
        <w:t xml:space="preserve">Figure </w:t>
      </w:r>
      <w:r>
        <w:fldChar w:fldCharType="begin"/>
      </w:r>
      <w:r>
        <w:instrText xml:space="preserve"> SEQ Figure \* ARABIC </w:instrText>
      </w:r>
      <w:r>
        <w:fldChar w:fldCharType="separate"/>
      </w:r>
      <w:r w:rsidR="00234885">
        <w:rPr>
          <w:noProof/>
        </w:rPr>
        <w:t>10</w:t>
      </w:r>
      <w:r>
        <w:fldChar w:fldCharType="end"/>
      </w:r>
      <w:r>
        <w:t xml:space="preserve">. </w:t>
      </w:r>
      <w:r w:rsidR="00FB2844" w:rsidRPr="007D178D">
        <w:rPr>
          <w:rFonts w:ascii="Times New Roman" w:hAnsi="Times New Roman" w:cs="Times New Roman"/>
          <w:sz w:val="24"/>
          <w:szCs w:val="24"/>
        </w:rPr>
        <w:t>Median Amazon CPC for Sponsored Brands, Sponsored Display, and Sponsored Products in the UK (2022).</w:t>
      </w:r>
      <w:bookmarkEnd w:id="36"/>
    </w:p>
    <w:p w14:paraId="6CDD66B9" w14:textId="77777777" w:rsidR="00FB2844" w:rsidRPr="007D178D" w:rsidRDefault="00FB2844"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Click-Through Rate (CTR)</w:t>
      </w:r>
    </w:p>
    <w:p w14:paraId="04BABCB3" w14:textId="77777777"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CTR is a vital metric that indicates the percentage of impressions that result in clicks. A higher CTR means the ad is effective in engaging users and compelling them to click. Sponsored Products ads have the highest median CTR at 0.33%, suggesting they are the most engaging. Sponsored Brands ads follow with a CTR of 0.30%, while Sponsored Display ads lag behind with a CTR of 0.20%.</w:t>
      </w:r>
    </w:p>
    <w:p w14:paraId="0FECAAED" w14:textId="5B0ABF62"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noProof/>
          <w:sz w:val="24"/>
          <w:szCs w:val="24"/>
        </w:rPr>
        <w:lastRenderedPageBreak/>
        <w:drawing>
          <wp:inline distT="0" distB="0" distL="0" distR="0" wp14:anchorId="2F7A4B5E" wp14:editId="0AD575DA">
            <wp:extent cx="5943600" cy="3753485"/>
            <wp:effectExtent l="0" t="0" r="0" b="0"/>
            <wp:docPr id="1485156662" name="Picture 11" descr="Median Amazon CTR for 3 Ad Types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edian Amazon CTR for 3 Ad Types in the UK"/>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3753485"/>
                    </a:xfrm>
                    <a:prstGeom prst="rect">
                      <a:avLst/>
                    </a:prstGeom>
                    <a:noFill/>
                    <a:ln>
                      <a:noFill/>
                    </a:ln>
                  </pic:spPr>
                </pic:pic>
              </a:graphicData>
            </a:graphic>
          </wp:inline>
        </w:drawing>
      </w:r>
    </w:p>
    <w:p w14:paraId="0AE5CB50" w14:textId="41D6418D" w:rsidR="00FB2844" w:rsidRPr="007D178D" w:rsidRDefault="003908D7" w:rsidP="003908D7">
      <w:pPr>
        <w:pStyle w:val="Caption"/>
        <w:rPr>
          <w:rFonts w:ascii="Times New Roman" w:hAnsi="Times New Roman" w:cs="Times New Roman"/>
          <w:sz w:val="24"/>
          <w:szCs w:val="24"/>
        </w:rPr>
      </w:pPr>
      <w:bookmarkStart w:id="37" w:name="_Toc175678184"/>
      <w:r>
        <w:t xml:space="preserve">Figure </w:t>
      </w:r>
      <w:r>
        <w:fldChar w:fldCharType="begin"/>
      </w:r>
      <w:r>
        <w:instrText xml:space="preserve"> SEQ Figure \* ARABIC </w:instrText>
      </w:r>
      <w:r>
        <w:fldChar w:fldCharType="separate"/>
      </w:r>
      <w:r w:rsidR="00234885">
        <w:rPr>
          <w:noProof/>
        </w:rPr>
        <w:t>11</w:t>
      </w:r>
      <w:r>
        <w:fldChar w:fldCharType="end"/>
      </w:r>
      <w:r>
        <w:t xml:space="preserve">. </w:t>
      </w:r>
      <w:r w:rsidR="00FB2844" w:rsidRPr="007D178D">
        <w:rPr>
          <w:rFonts w:ascii="Times New Roman" w:hAnsi="Times New Roman" w:cs="Times New Roman"/>
          <w:sz w:val="24"/>
          <w:szCs w:val="24"/>
        </w:rPr>
        <w:t xml:space="preserve"> Median Amazon CTR for Sponsored Brands, Sponsored Display, and Sponsored Products in the UK (2022).</w:t>
      </w:r>
      <w:bookmarkEnd w:id="37"/>
    </w:p>
    <w:p w14:paraId="2CB57CF4" w14:textId="77777777" w:rsidR="00FB2844" w:rsidRPr="007D178D" w:rsidRDefault="00FB2844"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Analysis of Ad Types</w:t>
      </w:r>
    </w:p>
    <w:p w14:paraId="49875BA8" w14:textId="77777777" w:rsidR="00FB2844" w:rsidRPr="007D178D" w:rsidRDefault="00FB2844"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Products Ads</w:t>
      </w:r>
    </w:p>
    <w:p w14:paraId="68D40CA7" w14:textId="77777777"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Sponsored Products ads blend seamlessly into Amazon’s search results and product detail pages, identified by a small “Sponsored” label. They are highly effective due to their strategic placement, which makes them appear as organic results. This ad type benefits from high visibility and engagement, leading to a higher CTR and profitability despite its higher cost per click. The strategic placement in search results helps capture consumer attention at crucial decision-making points, contributing to their high performance.</w:t>
      </w:r>
    </w:p>
    <w:p w14:paraId="29F64D98" w14:textId="77777777" w:rsidR="00FB2844" w:rsidRPr="007D178D" w:rsidRDefault="00FB2844"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Brands Ads</w:t>
      </w:r>
    </w:p>
    <w:p w14:paraId="690B7B69" w14:textId="77777777"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Sponsored Brands ads, previously known as Headline Search Ads, appear at the top of search results and feature the brand logo, a custom headline, and up to three products. These ads are designed to build brand awareness and drive traffic to the brand's store. They are moderately expensive but offer good returns in terms of brand visibility and engagement. The ability to </w:t>
      </w:r>
      <w:r w:rsidRPr="007D178D">
        <w:rPr>
          <w:rFonts w:ascii="Times New Roman" w:hAnsi="Times New Roman" w:cs="Times New Roman"/>
          <w:sz w:val="24"/>
          <w:szCs w:val="24"/>
        </w:rPr>
        <w:lastRenderedPageBreak/>
        <w:t>showcase multiple products and a brand logo helps in creating a strong brand presence, which is essential for long-term brand loyalty and recognition.</w:t>
      </w:r>
    </w:p>
    <w:p w14:paraId="788A5803" w14:textId="77777777" w:rsidR="00FB2844" w:rsidRPr="007D178D" w:rsidRDefault="00FB2844"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Display Ads</w:t>
      </w:r>
    </w:p>
    <w:p w14:paraId="6E5F685E" w14:textId="77777777"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Sponsored Display ads target users based on their browsing behavior, both on and off Amazon. They are less costly but also less effective in driving immediate sales compared to the other ad types. Their higher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and lower CTR suggest that while they can be useful for retargeting and brand awareness, they are not as efficient for direct conversions. These ads are beneficial for keeping the brand in the consumer's mind but may not always lead to immediate purchases.</w:t>
      </w:r>
    </w:p>
    <w:p w14:paraId="21928AC2" w14:textId="2E0E4B3B" w:rsidR="00F825A1" w:rsidRPr="007D178D" w:rsidRDefault="003908D7" w:rsidP="003908D7">
      <w:pPr>
        <w:pStyle w:val="Caption"/>
        <w:rPr>
          <w:rFonts w:ascii="Times New Roman" w:hAnsi="Times New Roman" w:cs="Times New Roman"/>
          <w:sz w:val="24"/>
          <w:szCs w:val="24"/>
        </w:rPr>
      </w:pPr>
      <w:bookmarkStart w:id="38" w:name="_Toc175678219"/>
      <w:r>
        <w:t xml:space="preserve">Table </w:t>
      </w:r>
      <w:r>
        <w:fldChar w:fldCharType="begin"/>
      </w:r>
      <w:r>
        <w:instrText xml:space="preserve"> SEQ Table \* ARABIC </w:instrText>
      </w:r>
      <w:r>
        <w:fldChar w:fldCharType="separate"/>
      </w:r>
      <w:r w:rsidR="00BB5821">
        <w:rPr>
          <w:noProof/>
        </w:rPr>
        <w:t>8</w:t>
      </w:r>
      <w:r>
        <w:fldChar w:fldCharType="end"/>
      </w:r>
      <w:r>
        <w:t xml:space="preserve">. </w:t>
      </w:r>
      <w:r w:rsidR="00F825A1" w:rsidRPr="007D178D">
        <w:rPr>
          <w:rFonts w:ascii="Times New Roman" w:hAnsi="Times New Roman" w:cs="Times New Roman"/>
          <w:b/>
          <w:bCs/>
          <w:sz w:val="24"/>
          <w:szCs w:val="24"/>
        </w:rPr>
        <w:t>Table 4: Comparative Effectiveness of Amazon Ad Types</w:t>
      </w:r>
      <w:bookmarkEnd w:id="38"/>
    </w:p>
    <w:tbl>
      <w:tblPr>
        <w:tblStyle w:val="PlainTable1"/>
        <w:tblW w:w="0" w:type="auto"/>
        <w:tblLook w:val="04A0" w:firstRow="1" w:lastRow="0" w:firstColumn="1" w:lastColumn="0" w:noHBand="0" w:noVBand="1"/>
      </w:tblPr>
      <w:tblGrid>
        <w:gridCol w:w="2239"/>
        <w:gridCol w:w="3648"/>
        <w:gridCol w:w="3463"/>
      </w:tblGrid>
      <w:tr w:rsidR="00F825A1" w:rsidRPr="007D178D" w14:paraId="28ECB1FC" w14:textId="77777777" w:rsidTr="00F825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E1F345"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Ad Type</w:t>
            </w:r>
          </w:p>
        </w:tc>
        <w:tc>
          <w:tcPr>
            <w:tcW w:w="0" w:type="auto"/>
            <w:hideMark/>
          </w:tcPr>
          <w:p w14:paraId="303E59C9" w14:textId="77777777" w:rsidR="00F825A1" w:rsidRPr="007D178D" w:rsidRDefault="00F825A1"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Key Strengths</w:t>
            </w:r>
          </w:p>
        </w:tc>
        <w:tc>
          <w:tcPr>
            <w:tcW w:w="0" w:type="auto"/>
            <w:hideMark/>
          </w:tcPr>
          <w:p w14:paraId="630744F1" w14:textId="77777777" w:rsidR="00F825A1" w:rsidRPr="007D178D" w:rsidRDefault="00F825A1"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Ideal Use Cases</w:t>
            </w:r>
          </w:p>
        </w:tc>
      </w:tr>
      <w:tr w:rsidR="00F825A1" w:rsidRPr="007D178D" w14:paraId="084B7FD0" w14:textId="77777777" w:rsidTr="00F82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74E19F"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Sponsored Product Ads</w:t>
            </w:r>
          </w:p>
        </w:tc>
        <w:tc>
          <w:tcPr>
            <w:tcW w:w="0" w:type="auto"/>
            <w:hideMark/>
          </w:tcPr>
          <w:p w14:paraId="6E0058C4"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High visibility, immediate sales impact</w:t>
            </w:r>
          </w:p>
        </w:tc>
        <w:tc>
          <w:tcPr>
            <w:tcW w:w="0" w:type="auto"/>
            <w:hideMark/>
          </w:tcPr>
          <w:p w14:paraId="1E5A4666"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Promoting individual products</w:t>
            </w:r>
          </w:p>
        </w:tc>
      </w:tr>
      <w:tr w:rsidR="00F825A1" w:rsidRPr="007D178D" w14:paraId="6D31EC86" w14:textId="77777777" w:rsidTr="00F825A1">
        <w:tc>
          <w:tcPr>
            <w:cnfStyle w:val="001000000000" w:firstRow="0" w:lastRow="0" w:firstColumn="1" w:lastColumn="0" w:oddVBand="0" w:evenVBand="0" w:oddHBand="0" w:evenHBand="0" w:firstRowFirstColumn="0" w:firstRowLastColumn="0" w:lastRowFirstColumn="0" w:lastRowLastColumn="0"/>
            <w:tcW w:w="0" w:type="auto"/>
            <w:hideMark/>
          </w:tcPr>
          <w:p w14:paraId="53731059"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Sponsored Brands</w:t>
            </w:r>
          </w:p>
        </w:tc>
        <w:tc>
          <w:tcPr>
            <w:tcW w:w="0" w:type="auto"/>
            <w:hideMark/>
          </w:tcPr>
          <w:p w14:paraId="0047129C" w14:textId="77777777" w:rsidR="00F825A1" w:rsidRPr="007D178D" w:rsidRDefault="00F825A1"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Brand awareness, multiple product showcase</w:t>
            </w:r>
          </w:p>
        </w:tc>
        <w:tc>
          <w:tcPr>
            <w:tcW w:w="0" w:type="auto"/>
            <w:hideMark/>
          </w:tcPr>
          <w:p w14:paraId="41A189D8" w14:textId="77777777" w:rsidR="00F825A1" w:rsidRPr="007D178D" w:rsidRDefault="00F825A1"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New product launches, brand building</w:t>
            </w:r>
          </w:p>
        </w:tc>
      </w:tr>
      <w:tr w:rsidR="00F825A1" w:rsidRPr="007D178D" w14:paraId="257B6D41" w14:textId="77777777" w:rsidTr="00F82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4BBCBA" w14:textId="77777777" w:rsidR="00F825A1" w:rsidRPr="007D178D" w:rsidRDefault="00F825A1"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Product Display Ads</w:t>
            </w:r>
          </w:p>
        </w:tc>
        <w:tc>
          <w:tcPr>
            <w:tcW w:w="0" w:type="auto"/>
            <w:hideMark/>
          </w:tcPr>
          <w:p w14:paraId="079402B7"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Broader engagement, cross-selling, upselling</w:t>
            </w:r>
          </w:p>
        </w:tc>
        <w:tc>
          <w:tcPr>
            <w:tcW w:w="0" w:type="auto"/>
            <w:hideMark/>
          </w:tcPr>
          <w:p w14:paraId="5438E379" w14:textId="77777777" w:rsidR="00F825A1" w:rsidRPr="007D178D" w:rsidRDefault="00F825A1"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Sustained engagement, customer retention</w:t>
            </w:r>
          </w:p>
        </w:tc>
      </w:tr>
    </w:tbl>
    <w:p w14:paraId="4EE44B60" w14:textId="77777777" w:rsidR="00FB2844" w:rsidRPr="007D178D" w:rsidRDefault="00FB2844" w:rsidP="007D178D">
      <w:pPr>
        <w:spacing w:line="360" w:lineRule="auto"/>
        <w:jc w:val="both"/>
        <w:rPr>
          <w:rFonts w:ascii="Times New Roman" w:hAnsi="Times New Roman" w:cs="Times New Roman"/>
          <w:sz w:val="24"/>
          <w:szCs w:val="24"/>
        </w:rPr>
      </w:pPr>
    </w:p>
    <w:p w14:paraId="6CA49BF1" w14:textId="77777777"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conclusion, Sponsored Products ads are the most effective in the UK, offering the highest profitability and engagement despite their higher cost. Sponsored Brands ads provide a balanced approach with good brand visibility and moderate costs. Sponsored Display ads, while cost-effective, are less efficient in driving direct sales and engagement. Marketers should consider these insights when allocating their advertising budgets on Amazon UK to maximize their return on investment.</w:t>
      </w:r>
    </w:p>
    <w:p w14:paraId="73B7C8F0" w14:textId="01FF5707" w:rsidR="00FB2844" w:rsidRPr="007D178D" w:rsidRDefault="00FB2844"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The comparative analysis using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CPC, and CTR highlights the strengths and weaknesses of each ad type, helping advertisers make informed decisions. By leveraging the most effective ad types, businesses can enhance their visibility, engagement, and profitability on Amazon UK</w:t>
      </w:r>
    </w:p>
    <w:p w14:paraId="480B5069" w14:textId="272C90B2" w:rsidR="0015490B" w:rsidRPr="007D178D" w:rsidRDefault="0015490B"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Summary</w:t>
      </w:r>
    </w:p>
    <w:p w14:paraId="677E03D5" w14:textId="77777777" w:rsidR="00FA2EA5" w:rsidRPr="007D178D" w:rsidRDefault="00FA2EA5"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lastRenderedPageBreak/>
        <w:t>This chapter has examined the impact of cultural diversity on consumer responses to online advertisements on Amazon UK, emphasizing the importance of understanding cultural factors to develop effective marketing strategies. By utilizing Hofstede’s Cultural Dimensions, it was found that the UK’s low Power Distance, high Individualism, moderate Masculinity, low Uncertainty Avoidance, balanced Long-Term Orientation, and high Indulgence scores significantly influence consumer behavior and organizational practices. These cultural traits suggest a preference for egalitarianism, personal achievement, innovation, flexibility, and enjoyment of life, which have practical implications for managing businesses and tailoring marketing strategies in the UK.</w:t>
      </w:r>
    </w:p>
    <w:p w14:paraId="197B082C" w14:textId="203547FF" w:rsidR="005E7314" w:rsidRPr="007D178D" w:rsidRDefault="00FA2EA5"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The analysis of Amazon’s three primary ad types—Sponsored Product Ads, Sponsored Brands, and Sponsored Display Ads—revealed distinct features and varying degrees of effectiveness. Sponsored Product Ads emerged as the most effective, with the lowest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highest CPC, and highest CTR, making them highly cost-effective for immediate sales and product visibility. Sponsored Brands, effective for building brand awareness, showed moderate costs and engagement levels. Sponsored Display Ads, while less expensive, were the least profitable and engaging. This comparative analysis using key performance indicators highlights the strengths and weaknesses of each ad type, helping advertisers make informed decisions to maximize their return on investment on Amazon UK.</w:t>
      </w:r>
    </w:p>
    <w:p w14:paraId="742BB2B4" w14:textId="77777777" w:rsidR="00DD7009" w:rsidRPr="003908D7" w:rsidRDefault="00DD7009" w:rsidP="003908D7">
      <w:pPr>
        <w:pStyle w:val="Heading1"/>
        <w:rPr>
          <w:b/>
          <w:bCs/>
        </w:rPr>
      </w:pPr>
      <w:bookmarkStart w:id="39" w:name="_Toc175678130"/>
      <w:r w:rsidRPr="003908D7">
        <w:rPr>
          <w:b/>
          <w:bCs/>
        </w:rPr>
        <w:t>Chapter 5: Discussion</w:t>
      </w:r>
      <w:bookmarkEnd w:id="39"/>
    </w:p>
    <w:p w14:paraId="4B738DCA"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This chapter aims to interpret and analyze the data presented in the previous chapter, focusing on the impact of cultural diversity on consumer responses to online advertisements on Amazon UK. The discussion will link the findings to the research questions, compare them with existing literature, and explore their implications.</w:t>
      </w:r>
    </w:p>
    <w:p w14:paraId="2B136111" w14:textId="77777777" w:rsidR="00DD7009" w:rsidRPr="007D178D" w:rsidRDefault="00DD7009" w:rsidP="003908D7">
      <w:pPr>
        <w:pStyle w:val="Heading2"/>
      </w:pPr>
      <w:bookmarkStart w:id="40" w:name="_Toc175678131"/>
      <w:r w:rsidRPr="007D178D">
        <w:t>5.1 Consumer Perceptions Across Cultural Backgrounds</w:t>
      </w:r>
      <w:bookmarkEnd w:id="40"/>
    </w:p>
    <w:p w14:paraId="217F851F"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The data analysis revealed significant variations in consumer responses to online advertisements on Amazon UK, influenced by cultural backgrounds. The UK, being a multicultural society, presents a unique context </w:t>
      </w:r>
      <w:proofErr w:type="gramStart"/>
      <w:r w:rsidRPr="007D178D">
        <w:rPr>
          <w:rFonts w:ascii="Times New Roman" w:hAnsi="Times New Roman" w:cs="Times New Roman"/>
          <w:sz w:val="24"/>
          <w:szCs w:val="24"/>
        </w:rPr>
        <w:t>where</w:t>
      </w:r>
      <w:proofErr w:type="gramEnd"/>
      <w:r w:rsidRPr="007D178D">
        <w:rPr>
          <w:rFonts w:ascii="Times New Roman" w:hAnsi="Times New Roman" w:cs="Times New Roman"/>
          <w:sz w:val="24"/>
          <w:szCs w:val="24"/>
        </w:rPr>
        <w:t xml:space="preserve"> diverse cultural dimensions shape consumer behavior. The findings align with Hofstede’s Cultural Dimensions and Schwartz’s Basic Human Values, providing a comprehensive understanding of these cultural influences.</w:t>
      </w:r>
    </w:p>
    <w:p w14:paraId="3422B5BA" w14:textId="77777777" w:rsidR="00DD7009" w:rsidRPr="007D178D" w:rsidRDefault="00DD7009" w:rsidP="003908D7">
      <w:pPr>
        <w:pStyle w:val="Heading2"/>
      </w:pPr>
      <w:bookmarkStart w:id="41" w:name="_Toc175678132"/>
      <w:r w:rsidRPr="007D178D">
        <w:lastRenderedPageBreak/>
        <w:t>5.2 Cultural Backgrounds and Ad Response</w:t>
      </w:r>
      <w:bookmarkEnd w:id="41"/>
    </w:p>
    <w:p w14:paraId="32A274A4"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interaction between cultural backgrounds and advertising responses in the UK is crucial for developing effective marketing strategies. The UK’s cultural diversity significantly influences consumer preferences and responses to advertisements.</w:t>
      </w:r>
    </w:p>
    <w:p w14:paraId="1D6189C7" w14:textId="391CBF35" w:rsidR="00DD7009" w:rsidRPr="007D178D" w:rsidRDefault="00DD7009"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Hofstede’s Cultural Dimensions</w:t>
      </w:r>
    </w:p>
    <w:p w14:paraId="41EF54BC"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Power Distance (35):</w:t>
      </w:r>
      <w:r w:rsidRPr="007D178D">
        <w:rPr>
          <w:rFonts w:ascii="Times New Roman" w:hAnsi="Times New Roman" w:cs="Times New Roman"/>
          <w:sz w:val="24"/>
          <w:szCs w:val="24"/>
        </w:rPr>
        <w:t xml:space="preserve"> The low score on the Power Distance Index suggests that British consumers prefer advertisements that emphasize egalitarianism and inclusivity. This finding is consistent with Hofstede's framework, which posits </w:t>
      </w:r>
      <w:proofErr w:type="gramStart"/>
      <w:r w:rsidRPr="007D178D">
        <w:rPr>
          <w:rFonts w:ascii="Times New Roman" w:hAnsi="Times New Roman" w:cs="Times New Roman"/>
          <w:sz w:val="24"/>
          <w:szCs w:val="24"/>
        </w:rPr>
        <w:t>that cultures</w:t>
      </w:r>
      <w:proofErr w:type="gramEnd"/>
      <w:r w:rsidRPr="007D178D">
        <w:rPr>
          <w:rFonts w:ascii="Times New Roman" w:hAnsi="Times New Roman" w:cs="Times New Roman"/>
          <w:sz w:val="24"/>
          <w:szCs w:val="24"/>
        </w:rPr>
        <w:t xml:space="preserve"> with low power distance favor equality and participatory communication (Hofstede, 2001). Advertisements on Amazon UK that depict relatable scenarios and everyday people are likely to resonate better with the audience.</w:t>
      </w:r>
    </w:p>
    <w:p w14:paraId="1592880A"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Individualism (89):</w:t>
      </w:r>
      <w:r w:rsidRPr="007D178D">
        <w:rPr>
          <w:rFonts w:ascii="Times New Roman" w:hAnsi="Times New Roman" w:cs="Times New Roman"/>
          <w:sz w:val="24"/>
          <w:szCs w:val="24"/>
        </w:rPr>
        <w:t xml:space="preserve"> The high Individualism score indicates a strong preference for personal achievement and autonomy. This cultural trait aligns with the individualistic nature of British consumers, who value personalized and self-expressive advertising. Amazon UK's use of personalized recommendations and targeted ads based on browsing history exemplifies this preference, as consumers appreciate tailored shopping experiences (Yoo,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&amp; Lenartowicz, 2011).</w:t>
      </w:r>
    </w:p>
    <w:p w14:paraId="3179B602"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Masculinity (66):</w:t>
      </w:r>
      <w:r w:rsidRPr="007D178D">
        <w:rPr>
          <w:rFonts w:ascii="Times New Roman" w:hAnsi="Times New Roman" w:cs="Times New Roman"/>
          <w:sz w:val="24"/>
          <w:szCs w:val="24"/>
        </w:rPr>
        <w:t xml:space="preserve"> The moderate Masculinity score reflects a balance between competitiveness and quality of life. This balance suggests that advertisements should highlight both achievement and well-being. Amazon UK's advertisements that showcase the functional benefits of products while also emphasizing their impact on quality of life are effective in this context.</w:t>
      </w:r>
    </w:p>
    <w:p w14:paraId="2548446B"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Uncertainty Avoidance (35):</w:t>
      </w:r>
      <w:r w:rsidRPr="007D178D">
        <w:rPr>
          <w:rFonts w:ascii="Times New Roman" w:hAnsi="Times New Roman" w:cs="Times New Roman"/>
          <w:sz w:val="24"/>
          <w:szCs w:val="24"/>
        </w:rPr>
        <w:t xml:space="preserve"> The low score indicates a cultural tolerance for ambiguity and a preference for flexibility. This trait allows for innovative and creative advertising approaches, as UK consumers are more open to new ideas. Amazon UK's dynamic and adaptable marketing strategies align well with this cultural dimension, fostering engagement without overwhelming consumers with rigid details.</w:t>
      </w:r>
    </w:p>
    <w:p w14:paraId="6075809B"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Long-Term Orientation (51):</w:t>
      </w:r>
      <w:r w:rsidRPr="007D178D">
        <w:rPr>
          <w:rFonts w:ascii="Times New Roman" w:hAnsi="Times New Roman" w:cs="Times New Roman"/>
          <w:sz w:val="24"/>
          <w:szCs w:val="24"/>
        </w:rPr>
        <w:t xml:space="preserve"> The moderate score suggests a balance between respecting tradition and embracing future-oriented thinking. Advertisements that blend traditional themes with modern techniques are likely to appeal to UK consumers. Amazon UK's holiday campaigns, which </w:t>
      </w:r>
      <w:r w:rsidRPr="007D178D">
        <w:rPr>
          <w:rFonts w:ascii="Times New Roman" w:hAnsi="Times New Roman" w:cs="Times New Roman"/>
          <w:sz w:val="24"/>
          <w:szCs w:val="24"/>
        </w:rPr>
        <w:lastRenderedPageBreak/>
        <w:t>combine festive imagery with contemporary product promotions, are an example of this balanced approach.</w:t>
      </w:r>
    </w:p>
    <w:p w14:paraId="16D39BF1"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Indulgence (69):</w:t>
      </w:r>
      <w:r w:rsidRPr="007D178D">
        <w:rPr>
          <w:rFonts w:ascii="Times New Roman" w:hAnsi="Times New Roman" w:cs="Times New Roman"/>
          <w:sz w:val="24"/>
          <w:szCs w:val="24"/>
        </w:rPr>
        <w:t xml:space="preserve"> The high score reflects a societal emphasis on enjoying life and fulfilling desires. Advertisements that evoke positive emotions and highlight the pleasure associated with products are particularly effective. Amazon UK's campaigns that emphasize convenience, entertainment, and lifestyle enhancements resonate with the indulgent nature of British consumers (Schwartz, 2020).</w:t>
      </w:r>
    </w:p>
    <w:p w14:paraId="4F123A07" w14:textId="20BB87EB" w:rsidR="00DD7009" w:rsidRPr="007D178D" w:rsidRDefault="003908D7" w:rsidP="003908D7">
      <w:pPr>
        <w:pStyle w:val="Caption"/>
        <w:rPr>
          <w:rFonts w:ascii="Times New Roman" w:hAnsi="Times New Roman" w:cs="Times New Roman"/>
          <w:sz w:val="24"/>
          <w:szCs w:val="24"/>
        </w:rPr>
      </w:pPr>
      <w:bookmarkStart w:id="42" w:name="_Toc175678220"/>
      <w:r>
        <w:t xml:space="preserve">Table </w:t>
      </w:r>
      <w:r>
        <w:fldChar w:fldCharType="begin"/>
      </w:r>
      <w:r>
        <w:instrText xml:space="preserve"> SEQ Table \* ARABIC </w:instrText>
      </w:r>
      <w:r>
        <w:fldChar w:fldCharType="separate"/>
      </w:r>
      <w:r w:rsidR="00BB5821">
        <w:rPr>
          <w:noProof/>
        </w:rPr>
        <w:t>9</w:t>
      </w:r>
      <w:r>
        <w:fldChar w:fldCharType="end"/>
      </w:r>
      <w:r>
        <w:t xml:space="preserve">. </w:t>
      </w:r>
      <w:r w:rsidR="00DD7009" w:rsidRPr="007D178D">
        <w:rPr>
          <w:rFonts w:ascii="Times New Roman" w:hAnsi="Times New Roman" w:cs="Times New Roman"/>
          <w:b/>
          <w:bCs/>
          <w:sz w:val="24"/>
          <w:szCs w:val="24"/>
        </w:rPr>
        <w:t>Table 5.1: Hofstede’s Cultural Dimensions for the UK</w:t>
      </w:r>
      <w:bookmarkEnd w:id="42"/>
    </w:p>
    <w:tbl>
      <w:tblPr>
        <w:tblStyle w:val="PlainTable1"/>
        <w:tblW w:w="0" w:type="auto"/>
        <w:tblLook w:val="04A0" w:firstRow="1" w:lastRow="0" w:firstColumn="1" w:lastColumn="0" w:noHBand="0" w:noVBand="1"/>
      </w:tblPr>
      <w:tblGrid>
        <w:gridCol w:w="2641"/>
        <w:gridCol w:w="785"/>
        <w:gridCol w:w="5548"/>
      </w:tblGrid>
      <w:tr w:rsidR="00DD7009" w:rsidRPr="007D178D" w14:paraId="21673275" w14:textId="77777777" w:rsidTr="00DD70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48F158" w14:textId="77777777" w:rsidR="00DD7009" w:rsidRPr="007D178D" w:rsidRDefault="00DD7009"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Dimension</w:t>
            </w:r>
          </w:p>
        </w:tc>
        <w:tc>
          <w:tcPr>
            <w:tcW w:w="0" w:type="auto"/>
            <w:hideMark/>
          </w:tcPr>
          <w:p w14:paraId="4E5F656E" w14:textId="77777777" w:rsidR="00DD7009" w:rsidRPr="007D178D" w:rsidRDefault="00DD7009"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Score</w:t>
            </w:r>
          </w:p>
        </w:tc>
        <w:tc>
          <w:tcPr>
            <w:tcW w:w="0" w:type="auto"/>
            <w:hideMark/>
          </w:tcPr>
          <w:p w14:paraId="3CC30A19" w14:textId="77777777" w:rsidR="00DD7009" w:rsidRPr="007D178D" w:rsidRDefault="00DD7009" w:rsidP="007D178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Description</w:t>
            </w:r>
          </w:p>
        </w:tc>
      </w:tr>
      <w:tr w:rsidR="00DD7009" w:rsidRPr="007D178D" w14:paraId="74D14CAC" w14:textId="77777777" w:rsidTr="00DD70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077006" w14:textId="77777777" w:rsidR="00DD7009" w:rsidRPr="007D178D" w:rsidRDefault="00DD7009"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Power Distance</w:t>
            </w:r>
          </w:p>
        </w:tc>
        <w:tc>
          <w:tcPr>
            <w:tcW w:w="0" w:type="auto"/>
            <w:hideMark/>
          </w:tcPr>
          <w:p w14:paraId="2B614E87" w14:textId="77777777" w:rsidR="00DD7009" w:rsidRPr="007D178D" w:rsidRDefault="00DD7009"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35</w:t>
            </w:r>
          </w:p>
        </w:tc>
        <w:tc>
          <w:tcPr>
            <w:tcW w:w="0" w:type="auto"/>
            <w:hideMark/>
          </w:tcPr>
          <w:p w14:paraId="4F0E5B4C" w14:textId="77777777" w:rsidR="00DD7009" w:rsidRPr="007D178D" w:rsidRDefault="00DD7009"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Preference for equality and informal interactions.</w:t>
            </w:r>
          </w:p>
        </w:tc>
      </w:tr>
      <w:tr w:rsidR="00DD7009" w:rsidRPr="007D178D" w14:paraId="46FEED95" w14:textId="77777777" w:rsidTr="00DD7009">
        <w:tc>
          <w:tcPr>
            <w:cnfStyle w:val="001000000000" w:firstRow="0" w:lastRow="0" w:firstColumn="1" w:lastColumn="0" w:oddVBand="0" w:evenVBand="0" w:oddHBand="0" w:evenHBand="0" w:firstRowFirstColumn="0" w:firstRowLastColumn="0" w:lastRowFirstColumn="0" w:lastRowLastColumn="0"/>
            <w:tcW w:w="0" w:type="auto"/>
            <w:hideMark/>
          </w:tcPr>
          <w:p w14:paraId="1C774910" w14:textId="77777777" w:rsidR="00DD7009" w:rsidRPr="007D178D" w:rsidRDefault="00DD7009"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Individualism</w:t>
            </w:r>
          </w:p>
        </w:tc>
        <w:tc>
          <w:tcPr>
            <w:tcW w:w="0" w:type="auto"/>
            <w:hideMark/>
          </w:tcPr>
          <w:p w14:paraId="273AB7EA" w14:textId="77777777" w:rsidR="00DD7009" w:rsidRPr="007D178D" w:rsidRDefault="00DD7009"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89</w:t>
            </w:r>
          </w:p>
        </w:tc>
        <w:tc>
          <w:tcPr>
            <w:tcW w:w="0" w:type="auto"/>
            <w:hideMark/>
          </w:tcPr>
          <w:p w14:paraId="12AE6254" w14:textId="77777777" w:rsidR="00DD7009" w:rsidRPr="007D178D" w:rsidRDefault="00DD7009"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Emphasis on personal achievement and autonomy.</w:t>
            </w:r>
          </w:p>
        </w:tc>
      </w:tr>
      <w:tr w:rsidR="00DD7009" w:rsidRPr="007D178D" w14:paraId="4353524C" w14:textId="77777777" w:rsidTr="00DD70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ED4864" w14:textId="77777777" w:rsidR="00DD7009" w:rsidRPr="007D178D" w:rsidRDefault="00DD7009"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Masculinity</w:t>
            </w:r>
          </w:p>
        </w:tc>
        <w:tc>
          <w:tcPr>
            <w:tcW w:w="0" w:type="auto"/>
            <w:hideMark/>
          </w:tcPr>
          <w:p w14:paraId="75FF074E" w14:textId="77777777" w:rsidR="00DD7009" w:rsidRPr="007D178D" w:rsidRDefault="00DD7009"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66</w:t>
            </w:r>
          </w:p>
        </w:tc>
        <w:tc>
          <w:tcPr>
            <w:tcW w:w="0" w:type="auto"/>
            <w:hideMark/>
          </w:tcPr>
          <w:p w14:paraId="53C83984" w14:textId="77777777" w:rsidR="00DD7009" w:rsidRPr="007D178D" w:rsidRDefault="00DD7009"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Balance between competitiveness and quality of life.</w:t>
            </w:r>
          </w:p>
        </w:tc>
      </w:tr>
      <w:tr w:rsidR="00DD7009" w:rsidRPr="007D178D" w14:paraId="587A3D28" w14:textId="77777777" w:rsidTr="00DD7009">
        <w:tc>
          <w:tcPr>
            <w:cnfStyle w:val="001000000000" w:firstRow="0" w:lastRow="0" w:firstColumn="1" w:lastColumn="0" w:oddVBand="0" w:evenVBand="0" w:oddHBand="0" w:evenHBand="0" w:firstRowFirstColumn="0" w:firstRowLastColumn="0" w:lastRowFirstColumn="0" w:lastRowLastColumn="0"/>
            <w:tcW w:w="0" w:type="auto"/>
            <w:hideMark/>
          </w:tcPr>
          <w:p w14:paraId="6E89032D" w14:textId="77777777" w:rsidR="00DD7009" w:rsidRPr="007D178D" w:rsidRDefault="00DD7009"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Uncertainty Avoidance</w:t>
            </w:r>
          </w:p>
        </w:tc>
        <w:tc>
          <w:tcPr>
            <w:tcW w:w="0" w:type="auto"/>
            <w:hideMark/>
          </w:tcPr>
          <w:p w14:paraId="194BBFD3" w14:textId="77777777" w:rsidR="00DD7009" w:rsidRPr="007D178D" w:rsidRDefault="00DD7009"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35</w:t>
            </w:r>
          </w:p>
        </w:tc>
        <w:tc>
          <w:tcPr>
            <w:tcW w:w="0" w:type="auto"/>
            <w:hideMark/>
          </w:tcPr>
          <w:p w14:paraId="0A0AB97A" w14:textId="77777777" w:rsidR="00DD7009" w:rsidRPr="007D178D" w:rsidRDefault="00DD7009"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Tolerance for ambiguity and flexibility.</w:t>
            </w:r>
          </w:p>
        </w:tc>
      </w:tr>
      <w:tr w:rsidR="00DD7009" w:rsidRPr="007D178D" w14:paraId="6AE30934" w14:textId="77777777" w:rsidTr="00DD70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91E71" w14:textId="77777777" w:rsidR="00DD7009" w:rsidRPr="007D178D" w:rsidRDefault="00DD7009"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Long-Term Orientation</w:t>
            </w:r>
          </w:p>
        </w:tc>
        <w:tc>
          <w:tcPr>
            <w:tcW w:w="0" w:type="auto"/>
            <w:hideMark/>
          </w:tcPr>
          <w:p w14:paraId="7B61B900" w14:textId="77777777" w:rsidR="00DD7009" w:rsidRPr="007D178D" w:rsidRDefault="00DD7009"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51</w:t>
            </w:r>
          </w:p>
        </w:tc>
        <w:tc>
          <w:tcPr>
            <w:tcW w:w="0" w:type="auto"/>
            <w:hideMark/>
          </w:tcPr>
          <w:p w14:paraId="6F03410A" w14:textId="77777777" w:rsidR="00DD7009" w:rsidRPr="007D178D" w:rsidRDefault="00DD7009" w:rsidP="007D178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Balance between tradition and future-oriented thinking.</w:t>
            </w:r>
          </w:p>
        </w:tc>
      </w:tr>
      <w:tr w:rsidR="00DD7009" w:rsidRPr="007D178D" w14:paraId="030F42D4" w14:textId="77777777" w:rsidTr="00DD7009">
        <w:tc>
          <w:tcPr>
            <w:cnfStyle w:val="001000000000" w:firstRow="0" w:lastRow="0" w:firstColumn="1" w:lastColumn="0" w:oddVBand="0" w:evenVBand="0" w:oddHBand="0" w:evenHBand="0" w:firstRowFirstColumn="0" w:firstRowLastColumn="0" w:lastRowFirstColumn="0" w:lastRowLastColumn="0"/>
            <w:tcW w:w="0" w:type="auto"/>
            <w:hideMark/>
          </w:tcPr>
          <w:p w14:paraId="22E4F160" w14:textId="77777777" w:rsidR="00DD7009" w:rsidRPr="007D178D" w:rsidRDefault="00DD7009" w:rsidP="007D178D">
            <w:pPr>
              <w:spacing w:after="160" w:line="360" w:lineRule="auto"/>
              <w:jc w:val="both"/>
              <w:rPr>
                <w:rFonts w:ascii="Times New Roman" w:hAnsi="Times New Roman" w:cs="Times New Roman"/>
                <w:sz w:val="24"/>
                <w:szCs w:val="24"/>
              </w:rPr>
            </w:pPr>
            <w:r w:rsidRPr="007D178D">
              <w:rPr>
                <w:rFonts w:ascii="Times New Roman" w:hAnsi="Times New Roman" w:cs="Times New Roman"/>
                <w:sz w:val="24"/>
                <w:szCs w:val="24"/>
              </w:rPr>
              <w:t>Indulgence</w:t>
            </w:r>
          </w:p>
        </w:tc>
        <w:tc>
          <w:tcPr>
            <w:tcW w:w="0" w:type="auto"/>
            <w:hideMark/>
          </w:tcPr>
          <w:p w14:paraId="440CAF7D" w14:textId="77777777" w:rsidR="00DD7009" w:rsidRPr="007D178D" w:rsidRDefault="00DD7009"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69</w:t>
            </w:r>
          </w:p>
        </w:tc>
        <w:tc>
          <w:tcPr>
            <w:tcW w:w="0" w:type="auto"/>
            <w:hideMark/>
          </w:tcPr>
          <w:p w14:paraId="35B5306B" w14:textId="77777777" w:rsidR="00DD7009" w:rsidRPr="007D178D" w:rsidRDefault="00DD7009" w:rsidP="007D178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D178D">
              <w:rPr>
                <w:rFonts w:ascii="Times New Roman" w:hAnsi="Times New Roman" w:cs="Times New Roman"/>
                <w:sz w:val="24"/>
                <w:szCs w:val="24"/>
              </w:rPr>
              <w:t>Value on enjoying life and fulfilling desires.</w:t>
            </w:r>
          </w:p>
        </w:tc>
      </w:tr>
    </w:tbl>
    <w:p w14:paraId="7B837D34" w14:textId="77777777" w:rsidR="00DD7009" w:rsidRPr="007D178D" w:rsidRDefault="00DD7009" w:rsidP="003908D7">
      <w:pPr>
        <w:pStyle w:val="Heading2"/>
      </w:pPr>
      <w:bookmarkStart w:id="43" w:name="_Toc175678133"/>
      <w:r w:rsidRPr="007D178D">
        <w:t>5.3 Effectiveness of Different Advertisement Types</w:t>
      </w:r>
      <w:bookmarkEnd w:id="43"/>
    </w:p>
    <w:p w14:paraId="7E672AF3"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Amazon UK offers three primary types of advertisements: Sponsored Product Ads, Sponsored Brands, and Sponsored Display Ads. Each type has distinct features and varying degrees of effectiveness in engaging customers and driving sales.</w:t>
      </w:r>
    </w:p>
    <w:p w14:paraId="56E7B52C" w14:textId="12208BFA" w:rsidR="00DD7009" w:rsidRPr="007D178D" w:rsidRDefault="00DD7009"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Product Ads</w:t>
      </w:r>
    </w:p>
    <w:p w14:paraId="121E2D6F"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Sponsored Product Ads are the most effective type in terms of visibility and consumer engagement. These ads blend seamlessly into search results and product pages, making them appear as organic listings. The data shows that Sponsored Product Ads have the lowest median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(29.8%) and the highest median CTR (0.33%), indicating high profitability and consumer response. This effectiveness is attributed to their strategic placement and relevance to the consumer's search intent.</w:t>
      </w:r>
    </w:p>
    <w:p w14:paraId="2AC1A3A3" w14:textId="05A6BE34" w:rsidR="00DD7009" w:rsidRPr="007D178D" w:rsidRDefault="00DD7009"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lastRenderedPageBreak/>
        <w:t>Sponsored Brands</w:t>
      </w:r>
    </w:p>
    <w:p w14:paraId="61AF736A"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Sponsored Brands are designed to build brand awareness and loyalty. These ads appear prominently at the top of search results and allow for the display of multiple products and a custom headline. They have a moderate median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(32.3%) and CTR (0.30%), making them effective for brand visibility and engagement. The ability to showcase multiple products enhances the brand's presence and encourages consumers to explore more offerings.</w:t>
      </w:r>
    </w:p>
    <w:p w14:paraId="22EB8320" w14:textId="68DB9632" w:rsidR="00DD7009" w:rsidRPr="007D178D" w:rsidRDefault="00DD7009"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Sponsored Display Ads</w:t>
      </w:r>
    </w:p>
    <w:p w14:paraId="40121F64" w14:textId="77777777" w:rsidR="00DD7009" w:rsidRPr="007D178D" w:rsidRDefault="00DD7009"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Sponsored Display Ads target shopper interests and behaviors, appearing on related product detail pages, review pages, and beyond Amazon. Although they are the least costly in terms of CPC (US$0.54), they also have the highest median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xml:space="preserve"> (44.8%) and the lowest median CTR (0.20%), indicating lower profitability and engagement. These ads are useful for retargeting and maintaining brand presence but are less effective for direct</w:t>
      </w:r>
    </w:p>
    <w:p w14:paraId="7536BDAB" w14:textId="77777777" w:rsidR="00F923DA" w:rsidRPr="007D178D" w:rsidRDefault="00F923DA"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Recommendations</w:t>
      </w:r>
    </w:p>
    <w:p w14:paraId="50172D00"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Based on the analysis of consumer perceptions across cultural backgrounds and the effectiveness of different advertisement types on Amazon UK, the following recommendations are made to optimize advertising strategies:</w:t>
      </w:r>
    </w:p>
    <w:p w14:paraId="242637C9" w14:textId="77777777" w:rsidR="00F923DA" w:rsidRPr="007D178D" w:rsidRDefault="00F923DA"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1. Tailor Ads to Cultural Values</w:t>
      </w:r>
    </w:p>
    <w:p w14:paraId="6936EB3D"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Leverage Hofstede’s Dimensions:</w:t>
      </w:r>
    </w:p>
    <w:p w14:paraId="7AEB7F77" w14:textId="77777777" w:rsidR="00F923DA" w:rsidRPr="007D178D" w:rsidRDefault="00F923DA" w:rsidP="007D178D">
      <w:pPr>
        <w:numPr>
          <w:ilvl w:val="0"/>
          <w:numId w:val="25"/>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Power Distance:</w:t>
      </w:r>
      <w:r w:rsidRPr="007D178D">
        <w:rPr>
          <w:rFonts w:ascii="Times New Roman" w:hAnsi="Times New Roman" w:cs="Times New Roman"/>
          <w:sz w:val="24"/>
          <w:szCs w:val="24"/>
        </w:rPr>
        <w:t xml:space="preserve"> Create ads that emphasize equality and collaboration. Highlight customer testimonials and user-generated content to promote a sense of community.</w:t>
      </w:r>
    </w:p>
    <w:p w14:paraId="3785DF2F" w14:textId="77777777" w:rsidR="00F923DA" w:rsidRPr="007D178D" w:rsidRDefault="00F923DA" w:rsidP="007D178D">
      <w:pPr>
        <w:numPr>
          <w:ilvl w:val="0"/>
          <w:numId w:val="25"/>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Individualism:</w:t>
      </w:r>
      <w:r w:rsidRPr="007D178D">
        <w:rPr>
          <w:rFonts w:ascii="Times New Roman" w:hAnsi="Times New Roman" w:cs="Times New Roman"/>
          <w:sz w:val="24"/>
          <w:szCs w:val="24"/>
        </w:rPr>
        <w:t xml:space="preserve"> Personalize advertisements to cater to individual preferences and highlight personal benefits. Use targeted ads that focus on personal success stories and individual achievements.</w:t>
      </w:r>
    </w:p>
    <w:p w14:paraId="25CFD7BB" w14:textId="77777777" w:rsidR="00F923DA" w:rsidRPr="007D178D" w:rsidRDefault="00F923DA" w:rsidP="007D178D">
      <w:pPr>
        <w:numPr>
          <w:ilvl w:val="0"/>
          <w:numId w:val="25"/>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Masculinity:</w:t>
      </w:r>
      <w:r w:rsidRPr="007D178D">
        <w:rPr>
          <w:rFonts w:ascii="Times New Roman" w:hAnsi="Times New Roman" w:cs="Times New Roman"/>
          <w:sz w:val="24"/>
          <w:szCs w:val="24"/>
        </w:rPr>
        <w:t xml:space="preserve"> Balance competitive messaging with lifestyle benefits. Ads should highlight both the functionality and the </w:t>
      </w:r>
      <w:proofErr w:type="gramStart"/>
      <w:r w:rsidRPr="007D178D">
        <w:rPr>
          <w:rFonts w:ascii="Times New Roman" w:hAnsi="Times New Roman" w:cs="Times New Roman"/>
          <w:sz w:val="24"/>
          <w:szCs w:val="24"/>
        </w:rPr>
        <w:t>quality of life</w:t>
      </w:r>
      <w:proofErr w:type="gramEnd"/>
      <w:r w:rsidRPr="007D178D">
        <w:rPr>
          <w:rFonts w:ascii="Times New Roman" w:hAnsi="Times New Roman" w:cs="Times New Roman"/>
          <w:sz w:val="24"/>
          <w:szCs w:val="24"/>
        </w:rPr>
        <w:t xml:space="preserve"> improvements that products can offer.</w:t>
      </w:r>
    </w:p>
    <w:p w14:paraId="3193E99E" w14:textId="77777777" w:rsidR="00F923DA" w:rsidRPr="007D178D" w:rsidRDefault="00F923DA" w:rsidP="007D178D">
      <w:pPr>
        <w:numPr>
          <w:ilvl w:val="0"/>
          <w:numId w:val="25"/>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Uncertainty Avoidance:</w:t>
      </w:r>
      <w:r w:rsidRPr="007D178D">
        <w:rPr>
          <w:rFonts w:ascii="Times New Roman" w:hAnsi="Times New Roman" w:cs="Times New Roman"/>
          <w:sz w:val="24"/>
          <w:szCs w:val="24"/>
        </w:rPr>
        <w:t xml:space="preserve"> Introduce innovative products with clear, concise information to minimize perceived risk. Highlight customer reviews and ratings to build trust.</w:t>
      </w:r>
    </w:p>
    <w:p w14:paraId="12760D38" w14:textId="77777777" w:rsidR="00F923DA" w:rsidRPr="007D178D" w:rsidRDefault="00F923DA" w:rsidP="007D178D">
      <w:pPr>
        <w:numPr>
          <w:ilvl w:val="0"/>
          <w:numId w:val="25"/>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lastRenderedPageBreak/>
        <w:t>Long-Term Orientation:</w:t>
      </w:r>
      <w:r w:rsidRPr="007D178D">
        <w:rPr>
          <w:rFonts w:ascii="Times New Roman" w:hAnsi="Times New Roman" w:cs="Times New Roman"/>
          <w:sz w:val="24"/>
          <w:szCs w:val="24"/>
        </w:rPr>
        <w:t xml:space="preserve"> Blend traditional themes with modern elements in advertising. Seasonal campaigns can respect traditions while introducing new products.</w:t>
      </w:r>
    </w:p>
    <w:p w14:paraId="55E5E75F" w14:textId="77777777" w:rsidR="00F923DA" w:rsidRPr="007D178D" w:rsidRDefault="00F923DA" w:rsidP="007D178D">
      <w:pPr>
        <w:numPr>
          <w:ilvl w:val="0"/>
          <w:numId w:val="25"/>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Indulgence:</w:t>
      </w:r>
      <w:r w:rsidRPr="007D178D">
        <w:rPr>
          <w:rFonts w:ascii="Times New Roman" w:hAnsi="Times New Roman" w:cs="Times New Roman"/>
          <w:sz w:val="24"/>
          <w:szCs w:val="24"/>
        </w:rPr>
        <w:t xml:space="preserve"> Focus on advertisements that evoke positive emotions and highlight the enjoyment and satisfaction associated with the products. Use vibrant and engaging visuals to attract attention.</w:t>
      </w:r>
    </w:p>
    <w:p w14:paraId="6FEA1308"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Utilize Schwartz’s Values:</w:t>
      </w:r>
    </w:p>
    <w:p w14:paraId="01E90CDA" w14:textId="77777777" w:rsidR="00F923DA" w:rsidRPr="007D178D" w:rsidRDefault="00F923DA" w:rsidP="007D178D">
      <w:pPr>
        <w:numPr>
          <w:ilvl w:val="0"/>
          <w:numId w:val="26"/>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Self-Direction:</w:t>
      </w:r>
      <w:r w:rsidRPr="007D178D">
        <w:rPr>
          <w:rFonts w:ascii="Times New Roman" w:hAnsi="Times New Roman" w:cs="Times New Roman"/>
          <w:sz w:val="24"/>
          <w:szCs w:val="24"/>
        </w:rPr>
        <w:t xml:space="preserve"> Enhance personalized shopping experiences by leveraging Amazon’s recommendation systems. Ads should emphasize autonomy and personal growth, offering products that align with the consumer’s unique preferences.</w:t>
      </w:r>
    </w:p>
    <w:p w14:paraId="649EACE2" w14:textId="77777777" w:rsidR="00F923DA" w:rsidRPr="007D178D" w:rsidRDefault="00F923DA" w:rsidP="007D178D">
      <w:pPr>
        <w:numPr>
          <w:ilvl w:val="0"/>
          <w:numId w:val="26"/>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Universalism:</w:t>
      </w:r>
      <w:r w:rsidRPr="007D178D">
        <w:rPr>
          <w:rFonts w:ascii="Times New Roman" w:hAnsi="Times New Roman" w:cs="Times New Roman"/>
          <w:sz w:val="24"/>
          <w:szCs w:val="24"/>
        </w:rPr>
        <w:t xml:space="preserve"> Promote inclusivity and social responsibility in advertisements. Highlight Amazon’s diversity initiatives and support for ethical products to resonate with consumers who value universalism.</w:t>
      </w:r>
    </w:p>
    <w:p w14:paraId="365B41F5" w14:textId="77777777" w:rsidR="00F923DA" w:rsidRPr="007D178D" w:rsidRDefault="00F923DA"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2. Optimize Ad Types Based on Performance Metrics</w:t>
      </w:r>
    </w:p>
    <w:p w14:paraId="65FE150A"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Sponsored Product Ads:</w:t>
      </w:r>
    </w:p>
    <w:p w14:paraId="5F7A13F2" w14:textId="77777777" w:rsidR="00F923DA" w:rsidRPr="007D178D" w:rsidRDefault="00F923DA" w:rsidP="007D178D">
      <w:pPr>
        <w:numPr>
          <w:ilvl w:val="0"/>
          <w:numId w:val="27"/>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Increase Investment:</w:t>
      </w:r>
      <w:r w:rsidRPr="007D178D">
        <w:rPr>
          <w:rFonts w:ascii="Times New Roman" w:hAnsi="Times New Roman" w:cs="Times New Roman"/>
          <w:sz w:val="24"/>
          <w:szCs w:val="24"/>
        </w:rPr>
        <w:t xml:space="preserve"> Given their high effectiveness and profitability, businesses should allocate a significant portion of their ad budget to Sponsored Product Ads. These ads should be strategically placed to appear in top search results and product detail pages.</w:t>
      </w:r>
    </w:p>
    <w:p w14:paraId="695C19A8" w14:textId="77777777" w:rsidR="00F923DA" w:rsidRPr="007D178D" w:rsidRDefault="00F923DA" w:rsidP="007D178D">
      <w:pPr>
        <w:numPr>
          <w:ilvl w:val="0"/>
          <w:numId w:val="27"/>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Keyword Optimization:</w:t>
      </w:r>
      <w:r w:rsidRPr="007D178D">
        <w:rPr>
          <w:rFonts w:ascii="Times New Roman" w:hAnsi="Times New Roman" w:cs="Times New Roman"/>
          <w:sz w:val="24"/>
          <w:szCs w:val="24"/>
        </w:rPr>
        <w:t xml:space="preserve"> Use tools like </w:t>
      </w:r>
      <w:proofErr w:type="spellStart"/>
      <w:r w:rsidRPr="007D178D">
        <w:rPr>
          <w:rFonts w:ascii="Times New Roman" w:hAnsi="Times New Roman" w:cs="Times New Roman"/>
          <w:sz w:val="24"/>
          <w:szCs w:val="24"/>
        </w:rPr>
        <w:t>ContentGeniusFX</w:t>
      </w:r>
      <w:proofErr w:type="spellEnd"/>
      <w:r w:rsidRPr="007D178D">
        <w:rPr>
          <w:rFonts w:ascii="Times New Roman" w:hAnsi="Times New Roman" w:cs="Times New Roman"/>
          <w:sz w:val="24"/>
          <w:szCs w:val="24"/>
        </w:rPr>
        <w:t xml:space="preserve"> to identify high-value, low-cost keywords. Implement negative keywords to avoid low-value clicks and maximize ROI.</w:t>
      </w:r>
    </w:p>
    <w:p w14:paraId="0D512DB5" w14:textId="77777777" w:rsidR="00F923DA" w:rsidRPr="007D178D" w:rsidRDefault="00F923DA" w:rsidP="007D178D">
      <w:pPr>
        <w:numPr>
          <w:ilvl w:val="0"/>
          <w:numId w:val="27"/>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A/B Testing:</w:t>
      </w:r>
      <w:r w:rsidRPr="007D178D">
        <w:rPr>
          <w:rFonts w:ascii="Times New Roman" w:hAnsi="Times New Roman" w:cs="Times New Roman"/>
          <w:sz w:val="24"/>
          <w:szCs w:val="24"/>
        </w:rPr>
        <w:t xml:space="preserve"> Continuously test different ad variations to identify the most effective combinations of headlines, images, and product descriptions.</w:t>
      </w:r>
    </w:p>
    <w:p w14:paraId="7E532CE7"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Sponsored Brands:</w:t>
      </w:r>
    </w:p>
    <w:p w14:paraId="57EE83F1" w14:textId="77777777" w:rsidR="00F923DA" w:rsidRPr="007D178D" w:rsidRDefault="00F923DA" w:rsidP="007D178D">
      <w:pPr>
        <w:numPr>
          <w:ilvl w:val="0"/>
          <w:numId w:val="2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Brand Building:</w:t>
      </w:r>
      <w:r w:rsidRPr="007D178D">
        <w:rPr>
          <w:rFonts w:ascii="Times New Roman" w:hAnsi="Times New Roman" w:cs="Times New Roman"/>
          <w:sz w:val="24"/>
          <w:szCs w:val="24"/>
        </w:rPr>
        <w:t xml:space="preserve"> Use Sponsored Brands to enhance brand visibility and awareness. These ads should highlight multiple products and include compelling headlines and brand logos.</w:t>
      </w:r>
    </w:p>
    <w:p w14:paraId="74488F49" w14:textId="77777777" w:rsidR="00F923DA" w:rsidRPr="007D178D" w:rsidRDefault="00F923DA" w:rsidP="007D178D">
      <w:pPr>
        <w:numPr>
          <w:ilvl w:val="0"/>
          <w:numId w:val="2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Creative Customization:</w:t>
      </w:r>
      <w:r w:rsidRPr="007D178D">
        <w:rPr>
          <w:rFonts w:ascii="Times New Roman" w:hAnsi="Times New Roman" w:cs="Times New Roman"/>
          <w:sz w:val="24"/>
          <w:szCs w:val="24"/>
        </w:rPr>
        <w:t xml:space="preserve"> Develop custom landing pages that showcase the brand’s story and product range. Utilize A/B testing to refine the design and content of these pages for maximum engagement.</w:t>
      </w:r>
    </w:p>
    <w:p w14:paraId="1EADE273" w14:textId="77777777" w:rsidR="00F923DA" w:rsidRPr="007D178D" w:rsidRDefault="00F923DA" w:rsidP="007D178D">
      <w:pPr>
        <w:numPr>
          <w:ilvl w:val="0"/>
          <w:numId w:val="28"/>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lastRenderedPageBreak/>
        <w:t>Targeted Keywords:</w:t>
      </w:r>
      <w:r w:rsidRPr="007D178D">
        <w:rPr>
          <w:rFonts w:ascii="Times New Roman" w:hAnsi="Times New Roman" w:cs="Times New Roman"/>
          <w:sz w:val="24"/>
          <w:szCs w:val="24"/>
        </w:rPr>
        <w:t xml:space="preserve"> Focus on a broad range of keywords to reach a wider audience. Experiment with both automatic and manual targeting to find the most effective approach.</w:t>
      </w:r>
    </w:p>
    <w:p w14:paraId="0FD5243B"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Sponsored Display Ads:</w:t>
      </w:r>
    </w:p>
    <w:p w14:paraId="7EDBA5B9" w14:textId="77777777" w:rsidR="00F923DA" w:rsidRPr="007D178D" w:rsidRDefault="00F923DA" w:rsidP="007D178D">
      <w:pPr>
        <w:numPr>
          <w:ilvl w:val="0"/>
          <w:numId w:val="29"/>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Retargeting and Cross-Selling:</w:t>
      </w:r>
      <w:r w:rsidRPr="007D178D">
        <w:rPr>
          <w:rFonts w:ascii="Times New Roman" w:hAnsi="Times New Roman" w:cs="Times New Roman"/>
          <w:sz w:val="24"/>
          <w:szCs w:val="24"/>
        </w:rPr>
        <w:t xml:space="preserve"> Utilize Sponsored Display Ads for retargeting and cross-selling opportunities. Target shoppers based on their browsing behavior and past purchases to encourage repeat business.</w:t>
      </w:r>
    </w:p>
    <w:p w14:paraId="4B71B68C" w14:textId="77777777" w:rsidR="00F923DA" w:rsidRPr="007D178D" w:rsidRDefault="00F923DA" w:rsidP="007D178D">
      <w:pPr>
        <w:numPr>
          <w:ilvl w:val="0"/>
          <w:numId w:val="29"/>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Cost Management:</w:t>
      </w:r>
      <w:r w:rsidRPr="007D178D">
        <w:rPr>
          <w:rFonts w:ascii="Times New Roman" w:hAnsi="Times New Roman" w:cs="Times New Roman"/>
          <w:sz w:val="24"/>
          <w:szCs w:val="24"/>
        </w:rPr>
        <w:t xml:space="preserve"> Monitor and adjust bids to ensure cost-effectiveness. While these ads are less costly, their lower engagement rates require careful management to avoid overspending.</w:t>
      </w:r>
    </w:p>
    <w:p w14:paraId="6474FAF0" w14:textId="77777777" w:rsidR="00F923DA" w:rsidRPr="007D178D" w:rsidRDefault="00F923DA" w:rsidP="007D178D">
      <w:pPr>
        <w:numPr>
          <w:ilvl w:val="0"/>
          <w:numId w:val="29"/>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Vendor Powered Coupons (VPCs):</w:t>
      </w:r>
      <w:r w:rsidRPr="007D178D">
        <w:rPr>
          <w:rFonts w:ascii="Times New Roman" w:hAnsi="Times New Roman" w:cs="Times New Roman"/>
          <w:sz w:val="24"/>
          <w:szCs w:val="24"/>
        </w:rPr>
        <w:t xml:space="preserve"> Include VPCs in Sponsored Display Ads to increase click-through rates and conversions. These coupons can incentivize purchases and enhance the overall effectiveness of the ads.</w:t>
      </w:r>
    </w:p>
    <w:p w14:paraId="76CBC078" w14:textId="77777777" w:rsidR="00F923DA" w:rsidRPr="007D178D" w:rsidRDefault="00F923DA"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3. Enhance Data-Driven Decision Making</w:t>
      </w:r>
    </w:p>
    <w:p w14:paraId="01A3C265"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Leverage Analytics:</w:t>
      </w:r>
    </w:p>
    <w:p w14:paraId="0265477B" w14:textId="77777777" w:rsidR="00F923DA" w:rsidRPr="007D178D" w:rsidRDefault="00F923DA" w:rsidP="007D178D">
      <w:pPr>
        <w:numPr>
          <w:ilvl w:val="0"/>
          <w:numId w:val="30"/>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Performance Tracking:</w:t>
      </w:r>
      <w:r w:rsidRPr="007D178D">
        <w:rPr>
          <w:rFonts w:ascii="Times New Roman" w:hAnsi="Times New Roman" w:cs="Times New Roman"/>
          <w:sz w:val="24"/>
          <w:szCs w:val="24"/>
        </w:rPr>
        <w:t xml:space="preserve"> Continuously monitor key performance indicators (KPIs) such as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CPC, and CTR to assess ad performance. Use these insights to make data-driven adjustments to advertising strategies.</w:t>
      </w:r>
    </w:p>
    <w:p w14:paraId="0273E24D" w14:textId="77777777" w:rsidR="00F923DA" w:rsidRPr="007D178D" w:rsidRDefault="00F923DA" w:rsidP="007D178D">
      <w:pPr>
        <w:numPr>
          <w:ilvl w:val="0"/>
          <w:numId w:val="30"/>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Consumer Insights:</w:t>
      </w:r>
      <w:r w:rsidRPr="007D178D">
        <w:rPr>
          <w:rFonts w:ascii="Times New Roman" w:hAnsi="Times New Roman" w:cs="Times New Roman"/>
          <w:sz w:val="24"/>
          <w:szCs w:val="24"/>
        </w:rPr>
        <w:t xml:space="preserve"> Analyze consumer behavior data to identify trends and preferences. Utilize Amazon’s analytics tools to gain deeper insights into what drives engagement and conversions among different consumer segments.</w:t>
      </w:r>
    </w:p>
    <w:p w14:paraId="32BD4DD2"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Invest in Technology:</w:t>
      </w:r>
    </w:p>
    <w:p w14:paraId="235F3213" w14:textId="77777777" w:rsidR="00F923DA" w:rsidRPr="007D178D" w:rsidRDefault="00F923DA" w:rsidP="007D178D">
      <w:pPr>
        <w:numPr>
          <w:ilvl w:val="0"/>
          <w:numId w:val="31"/>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AI and Machine Learning:</w:t>
      </w:r>
      <w:r w:rsidRPr="007D178D">
        <w:rPr>
          <w:rFonts w:ascii="Times New Roman" w:hAnsi="Times New Roman" w:cs="Times New Roman"/>
          <w:sz w:val="24"/>
          <w:szCs w:val="24"/>
        </w:rPr>
        <w:t xml:space="preserve"> Adopt advanced technologies like AI and machine learning to optimize ad targeting and bidding strategies. Tools like </w:t>
      </w:r>
      <w:proofErr w:type="spellStart"/>
      <w:r w:rsidRPr="007D178D">
        <w:rPr>
          <w:rFonts w:ascii="Times New Roman" w:hAnsi="Times New Roman" w:cs="Times New Roman"/>
          <w:sz w:val="24"/>
          <w:szCs w:val="24"/>
        </w:rPr>
        <w:t>ContentGeniusFX</w:t>
      </w:r>
      <w:proofErr w:type="spellEnd"/>
      <w:r w:rsidRPr="007D178D">
        <w:rPr>
          <w:rFonts w:ascii="Times New Roman" w:hAnsi="Times New Roman" w:cs="Times New Roman"/>
          <w:sz w:val="24"/>
          <w:szCs w:val="24"/>
        </w:rPr>
        <w:t xml:space="preserve"> can provide valuable recommendations for improving ad performance.</w:t>
      </w:r>
    </w:p>
    <w:p w14:paraId="1610D9E6" w14:textId="77777777" w:rsidR="00F923DA" w:rsidRPr="007D178D" w:rsidRDefault="00F923DA" w:rsidP="007D178D">
      <w:pPr>
        <w:numPr>
          <w:ilvl w:val="0"/>
          <w:numId w:val="31"/>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Automation:</w:t>
      </w:r>
      <w:r w:rsidRPr="007D178D">
        <w:rPr>
          <w:rFonts w:ascii="Times New Roman" w:hAnsi="Times New Roman" w:cs="Times New Roman"/>
          <w:sz w:val="24"/>
          <w:szCs w:val="24"/>
        </w:rPr>
        <w:t xml:space="preserve"> Implement automated ad management solutions to streamline campaign execution and ensure timely adjustments based on performance metrics.</w:t>
      </w:r>
    </w:p>
    <w:p w14:paraId="1F83FB9D" w14:textId="77777777" w:rsidR="00F923DA" w:rsidRPr="007D178D" w:rsidRDefault="00F923DA" w:rsidP="007D178D">
      <w:pPr>
        <w:spacing w:line="360" w:lineRule="auto"/>
        <w:jc w:val="both"/>
        <w:rPr>
          <w:rFonts w:ascii="Times New Roman" w:hAnsi="Times New Roman" w:cs="Times New Roman"/>
          <w:b/>
          <w:bCs/>
          <w:sz w:val="24"/>
          <w:szCs w:val="24"/>
        </w:rPr>
      </w:pPr>
      <w:r w:rsidRPr="007D178D">
        <w:rPr>
          <w:rFonts w:ascii="Times New Roman" w:hAnsi="Times New Roman" w:cs="Times New Roman"/>
          <w:b/>
          <w:bCs/>
          <w:sz w:val="24"/>
          <w:szCs w:val="24"/>
        </w:rPr>
        <w:t>4. Foster a Holistic Marketing Approach</w:t>
      </w:r>
    </w:p>
    <w:p w14:paraId="25586C36"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lastRenderedPageBreak/>
        <w:t>Integrate Marketing Channels:</w:t>
      </w:r>
    </w:p>
    <w:p w14:paraId="4C3C139B" w14:textId="77777777" w:rsidR="00F923DA" w:rsidRPr="007D178D" w:rsidRDefault="00F923DA" w:rsidP="007D178D">
      <w:pPr>
        <w:numPr>
          <w:ilvl w:val="0"/>
          <w:numId w:val="32"/>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Cross-Channel Consistency:</w:t>
      </w:r>
      <w:r w:rsidRPr="007D178D">
        <w:rPr>
          <w:rFonts w:ascii="Times New Roman" w:hAnsi="Times New Roman" w:cs="Times New Roman"/>
          <w:sz w:val="24"/>
          <w:szCs w:val="24"/>
        </w:rPr>
        <w:t xml:space="preserve"> Ensure consistent messaging and branding across all marketing channels, including social media, email marketing, and Amazon advertising. This approach reinforces brand recognition and trust.</w:t>
      </w:r>
    </w:p>
    <w:p w14:paraId="37C8FFCB" w14:textId="77777777" w:rsidR="00F923DA" w:rsidRPr="007D178D" w:rsidRDefault="00F923DA" w:rsidP="007D178D">
      <w:pPr>
        <w:numPr>
          <w:ilvl w:val="0"/>
          <w:numId w:val="32"/>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Collaborative Campaigns:</w:t>
      </w:r>
      <w:r w:rsidRPr="007D178D">
        <w:rPr>
          <w:rFonts w:ascii="Times New Roman" w:hAnsi="Times New Roman" w:cs="Times New Roman"/>
          <w:sz w:val="24"/>
          <w:szCs w:val="24"/>
        </w:rPr>
        <w:t xml:space="preserve"> Collaborate with influencers and content creators to amplify the reach of advertising campaigns. Influencer partnerships can enhance credibility and engagement, especially when targeting niche markets.</w:t>
      </w:r>
    </w:p>
    <w:p w14:paraId="3509EA76"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Customer-Centric Strategies:</w:t>
      </w:r>
    </w:p>
    <w:p w14:paraId="587470EE" w14:textId="77777777" w:rsidR="00F923DA" w:rsidRPr="007D178D" w:rsidRDefault="00F923DA" w:rsidP="007D178D">
      <w:pPr>
        <w:numPr>
          <w:ilvl w:val="0"/>
          <w:numId w:val="33"/>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Feedback Loops:</w:t>
      </w:r>
      <w:r w:rsidRPr="007D178D">
        <w:rPr>
          <w:rFonts w:ascii="Times New Roman" w:hAnsi="Times New Roman" w:cs="Times New Roman"/>
          <w:sz w:val="24"/>
          <w:szCs w:val="24"/>
        </w:rPr>
        <w:t xml:space="preserve"> Establish feedback mechanisms to gather consumer insights and preferences. Use this feedback to refine product offerings and marketing strategies.</w:t>
      </w:r>
    </w:p>
    <w:p w14:paraId="061D3FEB" w14:textId="77777777" w:rsidR="00F923DA" w:rsidRPr="007D178D" w:rsidRDefault="00F923DA" w:rsidP="007D178D">
      <w:pPr>
        <w:numPr>
          <w:ilvl w:val="0"/>
          <w:numId w:val="33"/>
        </w:numPr>
        <w:spacing w:line="360" w:lineRule="auto"/>
        <w:jc w:val="both"/>
        <w:rPr>
          <w:rFonts w:ascii="Times New Roman" w:hAnsi="Times New Roman" w:cs="Times New Roman"/>
          <w:sz w:val="24"/>
          <w:szCs w:val="24"/>
        </w:rPr>
      </w:pPr>
      <w:r w:rsidRPr="007D178D">
        <w:rPr>
          <w:rFonts w:ascii="Times New Roman" w:hAnsi="Times New Roman" w:cs="Times New Roman"/>
          <w:b/>
          <w:bCs/>
          <w:sz w:val="24"/>
          <w:szCs w:val="24"/>
        </w:rPr>
        <w:t>Customer Experience:</w:t>
      </w:r>
      <w:r w:rsidRPr="007D178D">
        <w:rPr>
          <w:rFonts w:ascii="Times New Roman" w:hAnsi="Times New Roman" w:cs="Times New Roman"/>
          <w:sz w:val="24"/>
          <w:szCs w:val="24"/>
        </w:rPr>
        <w:t xml:space="preserve"> Focus on delivering an exceptional customer experience at every touchpoint. From personalized ads to seamless shopping experiences, prioritize customer satisfaction to build loyalty and drive repeat business.</w:t>
      </w:r>
    </w:p>
    <w:p w14:paraId="2B29CB9A" w14:textId="77777777" w:rsidR="00F923DA" w:rsidRPr="007D178D" w:rsidRDefault="00F923DA"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By implementing these recommendations, businesses can optimize their advertising strategies on Amazon UK, effectively engage a culturally diverse consumer base, and maximize their return on investment. Understanding and leveraging cultural influences, coupled with data-driven decision-making, will enable advertisers to create more impactful and resonant campaigns.</w:t>
      </w:r>
    </w:p>
    <w:p w14:paraId="7D956DAE" w14:textId="77777777" w:rsidR="0030310E" w:rsidRPr="0030310E" w:rsidRDefault="0030310E" w:rsidP="007D178D">
      <w:pPr>
        <w:spacing w:line="360" w:lineRule="auto"/>
        <w:jc w:val="both"/>
        <w:rPr>
          <w:rFonts w:ascii="Times New Roman" w:hAnsi="Times New Roman" w:cs="Times New Roman"/>
          <w:sz w:val="24"/>
          <w:szCs w:val="24"/>
        </w:rPr>
      </w:pPr>
      <w:r w:rsidRPr="0030310E">
        <w:rPr>
          <w:rFonts w:ascii="Times New Roman" w:hAnsi="Times New Roman" w:cs="Times New Roman"/>
          <w:b/>
          <w:bCs/>
          <w:sz w:val="24"/>
          <w:szCs w:val="24"/>
        </w:rPr>
        <w:t>Selected Journal Articles Analyzed</w:t>
      </w:r>
    </w:p>
    <w:p w14:paraId="04329D0D" w14:textId="77777777" w:rsidR="0030310E" w:rsidRPr="0030310E" w:rsidRDefault="0030310E" w:rsidP="007D178D">
      <w:pPr>
        <w:spacing w:line="360" w:lineRule="auto"/>
        <w:jc w:val="both"/>
        <w:rPr>
          <w:rFonts w:ascii="Times New Roman" w:hAnsi="Times New Roman" w:cs="Times New Roman"/>
          <w:sz w:val="24"/>
          <w:szCs w:val="24"/>
        </w:rPr>
      </w:pPr>
      <w:r w:rsidRPr="0030310E">
        <w:rPr>
          <w:rFonts w:ascii="Times New Roman" w:hAnsi="Times New Roman" w:cs="Times New Roman"/>
          <w:sz w:val="24"/>
          <w:szCs w:val="24"/>
        </w:rPr>
        <w:t xml:space="preserve">Hofstede, G. (2001). </w:t>
      </w:r>
      <w:r w:rsidRPr="0030310E">
        <w:rPr>
          <w:rFonts w:ascii="Times New Roman" w:hAnsi="Times New Roman" w:cs="Times New Roman"/>
          <w:i/>
          <w:iCs/>
          <w:sz w:val="24"/>
          <w:szCs w:val="24"/>
        </w:rPr>
        <w:t>Culture's Consequences: Comparing Values, Behaviors, Institutions, and Organizations Across Nations</w:t>
      </w:r>
      <w:r w:rsidRPr="0030310E">
        <w:rPr>
          <w:rFonts w:ascii="Times New Roman" w:hAnsi="Times New Roman" w:cs="Times New Roman"/>
          <w:sz w:val="24"/>
          <w:szCs w:val="24"/>
        </w:rPr>
        <w:t>. Sage Publications.</w:t>
      </w:r>
    </w:p>
    <w:p w14:paraId="24BFC05C" w14:textId="77777777" w:rsidR="0030310E" w:rsidRPr="0030310E" w:rsidRDefault="0030310E" w:rsidP="007D178D">
      <w:pPr>
        <w:spacing w:line="360" w:lineRule="auto"/>
        <w:jc w:val="both"/>
        <w:rPr>
          <w:rFonts w:ascii="Times New Roman" w:hAnsi="Times New Roman" w:cs="Times New Roman"/>
          <w:sz w:val="24"/>
          <w:szCs w:val="24"/>
        </w:rPr>
      </w:pPr>
      <w:r w:rsidRPr="0030310E">
        <w:rPr>
          <w:rFonts w:ascii="Times New Roman" w:hAnsi="Times New Roman" w:cs="Times New Roman"/>
          <w:sz w:val="24"/>
          <w:szCs w:val="24"/>
        </w:rPr>
        <w:t xml:space="preserve">Schwartz, S. H. (2020). Basic Human Values: Theory, Measurement, and Applications. </w:t>
      </w:r>
      <w:proofErr w:type="spellStart"/>
      <w:r w:rsidRPr="0030310E">
        <w:rPr>
          <w:rFonts w:ascii="Times New Roman" w:hAnsi="Times New Roman" w:cs="Times New Roman"/>
          <w:i/>
          <w:iCs/>
          <w:sz w:val="24"/>
          <w:szCs w:val="24"/>
        </w:rPr>
        <w:t>Revista</w:t>
      </w:r>
      <w:proofErr w:type="spellEnd"/>
      <w:r w:rsidRPr="0030310E">
        <w:rPr>
          <w:rFonts w:ascii="Times New Roman" w:hAnsi="Times New Roman" w:cs="Times New Roman"/>
          <w:i/>
          <w:iCs/>
          <w:sz w:val="24"/>
          <w:szCs w:val="24"/>
        </w:rPr>
        <w:t xml:space="preserve"> de </w:t>
      </w:r>
      <w:proofErr w:type="spellStart"/>
      <w:r w:rsidRPr="0030310E">
        <w:rPr>
          <w:rFonts w:ascii="Times New Roman" w:hAnsi="Times New Roman" w:cs="Times New Roman"/>
          <w:i/>
          <w:iCs/>
          <w:sz w:val="24"/>
          <w:szCs w:val="24"/>
        </w:rPr>
        <w:t>Psicología</w:t>
      </w:r>
      <w:proofErr w:type="spellEnd"/>
      <w:r w:rsidRPr="0030310E">
        <w:rPr>
          <w:rFonts w:ascii="Times New Roman" w:hAnsi="Times New Roman" w:cs="Times New Roman"/>
          <w:i/>
          <w:iCs/>
          <w:sz w:val="24"/>
          <w:szCs w:val="24"/>
        </w:rPr>
        <w:t xml:space="preserve"> Social</w:t>
      </w:r>
      <w:r w:rsidRPr="0030310E">
        <w:rPr>
          <w:rFonts w:ascii="Times New Roman" w:hAnsi="Times New Roman" w:cs="Times New Roman"/>
          <w:sz w:val="24"/>
          <w:szCs w:val="24"/>
        </w:rPr>
        <w:t>, 35(3), 485-502.</w:t>
      </w:r>
    </w:p>
    <w:p w14:paraId="6B434B95" w14:textId="77777777" w:rsidR="0030310E" w:rsidRPr="0030310E" w:rsidRDefault="0030310E" w:rsidP="007D178D">
      <w:pPr>
        <w:spacing w:line="360" w:lineRule="auto"/>
        <w:jc w:val="both"/>
        <w:rPr>
          <w:rFonts w:ascii="Times New Roman" w:hAnsi="Times New Roman" w:cs="Times New Roman"/>
          <w:sz w:val="24"/>
          <w:szCs w:val="24"/>
        </w:rPr>
      </w:pPr>
      <w:r w:rsidRPr="0030310E">
        <w:rPr>
          <w:rFonts w:ascii="Times New Roman" w:hAnsi="Times New Roman" w:cs="Times New Roman"/>
          <w:sz w:val="24"/>
          <w:szCs w:val="24"/>
        </w:rPr>
        <w:t xml:space="preserve">Pavlou, P.A., &amp; Stewart, D.W. (2000). Measuring the Effects and Effectiveness of Interactive Advertising: A Research Agenda. </w:t>
      </w:r>
      <w:r w:rsidRPr="0030310E">
        <w:rPr>
          <w:rFonts w:ascii="Times New Roman" w:hAnsi="Times New Roman" w:cs="Times New Roman"/>
          <w:i/>
          <w:iCs/>
          <w:sz w:val="24"/>
          <w:szCs w:val="24"/>
        </w:rPr>
        <w:t>Journal of Interactive Advertising</w:t>
      </w:r>
      <w:r w:rsidRPr="0030310E">
        <w:rPr>
          <w:rFonts w:ascii="Times New Roman" w:hAnsi="Times New Roman" w:cs="Times New Roman"/>
          <w:sz w:val="24"/>
          <w:szCs w:val="24"/>
        </w:rPr>
        <w:t>, 1(1), 61-77.</w:t>
      </w:r>
    </w:p>
    <w:p w14:paraId="0FB77BE2" w14:textId="77777777" w:rsidR="0030310E" w:rsidRPr="0030310E" w:rsidRDefault="0030310E" w:rsidP="007D178D">
      <w:pPr>
        <w:spacing w:line="360" w:lineRule="auto"/>
        <w:jc w:val="both"/>
        <w:rPr>
          <w:rFonts w:ascii="Times New Roman" w:hAnsi="Times New Roman" w:cs="Times New Roman"/>
          <w:sz w:val="24"/>
          <w:szCs w:val="24"/>
        </w:rPr>
      </w:pPr>
      <w:r w:rsidRPr="0030310E">
        <w:rPr>
          <w:rFonts w:ascii="Times New Roman" w:hAnsi="Times New Roman" w:cs="Times New Roman"/>
          <w:sz w:val="24"/>
          <w:szCs w:val="24"/>
        </w:rPr>
        <w:t xml:space="preserve">Yoo, B., </w:t>
      </w:r>
      <w:proofErr w:type="spellStart"/>
      <w:r w:rsidRPr="0030310E">
        <w:rPr>
          <w:rFonts w:ascii="Times New Roman" w:hAnsi="Times New Roman" w:cs="Times New Roman"/>
          <w:sz w:val="24"/>
          <w:szCs w:val="24"/>
        </w:rPr>
        <w:t>Donthu</w:t>
      </w:r>
      <w:proofErr w:type="spellEnd"/>
      <w:r w:rsidRPr="0030310E">
        <w:rPr>
          <w:rFonts w:ascii="Times New Roman" w:hAnsi="Times New Roman" w:cs="Times New Roman"/>
          <w:sz w:val="24"/>
          <w:szCs w:val="24"/>
        </w:rPr>
        <w:t xml:space="preserve">, N., &amp; Lenartowicz, T. (2011). Measuring Hofstede's Five Dimensions of Cultural Values at the Individual Level: Development and Validation of CVSCALE. </w:t>
      </w:r>
      <w:r w:rsidRPr="0030310E">
        <w:rPr>
          <w:rFonts w:ascii="Times New Roman" w:hAnsi="Times New Roman" w:cs="Times New Roman"/>
          <w:i/>
          <w:iCs/>
          <w:sz w:val="24"/>
          <w:szCs w:val="24"/>
        </w:rPr>
        <w:t>Journal of International Consumer Marketing</w:t>
      </w:r>
      <w:r w:rsidRPr="0030310E">
        <w:rPr>
          <w:rFonts w:ascii="Times New Roman" w:hAnsi="Times New Roman" w:cs="Times New Roman"/>
          <w:sz w:val="24"/>
          <w:szCs w:val="24"/>
        </w:rPr>
        <w:t>, 23(3-4), 193-210.</w:t>
      </w:r>
    </w:p>
    <w:p w14:paraId="32D70077" w14:textId="136D4485" w:rsidR="0030310E" w:rsidRPr="007D178D" w:rsidRDefault="0030310E" w:rsidP="007D178D">
      <w:pPr>
        <w:spacing w:line="360" w:lineRule="auto"/>
        <w:jc w:val="both"/>
        <w:rPr>
          <w:rFonts w:ascii="Times New Roman" w:hAnsi="Times New Roman" w:cs="Times New Roman"/>
          <w:sz w:val="24"/>
          <w:szCs w:val="24"/>
        </w:rPr>
      </w:pPr>
      <w:r w:rsidRPr="0030310E">
        <w:rPr>
          <w:rFonts w:ascii="Times New Roman" w:hAnsi="Times New Roman" w:cs="Times New Roman"/>
          <w:sz w:val="24"/>
          <w:szCs w:val="24"/>
        </w:rPr>
        <w:lastRenderedPageBreak/>
        <w:t xml:space="preserve">De </w:t>
      </w:r>
      <w:proofErr w:type="spellStart"/>
      <w:r w:rsidRPr="0030310E">
        <w:rPr>
          <w:rFonts w:ascii="Times New Roman" w:hAnsi="Times New Roman" w:cs="Times New Roman"/>
          <w:sz w:val="24"/>
          <w:szCs w:val="24"/>
        </w:rPr>
        <w:t>Mooij</w:t>
      </w:r>
      <w:proofErr w:type="spellEnd"/>
      <w:r w:rsidRPr="0030310E">
        <w:rPr>
          <w:rFonts w:ascii="Times New Roman" w:hAnsi="Times New Roman" w:cs="Times New Roman"/>
          <w:sz w:val="24"/>
          <w:szCs w:val="24"/>
        </w:rPr>
        <w:t xml:space="preserve">, M. (2021). </w:t>
      </w:r>
      <w:r w:rsidRPr="0030310E">
        <w:rPr>
          <w:rFonts w:ascii="Times New Roman" w:hAnsi="Times New Roman" w:cs="Times New Roman"/>
          <w:i/>
          <w:iCs/>
          <w:sz w:val="24"/>
          <w:szCs w:val="24"/>
        </w:rPr>
        <w:t>Global Marketing and Advertising: Understanding Cultural Paradoxes</w:t>
      </w:r>
      <w:r w:rsidRPr="0030310E">
        <w:rPr>
          <w:rFonts w:ascii="Times New Roman" w:hAnsi="Times New Roman" w:cs="Times New Roman"/>
          <w:sz w:val="24"/>
          <w:szCs w:val="24"/>
        </w:rPr>
        <w:t>. Sage Publications.</w:t>
      </w:r>
    </w:p>
    <w:p w14:paraId="7468EFBF" w14:textId="584303D1" w:rsidR="0030310E" w:rsidRPr="007D178D" w:rsidRDefault="0030310E"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Other information was </w:t>
      </w:r>
      <w:proofErr w:type="spellStart"/>
      <w:r w:rsidRPr="007D178D">
        <w:rPr>
          <w:rFonts w:ascii="Times New Roman" w:hAnsi="Times New Roman" w:cs="Times New Roman"/>
          <w:sz w:val="24"/>
          <w:szCs w:val="24"/>
        </w:rPr>
        <w:t>souced</w:t>
      </w:r>
      <w:proofErr w:type="spellEnd"/>
      <w:r w:rsidRPr="007D178D">
        <w:rPr>
          <w:rFonts w:ascii="Times New Roman" w:hAnsi="Times New Roman" w:cs="Times New Roman"/>
          <w:sz w:val="24"/>
          <w:szCs w:val="24"/>
        </w:rPr>
        <w:t xml:space="preserve"> from googles search </w:t>
      </w:r>
    </w:p>
    <w:p w14:paraId="0AC57261" w14:textId="7C723173" w:rsidR="0030310E" w:rsidRPr="007D178D" w:rsidRDefault="0030310E"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https://www.statista.com/topics/2333/e-commerce-in-the-united-kingdom/</w:t>
      </w:r>
    </w:p>
    <w:p w14:paraId="058E8DE2" w14:textId="001266BA" w:rsidR="0030310E" w:rsidRPr="007D178D" w:rsidRDefault="0030310E"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https://ecommercedb.com/insights/amazon-top-competitors-in-the-uk-marketplaces-gmv-annual-growth/4712</w:t>
      </w:r>
    </w:p>
    <w:p w14:paraId="7AD541D6" w14:textId="56599811" w:rsidR="0030310E" w:rsidRPr="007D178D" w:rsidRDefault="0030310E"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https://www.webfx.com/amazon/learn/types-of-amazon-ads/</w:t>
      </w:r>
    </w:p>
    <w:p w14:paraId="14DFC09C" w14:textId="77777777" w:rsidR="00F923DA" w:rsidRPr="003908D7" w:rsidRDefault="00F923DA" w:rsidP="003908D7">
      <w:pPr>
        <w:pStyle w:val="Heading1"/>
        <w:rPr>
          <w:b/>
          <w:bCs/>
        </w:rPr>
      </w:pPr>
      <w:bookmarkStart w:id="44" w:name="_Toc175678134"/>
      <w:r w:rsidRPr="003908D7">
        <w:rPr>
          <w:b/>
          <w:bCs/>
        </w:rPr>
        <w:t>Chapter 6: Conclusion</w:t>
      </w:r>
      <w:bookmarkEnd w:id="44"/>
    </w:p>
    <w:p w14:paraId="4843EFA3" w14:textId="77777777" w:rsidR="007D178D" w:rsidRPr="007D178D" w:rsidRDefault="007D178D"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This study set out to explore the primary research question: </w:t>
      </w:r>
      <w:r w:rsidRPr="007D178D">
        <w:rPr>
          <w:rFonts w:ascii="Times New Roman" w:hAnsi="Times New Roman" w:cs="Times New Roman"/>
          <w:i/>
          <w:iCs/>
          <w:sz w:val="24"/>
          <w:szCs w:val="24"/>
        </w:rPr>
        <w:t>How do consumers from different cultural backgrounds perceive and respond to online advertisements on Amazon UK?</w:t>
      </w:r>
      <w:r w:rsidRPr="007D178D">
        <w:rPr>
          <w:rFonts w:ascii="Times New Roman" w:hAnsi="Times New Roman" w:cs="Times New Roman"/>
          <w:sz w:val="24"/>
          <w:szCs w:val="24"/>
        </w:rPr>
        <w:t xml:space="preserve"> In addressing this overarching question, the study also delved into three supporting sub-questions: identifying the predominant types and features of online advertisements on Amazon UK, understanding the cultural factors that significantly influence consumer behavior in response to these advertisements, and evaluating the effectiveness of different types of online advertisements in driving consumer engagement and sales.</w:t>
      </w:r>
    </w:p>
    <w:p w14:paraId="714D21FE" w14:textId="77777777" w:rsidR="007D178D" w:rsidRPr="007D178D" w:rsidRDefault="007D178D"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The findings revealed that consumer perceptions and responses to online advertisements on Amazon UK are deeply influenced by cultural backgrounds. By applying Hofstede’s Cultural Dimensions model, the study provided a structured framework to understand how cultural values such as low Power Distance, high Individualism, moderate Masculinity, low Uncertainty Avoidance, balanced Long-Term Orientation, and high Indulgence shape consumer behavior in the UK. These cultural traits indicate a preference for egalitarianism, personal achievement, innovation, flexibility, and enjoyment of life. Consequently, advertisements that align with these cultural preferences—such as those emphasizing personalized experiences, inclusivity, and autonomy—are more likely to resonate with UK consumers. The analysis also highlighted the importance of tailoring online advertising strategies to reflect these cultural nuances, thereby enhancing the relevance and impact of marketing efforts.</w:t>
      </w:r>
    </w:p>
    <w:p w14:paraId="371E0F0D" w14:textId="77777777" w:rsidR="007D178D" w:rsidRPr="007D178D" w:rsidRDefault="007D178D"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In terms of the predominant types and features of online advertisements, the study identified Sponsored Product Ads, Sponsored Brands, and Sponsored Display Ads as the key ad types utilized </w:t>
      </w:r>
      <w:r w:rsidRPr="007D178D">
        <w:rPr>
          <w:rFonts w:ascii="Times New Roman" w:hAnsi="Times New Roman" w:cs="Times New Roman"/>
          <w:sz w:val="24"/>
          <w:szCs w:val="24"/>
        </w:rPr>
        <w:lastRenderedPageBreak/>
        <w:t>on Amazon UK. Sponsored Product Ads emerged as the most effective, with the lowest Advertising Cost of Sale (</w:t>
      </w:r>
      <w:proofErr w:type="spellStart"/>
      <w:r w:rsidRPr="007D178D">
        <w:rPr>
          <w:rFonts w:ascii="Times New Roman" w:hAnsi="Times New Roman" w:cs="Times New Roman"/>
          <w:sz w:val="24"/>
          <w:szCs w:val="24"/>
        </w:rPr>
        <w:t>ACoS</w:t>
      </w:r>
      <w:proofErr w:type="spellEnd"/>
      <w:r w:rsidRPr="007D178D">
        <w:rPr>
          <w:rFonts w:ascii="Times New Roman" w:hAnsi="Times New Roman" w:cs="Times New Roman"/>
          <w:sz w:val="24"/>
          <w:szCs w:val="24"/>
        </w:rPr>
        <w:t>) and highest Click-Through Rate (CTR), indicating their superior ability to drive consumer engagement and sales. Sponsored Brands were found to be effective in building brand awareness, while Sponsored Display Ads, though useful for retargeting and maintaining brand presence, were less efficient in generating immediate sales. The study underscores the importance of selecting the appropriate ad type based on specific marketing objectives, whether it be direct sales, brand building, or customer retention.</w:t>
      </w:r>
    </w:p>
    <w:p w14:paraId="17343047" w14:textId="77777777" w:rsidR="007D178D" w:rsidRPr="007D178D" w:rsidRDefault="007D178D"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However, this study is not without its limitations. Methodologically, the research primarily relied on secondary data and existing theoretical frameworks, which may not fully capture the complexity and nuances of cultural influences on consumer behavior. The validity of the findings may be constrained by the reliance on data from specific sources, potentially leading to biases in interpretation. Moreover, the generalization of research outcomes is limited due to the focus on Amazon UK as the sole case study. While the insights gained are relevant to this particular market, they may not be universally applicable to other e-commerce platforms or different cultural contexts. Future research could address these limitations by incorporating primary data collection methods, such as surveys or interviews, to provide a more comprehensive understanding of consumer perceptions. Additionally, expanding the scope to include comparative analyses across various platforms and cultural settings would enhance the generalizability of the results.</w:t>
      </w:r>
    </w:p>
    <w:p w14:paraId="5FEA5F24" w14:textId="568DA892" w:rsidR="00F923DA" w:rsidRPr="007D178D" w:rsidRDefault="007D178D" w:rsidP="007D178D">
      <w:p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In conclusion, this study provides a detailed examination of how cultural diversity impacts consumer responses to online advertisements on Amazon UK. By understanding and leveraging cultural influences, marketers can create more effective and resonant advertising campaigns, ultimately driving higher engagement and sales. The findings contribute to a growing body of literature on the role of culture in consumer behavior and offer practical recommendations for optimizing online advertising strategies in a multicultural market. Future research should continue to explore the dynamic relationship between culture and consumer behavior, ensuring that advertising strategies remain relevant in an increasingly globalized marketplace</w:t>
      </w:r>
      <w:r w:rsidR="00F923DA" w:rsidRPr="007D178D">
        <w:rPr>
          <w:rFonts w:ascii="Times New Roman" w:hAnsi="Times New Roman" w:cs="Times New Roman"/>
          <w:sz w:val="24"/>
          <w:szCs w:val="24"/>
        </w:rPr>
        <w:t>.</w:t>
      </w:r>
    </w:p>
    <w:p w14:paraId="71E136F2" w14:textId="41848FE4" w:rsidR="00810B12" w:rsidRPr="007D178D" w:rsidRDefault="00810B12" w:rsidP="007D178D">
      <w:pPr>
        <w:spacing w:line="360" w:lineRule="auto"/>
        <w:jc w:val="both"/>
        <w:rPr>
          <w:rFonts w:ascii="Times New Roman" w:hAnsi="Times New Roman" w:cs="Times New Roman"/>
          <w:sz w:val="24"/>
          <w:szCs w:val="24"/>
        </w:rPr>
      </w:pPr>
    </w:p>
    <w:p w14:paraId="138526F5" w14:textId="77777777" w:rsidR="0027178A" w:rsidRDefault="0027178A" w:rsidP="007D178D">
      <w:pPr>
        <w:spacing w:line="360" w:lineRule="auto"/>
        <w:jc w:val="both"/>
        <w:rPr>
          <w:rFonts w:ascii="Times New Roman" w:hAnsi="Times New Roman" w:cs="Times New Roman"/>
          <w:sz w:val="24"/>
          <w:szCs w:val="24"/>
        </w:rPr>
      </w:pPr>
    </w:p>
    <w:p w14:paraId="4AA81B66" w14:textId="77777777" w:rsidR="003908D7" w:rsidRPr="007D178D" w:rsidRDefault="003908D7" w:rsidP="007D178D">
      <w:pPr>
        <w:spacing w:line="360" w:lineRule="auto"/>
        <w:jc w:val="both"/>
        <w:rPr>
          <w:rFonts w:ascii="Times New Roman" w:hAnsi="Times New Roman" w:cs="Times New Roman"/>
          <w:sz w:val="24"/>
          <w:szCs w:val="24"/>
        </w:rPr>
      </w:pPr>
    </w:p>
    <w:p w14:paraId="355B79DA" w14:textId="7BECE9A3" w:rsidR="0027178A" w:rsidRPr="003908D7" w:rsidRDefault="0027178A" w:rsidP="003908D7">
      <w:pPr>
        <w:pStyle w:val="Heading1"/>
        <w:rPr>
          <w:b/>
          <w:bCs/>
        </w:rPr>
      </w:pPr>
      <w:bookmarkStart w:id="45" w:name="_Toc175678135"/>
      <w:r w:rsidRPr="003908D7">
        <w:rPr>
          <w:b/>
          <w:bCs/>
        </w:rPr>
        <w:lastRenderedPageBreak/>
        <w:t>References</w:t>
      </w:r>
      <w:bookmarkEnd w:id="45"/>
      <w:r w:rsidRPr="003908D7">
        <w:rPr>
          <w:b/>
          <w:bCs/>
        </w:rPr>
        <w:t xml:space="preserve"> </w:t>
      </w:r>
    </w:p>
    <w:p w14:paraId="4BAFAC22" w14:textId="455051B6"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Pavlou, P.A. and Stewart, D.W., 2000. Measuring the effects and effectiveness of interactive advertising: A research agenda. </w:t>
      </w:r>
      <w:r w:rsidRPr="007D178D">
        <w:rPr>
          <w:rFonts w:ascii="Times New Roman" w:hAnsi="Times New Roman" w:cs="Times New Roman"/>
          <w:i/>
          <w:iCs/>
          <w:sz w:val="24"/>
          <w:szCs w:val="24"/>
        </w:rPr>
        <w:t>Journal of Interactive Advertising</w:t>
      </w:r>
      <w:r w:rsidRPr="007D178D">
        <w:rPr>
          <w:rFonts w:ascii="Times New Roman" w:hAnsi="Times New Roman" w:cs="Times New Roman"/>
          <w:sz w:val="24"/>
          <w:szCs w:val="24"/>
        </w:rPr>
        <w:t>, </w:t>
      </w:r>
      <w:r w:rsidRPr="007D178D">
        <w:rPr>
          <w:rFonts w:ascii="Times New Roman" w:hAnsi="Times New Roman" w:cs="Times New Roman"/>
          <w:i/>
          <w:iCs/>
          <w:sz w:val="24"/>
          <w:szCs w:val="24"/>
        </w:rPr>
        <w:t>1</w:t>
      </w:r>
      <w:r w:rsidRPr="007D178D">
        <w:rPr>
          <w:rFonts w:ascii="Times New Roman" w:hAnsi="Times New Roman" w:cs="Times New Roman"/>
          <w:sz w:val="24"/>
          <w:szCs w:val="24"/>
        </w:rPr>
        <w:t xml:space="preserve">(1), pp.61-77. </w:t>
      </w:r>
      <w:hyperlink r:id="rId26" w:history="1">
        <w:r w:rsidRPr="007D178D">
          <w:rPr>
            <w:rStyle w:val="Hyperlink"/>
            <w:rFonts w:ascii="Times New Roman" w:hAnsi="Times New Roman" w:cs="Times New Roman"/>
            <w:sz w:val="24"/>
            <w:szCs w:val="24"/>
          </w:rPr>
          <w:t>https://scholar.google.com/scholar_url?url=https://www.tandfonline.com/doi/abs/10.1080/15252019.2000.10722044%3Fcasa_token%3Ds4vqTa8qj10AAAAA:m6uIJrKvHZUbyQ1JjUw55dIbIYIBjm81iKUeCKLmZm4U7zf1gEPk61ofzmNlM4iGccEcslGA1FPEzng&amp;hl=en&amp;sa=T&amp;oi=gsb&amp;ct=res&amp;cd=0&amp;d=11350949717129205103&amp;ei=2lB9ZrrZIdGuy9YPkbW_qAg&amp;scisig=AFWwaeYuPGrJX5qU4mG5LTebLsry</w:t>
        </w:r>
      </w:hyperlink>
    </w:p>
    <w:p w14:paraId="57D3E869" w14:textId="420D6524"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Li, H. and Leckenby, J.D., 2004. Internet advertising formats and effectiveness. </w:t>
      </w:r>
      <w:r w:rsidRPr="007D178D">
        <w:rPr>
          <w:rFonts w:ascii="Times New Roman" w:hAnsi="Times New Roman" w:cs="Times New Roman"/>
          <w:i/>
          <w:iCs/>
          <w:sz w:val="24"/>
          <w:szCs w:val="24"/>
        </w:rPr>
        <w:t>Center for Interactive Advertising</w:t>
      </w:r>
      <w:r w:rsidRPr="007D178D">
        <w:rPr>
          <w:rFonts w:ascii="Times New Roman" w:hAnsi="Times New Roman" w:cs="Times New Roman"/>
          <w:sz w:val="24"/>
          <w:szCs w:val="24"/>
        </w:rPr>
        <w:t>, </w:t>
      </w:r>
      <w:r w:rsidRPr="007D178D">
        <w:rPr>
          <w:rFonts w:ascii="Times New Roman" w:hAnsi="Times New Roman" w:cs="Times New Roman"/>
          <w:i/>
          <w:iCs/>
          <w:sz w:val="24"/>
          <w:szCs w:val="24"/>
        </w:rPr>
        <w:t>14</w:t>
      </w:r>
      <w:r w:rsidRPr="007D178D">
        <w:rPr>
          <w:rFonts w:ascii="Times New Roman" w:hAnsi="Times New Roman" w:cs="Times New Roman"/>
          <w:sz w:val="24"/>
          <w:szCs w:val="24"/>
        </w:rPr>
        <w:t>(1), pp.1-31.</w:t>
      </w:r>
    </w:p>
    <w:p w14:paraId="7BB67E0F" w14:textId="64358FE2"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Yoo, B.,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N. and Lenartowicz, T., 2011. Measuring Hofstede's five dimensions of cultural values at the individual level: Development and validation of CVSCALE. </w:t>
      </w:r>
      <w:r w:rsidRPr="007D178D">
        <w:rPr>
          <w:rFonts w:ascii="Times New Roman" w:hAnsi="Times New Roman" w:cs="Times New Roman"/>
          <w:i/>
          <w:iCs/>
          <w:sz w:val="24"/>
          <w:szCs w:val="24"/>
        </w:rPr>
        <w:t>Journal of international consumer marketing</w:t>
      </w:r>
      <w:r w:rsidRPr="007D178D">
        <w:rPr>
          <w:rFonts w:ascii="Times New Roman" w:hAnsi="Times New Roman" w:cs="Times New Roman"/>
          <w:sz w:val="24"/>
          <w:szCs w:val="24"/>
        </w:rPr>
        <w:t>, </w:t>
      </w:r>
      <w:r w:rsidRPr="007D178D">
        <w:rPr>
          <w:rFonts w:ascii="Times New Roman" w:hAnsi="Times New Roman" w:cs="Times New Roman"/>
          <w:i/>
          <w:iCs/>
          <w:sz w:val="24"/>
          <w:szCs w:val="24"/>
        </w:rPr>
        <w:t>23</w:t>
      </w:r>
      <w:r w:rsidRPr="007D178D">
        <w:rPr>
          <w:rFonts w:ascii="Times New Roman" w:hAnsi="Times New Roman" w:cs="Times New Roman"/>
          <w:sz w:val="24"/>
          <w:szCs w:val="24"/>
        </w:rPr>
        <w:t xml:space="preserve">(3-4), pp.193-210. </w:t>
      </w:r>
      <w:hyperlink r:id="rId27" w:history="1">
        <w:r w:rsidRPr="007D178D">
          <w:rPr>
            <w:rStyle w:val="Hyperlink"/>
            <w:rFonts w:ascii="Times New Roman" w:hAnsi="Times New Roman" w:cs="Times New Roman"/>
            <w:sz w:val="24"/>
            <w:szCs w:val="24"/>
          </w:rPr>
          <w:t>https://scholar.google.com/scholar_url?url=https://www.tandfonline.com/doi/abs/10.1080/08961530.2011.578059%3Fcasa_token%3Dti6CSSejfKQAAAAA:_OdmbqRMwZkOPfVBBq_mdUAaVlSp5TWNSeuw4GkLmTiYA73dOGgu5G5NbPrlUDjtt2ZpFJDHXOCaL-g&amp;hl=en&amp;sa=T&amp;oi=gsb&amp;ct=res&amp;cd=0&amp;d=18026892143214442620&amp;ei=PFF9ZuSuO9Guy9YPkbW_qAg&amp;scisig=AFWwaeb5xw8U8mjq01whebxO2tIn</w:t>
        </w:r>
      </w:hyperlink>
    </w:p>
    <w:p w14:paraId="6D541851" w14:textId="3C237FDA"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Hofstede, G., 2001. </w:t>
      </w:r>
      <w:r w:rsidRPr="007D178D">
        <w:rPr>
          <w:rFonts w:ascii="Times New Roman" w:hAnsi="Times New Roman" w:cs="Times New Roman"/>
          <w:i/>
          <w:iCs/>
          <w:sz w:val="24"/>
          <w:szCs w:val="24"/>
        </w:rPr>
        <w:t>Culture's consequences: Comparing values, behaviors, institutions and organizations across nations</w:t>
      </w:r>
      <w:r w:rsidRPr="007D178D">
        <w:rPr>
          <w:rFonts w:ascii="Times New Roman" w:hAnsi="Times New Roman" w:cs="Times New Roman"/>
          <w:sz w:val="24"/>
          <w:szCs w:val="24"/>
        </w:rPr>
        <w:t>. Sage publications.</w:t>
      </w:r>
    </w:p>
    <w:p w14:paraId="195E8DA4" w14:textId="57D21E56"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Schwartz, S. H. (2020). Basic Human Values: Theory, Measurement, and Applications. </w:t>
      </w:r>
      <w:proofErr w:type="spellStart"/>
      <w:r w:rsidRPr="007D178D">
        <w:rPr>
          <w:rFonts w:ascii="Times New Roman" w:hAnsi="Times New Roman" w:cs="Times New Roman"/>
          <w:i/>
          <w:iCs/>
          <w:sz w:val="24"/>
          <w:szCs w:val="24"/>
        </w:rPr>
        <w:t>Revista</w:t>
      </w:r>
      <w:proofErr w:type="spellEnd"/>
      <w:r w:rsidRPr="007D178D">
        <w:rPr>
          <w:rFonts w:ascii="Times New Roman" w:hAnsi="Times New Roman" w:cs="Times New Roman"/>
          <w:i/>
          <w:iCs/>
          <w:sz w:val="24"/>
          <w:szCs w:val="24"/>
        </w:rPr>
        <w:t xml:space="preserve"> de </w:t>
      </w:r>
      <w:proofErr w:type="spellStart"/>
      <w:r w:rsidRPr="007D178D">
        <w:rPr>
          <w:rFonts w:ascii="Times New Roman" w:hAnsi="Times New Roman" w:cs="Times New Roman"/>
          <w:i/>
          <w:iCs/>
          <w:sz w:val="24"/>
          <w:szCs w:val="24"/>
        </w:rPr>
        <w:t>Psicología</w:t>
      </w:r>
      <w:proofErr w:type="spellEnd"/>
      <w:r w:rsidRPr="007D178D">
        <w:rPr>
          <w:rFonts w:ascii="Times New Roman" w:hAnsi="Times New Roman" w:cs="Times New Roman"/>
          <w:i/>
          <w:iCs/>
          <w:sz w:val="24"/>
          <w:szCs w:val="24"/>
        </w:rPr>
        <w:t xml:space="preserve"> Social, 35</w:t>
      </w:r>
      <w:r w:rsidRPr="007D178D">
        <w:rPr>
          <w:rFonts w:ascii="Times New Roman" w:hAnsi="Times New Roman" w:cs="Times New Roman"/>
          <w:sz w:val="24"/>
          <w:szCs w:val="24"/>
        </w:rPr>
        <w:t>(3), 485-502</w:t>
      </w:r>
    </w:p>
    <w:p w14:paraId="7E6C84A8" w14:textId="4896500E"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De </w:t>
      </w:r>
      <w:proofErr w:type="spellStart"/>
      <w:r w:rsidRPr="007D178D">
        <w:rPr>
          <w:rFonts w:ascii="Times New Roman" w:hAnsi="Times New Roman" w:cs="Times New Roman"/>
          <w:sz w:val="24"/>
          <w:szCs w:val="24"/>
        </w:rPr>
        <w:t>Mooij</w:t>
      </w:r>
      <w:proofErr w:type="spellEnd"/>
      <w:r w:rsidRPr="007D178D">
        <w:rPr>
          <w:rFonts w:ascii="Times New Roman" w:hAnsi="Times New Roman" w:cs="Times New Roman"/>
          <w:sz w:val="24"/>
          <w:szCs w:val="24"/>
        </w:rPr>
        <w:t xml:space="preserve">, M., 2021. Global marketing and advertising: Understanding cultural paradoxes. </w:t>
      </w:r>
      <w:hyperlink r:id="rId28" w:history="1">
        <w:r w:rsidRPr="007D178D">
          <w:rPr>
            <w:rStyle w:val="Hyperlink"/>
            <w:rFonts w:ascii="Times New Roman" w:hAnsi="Times New Roman" w:cs="Times New Roman"/>
            <w:sz w:val="24"/>
            <w:szCs w:val="24"/>
          </w:rPr>
          <w:t>https://scholar.google.com/scholar_url?url=https://www.torrossa.com/it/resources/an/5282213&amp;hl=en&amp;sa=T&amp;oi=gsb&amp;ct=res&amp;cd=0&amp;d=11336115327972755313&amp;ei=qVF9ZoiIE_OCy9YP1YKW-AQ&amp;scisig=AFWwaeb6JzhbB5RdPw-g191SBSZK</w:t>
        </w:r>
      </w:hyperlink>
    </w:p>
    <w:p w14:paraId="6F9257F9" w14:textId="10E60E9E"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Langner, T., Okazaki, S. and </w:t>
      </w:r>
      <w:proofErr w:type="spellStart"/>
      <w:r w:rsidRPr="007D178D">
        <w:rPr>
          <w:rFonts w:ascii="Times New Roman" w:hAnsi="Times New Roman" w:cs="Times New Roman"/>
          <w:sz w:val="24"/>
          <w:szCs w:val="24"/>
        </w:rPr>
        <w:t>Eisend</w:t>
      </w:r>
      <w:proofErr w:type="spellEnd"/>
      <w:r w:rsidRPr="007D178D">
        <w:rPr>
          <w:rFonts w:ascii="Times New Roman" w:hAnsi="Times New Roman" w:cs="Times New Roman"/>
          <w:sz w:val="24"/>
          <w:szCs w:val="24"/>
        </w:rPr>
        <w:t>, M. eds., 2012. </w:t>
      </w:r>
      <w:r w:rsidRPr="007D178D">
        <w:rPr>
          <w:rFonts w:ascii="Times New Roman" w:hAnsi="Times New Roman" w:cs="Times New Roman"/>
          <w:i/>
          <w:iCs/>
          <w:sz w:val="24"/>
          <w:szCs w:val="24"/>
        </w:rPr>
        <w:t>Advances in Advertising Research (Vol. III): Current Insights and Future Trends</w:t>
      </w:r>
      <w:r w:rsidRPr="007D178D">
        <w:rPr>
          <w:rFonts w:ascii="Times New Roman" w:hAnsi="Times New Roman" w:cs="Times New Roman"/>
          <w:sz w:val="24"/>
          <w:szCs w:val="24"/>
        </w:rPr>
        <w:t xml:space="preserve">. Springer Science &amp; Business Media. </w:t>
      </w:r>
      <w:hyperlink r:id="rId29" w:history="1">
        <w:r w:rsidRPr="007D178D">
          <w:rPr>
            <w:rStyle w:val="Hyperlink"/>
            <w:rFonts w:ascii="Times New Roman" w:hAnsi="Times New Roman" w:cs="Times New Roman"/>
            <w:sz w:val="24"/>
            <w:szCs w:val="24"/>
          </w:rPr>
          <w:t>https://scholar.google.com/scholar_url?url=https://books.google.com/books%3Fhl%3Den</w:t>
        </w:r>
        <w:r w:rsidRPr="007D178D">
          <w:rPr>
            <w:rStyle w:val="Hyperlink"/>
            <w:rFonts w:ascii="Times New Roman" w:hAnsi="Times New Roman" w:cs="Times New Roman"/>
            <w:sz w:val="24"/>
            <w:szCs w:val="24"/>
          </w:rPr>
          <w:lastRenderedPageBreak/>
          <w:t>%26lr%3D%26id%3DOMRIQMznpaMC%26oi%3Dfnd%26pg%3DPR5%26dq%3DOkazaki,%2BS.%2B(2012).%2BAdvances%2Bin%2BAdvertising%2BResearch%2B(Vol.%2BIII)%2B%2BCurrent%2BInsights%2Band%2BFuture%2BTrends.%2BBerlin%2B%2BSpringer%2BVerlag.%250A%250A%26ots%3D4_vp9AnJp-%26sig%3DrbKf2Na5J4A20TiuAx3mXwHRNkM&amp;hl=en&amp;sa=T&amp;oi=gsb&amp;ct=res&amp;cd=0&amp;d=2630655757173712806&amp;ei=zlF9Zu6fJuiLy9YPxOyOkA8&amp;scisig=AFWwaeahHc9R95D8oLDzI4H3rfce</w:t>
        </w:r>
      </w:hyperlink>
    </w:p>
    <w:p w14:paraId="0297BBF5"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De </w:t>
      </w:r>
      <w:proofErr w:type="spellStart"/>
      <w:r w:rsidRPr="007D178D">
        <w:rPr>
          <w:rFonts w:ascii="Times New Roman" w:hAnsi="Times New Roman" w:cs="Times New Roman"/>
          <w:sz w:val="24"/>
          <w:szCs w:val="24"/>
        </w:rPr>
        <w:t>Mooij</w:t>
      </w:r>
      <w:proofErr w:type="spellEnd"/>
      <w:r w:rsidRPr="007D178D">
        <w:rPr>
          <w:rFonts w:ascii="Times New Roman" w:hAnsi="Times New Roman" w:cs="Times New Roman"/>
          <w:sz w:val="24"/>
          <w:szCs w:val="24"/>
        </w:rPr>
        <w:t xml:space="preserve">, M., 2021. Global marketing and advertising: Understanding cultural paradoxes. </w:t>
      </w:r>
      <w:hyperlink r:id="rId30" w:history="1">
        <w:r w:rsidRPr="007D178D">
          <w:rPr>
            <w:rStyle w:val="Hyperlink"/>
            <w:rFonts w:ascii="Times New Roman" w:hAnsi="Times New Roman" w:cs="Times New Roman"/>
            <w:sz w:val="24"/>
            <w:szCs w:val="24"/>
          </w:rPr>
          <w:t>https://scholar.google.com/scholar_url?url=https://www.torrossa.com/it/resources/an/5282213&amp;hl=en&amp;sa=T&amp;oi=gsb&amp;ct=res&amp;cd=0&amp;d=11336115327972755313&amp;ei=COlqZvv9N-iLy9YPkbWH6Ac&amp;scisig=AFWwaeb6JzhbB5RdPw-g191SBSZK</w:t>
        </w:r>
      </w:hyperlink>
    </w:p>
    <w:p w14:paraId="12124C25"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Hofstede, G., 2016. Culture's consequences: Comparing values, behaviors, institutions, and organizations across nations. </w:t>
      </w:r>
      <w:r w:rsidRPr="007D178D">
        <w:rPr>
          <w:rFonts w:ascii="Times New Roman" w:hAnsi="Times New Roman" w:cs="Times New Roman"/>
          <w:i/>
          <w:iCs/>
          <w:sz w:val="24"/>
          <w:szCs w:val="24"/>
        </w:rPr>
        <w:t>Collegiate Aviation Review</w:t>
      </w:r>
      <w:r w:rsidRPr="007D178D">
        <w:rPr>
          <w:rFonts w:ascii="Times New Roman" w:hAnsi="Times New Roman" w:cs="Times New Roman"/>
          <w:sz w:val="24"/>
          <w:szCs w:val="24"/>
        </w:rPr>
        <w:t>, </w:t>
      </w:r>
      <w:r w:rsidRPr="007D178D">
        <w:rPr>
          <w:rFonts w:ascii="Times New Roman" w:hAnsi="Times New Roman" w:cs="Times New Roman"/>
          <w:i/>
          <w:iCs/>
          <w:sz w:val="24"/>
          <w:szCs w:val="24"/>
        </w:rPr>
        <w:t>34</w:t>
      </w:r>
      <w:r w:rsidRPr="007D178D">
        <w:rPr>
          <w:rFonts w:ascii="Times New Roman" w:hAnsi="Times New Roman" w:cs="Times New Roman"/>
          <w:sz w:val="24"/>
          <w:szCs w:val="24"/>
        </w:rPr>
        <w:t xml:space="preserve">(2), p.108. </w:t>
      </w:r>
      <w:hyperlink r:id="rId31" w:history="1">
        <w:r w:rsidRPr="007D178D">
          <w:rPr>
            <w:rStyle w:val="Hyperlink"/>
            <w:rFonts w:ascii="Times New Roman" w:hAnsi="Times New Roman" w:cs="Times New Roman"/>
            <w:sz w:val="24"/>
            <w:szCs w:val="24"/>
          </w:rPr>
          <w:t>https://scholar.google.com/scholar_url?url=https://search.proquest.com/openview/83def5d713e3de089191ae2393ccf2b5/1%3Fpq-origsite%3Dgscholar%26cbl%3D426365&amp;hl=en&amp;sa=T&amp;oi=gsb&amp;ct=res&amp;cd=1&amp;d=17708264724880240781&amp;ei=N-lqZpn2DbqDy9YP4v2F6Aw&amp;scisig=AFWwaeZxlbyA7AMuiM80phFMUfxq</w:t>
        </w:r>
      </w:hyperlink>
    </w:p>
    <w:p w14:paraId="62FFEC60"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Okazaki, S. ed., 2012. </w:t>
      </w:r>
      <w:r w:rsidRPr="007D178D">
        <w:rPr>
          <w:rFonts w:ascii="Times New Roman" w:hAnsi="Times New Roman" w:cs="Times New Roman"/>
          <w:i/>
          <w:iCs/>
          <w:sz w:val="24"/>
          <w:szCs w:val="24"/>
        </w:rPr>
        <w:t>Handbook of research on international advertising</w:t>
      </w:r>
      <w:r w:rsidRPr="007D178D">
        <w:rPr>
          <w:rFonts w:ascii="Times New Roman" w:hAnsi="Times New Roman" w:cs="Times New Roman"/>
          <w:sz w:val="24"/>
          <w:szCs w:val="24"/>
        </w:rPr>
        <w:t xml:space="preserve">. Edward Elgar Publishing. </w:t>
      </w:r>
      <w:hyperlink r:id="rId32" w:history="1">
        <w:r w:rsidRPr="007D178D">
          <w:rPr>
            <w:rStyle w:val="Hyperlink"/>
            <w:rFonts w:ascii="Times New Roman" w:hAnsi="Times New Roman" w:cs="Times New Roman"/>
            <w:sz w:val="24"/>
            <w:szCs w:val="24"/>
          </w:rPr>
          <w:t>https://scholar.google.com/scholar_url?url=https://books.google.com/books%3Fhl%3Den%26lr%3D%26id%3DgBz70_bLNQcC%26oi%3Dfnd%26pg%3DPR1%26dq%3DOkazaki,%2BS.%2B(2012).%2BHandbook%2Bof%2BResearch%2Bon%2BInternational%2BAdvertising.%2BEdward%2BElgar%2BPublishing.%26ots%3DIdhhQomdaj%26sig%3DysxdC7aaPAlsATFivRutvrJC24U&amp;hl=en&amp;sa=T&amp;oi=gsb&amp;ct=res&amp;cd=0&amp;d=13885233218560097638&amp;ei=j-lqZvKDCPevy9YP8_Oc4AY&amp;scisig=AFWwaeY41bmcGH8x7l7WYR2XxkoN</w:t>
        </w:r>
      </w:hyperlink>
    </w:p>
    <w:p w14:paraId="0F1C13EB"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Schwartz, S.H., 2020. Universals in the content and structure of values: Theoretical advances and empirical tests in 20 countries. In </w:t>
      </w:r>
      <w:r w:rsidRPr="007D178D">
        <w:rPr>
          <w:rFonts w:ascii="Times New Roman" w:hAnsi="Times New Roman" w:cs="Times New Roman"/>
          <w:i/>
          <w:iCs/>
          <w:sz w:val="24"/>
          <w:szCs w:val="24"/>
        </w:rPr>
        <w:t>Advances in experimental social psychology</w:t>
      </w:r>
      <w:r w:rsidRPr="007D178D">
        <w:rPr>
          <w:rFonts w:ascii="Times New Roman" w:hAnsi="Times New Roman" w:cs="Times New Roman"/>
          <w:sz w:val="24"/>
          <w:szCs w:val="24"/>
        </w:rPr>
        <w:t xml:space="preserve"> (Vol. 25, pp. 1-65). Academic Press. </w:t>
      </w:r>
      <w:hyperlink r:id="rId33" w:history="1">
        <w:r w:rsidRPr="007D178D">
          <w:rPr>
            <w:rStyle w:val="Hyperlink"/>
            <w:rFonts w:ascii="Times New Roman" w:hAnsi="Times New Roman" w:cs="Times New Roman"/>
            <w:sz w:val="24"/>
            <w:szCs w:val="24"/>
          </w:rPr>
          <w:t>https://scholar.google.com/scholar_url?url=https://www.sciencedirect.com/science/article</w:t>
        </w:r>
        <w:r w:rsidRPr="007D178D">
          <w:rPr>
            <w:rStyle w:val="Hyperlink"/>
            <w:rFonts w:ascii="Times New Roman" w:hAnsi="Times New Roman" w:cs="Times New Roman"/>
            <w:sz w:val="24"/>
            <w:szCs w:val="24"/>
          </w:rPr>
          <w:lastRenderedPageBreak/>
          <w:t>/pii/S0065260108602816&amp;hl=en&amp;sa=T&amp;oi=gsb&amp;ct=res&amp;cd=0&amp;d=2511328455021092454&amp;ei=wOlqZunjIKjAy9YP5MaQ2Aw&amp;scisig=AFWwaeY8F1hq7KanLt4bODU82lTk</w:t>
        </w:r>
      </w:hyperlink>
    </w:p>
    <w:p w14:paraId="4334C735"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Al-</w:t>
      </w:r>
      <w:proofErr w:type="spellStart"/>
      <w:r w:rsidRPr="007D178D">
        <w:rPr>
          <w:rFonts w:ascii="Times New Roman" w:hAnsi="Times New Roman" w:cs="Times New Roman"/>
          <w:sz w:val="24"/>
          <w:szCs w:val="24"/>
        </w:rPr>
        <w:t>Swidi</w:t>
      </w:r>
      <w:proofErr w:type="spellEnd"/>
      <w:r w:rsidRPr="007D178D">
        <w:rPr>
          <w:rFonts w:ascii="Times New Roman" w:hAnsi="Times New Roman" w:cs="Times New Roman"/>
          <w:sz w:val="24"/>
          <w:szCs w:val="24"/>
        </w:rPr>
        <w:t>, A.K. and Al-Hosam, A., 2012. The effect of entrepreneurial orientation on the organizational performance: A study on the Islamic banks in Yemen using the partial least squares approach</w:t>
      </w:r>
      <w:proofErr w:type="gramStart"/>
      <w:r w:rsidRPr="007D178D">
        <w:rPr>
          <w:rFonts w:ascii="Times New Roman" w:hAnsi="Times New Roman" w:cs="Times New Roman"/>
          <w:sz w:val="24"/>
          <w:szCs w:val="24"/>
        </w:rPr>
        <w:t>. ,</w:t>
      </w:r>
      <w:proofErr w:type="gramEnd"/>
      <w:r w:rsidRPr="007D178D">
        <w:rPr>
          <w:rFonts w:ascii="Times New Roman" w:hAnsi="Times New Roman" w:cs="Times New Roman"/>
          <w:sz w:val="24"/>
          <w:szCs w:val="24"/>
        </w:rPr>
        <w:t xml:space="preserve"> pp.1-12. </w:t>
      </w:r>
      <w:hyperlink r:id="rId34" w:history="1">
        <w:r w:rsidRPr="007D178D">
          <w:rPr>
            <w:rStyle w:val="Hyperlink"/>
            <w:rFonts w:ascii="Times New Roman" w:hAnsi="Times New Roman" w:cs="Times New Roman"/>
            <w:sz w:val="24"/>
            <w:szCs w:val="24"/>
          </w:rPr>
          <w:t>https://scholar.google.com/scholar_url?url=https://platform.almanhal.com/Files/Articles/41906&amp;hl=en&amp;sa=T&amp;oi=gsb&amp;ct=res&amp;cd=0&amp;d=6617704696195443900&amp;ei=7ulqZoiCEbbKy9YP67uGoAQ&amp;scisig=AFWwaeZ_xtU9BdUGDcfa_jh8Ssr0</w:t>
        </w:r>
      </w:hyperlink>
    </w:p>
    <w:p w14:paraId="5ACB15DE"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Dwivedi, Y.K., Kapoor, K.K. and Chen, H., 2015. Social media marketing and advertising. </w:t>
      </w:r>
      <w:r w:rsidRPr="007D178D">
        <w:rPr>
          <w:rFonts w:ascii="Times New Roman" w:hAnsi="Times New Roman" w:cs="Times New Roman"/>
          <w:i/>
          <w:iCs/>
          <w:sz w:val="24"/>
          <w:szCs w:val="24"/>
        </w:rPr>
        <w:t>The Marketing Review</w:t>
      </w:r>
      <w:r w:rsidRPr="007D178D">
        <w:rPr>
          <w:rFonts w:ascii="Times New Roman" w:hAnsi="Times New Roman" w:cs="Times New Roman"/>
          <w:sz w:val="24"/>
          <w:szCs w:val="24"/>
        </w:rPr>
        <w:t>, </w:t>
      </w:r>
      <w:r w:rsidRPr="007D178D">
        <w:rPr>
          <w:rFonts w:ascii="Times New Roman" w:hAnsi="Times New Roman" w:cs="Times New Roman"/>
          <w:i/>
          <w:iCs/>
          <w:sz w:val="24"/>
          <w:szCs w:val="24"/>
        </w:rPr>
        <w:t>15</w:t>
      </w:r>
      <w:r w:rsidRPr="007D178D">
        <w:rPr>
          <w:rFonts w:ascii="Times New Roman" w:hAnsi="Times New Roman" w:cs="Times New Roman"/>
          <w:sz w:val="24"/>
          <w:szCs w:val="24"/>
        </w:rPr>
        <w:t xml:space="preserve">(3), pp.289-309. </w:t>
      </w:r>
      <w:hyperlink r:id="rId35" w:history="1">
        <w:r w:rsidRPr="007D178D">
          <w:rPr>
            <w:rStyle w:val="Hyperlink"/>
            <w:rFonts w:ascii="Times New Roman" w:hAnsi="Times New Roman" w:cs="Times New Roman"/>
            <w:sz w:val="24"/>
            <w:szCs w:val="24"/>
          </w:rPr>
          <w:t>https://scholar.google.com/scholar_url?url=https://www.ingentaconnect.com/content/westburn/tmr/2015/00000015/00000003/art00003&amp;hl=en&amp;sa=T&amp;oi=gsb&amp;ct=res&amp;cd=0&amp;d=16871476381231488181&amp;ei=RepqZs7IDqaty9YPr4eR2A8&amp;scisig=AFWwaeYLGRb1xChJpi3ggACq_PK3</w:t>
        </w:r>
      </w:hyperlink>
    </w:p>
    <w:p w14:paraId="3C12C8C7"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Li, H. and Leckenby, J.D., 2007. Examining the effectiveness of internet advertising formats. </w:t>
      </w:r>
      <w:r w:rsidRPr="007D178D">
        <w:rPr>
          <w:rFonts w:ascii="Times New Roman" w:hAnsi="Times New Roman" w:cs="Times New Roman"/>
          <w:i/>
          <w:iCs/>
          <w:sz w:val="24"/>
          <w:szCs w:val="24"/>
        </w:rPr>
        <w:t>Internet advertising: theory and research</w:t>
      </w:r>
      <w:r w:rsidRPr="007D178D">
        <w:rPr>
          <w:rFonts w:ascii="Times New Roman" w:hAnsi="Times New Roman" w:cs="Times New Roman"/>
          <w:sz w:val="24"/>
          <w:szCs w:val="24"/>
        </w:rPr>
        <w:t>, </w:t>
      </w:r>
      <w:r w:rsidRPr="007D178D">
        <w:rPr>
          <w:rFonts w:ascii="Times New Roman" w:hAnsi="Times New Roman" w:cs="Times New Roman"/>
          <w:i/>
          <w:iCs/>
          <w:sz w:val="24"/>
          <w:szCs w:val="24"/>
        </w:rPr>
        <w:t>203</w:t>
      </w:r>
      <w:r w:rsidRPr="007D178D">
        <w:rPr>
          <w:rFonts w:ascii="Times New Roman" w:hAnsi="Times New Roman" w:cs="Times New Roman"/>
          <w:sz w:val="24"/>
          <w:szCs w:val="24"/>
        </w:rPr>
        <w:t>.</w:t>
      </w:r>
    </w:p>
    <w:p w14:paraId="37AD600C"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Pavlou, P.A. and Stewart, D.W., 2000. Measuring the effects and effectiveness of interactive advertising: A research agenda. </w:t>
      </w:r>
      <w:r w:rsidRPr="007D178D">
        <w:rPr>
          <w:rFonts w:ascii="Times New Roman" w:hAnsi="Times New Roman" w:cs="Times New Roman"/>
          <w:i/>
          <w:iCs/>
          <w:sz w:val="24"/>
          <w:szCs w:val="24"/>
        </w:rPr>
        <w:t>Journal of Interactive Advertising</w:t>
      </w:r>
      <w:r w:rsidRPr="007D178D">
        <w:rPr>
          <w:rFonts w:ascii="Times New Roman" w:hAnsi="Times New Roman" w:cs="Times New Roman"/>
          <w:sz w:val="24"/>
          <w:szCs w:val="24"/>
        </w:rPr>
        <w:t>, </w:t>
      </w:r>
      <w:r w:rsidRPr="007D178D">
        <w:rPr>
          <w:rFonts w:ascii="Times New Roman" w:hAnsi="Times New Roman" w:cs="Times New Roman"/>
          <w:i/>
          <w:iCs/>
          <w:sz w:val="24"/>
          <w:szCs w:val="24"/>
        </w:rPr>
        <w:t>1</w:t>
      </w:r>
      <w:r w:rsidRPr="007D178D">
        <w:rPr>
          <w:rFonts w:ascii="Times New Roman" w:hAnsi="Times New Roman" w:cs="Times New Roman"/>
          <w:sz w:val="24"/>
          <w:szCs w:val="24"/>
        </w:rPr>
        <w:t xml:space="preserve">(1), pp.61-77. </w:t>
      </w:r>
      <w:hyperlink r:id="rId36" w:history="1">
        <w:r w:rsidRPr="007D178D">
          <w:rPr>
            <w:rStyle w:val="Hyperlink"/>
            <w:rFonts w:ascii="Times New Roman" w:hAnsi="Times New Roman" w:cs="Times New Roman"/>
            <w:sz w:val="24"/>
            <w:szCs w:val="24"/>
          </w:rPr>
          <w:t>https://scholar.google.com/scholar_url?url=https://www.tandfonline.com/doi/abs/10.1080/15252019.2000.10722044%3Fcasa_token%3DYK5f7bdgQ7kAAAAA:ApFTQJx-tIj0k5RVxEVnZNRLgm-98gfI4W-3Pc19s5t9YBBY-ZkjVR6Jwv6cFH-Zj9Kujlhjhq4WD0E&amp;hl=en&amp;sa=T&amp;oi=gsb&amp;ct=res&amp;cd=0&amp;d=11350949717129205103&amp;ei=kepqZuCWMrbKy9YP67uGoAQ&amp;scisig=AFWwaeb0lYOHWX7IqaV3sEpNVvYm</w:t>
        </w:r>
      </w:hyperlink>
    </w:p>
    <w:p w14:paraId="114A7977"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Taylor, C.R. and Okazaki, S., 2015. Do global brands use similar executional styles across cultures? A comparison of US and Japanese television advertising. </w:t>
      </w:r>
      <w:r w:rsidRPr="007D178D">
        <w:rPr>
          <w:rFonts w:ascii="Times New Roman" w:hAnsi="Times New Roman" w:cs="Times New Roman"/>
          <w:i/>
          <w:iCs/>
          <w:sz w:val="24"/>
          <w:szCs w:val="24"/>
        </w:rPr>
        <w:t>Journal of Advertising</w:t>
      </w:r>
      <w:r w:rsidRPr="007D178D">
        <w:rPr>
          <w:rFonts w:ascii="Times New Roman" w:hAnsi="Times New Roman" w:cs="Times New Roman"/>
          <w:sz w:val="24"/>
          <w:szCs w:val="24"/>
        </w:rPr>
        <w:t>, </w:t>
      </w:r>
      <w:r w:rsidRPr="007D178D">
        <w:rPr>
          <w:rFonts w:ascii="Times New Roman" w:hAnsi="Times New Roman" w:cs="Times New Roman"/>
          <w:i/>
          <w:iCs/>
          <w:sz w:val="24"/>
          <w:szCs w:val="24"/>
        </w:rPr>
        <w:t>44</w:t>
      </w:r>
      <w:r w:rsidRPr="007D178D">
        <w:rPr>
          <w:rFonts w:ascii="Times New Roman" w:hAnsi="Times New Roman" w:cs="Times New Roman"/>
          <w:sz w:val="24"/>
          <w:szCs w:val="24"/>
        </w:rPr>
        <w:t xml:space="preserve">(3), pp.276-288. </w:t>
      </w:r>
      <w:hyperlink r:id="rId37" w:history="1">
        <w:r w:rsidRPr="007D178D">
          <w:rPr>
            <w:rStyle w:val="Hyperlink"/>
            <w:rFonts w:ascii="Times New Roman" w:hAnsi="Times New Roman" w:cs="Times New Roman"/>
            <w:sz w:val="24"/>
            <w:szCs w:val="24"/>
          </w:rPr>
          <w:t>https://scholar.google.com/scholar_url?url=https://www.tandfonline.com/doi/abs/10.1080/00913367.2014.996306%3Fcasa_token%3Ds439DlTh_44AAAAA:arDDEw_Yz82k0gD-uUm7tp3KP7TIikFk-</w:t>
        </w:r>
        <w:r w:rsidRPr="007D178D">
          <w:rPr>
            <w:rStyle w:val="Hyperlink"/>
            <w:rFonts w:ascii="Times New Roman" w:hAnsi="Times New Roman" w:cs="Times New Roman"/>
            <w:sz w:val="24"/>
            <w:szCs w:val="24"/>
          </w:rPr>
          <w:lastRenderedPageBreak/>
          <w:t>aBYuIYpWb6pPpf8YIf5cnjoNu4RkwpEQySpDfmcIFOAHbs&amp;hl=en&amp;sa=T&amp;oi=gsb&amp;ct=res&amp;cd=0&amp;d=17825284845282085328&amp;ei=vOpqZoCIFp_Uy9YPg8ap0AY&amp;scisig=AFWwaebO9OWBvT_yNvOdl7QOC9ii</w:t>
        </w:r>
      </w:hyperlink>
    </w:p>
    <w:p w14:paraId="71227A2F"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Yoo, B., </w:t>
      </w:r>
      <w:proofErr w:type="spellStart"/>
      <w:r w:rsidRPr="007D178D">
        <w:rPr>
          <w:rFonts w:ascii="Times New Roman" w:hAnsi="Times New Roman" w:cs="Times New Roman"/>
          <w:sz w:val="24"/>
          <w:szCs w:val="24"/>
        </w:rPr>
        <w:t>Donthu</w:t>
      </w:r>
      <w:proofErr w:type="spellEnd"/>
      <w:r w:rsidRPr="007D178D">
        <w:rPr>
          <w:rFonts w:ascii="Times New Roman" w:hAnsi="Times New Roman" w:cs="Times New Roman"/>
          <w:sz w:val="24"/>
          <w:szCs w:val="24"/>
        </w:rPr>
        <w:t>, N. and Lenartowicz, T., 2011. Measuring Hofstede's five dimensions of cultural values at the individual level: Development and validation of CVSCALE. </w:t>
      </w:r>
      <w:r w:rsidRPr="007D178D">
        <w:rPr>
          <w:rFonts w:ascii="Times New Roman" w:hAnsi="Times New Roman" w:cs="Times New Roman"/>
          <w:i/>
          <w:iCs/>
          <w:sz w:val="24"/>
          <w:szCs w:val="24"/>
        </w:rPr>
        <w:t>Journal of international consumer marketing</w:t>
      </w:r>
      <w:r w:rsidRPr="007D178D">
        <w:rPr>
          <w:rFonts w:ascii="Times New Roman" w:hAnsi="Times New Roman" w:cs="Times New Roman"/>
          <w:sz w:val="24"/>
          <w:szCs w:val="24"/>
        </w:rPr>
        <w:t>, </w:t>
      </w:r>
      <w:r w:rsidRPr="007D178D">
        <w:rPr>
          <w:rFonts w:ascii="Times New Roman" w:hAnsi="Times New Roman" w:cs="Times New Roman"/>
          <w:i/>
          <w:iCs/>
          <w:sz w:val="24"/>
          <w:szCs w:val="24"/>
        </w:rPr>
        <w:t>23</w:t>
      </w:r>
      <w:r w:rsidRPr="007D178D">
        <w:rPr>
          <w:rFonts w:ascii="Times New Roman" w:hAnsi="Times New Roman" w:cs="Times New Roman"/>
          <w:sz w:val="24"/>
          <w:szCs w:val="24"/>
        </w:rPr>
        <w:t xml:space="preserve">(3-4), pp.193-210. </w:t>
      </w:r>
      <w:hyperlink r:id="rId38" w:history="1">
        <w:r w:rsidRPr="007D178D">
          <w:rPr>
            <w:rStyle w:val="Hyperlink"/>
            <w:rFonts w:ascii="Times New Roman" w:hAnsi="Times New Roman" w:cs="Times New Roman"/>
            <w:sz w:val="24"/>
            <w:szCs w:val="24"/>
          </w:rPr>
          <w:t>https://scholar.google.com/scholar_url?url=https://www.tandfonline.com/doi/abs/10.1080/08961530.2011.578059%3Fcasa_token%3D1nAcNpcYzN8AAAAA:seyziB_U6q3Xu8F1Ebxu-AMfoqXI6EU_CrUuXHEpa2M2TGLTvFhodhZYQyBfE2malNevd9jQ9SCKHRs&amp;hl=en&amp;sa=T&amp;oi=gsb&amp;ct=res&amp;cd=0&amp;d=18026892143214442620&amp;ei=6-pqZtn8LfOCy9YPmPCU2AU&amp;scisig=AFWwaeYgYXMLWTvoDH5v1MAovkTM</w:t>
        </w:r>
      </w:hyperlink>
    </w:p>
    <w:p w14:paraId="52B64081"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Ping Zhang, G.M., 2001. User expectations and rankings of quality factors in different web site domains. </w:t>
      </w:r>
      <w:r w:rsidRPr="007D178D">
        <w:rPr>
          <w:rFonts w:ascii="Times New Roman" w:hAnsi="Times New Roman" w:cs="Times New Roman"/>
          <w:i/>
          <w:iCs/>
          <w:sz w:val="24"/>
          <w:szCs w:val="24"/>
        </w:rPr>
        <w:t>International journal of electronic commerce</w:t>
      </w:r>
      <w:r w:rsidRPr="007D178D">
        <w:rPr>
          <w:rFonts w:ascii="Times New Roman" w:hAnsi="Times New Roman" w:cs="Times New Roman"/>
          <w:sz w:val="24"/>
          <w:szCs w:val="24"/>
        </w:rPr>
        <w:t>, </w:t>
      </w:r>
      <w:r w:rsidRPr="007D178D">
        <w:rPr>
          <w:rFonts w:ascii="Times New Roman" w:hAnsi="Times New Roman" w:cs="Times New Roman"/>
          <w:i/>
          <w:iCs/>
          <w:sz w:val="24"/>
          <w:szCs w:val="24"/>
        </w:rPr>
        <w:t>6</w:t>
      </w:r>
      <w:r w:rsidRPr="007D178D">
        <w:rPr>
          <w:rFonts w:ascii="Times New Roman" w:hAnsi="Times New Roman" w:cs="Times New Roman"/>
          <w:sz w:val="24"/>
          <w:szCs w:val="24"/>
        </w:rPr>
        <w:t xml:space="preserve">(2), pp.9-33. </w:t>
      </w:r>
      <w:hyperlink r:id="rId39" w:history="1">
        <w:r w:rsidRPr="007D178D">
          <w:rPr>
            <w:rStyle w:val="Hyperlink"/>
            <w:rFonts w:ascii="Times New Roman" w:hAnsi="Times New Roman" w:cs="Times New Roman"/>
            <w:sz w:val="24"/>
            <w:szCs w:val="24"/>
          </w:rPr>
          <w:t>https://scholar.google.com/scholar_url?url=https://www.tandfonline.com/doi/abs/10.1080/10864415.2001.11044237%3Fcasa_token%3DB1btfEqp1wUAAAAA:eNONNw_2uvZnXX2WKCjesoAMdUeFX0r1vDBjVnPclkg1UiBMlxq6YdIkQxJ6db9s4cCGnnSZmHxcrfI&amp;hl=en&amp;sa=T&amp;oi=gsb&amp;ct=res&amp;cd=0&amp;d=8372879107068492571&amp;ei=RetqZuymM6jAy9YP5MaQ2Aw&amp;scisig=AFWwaeZBzzhsLECSflOdX9XQXLez</w:t>
        </w:r>
      </w:hyperlink>
    </w:p>
    <w:p w14:paraId="34D57034" w14:textId="77777777" w:rsidR="0027178A" w:rsidRPr="007D178D" w:rsidRDefault="0027178A"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Zhou, L., Dai, L. and Zhang, D., 2007. Online shopping acceptance model-A critical survey of consumer factors in online shopping. </w:t>
      </w:r>
      <w:r w:rsidRPr="007D178D">
        <w:rPr>
          <w:rFonts w:ascii="Times New Roman" w:hAnsi="Times New Roman" w:cs="Times New Roman"/>
          <w:i/>
          <w:iCs/>
          <w:sz w:val="24"/>
          <w:szCs w:val="24"/>
        </w:rPr>
        <w:t>Journal of Electronic commerce research</w:t>
      </w:r>
      <w:r w:rsidRPr="007D178D">
        <w:rPr>
          <w:rFonts w:ascii="Times New Roman" w:hAnsi="Times New Roman" w:cs="Times New Roman"/>
          <w:sz w:val="24"/>
          <w:szCs w:val="24"/>
        </w:rPr>
        <w:t>, </w:t>
      </w:r>
      <w:r w:rsidRPr="007D178D">
        <w:rPr>
          <w:rFonts w:ascii="Times New Roman" w:hAnsi="Times New Roman" w:cs="Times New Roman"/>
          <w:i/>
          <w:iCs/>
          <w:sz w:val="24"/>
          <w:szCs w:val="24"/>
        </w:rPr>
        <w:t>8</w:t>
      </w:r>
      <w:r w:rsidRPr="007D178D">
        <w:rPr>
          <w:rFonts w:ascii="Times New Roman" w:hAnsi="Times New Roman" w:cs="Times New Roman"/>
          <w:sz w:val="24"/>
          <w:szCs w:val="24"/>
        </w:rPr>
        <w:t xml:space="preserve">(1). </w:t>
      </w:r>
      <w:hyperlink r:id="rId40" w:history="1">
        <w:r w:rsidRPr="007D178D">
          <w:rPr>
            <w:rStyle w:val="Hyperlink"/>
            <w:rFonts w:ascii="Times New Roman" w:hAnsi="Times New Roman" w:cs="Times New Roman"/>
            <w:sz w:val="24"/>
            <w:szCs w:val="24"/>
          </w:rPr>
          <w:t>https://scholar.google.com/scholar_url?url=http://ojs.jecr.org/jecr/sites/default/files/paper4_13.pdf&amp;hl=en&amp;sa=T&amp;oi=gsb-ggp&amp;ct=res&amp;cd=0&amp;d=1492772398434914438&amp;ei=XetqZo2IJ_OCy9YPmPCU2AU&amp;scisig=AFWwaebaZ7Vil5S4erQ_O91tpR4t</w:t>
        </w:r>
      </w:hyperlink>
    </w:p>
    <w:p w14:paraId="555C33B1" w14:textId="3A6F1D88" w:rsidR="0027178A"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Alberto, R.R., 2022. </w:t>
      </w:r>
      <w:r w:rsidRPr="007D178D">
        <w:rPr>
          <w:rFonts w:ascii="Times New Roman" w:hAnsi="Times New Roman" w:cs="Times New Roman"/>
          <w:i/>
          <w:iCs/>
          <w:sz w:val="24"/>
          <w:szCs w:val="24"/>
        </w:rPr>
        <w:t xml:space="preserve">The Influence of Amazon on E-Commerce Industry Evolution and Customers’ Buying </w:t>
      </w:r>
      <w:proofErr w:type="spellStart"/>
      <w:r w:rsidRPr="007D178D">
        <w:rPr>
          <w:rFonts w:ascii="Times New Roman" w:hAnsi="Times New Roman" w:cs="Times New Roman"/>
          <w:i/>
          <w:iCs/>
          <w:sz w:val="24"/>
          <w:szCs w:val="24"/>
        </w:rPr>
        <w:t>Behaviour</w:t>
      </w:r>
      <w:proofErr w:type="spellEnd"/>
      <w:r w:rsidRPr="007D178D">
        <w:rPr>
          <w:rFonts w:ascii="Times New Roman" w:hAnsi="Times New Roman" w:cs="Times New Roman"/>
          <w:i/>
          <w:iCs/>
          <w:sz w:val="24"/>
          <w:szCs w:val="24"/>
        </w:rPr>
        <w:t xml:space="preserve">: </w:t>
      </w:r>
      <w:proofErr w:type="gramStart"/>
      <w:r w:rsidRPr="007D178D">
        <w:rPr>
          <w:rFonts w:ascii="Times New Roman" w:hAnsi="Times New Roman" w:cs="Times New Roman"/>
          <w:i/>
          <w:iCs/>
          <w:sz w:val="24"/>
          <w:szCs w:val="24"/>
        </w:rPr>
        <w:t>a</w:t>
      </w:r>
      <w:proofErr w:type="gramEnd"/>
      <w:r w:rsidRPr="007D178D">
        <w:rPr>
          <w:rFonts w:ascii="Times New Roman" w:hAnsi="Times New Roman" w:cs="Times New Roman"/>
          <w:i/>
          <w:iCs/>
          <w:sz w:val="24"/>
          <w:szCs w:val="24"/>
        </w:rPr>
        <w:t xml:space="preserve"> Case Study of a Financial Institution</w:t>
      </w:r>
      <w:r w:rsidRPr="007D178D">
        <w:rPr>
          <w:rFonts w:ascii="Times New Roman" w:hAnsi="Times New Roman" w:cs="Times New Roman"/>
          <w:sz w:val="24"/>
          <w:szCs w:val="24"/>
        </w:rPr>
        <w:t xml:space="preserve"> (Master's thesis, </w:t>
      </w:r>
      <w:proofErr w:type="spellStart"/>
      <w:r w:rsidRPr="007D178D">
        <w:rPr>
          <w:rFonts w:ascii="Times New Roman" w:hAnsi="Times New Roman" w:cs="Times New Roman"/>
          <w:sz w:val="24"/>
          <w:szCs w:val="24"/>
        </w:rPr>
        <w:t>Universidade</w:t>
      </w:r>
      <w:proofErr w:type="spellEnd"/>
      <w:r w:rsidRPr="007D178D">
        <w:rPr>
          <w:rFonts w:ascii="Times New Roman" w:hAnsi="Times New Roman" w:cs="Times New Roman"/>
          <w:sz w:val="24"/>
          <w:szCs w:val="24"/>
        </w:rPr>
        <w:t xml:space="preserve"> NOVA de Lisboa (Portugal)). </w:t>
      </w:r>
      <w:hyperlink r:id="rId41" w:history="1">
        <w:r w:rsidRPr="007D178D">
          <w:rPr>
            <w:rStyle w:val="Hyperlink"/>
            <w:rFonts w:ascii="Times New Roman" w:hAnsi="Times New Roman" w:cs="Times New Roman"/>
            <w:sz w:val="24"/>
            <w:szCs w:val="24"/>
          </w:rPr>
          <w:t>https://search.proquest.com/openview/5e2cfd4d1f595481ad4f750dd6ecb1fb/1?pq-origsite=gscholar&amp;cbl=2026366&amp;diss=y</w:t>
        </w:r>
      </w:hyperlink>
    </w:p>
    <w:p w14:paraId="7BB7AC7E" w14:textId="6F239934"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lastRenderedPageBreak/>
        <w:t xml:space="preserve">Hossain, A.S.M.Z., IMPACT OF SOCIAL MEDIA MARKETING ON CONSUMER BRANDING AND RELATIONSHIP: A CASE STUDY ON AMAZON. </w:t>
      </w:r>
      <w:hyperlink r:id="rId42" w:history="1">
        <w:r w:rsidRPr="007D178D">
          <w:rPr>
            <w:rStyle w:val="Hyperlink"/>
            <w:rFonts w:ascii="Times New Roman" w:hAnsi="Times New Roman" w:cs="Times New Roman"/>
            <w:sz w:val="24"/>
            <w:szCs w:val="24"/>
          </w:rPr>
          <w:t>https://www.academia.edu/download/57947101/IMPACT_OF_SOCIAL_MEDIA_MARKETING_ON_CONSUMER_BRANDING_AND_RELATIONSHIP_A_CASE_STUDY_ON_AMAZON.pdf</w:t>
        </w:r>
      </w:hyperlink>
    </w:p>
    <w:p w14:paraId="0963804A" w14:textId="1902E365"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Mollah, M., 2015. Impact of Internet Banner Advertisement on Social </w:t>
      </w:r>
      <w:proofErr w:type="spellStart"/>
      <w:r w:rsidRPr="007D178D">
        <w:rPr>
          <w:rFonts w:ascii="Times New Roman" w:hAnsi="Times New Roman" w:cs="Times New Roman"/>
          <w:sz w:val="24"/>
          <w:szCs w:val="24"/>
        </w:rPr>
        <w:t>Media'S</w:t>
      </w:r>
      <w:proofErr w:type="spellEnd"/>
      <w:r w:rsidRPr="007D178D">
        <w:rPr>
          <w:rFonts w:ascii="Times New Roman" w:hAnsi="Times New Roman" w:cs="Times New Roman"/>
          <w:sz w:val="24"/>
          <w:szCs w:val="24"/>
        </w:rPr>
        <w:t xml:space="preserve"> Consumer Buying </w:t>
      </w:r>
      <w:proofErr w:type="spellStart"/>
      <w:r w:rsidRPr="007D178D">
        <w:rPr>
          <w:rFonts w:ascii="Times New Roman" w:hAnsi="Times New Roman" w:cs="Times New Roman"/>
          <w:sz w:val="24"/>
          <w:szCs w:val="24"/>
        </w:rPr>
        <w:t>Behaviour</w:t>
      </w:r>
      <w:proofErr w:type="spellEnd"/>
      <w:r w:rsidRPr="007D178D">
        <w:rPr>
          <w:rFonts w:ascii="Times New Roman" w:hAnsi="Times New Roman" w:cs="Times New Roman"/>
          <w:sz w:val="24"/>
          <w:szCs w:val="24"/>
        </w:rPr>
        <w:t>: A Case Study of Facebook. </w:t>
      </w:r>
      <w:r w:rsidRPr="007D178D">
        <w:rPr>
          <w:rFonts w:ascii="Times New Roman" w:hAnsi="Times New Roman" w:cs="Times New Roman"/>
          <w:i/>
          <w:iCs/>
          <w:sz w:val="24"/>
          <w:szCs w:val="24"/>
        </w:rPr>
        <w:t>European Journal of Business and Management</w:t>
      </w:r>
      <w:r w:rsidRPr="007D178D">
        <w:rPr>
          <w:rFonts w:ascii="Times New Roman" w:hAnsi="Times New Roman" w:cs="Times New Roman"/>
          <w:sz w:val="24"/>
          <w:szCs w:val="24"/>
        </w:rPr>
        <w:t>, </w:t>
      </w:r>
      <w:r w:rsidRPr="007D178D">
        <w:rPr>
          <w:rFonts w:ascii="Times New Roman" w:hAnsi="Times New Roman" w:cs="Times New Roman"/>
          <w:i/>
          <w:iCs/>
          <w:sz w:val="24"/>
          <w:szCs w:val="24"/>
        </w:rPr>
        <w:t>7</w:t>
      </w:r>
      <w:r w:rsidRPr="007D178D">
        <w:rPr>
          <w:rFonts w:ascii="Times New Roman" w:hAnsi="Times New Roman" w:cs="Times New Roman"/>
          <w:sz w:val="24"/>
          <w:szCs w:val="24"/>
        </w:rPr>
        <w:t xml:space="preserve">(7), pp.150-176. </w:t>
      </w:r>
      <w:hyperlink r:id="rId43" w:history="1">
        <w:r w:rsidRPr="007D178D">
          <w:rPr>
            <w:rStyle w:val="Hyperlink"/>
            <w:rFonts w:ascii="Times New Roman" w:hAnsi="Times New Roman" w:cs="Times New Roman"/>
            <w:sz w:val="24"/>
            <w:szCs w:val="24"/>
          </w:rPr>
          <w:t>https://citeseerx.ist.psu.edu/document?repid=rep1&amp;type=pdf&amp;doi=7598f27401b560b084c16c4c28a2eff744cd9d0a</w:t>
        </w:r>
      </w:hyperlink>
    </w:p>
    <w:p w14:paraId="1492649F" w14:textId="2BD38A23"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Mudambi, S.M. and Schuff, D., 2010. Research note: What makes a helpful online review? A study of customer reviews on Amazon. com. </w:t>
      </w:r>
      <w:r w:rsidRPr="007D178D">
        <w:rPr>
          <w:rFonts w:ascii="Times New Roman" w:hAnsi="Times New Roman" w:cs="Times New Roman"/>
          <w:i/>
          <w:iCs/>
          <w:sz w:val="24"/>
          <w:szCs w:val="24"/>
        </w:rPr>
        <w:t>MIS quarterly</w:t>
      </w:r>
      <w:r w:rsidRPr="007D178D">
        <w:rPr>
          <w:rFonts w:ascii="Times New Roman" w:hAnsi="Times New Roman" w:cs="Times New Roman"/>
          <w:sz w:val="24"/>
          <w:szCs w:val="24"/>
        </w:rPr>
        <w:t xml:space="preserve">, pp.185-200. </w:t>
      </w:r>
      <w:hyperlink r:id="rId44" w:history="1">
        <w:r w:rsidRPr="007D178D">
          <w:rPr>
            <w:rStyle w:val="Hyperlink"/>
            <w:rFonts w:ascii="Times New Roman" w:hAnsi="Times New Roman" w:cs="Times New Roman"/>
            <w:sz w:val="24"/>
            <w:szCs w:val="24"/>
          </w:rPr>
          <w:t>https://hrcak.srce.hr/file/434779</w:t>
        </w:r>
      </w:hyperlink>
    </w:p>
    <w:p w14:paraId="1C70121B" w14:textId="55995669"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Adshead, S., Forsyth, G., Wood, S. and Wilkinson, L., 2019. Online Advertising in the UK. </w:t>
      </w:r>
      <w:r w:rsidRPr="007D178D">
        <w:rPr>
          <w:rFonts w:ascii="Times New Roman" w:hAnsi="Times New Roman" w:cs="Times New Roman"/>
          <w:i/>
          <w:iCs/>
          <w:sz w:val="24"/>
          <w:szCs w:val="24"/>
        </w:rPr>
        <w:t>PLUM Consulting report for the UK Department for Digital, Culture, Media and Sport</w:t>
      </w:r>
      <w:r w:rsidRPr="007D178D">
        <w:rPr>
          <w:rFonts w:ascii="Times New Roman" w:hAnsi="Times New Roman" w:cs="Times New Roman"/>
          <w:sz w:val="24"/>
          <w:szCs w:val="24"/>
        </w:rPr>
        <w:t xml:space="preserve">. </w:t>
      </w:r>
      <w:hyperlink r:id="rId45" w:history="1">
        <w:r w:rsidRPr="007D178D">
          <w:rPr>
            <w:rStyle w:val="Hyperlink"/>
            <w:rFonts w:ascii="Times New Roman" w:hAnsi="Times New Roman" w:cs="Times New Roman"/>
            <w:sz w:val="24"/>
            <w:szCs w:val="24"/>
          </w:rPr>
          <w:t>https://advertising.report/Resources/Whitepapers/6b0e766a-0a8f-42f4-99c0-aba8e53f7359_Plum_DCMS_Online_Advertising_in_the_UK.pdf</w:t>
        </w:r>
      </w:hyperlink>
    </w:p>
    <w:p w14:paraId="2D58EDFE" w14:textId="035A9850"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Raju, V., 2023, January. A case study on the buying </w:t>
      </w:r>
      <w:proofErr w:type="spellStart"/>
      <w:r w:rsidRPr="007D178D">
        <w:rPr>
          <w:rFonts w:ascii="Times New Roman" w:hAnsi="Times New Roman" w:cs="Times New Roman"/>
          <w:sz w:val="24"/>
          <w:szCs w:val="24"/>
        </w:rPr>
        <w:t>behaviour</w:t>
      </w:r>
      <w:proofErr w:type="spellEnd"/>
      <w:r w:rsidRPr="007D178D">
        <w:rPr>
          <w:rFonts w:ascii="Times New Roman" w:hAnsi="Times New Roman" w:cs="Times New Roman"/>
          <w:sz w:val="24"/>
          <w:szCs w:val="24"/>
        </w:rPr>
        <w:t xml:space="preserve"> of online customers in Bangalore. In </w:t>
      </w:r>
      <w:r w:rsidRPr="007D178D">
        <w:rPr>
          <w:rFonts w:ascii="Times New Roman" w:hAnsi="Times New Roman" w:cs="Times New Roman"/>
          <w:i/>
          <w:iCs/>
          <w:sz w:val="24"/>
          <w:szCs w:val="24"/>
        </w:rPr>
        <w:t>International Conference on Economics, Business and Sustainability</w:t>
      </w:r>
      <w:r w:rsidRPr="007D178D">
        <w:rPr>
          <w:rFonts w:ascii="Times New Roman" w:hAnsi="Times New Roman" w:cs="Times New Roman"/>
          <w:sz w:val="24"/>
          <w:szCs w:val="24"/>
        </w:rPr>
        <w:t xml:space="preserve"> (pp. 54-65). Singapore: Springer Nature Singapore. </w:t>
      </w:r>
      <w:hyperlink r:id="rId46" w:history="1">
        <w:r w:rsidRPr="007D178D">
          <w:rPr>
            <w:rStyle w:val="Hyperlink"/>
            <w:rFonts w:ascii="Times New Roman" w:hAnsi="Times New Roman" w:cs="Times New Roman"/>
            <w:sz w:val="24"/>
            <w:szCs w:val="24"/>
          </w:rPr>
          <w:t>https://link.springer.com/chapter/10.1007/978-981-99-3366-2_7</w:t>
        </w:r>
      </w:hyperlink>
    </w:p>
    <w:p w14:paraId="4D45590E" w14:textId="23DB8DA9"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Zhong, Q., Liang, S., Cui, L., Chan, H.K. and Qiu, Y., 2019. Using online reviews to explore consumer purchasing </w:t>
      </w:r>
      <w:proofErr w:type="spellStart"/>
      <w:r w:rsidRPr="007D178D">
        <w:rPr>
          <w:rFonts w:ascii="Times New Roman" w:hAnsi="Times New Roman" w:cs="Times New Roman"/>
          <w:sz w:val="24"/>
          <w:szCs w:val="24"/>
        </w:rPr>
        <w:t>behaviour</w:t>
      </w:r>
      <w:proofErr w:type="spellEnd"/>
      <w:r w:rsidRPr="007D178D">
        <w:rPr>
          <w:rFonts w:ascii="Times New Roman" w:hAnsi="Times New Roman" w:cs="Times New Roman"/>
          <w:sz w:val="24"/>
          <w:szCs w:val="24"/>
        </w:rPr>
        <w:t xml:space="preserve"> in different cultural settings. </w:t>
      </w:r>
      <w:proofErr w:type="spellStart"/>
      <w:r w:rsidRPr="007D178D">
        <w:rPr>
          <w:rFonts w:ascii="Times New Roman" w:hAnsi="Times New Roman" w:cs="Times New Roman"/>
          <w:i/>
          <w:iCs/>
          <w:sz w:val="24"/>
          <w:szCs w:val="24"/>
        </w:rPr>
        <w:t>Kybernetes</w:t>
      </w:r>
      <w:proofErr w:type="spellEnd"/>
      <w:r w:rsidRPr="007D178D">
        <w:rPr>
          <w:rFonts w:ascii="Times New Roman" w:hAnsi="Times New Roman" w:cs="Times New Roman"/>
          <w:sz w:val="24"/>
          <w:szCs w:val="24"/>
        </w:rPr>
        <w:t>, </w:t>
      </w:r>
      <w:r w:rsidRPr="007D178D">
        <w:rPr>
          <w:rFonts w:ascii="Times New Roman" w:hAnsi="Times New Roman" w:cs="Times New Roman"/>
          <w:i/>
          <w:iCs/>
          <w:sz w:val="24"/>
          <w:szCs w:val="24"/>
        </w:rPr>
        <w:t>48</w:t>
      </w:r>
      <w:r w:rsidRPr="007D178D">
        <w:rPr>
          <w:rFonts w:ascii="Times New Roman" w:hAnsi="Times New Roman" w:cs="Times New Roman"/>
          <w:sz w:val="24"/>
          <w:szCs w:val="24"/>
        </w:rPr>
        <w:t xml:space="preserve">(6), pp.1242-1263. </w:t>
      </w:r>
      <w:hyperlink r:id="rId47" w:history="1">
        <w:r w:rsidRPr="007D178D">
          <w:rPr>
            <w:rStyle w:val="Hyperlink"/>
            <w:rFonts w:ascii="Times New Roman" w:hAnsi="Times New Roman" w:cs="Times New Roman"/>
            <w:sz w:val="24"/>
            <w:szCs w:val="24"/>
          </w:rPr>
          <w:t>https://www.emerald.com/insight/content/doi/10.1108/K-03-2018-0117/full/html</w:t>
        </w:r>
      </w:hyperlink>
    </w:p>
    <w:p w14:paraId="2287C438" w14:textId="28055CB2"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Chen, S., 2001. Assessing the impact of the Internet on brands. </w:t>
      </w:r>
      <w:r w:rsidRPr="007D178D">
        <w:rPr>
          <w:rFonts w:ascii="Times New Roman" w:hAnsi="Times New Roman" w:cs="Times New Roman"/>
          <w:i/>
          <w:iCs/>
          <w:sz w:val="24"/>
          <w:szCs w:val="24"/>
        </w:rPr>
        <w:t>Journal of Brand Management</w:t>
      </w:r>
      <w:r w:rsidRPr="007D178D">
        <w:rPr>
          <w:rFonts w:ascii="Times New Roman" w:hAnsi="Times New Roman" w:cs="Times New Roman"/>
          <w:sz w:val="24"/>
          <w:szCs w:val="24"/>
        </w:rPr>
        <w:t>, </w:t>
      </w:r>
      <w:r w:rsidRPr="007D178D">
        <w:rPr>
          <w:rFonts w:ascii="Times New Roman" w:hAnsi="Times New Roman" w:cs="Times New Roman"/>
          <w:i/>
          <w:iCs/>
          <w:sz w:val="24"/>
          <w:szCs w:val="24"/>
        </w:rPr>
        <w:t>8</w:t>
      </w:r>
      <w:r w:rsidRPr="007D178D">
        <w:rPr>
          <w:rFonts w:ascii="Times New Roman" w:hAnsi="Times New Roman" w:cs="Times New Roman"/>
          <w:sz w:val="24"/>
          <w:szCs w:val="24"/>
        </w:rPr>
        <w:t xml:space="preserve">, pp.288-302. </w:t>
      </w:r>
      <w:hyperlink r:id="rId48" w:history="1">
        <w:r w:rsidRPr="007D178D">
          <w:rPr>
            <w:rStyle w:val="Hyperlink"/>
            <w:rFonts w:ascii="Times New Roman" w:hAnsi="Times New Roman" w:cs="Times New Roman"/>
            <w:sz w:val="24"/>
            <w:szCs w:val="24"/>
          </w:rPr>
          <w:t>https://link.springer.com/article/10.1057/palgrave.bm.2540029</w:t>
        </w:r>
      </w:hyperlink>
    </w:p>
    <w:p w14:paraId="433E8C03" w14:textId="4D53B346"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Zheng, F., 2006. </w:t>
      </w:r>
      <w:r w:rsidRPr="007D178D">
        <w:rPr>
          <w:rFonts w:ascii="Times New Roman" w:hAnsi="Times New Roman" w:cs="Times New Roman"/>
          <w:i/>
          <w:iCs/>
          <w:sz w:val="24"/>
          <w:szCs w:val="24"/>
        </w:rPr>
        <w:t xml:space="preserve">Internet shopping and its impact on consumer </w:t>
      </w:r>
      <w:proofErr w:type="spellStart"/>
      <w:r w:rsidRPr="007D178D">
        <w:rPr>
          <w:rFonts w:ascii="Times New Roman" w:hAnsi="Times New Roman" w:cs="Times New Roman"/>
          <w:i/>
          <w:iCs/>
          <w:sz w:val="24"/>
          <w:szCs w:val="24"/>
        </w:rPr>
        <w:t>behaviour</w:t>
      </w:r>
      <w:proofErr w:type="spellEnd"/>
      <w:r w:rsidRPr="007D178D">
        <w:rPr>
          <w:rFonts w:ascii="Times New Roman" w:hAnsi="Times New Roman" w:cs="Times New Roman"/>
          <w:sz w:val="24"/>
          <w:szCs w:val="24"/>
        </w:rPr>
        <w:t xml:space="preserve"> (Doctoral dissertation, University of Nottingham). </w:t>
      </w:r>
      <w:hyperlink r:id="rId49" w:history="1">
        <w:r w:rsidRPr="007D178D">
          <w:rPr>
            <w:rStyle w:val="Hyperlink"/>
            <w:rFonts w:ascii="Times New Roman" w:hAnsi="Times New Roman" w:cs="Times New Roman"/>
            <w:sz w:val="24"/>
            <w:szCs w:val="24"/>
          </w:rPr>
          <w:t>https://www.academia.edu/download/31601815/thesis_sample_2.pdf</w:t>
        </w:r>
      </w:hyperlink>
    </w:p>
    <w:p w14:paraId="787B7FC7" w14:textId="6843430C"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lastRenderedPageBreak/>
        <w:t>Ritala</w:t>
      </w:r>
      <w:proofErr w:type="spellEnd"/>
      <w:r w:rsidRPr="007D178D">
        <w:rPr>
          <w:rFonts w:ascii="Times New Roman" w:hAnsi="Times New Roman" w:cs="Times New Roman"/>
          <w:sz w:val="24"/>
          <w:szCs w:val="24"/>
        </w:rPr>
        <w:t>, P., Golnam, A. and Wegmann, A., 2014. Coopetition-based business models: The case of Amazon. com. </w:t>
      </w:r>
      <w:r w:rsidRPr="007D178D">
        <w:rPr>
          <w:rFonts w:ascii="Times New Roman" w:hAnsi="Times New Roman" w:cs="Times New Roman"/>
          <w:i/>
          <w:iCs/>
          <w:sz w:val="24"/>
          <w:szCs w:val="24"/>
        </w:rPr>
        <w:t>Industrial marketing management</w:t>
      </w:r>
      <w:r w:rsidRPr="007D178D">
        <w:rPr>
          <w:rFonts w:ascii="Times New Roman" w:hAnsi="Times New Roman" w:cs="Times New Roman"/>
          <w:sz w:val="24"/>
          <w:szCs w:val="24"/>
        </w:rPr>
        <w:t>, </w:t>
      </w:r>
      <w:r w:rsidRPr="007D178D">
        <w:rPr>
          <w:rFonts w:ascii="Times New Roman" w:hAnsi="Times New Roman" w:cs="Times New Roman"/>
          <w:i/>
          <w:iCs/>
          <w:sz w:val="24"/>
          <w:szCs w:val="24"/>
        </w:rPr>
        <w:t>43</w:t>
      </w:r>
      <w:r w:rsidRPr="007D178D">
        <w:rPr>
          <w:rFonts w:ascii="Times New Roman" w:hAnsi="Times New Roman" w:cs="Times New Roman"/>
          <w:sz w:val="24"/>
          <w:szCs w:val="24"/>
        </w:rPr>
        <w:t xml:space="preserve">(2), pp.236-249. </w:t>
      </w:r>
      <w:hyperlink r:id="rId50" w:history="1">
        <w:r w:rsidRPr="007D178D">
          <w:rPr>
            <w:rStyle w:val="Hyperlink"/>
            <w:rFonts w:ascii="Times New Roman" w:hAnsi="Times New Roman" w:cs="Times New Roman"/>
            <w:sz w:val="24"/>
            <w:szCs w:val="24"/>
          </w:rPr>
          <w:t>https://www.sciencedirect.com/science/article/pii/S0019850113002150</w:t>
        </w:r>
      </w:hyperlink>
    </w:p>
    <w:p w14:paraId="1348C34F" w14:textId="444493A0"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Elwalda</w:t>
      </w:r>
      <w:proofErr w:type="spellEnd"/>
      <w:r w:rsidRPr="007D178D">
        <w:rPr>
          <w:rFonts w:ascii="Times New Roman" w:hAnsi="Times New Roman" w:cs="Times New Roman"/>
          <w:sz w:val="24"/>
          <w:szCs w:val="24"/>
        </w:rPr>
        <w:t>, A. and Lu, K., 2016. The impact of online customer reviews (OCRs) on customers' purchase decisions: An exploration of the main dimensions of OCRs. </w:t>
      </w:r>
      <w:r w:rsidRPr="007D178D">
        <w:rPr>
          <w:rFonts w:ascii="Times New Roman" w:hAnsi="Times New Roman" w:cs="Times New Roman"/>
          <w:i/>
          <w:iCs/>
          <w:sz w:val="24"/>
          <w:szCs w:val="24"/>
        </w:rPr>
        <w:t xml:space="preserve">Journal of customer </w:t>
      </w:r>
      <w:proofErr w:type="spellStart"/>
      <w:r w:rsidRPr="007D178D">
        <w:rPr>
          <w:rFonts w:ascii="Times New Roman" w:hAnsi="Times New Roman" w:cs="Times New Roman"/>
          <w:i/>
          <w:iCs/>
          <w:sz w:val="24"/>
          <w:szCs w:val="24"/>
        </w:rPr>
        <w:t>Behaviour</w:t>
      </w:r>
      <w:proofErr w:type="spellEnd"/>
      <w:r w:rsidRPr="007D178D">
        <w:rPr>
          <w:rFonts w:ascii="Times New Roman" w:hAnsi="Times New Roman" w:cs="Times New Roman"/>
          <w:sz w:val="24"/>
          <w:szCs w:val="24"/>
        </w:rPr>
        <w:t>, </w:t>
      </w:r>
      <w:r w:rsidRPr="007D178D">
        <w:rPr>
          <w:rFonts w:ascii="Times New Roman" w:hAnsi="Times New Roman" w:cs="Times New Roman"/>
          <w:i/>
          <w:iCs/>
          <w:sz w:val="24"/>
          <w:szCs w:val="24"/>
        </w:rPr>
        <w:t>15</w:t>
      </w:r>
      <w:r w:rsidRPr="007D178D">
        <w:rPr>
          <w:rFonts w:ascii="Times New Roman" w:hAnsi="Times New Roman" w:cs="Times New Roman"/>
          <w:sz w:val="24"/>
          <w:szCs w:val="24"/>
        </w:rPr>
        <w:t xml:space="preserve">(2), pp.123-152. </w:t>
      </w:r>
      <w:hyperlink r:id="rId51" w:history="1">
        <w:r w:rsidRPr="007D178D">
          <w:rPr>
            <w:rStyle w:val="Hyperlink"/>
            <w:rFonts w:ascii="Times New Roman" w:hAnsi="Times New Roman" w:cs="Times New Roman"/>
            <w:sz w:val="24"/>
            <w:szCs w:val="24"/>
          </w:rPr>
          <w:t>https://www.ingentaconnect.com/contentone/westburn/jcb/2016/00000015/00000002/art00002</w:t>
        </w:r>
      </w:hyperlink>
    </w:p>
    <w:p w14:paraId="2CAF573D" w14:textId="2C095C32"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Browne, G.J., Durrett, J.R. and </w:t>
      </w:r>
      <w:proofErr w:type="spellStart"/>
      <w:r w:rsidRPr="007D178D">
        <w:rPr>
          <w:rFonts w:ascii="Times New Roman" w:hAnsi="Times New Roman" w:cs="Times New Roman"/>
          <w:sz w:val="24"/>
          <w:szCs w:val="24"/>
        </w:rPr>
        <w:t>Wetherbe</w:t>
      </w:r>
      <w:proofErr w:type="spellEnd"/>
      <w:r w:rsidRPr="007D178D">
        <w:rPr>
          <w:rFonts w:ascii="Times New Roman" w:hAnsi="Times New Roman" w:cs="Times New Roman"/>
          <w:sz w:val="24"/>
          <w:szCs w:val="24"/>
        </w:rPr>
        <w:t xml:space="preserve">, J.C., 2004. Consumer reactions toward clicks and bricks: investigating buying </w:t>
      </w:r>
      <w:proofErr w:type="spellStart"/>
      <w:r w:rsidRPr="007D178D">
        <w:rPr>
          <w:rFonts w:ascii="Times New Roman" w:hAnsi="Times New Roman" w:cs="Times New Roman"/>
          <w:sz w:val="24"/>
          <w:szCs w:val="24"/>
        </w:rPr>
        <w:t>behaviour</w:t>
      </w:r>
      <w:proofErr w:type="spellEnd"/>
      <w:r w:rsidRPr="007D178D">
        <w:rPr>
          <w:rFonts w:ascii="Times New Roman" w:hAnsi="Times New Roman" w:cs="Times New Roman"/>
          <w:sz w:val="24"/>
          <w:szCs w:val="24"/>
        </w:rPr>
        <w:t xml:space="preserve"> on-line and at stores. </w:t>
      </w:r>
      <w:proofErr w:type="spellStart"/>
      <w:r w:rsidRPr="007D178D">
        <w:rPr>
          <w:rFonts w:ascii="Times New Roman" w:hAnsi="Times New Roman" w:cs="Times New Roman"/>
          <w:i/>
          <w:iCs/>
          <w:sz w:val="24"/>
          <w:szCs w:val="24"/>
        </w:rPr>
        <w:t>Behaviour</w:t>
      </w:r>
      <w:proofErr w:type="spellEnd"/>
      <w:r w:rsidRPr="007D178D">
        <w:rPr>
          <w:rFonts w:ascii="Times New Roman" w:hAnsi="Times New Roman" w:cs="Times New Roman"/>
          <w:i/>
          <w:iCs/>
          <w:sz w:val="24"/>
          <w:szCs w:val="24"/>
        </w:rPr>
        <w:t xml:space="preserve"> &amp; Information Technology</w:t>
      </w:r>
      <w:r w:rsidRPr="007D178D">
        <w:rPr>
          <w:rFonts w:ascii="Times New Roman" w:hAnsi="Times New Roman" w:cs="Times New Roman"/>
          <w:sz w:val="24"/>
          <w:szCs w:val="24"/>
        </w:rPr>
        <w:t>, </w:t>
      </w:r>
      <w:r w:rsidRPr="007D178D">
        <w:rPr>
          <w:rFonts w:ascii="Times New Roman" w:hAnsi="Times New Roman" w:cs="Times New Roman"/>
          <w:i/>
          <w:iCs/>
          <w:sz w:val="24"/>
          <w:szCs w:val="24"/>
        </w:rPr>
        <w:t>23</w:t>
      </w:r>
      <w:r w:rsidRPr="007D178D">
        <w:rPr>
          <w:rFonts w:ascii="Times New Roman" w:hAnsi="Times New Roman" w:cs="Times New Roman"/>
          <w:sz w:val="24"/>
          <w:szCs w:val="24"/>
        </w:rPr>
        <w:t xml:space="preserve">(4), pp.237-245. </w:t>
      </w:r>
      <w:hyperlink r:id="rId52" w:history="1">
        <w:r w:rsidRPr="007D178D">
          <w:rPr>
            <w:rStyle w:val="Hyperlink"/>
            <w:rFonts w:ascii="Times New Roman" w:hAnsi="Times New Roman" w:cs="Times New Roman"/>
            <w:sz w:val="24"/>
            <w:szCs w:val="24"/>
          </w:rPr>
          <w:t>https://www.tandfonline.com/doi/abs/10.1080/00207543.2015.1066519</w:t>
        </w:r>
      </w:hyperlink>
    </w:p>
    <w:p w14:paraId="1F40D7AC" w14:textId="1E1CC5C5" w:rsidR="003022D8" w:rsidRPr="007D178D" w:rsidRDefault="003022D8"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Prashar, S., Sai Vijay, T. and Parsad, C., 2017. Effects of online shopping values and website cues on purchase </w:t>
      </w:r>
      <w:proofErr w:type="spellStart"/>
      <w:r w:rsidRPr="007D178D">
        <w:rPr>
          <w:rFonts w:ascii="Times New Roman" w:hAnsi="Times New Roman" w:cs="Times New Roman"/>
          <w:sz w:val="24"/>
          <w:szCs w:val="24"/>
        </w:rPr>
        <w:t>behaviour</w:t>
      </w:r>
      <w:proofErr w:type="spellEnd"/>
      <w:r w:rsidRPr="007D178D">
        <w:rPr>
          <w:rFonts w:ascii="Times New Roman" w:hAnsi="Times New Roman" w:cs="Times New Roman"/>
          <w:sz w:val="24"/>
          <w:szCs w:val="24"/>
        </w:rPr>
        <w:t>: A study using S–O–R framework. </w:t>
      </w:r>
      <w:proofErr w:type="spellStart"/>
      <w:r w:rsidRPr="007D178D">
        <w:rPr>
          <w:rFonts w:ascii="Times New Roman" w:hAnsi="Times New Roman" w:cs="Times New Roman"/>
          <w:i/>
          <w:iCs/>
          <w:sz w:val="24"/>
          <w:szCs w:val="24"/>
        </w:rPr>
        <w:t>Vikalpa</w:t>
      </w:r>
      <w:proofErr w:type="spellEnd"/>
      <w:r w:rsidRPr="007D178D">
        <w:rPr>
          <w:rFonts w:ascii="Times New Roman" w:hAnsi="Times New Roman" w:cs="Times New Roman"/>
          <w:sz w:val="24"/>
          <w:szCs w:val="24"/>
        </w:rPr>
        <w:t>, </w:t>
      </w:r>
      <w:r w:rsidRPr="007D178D">
        <w:rPr>
          <w:rFonts w:ascii="Times New Roman" w:hAnsi="Times New Roman" w:cs="Times New Roman"/>
          <w:i/>
          <w:iCs/>
          <w:sz w:val="24"/>
          <w:szCs w:val="24"/>
        </w:rPr>
        <w:t>42</w:t>
      </w:r>
      <w:r w:rsidRPr="007D178D">
        <w:rPr>
          <w:rFonts w:ascii="Times New Roman" w:hAnsi="Times New Roman" w:cs="Times New Roman"/>
          <w:sz w:val="24"/>
          <w:szCs w:val="24"/>
        </w:rPr>
        <w:t>(1), pp.1-18.</w:t>
      </w:r>
      <w:r w:rsidR="00955767" w:rsidRPr="007D178D">
        <w:rPr>
          <w:rFonts w:ascii="Times New Roman" w:hAnsi="Times New Roman" w:cs="Times New Roman"/>
          <w:sz w:val="24"/>
          <w:szCs w:val="24"/>
        </w:rPr>
        <w:t xml:space="preserve"> </w:t>
      </w:r>
      <w:hyperlink r:id="rId53" w:history="1">
        <w:r w:rsidR="00955767" w:rsidRPr="007D178D">
          <w:rPr>
            <w:rStyle w:val="Hyperlink"/>
            <w:rFonts w:ascii="Times New Roman" w:hAnsi="Times New Roman" w:cs="Times New Roman"/>
            <w:sz w:val="24"/>
            <w:szCs w:val="24"/>
          </w:rPr>
          <w:t>https://journals.sagepub.com/doi/abs/10.1177/0256090916686681</w:t>
        </w:r>
      </w:hyperlink>
    </w:p>
    <w:p w14:paraId="34C532EF" w14:textId="7D457A24"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Dhanasobhon</w:t>
      </w:r>
      <w:proofErr w:type="spellEnd"/>
      <w:r w:rsidRPr="007D178D">
        <w:rPr>
          <w:rFonts w:ascii="Times New Roman" w:hAnsi="Times New Roman" w:cs="Times New Roman"/>
          <w:sz w:val="24"/>
          <w:szCs w:val="24"/>
        </w:rPr>
        <w:t xml:space="preserve">, S., Chen, P.Y., Smith, M. and Chen, P.Y., 2007. An analysis of the differential impact of reviews and reviewers at Amazon. com. </w:t>
      </w:r>
      <w:hyperlink r:id="rId54" w:history="1">
        <w:r w:rsidRPr="007D178D">
          <w:rPr>
            <w:rStyle w:val="Hyperlink"/>
            <w:rFonts w:ascii="Times New Roman" w:hAnsi="Times New Roman" w:cs="Times New Roman"/>
            <w:sz w:val="24"/>
            <w:szCs w:val="24"/>
          </w:rPr>
          <w:t>https://www.sciencedirect.com/science/article/pii/S0378720618302155</w:t>
        </w:r>
      </w:hyperlink>
    </w:p>
    <w:p w14:paraId="02002A8B" w14:textId="156D26B6"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Bao, T. and Chang, T.L.S., 2014. Why Amazon uses both the New York Times Best Seller List and customer reviews: An empirical study of multiplier effects on product sales from multiple earned media. </w:t>
      </w:r>
      <w:r w:rsidRPr="007D178D">
        <w:rPr>
          <w:rFonts w:ascii="Times New Roman" w:hAnsi="Times New Roman" w:cs="Times New Roman"/>
          <w:i/>
          <w:iCs/>
          <w:sz w:val="24"/>
          <w:szCs w:val="24"/>
        </w:rPr>
        <w:t>Decision Support Systems</w:t>
      </w:r>
      <w:r w:rsidRPr="007D178D">
        <w:rPr>
          <w:rFonts w:ascii="Times New Roman" w:hAnsi="Times New Roman" w:cs="Times New Roman"/>
          <w:sz w:val="24"/>
          <w:szCs w:val="24"/>
        </w:rPr>
        <w:t>, </w:t>
      </w:r>
      <w:r w:rsidRPr="007D178D">
        <w:rPr>
          <w:rFonts w:ascii="Times New Roman" w:hAnsi="Times New Roman" w:cs="Times New Roman"/>
          <w:i/>
          <w:iCs/>
          <w:sz w:val="24"/>
          <w:szCs w:val="24"/>
        </w:rPr>
        <w:t>67</w:t>
      </w:r>
      <w:r w:rsidRPr="007D178D">
        <w:rPr>
          <w:rFonts w:ascii="Times New Roman" w:hAnsi="Times New Roman" w:cs="Times New Roman"/>
          <w:sz w:val="24"/>
          <w:szCs w:val="24"/>
        </w:rPr>
        <w:t xml:space="preserve">, pp.1-8. </w:t>
      </w:r>
      <w:hyperlink r:id="rId55" w:history="1">
        <w:r w:rsidRPr="007D178D">
          <w:rPr>
            <w:rStyle w:val="Hyperlink"/>
            <w:rFonts w:ascii="Times New Roman" w:hAnsi="Times New Roman" w:cs="Times New Roman"/>
            <w:sz w:val="24"/>
            <w:szCs w:val="24"/>
          </w:rPr>
          <w:t>https://www.sciencedirect.com/science/article/pii/S0167923614002012</w:t>
        </w:r>
      </w:hyperlink>
    </w:p>
    <w:p w14:paraId="6EF77A44" w14:textId="3EC9FB15"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Tarabasz</w:t>
      </w:r>
      <w:proofErr w:type="spellEnd"/>
      <w:r w:rsidRPr="007D178D">
        <w:rPr>
          <w:rFonts w:ascii="Times New Roman" w:hAnsi="Times New Roman" w:cs="Times New Roman"/>
          <w:sz w:val="24"/>
          <w:szCs w:val="24"/>
        </w:rPr>
        <w:t>, A., 2022. Be like Amazon: Achieving a competitive advantage based on digital footprint analysis. In </w:t>
      </w:r>
      <w:r w:rsidRPr="007D178D">
        <w:rPr>
          <w:rFonts w:ascii="Times New Roman" w:hAnsi="Times New Roman" w:cs="Times New Roman"/>
          <w:i/>
          <w:iCs/>
          <w:sz w:val="24"/>
          <w:szCs w:val="24"/>
        </w:rPr>
        <w:t>Cases on Digital Strategies and Management Issues in Modern Organizations</w:t>
      </w:r>
      <w:r w:rsidRPr="007D178D">
        <w:rPr>
          <w:rFonts w:ascii="Times New Roman" w:hAnsi="Times New Roman" w:cs="Times New Roman"/>
          <w:sz w:val="24"/>
          <w:szCs w:val="24"/>
        </w:rPr>
        <w:t xml:space="preserve"> (pp. 23-50). IGI Global. </w:t>
      </w:r>
      <w:hyperlink r:id="rId56" w:history="1">
        <w:r w:rsidRPr="007D178D">
          <w:rPr>
            <w:rStyle w:val="Hyperlink"/>
            <w:rFonts w:ascii="Times New Roman" w:hAnsi="Times New Roman" w:cs="Times New Roman"/>
            <w:sz w:val="24"/>
            <w:szCs w:val="24"/>
          </w:rPr>
          <w:t>https://www.igi-global.com/chapter/be-like-amazon/291724</w:t>
        </w:r>
      </w:hyperlink>
    </w:p>
    <w:p w14:paraId="171EF7C6" w14:textId="552AC892"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Koskinen, I., 2019. Consumer </w:t>
      </w:r>
      <w:proofErr w:type="spellStart"/>
      <w:r w:rsidRPr="007D178D">
        <w:rPr>
          <w:rFonts w:ascii="Times New Roman" w:hAnsi="Times New Roman" w:cs="Times New Roman"/>
          <w:sz w:val="24"/>
          <w:szCs w:val="24"/>
        </w:rPr>
        <w:t>behaviour</w:t>
      </w:r>
      <w:proofErr w:type="spellEnd"/>
      <w:r w:rsidRPr="007D178D">
        <w:rPr>
          <w:rFonts w:ascii="Times New Roman" w:hAnsi="Times New Roman" w:cs="Times New Roman"/>
          <w:sz w:val="24"/>
          <w:szCs w:val="24"/>
        </w:rPr>
        <w:t xml:space="preserve"> in Germany case company Droplet Hitech Design. </w:t>
      </w:r>
      <w:hyperlink r:id="rId57" w:history="1">
        <w:r w:rsidRPr="007D178D">
          <w:rPr>
            <w:rStyle w:val="Hyperlink"/>
            <w:rFonts w:ascii="Times New Roman" w:hAnsi="Times New Roman" w:cs="Times New Roman"/>
            <w:sz w:val="24"/>
            <w:szCs w:val="24"/>
          </w:rPr>
          <w:t>https://www.theseus.fi/handle/10024/263186</w:t>
        </w:r>
      </w:hyperlink>
    </w:p>
    <w:p w14:paraId="10E9A87F" w14:textId="7B7FBCA9"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Modi, N. and Singh, J., 2023. Understanding online consumer behavior at e-commerce portals using eye-gaze tracking. </w:t>
      </w:r>
      <w:r w:rsidRPr="007D178D">
        <w:rPr>
          <w:rFonts w:ascii="Times New Roman" w:hAnsi="Times New Roman" w:cs="Times New Roman"/>
          <w:i/>
          <w:iCs/>
          <w:sz w:val="24"/>
          <w:szCs w:val="24"/>
        </w:rPr>
        <w:t xml:space="preserve">International Journal of Human–Computer </w:t>
      </w:r>
      <w:r w:rsidRPr="007D178D">
        <w:rPr>
          <w:rFonts w:ascii="Times New Roman" w:hAnsi="Times New Roman" w:cs="Times New Roman"/>
          <w:i/>
          <w:iCs/>
          <w:sz w:val="24"/>
          <w:szCs w:val="24"/>
        </w:rPr>
        <w:lastRenderedPageBreak/>
        <w:t>Interaction</w:t>
      </w:r>
      <w:r w:rsidRPr="007D178D">
        <w:rPr>
          <w:rFonts w:ascii="Times New Roman" w:hAnsi="Times New Roman" w:cs="Times New Roman"/>
          <w:sz w:val="24"/>
          <w:szCs w:val="24"/>
        </w:rPr>
        <w:t>, </w:t>
      </w:r>
      <w:r w:rsidRPr="007D178D">
        <w:rPr>
          <w:rFonts w:ascii="Times New Roman" w:hAnsi="Times New Roman" w:cs="Times New Roman"/>
          <w:i/>
          <w:iCs/>
          <w:sz w:val="24"/>
          <w:szCs w:val="24"/>
        </w:rPr>
        <w:t>39</w:t>
      </w:r>
      <w:r w:rsidRPr="007D178D">
        <w:rPr>
          <w:rFonts w:ascii="Times New Roman" w:hAnsi="Times New Roman" w:cs="Times New Roman"/>
          <w:sz w:val="24"/>
          <w:szCs w:val="24"/>
        </w:rPr>
        <w:t xml:space="preserve">(4), pp.721-742. </w:t>
      </w:r>
      <w:hyperlink r:id="rId58" w:history="1">
        <w:r w:rsidRPr="007D178D">
          <w:rPr>
            <w:rStyle w:val="Hyperlink"/>
            <w:rFonts w:ascii="Times New Roman" w:hAnsi="Times New Roman" w:cs="Times New Roman"/>
            <w:sz w:val="24"/>
            <w:szCs w:val="24"/>
          </w:rPr>
          <w:t>https://www.tandfonline.com/doi/abs/10.1080/10447318.2022.2047318</w:t>
        </w:r>
      </w:hyperlink>
    </w:p>
    <w:p w14:paraId="24277C93" w14:textId="1689A29A"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Raju, V. and Devi, K.V., 2024. A Case Study on the </w:t>
      </w:r>
      <w:proofErr w:type="spellStart"/>
      <w:r w:rsidRPr="007D178D">
        <w:rPr>
          <w:rFonts w:ascii="Times New Roman" w:hAnsi="Times New Roman" w:cs="Times New Roman"/>
          <w:sz w:val="24"/>
          <w:szCs w:val="24"/>
        </w:rPr>
        <w:t>Behaviour</w:t>
      </w:r>
      <w:proofErr w:type="spellEnd"/>
      <w:r w:rsidRPr="007D178D">
        <w:rPr>
          <w:rFonts w:ascii="Times New Roman" w:hAnsi="Times New Roman" w:cs="Times New Roman"/>
          <w:sz w:val="24"/>
          <w:szCs w:val="24"/>
        </w:rPr>
        <w:t xml:space="preserve"> of Online Customers. In </w:t>
      </w:r>
      <w:r w:rsidRPr="007D178D">
        <w:rPr>
          <w:rFonts w:ascii="Times New Roman" w:hAnsi="Times New Roman" w:cs="Times New Roman"/>
          <w:i/>
          <w:iCs/>
          <w:sz w:val="24"/>
          <w:szCs w:val="24"/>
        </w:rPr>
        <w:t>Information and Communication Technology in Technical and Vocational Education and Training for Sustainable and Equal Opportunity: Business Governance and Digitalization of Business Education</w:t>
      </w:r>
      <w:r w:rsidRPr="007D178D">
        <w:rPr>
          <w:rFonts w:ascii="Times New Roman" w:hAnsi="Times New Roman" w:cs="Times New Roman"/>
          <w:sz w:val="24"/>
          <w:szCs w:val="24"/>
        </w:rPr>
        <w:t> (pp. 405-415). Singapore: Springer Nature Singapore.</w:t>
      </w:r>
    </w:p>
    <w:p w14:paraId="4A88AC77" w14:textId="59CE2E64"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Quinton, S. and Harridge‐March, S., 2008. Trust and online wine purchasing: insights into UK consumer </w:t>
      </w:r>
      <w:proofErr w:type="spellStart"/>
      <w:r w:rsidRPr="007D178D">
        <w:rPr>
          <w:rFonts w:ascii="Times New Roman" w:hAnsi="Times New Roman" w:cs="Times New Roman"/>
          <w:sz w:val="24"/>
          <w:szCs w:val="24"/>
        </w:rPr>
        <w:t>behaviour</w:t>
      </w:r>
      <w:proofErr w:type="spellEnd"/>
      <w:r w:rsidRPr="007D178D">
        <w:rPr>
          <w:rFonts w:ascii="Times New Roman" w:hAnsi="Times New Roman" w:cs="Times New Roman"/>
          <w:sz w:val="24"/>
          <w:szCs w:val="24"/>
        </w:rPr>
        <w:t>. </w:t>
      </w:r>
      <w:r w:rsidRPr="007D178D">
        <w:rPr>
          <w:rFonts w:ascii="Times New Roman" w:hAnsi="Times New Roman" w:cs="Times New Roman"/>
          <w:i/>
          <w:iCs/>
          <w:sz w:val="24"/>
          <w:szCs w:val="24"/>
        </w:rPr>
        <w:t>International Journal of Wine Business Research</w:t>
      </w:r>
      <w:r w:rsidRPr="007D178D">
        <w:rPr>
          <w:rFonts w:ascii="Times New Roman" w:hAnsi="Times New Roman" w:cs="Times New Roman"/>
          <w:sz w:val="24"/>
          <w:szCs w:val="24"/>
        </w:rPr>
        <w:t>, </w:t>
      </w:r>
      <w:r w:rsidRPr="007D178D">
        <w:rPr>
          <w:rFonts w:ascii="Times New Roman" w:hAnsi="Times New Roman" w:cs="Times New Roman"/>
          <w:i/>
          <w:iCs/>
          <w:sz w:val="24"/>
          <w:szCs w:val="24"/>
        </w:rPr>
        <w:t>20</w:t>
      </w:r>
      <w:r w:rsidRPr="007D178D">
        <w:rPr>
          <w:rFonts w:ascii="Times New Roman" w:hAnsi="Times New Roman" w:cs="Times New Roman"/>
          <w:sz w:val="24"/>
          <w:szCs w:val="24"/>
        </w:rPr>
        <w:t xml:space="preserve">(1), pp.68-85. </w:t>
      </w:r>
      <w:hyperlink r:id="rId59" w:history="1">
        <w:r w:rsidRPr="007D178D">
          <w:rPr>
            <w:rStyle w:val="Hyperlink"/>
            <w:rFonts w:ascii="Times New Roman" w:hAnsi="Times New Roman" w:cs="Times New Roman"/>
            <w:sz w:val="24"/>
            <w:szCs w:val="24"/>
          </w:rPr>
          <w:t>https://www.emerald.com/insight/content/doi/10.1108/17511060810864624/full/html</w:t>
        </w:r>
      </w:hyperlink>
    </w:p>
    <w:p w14:paraId="6A3734F0" w14:textId="7C32DD8E"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Culpepper, P.D. and Thelen, K., 2020. Are we all Amazon primed? Consumers and the politics of platform power. </w:t>
      </w:r>
      <w:r w:rsidRPr="007D178D">
        <w:rPr>
          <w:rFonts w:ascii="Times New Roman" w:hAnsi="Times New Roman" w:cs="Times New Roman"/>
          <w:i/>
          <w:iCs/>
          <w:sz w:val="24"/>
          <w:szCs w:val="24"/>
        </w:rPr>
        <w:t>Comparative Political Studies</w:t>
      </w:r>
      <w:r w:rsidRPr="007D178D">
        <w:rPr>
          <w:rFonts w:ascii="Times New Roman" w:hAnsi="Times New Roman" w:cs="Times New Roman"/>
          <w:sz w:val="24"/>
          <w:szCs w:val="24"/>
        </w:rPr>
        <w:t>, </w:t>
      </w:r>
      <w:r w:rsidRPr="007D178D">
        <w:rPr>
          <w:rFonts w:ascii="Times New Roman" w:hAnsi="Times New Roman" w:cs="Times New Roman"/>
          <w:i/>
          <w:iCs/>
          <w:sz w:val="24"/>
          <w:szCs w:val="24"/>
        </w:rPr>
        <w:t>53</w:t>
      </w:r>
      <w:r w:rsidRPr="007D178D">
        <w:rPr>
          <w:rFonts w:ascii="Times New Roman" w:hAnsi="Times New Roman" w:cs="Times New Roman"/>
          <w:sz w:val="24"/>
          <w:szCs w:val="24"/>
        </w:rPr>
        <w:t xml:space="preserve">(2), pp.288-318. </w:t>
      </w:r>
      <w:hyperlink r:id="rId60" w:history="1">
        <w:r w:rsidRPr="007D178D">
          <w:rPr>
            <w:rStyle w:val="Hyperlink"/>
            <w:rFonts w:ascii="Times New Roman" w:hAnsi="Times New Roman" w:cs="Times New Roman"/>
            <w:sz w:val="24"/>
            <w:szCs w:val="24"/>
          </w:rPr>
          <w:t>https://journals.sagepub.com/doi/abs/10.1177/0010414019852687</w:t>
        </w:r>
      </w:hyperlink>
    </w:p>
    <w:p w14:paraId="57540395" w14:textId="753BBA42"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Ratchford, B., Soysal, G., Zentner, A. and Gauri, D.K., 2022. Online and offline retailing: What we know and directions for future research. </w:t>
      </w:r>
      <w:r w:rsidRPr="007D178D">
        <w:rPr>
          <w:rFonts w:ascii="Times New Roman" w:hAnsi="Times New Roman" w:cs="Times New Roman"/>
          <w:i/>
          <w:iCs/>
          <w:sz w:val="24"/>
          <w:szCs w:val="24"/>
        </w:rPr>
        <w:t>Journal of Retailing</w:t>
      </w:r>
      <w:r w:rsidRPr="007D178D">
        <w:rPr>
          <w:rFonts w:ascii="Times New Roman" w:hAnsi="Times New Roman" w:cs="Times New Roman"/>
          <w:sz w:val="24"/>
          <w:szCs w:val="24"/>
        </w:rPr>
        <w:t>, </w:t>
      </w:r>
      <w:r w:rsidRPr="007D178D">
        <w:rPr>
          <w:rFonts w:ascii="Times New Roman" w:hAnsi="Times New Roman" w:cs="Times New Roman"/>
          <w:i/>
          <w:iCs/>
          <w:sz w:val="24"/>
          <w:szCs w:val="24"/>
        </w:rPr>
        <w:t>98</w:t>
      </w:r>
      <w:r w:rsidRPr="007D178D">
        <w:rPr>
          <w:rFonts w:ascii="Times New Roman" w:hAnsi="Times New Roman" w:cs="Times New Roman"/>
          <w:sz w:val="24"/>
          <w:szCs w:val="24"/>
        </w:rPr>
        <w:t xml:space="preserve">(1), pp.152-177. </w:t>
      </w:r>
      <w:hyperlink r:id="rId61" w:history="1">
        <w:r w:rsidRPr="007D178D">
          <w:rPr>
            <w:rStyle w:val="Hyperlink"/>
            <w:rFonts w:ascii="Times New Roman" w:hAnsi="Times New Roman" w:cs="Times New Roman"/>
            <w:sz w:val="24"/>
            <w:szCs w:val="24"/>
          </w:rPr>
          <w:t>https://www.sciencedirect.com/science/article/pii/S0022435922000070</w:t>
        </w:r>
      </w:hyperlink>
    </w:p>
    <w:p w14:paraId="75323D9E" w14:textId="20F1A8BA"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Etumnu</w:t>
      </w:r>
      <w:proofErr w:type="spellEnd"/>
      <w:r w:rsidRPr="007D178D">
        <w:rPr>
          <w:rFonts w:ascii="Times New Roman" w:hAnsi="Times New Roman" w:cs="Times New Roman"/>
          <w:sz w:val="24"/>
          <w:szCs w:val="24"/>
        </w:rPr>
        <w:t>, C.E., 2022. A competitive marketplace or an unfair competitor? An analysis of Amazon and its best sellers ranks. </w:t>
      </w:r>
      <w:r w:rsidRPr="007D178D">
        <w:rPr>
          <w:rFonts w:ascii="Times New Roman" w:hAnsi="Times New Roman" w:cs="Times New Roman"/>
          <w:i/>
          <w:iCs/>
          <w:sz w:val="24"/>
          <w:szCs w:val="24"/>
        </w:rPr>
        <w:t>Journal of Agricultural Economics</w:t>
      </w:r>
      <w:r w:rsidRPr="007D178D">
        <w:rPr>
          <w:rFonts w:ascii="Times New Roman" w:hAnsi="Times New Roman" w:cs="Times New Roman"/>
          <w:sz w:val="24"/>
          <w:szCs w:val="24"/>
        </w:rPr>
        <w:t>, </w:t>
      </w:r>
      <w:r w:rsidRPr="007D178D">
        <w:rPr>
          <w:rFonts w:ascii="Times New Roman" w:hAnsi="Times New Roman" w:cs="Times New Roman"/>
          <w:i/>
          <w:iCs/>
          <w:sz w:val="24"/>
          <w:szCs w:val="24"/>
        </w:rPr>
        <w:t>73</w:t>
      </w:r>
      <w:r w:rsidRPr="007D178D">
        <w:rPr>
          <w:rFonts w:ascii="Times New Roman" w:hAnsi="Times New Roman" w:cs="Times New Roman"/>
          <w:sz w:val="24"/>
          <w:szCs w:val="24"/>
        </w:rPr>
        <w:t xml:space="preserve">(3), pp.924-937. </w:t>
      </w:r>
      <w:hyperlink r:id="rId62" w:history="1">
        <w:r w:rsidRPr="007D178D">
          <w:rPr>
            <w:rStyle w:val="Hyperlink"/>
            <w:rFonts w:ascii="Times New Roman" w:hAnsi="Times New Roman" w:cs="Times New Roman"/>
            <w:sz w:val="24"/>
            <w:szCs w:val="24"/>
          </w:rPr>
          <w:t>https://onlinelibrary.wiley.com/doi/abs/10.1111/1477-9552.12495</w:t>
        </w:r>
      </w:hyperlink>
    </w:p>
    <w:p w14:paraId="08B977D5" w14:textId="42289CC8"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Javalgi</w:t>
      </w:r>
      <w:proofErr w:type="spellEnd"/>
      <w:r w:rsidRPr="007D178D">
        <w:rPr>
          <w:rFonts w:ascii="Times New Roman" w:hAnsi="Times New Roman" w:cs="Times New Roman"/>
          <w:sz w:val="24"/>
          <w:szCs w:val="24"/>
        </w:rPr>
        <w:t>, R.R.G., Radulovich, L.P., Pendleton, G. and Scherer, R.F., 2005. Sustainable competitive advantage of internet firms: A strategic framework and implications for global marketers. </w:t>
      </w:r>
      <w:r w:rsidRPr="007D178D">
        <w:rPr>
          <w:rFonts w:ascii="Times New Roman" w:hAnsi="Times New Roman" w:cs="Times New Roman"/>
          <w:i/>
          <w:iCs/>
          <w:sz w:val="24"/>
          <w:szCs w:val="24"/>
        </w:rPr>
        <w:t>International Marketing Review</w:t>
      </w:r>
      <w:r w:rsidRPr="007D178D">
        <w:rPr>
          <w:rFonts w:ascii="Times New Roman" w:hAnsi="Times New Roman" w:cs="Times New Roman"/>
          <w:sz w:val="24"/>
          <w:szCs w:val="24"/>
        </w:rPr>
        <w:t>, </w:t>
      </w:r>
      <w:r w:rsidRPr="007D178D">
        <w:rPr>
          <w:rFonts w:ascii="Times New Roman" w:hAnsi="Times New Roman" w:cs="Times New Roman"/>
          <w:i/>
          <w:iCs/>
          <w:sz w:val="24"/>
          <w:szCs w:val="24"/>
        </w:rPr>
        <w:t>22</w:t>
      </w:r>
      <w:r w:rsidRPr="007D178D">
        <w:rPr>
          <w:rFonts w:ascii="Times New Roman" w:hAnsi="Times New Roman" w:cs="Times New Roman"/>
          <w:sz w:val="24"/>
          <w:szCs w:val="24"/>
        </w:rPr>
        <w:t xml:space="preserve">(6), pp.658-672. </w:t>
      </w:r>
      <w:hyperlink r:id="rId63" w:history="1">
        <w:r w:rsidRPr="007D178D">
          <w:rPr>
            <w:rStyle w:val="Hyperlink"/>
            <w:rFonts w:ascii="Times New Roman" w:hAnsi="Times New Roman" w:cs="Times New Roman"/>
            <w:sz w:val="24"/>
            <w:szCs w:val="24"/>
          </w:rPr>
          <w:t>https://www.emerald.com/insight/content/doi/10.1108/02651330510630276/full/html</w:t>
        </w:r>
      </w:hyperlink>
    </w:p>
    <w:p w14:paraId="526AE809" w14:textId="3D479ED7"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Solomon, M., Russell-Bennett, R. and Previte, J., 2012. </w:t>
      </w:r>
      <w:r w:rsidRPr="007D178D">
        <w:rPr>
          <w:rFonts w:ascii="Times New Roman" w:hAnsi="Times New Roman" w:cs="Times New Roman"/>
          <w:i/>
          <w:iCs/>
          <w:sz w:val="24"/>
          <w:szCs w:val="24"/>
        </w:rPr>
        <w:t xml:space="preserve">Consumer </w:t>
      </w:r>
      <w:proofErr w:type="spellStart"/>
      <w:r w:rsidRPr="007D178D">
        <w:rPr>
          <w:rFonts w:ascii="Times New Roman" w:hAnsi="Times New Roman" w:cs="Times New Roman"/>
          <w:i/>
          <w:iCs/>
          <w:sz w:val="24"/>
          <w:szCs w:val="24"/>
        </w:rPr>
        <w:t>behaviour</w:t>
      </w:r>
      <w:proofErr w:type="spellEnd"/>
      <w:r w:rsidRPr="007D178D">
        <w:rPr>
          <w:rFonts w:ascii="Times New Roman" w:hAnsi="Times New Roman" w:cs="Times New Roman"/>
          <w:sz w:val="24"/>
          <w:szCs w:val="24"/>
        </w:rPr>
        <w:t xml:space="preserve">. Pearson Higher Education AU. </w:t>
      </w:r>
      <w:hyperlink r:id="rId64" w:history="1">
        <w:r w:rsidRPr="007D178D">
          <w:rPr>
            <w:rStyle w:val="Hyperlink"/>
            <w:rFonts w:ascii="Times New Roman" w:hAnsi="Times New Roman" w:cs="Times New Roman"/>
            <w:sz w:val="24"/>
            <w:szCs w:val="24"/>
          </w:rPr>
          <w:t>https://books.google.com/books?hl=en&amp;lr=&amp;id=ajDiBAAAQBAJ&amp;oi=fnd&amp;pg=PP1&amp;dq=The+impact+of+online+advertisement+on+consumer+behaviour:+A+case+study+of+Amazon+UK.&amp;ots=ezRPMB_iGO&amp;sig=nVW7IcpX7A6ZMT4MrltV5pcwKAw</w:t>
        </w:r>
      </w:hyperlink>
    </w:p>
    <w:p w14:paraId="33AB0E7C" w14:textId="2751FA1A"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 xml:space="preserve">Laux, J., Wachter, S. and Mittelstadt, B., 2021. Neutralizing online </w:t>
      </w:r>
      <w:proofErr w:type="spellStart"/>
      <w:r w:rsidRPr="007D178D">
        <w:rPr>
          <w:rFonts w:ascii="Times New Roman" w:hAnsi="Times New Roman" w:cs="Times New Roman"/>
          <w:sz w:val="24"/>
          <w:szCs w:val="24"/>
        </w:rPr>
        <w:t>behavioural</w:t>
      </w:r>
      <w:proofErr w:type="spellEnd"/>
      <w:r w:rsidRPr="007D178D">
        <w:rPr>
          <w:rFonts w:ascii="Times New Roman" w:hAnsi="Times New Roman" w:cs="Times New Roman"/>
          <w:sz w:val="24"/>
          <w:szCs w:val="24"/>
        </w:rPr>
        <w:t xml:space="preserve"> advertising: Algorithmic targeting with market power as an unfair commercial practice. </w:t>
      </w:r>
      <w:r w:rsidRPr="007D178D">
        <w:rPr>
          <w:rFonts w:ascii="Times New Roman" w:hAnsi="Times New Roman" w:cs="Times New Roman"/>
          <w:i/>
          <w:iCs/>
          <w:sz w:val="24"/>
          <w:szCs w:val="24"/>
        </w:rPr>
        <w:t>Common Market Law Review</w:t>
      </w:r>
      <w:r w:rsidRPr="007D178D">
        <w:rPr>
          <w:rFonts w:ascii="Times New Roman" w:hAnsi="Times New Roman" w:cs="Times New Roman"/>
          <w:sz w:val="24"/>
          <w:szCs w:val="24"/>
        </w:rPr>
        <w:t>, </w:t>
      </w:r>
      <w:r w:rsidRPr="007D178D">
        <w:rPr>
          <w:rFonts w:ascii="Times New Roman" w:hAnsi="Times New Roman" w:cs="Times New Roman"/>
          <w:i/>
          <w:iCs/>
          <w:sz w:val="24"/>
          <w:szCs w:val="24"/>
        </w:rPr>
        <w:t>58</w:t>
      </w:r>
      <w:r w:rsidRPr="007D178D">
        <w:rPr>
          <w:rFonts w:ascii="Times New Roman" w:hAnsi="Times New Roman" w:cs="Times New Roman"/>
          <w:sz w:val="24"/>
          <w:szCs w:val="24"/>
        </w:rPr>
        <w:t xml:space="preserve">(3). </w:t>
      </w:r>
      <w:hyperlink r:id="rId65" w:history="1">
        <w:r w:rsidRPr="007D178D">
          <w:rPr>
            <w:rStyle w:val="Hyperlink"/>
            <w:rFonts w:ascii="Times New Roman" w:hAnsi="Times New Roman" w:cs="Times New Roman"/>
            <w:sz w:val="24"/>
            <w:szCs w:val="24"/>
          </w:rPr>
          <w:t>https://kluwerlawonline.com/journalarticle/Common+Market+Law+Review/58.3/COLA2021048</w:t>
        </w:r>
      </w:hyperlink>
    </w:p>
    <w:p w14:paraId="7AD9A9CF" w14:textId="3099BBF1"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Chakraborty, U. and Bhat, S., 2018. The effects of credible online reviews on brand equity dimensions and its consequence on consumer behavior. </w:t>
      </w:r>
      <w:r w:rsidRPr="007D178D">
        <w:rPr>
          <w:rFonts w:ascii="Times New Roman" w:hAnsi="Times New Roman" w:cs="Times New Roman"/>
          <w:i/>
          <w:iCs/>
          <w:sz w:val="24"/>
          <w:szCs w:val="24"/>
        </w:rPr>
        <w:t>Journal of promotion management</w:t>
      </w:r>
      <w:r w:rsidRPr="007D178D">
        <w:rPr>
          <w:rFonts w:ascii="Times New Roman" w:hAnsi="Times New Roman" w:cs="Times New Roman"/>
          <w:sz w:val="24"/>
          <w:szCs w:val="24"/>
        </w:rPr>
        <w:t>, </w:t>
      </w:r>
      <w:r w:rsidRPr="007D178D">
        <w:rPr>
          <w:rFonts w:ascii="Times New Roman" w:hAnsi="Times New Roman" w:cs="Times New Roman"/>
          <w:i/>
          <w:iCs/>
          <w:sz w:val="24"/>
          <w:szCs w:val="24"/>
        </w:rPr>
        <w:t>24</w:t>
      </w:r>
      <w:r w:rsidRPr="007D178D">
        <w:rPr>
          <w:rFonts w:ascii="Times New Roman" w:hAnsi="Times New Roman" w:cs="Times New Roman"/>
          <w:sz w:val="24"/>
          <w:szCs w:val="24"/>
        </w:rPr>
        <w:t xml:space="preserve">(1), pp.57-82. </w:t>
      </w:r>
      <w:hyperlink r:id="rId66" w:history="1">
        <w:r w:rsidRPr="007D178D">
          <w:rPr>
            <w:rStyle w:val="Hyperlink"/>
            <w:rFonts w:ascii="Times New Roman" w:hAnsi="Times New Roman" w:cs="Times New Roman"/>
            <w:sz w:val="24"/>
            <w:szCs w:val="24"/>
          </w:rPr>
          <w:t>https://www.tandfonline.com/doi/abs/10.1080/10496491.2017.1346541</w:t>
        </w:r>
      </w:hyperlink>
    </w:p>
    <w:p w14:paraId="2AD4713D" w14:textId="34527FBC"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Gulfraz</w:t>
      </w:r>
      <w:proofErr w:type="spellEnd"/>
      <w:r w:rsidRPr="007D178D">
        <w:rPr>
          <w:rFonts w:ascii="Times New Roman" w:hAnsi="Times New Roman" w:cs="Times New Roman"/>
          <w:sz w:val="24"/>
          <w:szCs w:val="24"/>
        </w:rPr>
        <w:t xml:space="preserve">, M.B., Sufyan, M., </w:t>
      </w:r>
      <w:proofErr w:type="spellStart"/>
      <w:r w:rsidRPr="007D178D">
        <w:rPr>
          <w:rFonts w:ascii="Times New Roman" w:hAnsi="Times New Roman" w:cs="Times New Roman"/>
          <w:sz w:val="24"/>
          <w:szCs w:val="24"/>
        </w:rPr>
        <w:t>Mustak</w:t>
      </w:r>
      <w:proofErr w:type="spellEnd"/>
      <w:r w:rsidRPr="007D178D">
        <w:rPr>
          <w:rFonts w:ascii="Times New Roman" w:hAnsi="Times New Roman" w:cs="Times New Roman"/>
          <w:sz w:val="24"/>
          <w:szCs w:val="24"/>
        </w:rPr>
        <w:t>, M., Salminen, J. and Srivastava, D.K., 2022. Understanding the impact of online customers’ shopping experience on online impulsive buying: A study on two leading E-commerce platforms. </w:t>
      </w:r>
      <w:r w:rsidRPr="007D178D">
        <w:rPr>
          <w:rFonts w:ascii="Times New Roman" w:hAnsi="Times New Roman" w:cs="Times New Roman"/>
          <w:i/>
          <w:iCs/>
          <w:sz w:val="24"/>
          <w:szCs w:val="24"/>
        </w:rPr>
        <w:t>Journal of Retailing and Consumer Services</w:t>
      </w:r>
      <w:r w:rsidRPr="007D178D">
        <w:rPr>
          <w:rFonts w:ascii="Times New Roman" w:hAnsi="Times New Roman" w:cs="Times New Roman"/>
          <w:sz w:val="24"/>
          <w:szCs w:val="24"/>
        </w:rPr>
        <w:t>, </w:t>
      </w:r>
      <w:r w:rsidRPr="007D178D">
        <w:rPr>
          <w:rFonts w:ascii="Times New Roman" w:hAnsi="Times New Roman" w:cs="Times New Roman"/>
          <w:i/>
          <w:iCs/>
          <w:sz w:val="24"/>
          <w:szCs w:val="24"/>
        </w:rPr>
        <w:t>68</w:t>
      </w:r>
      <w:r w:rsidRPr="007D178D">
        <w:rPr>
          <w:rFonts w:ascii="Times New Roman" w:hAnsi="Times New Roman" w:cs="Times New Roman"/>
          <w:sz w:val="24"/>
          <w:szCs w:val="24"/>
        </w:rPr>
        <w:t xml:space="preserve">, p.103000. </w:t>
      </w:r>
      <w:hyperlink r:id="rId67" w:history="1">
        <w:r w:rsidRPr="007D178D">
          <w:rPr>
            <w:rStyle w:val="Hyperlink"/>
            <w:rFonts w:ascii="Times New Roman" w:hAnsi="Times New Roman" w:cs="Times New Roman"/>
            <w:sz w:val="24"/>
            <w:szCs w:val="24"/>
          </w:rPr>
          <w:t>https://www.sciencedirect.com/science/article/pii/S0969698922000935</w:t>
        </w:r>
      </w:hyperlink>
    </w:p>
    <w:p w14:paraId="24D420A5" w14:textId="2DDE8DD0"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proofErr w:type="spellStart"/>
      <w:r w:rsidRPr="007D178D">
        <w:rPr>
          <w:rFonts w:ascii="Times New Roman" w:hAnsi="Times New Roman" w:cs="Times New Roman"/>
          <w:sz w:val="24"/>
          <w:szCs w:val="24"/>
        </w:rPr>
        <w:t>Haugtvedt</w:t>
      </w:r>
      <w:proofErr w:type="spellEnd"/>
      <w:r w:rsidRPr="007D178D">
        <w:rPr>
          <w:rFonts w:ascii="Times New Roman" w:hAnsi="Times New Roman" w:cs="Times New Roman"/>
          <w:sz w:val="24"/>
          <w:szCs w:val="24"/>
        </w:rPr>
        <w:t>, C.P., Machleit, K.A. and Yalch, R., 2005. </w:t>
      </w:r>
      <w:r w:rsidRPr="007D178D">
        <w:rPr>
          <w:rFonts w:ascii="Times New Roman" w:hAnsi="Times New Roman" w:cs="Times New Roman"/>
          <w:i/>
          <w:iCs/>
          <w:sz w:val="24"/>
          <w:szCs w:val="24"/>
        </w:rPr>
        <w:t>Online consumer psychology: Understanding and influencing consumer behavior in the virtual world</w:t>
      </w:r>
      <w:r w:rsidRPr="007D178D">
        <w:rPr>
          <w:rFonts w:ascii="Times New Roman" w:hAnsi="Times New Roman" w:cs="Times New Roman"/>
          <w:sz w:val="24"/>
          <w:szCs w:val="24"/>
        </w:rPr>
        <w:t xml:space="preserve">. Psychology Press. </w:t>
      </w:r>
      <w:hyperlink r:id="rId68" w:history="1">
        <w:r w:rsidRPr="007D178D">
          <w:rPr>
            <w:rStyle w:val="Hyperlink"/>
            <w:rFonts w:ascii="Times New Roman" w:hAnsi="Times New Roman" w:cs="Times New Roman"/>
            <w:sz w:val="24"/>
            <w:szCs w:val="24"/>
          </w:rPr>
          <w:t>https://link.springer.com/article/10.1007/s40319-022-01159-w</w:t>
        </w:r>
      </w:hyperlink>
    </w:p>
    <w:p w14:paraId="378413A0" w14:textId="313643EB" w:rsidR="00955767" w:rsidRPr="007D178D" w:rsidRDefault="00955767" w:rsidP="007D178D">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Gupta, P., 2015. </w:t>
      </w:r>
      <w:r w:rsidRPr="007D178D">
        <w:rPr>
          <w:rFonts w:ascii="Times New Roman" w:hAnsi="Times New Roman" w:cs="Times New Roman"/>
          <w:i/>
          <w:iCs/>
          <w:sz w:val="24"/>
          <w:szCs w:val="24"/>
        </w:rPr>
        <w:t>Comparative study of online and offline shopping: A case study of Rourkela in Odisha</w:t>
      </w:r>
      <w:r w:rsidRPr="007D178D">
        <w:rPr>
          <w:rFonts w:ascii="Times New Roman" w:hAnsi="Times New Roman" w:cs="Times New Roman"/>
          <w:sz w:val="24"/>
          <w:szCs w:val="24"/>
        </w:rPr>
        <w:t xml:space="preserve"> (Doctoral dissertation). </w:t>
      </w:r>
      <w:hyperlink r:id="rId69" w:history="1">
        <w:r w:rsidRPr="007D178D">
          <w:rPr>
            <w:rStyle w:val="Hyperlink"/>
            <w:rFonts w:ascii="Times New Roman" w:hAnsi="Times New Roman" w:cs="Times New Roman"/>
            <w:sz w:val="24"/>
            <w:szCs w:val="24"/>
          </w:rPr>
          <w:t>http://ethesis.nitrkl.ac.in/6738/</w:t>
        </w:r>
      </w:hyperlink>
    </w:p>
    <w:p w14:paraId="6DC76B73" w14:textId="58C82C4B" w:rsidR="00955767" w:rsidRPr="00E81E9A" w:rsidRDefault="00955767" w:rsidP="00E81E9A">
      <w:pPr>
        <w:pStyle w:val="ListParagraph"/>
        <w:numPr>
          <w:ilvl w:val="0"/>
          <w:numId w:val="10"/>
        </w:numPr>
        <w:spacing w:line="360" w:lineRule="auto"/>
        <w:jc w:val="both"/>
        <w:rPr>
          <w:rFonts w:ascii="Times New Roman" w:hAnsi="Times New Roman" w:cs="Times New Roman"/>
          <w:sz w:val="24"/>
          <w:szCs w:val="24"/>
        </w:rPr>
      </w:pPr>
      <w:r w:rsidRPr="007D178D">
        <w:rPr>
          <w:rFonts w:ascii="Times New Roman" w:hAnsi="Times New Roman" w:cs="Times New Roman"/>
          <w:sz w:val="24"/>
          <w:szCs w:val="24"/>
        </w:rPr>
        <w:t>Gupta, P., 2015. </w:t>
      </w:r>
      <w:r w:rsidRPr="007D178D">
        <w:rPr>
          <w:rFonts w:ascii="Times New Roman" w:hAnsi="Times New Roman" w:cs="Times New Roman"/>
          <w:i/>
          <w:iCs/>
          <w:sz w:val="24"/>
          <w:szCs w:val="24"/>
        </w:rPr>
        <w:t>Comparative study of online and offline shopping: A case study of Rourkela in Odisha</w:t>
      </w:r>
      <w:r w:rsidRPr="007D178D">
        <w:rPr>
          <w:rFonts w:ascii="Times New Roman" w:hAnsi="Times New Roman" w:cs="Times New Roman"/>
          <w:sz w:val="24"/>
          <w:szCs w:val="24"/>
        </w:rPr>
        <w:t xml:space="preserve"> (Doctoral dissertation). </w:t>
      </w:r>
      <w:hyperlink r:id="rId70" w:history="1">
        <w:r w:rsidRPr="007D178D">
          <w:rPr>
            <w:rStyle w:val="Hyperlink"/>
            <w:rFonts w:ascii="Times New Roman" w:hAnsi="Times New Roman" w:cs="Times New Roman"/>
            <w:sz w:val="24"/>
            <w:szCs w:val="24"/>
          </w:rPr>
          <w:t>http://ethesis.nitrkl.ac.in/6738/</w:t>
        </w:r>
      </w:hyperlink>
    </w:p>
    <w:p w14:paraId="31C6AE1D" w14:textId="77777777" w:rsidR="00955767" w:rsidRPr="007D178D" w:rsidRDefault="00955767" w:rsidP="007D178D">
      <w:pPr>
        <w:spacing w:line="360" w:lineRule="auto"/>
        <w:jc w:val="both"/>
        <w:rPr>
          <w:rFonts w:ascii="Times New Roman" w:hAnsi="Times New Roman" w:cs="Times New Roman"/>
          <w:sz w:val="24"/>
          <w:szCs w:val="24"/>
        </w:rPr>
      </w:pPr>
    </w:p>
    <w:sectPr w:rsidR="00955767" w:rsidRPr="007D17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F7B01"/>
    <w:multiLevelType w:val="multilevel"/>
    <w:tmpl w:val="66B49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6F3331"/>
    <w:multiLevelType w:val="multilevel"/>
    <w:tmpl w:val="4B24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F391D"/>
    <w:multiLevelType w:val="multilevel"/>
    <w:tmpl w:val="AB8A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BF1607"/>
    <w:multiLevelType w:val="multilevel"/>
    <w:tmpl w:val="984C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E5317"/>
    <w:multiLevelType w:val="multilevel"/>
    <w:tmpl w:val="A5AA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B38E6"/>
    <w:multiLevelType w:val="multilevel"/>
    <w:tmpl w:val="0002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A7513"/>
    <w:multiLevelType w:val="multilevel"/>
    <w:tmpl w:val="4E683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4B4818"/>
    <w:multiLevelType w:val="multilevel"/>
    <w:tmpl w:val="F868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86520A"/>
    <w:multiLevelType w:val="multilevel"/>
    <w:tmpl w:val="31D2A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DB4D51"/>
    <w:multiLevelType w:val="multilevel"/>
    <w:tmpl w:val="A2622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F67EF0"/>
    <w:multiLevelType w:val="multilevel"/>
    <w:tmpl w:val="20EA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E532B8"/>
    <w:multiLevelType w:val="multilevel"/>
    <w:tmpl w:val="0220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44FEA"/>
    <w:multiLevelType w:val="multilevel"/>
    <w:tmpl w:val="2E66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03185F"/>
    <w:multiLevelType w:val="multilevel"/>
    <w:tmpl w:val="571C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4215FE"/>
    <w:multiLevelType w:val="multilevel"/>
    <w:tmpl w:val="C36A45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557F9B"/>
    <w:multiLevelType w:val="multilevel"/>
    <w:tmpl w:val="646E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51C93"/>
    <w:multiLevelType w:val="multilevel"/>
    <w:tmpl w:val="DDFE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C97444"/>
    <w:multiLevelType w:val="multilevel"/>
    <w:tmpl w:val="6C1A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9F697B"/>
    <w:multiLevelType w:val="multilevel"/>
    <w:tmpl w:val="E0C8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F25D38"/>
    <w:multiLevelType w:val="multilevel"/>
    <w:tmpl w:val="E56A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6C2291"/>
    <w:multiLevelType w:val="multilevel"/>
    <w:tmpl w:val="B0BA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A25946"/>
    <w:multiLevelType w:val="multilevel"/>
    <w:tmpl w:val="4676B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117427"/>
    <w:multiLevelType w:val="multilevel"/>
    <w:tmpl w:val="B152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2C643C"/>
    <w:multiLevelType w:val="multilevel"/>
    <w:tmpl w:val="3298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6F2FF5"/>
    <w:multiLevelType w:val="multilevel"/>
    <w:tmpl w:val="F0860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781001"/>
    <w:multiLevelType w:val="multilevel"/>
    <w:tmpl w:val="36C0D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9E4421"/>
    <w:multiLevelType w:val="hybridMultilevel"/>
    <w:tmpl w:val="AF90B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622025"/>
    <w:multiLevelType w:val="multilevel"/>
    <w:tmpl w:val="B7EEA8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AA7B0A"/>
    <w:multiLevelType w:val="hybridMultilevel"/>
    <w:tmpl w:val="1FB02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D07082"/>
    <w:multiLevelType w:val="multilevel"/>
    <w:tmpl w:val="0AE8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01294D"/>
    <w:multiLevelType w:val="multilevel"/>
    <w:tmpl w:val="3B12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D623A1"/>
    <w:multiLevelType w:val="multilevel"/>
    <w:tmpl w:val="15C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F97706"/>
    <w:multiLevelType w:val="multilevel"/>
    <w:tmpl w:val="CB6A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9054CA"/>
    <w:multiLevelType w:val="multilevel"/>
    <w:tmpl w:val="2550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8996304">
    <w:abstractNumId w:val="27"/>
  </w:num>
  <w:num w:numId="2" w16cid:durableId="2013944635">
    <w:abstractNumId w:val="14"/>
  </w:num>
  <w:num w:numId="3" w16cid:durableId="1625848870">
    <w:abstractNumId w:val="8"/>
  </w:num>
  <w:num w:numId="4" w16cid:durableId="1308976904">
    <w:abstractNumId w:val="18"/>
  </w:num>
  <w:num w:numId="5" w16cid:durableId="1438065452">
    <w:abstractNumId w:val="30"/>
  </w:num>
  <w:num w:numId="6" w16cid:durableId="881016973">
    <w:abstractNumId w:val="29"/>
  </w:num>
  <w:num w:numId="7" w16cid:durableId="1543176507">
    <w:abstractNumId w:val="11"/>
  </w:num>
  <w:num w:numId="8" w16cid:durableId="1663658876">
    <w:abstractNumId w:val="0"/>
  </w:num>
  <w:num w:numId="9" w16cid:durableId="125205264">
    <w:abstractNumId w:val="26"/>
  </w:num>
  <w:num w:numId="10" w16cid:durableId="1619528620">
    <w:abstractNumId w:val="28"/>
  </w:num>
  <w:num w:numId="11" w16cid:durableId="371736050">
    <w:abstractNumId w:val="24"/>
  </w:num>
  <w:num w:numId="12" w16cid:durableId="23094707">
    <w:abstractNumId w:val="5"/>
  </w:num>
  <w:num w:numId="13" w16cid:durableId="1538086322">
    <w:abstractNumId w:val="25"/>
  </w:num>
  <w:num w:numId="14" w16cid:durableId="265964283">
    <w:abstractNumId w:val="22"/>
  </w:num>
  <w:num w:numId="15" w16cid:durableId="46494091">
    <w:abstractNumId w:val="7"/>
  </w:num>
  <w:num w:numId="16" w16cid:durableId="1391463639">
    <w:abstractNumId w:val="31"/>
  </w:num>
  <w:num w:numId="17" w16cid:durableId="1301114876">
    <w:abstractNumId w:val="4"/>
  </w:num>
  <w:num w:numId="18" w16cid:durableId="886070003">
    <w:abstractNumId w:val="1"/>
  </w:num>
  <w:num w:numId="19" w16cid:durableId="2067140640">
    <w:abstractNumId w:val="10"/>
  </w:num>
  <w:num w:numId="20" w16cid:durableId="922376644">
    <w:abstractNumId w:val="17"/>
  </w:num>
  <w:num w:numId="21" w16cid:durableId="170921785">
    <w:abstractNumId w:val="21"/>
  </w:num>
  <w:num w:numId="22" w16cid:durableId="878395674">
    <w:abstractNumId w:val="2"/>
  </w:num>
  <w:num w:numId="23" w16cid:durableId="466703385">
    <w:abstractNumId w:val="32"/>
  </w:num>
  <w:num w:numId="24" w16cid:durableId="1546943874">
    <w:abstractNumId w:val="20"/>
  </w:num>
  <w:num w:numId="25" w16cid:durableId="196817722">
    <w:abstractNumId w:val="19"/>
  </w:num>
  <w:num w:numId="26" w16cid:durableId="142088685">
    <w:abstractNumId w:val="33"/>
  </w:num>
  <w:num w:numId="27" w16cid:durableId="2092775167">
    <w:abstractNumId w:val="13"/>
  </w:num>
  <w:num w:numId="28" w16cid:durableId="1771118458">
    <w:abstractNumId w:val="6"/>
  </w:num>
  <w:num w:numId="29" w16cid:durableId="315571171">
    <w:abstractNumId w:val="15"/>
  </w:num>
  <w:num w:numId="30" w16cid:durableId="525219654">
    <w:abstractNumId w:val="16"/>
  </w:num>
  <w:num w:numId="31" w16cid:durableId="1819226287">
    <w:abstractNumId w:val="12"/>
  </w:num>
  <w:num w:numId="32" w16cid:durableId="1753812699">
    <w:abstractNumId w:val="23"/>
  </w:num>
  <w:num w:numId="33" w16cid:durableId="921449565">
    <w:abstractNumId w:val="3"/>
  </w:num>
  <w:num w:numId="34" w16cid:durableId="4583751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0E9"/>
    <w:rsid w:val="00046C19"/>
    <w:rsid w:val="000704F4"/>
    <w:rsid w:val="000C5E37"/>
    <w:rsid w:val="000F7BD9"/>
    <w:rsid w:val="001230E9"/>
    <w:rsid w:val="00135565"/>
    <w:rsid w:val="00151370"/>
    <w:rsid w:val="0015490B"/>
    <w:rsid w:val="001E7A53"/>
    <w:rsid w:val="00234885"/>
    <w:rsid w:val="0027178A"/>
    <w:rsid w:val="002764C4"/>
    <w:rsid w:val="002C38A4"/>
    <w:rsid w:val="002F29A1"/>
    <w:rsid w:val="003022D8"/>
    <w:rsid w:val="0030310E"/>
    <w:rsid w:val="00386172"/>
    <w:rsid w:val="003908D7"/>
    <w:rsid w:val="00391A61"/>
    <w:rsid w:val="003C5F22"/>
    <w:rsid w:val="00400377"/>
    <w:rsid w:val="004627D0"/>
    <w:rsid w:val="004D52D5"/>
    <w:rsid w:val="005903A5"/>
    <w:rsid w:val="005E7314"/>
    <w:rsid w:val="00703E60"/>
    <w:rsid w:val="007D178D"/>
    <w:rsid w:val="00810B12"/>
    <w:rsid w:val="00910818"/>
    <w:rsid w:val="00955767"/>
    <w:rsid w:val="009577E5"/>
    <w:rsid w:val="00971D94"/>
    <w:rsid w:val="009778F7"/>
    <w:rsid w:val="009B1A99"/>
    <w:rsid w:val="009E248D"/>
    <w:rsid w:val="00A02857"/>
    <w:rsid w:val="00A43917"/>
    <w:rsid w:val="00AE1932"/>
    <w:rsid w:val="00AF41BD"/>
    <w:rsid w:val="00B4111D"/>
    <w:rsid w:val="00B605E2"/>
    <w:rsid w:val="00BB5821"/>
    <w:rsid w:val="00CA619D"/>
    <w:rsid w:val="00CC2F52"/>
    <w:rsid w:val="00D06B72"/>
    <w:rsid w:val="00DD7009"/>
    <w:rsid w:val="00E55A8E"/>
    <w:rsid w:val="00E81E9A"/>
    <w:rsid w:val="00EB4215"/>
    <w:rsid w:val="00EF2490"/>
    <w:rsid w:val="00F713B6"/>
    <w:rsid w:val="00F825A1"/>
    <w:rsid w:val="00F840D4"/>
    <w:rsid w:val="00F923DA"/>
    <w:rsid w:val="00FA2EA5"/>
    <w:rsid w:val="00FB2844"/>
    <w:rsid w:val="00FC3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70D144"/>
  <w15:chartTrackingRefBased/>
  <w15:docId w15:val="{6C3D012E-56D1-4AE0-9B15-86ACB7DC3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F22"/>
  </w:style>
  <w:style w:type="paragraph" w:styleId="Heading1">
    <w:name w:val="heading 1"/>
    <w:basedOn w:val="Normal"/>
    <w:next w:val="Normal"/>
    <w:link w:val="Heading1Char"/>
    <w:uiPriority w:val="9"/>
    <w:qFormat/>
    <w:rsid w:val="001513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13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13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178A"/>
    <w:rPr>
      <w:color w:val="0563C1" w:themeColor="hyperlink"/>
      <w:u w:val="single"/>
    </w:rPr>
  </w:style>
  <w:style w:type="character" w:styleId="UnresolvedMention">
    <w:name w:val="Unresolved Mention"/>
    <w:basedOn w:val="DefaultParagraphFont"/>
    <w:uiPriority w:val="99"/>
    <w:semiHidden/>
    <w:unhideWhenUsed/>
    <w:rsid w:val="0027178A"/>
    <w:rPr>
      <w:color w:val="605E5C"/>
      <w:shd w:val="clear" w:color="auto" w:fill="E1DFDD"/>
    </w:rPr>
  </w:style>
  <w:style w:type="paragraph" w:styleId="ListParagraph">
    <w:name w:val="List Paragraph"/>
    <w:basedOn w:val="Normal"/>
    <w:uiPriority w:val="34"/>
    <w:qFormat/>
    <w:rsid w:val="002764C4"/>
    <w:pPr>
      <w:ind w:left="720"/>
      <w:contextualSpacing/>
    </w:pPr>
  </w:style>
  <w:style w:type="paragraph" w:styleId="NoSpacing">
    <w:name w:val="No Spacing"/>
    <w:link w:val="NoSpacingChar"/>
    <w:uiPriority w:val="1"/>
    <w:qFormat/>
    <w:rsid w:val="001E7A53"/>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1E7A53"/>
    <w:rPr>
      <w:rFonts w:eastAsiaTheme="minorEastAsia"/>
      <w:kern w:val="0"/>
      <w14:ligatures w14:val="none"/>
    </w:rPr>
  </w:style>
  <w:style w:type="paragraph" w:styleId="NormalWeb">
    <w:name w:val="Normal (Web)"/>
    <w:basedOn w:val="Normal"/>
    <w:uiPriority w:val="99"/>
    <w:semiHidden/>
    <w:unhideWhenUsed/>
    <w:rsid w:val="00971D94"/>
    <w:rPr>
      <w:rFonts w:ascii="Times New Roman" w:hAnsi="Times New Roman" w:cs="Times New Roman"/>
      <w:sz w:val="24"/>
      <w:szCs w:val="24"/>
    </w:rPr>
  </w:style>
  <w:style w:type="table" w:styleId="PlainTable1">
    <w:name w:val="Plain Table 1"/>
    <w:basedOn w:val="TableNormal"/>
    <w:uiPriority w:val="41"/>
    <w:rsid w:val="00A0285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1513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5137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51370"/>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3908D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B5821"/>
    <w:pPr>
      <w:outlineLvl w:val="9"/>
    </w:pPr>
    <w:rPr>
      <w:kern w:val="0"/>
      <w14:ligatures w14:val="none"/>
    </w:rPr>
  </w:style>
  <w:style w:type="paragraph" w:styleId="TOC1">
    <w:name w:val="toc 1"/>
    <w:basedOn w:val="Normal"/>
    <w:next w:val="Normal"/>
    <w:autoRedefine/>
    <w:uiPriority w:val="39"/>
    <w:unhideWhenUsed/>
    <w:rsid w:val="00BB5821"/>
    <w:pPr>
      <w:spacing w:after="100"/>
    </w:pPr>
  </w:style>
  <w:style w:type="paragraph" w:styleId="TOC2">
    <w:name w:val="toc 2"/>
    <w:basedOn w:val="Normal"/>
    <w:next w:val="Normal"/>
    <w:autoRedefine/>
    <w:uiPriority w:val="39"/>
    <w:unhideWhenUsed/>
    <w:rsid w:val="00BB5821"/>
    <w:pPr>
      <w:spacing w:after="100"/>
      <w:ind w:left="220"/>
    </w:pPr>
  </w:style>
  <w:style w:type="paragraph" w:styleId="TableofFigures">
    <w:name w:val="table of figures"/>
    <w:basedOn w:val="Normal"/>
    <w:next w:val="Normal"/>
    <w:uiPriority w:val="99"/>
    <w:unhideWhenUsed/>
    <w:rsid w:val="00BB5821"/>
    <w:pPr>
      <w:spacing w:after="0"/>
    </w:pPr>
  </w:style>
  <w:style w:type="table" w:styleId="TableGridLight">
    <w:name w:val="Grid Table Light"/>
    <w:basedOn w:val="TableNormal"/>
    <w:uiPriority w:val="40"/>
    <w:rsid w:val="002348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4715">
      <w:bodyDiv w:val="1"/>
      <w:marLeft w:val="0"/>
      <w:marRight w:val="0"/>
      <w:marTop w:val="0"/>
      <w:marBottom w:val="0"/>
      <w:divBdr>
        <w:top w:val="none" w:sz="0" w:space="0" w:color="auto"/>
        <w:left w:val="none" w:sz="0" w:space="0" w:color="auto"/>
        <w:bottom w:val="none" w:sz="0" w:space="0" w:color="auto"/>
        <w:right w:val="none" w:sz="0" w:space="0" w:color="auto"/>
      </w:divBdr>
    </w:div>
    <w:div w:id="48044094">
      <w:bodyDiv w:val="1"/>
      <w:marLeft w:val="0"/>
      <w:marRight w:val="0"/>
      <w:marTop w:val="0"/>
      <w:marBottom w:val="0"/>
      <w:divBdr>
        <w:top w:val="none" w:sz="0" w:space="0" w:color="auto"/>
        <w:left w:val="none" w:sz="0" w:space="0" w:color="auto"/>
        <w:bottom w:val="none" w:sz="0" w:space="0" w:color="auto"/>
        <w:right w:val="none" w:sz="0" w:space="0" w:color="auto"/>
      </w:divBdr>
    </w:div>
    <w:div w:id="48723946">
      <w:bodyDiv w:val="1"/>
      <w:marLeft w:val="0"/>
      <w:marRight w:val="0"/>
      <w:marTop w:val="0"/>
      <w:marBottom w:val="0"/>
      <w:divBdr>
        <w:top w:val="none" w:sz="0" w:space="0" w:color="auto"/>
        <w:left w:val="none" w:sz="0" w:space="0" w:color="auto"/>
        <w:bottom w:val="none" w:sz="0" w:space="0" w:color="auto"/>
        <w:right w:val="none" w:sz="0" w:space="0" w:color="auto"/>
      </w:divBdr>
      <w:divsChild>
        <w:div w:id="233394237">
          <w:marLeft w:val="0"/>
          <w:marRight w:val="0"/>
          <w:marTop w:val="0"/>
          <w:marBottom w:val="0"/>
          <w:divBdr>
            <w:top w:val="none" w:sz="0" w:space="0" w:color="auto"/>
            <w:left w:val="none" w:sz="0" w:space="0" w:color="auto"/>
            <w:bottom w:val="none" w:sz="0" w:space="0" w:color="auto"/>
            <w:right w:val="none" w:sz="0" w:space="0" w:color="auto"/>
          </w:divBdr>
          <w:divsChild>
            <w:div w:id="1672248829">
              <w:marLeft w:val="60"/>
              <w:marRight w:val="0"/>
              <w:marTop w:val="0"/>
              <w:marBottom w:val="60"/>
              <w:divBdr>
                <w:top w:val="none" w:sz="0" w:space="0" w:color="auto"/>
                <w:left w:val="none" w:sz="0" w:space="0" w:color="auto"/>
                <w:bottom w:val="none" w:sz="0" w:space="0" w:color="auto"/>
                <w:right w:val="none" w:sz="0" w:space="0" w:color="auto"/>
              </w:divBdr>
              <w:divsChild>
                <w:div w:id="1726022879">
                  <w:marLeft w:val="0"/>
                  <w:marRight w:val="0"/>
                  <w:marTop w:val="0"/>
                  <w:marBottom w:val="0"/>
                  <w:divBdr>
                    <w:top w:val="none" w:sz="0" w:space="0" w:color="auto"/>
                    <w:left w:val="none" w:sz="0" w:space="0" w:color="auto"/>
                    <w:bottom w:val="none" w:sz="0" w:space="0" w:color="auto"/>
                    <w:right w:val="none" w:sz="0" w:space="0" w:color="auto"/>
                  </w:divBdr>
                  <w:divsChild>
                    <w:div w:id="2183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375875">
          <w:marLeft w:val="0"/>
          <w:marRight w:val="0"/>
          <w:marTop w:val="0"/>
          <w:marBottom w:val="0"/>
          <w:divBdr>
            <w:top w:val="none" w:sz="0" w:space="0" w:color="auto"/>
            <w:left w:val="none" w:sz="0" w:space="0" w:color="auto"/>
            <w:bottom w:val="none" w:sz="0" w:space="0" w:color="auto"/>
            <w:right w:val="none" w:sz="0" w:space="0" w:color="auto"/>
          </w:divBdr>
          <w:divsChild>
            <w:div w:id="86849709">
              <w:marLeft w:val="0"/>
              <w:marRight w:val="0"/>
              <w:marTop w:val="0"/>
              <w:marBottom w:val="0"/>
              <w:divBdr>
                <w:top w:val="none" w:sz="0" w:space="0" w:color="auto"/>
                <w:left w:val="none" w:sz="0" w:space="0" w:color="auto"/>
                <w:bottom w:val="none" w:sz="0" w:space="0" w:color="auto"/>
                <w:right w:val="none" w:sz="0" w:space="0" w:color="auto"/>
              </w:divBdr>
              <w:divsChild>
                <w:div w:id="356345701">
                  <w:marLeft w:val="0"/>
                  <w:marRight w:val="0"/>
                  <w:marTop w:val="0"/>
                  <w:marBottom w:val="0"/>
                  <w:divBdr>
                    <w:top w:val="none" w:sz="0" w:space="0" w:color="auto"/>
                    <w:left w:val="none" w:sz="0" w:space="0" w:color="auto"/>
                    <w:bottom w:val="none" w:sz="0" w:space="0" w:color="auto"/>
                    <w:right w:val="none" w:sz="0" w:space="0" w:color="auto"/>
                  </w:divBdr>
                  <w:divsChild>
                    <w:div w:id="1454245535">
                      <w:marLeft w:val="0"/>
                      <w:marRight w:val="0"/>
                      <w:marTop w:val="0"/>
                      <w:marBottom w:val="0"/>
                      <w:divBdr>
                        <w:top w:val="none" w:sz="0" w:space="0" w:color="auto"/>
                        <w:left w:val="none" w:sz="0" w:space="0" w:color="auto"/>
                        <w:bottom w:val="none" w:sz="0" w:space="0" w:color="auto"/>
                        <w:right w:val="none" w:sz="0" w:space="0" w:color="auto"/>
                      </w:divBdr>
                      <w:divsChild>
                        <w:div w:id="143066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1908">
                  <w:marLeft w:val="0"/>
                  <w:marRight w:val="0"/>
                  <w:marTop w:val="0"/>
                  <w:marBottom w:val="0"/>
                  <w:divBdr>
                    <w:top w:val="none" w:sz="0" w:space="0" w:color="auto"/>
                    <w:left w:val="none" w:sz="0" w:space="0" w:color="auto"/>
                    <w:bottom w:val="none" w:sz="0" w:space="0" w:color="auto"/>
                    <w:right w:val="none" w:sz="0" w:space="0" w:color="auto"/>
                  </w:divBdr>
                  <w:divsChild>
                    <w:div w:id="599605456">
                      <w:marLeft w:val="0"/>
                      <w:marRight w:val="0"/>
                      <w:marTop w:val="0"/>
                      <w:marBottom w:val="0"/>
                      <w:divBdr>
                        <w:top w:val="none" w:sz="0" w:space="0" w:color="auto"/>
                        <w:left w:val="none" w:sz="0" w:space="0" w:color="auto"/>
                        <w:bottom w:val="none" w:sz="0" w:space="0" w:color="auto"/>
                        <w:right w:val="none" w:sz="0" w:space="0" w:color="auto"/>
                      </w:divBdr>
                    </w:div>
                  </w:divsChild>
                </w:div>
                <w:div w:id="2108765887">
                  <w:marLeft w:val="0"/>
                  <w:marRight w:val="0"/>
                  <w:marTop w:val="0"/>
                  <w:marBottom w:val="0"/>
                  <w:divBdr>
                    <w:top w:val="none" w:sz="0" w:space="0" w:color="auto"/>
                    <w:left w:val="none" w:sz="0" w:space="0" w:color="auto"/>
                    <w:bottom w:val="none" w:sz="0" w:space="0" w:color="auto"/>
                    <w:right w:val="none" w:sz="0" w:space="0" w:color="auto"/>
                  </w:divBdr>
                  <w:divsChild>
                    <w:div w:id="339160000">
                      <w:marLeft w:val="0"/>
                      <w:marRight w:val="0"/>
                      <w:marTop w:val="0"/>
                      <w:marBottom w:val="0"/>
                      <w:divBdr>
                        <w:top w:val="none" w:sz="0" w:space="0" w:color="auto"/>
                        <w:left w:val="none" w:sz="0" w:space="0" w:color="auto"/>
                        <w:bottom w:val="none" w:sz="0" w:space="0" w:color="auto"/>
                        <w:right w:val="none" w:sz="0" w:space="0" w:color="auto"/>
                      </w:divBdr>
                    </w:div>
                  </w:divsChild>
                </w:div>
                <w:div w:id="1465613518">
                  <w:marLeft w:val="0"/>
                  <w:marRight w:val="0"/>
                  <w:marTop w:val="0"/>
                  <w:marBottom w:val="0"/>
                  <w:divBdr>
                    <w:top w:val="none" w:sz="0" w:space="0" w:color="auto"/>
                    <w:left w:val="none" w:sz="0" w:space="0" w:color="auto"/>
                    <w:bottom w:val="none" w:sz="0" w:space="0" w:color="auto"/>
                    <w:right w:val="none" w:sz="0" w:space="0" w:color="auto"/>
                  </w:divBdr>
                  <w:divsChild>
                    <w:div w:id="166261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24162">
      <w:bodyDiv w:val="1"/>
      <w:marLeft w:val="0"/>
      <w:marRight w:val="0"/>
      <w:marTop w:val="0"/>
      <w:marBottom w:val="0"/>
      <w:divBdr>
        <w:top w:val="none" w:sz="0" w:space="0" w:color="auto"/>
        <w:left w:val="none" w:sz="0" w:space="0" w:color="auto"/>
        <w:bottom w:val="none" w:sz="0" w:space="0" w:color="auto"/>
        <w:right w:val="none" w:sz="0" w:space="0" w:color="auto"/>
      </w:divBdr>
    </w:div>
    <w:div w:id="131099170">
      <w:bodyDiv w:val="1"/>
      <w:marLeft w:val="0"/>
      <w:marRight w:val="0"/>
      <w:marTop w:val="0"/>
      <w:marBottom w:val="0"/>
      <w:divBdr>
        <w:top w:val="none" w:sz="0" w:space="0" w:color="auto"/>
        <w:left w:val="none" w:sz="0" w:space="0" w:color="auto"/>
        <w:bottom w:val="none" w:sz="0" w:space="0" w:color="auto"/>
        <w:right w:val="none" w:sz="0" w:space="0" w:color="auto"/>
      </w:divBdr>
    </w:div>
    <w:div w:id="200555192">
      <w:bodyDiv w:val="1"/>
      <w:marLeft w:val="0"/>
      <w:marRight w:val="0"/>
      <w:marTop w:val="0"/>
      <w:marBottom w:val="0"/>
      <w:divBdr>
        <w:top w:val="none" w:sz="0" w:space="0" w:color="auto"/>
        <w:left w:val="none" w:sz="0" w:space="0" w:color="auto"/>
        <w:bottom w:val="none" w:sz="0" w:space="0" w:color="auto"/>
        <w:right w:val="none" w:sz="0" w:space="0" w:color="auto"/>
      </w:divBdr>
    </w:div>
    <w:div w:id="219293692">
      <w:bodyDiv w:val="1"/>
      <w:marLeft w:val="0"/>
      <w:marRight w:val="0"/>
      <w:marTop w:val="0"/>
      <w:marBottom w:val="0"/>
      <w:divBdr>
        <w:top w:val="none" w:sz="0" w:space="0" w:color="auto"/>
        <w:left w:val="none" w:sz="0" w:space="0" w:color="auto"/>
        <w:bottom w:val="none" w:sz="0" w:space="0" w:color="auto"/>
        <w:right w:val="none" w:sz="0" w:space="0" w:color="auto"/>
      </w:divBdr>
    </w:div>
    <w:div w:id="289164478">
      <w:bodyDiv w:val="1"/>
      <w:marLeft w:val="0"/>
      <w:marRight w:val="0"/>
      <w:marTop w:val="0"/>
      <w:marBottom w:val="0"/>
      <w:divBdr>
        <w:top w:val="none" w:sz="0" w:space="0" w:color="auto"/>
        <w:left w:val="none" w:sz="0" w:space="0" w:color="auto"/>
        <w:bottom w:val="none" w:sz="0" w:space="0" w:color="auto"/>
        <w:right w:val="none" w:sz="0" w:space="0" w:color="auto"/>
      </w:divBdr>
    </w:div>
    <w:div w:id="311377635">
      <w:bodyDiv w:val="1"/>
      <w:marLeft w:val="0"/>
      <w:marRight w:val="0"/>
      <w:marTop w:val="0"/>
      <w:marBottom w:val="0"/>
      <w:divBdr>
        <w:top w:val="none" w:sz="0" w:space="0" w:color="auto"/>
        <w:left w:val="none" w:sz="0" w:space="0" w:color="auto"/>
        <w:bottom w:val="none" w:sz="0" w:space="0" w:color="auto"/>
        <w:right w:val="none" w:sz="0" w:space="0" w:color="auto"/>
      </w:divBdr>
    </w:div>
    <w:div w:id="320353128">
      <w:bodyDiv w:val="1"/>
      <w:marLeft w:val="0"/>
      <w:marRight w:val="0"/>
      <w:marTop w:val="0"/>
      <w:marBottom w:val="0"/>
      <w:divBdr>
        <w:top w:val="none" w:sz="0" w:space="0" w:color="auto"/>
        <w:left w:val="none" w:sz="0" w:space="0" w:color="auto"/>
        <w:bottom w:val="none" w:sz="0" w:space="0" w:color="auto"/>
        <w:right w:val="none" w:sz="0" w:space="0" w:color="auto"/>
      </w:divBdr>
    </w:div>
    <w:div w:id="345207126">
      <w:bodyDiv w:val="1"/>
      <w:marLeft w:val="0"/>
      <w:marRight w:val="0"/>
      <w:marTop w:val="0"/>
      <w:marBottom w:val="0"/>
      <w:divBdr>
        <w:top w:val="none" w:sz="0" w:space="0" w:color="auto"/>
        <w:left w:val="none" w:sz="0" w:space="0" w:color="auto"/>
        <w:bottom w:val="none" w:sz="0" w:space="0" w:color="auto"/>
        <w:right w:val="none" w:sz="0" w:space="0" w:color="auto"/>
      </w:divBdr>
    </w:div>
    <w:div w:id="437410787">
      <w:bodyDiv w:val="1"/>
      <w:marLeft w:val="0"/>
      <w:marRight w:val="0"/>
      <w:marTop w:val="0"/>
      <w:marBottom w:val="0"/>
      <w:divBdr>
        <w:top w:val="none" w:sz="0" w:space="0" w:color="auto"/>
        <w:left w:val="none" w:sz="0" w:space="0" w:color="auto"/>
        <w:bottom w:val="none" w:sz="0" w:space="0" w:color="auto"/>
        <w:right w:val="none" w:sz="0" w:space="0" w:color="auto"/>
      </w:divBdr>
      <w:divsChild>
        <w:div w:id="2113157834">
          <w:marLeft w:val="0"/>
          <w:marRight w:val="0"/>
          <w:marTop w:val="0"/>
          <w:marBottom w:val="0"/>
          <w:divBdr>
            <w:top w:val="none" w:sz="0" w:space="0" w:color="auto"/>
            <w:left w:val="none" w:sz="0" w:space="0" w:color="auto"/>
            <w:bottom w:val="none" w:sz="0" w:space="0" w:color="auto"/>
            <w:right w:val="none" w:sz="0" w:space="0" w:color="auto"/>
          </w:divBdr>
          <w:divsChild>
            <w:div w:id="1655642093">
              <w:marLeft w:val="60"/>
              <w:marRight w:val="0"/>
              <w:marTop w:val="0"/>
              <w:marBottom w:val="60"/>
              <w:divBdr>
                <w:top w:val="none" w:sz="0" w:space="0" w:color="auto"/>
                <w:left w:val="none" w:sz="0" w:space="0" w:color="auto"/>
                <w:bottom w:val="none" w:sz="0" w:space="0" w:color="auto"/>
                <w:right w:val="none" w:sz="0" w:space="0" w:color="auto"/>
              </w:divBdr>
              <w:divsChild>
                <w:div w:id="32773401">
                  <w:marLeft w:val="0"/>
                  <w:marRight w:val="0"/>
                  <w:marTop w:val="0"/>
                  <w:marBottom w:val="0"/>
                  <w:divBdr>
                    <w:top w:val="none" w:sz="0" w:space="0" w:color="auto"/>
                    <w:left w:val="none" w:sz="0" w:space="0" w:color="auto"/>
                    <w:bottom w:val="none" w:sz="0" w:space="0" w:color="auto"/>
                    <w:right w:val="none" w:sz="0" w:space="0" w:color="auto"/>
                  </w:divBdr>
                  <w:divsChild>
                    <w:div w:id="203234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381921">
          <w:marLeft w:val="0"/>
          <w:marRight w:val="0"/>
          <w:marTop w:val="0"/>
          <w:marBottom w:val="0"/>
          <w:divBdr>
            <w:top w:val="none" w:sz="0" w:space="0" w:color="auto"/>
            <w:left w:val="none" w:sz="0" w:space="0" w:color="auto"/>
            <w:bottom w:val="none" w:sz="0" w:space="0" w:color="auto"/>
            <w:right w:val="none" w:sz="0" w:space="0" w:color="auto"/>
          </w:divBdr>
          <w:divsChild>
            <w:div w:id="832985179">
              <w:marLeft w:val="0"/>
              <w:marRight w:val="0"/>
              <w:marTop w:val="0"/>
              <w:marBottom w:val="0"/>
              <w:divBdr>
                <w:top w:val="none" w:sz="0" w:space="0" w:color="auto"/>
                <w:left w:val="none" w:sz="0" w:space="0" w:color="auto"/>
                <w:bottom w:val="none" w:sz="0" w:space="0" w:color="auto"/>
                <w:right w:val="none" w:sz="0" w:space="0" w:color="auto"/>
              </w:divBdr>
              <w:divsChild>
                <w:div w:id="373358971">
                  <w:marLeft w:val="0"/>
                  <w:marRight w:val="0"/>
                  <w:marTop w:val="0"/>
                  <w:marBottom w:val="0"/>
                  <w:divBdr>
                    <w:top w:val="none" w:sz="0" w:space="0" w:color="auto"/>
                    <w:left w:val="none" w:sz="0" w:space="0" w:color="auto"/>
                    <w:bottom w:val="none" w:sz="0" w:space="0" w:color="auto"/>
                    <w:right w:val="none" w:sz="0" w:space="0" w:color="auto"/>
                  </w:divBdr>
                  <w:divsChild>
                    <w:div w:id="363598032">
                      <w:marLeft w:val="0"/>
                      <w:marRight w:val="0"/>
                      <w:marTop w:val="0"/>
                      <w:marBottom w:val="0"/>
                      <w:divBdr>
                        <w:top w:val="none" w:sz="0" w:space="0" w:color="auto"/>
                        <w:left w:val="none" w:sz="0" w:space="0" w:color="auto"/>
                        <w:bottom w:val="none" w:sz="0" w:space="0" w:color="auto"/>
                        <w:right w:val="none" w:sz="0" w:space="0" w:color="auto"/>
                      </w:divBdr>
                      <w:divsChild>
                        <w:div w:id="18583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145355">
                  <w:marLeft w:val="0"/>
                  <w:marRight w:val="0"/>
                  <w:marTop w:val="0"/>
                  <w:marBottom w:val="0"/>
                  <w:divBdr>
                    <w:top w:val="none" w:sz="0" w:space="0" w:color="auto"/>
                    <w:left w:val="none" w:sz="0" w:space="0" w:color="auto"/>
                    <w:bottom w:val="none" w:sz="0" w:space="0" w:color="auto"/>
                    <w:right w:val="none" w:sz="0" w:space="0" w:color="auto"/>
                  </w:divBdr>
                  <w:divsChild>
                    <w:div w:id="1146361477">
                      <w:marLeft w:val="0"/>
                      <w:marRight w:val="0"/>
                      <w:marTop w:val="0"/>
                      <w:marBottom w:val="0"/>
                      <w:divBdr>
                        <w:top w:val="none" w:sz="0" w:space="0" w:color="auto"/>
                        <w:left w:val="none" w:sz="0" w:space="0" w:color="auto"/>
                        <w:bottom w:val="none" w:sz="0" w:space="0" w:color="auto"/>
                        <w:right w:val="none" w:sz="0" w:space="0" w:color="auto"/>
                      </w:divBdr>
                    </w:div>
                  </w:divsChild>
                </w:div>
                <w:div w:id="786042849">
                  <w:marLeft w:val="0"/>
                  <w:marRight w:val="0"/>
                  <w:marTop w:val="0"/>
                  <w:marBottom w:val="0"/>
                  <w:divBdr>
                    <w:top w:val="none" w:sz="0" w:space="0" w:color="auto"/>
                    <w:left w:val="none" w:sz="0" w:space="0" w:color="auto"/>
                    <w:bottom w:val="none" w:sz="0" w:space="0" w:color="auto"/>
                    <w:right w:val="none" w:sz="0" w:space="0" w:color="auto"/>
                  </w:divBdr>
                  <w:divsChild>
                    <w:div w:id="1540555220">
                      <w:marLeft w:val="0"/>
                      <w:marRight w:val="0"/>
                      <w:marTop w:val="0"/>
                      <w:marBottom w:val="0"/>
                      <w:divBdr>
                        <w:top w:val="none" w:sz="0" w:space="0" w:color="auto"/>
                        <w:left w:val="none" w:sz="0" w:space="0" w:color="auto"/>
                        <w:bottom w:val="none" w:sz="0" w:space="0" w:color="auto"/>
                        <w:right w:val="none" w:sz="0" w:space="0" w:color="auto"/>
                      </w:divBdr>
                    </w:div>
                  </w:divsChild>
                </w:div>
                <w:div w:id="2136828298">
                  <w:marLeft w:val="0"/>
                  <w:marRight w:val="0"/>
                  <w:marTop w:val="0"/>
                  <w:marBottom w:val="0"/>
                  <w:divBdr>
                    <w:top w:val="none" w:sz="0" w:space="0" w:color="auto"/>
                    <w:left w:val="none" w:sz="0" w:space="0" w:color="auto"/>
                    <w:bottom w:val="none" w:sz="0" w:space="0" w:color="auto"/>
                    <w:right w:val="none" w:sz="0" w:space="0" w:color="auto"/>
                  </w:divBdr>
                  <w:divsChild>
                    <w:div w:id="8500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109461">
      <w:bodyDiv w:val="1"/>
      <w:marLeft w:val="0"/>
      <w:marRight w:val="0"/>
      <w:marTop w:val="0"/>
      <w:marBottom w:val="0"/>
      <w:divBdr>
        <w:top w:val="none" w:sz="0" w:space="0" w:color="auto"/>
        <w:left w:val="none" w:sz="0" w:space="0" w:color="auto"/>
        <w:bottom w:val="none" w:sz="0" w:space="0" w:color="auto"/>
        <w:right w:val="none" w:sz="0" w:space="0" w:color="auto"/>
      </w:divBdr>
    </w:div>
    <w:div w:id="564683376">
      <w:bodyDiv w:val="1"/>
      <w:marLeft w:val="0"/>
      <w:marRight w:val="0"/>
      <w:marTop w:val="0"/>
      <w:marBottom w:val="0"/>
      <w:divBdr>
        <w:top w:val="none" w:sz="0" w:space="0" w:color="auto"/>
        <w:left w:val="none" w:sz="0" w:space="0" w:color="auto"/>
        <w:bottom w:val="none" w:sz="0" w:space="0" w:color="auto"/>
        <w:right w:val="none" w:sz="0" w:space="0" w:color="auto"/>
      </w:divBdr>
    </w:div>
    <w:div w:id="576284782">
      <w:bodyDiv w:val="1"/>
      <w:marLeft w:val="0"/>
      <w:marRight w:val="0"/>
      <w:marTop w:val="0"/>
      <w:marBottom w:val="0"/>
      <w:divBdr>
        <w:top w:val="none" w:sz="0" w:space="0" w:color="auto"/>
        <w:left w:val="none" w:sz="0" w:space="0" w:color="auto"/>
        <w:bottom w:val="none" w:sz="0" w:space="0" w:color="auto"/>
        <w:right w:val="none" w:sz="0" w:space="0" w:color="auto"/>
      </w:divBdr>
    </w:div>
    <w:div w:id="762337030">
      <w:bodyDiv w:val="1"/>
      <w:marLeft w:val="0"/>
      <w:marRight w:val="0"/>
      <w:marTop w:val="0"/>
      <w:marBottom w:val="0"/>
      <w:divBdr>
        <w:top w:val="none" w:sz="0" w:space="0" w:color="auto"/>
        <w:left w:val="none" w:sz="0" w:space="0" w:color="auto"/>
        <w:bottom w:val="none" w:sz="0" w:space="0" w:color="auto"/>
        <w:right w:val="none" w:sz="0" w:space="0" w:color="auto"/>
      </w:divBdr>
    </w:div>
    <w:div w:id="836119380">
      <w:bodyDiv w:val="1"/>
      <w:marLeft w:val="0"/>
      <w:marRight w:val="0"/>
      <w:marTop w:val="0"/>
      <w:marBottom w:val="0"/>
      <w:divBdr>
        <w:top w:val="none" w:sz="0" w:space="0" w:color="auto"/>
        <w:left w:val="none" w:sz="0" w:space="0" w:color="auto"/>
        <w:bottom w:val="none" w:sz="0" w:space="0" w:color="auto"/>
        <w:right w:val="none" w:sz="0" w:space="0" w:color="auto"/>
      </w:divBdr>
    </w:div>
    <w:div w:id="903367382">
      <w:bodyDiv w:val="1"/>
      <w:marLeft w:val="0"/>
      <w:marRight w:val="0"/>
      <w:marTop w:val="0"/>
      <w:marBottom w:val="0"/>
      <w:divBdr>
        <w:top w:val="none" w:sz="0" w:space="0" w:color="auto"/>
        <w:left w:val="none" w:sz="0" w:space="0" w:color="auto"/>
        <w:bottom w:val="none" w:sz="0" w:space="0" w:color="auto"/>
        <w:right w:val="none" w:sz="0" w:space="0" w:color="auto"/>
      </w:divBdr>
    </w:div>
    <w:div w:id="951322734">
      <w:bodyDiv w:val="1"/>
      <w:marLeft w:val="0"/>
      <w:marRight w:val="0"/>
      <w:marTop w:val="0"/>
      <w:marBottom w:val="0"/>
      <w:divBdr>
        <w:top w:val="none" w:sz="0" w:space="0" w:color="auto"/>
        <w:left w:val="none" w:sz="0" w:space="0" w:color="auto"/>
        <w:bottom w:val="none" w:sz="0" w:space="0" w:color="auto"/>
        <w:right w:val="none" w:sz="0" w:space="0" w:color="auto"/>
      </w:divBdr>
    </w:div>
    <w:div w:id="998657956">
      <w:bodyDiv w:val="1"/>
      <w:marLeft w:val="0"/>
      <w:marRight w:val="0"/>
      <w:marTop w:val="0"/>
      <w:marBottom w:val="0"/>
      <w:divBdr>
        <w:top w:val="none" w:sz="0" w:space="0" w:color="auto"/>
        <w:left w:val="none" w:sz="0" w:space="0" w:color="auto"/>
        <w:bottom w:val="none" w:sz="0" w:space="0" w:color="auto"/>
        <w:right w:val="none" w:sz="0" w:space="0" w:color="auto"/>
      </w:divBdr>
    </w:div>
    <w:div w:id="1049301333">
      <w:bodyDiv w:val="1"/>
      <w:marLeft w:val="0"/>
      <w:marRight w:val="0"/>
      <w:marTop w:val="0"/>
      <w:marBottom w:val="0"/>
      <w:divBdr>
        <w:top w:val="none" w:sz="0" w:space="0" w:color="auto"/>
        <w:left w:val="none" w:sz="0" w:space="0" w:color="auto"/>
        <w:bottom w:val="none" w:sz="0" w:space="0" w:color="auto"/>
        <w:right w:val="none" w:sz="0" w:space="0" w:color="auto"/>
      </w:divBdr>
      <w:divsChild>
        <w:div w:id="419378800">
          <w:marLeft w:val="0"/>
          <w:marRight w:val="0"/>
          <w:marTop w:val="0"/>
          <w:marBottom w:val="0"/>
          <w:divBdr>
            <w:top w:val="none" w:sz="0" w:space="0" w:color="auto"/>
            <w:left w:val="none" w:sz="0" w:space="0" w:color="auto"/>
            <w:bottom w:val="none" w:sz="0" w:space="0" w:color="auto"/>
            <w:right w:val="none" w:sz="0" w:space="0" w:color="auto"/>
          </w:divBdr>
          <w:divsChild>
            <w:div w:id="1461072103">
              <w:marLeft w:val="0"/>
              <w:marRight w:val="0"/>
              <w:marTop w:val="0"/>
              <w:marBottom w:val="0"/>
              <w:divBdr>
                <w:top w:val="none" w:sz="0" w:space="0" w:color="auto"/>
                <w:left w:val="none" w:sz="0" w:space="0" w:color="auto"/>
                <w:bottom w:val="none" w:sz="0" w:space="0" w:color="auto"/>
                <w:right w:val="none" w:sz="0" w:space="0" w:color="auto"/>
              </w:divBdr>
              <w:divsChild>
                <w:div w:id="2117096810">
                  <w:marLeft w:val="0"/>
                  <w:marRight w:val="0"/>
                  <w:marTop w:val="0"/>
                  <w:marBottom w:val="0"/>
                  <w:divBdr>
                    <w:top w:val="none" w:sz="0" w:space="0" w:color="auto"/>
                    <w:left w:val="none" w:sz="0" w:space="0" w:color="auto"/>
                    <w:bottom w:val="none" w:sz="0" w:space="0" w:color="auto"/>
                    <w:right w:val="none" w:sz="0" w:space="0" w:color="auto"/>
                  </w:divBdr>
                  <w:divsChild>
                    <w:div w:id="29930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44202">
          <w:marLeft w:val="0"/>
          <w:marRight w:val="0"/>
          <w:marTop w:val="0"/>
          <w:marBottom w:val="0"/>
          <w:divBdr>
            <w:top w:val="none" w:sz="0" w:space="0" w:color="auto"/>
            <w:left w:val="none" w:sz="0" w:space="0" w:color="auto"/>
            <w:bottom w:val="none" w:sz="0" w:space="0" w:color="auto"/>
            <w:right w:val="none" w:sz="0" w:space="0" w:color="auto"/>
          </w:divBdr>
          <w:divsChild>
            <w:div w:id="609626889">
              <w:marLeft w:val="0"/>
              <w:marRight w:val="0"/>
              <w:marTop w:val="0"/>
              <w:marBottom w:val="0"/>
              <w:divBdr>
                <w:top w:val="none" w:sz="0" w:space="0" w:color="auto"/>
                <w:left w:val="none" w:sz="0" w:space="0" w:color="auto"/>
                <w:bottom w:val="none" w:sz="0" w:space="0" w:color="auto"/>
                <w:right w:val="none" w:sz="0" w:space="0" w:color="auto"/>
              </w:divBdr>
              <w:divsChild>
                <w:div w:id="1840457765">
                  <w:marLeft w:val="0"/>
                  <w:marRight w:val="0"/>
                  <w:marTop w:val="0"/>
                  <w:marBottom w:val="0"/>
                  <w:divBdr>
                    <w:top w:val="none" w:sz="0" w:space="0" w:color="auto"/>
                    <w:left w:val="none" w:sz="0" w:space="0" w:color="auto"/>
                    <w:bottom w:val="none" w:sz="0" w:space="0" w:color="auto"/>
                    <w:right w:val="none" w:sz="0" w:space="0" w:color="auto"/>
                  </w:divBdr>
                  <w:divsChild>
                    <w:div w:id="15422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576733">
      <w:bodyDiv w:val="1"/>
      <w:marLeft w:val="0"/>
      <w:marRight w:val="0"/>
      <w:marTop w:val="0"/>
      <w:marBottom w:val="0"/>
      <w:divBdr>
        <w:top w:val="none" w:sz="0" w:space="0" w:color="auto"/>
        <w:left w:val="none" w:sz="0" w:space="0" w:color="auto"/>
        <w:bottom w:val="none" w:sz="0" w:space="0" w:color="auto"/>
        <w:right w:val="none" w:sz="0" w:space="0" w:color="auto"/>
      </w:divBdr>
    </w:div>
    <w:div w:id="1094203404">
      <w:bodyDiv w:val="1"/>
      <w:marLeft w:val="0"/>
      <w:marRight w:val="0"/>
      <w:marTop w:val="0"/>
      <w:marBottom w:val="0"/>
      <w:divBdr>
        <w:top w:val="none" w:sz="0" w:space="0" w:color="auto"/>
        <w:left w:val="none" w:sz="0" w:space="0" w:color="auto"/>
        <w:bottom w:val="none" w:sz="0" w:space="0" w:color="auto"/>
        <w:right w:val="none" w:sz="0" w:space="0" w:color="auto"/>
      </w:divBdr>
    </w:div>
    <w:div w:id="1112094132">
      <w:bodyDiv w:val="1"/>
      <w:marLeft w:val="0"/>
      <w:marRight w:val="0"/>
      <w:marTop w:val="0"/>
      <w:marBottom w:val="0"/>
      <w:divBdr>
        <w:top w:val="none" w:sz="0" w:space="0" w:color="auto"/>
        <w:left w:val="none" w:sz="0" w:space="0" w:color="auto"/>
        <w:bottom w:val="none" w:sz="0" w:space="0" w:color="auto"/>
        <w:right w:val="none" w:sz="0" w:space="0" w:color="auto"/>
      </w:divBdr>
    </w:div>
    <w:div w:id="1117875411">
      <w:bodyDiv w:val="1"/>
      <w:marLeft w:val="0"/>
      <w:marRight w:val="0"/>
      <w:marTop w:val="0"/>
      <w:marBottom w:val="0"/>
      <w:divBdr>
        <w:top w:val="none" w:sz="0" w:space="0" w:color="auto"/>
        <w:left w:val="none" w:sz="0" w:space="0" w:color="auto"/>
        <w:bottom w:val="none" w:sz="0" w:space="0" w:color="auto"/>
        <w:right w:val="none" w:sz="0" w:space="0" w:color="auto"/>
      </w:divBdr>
    </w:div>
    <w:div w:id="1133214473">
      <w:bodyDiv w:val="1"/>
      <w:marLeft w:val="0"/>
      <w:marRight w:val="0"/>
      <w:marTop w:val="0"/>
      <w:marBottom w:val="0"/>
      <w:divBdr>
        <w:top w:val="none" w:sz="0" w:space="0" w:color="auto"/>
        <w:left w:val="none" w:sz="0" w:space="0" w:color="auto"/>
        <w:bottom w:val="none" w:sz="0" w:space="0" w:color="auto"/>
        <w:right w:val="none" w:sz="0" w:space="0" w:color="auto"/>
      </w:divBdr>
    </w:div>
    <w:div w:id="1161044381">
      <w:bodyDiv w:val="1"/>
      <w:marLeft w:val="0"/>
      <w:marRight w:val="0"/>
      <w:marTop w:val="0"/>
      <w:marBottom w:val="0"/>
      <w:divBdr>
        <w:top w:val="none" w:sz="0" w:space="0" w:color="auto"/>
        <w:left w:val="none" w:sz="0" w:space="0" w:color="auto"/>
        <w:bottom w:val="none" w:sz="0" w:space="0" w:color="auto"/>
        <w:right w:val="none" w:sz="0" w:space="0" w:color="auto"/>
      </w:divBdr>
    </w:div>
    <w:div w:id="1320236220">
      <w:bodyDiv w:val="1"/>
      <w:marLeft w:val="0"/>
      <w:marRight w:val="0"/>
      <w:marTop w:val="0"/>
      <w:marBottom w:val="0"/>
      <w:divBdr>
        <w:top w:val="none" w:sz="0" w:space="0" w:color="auto"/>
        <w:left w:val="none" w:sz="0" w:space="0" w:color="auto"/>
        <w:bottom w:val="none" w:sz="0" w:space="0" w:color="auto"/>
        <w:right w:val="none" w:sz="0" w:space="0" w:color="auto"/>
      </w:divBdr>
    </w:div>
    <w:div w:id="1342708644">
      <w:bodyDiv w:val="1"/>
      <w:marLeft w:val="0"/>
      <w:marRight w:val="0"/>
      <w:marTop w:val="0"/>
      <w:marBottom w:val="0"/>
      <w:divBdr>
        <w:top w:val="none" w:sz="0" w:space="0" w:color="auto"/>
        <w:left w:val="none" w:sz="0" w:space="0" w:color="auto"/>
        <w:bottom w:val="none" w:sz="0" w:space="0" w:color="auto"/>
        <w:right w:val="none" w:sz="0" w:space="0" w:color="auto"/>
      </w:divBdr>
    </w:div>
    <w:div w:id="1345471315">
      <w:bodyDiv w:val="1"/>
      <w:marLeft w:val="0"/>
      <w:marRight w:val="0"/>
      <w:marTop w:val="0"/>
      <w:marBottom w:val="0"/>
      <w:divBdr>
        <w:top w:val="none" w:sz="0" w:space="0" w:color="auto"/>
        <w:left w:val="none" w:sz="0" w:space="0" w:color="auto"/>
        <w:bottom w:val="none" w:sz="0" w:space="0" w:color="auto"/>
        <w:right w:val="none" w:sz="0" w:space="0" w:color="auto"/>
      </w:divBdr>
    </w:div>
    <w:div w:id="1355229510">
      <w:bodyDiv w:val="1"/>
      <w:marLeft w:val="0"/>
      <w:marRight w:val="0"/>
      <w:marTop w:val="0"/>
      <w:marBottom w:val="0"/>
      <w:divBdr>
        <w:top w:val="none" w:sz="0" w:space="0" w:color="auto"/>
        <w:left w:val="none" w:sz="0" w:space="0" w:color="auto"/>
        <w:bottom w:val="none" w:sz="0" w:space="0" w:color="auto"/>
        <w:right w:val="none" w:sz="0" w:space="0" w:color="auto"/>
      </w:divBdr>
    </w:div>
    <w:div w:id="1360157666">
      <w:bodyDiv w:val="1"/>
      <w:marLeft w:val="0"/>
      <w:marRight w:val="0"/>
      <w:marTop w:val="0"/>
      <w:marBottom w:val="0"/>
      <w:divBdr>
        <w:top w:val="none" w:sz="0" w:space="0" w:color="auto"/>
        <w:left w:val="none" w:sz="0" w:space="0" w:color="auto"/>
        <w:bottom w:val="none" w:sz="0" w:space="0" w:color="auto"/>
        <w:right w:val="none" w:sz="0" w:space="0" w:color="auto"/>
      </w:divBdr>
    </w:div>
    <w:div w:id="1419792137">
      <w:bodyDiv w:val="1"/>
      <w:marLeft w:val="0"/>
      <w:marRight w:val="0"/>
      <w:marTop w:val="0"/>
      <w:marBottom w:val="0"/>
      <w:divBdr>
        <w:top w:val="none" w:sz="0" w:space="0" w:color="auto"/>
        <w:left w:val="none" w:sz="0" w:space="0" w:color="auto"/>
        <w:bottom w:val="none" w:sz="0" w:space="0" w:color="auto"/>
        <w:right w:val="none" w:sz="0" w:space="0" w:color="auto"/>
      </w:divBdr>
    </w:div>
    <w:div w:id="1450733856">
      <w:bodyDiv w:val="1"/>
      <w:marLeft w:val="0"/>
      <w:marRight w:val="0"/>
      <w:marTop w:val="0"/>
      <w:marBottom w:val="0"/>
      <w:divBdr>
        <w:top w:val="none" w:sz="0" w:space="0" w:color="auto"/>
        <w:left w:val="none" w:sz="0" w:space="0" w:color="auto"/>
        <w:bottom w:val="none" w:sz="0" w:space="0" w:color="auto"/>
        <w:right w:val="none" w:sz="0" w:space="0" w:color="auto"/>
      </w:divBdr>
    </w:div>
    <w:div w:id="1598909010">
      <w:bodyDiv w:val="1"/>
      <w:marLeft w:val="0"/>
      <w:marRight w:val="0"/>
      <w:marTop w:val="0"/>
      <w:marBottom w:val="0"/>
      <w:divBdr>
        <w:top w:val="none" w:sz="0" w:space="0" w:color="auto"/>
        <w:left w:val="none" w:sz="0" w:space="0" w:color="auto"/>
        <w:bottom w:val="none" w:sz="0" w:space="0" w:color="auto"/>
        <w:right w:val="none" w:sz="0" w:space="0" w:color="auto"/>
      </w:divBdr>
    </w:div>
    <w:div w:id="1679886288">
      <w:bodyDiv w:val="1"/>
      <w:marLeft w:val="0"/>
      <w:marRight w:val="0"/>
      <w:marTop w:val="0"/>
      <w:marBottom w:val="0"/>
      <w:divBdr>
        <w:top w:val="none" w:sz="0" w:space="0" w:color="auto"/>
        <w:left w:val="none" w:sz="0" w:space="0" w:color="auto"/>
        <w:bottom w:val="none" w:sz="0" w:space="0" w:color="auto"/>
        <w:right w:val="none" w:sz="0" w:space="0" w:color="auto"/>
      </w:divBdr>
    </w:div>
    <w:div w:id="1683239799">
      <w:bodyDiv w:val="1"/>
      <w:marLeft w:val="0"/>
      <w:marRight w:val="0"/>
      <w:marTop w:val="0"/>
      <w:marBottom w:val="0"/>
      <w:divBdr>
        <w:top w:val="none" w:sz="0" w:space="0" w:color="auto"/>
        <w:left w:val="none" w:sz="0" w:space="0" w:color="auto"/>
        <w:bottom w:val="none" w:sz="0" w:space="0" w:color="auto"/>
        <w:right w:val="none" w:sz="0" w:space="0" w:color="auto"/>
      </w:divBdr>
    </w:div>
    <w:div w:id="1712261235">
      <w:bodyDiv w:val="1"/>
      <w:marLeft w:val="0"/>
      <w:marRight w:val="0"/>
      <w:marTop w:val="0"/>
      <w:marBottom w:val="0"/>
      <w:divBdr>
        <w:top w:val="none" w:sz="0" w:space="0" w:color="auto"/>
        <w:left w:val="none" w:sz="0" w:space="0" w:color="auto"/>
        <w:bottom w:val="none" w:sz="0" w:space="0" w:color="auto"/>
        <w:right w:val="none" w:sz="0" w:space="0" w:color="auto"/>
      </w:divBdr>
    </w:div>
    <w:div w:id="1835753614">
      <w:bodyDiv w:val="1"/>
      <w:marLeft w:val="0"/>
      <w:marRight w:val="0"/>
      <w:marTop w:val="0"/>
      <w:marBottom w:val="0"/>
      <w:divBdr>
        <w:top w:val="none" w:sz="0" w:space="0" w:color="auto"/>
        <w:left w:val="none" w:sz="0" w:space="0" w:color="auto"/>
        <w:bottom w:val="none" w:sz="0" w:space="0" w:color="auto"/>
        <w:right w:val="none" w:sz="0" w:space="0" w:color="auto"/>
      </w:divBdr>
    </w:div>
    <w:div w:id="1870139061">
      <w:bodyDiv w:val="1"/>
      <w:marLeft w:val="0"/>
      <w:marRight w:val="0"/>
      <w:marTop w:val="0"/>
      <w:marBottom w:val="0"/>
      <w:divBdr>
        <w:top w:val="none" w:sz="0" w:space="0" w:color="auto"/>
        <w:left w:val="none" w:sz="0" w:space="0" w:color="auto"/>
        <w:bottom w:val="none" w:sz="0" w:space="0" w:color="auto"/>
        <w:right w:val="none" w:sz="0" w:space="0" w:color="auto"/>
      </w:divBdr>
    </w:div>
    <w:div w:id="1871723038">
      <w:bodyDiv w:val="1"/>
      <w:marLeft w:val="0"/>
      <w:marRight w:val="0"/>
      <w:marTop w:val="0"/>
      <w:marBottom w:val="0"/>
      <w:divBdr>
        <w:top w:val="none" w:sz="0" w:space="0" w:color="auto"/>
        <w:left w:val="none" w:sz="0" w:space="0" w:color="auto"/>
        <w:bottom w:val="none" w:sz="0" w:space="0" w:color="auto"/>
        <w:right w:val="none" w:sz="0" w:space="0" w:color="auto"/>
      </w:divBdr>
    </w:div>
    <w:div w:id="1903128918">
      <w:bodyDiv w:val="1"/>
      <w:marLeft w:val="0"/>
      <w:marRight w:val="0"/>
      <w:marTop w:val="0"/>
      <w:marBottom w:val="0"/>
      <w:divBdr>
        <w:top w:val="none" w:sz="0" w:space="0" w:color="auto"/>
        <w:left w:val="none" w:sz="0" w:space="0" w:color="auto"/>
        <w:bottom w:val="none" w:sz="0" w:space="0" w:color="auto"/>
        <w:right w:val="none" w:sz="0" w:space="0" w:color="auto"/>
      </w:divBdr>
    </w:div>
    <w:div w:id="1905871143">
      <w:bodyDiv w:val="1"/>
      <w:marLeft w:val="0"/>
      <w:marRight w:val="0"/>
      <w:marTop w:val="0"/>
      <w:marBottom w:val="0"/>
      <w:divBdr>
        <w:top w:val="none" w:sz="0" w:space="0" w:color="auto"/>
        <w:left w:val="none" w:sz="0" w:space="0" w:color="auto"/>
        <w:bottom w:val="none" w:sz="0" w:space="0" w:color="auto"/>
        <w:right w:val="none" w:sz="0" w:space="0" w:color="auto"/>
      </w:divBdr>
    </w:div>
    <w:div w:id="2028939866">
      <w:bodyDiv w:val="1"/>
      <w:marLeft w:val="0"/>
      <w:marRight w:val="0"/>
      <w:marTop w:val="0"/>
      <w:marBottom w:val="0"/>
      <w:divBdr>
        <w:top w:val="none" w:sz="0" w:space="0" w:color="auto"/>
        <w:left w:val="none" w:sz="0" w:space="0" w:color="auto"/>
        <w:bottom w:val="none" w:sz="0" w:space="0" w:color="auto"/>
        <w:right w:val="none" w:sz="0" w:space="0" w:color="auto"/>
      </w:divBdr>
    </w:div>
    <w:div w:id="2115174727">
      <w:bodyDiv w:val="1"/>
      <w:marLeft w:val="0"/>
      <w:marRight w:val="0"/>
      <w:marTop w:val="0"/>
      <w:marBottom w:val="0"/>
      <w:divBdr>
        <w:top w:val="none" w:sz="0" w:space="0" w:color="auto"/>
        <w:left w:val="none" w:sz="0" w:space="0" w:color="auto"/>
        <w:bottom w:val="none" w:sz="0" w:space="0" w:color="auto"/>
        <w:right w:val="none" w:sz="0" w:space="0" w:color="auto"/>
      </w:divBdr>
    </w:div>
    <w:div w:id="214376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cholar.google.com/scholar_url?url=https://www.tandfonline.com/doi/abs/10.1080/15252019.2000.10722044%3Fcasa_token%3Ds4vqTa8qj10AAAAA:m6uIJrKvHZUbyQ1JjUw55dIbIYIBjm81iKUeCKLmZm4U7zf1gEPk61ofzmNlM4iGccEcslGA1FPEzng&amp;hl=en&amp;sa=T&amp;oi=gsb&amp;ct=res&amp;cd=0&amp;d=11350949717129205103&amp;ei=2lB9ZrrZIdGuy9YPkbW_qAg&amp;scisig=AFWwaeYuPGrJX5qU4mG5LTebLsry" TargetMode="External"/><Relationship Id="rId21" Type="http://schemas.openxmlformats.org/officeDocument/2006/relationships/image" Target="media/image5.png"/><Relationship Id="rId42" Type="http://schemas.openxmlformats.org/officeDocument/2006/relationships/hyperlink" Target="https://www.academia.edu/download/57947101/IMPACT_OF_SOCIAL_MEDIA_MARKETING_ON_CONSUMER_BRANDING_AND_RELATIONSHIP_A_CASE_STUDY_ON_AMAZON.pdf" TargetMode="External"/><Relationship Id="rId47" Type="http://schemas.openxmlformats.org/officeDocument/2006/relationships/hyperlink" Target="https://www.emerald.com/insight/content/doi/10.1108/K-03-2018-0117/full/html" TargetMode="External"/><Relationship Id="rId63" Type="http://schemas.openxmlformats.org/officeDocument/2006/relationships/hyperlink" Target="https://www.emerald.com/insight/content/doi/10.1108/02651330510630276/full/html" TargetMode="External"/><Relationship Id="rId68" Type="http://schemas.openxmlformats.org/officeDocument/2006/relationships/hyperlink" Target="https://link.springer.com/article/10.1007/s40319-022-01159-w" TargetMode="External"/><Relationship Id="rId7" Type="http://schemas.openxmlformats.org/officeDocument/2006/relationships/diagramData" Target="diagrams/data1.xml"/><Relationship Id="rId71"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2.xml"/><Relationship Id="rId29" Type="http://schemas.openxmlformats.org/officeDocument/2006/relationships/hyperlink" Target="https://scholar.google.com/scholar_url?url=https://books.google.com/books%3Fhl%3Den%26lr%3D%26id%3DOMRIQMznpaMC%26oi%3Dfnd%26pg%3DPR5%26dq%3DOkazaki,%2BS.%2B(2012).%2BAdvances%2Bin%2BAdvertising%2BResearch%2B(Vol.%2BIII)%2B%2BCurrent%2BInsights%2Band%2BFuture%2BTrends.%2BBerlin%2B%2BSpringer%2BVerlag.%250A%250A%26ots%3D4_vp9AnJp-%26sig%3DrbKf2Na5J4A20TiuAx3mXwHRNkM&amp;hl=en&amp;sa=T&amp;oi=gsb&amp;ct=res&amp;cd=0&amp;d=2630655757173712806&amp;ei=zlF9Zu6fJuiLy9YPxOyOkA8&amp;scisig=AFWwaeahHc9R95D8oLDzI4H3rfce" TargetMode="External"/><Relationship Id="rId11" Type="http://schemas.microsoft.com/office/2007/relationships/diagramDrawing" Target="diagrams/drawing1.xml"/><Relationship Id="rId24" Type="http://schemas.openxmlformats.org/officeDocument/2006/relationships/image" Target="media/image8.png"/><Relationship Id="rId32" Type="http://schemas.openxmlformats.org/officeDocument/2006/relationships/hyperlink" Target="https://scholar.google.com/scholar_url?url=https://books.google.com/books%3Fhl%3Den%26lr%3D%26id%3DgBz70_bLNQcC%26oi%3Dfnd%26pg%3DPR1%26dq%3DOkazaki,%2BS.%2B(2012).%2BHandbook%2Bof%2BResearch%2Bon%2BInternational%2BAdvertising.%2BEdward%2BElgar%2BPublishing.%26ots%3DIdhhQomdaj%26sig%3DysxdC7aaPAlsATFivRutvrJC24U&amp;hl=en&amp;sa=T&amp;oi=gsb&amp;ct=res&amp;cd=0&amp;d=13885233218560097638&amp;ei=j-lqZvKDCPevy9YP8_Oc4AY&amp;scisig=AFWwaeY41bmcGH8x7l7WYR2XxkoN" TargetMode="External"/><Relationship Id="rId37" Type="http://schemas.openxmlformats.org/officeDocument/2006/relationships/hyperlink" Target="https://scholar.google.com/scholar_url?url=https://www.tandfonline.com/doi/abs/10.1080/00913367.2014.996306%3Fcasa_token%3Ds439DlTh_44AAAAA:arDDEw_Yz82k0gD-uUm7tp3KP7TIikFk-aBYuIYpWb6pPpf8YIf5cnjoNu4RkwpEQySpDfmcIFOAHbs&amp;hl=en&amp;sa=T&amp;oi=gsb&amp;ct=res&amp;cd=0&amp;d=17825284845282085328&amp;ei=vOpqZoCIFp_Uy9YPg8ap0AY&amp;scisig=AFWwaebO9OWBvT_yNvOdl7QOC9ii" TargetMode="External"/><Relationship Id="rId40" Type="http://schemas.openxmlformats.org/officeDocument/2006/relationships/hyperlink" Target="https://scholar.google.com/scholar_url?url=http://ojs.jecr.org/jecr/sites/default/files/paper4_13.pdf&amp;hl=en&amp;sa=T&amp;oi=gsb-ggp&amp;ct=res&amp;cd=0&amp;d=1492772398434914438&amp;ei=XetqZo2IJ_OCy9YPmPCU2AU&amp;scisig=AFWwaebaZ7Vil5S4erQ_O91tpR4t" TargetMode="External"/><Relationship Id="rId45" Type="http://schemas.openxmlformats.org/officeDocument/2006/relationships/hyperlink" Target="https://advertising.report/Resources/Whitepapers/6b0e766a-0a8f-42f4-99c0-aba8e53f7359_Plum_DCMS_Online_Advertising_in_the_UK.pdf" TargetMode="External"/><Relationship Id="rId53" Type="http://schemas.openxmlformats.org/officeDocument/2006/relationships/hyperlink" Target="https://journals.sagepub.com/doi/abs/10.1177/0256090916686681" TargetMode="External"/><Relationship Id="rId58" Type="http://schemas.openxmlformats.org/officeDocument/2006/relationships/hyperlink" Target="https://www.tandfonline.com/doi/abs/10.1080/10447318.2022.2047318" TargetMode="External"/><Relationship Id="rId66" Type="http://schemas.openxmlformats.org/officeDocument/2006/relationships/hyperlink" Target="https://www.tandfonline.com/doi/abs/10.1080/10496491.2017.1346541" TargetMode="External"/><Relationship Id="rId5" Type="http://schemas.openxmlformats.org/officeDocument/2006/relationships/webSettings" Target="webSettings.xml"/><Relationship Id="rId61" Type="http://schemas.openxmlformats.org/officeDocument/2006/relationships/hyperlink" Target="https://www.sciencedirect.com/science/article/pii/S0022435922000070" TargetMode="External"/><Relationship Id="rId19" Type="http://schemas.openxmlformats.org/officeDocument/2006/relationships/image" Target="media/image3.jpeg"/><Relationship Id="rId14" Type="http://schemas.openxmlformats.org/officeDocument/2006/relationships/diagramQuickStyle" Target="diagrams/quickStyle2.xml"/><Relationship Id="rId22" Type="http://schemas.openxmlformats.org/officeDocument/2006/relationships/image" Target="media/image6.jpeg"/><Relationship Id="rId27" Type="http://schemas.openxmlformats.org/officeDocument/2006/relationships/hyperlink" Target="https://scholar.google.com/scholar_url?url=https://www.tandfonline.com/doi/abs/10.1080/08961530.2011.578059%3Fcasa_token%3Dti6CSSejfKQAAAAA:_OdmbqRMwZkOPfVBBq_mdUAaVlSp5TWNSeuw4GkLmTiYA73dOGgu5G5NbPrlUDjtt2ZpFJDHXOCaL-g&amp;hl=en&amp;sa=T&amp;oi=gsb&amp;ct=res&amp;cd=0&amp;d=18026892143214442620&amp;ei=PFF9ZuSuO9Guy9YPkbW_qAg&amp;scisig=AFWwaeb5xw8U8mjq01whebxO2tIn" TargetMode="External"/><Relationship Id="rId30" Type="http://schemas.openxmlformats.org/officeDocument/2006/relationships/hyperlink" Target="https://scholar.google.com/scholar_url?url=https://www.torrossa.com/it/resources/an/5282213&amp;hl=en&amp;sa=T&amp;oi=gsb&amp;ct=res&amp;cd=0&amp;d=11336115327972755313&amp;ei=COlqZvv9N-iLy9YPkbWH6Ac&amp;scisig=AFWwaeb6JzhbB5RdPw-g191SBSZK" TargetMode="External"/><Relationship Id="rId35" Type="http://schemas.openxmlformats.org/officeDocument/2006/relationships/hyperlink" Target="https://scholar.google.com/scholar_url?url=https://www.ingentaconnect.com/content/westburn/tmr/2015/00000015/00000003/art00003&amp;hl=en&amp;sa=T&amp;oi=gsb&amp;ct=res&amp;cd=0&amp;d=16871476381231488181&amp;ei=RepqZs7IDqaty9YPr4eR2A8&amp;scisig=AFWwaeYLGRb1xChJpi3ggACq_PK3" TargetMode="External"/><Relationship Id="rId43" Type="http://schemas.openxmlformats.org/officeDocument/2006/relationships/hyperlink" Target="https://citeseerx.ist.psu.edu/document?repid=rep1&amp;type=pdf&amp;doi=7598f27401b560b084c16c4c28a2eff744cd9d0a" TargetMode="External"/><Relationship Id="rId48" Type="http://schemas.openxmlformats.org/officeDocument/2006/relationships/hyperlink" Target="https://link.springer.com/article/10.1057/palgrave.bm.2540029" TargetMode="External"/><Relationship Id="rId56" Type="http://schemas.openxmlformats.org/officeDocument/2006/relationships/hyperlink" Target="https://www.igi-global.com/chapter/be-like-amazon/291724" TargetMode="External"/><Relationship Id="rId64" Type="http://schemas.openxmlformats.org/officeDocument/2006/relationships/hyperlink" Target="https://books.google.com/books?hl=en&amp;lr=&amp;id=ajDiBAAAQBAJ&amp;oi=fnd&amp;pg=PP1&amp;dq=The+impact+of+online+advertisement+on+consumer+behaviour:+A+case+study+of+Amazon+UK.&amp;ots=ezRPMB_iGO&amp;sig=nVW7IcpX7A6ZMT4MrltV5pcwKAw" TargetMode="External"/><Relationship Id="rId69" Type="http://schemas.openxmlformats.org/officeDocument/2006/relationships/hyperlink" Target="http://ethesis.nitrkl.ac.in/6738/" TargetMode="External"/><Relationship Id="rId8" Type="http://schemas.openxmlformats.org/officeDocument/2006/relationships/diagramLayout" Target="diagrams/layout1.xml"/><Relationship Id="rId51" Type="http://schemas.openxmlformats.org/officeDocument/2006/relationships/hyperlink" Target="https://www.ingentaconnect.com/contentone/westburn/jcb/2016/00000015/00000002/art00002"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diagramData" Target="diagrams/data2.xml"/><Relationship Id="rId17" Type="http://schemas.openxmlformats.org/officeDocument/2006/relationships/image" Target="media/image2.png"/><Relationship Id="rId25" Type="http://schemas.openxmlformats.org/officeDocument/2006/relationships/image" Target="media/image9.png"/><Relationship Id="rId33" Type="http://schemas.openxmlformats.org/officeDocument/2006/relationships/hyperlink" Target="https://scholar.google.com/scholar_url?url=https://www.sciencedirect.com/science/article/pii/S0065260108602816&amp;hl=en&amp;sa=T&amp;oi=gsb&amp;ct=res&amp;cd=0&amp;d=2511328455021092454&amp;ei=wOlqZunjIKjAy9YP5MaQ2Aw&amp;scisig=AFWwaeY8F1hq7KanLt4bODU82lTk" TargetMode="External"/><Relationship Id="rId38" Type="http://schemas.openxmlformats.org/officeDocument/2006/relationships/hyperlink" Target="https://scholar.google.com/scholar_url?url=https://www.tandfonline.com/doi/abs/10.1080/08961530.2011.578059%3Fcasa_token%3D1nAcNpcYzN8AAAAA:seyziB_U6q3Xu8F1Ebxu-AMfoqXI6EU_CrUuXHEpa2M2TGLTvFhodhZYQyBfE2malNevd9jQ9SCKHRs&amp;hl=en&amp;sa=T&amp;oi=gsb&amp;ct=res&amp;cd=0&amp;d=18026892143214442620&amp;ei=6-pqZtn8LfOCy9YPmPCU2AU&amp;scisig=AFWwaeYgYXMLWTvoDH5v1MAovkTM" TargetMode="External"/><Relationship Id="rId46" Type="http://schemas.openxmlformats.org/officeDocument/2006/relationships/hyperlink" Target="https://link.springer.com/chapter/10.1007/978-981-99-3366-2_7" TargetMode="External"/><Relationship Id="rId59" Type="http://schemas.openxmlformats.org/officeDocument/2006/relationships/hyperlink" Target="https://www.emerald.com/insight/content/doi/10.1108/17511060810864624/full/html" TargetMode="External"/><Relationship Id="rId67" Type="http://schemas.openxmlformats.org/officeDocument/2006/relationships/hyperlink" Target="https://www.sciencedirect.com/science/article/pii/S0969698922000935" TargetMode="External"/><Relationship Id="rId20" Type="http://schemas.openxmlformats.org/officeDocument/2006/relationships/image" Target="media/image4.jpeg"/><Relationship Id="rId41" Type="http://schemas.openxmlformats.org/officeDocument/2006/relationships/hyperlink" Target="https://search.proquest.com/openview/5e2cfd4d1f595481ad4f750dd6ecb1fb/1?pq-origsite=gscholar&amp;cbl=2026366&amp;diss=y" TargetMode="External"/><Relationship Id="rId54" Type="http://schemas.openxmlformats.org/officeDocument/2006/relationships/hyperlink" Target="https://www.sciencedirect.com/science/article/pii/S0378720618302155" TargetMode="External"/><Relationship Id="rId62" Type="http://schemas.openxmlformats.org/officeDocument/2006/relationships/hyperlink" Target="https://onlinelibrary.wiley.com/doi/abs/10.1111/1477-9552.12495" TargetMode="External"/><Relationship Id="rId70" Type="http://schemas.openxmlformats.org/officeDocument/2006/relationships/hyperlink" Target="http://ethesis.nitrkl.ac.in/6738/"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diagramColors" Target="diagrams/colors2.xml"/><Relationship Id="rId23" Type="http://schemas.openxmlformats.org/officeDocument/2006/relationships/image" Target="media/image7.png"/><Relationship Id="rId28" Type="http://schemas.openxmlformats.org/officeDocument/2006/relationships/hyperlink" Target="https://scholar.google.com/scholar_url?url=https://www.torrossa.com/it/resources/an/5282213&amp;hl=en&amp;sa=T&amp;oi=gsb&amp;ct=res&amp;cd=0&amp;d=11336115327972755313&amp;ei=qVF9ZoiIE_OCy9YP1YKW-AQ&amp;scisig=AFWwaeb6JzhbB5RdPw-g191SBSZK" TargetMode="External"/><Relationship Id="rId36" Type="http://schemas.openxmlformats.org/officeDocument/2006/relationships/hyperlink" Target="https://scholar.google.com/scholar_url?url=https://www.tandfonline.com/doi/abs/10.1080/15252019.2000.10722044%3Fcasa_token%3DYK5f7bdgQ7kAAAAA:ApFTQJx-tIj0k5RVxEVnZNRLgm-98gfI4W-3Pc19s5t9YBBY-ZkjVR6Jwv6cFH-Zj9Kujlhjhq4WD0E&amp;hl=en&amp;sa=T&amp;oi=gsb&amp;ct=res&amp;cd=0&amp;d=11350949717129205103&amp;ei=kepqZuCWMrbKy9YP67uGoAQ&amp;scisig=AFWwaeb0lYOHWX7IqaV3sEpNVvYm" TargetMode="External"/><Relationship Id="rId49" Type="http://schemas.openxmlformats.org/officeDocument/2006/relationships/hyperlink" Target="https://www.academia.edu/download/31601815/thesis_sample_2.pdf" TargetMode="External"/><Relationship Id="rId57" Type="http://schemas.openxmlformats.org/officeDocument/2006/relationships/hyperlink" Target="https://www.theseus.fi/handle/10024/263186" TargetMode="External"/><Relationship Id="rId10" Type="http://schemas.openxmlformats.org/officeDocument/2006/relationships/diagramColors" Target="diagrams/colors1.xml"/><Relationship Id="rId31" Type="http://schemas.openxmlformats.org/officeDocument/2006/relationships/hyperlink" Target="https://scholar.google.com/scholar_url?url=https://search.proquest.com/openview/83def5d713e3de089191ae2393ccf2b5/1%3Fpq-origsite%3Dgscholar%26cbl%3D426365&amp;hl=en&amp;sa=T&amp;oi=gsb&amp;ct=res&amp;cd=1&amp;d=17708264724880240781&amp;ei=N-lqZpn2DbqDy9YP4v2F6Aw&amp;scisig=AFWwaeZxlbyA7AMuiM80phFMUfxq" TargetMode="External"/><Relationship Id="rId44" Type="http://schemas.openxmlformats.org/officeDocument/2006/relationships/hyperlink" Target="https://hrcak.srce.hr/file/434779" TargetMode="External"/><Relationship Id="rId52" Type="http://schemas.openxmlformats.org/officeDocument/2006/relationships/hyperlink" Target="https://www.tandfonline.com/doi/abs/10.1080/00207543.2015.1066519" TargetMode="External"/><Relationship Id="rId60" Type="http://schemas.openxmlformats.org/officeDocument/2006/relationships/hyperlink" Target="https://journals.sagepub.com/doi/abs/10.1177/0010414019852687" TargetMode="External"/><Relationship Id="rId65" Type="http://schemas.openxmlformats.org/officeDocument/2006/relationships/hyperlink" Target="https://kluwerlawonline.com/journalarticle/Common+Market+Law+Review/58.3/COLA2021048" TargetMode="External"/><Relationship Id="rId4" Type="http://schemas.openxmlformats.org/officeDocument/2006/relationships/settings" Target="settings.xml"/><Relationship Id="rId9" Type="http://schemas.openxmlformats.org/officeDocument/2006/relationships/diagramQuickStyle" Target="diagrams/quickStyle1.xml"/><Relationship Id="rId13" Type="http://schemas.openxmlformats.org/officeDocument/2006/relationships/diagramLayout" Target="diagrams/layout2.xml"/><Relationship Id="rId18" Type="http://schemas.openxmlformats.org/officeDocument/2006/relationships/chart" Target="charts/chart1.xml"/><Relationship Id="rId39" Type="http://schemas.openxmlformats.org/officeDocument/2006/relationships/hyperlink" Target="https://scholar.google.com/scholar_url?url=https://www.tandfonline.com/doi/abs/10.1080/10864415.2001.11044237%3Fcasa_token%3DB1btfEqp1wUAAAAA:eNONNw_2uvZnXX2WKCjesoAMdUeFX0r1vDBjVnPclkg1UiBMlxq6YdIkQxJ6db9s4cCGnnSZmHxcrfI&amp;hl=en&amp;sa=T&amp;oi=gsb&amp;ct=res&amp;cd=0&amp;d=8372879107068492571&amp;ei=RetqZuymM6jAy9YP5MaQ2Aw&amp;scisig=AFWwaeZBzzhsLECSflOdX9XQXLez" TargetMode="External"/><Relationship Id="rId34" Type="http://schemas.openxmlformats.org/officeDocument/2006/relationships/hyperlink" Target="https://scholar.google.com/scholar_url?url=https://platform.almanhal.com/Files/Articles/41906&amp;hl=en&amp;sa=T&amp;oi=gsb&amp;ct=res&amp;cd=0&amp;d=6617704696195443900&amp;ei=7ulqZoiCEbbKy9YP67uGoAQ&amp;scisig=AFWwaeZ_xtU9BdUGDcfa_jh8Ssr0" TargetMode="External"/><Relationship Id="rId50" Type="http://schemas.openxmlformats.org/officeDocument/2006/relationships/hyperlink" Target="https://www.sciencedirect.com/science/article/pii/S0019850113002150" TargetMode="External"/><Relationship Id="rId55" Type="http://schemas.openxmlformats.org/officeDocument/2006/relationships/hyperlink" Target="https://www.sciencedirect.com/science/article/pii/S016792361400201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Relevance (%)</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5BEE-40AC-AD10-F9B96AC7C9A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5BEE-40AC-AD10-F9B96AC7C9A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5BEE-40AC-AD10-F9B96AC7C9A9}"/>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5BEE-40AC-AD10-F9B96AC7C9A9}"/>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5BEE-40AC-AD10-F9B96AC7C9A9}"/>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5BEE-40AC-AD10-F9B96AC7C9A9}"/>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5BEE-40AC-AD10-F9B96AC7C9A9}"/>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5BEE-40AC-AD10-F9B96AC7C9A9}"/>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5BEE-40AC-AD10-F9B96AC7C9A9}"/>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5BEE-40AC-AD10-F9B96AC7C9A9}"/>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5BEE-40AC-AD10-F9B96AC7C9A9}"/>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6-5BEE-40AC-AD10-F9B96AC7C9A9}"/>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Sheet1!$A$2:$A$7</c:f>
              <c:strCache>
                <c:ptCount val="6"/>
                <c:pt idx="0">
                  <c:v>Self-Direction</c:v>
                </c:pt>
                <c:pt idx="1">
                  <c:v>Universalism</c:v>
                </c:pt>
                <c:pt idx="2">
                  <c:v>Security</c:v>
                </c:pt>
                <c:pt idx="3">
                  <c:v>Tradition</c:v>
                </c:pt>
                <c:pt idx="4">
                  <c:v>Benevolence</c:v>
                </c:pt>
                <c:pt idx="5">
                  <c:v>Achievement</c:v>
                </c:pt>
              </c:strCache>
            </c:strRef>
          </c:cat>
          <c:val>
            <c:numRef>
              <c:f>Sheet1!$B$2:$B$7</c:f>
              <c:numCache>
                <c:formatCode>General</c:formatCode>
                <c:ptCount val="6"/>
                <c:pt idx="0">
                  <c:v>82</c:v>
                </c:pt>
                <c:pt idx="1">
                  <c:v>76</c:v>
                </c:pt>
                <c:pt idx="2">
                  <c:v>50</c:v>
                </c:pt>
                <c:pt idx="3">
                  <c:v>44</c:v>
                </c:pt>
                <c:pt idx="4">
                  <c:v>67</c:v>
                </c:pt>
                <c:pt idx="5">
                  <c:v>59</c:v>
                </c:pt>
              </c:numCache>
            </c:numRef>
          </c:val>
          <c:extLst>
            <c:ext xmlns:c16="http://schemas.microsoft.com/office/drawing/2014/chart" uri="{C3380CC4-5D6E-409C-BE32-E72D297353CC}">
              <c16:uniqueId val="{00000000-5BEE-40AC-AD10-F9B96AC7C9A9}"/>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19AC6D-4BC0-44EC-99A4-7EEDF19B3B99}"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US"/>
        </a:p>
      </dgm:t>
    </dgm:pt>
    <dgm:pt modelId="{04BAF77D-0D90-46F2-8ECE-A2A32F2952CF}">
      <dgm:prSet phldrT="[Text]"/>
      <dgm:spPr/>
      <dgm:t>
        <a:bodyPr/>
        <a:lstStyle/>
        <a:p>
          <a:r>
            <a:rPr lang="en-US" b="1"/>
            <a:t>Chapter 2: Literature Review</a:t>
          </a:r>
          <a:endParaRPr lang="en-US"/>
        </a:p>
      </dgm:t>
    </dgm:pt>
    <dgm:pt modelId="{2FE5970E-BBD2-44E0-85D2-C29B254FE91E}" type="parTrans" cxnId="{06ABBFA2-B834-4993-88E6-177ECBC6F3BA}">
      <dgm:prSet/>
      <dgm:spPr/>
      <dgm:t>
        <a:bodyPr/>
        <a:lstStyle/>
        <a:p>
          <a:endParaRPr lang="en-US"/>
        </a:p>
      </dgm:t>
    </dgm:pt>
    <dgm:pt modelId="{6F25A314-CF65-47BD-B7C0-84226B8BFF8C}" type="sibTrans" cxnId="{06ABBFA2-B834-4993-88E6-177ECBC6F3BA}">
      <dgm:prSet/>
      <dgm:spPr/>
      <dgm:t>
        <a:bodyPr/>
        <a:lstStyle/>
        <a:p>
          <a:endParaRPr lang="en-US"/>
        </a:p>
      </dgm:t>
    </dgm:pt>
    <dgm:pt modelId="{4681054B-D585-476D-8CA2-C1D24D8B8405}">
      <dgm:prSet/>
      <dgm:spPr/>
      <dgm:t>
        <a:bodyPr/>
        <a:lstStyle/>
        <a:p>
          <a:pPr>
            <a:buFont typeface="Arial" panose="020B0604020202020204" pitchFamily="34" charset="0"/>
            <a:buChar char="•"/>
          </a:pPr>
          <a:r>
            <a:rPr lang="en-US"/>
            <a:t>Reviews existing literature on online advertising, consumer behavior, and cultural influences.</a:t>
          </a:r>
        </a:p>
      </dgm:t>
    </dgm:pt>
    <dgm:pt modelId="{0FC9C010-C0EA-4485-B2CD-2011E8A6295F}" type="parTrans" cxnId="{8CBF99C3-858F-44B5-B067-EC80CB55320A}">
      <dgm:prSet/>
      <dgm:spPr/>
      <dgm:t>
        <a:bodyPr/>
        <a:lstStyle/>
        <a:p>
          <a:endParaRPr lang="en-US"/>
        </a:p>
      </dgm:t>
    </dgm:pt>
    <dgm:pt modelId="{F8605046-0E81-44B3-A0F5-83F78FE08EDC}" type="sibTrans" cxnId="{8CBF99C3-858F-44B5-B067-EC80CB55320A}">
      <dgm:prSet/>
      <dgm:spPr/>
      <dgm:t>
        <a:bodyPr/>
        <a:lstStyle/>
        <a:p>
          <a:endParaRPr lang="en-US"/>
        </a:p>
      </dgm:t>
    </dgm:pt>
    <dgm:pt modelId="{3B150BAA-3099-4CDD-9436-D29A8F7030F0}">
      <dgm:prSet/>
      <dgm:spPr/>
      <dgm:t>
        <a:bodyPr/>
        <a:lstStyle/>
        <a:p>
          <a:r>
            <a:rPr lang="en-US" b="1"/>
            <a:t>Chapter 3: Research Methodology</a:t>
          </a:r>
          <a:endParaRPr lang="en-US"/>
        </a:p>
      </dgm:t>
    </dgm:pt>
    <dgm:pt modelId="{AEC6348A-D8E5-411F-AF96-ED623F4C1F56}" type="parTrans" cxnId="{9E9A1B27-F7A5-40C1-A1E8-ACBCA22B5BE4}">
      <dgm:prSet/>
      <dgm:spPr/>
      <dgm:t>
        <a:bodyPr/>
        <a:lstStyle/>
        <a:p>
          <a:endParaRPr lang="en-US"/>
        </a:p>
      </dgm:t>
    </dgm:pt>
    <dgm:pt modelId="{1B3FBC1A-4059-40F2-B11D-478143C60A7A}" type="sibTrans" cxnId="{9E9A1B27-F7A5-40C1-A1E8-ACBCA22B5BE4}">
      <dgm:prSet/>
      <dgm:spPr/>
      <dgm:t>
        <a:bodyPr/>
        <a:lstStyle/>
        <a:p>
          <a:endParaRPr lang="en-US"/>
        </a:p>
      </dgm:t>
    </dgm:pt>
    <dgm:pt modelId="{4F57ADD0-A563-4B7D-BD66-070C25572E04}">
      <dgm:prSet/>
      <dgm:spPr/>
      <dgm:t>
        <a:bodyPr/>
        <a:lstStyle/>
        <a:p>
          <a:pPr>
            <a:buFont typeface="Arial" panose="020B0604020202020204" pitchFamily="34" charset="0"/>
            <a:buChar char="•"/>
          </a:pPr>
          <a:r>
            <a:rPr lang="en-US"/>
            <a:t>Details the research design, secondary data analysis approach, and data collection and analysis methods.</a:t>
          </a:r>
        </a:p>
      </dgm:t>
    </dgm:pt>
    <dgm:pt modelId="{C56F8A63-B782-4900-90FF-4A2ED53E3AA4}" type="parTrans" cxnId="{65997263-184A-4246-886C-7B669C4FF663}">
      <dgm:prSet/>
      <dgm:spPr/>
      <dgm:t>
        <a:bodyPr/>
        <a:lstStyle/>
        <a:p>
          <a:endParaRPr lang="en-US"/>
        </a:p>
      </dgm:t>
    </dgm:pt>
    <dgm:pt modelId="{0A4F7B7C-683F-4C3B-AA70-966093EB8AAF}" type="sibTrans" cxnId="{65997263-184A-4246-886C-7B669C4FF663}">
      <dgm:prSet/>
      <dgm:spPr/>
      <dgm:t>
        <a:bodyPr/>
        <a:lstStyle/>
        <a:p>
          <a:endParaRPr lang="en-US"/>
        </a:p>
      </dgm:t>
    </dgm:pt>
    <dgm:pt modelId="{B2C700B3-4014-4CA2-ACC5-580DCE5AA092}">
      <dgm:prSet/>
      <dgm:spPr/>
      <dgm:t>
        <a:bodyPr/>
        <a:lstStyle/>
        <a:p>
          <a:r>
            <a:rPr lang="en-US" b="1"/>
            <a:t>Chapter 4: Data Analysis and Findings</a:t>
          </a:r>
          <a:endParaRPr lang="en-US"/>
        </a:p>
      </dgm:t>
    </dgm:pt>
    <dgm:pt modelId="{96C4D86A-12E2-4896-8B6F-03C0AD381CD0}" type="parTrans" cxnId="{A6C24621-9007-41B9-9C21-04F24ECD3E30}">
      <dgm:prSet/>
      <dgm:spPr/>
      <dgm:t>
        <a:bodyPr/>
        <a:lstStyle/>
        <a:p>
          <a:endParaRPr lang="en-US"/>
        </a:p>
      </dgm:t>
    </dgm:pt>
    <dgm:pt modelId="{F4AB56B1-7D04-4CA8-A1E2-783F9B7DD081}" type="sibTrans" cxnId="{A6C24621-9007-41B9-9C21-04F24ECD3E30}">
      <dgm:prSet/>
      <dgm:spPr/>
      <dgm:t>
        <a:bodyPr/>
        <a:lstStyle/>
        <a:p>
          <a:endParaRPr lang="en-US"/>
        </a:p>
      </dgm:t>
    </dgm:pt>
    <dgm:pt modelId="{2CB2DB63-B9F5-4241-B023-658CA1E644A5}">
      <dgm:prSet/>
      <dgm:spPr/>
      <dgm:t>
        <a:bodyPr/>
        <a:lstStyle/>
        <a:p>
          <a:pPr>
            <a:buFont typeface="Arial" panose="020B0604020202020204" pitchFamily="34" charset="0"/>
            <a:buChar char="•"/>
          </a:pPr>
          <a:r>
            <a:rPr lang="en-US"/>
            <a:t>Presents and interprets the results of the data analysis.</a:t>
          </a:r>
        </a:p>
      </dgm:t>
    </dgm:pt>
    <dgm:pt modelId="{E251E049-4CF1-4C0B-8AB7-9762128A97B9}" type="parTrans" cxnId="{5107EE33-2111-4200-92E3-B9BEAA69BF58}">
      <dgm:prSet/>
      <dgm:spPr/>
      <dgm:t>
        <a:bodyPr/>
        <a:lstStyle/>
        <a:p>
          <a:endParaRPr lang="en-US"/>
        </a:p>
      </dgm:t>
    </dgm:pt>
    <dgm:pt modelId="{AF89A9E2-0457-43FA-B198-CB7C692E8148}" type="sibTrans" cxnId="{5107EE33-2111-4200-92E3-B9BEAA69BF58}">
      <dgm:prSet/>
      <dgm:spPr/>
      <dgm:t>
        <a:bodyPr/>
        <a:lstStyle/>
        <a:p>
          <a:endParaRPr lang="en-US"/>
        </a:p>
      </dgm:t>
    </dgm:pt>
    <dgm:pt modelId="{F4F97D5F-A996-47A2-9927-0A6F14127D21}">
      <dgm:prSet/>
      <dgm:spPr/>
      <dgm:t>
        <a:bodyPr/>
        <a:lstStyle/>
        <a:p>
          <a:r>
            <a:rPr lang="en-US" b="1"/>
            <a:t>Chapter 5: Discussion</a:t>
          </a:r>
          <a:endParaRPr lang="en-US"/>
        </a:p>
      </dgm:t>
    </dgm:pt>
    <dgm:pt modelId="{FD17FD53-7266-47C0-8B4E-AD9F70A68539}" type="parTrans" cxnId="{066FF630-93CC-40C3-82AD-79E74D9512B3}">
      <dgm:prSet/>
      <dgm:spPr/>
      <dgm:t>
        <a:bodyPr/>
        <a:lstStyle/>
        <a:p>
          <a:endParaRPr lang="en-US"/>
        </a:p>
      </dgm:t>
    </dgm:pt>
    <dgm:pt modelId="{3247B1E3-1810-4FFE-AEEF-8A912416D36C}" type="sibTrans" cxnId="{066FF630-93CC-40C3-82AD-79E74D9512B3}">
      <dgm:prSet/>
      <dgm:spPr/>
      <dgm:t>
        <a:bodyPr/>
        <a:lstStyle/>
        <a:p>
          <a:endParaRPr lang="en-US"/>
        </a:p>
      </dgm:t>
    </dgm:pt>
    <dgm:pt modelId="{73383FE4-80E4-4551-B934-3BFD5D85EBE6}">
      <dgm:prSet/>
      <dgm:spPr/>
      <dgm:t>
        <a:bodyPr/>
        <a:lstStyle/>
        <a:p>
          <a:pPr>
            <a:buFont typeface="Arial" panose="020B0604020202020204" pitchFamily="34" charset="0"/>
            <a:buChar char="•"/>
          </a:pPr>
          <a:r>
            <a:rPr lang="en-US"/>
            <a:t>Discusses the findings in relation to existing literature, implications, and limitations.</a:t>
          </a:r>
        </a:p>
      </dgm:t>
    </dgm:pt>
    <dgm:pt modelId="{E8F840A0-B790-47EE-8F3E-0D6B8D513BF6}" type="parTrans" cxnId="{6DBC4EB9-9D34-4FFE-9701-56603FD7685C}">
      <dgm:prSet/>
      <dgm:spPr/>
      <dgm:t>
        <a:bodyPr/>
        <a:lstStyle/>
        <a:p>
          <a:endParaRPr lang="en-US"/>
        </a:p>
      </dgm:t>
    </dgm:pt>
    <dgm:pt modelId="{B291B602-8A7C-44B8-B8C2-6278345ACA8D}" type="sibTrans" cxnId="{6DBC4EB9-9D34-4FFE-9701-56603FD7685C}">
      <dgm:prSet/>
      <dgm:spPr/>
      <dgm:t>
        <a:bodyPr/>
        <a:lstStyle/>
        <a:p>
          <a:endParaRPr lang="en-US"/>
        </a:p>
      </dgm:t>
    </dgm:pt>
    <dgm:pt modelId="{080AAD65-1E25-4FA2-825D-891FFC917611}">
      <dgm:prSet/>
      <dgm:spPr/>
      <dgm:t>
        <a:bodyPr/>
        <a:lstStyle/>
        <a:p>
          <a:r>
            <a:rPr lang="en-US" b="1"/>
            <a:t>Chapter 6: Conclusion and Recommendations</a:t>
          </a:r>
          <a:endParaRPr lang="en-US"/>
        </a:p>
      </dgm:t>
    </dgm:pt>
    <dgm:pt modelId="{0DDF1F38-0487-47DE-9690-E4E2F821A60B}" type="parTrans" cxnId="{31C7AA01-B398-4750-BBA5-EC801351B2DD}">
      <dgm:prSet/>
      <dgm:spPr/>
      <dgm:t>
        <a:bodyPr/>
        <a:lstStyle/>
        <a:p>
          <a:endParaRPr lang="en-US"/>
        </a:p>
      </dgm:t>
    </dgm:pt>
    <dgm:pt modelId="{9A91F708-7273-4D07-8B2E-66EF59C335C3}" type="sibTrans" cxnId="{31C7AA01-B398-4750-BBA5-EC801351B2DD}">
      <dgm:prSet/>
      <dgm:spPr/>
      <dgm:t>
        <a:bodyPr/>
        <a:lstStyle/>
        <a:p>
          <a:endParaRPr lang="en-US"/>
        </a:p>
      </dgm:t>
    </dgm:pt>
    <dgm:pt modelId="{31B0700D-4CDF-4EE5-AAC3-2D95348CFFDD}">
      <dgm:prSet/>
      <dgm:spPr/>
      <dgm:t>
        <a:bodyPr/>
        <a:lstStyle/>
        <a:p>
          <a:pPr>
            <a:buFont typeface="Arial" panose="020B0604020202020204" pitchFamily="34" charset="0"/>
            <a:buChar char="•"/>
          </a:pPr>
          <a:r>
            <a:rPr lang="en-US"/>
            <a:t>Summarizes key findings, offers practical recommendations, and suggests areas for future research.</a:t>
          </a:r>
        </a:p>
      </dgm:t>
    </dgm:pt>
    <dgm:pt modelId="{CE752793-F588-4CFD-B3BB-E8060E94BA3C}" type="parTrans" cxnId="{ADCE1E3C-47FD-485A-8A4F-AE4F689C6FD7}">
      <dgm:prSet/>
      <dgm:spPr/>
      <dgm:t>
        <a:bodyPr/>
        <a:lstStyle/>
        <a:p>
          <a:endParaRPr lang="en-US"/>
        </a:p>
      </dgm:t>
    </dgm:pt>
    <dgm:pt modelId="{D013B346-9805-447E-ABEC-8138F81F5F77}" type="sibTrans" cxnId="{ADCE1E3C-47FD-485A-8A4F-AE4F689C6FD7}">
      <dgm:prSet/>
      <dgm:spPr/>
      <dgm:t>
        <a:bodyPr/>
        <a:lstStyle/>
        <a:p>
          <a:endParaRPr lang="en-US"/>
        </a:p>
      </dgm:t>
    </dgm:pt>
    <dgm:pt modelId="{80BF0889-DB76-4089-9012-AD69C25C231B}">
      <dgm:prSet/>
      <dgm:spPr/>
      <dgm:t>
        <a:bodyPr/>
        <a:lstStyle/>
        <a:p>
          <a:r>
            <a:rPr lang="en-US" b="1"/>
            <a:t>References</a:t>
          </a:r>
          <a:endParaRPr lang="en-US"/>
        </a:p>
      </dgm:t>
    </dgm:pt>
    <dgm:pt modelId="{250BE3A3-DDE8-4FDD-9287-E568834E9B05}" type="parTrans" cxnId="{60B9F3A4-960D-444D-9881-44A9EBCA1786}">
      <dgm:prSet/>
      <dgm:spPr/>
      <dgm:t>
        <a:bodyPr/>
        <a:lstStyle/>
        <a:p>
          <a:endParaRPr lang="en-US"/>
        </a:p>
      </dgm:t>
    </dgm:pt>
    <dgm:pt modelId="{8BC1D5B7-AEE2-4452-8B3E-C9E78E7CB8F9}" type="sibTrans" cxnId="{60B9F3A4-960D-444D-9881-44A9EBCA1786}">
      <dgm:prSet/>
      <dgm:spPr/>
      <dgm:t>
        <a:bodyPr/>
        <a:lstStyle/>
        <a:p>
          <a:endParaRPr lang="en-US"/>
        </a:p>
      </dgm:t>
    </dgm:pt>
    <dgm:pt modelId="{1FC41366-AB22-4A14-A796-CF73C8E07ACA}">
      <dgm:prSet/>
      <dgm:spPr/>
      <dgm:t>
        <a:bodyPr/>
        <a:lstStyle/>
        <a:p>
          <a:pPr>
            <a:buFont typeface="Arial" panose="020B0604020202020204" pitchFamily="34" charset="0"/>
            <a:buChar char="•"/>
          </a:pPr>
          <a:r>
            <a:rPr lang="en-US"/>
            <a:t>Lists all cited sources.</a:t>
          </a:r>
        </a:p>
      </dgm:t>
    </dgm:pt>
    <dgm:pt modelId="{11DDFF3E-2AED-41BA-BED3-2EA9A51E703E}" type="parTrans" cxnId="{3E231D0A-531F-47FF-9E63-44E8AF441CAF}">
      <dgm:prSet/>
      <dgm:spPr/>
      <dgm:t>
        <a:bodyPr/>
        <a:lstStyle/>
        <a:p>
          <a:endParaRPr lang="en-US"/>
        </a:p>
      </dgm:t>
    </dgm:pt>
    <dgm:pt modelId="{B9714845-4A1F-414A-94F3-369F8CCF044A}" type="sibTrans" cxnId="{3E231D0A-531F-47FF-9E63-44E8AF441CAF}">
      <dgm:prSet/>
      <dgm:spPr/>
      <dgm:t>
        <a:bodyPr/>
        <a:lstStyle/>
        <a:p>
          <a:endParaRPr lang="en-US"/>
        </a:p>
      </dgm:t>
    </dgm:pt>
    <dgm:pt modelId="{3794F520-4BFE-433E-9C29-C250236CD2CB}" type="pres">
      <dgm:prSet presAssocID="{2119AC6D-4BC0-44EC-99A4-7EEDF19B3B99}" presName="Name0" presStyleCnt="0">
        <dgm:presLayoutVars>
          <dgm:dir/>
          <dgm:resizeHandles/>
        </dgm:presLayoutVars>
      </dgm:prSet>
      <dgm:spPr/>
    </dgm:pt>
    <dgm:pt modelId="{A19F9A30-A0BE-483A-A360-1567D610E438}" type="pres">
      <dgm:prSet presAssocID="{04BAF77D-0D90-46F2-8ECE-A2A32F2952CF}" presName="compNode" presStyleCnt="0"/>
      <dgm:spPr/>
    </dgm:pt>
    <dgm:pt modelId="{A16D9176-0771-4FBF-88BF-7860EEDB230A}" type="pres">
      <dgm:prSet presAssocID="{04BAF77D-0D90-46F2-8ECE-A2A32F2952CF}" presName="dummyConnPt" presStyleCnt="0"/>
      <dgm:spPr/>
    </dgm:pt>
    <dgm:pt modelId="{9E1DE108-27C5-4578-91C1-742B7DAE1858}" type="pres">
      <dgm:prSet presAssocID="{04BAF77D-0D90-46F2-8ECE-A2A32F2952CF}" presName="node" presStyleLbl="node1" presStyleIdx="0" presStyleCnt="6">
        <dgm:presLayoutVars>
          <dgm:bulletEnabled val="1"/>
        </dgm:presLayoutVars>
      </dgm:prSet>
      <dgm:spPr/>
    </dgm:pt>
    <dgm:pt modelId="{DA3CBFAE-56B9-4742-BA26-BD420FDA1E90}" type="pres">
      <dgm:prSet presAssocID="{6F25A314-CF65-47BD-B7C0-84226B8BFF8C}" presName="sibTrans" presStyleLbl="bgSibTrans2D1" presStyleIdx="0" presStyleCnt="5"/>
      <dgm:spPr/>
    </dgm:pt>
    <dgm:pt modelId="{BAA5BA94-9327-4E08-BC9F-2FE902D68155}" type="pres">
      <dgm:prSet presAssocID="{3B150BAA-3099-4CDD-9436-D29A8F7030F0}" presName="compNode" presStyleCnt="0"/>
      <dgm:spPr/>
    </dgm:pt>
    <dgm:pt modelId="{6782F1F0-0C1A-461A-89C8-85A7C8EBBC5D}" type="pres">
      <dgm:prSet presAssocID="{3B150BAA-3099-4CDD-9436-D29A8F7030F0}" presName="dummyConnPt" presStyleCnt="0"/>
      <dgm:spPr/>
    </dgm:pt>
    <dgm:pt modelId="{C7E958B2-F821-43D1-8E21-F24C848BBAC2}" type="pres">
      <dgm:prSet presAssocID="{3B150BAA-3099-4CDD-9436-D29A8F7030F0}" presName="node" presStyleLbl="node1" presStyleIdx="1" presStyleCnt="6">
        <dgm:presLayoutVars>
          <dgm:bulletEnabled val="1"/>
        </dgm:presLayoutVars>
      </dgm:prSet>
      <dgm:spPr/>
    </dgm:pt>
    <dgm:pt modelId="{52D27573-D7A5-48D8-850E-A0F6B0053128}" type="pres">
      <dgm:prSet presAssocID="{1B3FBC1A-4059-40F2-B11D-478143C60A7A}" presName="sibTrans" presStyleLbl="bgSibTrans2D1" presStyleIdx="1" presStyleCnt="5"/>
      <dgm:spPr/>
    </dgm:pt>
    <dgm:pt modelId="{A2906408-5E3D-4470-BE2E-52306C92DBFA}" type="pres">
      <dgm:prSet presAssocID="{B2C700B3-4014-4CA2-ACC5-580DCE5AA092}" presName="compNode" presStyleCnt="0"/>
      <dgm:spPr/>
    </dgm:pt>
    <dgm:pt modelId="{CFAE1D3F-D752-4547-B6F4-0810709494C2}" type="pres">
      <dgm:prSet presAssocID="{B2C700B3-4014-4CA2-ACC5-580DCE5AA092}" presName="dummyConnPt" presStyleCnt="0"/>
      <dgm:spPr/>
    </dgm:pt>
    <dgm:pt modelId="{9BA91492-C658-4FFB-B92E-258E3F865285}" type="pres">
      <dgm:prSet presAssocID="{B2C700B3-4014-4CA2-ACC5-580DCE5AA092}" presName="node" presStyleLbl="node1" presStyleIdx="2" presStyleCnt="6">
        <dgm:presLayoutVars>
          <dgm:bulletEnabled val="1"/>
        </dgm:presLayoutVars>
      </dgm:prSet>
      <dgm:spPr/>
    </dgm:pt>
    <dgm:pt modelId="{31847B3B-A9D8-43D7-956A-759B633BA224}" type="pres">
      <dgm:prSet presAssocID="{F4AB56B1-7D04-4CA8-A1E2-783F9B7DD081}" presName="sibTrans" presStyleLbl="bgSibTrans2D1" presStyleIdx="2" presStyleCnt="5"/>
      <dgm:spPr/>
    </dgm:pt>
    <dgm:pt modelId="{9FD67E16-E2EA-494C-846D-7FF97B0A6D4F}" type="pres">
      <dgm:prSet presAssocID="{F4F97D5F-A996-47A2-9927-0A6F14127D21}" presName="compNode" presStyleCnt="0"/>
      <dgm:spPr/>
    </dgm:pt>
    <dgm:pt modelId="{EE5A232D-7DCD-4F5C-8444-7DD22DFAF0C9}" type="pres">
      <dgm:prSet presAssocID="{F4F97D5F-A996-47A2-9927-0A6F14127D21}" presName="dummyConnPt" presStyleCnt="0"/>
      <dgm:spPr/>
    </dgm:pt>
    <dgm:pt modelId="{0117172E-31DE-4B2C-8EC2-64A7679A2882}" type="pres">
      <dgm:prSet presAssocID="{F4F97D5F-A996-47A2-9927-0A6F14127D21}" presName="node" presStyleLbl="node1" presStyleIdx="3" presStyleCnt="6">
        <dgm:presLayoutVars>
          <dgm:bulletEnabled val="1"/>
        </dgm:presLayoutVars>
      </dgm:prSet>
      <dgm:spPr/>
    </dgm:pt>
    <dgm:pt modelId="{32BE1E21-54F0-444B-AA68-48257BF88834}" type="pres">
      <dgm:prSet presAssocID="{3247B1E3-1810-4FFE-AEEF-8A912416D36C}" presName="sibTrans" presStyleLbl="bgSibTrans2D1" presStyleIdx="3" presStyleCnt="5"/>
      <dgm:spPr/>
    </dgm:pt>
    <dgm:pt modelId="{315192CA-BFBD-4391-81D1-FFEDD0CD7436}" type="pres">
      <dgm:prSet presAssocID="{080AAD65-1E25-4FA2-825D-891FFC917611}" presName="compNode" presStyleCnt="0"/>
      <dgm:spPr/>
    </dgm:pt>
    <dgm:pt modelId="{25015360-628F-4F3F-8011-9C125F4E3AD2}" type="pres">
      <dgm:prSet presAssocID="{080AAD65-1E25-4FA2-825D-891FFC917611}" presName="dummyConnPt" presStyleCnt="0"/>
      <dgm:spPr/>
    </dgm:pt>
    <dgm:pt modelId="{44F3455B-1514-43C8-AA71-6DDB76E488E6}" type="pres">
      <dgm:prSet presAssocID="{080AAD65-1E25-4FA2-825D-891FFC917611}" presName="node" presStyleLbl="node1" presStyleIdx="4" presStyleCnt="6">
        <dgm:presLayoutVars>
          <dgm:bulletEnabled val="1"/>
        </dgm:presLayoutVars>
      </dgm:prSet>
      <dgm:spPr/>
    </dgm:pt>
    <dgm:pt modelId="{C5365E80-2F9B-4A0A-B2F3-BC2A4AA3E237}" type="pres">
      <dgm:prSet presAssocID="{9A91F708-7273-4D07-8B2E-66EF59C335C3}" presName="sibTrans" presStyleLbl="bgSibTrans2D1" presStyleIdx="4" presStyleCnt="5"/>
      <dgm:spPr/>
    </dgm:pt>
    <dgm:pt modelId="{E9380C7C-016C-498F-BA9C-29A4BE31C02D}" type="pres">
      <dgm:prSet presAssocID="{80BF0889-DB76-4089-9012-AD69C25C231B}" presName="compNode" presStyleCnt="0"/>
      <dgm:spPr/>
    </dgm:pt>
    <dgm:pt modelId="{29F050B2-317C-4E1C-8A13-1D592E01B946}" type="pres">
      <dgm:prSet presAssocID="{80BF0889-DB76-4089-9012-AD69C25C231B}" presName="dummyConnPt" presStyleCnt="0"/>
      <dgm:spPr/>
    </dgm:pt>
    <dgm:pt modelId="{421347DD-C18F-4BB2-9221-13341C946DF2}" type="pres">
      <dgm:prSet presAssocID="{80BF0889-DB76-4089-9012-AD69C25C231B}" presName="node" presStyleLbl="node1" presStyleIdx="5" presStyleCnt="6">
        <dgm:presLayoutVars>
          <dgm:bulletEnabled val="1"/>
        </dgm:presLayoutVars>
      </dgm:prSet>
      <dgm:spPr/>
    </dgm:pt>
  </dgm:ptLst>
  <dgm:cxnLst>
    <dgm:cxn modelId="{31C7AA01-B398-4750-BBA5-EC801351B2DD}" srcId="{2119AC6D-4BC0-44EC-99A4-7EEDF19B3B99}" destId="{080AAD65-1E25-4FA2-825D-891FFC917611}" srcOrd="4" destOrd="0" parTransId="{0DDF1F38-0487-47DE-9690-E4E2F821A60B}" sibTransId="{9A91F708-7273-4D07-8B2E-66EF59C335C3}"/>
    <dgm:cxn modelId="{3E231D0A-531F-47FF-9E63-44E8AF441CAF}" srcId="{80BF0889-DB76-4089-9012-AD69C25C231B}" destId="{1FC41366-AB22-4A14-A796-CF73C8E07ACA}" srcOrd="0" destOrd="0" parTransId="{11DDFF3E-2AED-41BA-BED3-2EA9A51E703E}" sibTransId="{B9714845-4A1F-414A-94F3-369F8CCF044A}"/>
    <dgm:cxn modelId="{A6C24621-9007-41B9-9C21-04F24ECD3E30}" srcId="{2119AC6D-4BC0-44EC-99A4-7EEDF19B3B99}" destId="{B2C700B3-4014-4CA2-ACC5-580DCE5AA092}" srcOrd="2" destOrd="0" parTransId="{96C4D86A-12E2-4896-8B6F-03C0AD381CD0}" sibTransId="{F4AB56B1-7D04-4CA8-A1E2-783F9B7DD081}"/>
    <dgm:cxn modelId="{9E9A1B27-F7A5-40C1-A1E8-ACBCA22B5BE4}" srcId="{2119AC6D-4BC0-44EC-99A4-7EEDF19B3B99}" destId="{3B150BAA-3099-4CDD-9436-D29A8F7030F0}" srcOrd="1" destOrd="0" parTransId="{AEC6348A-D8E5-411F-AF96-ED623F4C1F56}" sibTransId="{1B3FBC1A-4059-40F2-B11D-478143C60A7A}"/>
    <dgm:cxn modelId="{5DFD8928-C034-423D-9C98-0A27BC4EDFF8}" type="presOf" srcId="{80BF0889-DB76-4089-9012-AD69C25C231B}" destId="{421347DD-C18F-4BB2-9221-13341C946DF2}" srcOrd="0" destOrd="0" presId="urn:microsoft.com/office/officeart/2005/8/layout/bProcess4"/>
    <dgm:cxn modelId="{066FF630-93CC-40C3-82AD-79E74D9512B3}" srcId="{2119AC6D-4BC0-44EC-99A4-7EEDF19B3B99}" destId="{F4F97D5F-A996-47A2-9927-0A6F14127D21}" srcOrd="3" destOrd="0" parTransId="{FD17FD53-7266-47C0-8B4E-AD9F70A68539}" sibTransId="{3247B1E3-1810-4FFE-AEEF-8A912416D36C}"/>
    <dgm:cxn modelId="{5107EE33-2111-4200-92E3-B9BEAA69BF58}" srcId="{B2C700B3-4014-4CA2-ACC5-580DCE5AA092}" destId="{2CB2DB63-B9F5-4241-B023-658CA1E644A5}" srcOrd="0" destOrd="0" parTransId="{E251E049-4CF1-4C0B-8AB7-9762128A97B9}" sibTransId="{AF89A9E2-0457-43FA-B198-CB7C692E8148}"/>
    <dgm:cxn modelId="{ADCE1E3C-47FD-485A-8A4F-AE4F689C6FD7}" srcId="{080AAD65-1E25-4FA2-825D-891FFC917611}" destId="{31B0700D-4CDF-4EE5-AAC3-2D95348CFFDD}" srcOrd="0" destOrd="0" parTransId="{CE752793-F588-4CFD-B3BB-E8060E94BA3C}" sibTransId="{D013B346-9805-447E-ABEC-8138F81F5F77}"/>
    <dgm:cxn modelId="{6D03785C-18A8-46D5-A557-A35C574AC20A}" type="presOf" srcId="{6F25A314-CF65-47BD-B7C0-84226B8BFF8C}" destId="{DA3CBFAE-56B9-4742-BA26-BD420FDA1E90}" srcOrd="0" destOrd="0" presId="urn:microsoft.com/office/officeart/2005/8/layout/bProcess4"/>
    <dgm:cxn modelId="{65997263-184A-4246-886C-7B669C4FF663}" srcId="{3B150BAA-3099-4CDD-9436-D29A8F7030F0}" destId="{4F57ADD0-A563-4B7D-BD66-070C25572E04}" srcOrd="0" destOrd="0" parTransId="{C56F8A63-B782-4900-90FF-4A2ED53E3AA4}" sibTransId="{0A4F7B7C-683F-4C3B-AA70-966093EB8AAF}"/>
    <dgm:cxn modelId="{691E3946-A157-4D67-95C7-75A8F9556BAA}" type="presOf" srcId="{31B0700D-4CDF-4EE5-AAC3-2D95348CFFDD}" destId="{44F3455B-1514-43C8-AA71-6DDB76E488E6}" srcOrd="0" destOrd="1" presId="urn:microsoft.com/office/officeart/2005/8/layout/bProcess4"/>
    <dgm:cxn modelId="{33E98D49-8CD1-4281-9BAF-7620FFD3DC3C}" type="presOf" srcId="{2119AC6D-4BC0-44EC-99A4-7EEDF19B3B99}" destId="{3794F520-4BFE-433E-9C29-C250236CD2CB}" srcOrd="0" destOrd="0" presId="urn:microsoft.com/office/officeart/2005/8/layout/bProcess4"/>
    <dgm:cxn modelId="{D3303B6C-DC68-4CEF-88FF-77B82EB35DD2}" type="presOf" srcId="{4681054B-D585-476D-8CA2-C1D24D8B8405}" destId="{9E1DE108-27C5-4578-91C1-742B7DAE1858}" srcOrd="0" destOrd="1" presId="urn:microsoft.com/office/officeart/2005/8/layout/bProcess4"/>
    <dgm:cxn modelId="{DC7ADC4C-5FCC-47BA-994C-0F66328D9C42}" type="presOf" srcId="{F4AB56B1-7D04-4CA8-A1E2-783F9B7DD081}" destId="{31847B3B-A9D8-43D7-956A-759B633BA224}" srcOrd="0" destOrd="0" presId="urn:microsoft.com/office/officeart/2005/8/layout/bProcess4"/>
    <dgm:cxn modelId="{320E3253-A8E1-48CF-83EF-EFB2EA69D81F}" type="presOf" srcId="{3247B1E3-1810-4FFE-AEEF-8A912416D36C}" destId="{32BE1E21-54F0-444B-AA68-48257BF88834}" srcOrd="0" destOrd="0" presId="urn:microsoft.com/office/officeart/2005/8/layout/bProcess4"/>
    <dgm:cxn modelId="{60CF098E-99F5-46D6-BF4A-6651CEDCE9F0}" type="presOf" srcId="{4F57ADD0-A563-4B7D-BD66-070C25572E04}" destId="{C7E958B2-F821-43D1-8E21-F24C848BBAC2}" srcOrd="0" destOrd="1" presId="urn:microsoft.com/office/officeart/2005/8/layout/bProcess4"/>
    <dgm:cxn modelId="{452AD29C-2C1D-441A-9F32-D4FD17226961}" type="presOf" srcId="{9A91F708-7273-4D07-8B2E-66EF59C335C3}" destId="{C5365E80-2F9B-4A0A-B2F3-BC2A4AA3E237}" srcOrd="0" destOrd="0" presId="urn:microsoft.com/office/officeart/2005/8/layout/bProcess4"/>
    <dgm:cxn modelId="{58F5C19E-3AED-4584-9830-2279CDA4A73D}" type="presOf" srcId="{1FC41366-AB22-4A14-A796-CF73C8E07ACA}" destId="{421347DD-C18F-4BB2-9221-13341C946DF2}" srcOrd="0" destOrd="1" presId="urn:microsoft.com/office/officeart/2005/8/layout/bProcess4"/>
    <dgm:cxn modelId="{06ABBFA2-B834-4993-88E6-177ECBC6F3BA}" srcId="{2119AC6D-4BC0-44EC-99A4-7EEDF19B3B99}" destId="{04BAF77D-0D90-46F2-8ECE-A2A32F2952CF}" srcOrd="0" destOrd="0" parTransId="{2FE5970E-BBD2-44E0-85D2-C29B254FE91E}" sibTransId="{6F25A314-CF65-47BD-B7C0-84226B8BFF8C}"/>
    <dgm:cxn modelId="{60B9F3A4-960D-444D-9881-44A9EBCA1786}" srcId="{2119AC6D-4BC0-44EC-99A4-7EEDF19B3B99}" destId="{80BF0889-DB76-4089-9012-AD69C25C231B}" srcOrd="5" destOrd="0" parTransId="{250BE3A3-DDE8-4FDD-9287-E568834E9B05}" sibTransId="{8BC1D5B7-AEE2-4452-8B3E-C9E78E7CB8F9}"/>
    <dgm:cxn modelId="{55B437A5-B1D0-4544-8306-115D8B90A6AB}" type="presOf" srcId="{B2C700B3-4014-4CA2-ACC5-580DCE5AA092}" destId="{9BA91492-C658-4FFB-B92E-258E3F865285}" srcOrd="0" destOrd="0" presId="urn:microsoft.com/office/officeart/2005/8/layout/bProcess4"/>
    <dgm:cxn modelId="{990286A6-D46D-440D-94D3-7572C86F8F58}" type="presOf" srcId="{04BAF77D-0D90-46F2-8ECE-A2A32F2952CF}" destId="{9E1DE108-27C5-4578-91C1-742B7DAE1858}" srcOrd="0" destOrd="0" presId="urn:microsoft.com/office/officeart/2005/8/layout/bProcess4"/>
    <dgm:cxn modelId="{6DBC4EB9-9D34-4FFE-9701-56603FD7685C}" srcId="{F4F97D5F-A996-47A2-9927-0A6F14127D21}" destId="{73383FE4-80E4-4551-B934-3BFD5D85EBE6}" srcOrd="0" destOrd="0" parTransId="{E8F840A0-B790-47EE-8F3E-0D6B8D513BF6}" sibTransId="{B291B602-8A7C-44B8-B8C2-6278345ACA8D}"/>
    <dgm:cxn modelId="{8CBF99C3-858F-44B5-B067-EC80CB55320A}" srcId="{04BAF77D-0D90-46F2-8ECE-A2A32F2952CF}" destId="{4681054B-D585-476D-8CA2-C1D24D8B8405}" srcOrd="0" destOrd="0" parTransId="{0FC9C010-C0EA-4485-B2CD-2011E8A6295F}" sibTransId="{F8605046-0E81-44B3-A0F5-83F78FE08EDC}"/>
    <dgm:cxn modelId="{23AE95C5-DDD2-429A-B6F5-01C93CA98CD9}" type="presOf" srcId="{73383FE4-80E4-4551-B934-3BFD5D85EBE6}" destId="{0117172E-31DE-4B2C-8EC2-64A7679A2882}" srcOrd="0" destOrd="1" presId="urn:microsoft.com/office/officeart/2005/8/layout/bProcess4"/>
    <dgm:cxn modelId="{218AC8CC-F1A8-47F2-A237-43630FDEA115}" type="presOf" srcId="{2CB2DB63-B9F5-4241-B023-658CA1E644A5}" destId="{9BA91492-C658-4FFB-B92E-258E3F865285}" srcOrd="0" destOrd="1" presId="urn:microsoft.com/office/officeart/2005/8/layout/bProcess4"/>
    <dgm:cxn modelId="{C6EBF2D1-2F97-473E-A6D2-B7C23EF47A2C}" type="presOf" srcId="{080AAD65-1E25-4FA2-825D-891FFC917611}" destId="{44F3455B-1514-43C8-AA71-6DDB76E488E6}" srcOrd="0" destOrd="0" presId="urn:microsoft.com/office/officeart/2005/8/layout/bProcess4"/>
    <dgm:cxn modelId="{4ED62BD5-F1A8-4A72-98ED-51CA3DA087B3}" type="presOf" srcId="{3B150BAA-3099-4CDD-9436-D29A8F7030F0}" destId="{C7E958B2-F821-43D1-8E21-F24C848BBAC2}" srcOrd="0" destOrd="0" presId="urn:microsoft.com/office/officeart/2005/8/layout/bProcess4"/>
    <dgm:cxn modelId="{338E26D6-D984-49DF-A907-4A3BF39F7323}" type="presOf" srcId="{1B3FBC1A-4059-40F2-B11D-478143C60A7A}" destId="{52D27573-D7A5-48D8-850E-A0F6B0053128}" srcOrd="0" destOrd="0" presId="urn:microsoft.com/office/officeart/2005/8/layout/bProcess4"/>
    <dgm:cxn modelId="{0C60CBDE-6F42-431F-AB0B-4BCE1FCCA870}" type="presOf" srcId="{F4F97D5F-A996-47A2-9927-0A6F14127D21}" destId="{0117172E-31DE-4B2C-8EC2-64A7679A2882}" srcOrd="0" destOrd="0" presId="urn:microsoft.com/office/officeart/2005/8/layout/bProcess4"/>
    <dgm:cxn modelId="{BAFD8A47-4CE3-4BEC-94DA-2C9CAEED69D2}" type="presParOf" srcId="{3794F520-4BFE-433E-9C29-C250236CD2CB}" destId="{A19F9A30-A0BE-483A-A360-1567D610E438}" srcOrd="0" destOrd="0" presId="urn:microsoft.com/office/officeart/2005/8/layout/bProcess4"/>
    <dgm:cxn modelId="{9F1C6F2C-7EAE-4945-8BA3-90ACD4CD4D5E}" type="presParOf" srcId="{A19F9A30-A0BE-483A-A360-1567D610E438}" destId="{A16D9176-0771-4FBF-88BF-7860EEDB230A}" srcOrd="0" destOrd="0" presId="urn:microsoft.com/office/officeart/2005/8/layout/bProcess4"/>
    <dgm:cxn modelId="{822E215A-45FF-49AD-AE50-725AAD55F9EE}" type="presParOf" srcId="{A19F9A30-A0BE-483A-A360-1567D610E438}" destId="{9E1DE108-27C5-4578-91C1-742B7DAE1858}" srcOrd="1" destOrd="0" presId="urn:microsoft.com/office/officeart/2005/8/layout/bProcess4"/>
    <dgm:cxn modelId="{19E91AA2-EC6F-482A-B6E8-4BE294DC0F02}" type="presParOf" srcId="{3794F520-4BFE-433E-9C29-C250236CD2CB}" destId="{DA3CBFAE-56B9-4742-BA26-BD420FDA1E90}" srcOrd="1" destOrd="0" presId="urn:microsoft.com/office/officeart/2005/8/layout/bProcess4"/>
    <dgm:cxn modelId="{0E9F0F1D-A803-40D4-AC28-2A2951B1AD46}" type="presParOf" srcId="{3794F520-4BFE-433E-9C29-C250236CD2CB}" destId="{BAA5BA94-9327-4E08-BC9F-2FE902D68155}" srcOrd="2" destOrd="0" presId="urn:microsoft.com/office/officeart/2005/8/layout/bProcess4"/>
    <dgm:cxn modelId="{16637D4A-6435-4FE6-AEAA-5CE4DABD11BC}" type="presParOf" srcId="{BAA5BA94-9327-4E08-BC9F-2FE902D68155}" destId="{6782F1F0-0C1A-461A-89C8-85A7C8EBBC5D}" srcOrd="0" destOrd="0" presId="urn:microsoft.com/office/officeart/2005/8/layout/bProcess4"/>
    <dgm:cxn modelId="{8C9798EA-9496-4DB8-9B09-AB6746BAC050}" type="presParOf" srcId="{BAA5BA94-9327-4E08-BC9F-2FE902D68155}" destId="{C7E958B2-F821-43D1-8E21-F24C848BBAC2}" srcOrd="1" destOrd="0" presId="urn:microsoft.com/office/officeart/2005/8/layout/bProcess4"/>
    <dgm:cxn modelId="{488C3E8A-94ED-48ED-AF1F-6567C40B049B}" type="presParOf" srcId="{3794F520-4BFE-433E-9C29-C250236CD2CB}" destId="{52D27573-D7A5-48D8-850E-A0F6B0053128}" srcOrd="3" destOrd="0" presId="urn:microsoft.com/office/officeart/2005/8/layout/bProcess4"/>
    <dgm:cxn modelId="{23D75E7C-79DB-44F5-B694-EE69185F34E6}" type="presParOf" srcId="{3794F520-4BFE-433E-9C29-C250236CD2CB}" destId="{A2906408-5E3D-4470-BE2E-52306C92DBFA}" srcOrd="4" destOrd="0" presId="urn:microsoft.com/office/officeart/2005/8/layout/bProcess4"/>
    <dgm:cxn modelId="{CE650016-C151-48FE-93DD-84E6E75512CF}" type="presParOf" srcId="{A2906408-5E3D-4470-BE2E-52306C92DBFA}" destId="{CFAE1D3F-D752-4547-B6F4-0810709494C2}" srcOrd="0" destOrd="0" presId="urn:microsoft.com/office/officeart/2005/8/layout/bProcess4"/>
    <dgm:cxn modelId="{A6CB5F99-C9CC-4D5A-B547-9245DAB51B4D}" type="presParOf" srcId="{A2906408-5E3D-4470-BE2E-52306C92DBFA}" destId="{9BA91492-C658-4FFB-B92E-258E3F865285}" srcOrd="1" destOrd="0" presId="urn:microsoft.com/office/officeart/2005/8/layout/bProcess4"/>
    <dgm:cxn modelId="{43AD33F8-36E9-4F95-B0D7-A6737C662CA9}" type="presParOf" srcId="{3794F520-4BFE-433E-9C29-C250236CD2CB}" destId="{31847B3B-A9D8-43D7-956A-759B633BA224}" srcOrd="5" destOrd="0" presId="urn:microsoft.com/office/officeart/2005/8/layout/bProcess4"/>
    <dgm:cxn modelId="{80B65ADC-3FC9-4B88-BAA3-A84519941C15}" type="presParOf" srcId="{3794F520-4BFE-433E-9C29-C250236CD2CB}" destId="{9FD67E16-E2EA-494C-846D-7FF97B0A6D4F}" srcOrd="6" destOrd="0" presId="urn:microsoft.com/office/officeart/2005/8/layout/bProcess4"/>
    <dgm:cxn modelId="{1A1F530A-F2A6-45EF-995B-4AC1B4AD0A4D}" type="presParOf" srcId="{9FD67E16-E2EA-494C-846D-7FF97B0A6D4F}" destId="{EE5A232D-7DCD-4F5C-8444-7DD22DFAF0C9}" srcOrd="0" destOrd="0" presId="urn:microsoft.com/office/officeart/2005/8/layout/bProcess4"/>
    <dgm:cxn modelId="{4CDB1B4D-3060-403A-91C9-2DCBE0A0FB37}" type="presParOf" srcId="{9FD67E16-E2EA-494C-846D-7FF97B0A6D4F}" destId="{0117172E-31DE-4B2C-8EC2-64A7679A2882}" srcOrd="1" destOrd="0" presId="urn:microsoft.com/office/officeart/2005/8/layout/bProcess4"/>
    <dgm:cxn modelId="{EA184885-10D7-496D-A469-57A9BD1E56C1}" type="presParOf" srcId="{3794F520-4BFE-433E-9C29-C250236CD2CB}" destId="{32BE1E21-54F0-444B-AA68-48257BF88834}" srcOrd="7" destOrd="0" presId="urn:microsoft.com/office/officeart/2005/8/layout/bProcess4"/>
    <dgm:cxn modelId="{C1A26BF3-2167-41A1-B310-2C55FC38143D}" type="presParOf" srcId="{3794F520-4BFE-433E-9C29-C250236CD2CB}" destId="{315192CA-BFBD-4391-81D1-FFEDD0CD7436}" srcOrd="8" destOrd="0" presId="urn:microsoft.com/office/officeart/2005/8/layout/bProcess4"/>
    <dgm:cxn modelId="{BD986211-1535-4EDC-B0D2-269E785273A9}" type="presParOf" srcId="{315192CA-BFBD-4391-81D1-FFEDD0CD7436}" destId="{25015360-628F-4F3F-8011-9C125F4E3AD2}" srcOrd="0" destOrd="0" presId="urn:microsoft.com/office/officeart/2005/8/layout/bProcess4"/>
    <dgm:cxn modelId="{989AC83F-CADA-4839-9031-ED931236870A}" type="presParOf" srcId="{315192CA-BFBD-4391-81D1-FFEDD0CD7436}" destId="{44F3455B-1514-43C8-AA71-6DDB76E488E6}" srcOrd="1" destOrd="0" presId="urn:microsoft.com/office/officeart/2005/8/layout/bProcess4"/>
    <dgm:cxn modelId="{7C396456-681D-408D-AC21-26C68688D6E3}" type="presParOf" srcId="{3794F520-4BFE-433E-9C29-C250236CD2CB}" destId="{C5365E80-2F9B-4A0A-B2F3-BC2A4AA3E237}" srcOrd="9" destOrd="0" presId="urn:microsoft.com/office/officeart/2005/8/layout/bProcess4"/>
    <dgm:cxn modelId="{8A6CC653-64D8-463B-BDF7-3063E2751EEC}" type="presParOf" srcId="{3794F520-4BFE-433E-9C29-C250236CD2CB}" destId="{E9380C7C-016C-498F-BA9C-29A4BE31C02D}" srcOrd="10" destOrd="0" presId="urn:microsoft.com/office/officeart/2005/8/layout/bProcess4"/>
    <dgm:cxn modelId="{2EC73CCA-C00E-46BC-81EF-AB69853E59EE}" type="presParOf" srcId="{E9380C7C-016C-498F-BA9C-29A4BE31C02D}" destId="{29F050B2-317C-4E1C-8A13-1D592E01B946}" srcOrd="0" destOrd="0" presId="urn:microsoft.com/office/officeart/2005/8/layout/bProcess4"/>
    <dgm:cxn modelId="{9D0497F0-5AE7-414E-BF47-842F92D9A323}" type="presParOf" srcId="{E9380C7C-016C-498F-BA9C-29A4BE31C02D}" destId="{421347DD-C18F-4BB2-9221-13341C946DF2}" srcOrd="1" destOrd="0" presId="urn:microsoft.com/office/officeart/2005/8/layout/bProcess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A0D7E5A-BC63-4AF2-97FA-F08538EEB389}"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US"/>
        </a:p>
      </dgm:t>
    </dgm:pt>
    <dgm:pt modelId="{F71048F8-ED1B-49C5-BB47-6E64DD9E5D82}">
      <dgm:prSet phldrT="[Text]"/>
      <dgm:spPr/>
      <dgm:t>
        <a:bodyPr/>
        <a:lstStyle/>
        <a:p>
          <a:r>
            <a:rPr lang="en-US"/>
            <a:t>Theoretical Framework, Tacit Theories, and Analytical Framework</a:t>
          </a:r>
        </a:p>
      </dgm:t>
    </dgm:pt>
    <dgm:pt modelId="{9DD22D6F-1CA3-48D9-9042-D311C384AEC0}" type="parTrans" cxnId="{7EA58E27-827E-43D1-A525-3955542CCBB8}">
      <dgm:prSet/>
      <dgm:spPr/>
      <dgm:t>
        <a:bodyPr/>
        <a:lstStyle/>
        <a:p>
          <a:endParaRPr lang="en-US"/>
        </a:p>
      </dgm:t>
    </dgm:pt>
    <dgm:pt modelId="{139CC54D-0254-4147-BB48-61CABE426B30}" type="sibTrans" cxnId="{7EA58E27-827E-43D1-A525-3955542CCBB8}">
      <dgm:prSet/>
      <dgm:spPr/>
      <dgm:t>
        <a:bodyPr/>
        <a:lstStyle/>
        <a:p>
          <a:endParaRPr lang="en-US"/>
        </a:p>
      </dgm:t>
    </dgm:pt>
    <dgm:pt modelId="{7CD4814A-80BD-41DE-9246-545312E4EBD5}">
      <dgm:prSet phldrT="[Text]" custT="1"/>
      <dgm:spPr/>
      <dgm:t>
        <a:bodyPr/>
        <a:lstStyle/>
        <a:p>
          <a:pPr algn="l"/>
          <a:r>
            <a:rPr lang="en-US" sz="1000"/>
            <a:t>Hofstede's cultural dimensions theory, Schwartz's theory of cultural values, theories on advertising effectiveness, and cross-cultural consumer behavior studies.</a:t>
          </a:r>
        </a:p>
      </dgm:t>
    </dgm:pt>
    <dgm:pt modelId="{028A7FF4-E229-4FB4-B98C-1766C8D88952}" type="parTrans" cxnId="{F084D589-A17E-4B32-BBD8-1E2CA5C15482}">
      <dgm:prSet/>
      <dgm:spPr/>
      <dgm:t>
        <a:bodyPr/>
        <a:lstStyle/>
        <a:p>
          <a:endParaRPr lang="en-US"/>
        </a:p>
      </dgm:t>
    </dgm:pt>
    <dgm:pt modelId="{29ACF786-FB17-4728-B04B-3092545F6C2D}" type="sibTrans" cxnId="{F084D589-A17E-4B32-BBD8-1E2CA5C15482}">
      <dgm:prSet/>
      <dgm:spPr/>
      <dgm:t>
        <a:bodyPr/>
        <a:lstStyle/>
        <a:p>
          <a:endParaRPr lang="en-US"/>
        </a:p>
      </dgm:t>
    </dgm:pt>
    <dgm:pt modelId="{9BA3D625-8DEC-4EA6-B81E-B17E0BA9304A}">
      <dgm:prSet phldrT="[Text]"/>
      <dgm:spPr/>
      <dgm:t>
        <a:bodyPr/>
        <a:lstStyle/>
        <a:p>
          <a:r>
            <a:rPr lang="en-US"/>
            <a:t>Reflexivity and Dialogic Engagement</a:t>
          </a:r>
        </a:p>
      </dgm:t>
    </dgm:pt>
    <dgm:pt modelId="{864F6ABE-EEE6-4631-B76D-AF6845F4E2B2}" type="parTrans" cxnId="{40A56A7E-62E8-45B4-9987-C5D7930947DD}">
      <dgm:prSet/>
      <dgm:spPr/>
      <dgm:t>
        <a:bodyPr/>
        <a:lstStyle/>
        <a:p>
          <a:endParaRPr lang="en-US"/>
        </a:p>
      </dgm:t>
    </dgm:pt>
    <dgm:pt modelId="{E50493F4-747B-43CE-93B9-B56E2D0AA3EF}" type="sibTrans" cxnId="{40A56A7E-62E8-45B4-9987-C5D7930947DD}">
      <dgm:prSet/>
      <dgm:spPr/>
      <dgm:t>
        <a:bodyPr/>
        <a:lstStyle/>
        <a:p>
          <a:endParaRPr lang="en-US"/>
        </a:p>
      </dgm:t>
    </dgm:pt>
    <dgm:pt modelId="{E724B21D-3488-495A-A53A-0E2857E10A3A}">
      <dgm:prSet phldrT="[Text]" custT="1"/>
      <dgm:spPr/>
      <dgm:t>
        <a:bodyPr/>
        <a:lstStyle/>
        <a:p>
          <a:r>
            <a:rPr lang="en-US" sz="1050"/>
            <a:t>By acknowledging personal biases, perspectives, and experiences that shape the research questions and study design.</a:t>
          </a:r>
        </a:p>
      </dgm:t>
    </dgm:pt>
    <dgm:pt modelId="{13CC88C7-53DC-4D13-BF5F-53020B396802}" type="parTrans" cxnId="{CB7AA13F-EB35-42C8-A8CE-D07B75FB6738}">
      <dgm:prSet/>
      <dgm:spPr/>
      <dgm:t>
        <a:bodyPr/>
        <a:lstStyle/>
        <a:p>
          <a:endParaRPr lang="en-US"/>
        </a:p>
      </dgm:t>
    </dgm:pt>
    <dgm:pt modelId="{CF70E3E1-6C28-40F9-BAFC-AB14CE6D2AF4}" type="sibTrans" cxnId="{CB7AA13F-EB35-42C8-A8CE-D07B75FB6738}">
      <dgm:prSet/>
      <dgm:spPr/>
      <dgm:t>
        <a:bodyPr/>
        <a:lstStyle/>
        <a:p>
          <a:endParaRPr lang="en-US"/>
        </a:p>
      </dgm:t>
    </dgm:pt>
    <dgm:pt modelId="{94690A37-0511-4E68-B413-1A913325944A}">
      <dgm:prSet phldrT="[Text]"/>
      <dgm:spPr/>
      <dgm:t>
        <a:bodyPr/>
        <a:lstStyle/>
        <a:p>
          <a:r>
            <a:rPr lang="en-US"/>
            <a:t>Methodological Approach, Research Methods, and Contexts</a:t>
          </a:r>
        </a:p>
      </dgm:t>
    </dgm:pt>
    <dgm:pt modelId="{9ACE3B3A-A3B2-42A4-A7BD-CCEB17AA3637}" type="parTrans" cxnId="{B4321BCA-9A3E-42D3-937C-448A891238D1}">
      <dgm:prSet/>
      <dgm:spPr/>
      <dgm:t>
        <a:bodyPr/>
        <a:lstStyle/>
        <a:p>
          <a:endParaRPr lang="en-US"/>
        </a:p>
      </dgm:t>
    </dgm:pt>
    <dgm:pt modelId="{52066C2F-930E-446B-BB88-3DAFC059ACF6}" type="sibTrans" cxnId="{B4321BCA-9A3E-42D3-937C-448A891238D1}">
      <dgm:prSet/>
      <dgm:spPr/>
      <dgm:t>
        <a:bodyPr/>
        <a:lstStyle/>
        <a:p>
          <a:endParaRPr lang="en-US"/>
        </a:p>
      </dgm:t>
    </dgm:pt>
    <dgm:pt modelId="{21374B1D-4CF8-4BEF-B0C5-987388B7716C}">
      <dgm:prSet phldrT="[Text]" custT="1"/>
      <dgm:spPr/>
      <dgm:t>
        <a:bodyPr/>
        <a:lstStyle/>
        <a:p>
          <a:r>
            <a:rPr lang="en-US" sz="900"/>
            <a:t>A deductive approach using secondary data analysis to explore existing literature and datasets on consumer behavior and online advertising.</a:t>
          </a:r>
        </a:p>
      </dgm:t>
    </dgm:pt>
    <dgm:pt modelId="{684F740D-F204-4BF0-AB47-4B2C56C74423}" type="parTrans" cxnId="{2730B1DF-15B8-481E-9CC8-6016A894FE9C}">
      <dgm:prSet/>
      <dgm:spPr/>
      <dgm:t>
        <a:bodyPr/>
        <a:lstStyle/>
        <a:p>
          <a:endParaRPr lang="en-US"/>
        </a:p>
      </dgm:t>
    </dgm:pt>
    <dgm:pt modelId="{76EA0189-BB6F-4956-93BC-AE31EBC2951F}" type="sibTrans" cxnId="{2730B1DF-15B8-481E-9CC8-6016A894FE9C}">
      <dgm:prSet/>
      <dgm:spPr/>
      <dgm:t>
        <a:bodyPr/>
        <a:lstStyle/>
        <a:p>
          <a:endParaRPr lang="en-US"/>
        </a:p>
      </dgm:t>
    </dgm:pt>
    <dgm:pt modelId="{7B6D93F5-9771-4AC6-AF76-B4A908AD285F}">
      <dgm:prSet phldrT="[Text]"/>
      <dgm:spPr/>
      <dgm:t>
        <a:bodyPr/>
        <a:lstStyle/>
        <a:p>
          <a:r>
            <a:rPr lang="en-US"/>
            <a:t>Research Questions, Core Constructs, and Goals</a:t>
          </a:r>
        </a:p>
      </dgm:t>
    </dgm:pt>
    <dgm:pt modelId="{EC99FE5C-6568-4312-A265-FF38BE68C8B7}" type="parTrans" cxnId="{FDBEEB36-8655-47DD-8F40-C3D08557AB95}">
      <dgm:prSet/>
      <dgm:spPr/>
      <dgm:t>
        <a:bodyPr/>
        <a:lstStyle/>
        <a:p>
          <a:endParaRPr lang="en-US"/>
        </a:p>
      </dgm:t>
    </dgm:pt>
    <dgm:pt modelId="{4FF7730A-652B-4B26-9F2A-2FFAF0A4CBD2}" type="sibTrans" cxnId="{FDBEEB36-8655-47DD-8F40-C3D08557AB95}">
      <dgm:prSet/>
      <dgm:spPr/>
      <dgm:t>
        <a:bodyPr/>
        <a:lstStyle/>
        <a:p>
          <a:endParaRPr lang="en-US"/>
        </a:p>
      </dgm:t>
    </dgm:pt>
    <dgm:pt modelId="{20A3C700-94CD-4FCE-A245-04DD912B0F9B}">
      <dgm:prSet phldrT="[Text]" custT="1"/>
      <dgm:spPr/>
      <dgm:t>
        <a:bodyPr/>
        <a:lstStyle/>
        <a:p>
          <a:r>
            <a:rPr lang="en-US" sz="800"/>
            <a:t>What are the predominant types and features of online advertisements on Amazon UK?
How do consumers from different cultural backgrounds perceive these advertisements?
What cultural factors significantly affect consumer behavior in response to online advertisements?
Core Constructs: Cultural dimensions (e.g., individualism vs. collectivism), advertisement characteristics, consumer behavior.
Goals: To understand how cultural factors influence consumer responses to online advertisements on Amazon UK, and to provide insights for optimizing advertising strategies.</a:t>
          </a:r>
        </a:p>
      </dgm:t>
    </dgm:pt>
    <dgm:pt modelId="{7E7B40D3-C582-4977-9A19-E30155E4AA4B}" type="parTrans" cxnId="{ACAF434D-0118-4EE1-AB41-121A8DD72CF9}">
      <dgm:prSet/>
      <dgm:spPr/>
      <dgm:t>
        <a:bodyPr/>
        <a:lstStyle/>
        <a:p>
          <a:endParaRPr lang="en-US"/>
        </a:p>
      </dgm:t>
    </dgm:pt>
    <dgm:pt modelId="{4A2F28AD-4E78-4DEE-A054-3C6A2C9D24F2}" type="sibTrans" cxnId="{ACAF434D-0118-4EE1-AB41-121A8DD72CF9}">
      <dgm:prSet/>
      <dgm:spPr/>
      <dgm:t>
        <a:bodyPr/>
        <a:lstStyle/>
        <a:p>
          <a:endParaRPr lang="en-US"/>
        </a:p>
      </dgm:t>
    </dgm:pt>
    <dgm:pt modelId="{7F1E1BCA-9CB8-4886-AE87-BE21991B2160}">
      <dgm:prSet phldrT="[Text]" custT="1"/>
      <dgm:spPr/>
      <dgm:t>
        <a:bodyPr/>
        <a:lstStyle/>
        <a:p>
          <a:pPr algn="l"/>
          <a:r>
            <a:rPr lang="en-US" sz="1000"/>
            <a:t>Implicit assumptions about the influence of culture on consumer behavior and the effectiveness of tailored advertising strategies in multicultural contexts.</a:t>
          </a:r>
        </a:p>
      </dgm:t>
    </dgm:pt>
    <dgm:pt modelId="{62E4A6B9-006F-4D01-95E4-228D847951D7}" type="parTrans" cxnId="{D5C6DC9B-4E70-4891-9007-97B61791CAB2}">
      <dgm:prSet/>
      <dgm:spPr/>
      <dgm:t>
        <a:bodyPr/>
        <a:lstStyle/>
        <a:p>
          <a:endParaRPr lang="en-US"/>
        </a:p>
      </dgm:t>
    </dgm:pt>
    <dgm:pt modelId="{2505B8A7-A99A-43F6-A485-A524C3DF9B79}" type="sibTrans" cxnId="{D5C6DC9B-4E70-4891-9007-97B61791CAB2}">
      <dgm:prSet/>
      <dgm:spPr/>
      <dgm:t>
        <a:bodyPr/>
        <a:lstStyle/>
        <a:p>
          <a:endParaRPr lang="en-US"/>
        </a:p>
      </dgm:t>
    </dgm:pt>
    <dgm:pt modelId="{4CF20634-8866-4E0F-91A0-82D250A449A7}">
      <dgm:prSet phldrT="[Text]" custT="1"/>
      <dgm:spPr/>
      <dgm:t>
        <a:bodyPr/>
        <a:lstStyle/>
        <a:p>
          <a:pPr algn="l"/>
          <a:r>
            <a:rPr lang="en-US" sz="1000"/>
            <a:t>Theories related to cultural dimensions, consumer behavior, and advertising effectiveness will guide the interpretation of research findings.</a:t>
          </a:r>
        </a:p>
      </dgm:t>
    </dgm:pt>
    <dgm:pt modelId="{32FE88C4-82DE-4E3C-9389-80BC5374DCC3}" type="parTrans" cxnId="{1C203957-8DD2-46E3-AB98-4220FE34BEAE}">
      <dgm:prSet/>
      <dgm:spPr/>
      <dgm:t>
        <a:bodyPr/>
        <a:lstStyle/>
        <a:p>
          <a:endParaRPr lang="en-US"/>
        </a:p>
      </dgm:t>
    </dgm:pt>
    <dgm:pt modelId="{94C8B5FE-FA9D-4ACD-9915-804D3328C393}" type="sibTrans" cxnId="{1C203957-8DD2-46E3-AB98-4220FE34BEAE}">
      <dgm:prSet/>
      <dgm:spPr/>
      <dgm:t>
        <a:bodyPr/>
        <a:lstStyle/>
        <a:p>
          <a:endParaRPr lang="en-US"/>
        </a:p>
      </dgm:t>
    </dgm:pt>
    <dgm:pt modelId="{1EE870D9-7882-4F88-8686-9A0E228FA6F1}">
      <dgm:prSet phldrT="[Text]" custT="1"/>
      <dgm:spPr/>
      <dgm:t>
        <a:bodyPr/>
        <a:lstStyle/>
        <a:p>
          <a:r>
            <a:rPr lang="en-US" sz="1050"/>
            <a:t>As a researcher, my role is to facilitate understanding of how cultural factors impact consumer responses to online advertisements</a:t>
          </a:r>
        </a:p>
      </dgm:t>
    </dgm:pt>
    <dgm:pt modelId="{979FC000-6029-4201-8DB2-B1539184903A}" type="parTrans" cxnId="{DCA3B890-F3F6-4561-9741-1C7D71EC74F7}">
      <dgm:prSet/>
      <dgm:spPr/>
      <dgm:t>
        <a:bodyPr/>
        <a:lstStyle/>
        <a:p>
          <a:endParaRPr lang="en-US"/>
        </a:p>
      </dgm:t>
    </dgm:pt>
    <dgm:pt modelId="{97D8EE71-B46B-40B4-9CCA-7CEB41AB5D31}" type="sibTrans" cxnId="{DCA3B890-F3F6-4561-9741-1C7D71EC74F7}">
      <dgm:prSet/>
      <dgm:spPr/>
      <dgm:t>
        <a:bodyPr/>
        <a:lstStyle/>
        <a:p>
          <a:endParaRPr lang="en-US"/>
        </a:p>
      </dgm:t>
    </dgm:pt>
    <dgm:pt modelId="{8E971291-90E4-4916-B4D6-30DEE6DB2CC4}">
      <dgm:prSet phldrT="[Text]" custT="1"/>
      <dgm:spPr/>
      <dgm:t>
        <a:bodyPr/>
        <a:lstStyle/>
        <a:p>
          <a:r>
            <a:rPr lang="en-US" sz="1050"/>
            <a:t>Through critical reflection on your assumptions and biases, ensuring transparency in data collection and analysis, and considering alternative viewpoints.</a:t>
          </a:r>
        </a:p>
      </dgm:t>
    </dgm:pt>
    <dgm:pt modelId="{D722D895-F34F-4EC7-B7ED-956B20F678F1}" type="parTrans" cxnId="{814C334F-0A33-4650-9F89-4E0E833382A7}">
      <dgm:prSet/>
      <dgm:spPr/>
      <dgm:t>
        <a:bodyPr/>
        <a:lstStyle/>
        <a:p>
          <a:endParaRPr lang="en-US"/>
        </a:p>
      </dgm:t>
    </dgm:pt>
    <dgm:pt modelId="{23EB1229-C8AA-4FC9-A7EB-FE424E462600}" type="sibTrans" cxnId="{814C334F-0A33-4650-9F89-4E0E833382A7}">
      <dgm:prSet/>
      <dgm:spPr/>
      <dgm:t>
        <a:bodyPr/>
        <a:lstStyle/>
        <a:p>
          <a:endParaRPr lang="en-US"/>
        </a:p>
      </dgm:t>
    </dgm:pt>
    <dgm:pt modelId="{69D6C877-FED1-4A68-9034-C8F8B756660D}">
      <dgm:prSet phldrT="[Text]" custT="1"/>
      <dgm:spPr/>
      <dgm:t>
        <a:bodyPr/>
        <a:lstStyle/>
        <a:p>
          <a:r>
            <a:rPr lang="en-US" sz="900"/>
            <a:t>Secondary data analysis, including content analysis of academic literature, market research reports, and publicly available data from Amazon UK.</a:t>
          </a:r>
        </a:p>
      </dgm:t>
    </dgm:pt>
    <dgm:pt modelId="{982FB33C-CD13-47E4-878B-D499F73C48E8}" type="parTrans" cxnId="{F48A747F-01CF-4DAC-A228-75D23C2485AD}">
      <dgm:prSet/>
      <dgm:spPr/>
      <dgm:t>
        <a:bodyPr/>
        <a:lstStyle/>
        <a:p>
          <a:endParaRPr lang="en-US"/>
        </a:p>
      </dgm:t>
    </dgm:pt>
    <dgm:pt modelId="{A0658264-D924-4DB5-97CA-56EE97C7BCDB}" type="sibTrans" cxnId="{F48A747F-01CF-4DAC-A228-75D23C2485AD}">
      <dgm:prSet/>
      <dgm:spPr/>
      <dgm:t>
        <a:bodyPr/>
        <a:lstStyle/>
        <a:p>
          <a:endParaRPr lang="en-US"/>
        </a:p>
      </dgm:t>
    </dgm:pt>
    <dgm:pt modelId="{69B0B4BD-5715-4580-BA5E-CD5E70E65E40}">
      <dgm:prSet phldrT="[Text]" custT="1"/>
      <dgm:spPr/>
      <dgm:t>
        <a:bodyPr/>
        <a:lstStyle/>
        <a:p>
          <a:r>
            <a:rPr lang="en-US" sz="900"/>
            <a:t>Micro contexts include individual consumer behaviors and preferences. Macro contexts encompass broader cultural and economic factors influencing consumer behavior. Political contexts may involve regulations impacting online advertising practices</a:t>
          </a:r>
        </a:p>
      </dgm:t>
    </dgm:pt>
    <dgm:pt modelId="{B8C9575A-5D99-483C-A554-D167CFB300D6}" type="parTrans" cxnId="{EC015540-031B-4DA7-85B7-5D5D7E6B01B0}">
      <dgm:prSet/>
      <dgm:spPr/>
      <dgm:t>
        <a:bodyPr/>
        <a:lstStyle/>
        <a:p>
          <a:endParaRPr lang="en-US"/>
        </a:p>
      </dgm:t>
    </dgm:pt>
    <dgm:pt modelId="{AE117AD9-75A1-4B13-B01E-A39AAE961CEA}" type="sibTrans" cxnId="{EC015540-031B-4DA7-85B7-5D5D7E6B01B0}">
      <dgm:prSet/>
      <dgm:spPr/>
      <dgm:t>
        <a:bodyPr/>
        <a:lstStyle/>
        <a:p>
          <a:endParaRPr lang="en-US"/>
        </a:p>
      </dgm:t>
    </dgm:pt>
    <dgm:pt modelId="{3E1E055C-49E2-4ACA-8B7A-226BF98F5218}" type="pres">
      <dgm:prSet presAssocID="{FA0D7E5A-BC63-4AF2-97FA-F08538EEB389}" presName="cycleMatrixDiagram" presStyleCnt="0">
        <dgm:presLayoutVars>
          <dgm:chMax val="1"/>
          <dgm:dir/>
          <dgm:animLvl val="lvl"/>
          <dgm:resizeHandles val="exact"/>
        </dgm:presLayoutVars>
      </dgm:prSet>
      <dgm:spPr/>
    </dgm:pt>
    <dgm:pt modelId="{C183D2BB-2030-4C9B-BFFF-AB0CD7F75C03}" type="pres">
      <dgm:prSet presAssocID="{FA0D7E5A-BC63-4AF2-97FA-F08538EEB389}" presName="children" presStyleCnt="0"/>
      <dgm:spPr/>
    </dgm:pt>
    <dgm:pt modelId="{A12D821E-B60C-490C-B96C-1B86C997D520}" type="pres">
      <dgm:prSet presAssocID="{FA0D7E5A-BC63-4AF2-97FA-F08538EEB389}" presName="child1group" presStyleCnt="0"/>
      <dgm:spPr/>
    </dgm:pt>
    <dgm:pt modelId="{031B4C7A-9889-4868-A0D1-EF259767733B}" type="pres">
      <dgm:prSet presAssocID="{FA0D7E5A-BC63-4AF2-97FA-F08538EEB389}" presName="child1" presStyleLbl="bgAcc1" presStyleIdx="0" presStyleCnt="4" custScaleY="139133" custLinFactNeighborX="3180" custLinFactNeighborY="-63208"/>
      <dgm:spPr/>
    </dgm:pt>
    <dgm:pt modelId="{A204A0FE-1001-4A03-9CEA-CB4F723F5BEA}" type="pres">
      <dgm:prSet presAssocID="{FA0D7E5A-BC63-4AF2-97FA-F08538EEB389}" presName="child1Text" presStyleLbl="bgAcc1" presStyleIdx="0" presStyleCnt="4">
        <dgm:presLayoutVars>
          <dgm:bulletEnabled val="1"/>
        </dgm:presLayoutVars>
      </dgm:prSet>
      <dgm:spPr/>
    </dgm:pt>
    <dgm:pt modelId="{DF77B9EF-168F-4DC8-9EFF-4C41073E8CC7}" type="pres">
      <dgm:prSet presAssocID="{FA0D7E5A-BC63-4AF2-97FA-F08538EEB389}" presName="child2group" presStyleCnt="0"/>
      <dgm:spPr/>
    </dgm:pt>
    <dgm:pt modelId="{B39E422E-309A-426D-952E-19929CD9962E}" type="pres">
      <dgm:prSet presAssocID="{FA0D7E5A-BC63-4AF2-97FA-F08538EEB389}" presName="child2" presStyleLbl="bgAcc1" presStyleIdx="1" presStyleCnt="4" custScaleY="157150" custLinFactNeighborX="-806" custLinFactNeighborY="-64273"/>
      <dgm:spPr/>
    </dgm:pt>
    <dgm:pt modelId="{27D541E1-5E59-4F2C-B7D7-B85919A9D360}" type="pres">
      <dgm:prSet presAssocID="{FA0D7E5A-BC63-4AF2-97FA-F08538EEB389}" presName="child2Text" presStyleLbl="bgAcc1" presStyleIdx="1" presStyleCnt="4">
        <dgm:presLayoutVars>
          <dgm:bulletEnabled val="1"/>
        </dgm:presLayoutVars>
      </dgm:prSet>
      <dgm:spPr/>
    </dgm:pt>
    <dgm:pt modelId="{2BCAB0B0-B348-4A8E-983B-753067567B11}" type="pres">
      <dgm:prSet presAssocID="{FA0D7E5A-BC63-4AF2-97FA-F08538EEB389}" presName="child3group" presStyleCnt="0"/>
      <dgm:spPr/>
    </dgm:pt>
    <dgm:pt modelId="{F876A7AC-1EE1-411C-9E64-494C9A1ECFF5}" type="pres">
      <dgm:prSet presAssocID="{FA0D7E5A-BC63-4AF2-97FA-F08538EEB389}" presName="child3" presStyleLbl="bgAcc1" presStyleIdx="2" presStyleCnt="4" custScaleY="154282" custLinFactNeighborX="1261" custLinFactNeighborY="-29965"/>
      <dgm:spPr/>
    </dgm:pt>
    <dgm:pt modelId="{3938CE2D-1A99-4959-A689-4B4D1D76140B}" type="pres">
      <dgm:prSet presAssocID="{FA0D7E5A-BC63-4AF2-97FA-F08538EEB389}" presName="child3Text" presStyleLbl="bgAcc1" presStyleIdx="2" presStyleCnt="4">
        <dgm:presLayoutVars>
          <dgm:bulletEnabled val="1"/>
        </dgm:presLayoutVars>
      </dgm:prSet>
      <dgm:spPr/>
    </dgm:pt>
    <dgm:pt modelId="{6A531AC3-6903-4262-B48F-DA49DFDFC427}" type="pres">
      <dgm:prSet presAssocID="{FA0D7E5A-BC63-4AF2-97FA-F08538EEB389}" presName="child4group" presStyleCnt="0"/>
      <dgm:spPr/>
    </dgm:pt>
    <dgm:pt modelId="{EB2100ED-9BE6-4FEA-9C56-60F7BC4FD5E4}" type="pres">
      <dgm:prSet presAssocID="{FA0D7E5A-BC63-4AF2-97FA-F08538EEB389}" presName="child4" presStyleLbl="bgAcc1" presStyleIdx="3" presStyleCnt="4" custScaleY="162155" custLinFactNeighborX="-4014" custLinFactNeighborY="-29939"/>
      <dgm:spPr/>
    </dgm:pt>
    <dgm:pt modelId="{C666D30F-9716-4BDD-9964-13EA363BCEAB}" type="pres">
      <dgm:prSet presAssocID="{FA0D7E5A-BC63-4AF2-97FA-F08538EEB389}" presName="child4Text" presStyleLbl="bgAcc1" presStyleIdx="3" presStyleCnt="4">
        <dgm:presLayoutVars>
          <dgm:bulletEnabled val="1"/>
        </dgm:presLayoutVars>
      </dgm:prSet>
      <dgm:spPr/>
    </dgm:pt>
    <dgm:pt modelId="{8F11F6A0-AA1F-4687-B11E-90B5011C4226}" type="pres">
      <dgm:prSet presAssocID="{FA0D7E5A-BC63-4AF2-97FA-F08538EEB389}" presName="childPlaceholder" presStyleCnt="0"/>
      <dgm:spPr/>
    </dgm:pt>
    <dgm:pt modelId="{8CD4CAFB-077B-4A39-B75A-368C7127DB7F}" type="pres">
      <dgm:prSet presAssocID="{FA0D7E5A-BC63-4AF2-97FA-F08538EEB389}" presName="circle" presStyleCnt="0"/>
      <dgm:spPr/>
    </dgm:pt>
    <dgm:pt modelId="{8B3C4296-4DEE-4CFD-B04B-44F5103C7494}" type="pres">
      <dgm:prSet presAssocID="{FA0D7E5A-BC63-4AF2-97FA-F08538EEB389}" presName="quadrant1" presStyleLbl="node1" presStyleIdx="0" presStyleCnt="4" custScaleX="70056" custScaleY="70436" custLinFactNeighborX="14461" custLinFactNeighborY="12178">
        <dgm:presLayoutVars>
          <dgm:chMax val="1"/>
          <dgm:bulletEnabled val="1"/>
        </dgm:presLayoutVars>
      </dgm:prSet>
      <dgm:spPr/>
    </dgm:pt>
    <dgm:pt modelId="{1D39B632-FB68-4B4F-823F-87D0DF8CC590}" type="pres">
      <dgm:prSet presAssocID="{FA0D7E5A-BC63-4AF2-97FA-F08538EEB389}" presName="quadrant2" presStyleLbl="node1" presStyleIdx="1" presStyleCnt="4" custScaleX="65489" custScaleY="72653" custLinFactNeighborX="-20169" custLinFactNeighborY="13319">
        <dgm:presLayoutVars>
          <dgm:chMax val="1"/>
          <dgm:bulletEnabled val="1"/>
        </dgm:presLayoutVars>
      </dgm:prSet>
      <dgm:spPr/>
    </dgm:pt>
    <dgm:pt modelId="{18567A17-289A-4C7F-AB3A-EE3F075F5E8C}" type="pres">
      <dgm:prSet presAssocID="{FA0D7E5A-BC63-4AF2-97FA-F08538EEB389}" presName="quadrant3" presStyleLbl="node1" presStyleIdx="2" presStyleCnt="4" custScaleX="65489" custScaleY="68914" custLinFactNeighborX="-20550" custLinFactNeighborY="-19408">
        <dgm:presLayoutVars>
          <dgm:chMax val="1"/>
          <dgm:bulletEnabled val="1"/>
        </dgm:presLayoutVars>
      </dgm:prSet>
      <dgm:spPr/>
    </dgm:pt>
    <dgm:pt modelId="{FBA27009-5590-4908-A770-087DC339061A}" type="pres">
      <dgm:prSet presAssocID="{FA0D7E5A-BC63-4AF2-97FA-F08538EEB389}" presName="quadrant4" presStyleLbl="node1" presStyleIdx="3" presStyleCnt="4" custScaleX="69294" custScaleY="72720" custLinFactNeighborX="13700" custLinFactNeighborY="-20169">
        <dgm:presLayoutVars>
          <dgm:chMax val="1"/>
          <dgm:bulletEnabled val="1"/>
        </dgm:presLayoutVars>
      </dgm:prSet>
      <dgm:spPr/>
    </dgm:pt>
    <dgm:pt modelId="{BFB22349-5E88-4C85-B02C-08465EDCB777}" type="pres">
      <dgm:prSet presAssocID="{FA0D7E5A-BC63-4AF2-97FA-F08538EEB389}" presName="quadrantPlaceholder" presStyleCnt="0"/>
      <dgm:spPr/>
    </dgm:pt>
    <dgm:pt modelId="{3CED6242-1860-4294-968D-74B827D4F248}" type="pres">
      <dgm:prSet presAssocID="{FA0D7E5A-BC63-4AF2-97FA-F08538EEB389}" presName="center1" presStyleLbl="fgShp" presStyleIdx="0" presStyleCnt="2"/>
      <dgm:spPr/>
    </dgm:pt>
    <dgm:pt modelId="{DA327E5E-3474-4E2A-9430-E97C4FFF0F69}" type="pres">
      <dgm:prSet presAssocID="{FA0D7E5A-BC63-4AF2-97FA-F08538EEB389}" presName="center2" presStyleLbl="fgShp" presStyleIdx="1" presStyleCnt="2" custScaleY="75617"/>
      <dgm:spPr/>
    </dgm:pt>
  </dgm:ptLst>
  <dgm:cxnLst>
    <dgm:cxn modelId="{C650CF06-0A46-43E1-8832-279CA6F2D424}" type="presOf" srcId="{4CF20634-8866-4E0F-91A0-82D250A449A7}" destId="{031B4C7A-9889-4868-A0D1-EF259767733B}" srcOrd="0" destOrd="2" presId="urn:microsoft.com/office/officeart/2005/8/layout/cycle4"/>
    <dgm:cxn modelId="{C7C2B50C-5411-4F4A-8C4E-A5D61CDCB0C2}" type="presOf" srcId="{7F1E1BCA-9CB8-4886-AE87-BE21991B2160}" destId="{A204A0FE-1001-4A03-9CEA-CB4F723F5BEA}" srcOrd="1" destOrd="1" presId="urn:microsoft.com/office/officeart/2005/8/layout/cycle4"/>
    <dgm:cxn modelId="{AADA940D-D008-494A-836A-C8B5B071C576}" type="presOf" srcId="{8E971291-90E4-4916-B4D6-30DEE6DB2CC4}" destId="{27D541E1-5E59-4F2C-B7D7-B85919A9D360}" srcOrd="1" destOrd="2" presId="urn:microsoft.com/office/officeart/2005/8/layout/cycle4"/>
    <dgm:cxn modelId="{95199E0E-379B-4E0D-9D65-B6A97E6D10D5}" type="presOf" srcId="{8E971291-90E4-4916-B4D6-30DEE6DB2CC4}" destId="{B39E422E-309A-426D-952E-19929CD9962E}" srcOrd="0" destOrd="2" presId="urn:microsoft.com/office/officeart/2005/8/layout/cycle4"/>
    <dgm:cxn modelId="{C614C113-2C18-4D3B-B450-5B5BBFDD5C82}" type="presOf" srcId="{FA0D7E5A-BC63-4AF2-97FA-F08538EEB389}" destId="{3E1E055C-49E2-4ACA-8B7A-226BF98F5218}" srcOrd="0" destOrd="0" presId="urn:microsoft.com/office/officeart/2005/8/layout/cycle4"/>
    <dgm:cxn modelId="{D79A3214-0702-478A-A8B6-596AA6B1614C}" type="presOf" srcId="{94690A37-0511-4E68-B413-1A913325944A}" destId="{18567A17-289A-4C7F-AB3A-EE3F075F5E8C}" srcOrd="0" destOrd="0" presId="urn:microsoft.com/office/officeart/2005/8/layout/cycle4"/>
    <dgm:cxn modelId="{4C28D917-3231-4A55-9933-111195257C72}" type="presOf" srcId="{21374B1D-4CF8-4BEF-B0C5-987388B7716C}" destId="{F876A7AC-1EE1-411C-9E64-494C9A1ECFF5}" srcOrd="0" destOrd="0" presId="urn:microsoft.com/office/officeart/2005/8/layout/cycle4"/>
    <dgm:cxn modelId="{428EF91A-FBE6-41D7-A100-1642E3D51AE7}" type="presOf" srcId="{4CF20634-8866-4E0F-91A0-82D250A449A7}" destId="{A204A0FE-1001-4A03-9CEA-CB4F723F5BEA}" srcOrd="1" destOrd="2" presId="urn:microsoft.com/office/officeart/2005/8/layout/cycle4"/>
    <dgm:cxn modelId="{A52F141D-5117-496C-A677-9FDE00242E7F}" type="presOf" srcId="{20A3C700-94CD-4FCE-A245-04DD912B0F9B}" destId="{EB2100ED-9BE6-4FEA-9C56-60F7BC4FD5E4}" srcOrd="0" destOrd="0" presId="urn:microsoft.com/office/officeart/2005/8/layout/cycle4"/>
    <dgm:cxn modelId="{7EA58E27-827E-43D1-A525-3955542CCBB8}" srcId="{FA0D7E5A-BC63-4AF2-97FA-F08538EEB389}" destId="{F71048F8-ED1B-49C5-BB47-6E64DD9E5D82}" srcOrd="0" destOrd="0" parTransId="{9DD22D6F-1CA3-48D9-9042-D311C384AEC0}" sibTransId="{139CC54D-0254-4147-BB48-61CABE426B30}"/>
    <dgm:cxn modelId="{E7F9BE29-3333-49E5-8070-BE158C6EF7DD}" type="presOf" srcId="{20A3C700-94CD-4FCE-A245-04DD912B0F9B}" destId="{C666D30F-9716-4BDD-9964-13EA363BCEAB}" srcOrd="1" destOrd="0" presId="urn:microsoft.com/office/officeart/2005/8/layout/cycle4"/>
    <dgm:cxn modelId="{FDBEEB36-8655-47DD-8F40-C3D08557AB95}" srcId="{FA0D7E5A-BC63-4AF2-97FA-F08538EEB389}" destId="{7B6D93F5-9771-4AC6-AF76-B4A908AD285F}" srcOrd="3" destOrd="0" parTransId="{EC99FE5C-6568-4312-A265-FF38BE68C8B7}" sibTransId="{4FF7730A-652B-4B26-9F2A-2FFAF0A4CBD2}"/>
    <dgm:cxn modelId="{D5D4F03E-057D-4F24-943E-4D60F1715008}" type="presOf" srcId="{69B0B4BD-5715-4580-BA5E-CD5E70E65E40}" destId="{F876A7AC-1EE1-411C-9E64-494C9A1ECFF5}" srcOrd="0" destOrd="2" presId="urn:microsoft.com/office/officeart/2005/8/layout/cycle4"/>
    <dgm:cxn modelId="{CB7AA13F-EB35-42C8-A8CE-D07B75FB6738}" srcId="{9BA3D625-8DEC-4EA6-B81E-B17E0BA9304A}" destId="{E724B21D-3488-495A-A53A-0E2857E10A3A}" srcOrd="0" destOrd="0" parTransId="{13CC88C7-53DC-4D13-BF5F-53020B396802}" sibTransId="{CF70E3E1-6C28-40F9-BAFC-AB14CE6D2AF4}"/>
    <dgm:cxn modelId="{EC015540-031B-4DA7-85B7-5D5D7E6B01B0}" srcId="{94690A37-0511-4E68-B413-1A913325944A}" destId="{69B0B4BD-5715-4580-BA5E-CD5E70E65E40}" srcOrd="2" destOrd="0" parTransId="{B8C9575A-5D99-483C-A554-D167CFB300D6}" sibTransId="{AE117AD9-75A1-4B13-B01E-A39AAE961CEA}"/>
    <dgm:cxn modelId="{FB89F06C-1E1F-4DAD-82F8-E16341381B36}" type="presOf" srcId="{69B0B4BD-5715-4580-BA5E-CD5E70E65E40}" destId="{3938CE2D-1A99-4959-A689-4B4D1D76140B}" srcOrd="1" destOrd="2" presId="urn:microsoft.com/office/officeart/2005/8/layout/cycle4"/>
    <dgm:cxn modelId="{ACAF434D-0118-4EE1-AB41-121A8DD72CF9}" srcId="{7B6D93F5-9771-4AC6-AF76-B4A908AD285F}" destId="{20A3C700-94CD-4FCE-A245-04DD912B0F9B}" srcOrd="0" destOrd="0" parTransId="{7E7B40D3-C582-4977-9A19-E30155E4AA4B}" sibTransId="{4A2F28AD-4E78-4DEE-A054-3C6A2C9D24F2}"/>
    <dgm:cxn modelId="{A5B3714D-BBE1-4DE1-88EB-E435B7F091E3}" type="presOf" srcId="{7B6D93F5-9771-4AC6-AF76-B4A908AD285F}" destId="{FBA27009-5590-4908-A770-087DC339061A}" srcOrd="0" destOrd="0" presId="urn:microsoft.com/office/officeart/2005/8/layout/cycle4"/>
    <dgm:cxn modelId="{EE31826E-F9FE-488E-878C-23B3A2FA58F5}" type="presOf" srcId="{7CD4814A-80BD-41DE-9246-545312E4EBD5}" destId="{A204A0FE-1001-4A03-9CEA-CB4F723F5BEA}" srcOrd="1" destOrd="0" presId="urn:microsoft.com/office/officeart/2005/8/layout/cycle4"/>
    <dgm:cxn modelId="{814C334F-0A33-4650-9F89-4E0E833382A7}" srcId="{9BA3D625-8DEC-4EA6-B81E-B17E0BA9304A}" destId="{8E971291-90E4-4916-B4D6-30DEE6DB2CC4}" srcOrd="2" destOrd="0" parTransId="{D722D895-F34F-4EC7-B7ED-956B20F678F1}" sibTransId="{23EB1229-C8AA-4FC9-A7EB-FE424E462600}"/>
    <dgm:cxn modelId="{1C203957-8DD2-46E3-AB98-4220FE34BEAE}" srcId="{F71048F8-ED1B-49C5-BB47-6E64DD9E5D82}" destId="{4CF20634-8866-4E0F-91A0-82D250A449A7}" srcOrd="2" destOrd="0" parTransId="{32FE88C4-82DE-4E3C-9389-80BC5374DCC3}" sibTransId="{94C8B5FE-FA9D-4ACD-9915-804D3328C393}"/>
    <dgm:cxn modelId="{4210297C-799C-4998-92F1-6D84FBF91085}" type="presOf" srcId="{69D6C877-FED1-4A68-9034-C8F8B756660D}" destId="{3938CE2D-1A99-4959-A689-4B4D1D76140B}" srcOrd="1" destOrd="1" presId="urn:microsoft.com/office/officeart/2005/8/layout/cycle4"/>
    <dgm:cxn modelId="{40A56A7E-62E8-45B4-9987-C5D7930947DD}" srcId="{FA0D7E5A-BC63-4AF2-97FA-F08538EEB389}" destId="{9BA3D625-8DEC-4EA6-B81E-B17E0BA9304A}" srcOrd="1" destOrd="0" parTransId="{864F6ABE-EEE6-4631-B76D-AF6845F4E2B2}" sibTransId="{E50493F4-747B-43CE-93B9-B56E2D0AA3EF}"/>
    <dgm:cxn modelId="{05DC2D7F-2832-494A-893E-ED974074B086}" type="presOf" srcId="{E724B21D-3488-495A-A53A-0E2857E10A3A}" destId="{B39E422E-309A-426D-952E-19929CD9962E}" srcOrd="0" destOrd="0" presId="urn:microsoft.com/office/officeart/2005/8/layout/cycle4"/>
    <dgm:cxn modelId="{F48A747F-01CF-4DAC-A228-75D23C2485AD}" srcId="{94690A37-0511-4E68-B413-1A913325944A}" destId="{69D6C877-FED1-4A68-9034-C8F8B756660D}" srcOrd="1" destOrd="0" parTransId="{982FB33C-CD13-47E4-878B-D499F73C48E8}" sibTransId="{A0658264-D924-4DB5-97CA-56EE97C7BCDB}"/>
    <dgm:cxn modelId="{F084D589-A17E-4B32-BBD8-1E2CA5C15482}" srcId="{F71048F8-ED1B-49C5-BB47-6E64DD9E5D82}" destId="{7CD4814A-80BD-41DE-9246-545312E4EBD5}" srcOrd="0" destOrd="0" parTransId="{028A7FF4-E229-4FB4-B98C-1766C8D88952}" sibTransId="{29ACF786-FB17-4728-B04B-3092545F6C2D}"/>
    <dgm:cxn modelId="{1E73318F-D535-477F-8D6E-421FA1F052F3}" type="presOf" srcId="{7F1E1BCA-9CB8-4886-AE87-BE21991B2160}" destId="{031B4C7A-9889-4868-A0D1-EF259767733B}" srcOrd="0" destOrd="1" presId="urn:microsoft.com/office/officeart/2005/8/layout/cycle4"/>
    <dgm:cxn modelId="{DCA3B890-F3F6-4561-9741-1C7D71EC74F7}" srcId="{9BA3D625-8DEC-4EA6-B81E-B17E0BA9304A}" destId="{1EE870D9-7882-4F88-8686-9A0E228FA6F1}" srcOrd="1" destOrd="0" parTransId="{979FC000-6029-4201-8DB2-B1539184903A}" sibTransId="{97D8EE71-B46B-40B4-9CCA-7CEB41AB5D31}"/>
    <dgm:cxn modelId="{D5C6DC9B-4E70-4891-9007-97B61791CAB2}" srcId="{F71048F8-ED1B-49C5-BB47-6E64DD9E5D82}" destId="{7F1E1BCA-9CB8-4886-AE87-BE21991B2160}" srcOrd="1" destOrd="0" parTransId="{62E4A6B9-006F-4D01-95E4-228D847951D7}" sibTransId="{2505B8A7-A99A-43F6-A485-A524C3DF9B79}"/>
    <dgm:cxn modelId="{AD6797A4-578A-4A96-85E4-F90CFA1DE7B2}" type="presOf" srcId="{21374B1D-4CF8-4BEF-B0C5-987388B7716C}" destId="{3938CE2D-1A99-4959-A689-4B4D1D76140B}" srcOrd="1" destOrd="0" presId="urn:microsoft.com/office/officeart/2005/8/layout/cycle4"/>
    <dgm:cxn modelId="{9D77CAA7-FBF2-412B-9E66-4A8619344A10}" type="presOf" srcId="{69D6C877-FED1-4A68-9034-C8F8B756660D}" destId="{F876A7AC-1EE1-411C-9E64-494C9A1ECFF5}" srcOrd="0" destOrd="1" presId="urn:microsoft.com/office/officeart/2005/8/layout/cycle4"/>
    <dgm:cxn modelId="{AF319DB8-58FF-4C51-8BD6-76CC78554AD2}" type="presOf" srcId="{7CD4814A-80BD-41DE-9246-545312E4EBD5}" destId="{031B4C7A-9889-4868-A0D1-EF259767733B}" srcOrd="0" destOrd="0" presId="urn:microsoft.com/office/officeart/2005/8/layout/cycle4"/>
    <dgm:cxn modelId="{68C5EFB8-8E51-4396-9555-FA983C27F978}" type="presOf" srcId="{1EE870D9-7882-4F88-8686-9A0E228FA6F1}" destId="{27D541E1-5E59-4F2C-B7D7-B85919A9D360}" srcOrd="1" destOrd="1" presId="urn:microsoft.com/office/officeart/2005/8/layout/cycle4"/>
    <dgm:cxn modelId="{BDAA76C4-D944-4D7D-B11D-5F5974D50ED0}" type="presOf" srcId="{F71048F8-ED1B-49C5-BB47-6E64DD9E5D82}" destId="{8B3C4296-4DEE-4CFD-B04B-44F5103C7494}" srcOrd="0" destOrd="0" presId="urn:microsoft.com/office/officeart/2005/8/layout/cycle4"/>
    <dgm:cxn modelId="{B4321BCA-9A3E-42D3-937C-448A891238D1}" srcId="{FA0D7E5A-BC63-4AF2-97FA-F08538EEB389}" destId="{94690A37-0511-4E68-B413-1A913325944A}" srcOrd="2" destOrd="0" parTransId="{9ACE3B3A-A3B2-42A4-A7BD-CCEB17AA3637}" sibTransId="{52066C2F-930E-446B-BB88-3DAFC059ACF6}"/>
    <dgm:cxn modelId="{F5B945DB-EB42-4985-8F4A-A44E0259F185}" type="presOf" srcId="{E724B21D-3488-495A-A53A-0E2857E10A3A}" destId="{27D541E1-5E59-4F2C-B7D7-B85919A9D360}" srcOrd="1" destOrd="0" presId="urn:microsoft.com/office/officeart/2005/8/layout/cycle4"/>
    <dgm:cxn modelId="{B3B260DD-3000-4E64-95B5-0B0507BA9A44}" type="presOf" srcId="{1EE870D9-7882-4F88-8686-9A0E228FA6F1}" destId="{B39E422E-309A-426D-952E-19929CD9962E}" srcOrd="0" destOrd="1" presId="urn:microsoft.com/office/officeart/2005/8/layout/cycle4"/>
    <dgm:cxn modelId="{2730B1DF-15B8-481E-9CC8-6016A894FE9C}" srcId="{94690A37-0511-4E68-B413-1A913325944A}" destId="{21374B1D-4CF8-4BEF-B0C5-987388B7716C}" srcOrd="0" destOrd="0" parTransId="{684F740D-F204-4BF0-AB47-4B2C56C74423}" sibTransId="{76EA0189-BB6F-4956-93BC-AE31EBC2951F}"/>
    <dgm:cxn modelId="{F0929DF9-7D9F-4D41-83F7-A6A31E82656D}" type="presOf" srcId="{9BA3D625-8DEC-4EA6-B81E-B17E0BA9304A}" destId="{1D39B632-FB68-4B4F-823F-87D0DF8CC590}" srcOrd="0" destOrd="0" presId="urn:microsoft.com/office/officeart/2005/8/layout/cycle4"/>
    <dgm:cxn modelId="{AEC279F6-645B-4EFD-8A94-DEA15697884E}" type="presParOf" srcId="{3E1E055C-49E2-4ACA-8B7A-226BF98F5218}" destId="{C183D2BB-2030-4C9B-BFFF-AB0CD7F75C03}" srcOrd="0" destOrd="0" presId="urn:microsoft.com/office/officeart/2005/8/layout/cycle4"/>
    <dgm:cxn modelId="{D2899A84-B778-4C2A-8BDE-AE7A2A3A1A4F}" type="presParOf" srcId="{C183D2BB-2030-4C9B-BFFF-AB0CD7F75C03}" destId="{A12D821E-B60C-490C-B96C-1B86C997D520}" srcOrd="0" destOrd="0" presId="urn:microsoft.com/office/officeart/2005/8/layout/cycle4"/>
    <dgm:cxn modelId="{8C129C1D-6903-4C52-89CF-EE68328899A2}" type="presParOf" srcId="{A12D821E-B60C-490C-B96C-1B86C997D520}" destId="{031B4C7A-9889-4868-A0D1-EF259767733B}" srcOrd="0" destOrd="0" presId="urn:microsoft.com/office/officeart/2005/8/layout/cycle4"/>
    <dgm:cxn modelId="{9A03EF52-CB57-43FA-86B0-2B9F6660E66B}" type="presParOf" srcId="{A12D821E-B60C-490C-B96C-1B86C997D520}" destId="{A204A0FE-1001-4A03-9CEA-CB4F723F5BEA}" srcOrd="1" destOrd="0" presId="urn:microsoft.com/office/officeart/2005/8/layout/cycle4"/>
    <dgm:cxn modelId="{08DF3085-8564-4309-9967-FCDF0A9ACB68}" type="presParOf" srcId="{C183D2BB-2030-4C9B-BFFF-AB0CD7F75C03}" destId="{DF77B9EF-168F-4DC8-9EFF-4C41073E8CC7}" srcOrd="1" destOrd="0" presId="urn:microsoft.com/office/officeart/2005/8/layout/cycle4"/>
    <dgm:cxn modelId="{231B89CA-D7EA-4B40-A232-D3073133B6E8}" type="presParOf" srcId="{DF77B9EF-168F-4DC8-9EFF-4C41073E8CC7}" destId="{B39E422E-309A-426D-952E-19929CD9962E}" srcOrd="0" destOrd="0" presId="urn:microsoft.com/office/officeart/2005/8/layout/cycle4"/>
    <dgm:cxn modelId="{AE9A591E-B10F-45D4-BF09-D1FD7F96B3E7}" type="presParOf" srcId="{DF77B9EF-168F-4DC8-9EFF-4C41073E8CC7}" destId="{27D541E1-5E59-4F2C-B7D7-B85919A9D360}" srcOrd="1" destOrd="0" presId="urn:microsoft.com/office/officeart/2005/8/layout/cycle4"/>
    <dgm:cxn modelId="{EF83C06E-AAFC-4846-BE14-DE41C1457C59}" type="presParOf" srcId="{C183D2BB-2030-4C9B-BFFF-AB0CD7F75C03}" destId="{2BCAB0B0-B348-4A8E-983B-753067567B11}" srcOrd="2" destOrd="0" presId="urn:microsoft.com/office/officeart/2005/8/layout/cycle4"/>
    <dgm:cxn modelId="{5B8506E5-50C5-4767-9F60-E86594557759}" type="presParOf" srcId="{2BCAB0B0-B348-4A8E-983B-753067567B11}" destId="{F876A7AC-1EE1-411C-9E64-494C9A1ECFF5}" srcOrd="0" destOrd="0" presId="urn:microsoft.com/office/officeart/2005/8/layout/cycle4"/>
    <dgm:cxn modelId="{51AD9F60-2005-4A60-9748-D866026C71D5}" type="presParOf" srcId="{2BCAB0B0-B348-4A8E-983B-753067567B11}" destId="{3938CE2D-1A99-4959-A689-4B4D1D76140B}" srcOrd="1" destOrd="0" presId="urn:microsoft.com/office/officeart/2005/8/layout/cycle4"/>
    <dgm:cxn modelId="{D4D0B27F-BE3D-4B9A-974A-A88F47F8ED8E}" type="presParOf" srcId="{C183D2BB-2030-4C9B-BFFF-AB0CD7F75C03}" destId="{6A531AC3-6903-4262-B48F-DA49DFDFC427}" srcOrd="3" destOrd="0" presId="urn:microsoft.com/office/officeart/2005/8/layout/cycle4"/>
    <dgm:cxn modelId="{59AB242D-9CAC-4DDD-8A84-736071668E74}" type="presParOf" srcId="{6A531AC3-6903-4262-B48F-DA49DFDFC427}" destId="{EB2100ED-9BE6-4FEA-9C56-60F7BC4FD5E4}" srcOrd="0" destOrd="0" presId="urn:microsoft.com/office/officeart/2005/8/layout/cycle4"/>
    <dgm:cxn modelId="{47B8CE40-01B4-44AE-AB50-49055190F4E9}" type="presParOf" srcId="{6A531AC3-6903-4262-B48F-DA49DFDFC427}" destId="{C666D30F-9716-4BDD-9964-13EA363BCEAB}" srcOrd="1" destOrd="0" presId="urn:microsoft.com/office/officeart/2005/8/layout/cycle4"/>
    <dgm:cxn modelId="{F72D7068-4CCD-4DCC-AA3D-6846193B0476}" type="presParOf" srcId="{C183D2BB-2030-4C9B-BFFF-AB0CD7F75C03}" destId="{8F11F6A0-AA1F-4687-B11E-90B5011C4226}" srcOrd="4" destOrd="0" presId="urn:microsoft.com/office/officeart/2005/8/layout/cycle4"/>
    <dgm:cxn modelId="{3169E8CD-B923-46E4-82B9-EF1E88477558}" type="presParOf" srcId="{3E1E055C-49E2-4ACA-8B7A-226BF98F5218}" destId="{8CD4CAFB-077B-4A39-B75A-368C7127DB7F}" srcOrd="1" destOrd="0" presId="urn:microsoft.com/office/officeart/2005/8/layout/cycle4"/>
    <dgm:cxn modelId="{B83F0644-F6D3-4099-9A2B-8D0492482DC7}" type="presParOf" srcId="{8CD4CAFB-077B-4A39-B75A-368C7127DB7F}" destId="{8B3C4296-4DEE-4CFD-B04B-44F5103C7494}" srcOrd="0" destOrd="0" presId="urn:microsoft.com/office/officeart/2005/8/layout/cycle4"/>
    <dgm:cxn modelId="{C3C939F1-D226-4F97-94D1-28B61D33DB9B}" type="presParOf" srcId="{8CD4CAFB-077B-4A39-B75A-368C7127DB7F}" destId="{1D39B632-FB68-4B4F-823F-87D0DF8CC590}" srcOrd="1" destOrd="0" presId="urn:microsoft.com/office/officeart/2005/8/layout/cycle4"/>
    <dgm:cxn modelId="{96A1DC0B-672C-4523-961D-E82F1F4D66F7}" type="presParOf" srcId="{8CD4CAFB-077B-4A39-B75A-368C7127DB7F}" destId="{18567A17-289A-4C7F-AB3A-EE3F075F5E8C}" srcOrd="2" destOrd="0" presId="urn:microsoft.com/office/officeart/2005/8/layout/cycle4"/>
    <dgm:cxn modelId="{DC150FAE-52D4-49CE-922C-DF954AD3D262}" type="presParOf" srcId="{8CD4CAFB-077B-4A39-B75A-368C7127DB7F}" destId="{FBA27009-5590-4908-A770-087DC339061A}" srcOrd="3" destOrd="0" presId="urn:microsoft.com/office/officeart/2005/8/layout/cycle4"/>
    <dgm:cxn modelId="{02CF2F23-8DBF-4DA9-911C-F9FDCAFAEB36}" type="presParOf" srcId="{8CD4CAFB-077B-4A39-B75A-368C7127DB7F}" destId="{BFB22349-5E88-4C85-B02C-08465EDCB777}" srcOrd="4" destOrd="0" presId="urn:microsoft.com/office/officeart/2005/8/layout/cycle4"/>
    <dgm:cxn modelId="{9FC2DE8E-5D17-47D3-8F88-247DD267B4C9}" type="presParOf" srcId="{3E1E055C-49E2-4ACA-8B7A-226BF98F5218}" destId="{3CED6242-1860-4294-968D-74B827D4F248}" srcOrd="2" destOrd="0" presId="urn:microsoft.com/office/officeart/2005/8/layout/cycle4"/>
    <dgm:cxn modelId="{50813C58-E2D2-4E72-9E87-76E8BD9BA6D8}" type="presParOf" srcId="{3E1E055C-49E2-4ACA-8B7A-226BF98F5218}" destId="{DA327E5E-3474-4E2A-9430-E97C4FFF0F69}" srcOrd="3" destOrd="0" presId="urn:microsoft.com/office/officeart/2005/8/layout/cycle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3CBFAE-56B9-4742-BA26-BD420FDA1E90}">
      <dsp:nvSpPr>
        <dsp:cNvPr id="0" name=""/>
        <dsp:cNvSpPr/>
      </dsp:nvSpPr>
      <dsp:spPr>
        <a:xfrm rot="5400000">
          <a:off x="747289" y="858561"/>
          <a:ext cx="1336495" cy="16161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1DE108-27C5-4578-91C1-742B7DAE1858}">
      <dsp:nvSpPr>
        <dsp:cNvPr id="0" name=""/>
        <dsp:cNvSpPr/>
      </dsp:nvSpPr>
      <dsp:spPr>
        <a:xfrm>
          <a:off x="1051254" y="460"/>
          <a:ext cx="1795704" cy="10774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t>Chapter 2: Literature Review</a:t>
          </a:r>
          <a:endParaRPr lang="en-US" sz="1200" kern="1200"/>
        </a:p>
        <a:p>
          <a:pPr marL="57150" lvl="1" indent="-57150" algn="l" defTabSz="400050">
            <a:lnSpc>
              <a:spcPct val="90000"/>
            </a:lnSpc>
            <a:spcBef>
              <a:spcPct val="0"/>
            </a:spcBef>
            <a:spcAft>
              <a:spcPct val="15000"/>
            </a:spcAft>
            <a:buFont typeface="Arial" panose="020B0604020202020204" pitchFamily="34" charset="0"/>
            <a:buChar char="•"/>
          </a:pPr>
          <a:r>
            <a:rPr lang="en-US" sz="900" kern="1200"/>
            <a:t>Reviews existing literature on online advertising, consumer behavior, and cultural influences.</a:t>
          </a:r>
        </a:p>
      </dsp:txBody>
      <dsp:txXfrm>
        <a:off x="1082811" y="32017"/>
        <a:ext cx="1732590" cy="1014308"/>
      </dsp:txXfrm>
    </dsp:sp>
    <dsp:sp modelId="{52D27573-D7A5-48D8-850E-A0F6B0053128}">
      <dsp:nvSpPr>
        <dsp:cNvPr id="0" name=""/>
        <dsp:cNvSpPr/>
      </dsp:nvSpPr>
      <dsp:spPr>
        <a:xfrm rot="5400000">
          <a:off x="747289" y="2205339"/>
          <a:ext cx="1336495" cy="16161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7E958B2-F821-43D1-8E21-F24C848BBAC2}">
      <dsp:nvSpPr>
        <dsp:cNvPr id="0" name=""/>
        <dsp:cNvSpPr/>
      </dsp:nvSpPr>
      <dsp:spPr>
        <a:xfrm>
          <a:off x="1051254" y="1347238"/>
          <a:ext cx="1795704" cy="10774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t>Chapter 3: Research Methodology</a:t>
          </a:r>
          <a:endParaRPr lang="en-US" sz="1200" kern="1200"/>
        </a:p>
        <a:p>
          <a:pPr marL="57150" lvl="1" indent="-57150" algn="l" defTabSz="400050">
            <a:lnSpc>
              <a:spcPct val="90000"/>
            </a:lnSpc>
            <a:spcBef>
              <a:spcPct val="0"/>
            </a:spcBef>
            <a:spcAft>
              <a:spcPct val="15000"/>
            </a:spcAft>
            <a:buFont typeface="Arial" panose="020B0604020202020204" pitchFamily="34" charset="0"/>
            <a:buChar char="•"/>
          </a:pPr>
          <a:r>
            <a:rPr lang="en-US" sz="900" kern="1200"/>
            <a:t>Details the research design, secondary data analysis approach, and data collection and analysis methods.</a:t>
          </a:r>
        </a:p>
      </dsp:txBody>
      <dsp:txXfrm>
        <a:off x="1082811" y="1378795"/>
        <a:ext cx="1732590" cy="1014308"/>
      </dsp:txXfrm>
    </dsp:sp>
    <dsp:sp modelId="{31847B3B-A9D8-43D7-956A-759B633BA224}">
      <dsp:nvSpPr>
        <dsp:cNvPr id="0" name=""/>
        <dsp:cNvSpPr/>
      </dsp:nvSpPr>
      <dsp:spPr>
        <a:xfrm>
          <a:off x="1420678" y="2878728"/>
          <a:ext cx="2378003" cy="16161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BA91492-C658-4FFB-B92E-258E3F865285}">
      <dsp:nvSpPr>
        <dsp:cNvPr id="0" name=""/>
        <dsp:cNvSpPr/>
      </dsp:nvSpPr>
      <dsp:spPr>
        <a:xfrm>
          <a:off x="1051254" y="2694016"/>
          <a:ext cx="1795704" cy="10774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t>Chapter 4: Data Analysis and Findings</a:t>
          </a:r>
          <a:endParaRPr lang="en-US" sz="1200" kern="1200"/>
        </a:p>
        <a:p>
          <a:pPr marL="57150" lvl="1" indent="-57150" algn="l" defTabSz="400050">
            <a:lnSpc>
              <a:spcPct val="90000"/>
            </a:lnSpc>
            <a:spcBef>
              <a:spcPct val="0"/>
            </a:spcBef>
            <a:spcAft>
              <a:spcPct val="15000"/>
            </a:spcAft>
            <a:buFont typeface="Arial" panose="020B0604020202020204" pitchFamily="34" charset="0"/>
            <a:buChar char="•"/>
          </a:pPr>
          <a:r>
            <a:rPr lang="en-US" sz="900" kern="1200"/>
            <a:t>Presents and interprets the results of the data analysis.</a:t>
          </a:r>
        </a:p>
      </dsp:txBody>
      <dsp:txXfrm>
        <a:off x="1082811" y="2725573"/>
        <a:ext cx="1732590" cy="1014308"/>
      </dsp:txXfrm>
    </dsp:sp>
    <dsp:sp modelId="{32BE1E21-54F0-444B-AA68-48257BF88834}">
      <dsp:nvSpPr>
        <dsp:cNvPr id="0" name=""/>
        <dsp:cNvSpPr/>
      </dsp:nvSpPr>
      <dsp:spPr>
        <a:xfrm rot="16200000">
          <a:off x="3135576" y="2205339"/>
          <a:ext cx="1336495" cy="16161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117172E-31DE-4B2C-8EC2-64A7679A2882}">
      <dsp:nvSpPr>
        <dsp:cNvPr id="0" name=""/>
        <dsp:cNvSpPr/>
      </dsp:nvSpPr>
      <dsp:spPr>
        <a:xfrm>
          <a:off x="3439541" y="2694016"/>
          <a:ext cx="1795704" cy="10774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t>Chapter 5: Discussion</a:t>
          </a:r>
          <a:endParaRPr lang="en-US" sz="1200" kern="1200"/>
        </a:p>
        <a:p>
          <a:pPr marL="57150" lvl="1" indent="-57150" algn="l" defTabSz="400050">
            <a:lnSpc>
              <a:spcPct val="90000"/>
            </a:lnSpc>
            <a:spcBef>
              <a:spcPct val="0"/>
            </a:spcBef>
            <a:spcAft>
              <a:spcPct val="15000"/>
            </a:spcAft>
            <a:buFont typeface="Arial" panose="020B0604020202020204" pitchFamily="34" charset="0"/>
            <a:buChar char="•"/>
          </a:pPr>
          <a:r>
            <a:rPr lang="en-US" sz="900" kern="1200"/>
            <a:t>Discusses the findings in relation to existing literature, implications, and limitations.</a:t>
          </a:r>
        </a:p>
      </dsp:txBody>
      <dsp:txXfrm>
        <a:off x="3471098" y="2725573"/>
        <a:ext cx="1732590" cy="1014308"/>
      </dsp:txXfrm>
    </dsp:sp>
    <dsp:sp modelId="{C5365E80-2F9B-4A0A-B2F3-BC2A4AA3E237}">
      <dsp:nvSpPr>
        <dsp:cNvPr id="0" name=""/>
        <dsp:cNvSpPr/>
      </dsp:nvSpPr>
      <dsp:spPr>
        <a:xfrm rot="16200000">
          <a:off x="3135576" y="858561"/>
          <a:ext cx="1336495" cy="16161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4F3455B-1514-43C8-AA71-6DDB76E488E6}">
      <dsp:nvSpPr>
        <dsp:cNvPr id="0" name=""/>
        <dsp:cNvSpPr/>
      </dsp:nvSpPr>
      <dsp:spPr>
        <a:xfrm>
          <a:off x="3439541" y="1347238"/>
          <a:ext cx="1795704" cy="10774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t>Chapter 6: Conclusion and Recommendations</a:t>
          </a:r>
          <a:endParaRPr lang="en-US" sz="1200" kern="1200"/>
        </a:p>
        <a:p>
          <a:pPr marL="57150" lvl="1" indent="-57150" algn="l" defTabSz="400050">
            <a:lnSpc>
              <a:spcPct val="90000"/>
            </a:lnSpc>
            <a:spcBef>
              <a:spcPct val="0"/>
            </a:spcBef>
            <a:spcAft>
              <a:spcPct val="15000"/>
            </a:spcAft>
            <a:buFont typeface="Arial" panose="020B0604020202020204" pitchFamily="34" charset="0"/>
            <a:buChar char="•"/>
          </a:pPr>
          <a:r>
            <a:rPr lang="en-US" sz="900" kern="1200"/>
            <a:t>Summarizes key findings, offers practical recommendations, and suggests areas for future research.</a:t>
          </a:r>
        </a:p>
      </dsp:txBody>
      <dsp:txXfrm>
        <a:off x="3471098" y="1378795"/>
        <a:ext cx="1732590" cy="1014308"/>
      </dsp:txXfrm>
    </dsp:sp>
    <dsp:sp modelId="{421347DD-C18F-4BB2-9221-13341C946DF2}">
      <dsp:nvSpPr>
        <dsp:cNvPr id="0" name=""/>
        <dsp:cNvSpPr/>
      </dsp:nvSpPr>
      <dsp:spPr>
        <a:xfrm>
          <a:off x="3439541" y="460"/>
          <a:ext cx="1795704" cy="107742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b="1" kern="1200"/>
            <a:t>References</a:t>
          </a:r>
          <a:endParaRPr lang="en-US" sz="1200" kern="1200"/>
        </a:p>
        <a:p>
          <a:pPr marL="57150" lvl="1" indent="-57150" algn="l" defTabSz="400050">
            <a:lnSpc>
              <a:spcPct val="90000"/>
            </a:lnSpc>
            <a:spcBef>
              <a:spcPct val="0"/>
            </a:spcBef>
            <a:spcAft>
              <a:spcPct val="15000"/>
            </a:spcAft>
            <a:buFont typeface="Arial" panose="020B0604020202020204" pitchFamily="34" charset="0"/>
            <a:buChar char="•"/>
          </a:pPr>
          <a:r>
            <a:rPr lang="en-US" sz="900" kern="1200"/>
            <a:t>Lists all cited sources.</a:t>
          </a:r>
        </a:p>
      </dsp:txBody>
      <dsp:txXfrm>
        <a:off x="3471098" y="32017"/>
        <a:ext cx="1732590" cy="10143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76A7AC-1EE1-411C-9E64-494C9A1ECFF5}">
      <dsp:nvSpPr>
        <dsp:cNvPr id="0" name=""/>
        <dsp:cNvSpPr/>
      </dsp:nvSpPr>
      <dsp:spPr>
        <a:xfrm>
          <a:off x="4883946" y="3236001"/>
          <a:ext cx="2974178" cy="297238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US" sz="900" kern="1200"/>
            <a:t>A deductive approach using secondary data analysis to explore existing literature and datasets on consumer behavior and online advertising.</a:t>
          </a:r>
        </a:p>
        <a:p>
          <a:pPr marL="57150" lvl="1" indent="-57150" algn="l" defTabSz="400050">
            <a:lnSpc>
              <a:spcPct val="90000"/>
            </a:lnSpc>
            <a:spcBef>
              <a:spcPct val="0"/>
            </a:spcBef>
            <a:spcAft>
              <a:spcPct val="15000"/>
            </a:spcAft>
            <a:buChar char="•"/>
          </a:pPr>
          <a:r>
            <a:rPr lang="en-US" sz="900" kern="1200"/>
            <a:t>Secondary data analysis, including content analysis of academic literature, market research reports, and publicly available data from Amazon UK.</a:t>
          </a:r>
        </a:p>
        <a:p>
          <a:pPr marL="57150" lvl="1" indent="-57150" algn="l" defTabSz="400050">
            <a:lnSpc>
              <a:spcPct val="90000"/>
            </a:lnSpc>
            <a:spcBef>
              <a:spcPct val="0"/>
            </a:spcBef>
            <a:spcAft>
              <a:spcPct val="15000"/>
            </a:spcAft>
            <a:buChar char="•"/>
          </a:pPr>
          <a:r>
            <a:rPr lang="en-US" sz="900" kern="1200"/>
            <a:t>Micro contexts include individual consumer behaviors and preferences. Macro contexts encompass broader cultural and economic factors influencing consumer behavior. Political contexts may involve regulations impacting online advertising practices</a:t>
          </a:r>
        </a:p>
      </dsp:txBody>
      <dsp:txXfrm>
        <a:off x="5837177" y="4040076"/>
        <a:ext cx="1959969" cy="2107334"/>
      </dsp:txXfrm>
    </dsp:sp>
    <dsp:sp modelId="{EB2100ED-9BE6-4FEA-9C56-60F7BC4FD5E4}">
      <dsp:nvSpPr>
        <dsp:cNvPr id="0" name=""/>
        <dsp:cNvSpPr/>
      </dsp:nvSpPr>
      <dsp:spPr>
        <a:xfrm>
          <a:off x="0" y="3160662"/>
          <a:ext cx="2974178" cy="312406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US" sz="800" kern="1200"/>
            <a:t>What are the predominant types and features of online advertisements on Amazon UK?
How do consumers from different cultural backgrounds perceive these advertisements?
What cultural factors significantly affect consumer behavior in response to online advertisements?
Core Constructs: Cultural dimensions (e.g., individualism vs. collectivism), advertisement characteristics, consumer behavior.
Goals: To understand how cultural factors influence consumer responses to online advertisements on Amazon UK, and to provide insights for optimizing advertising strategies.</a:t>
          </a:r>
        </a:p>
      </dsp:txBody>
      <dsp:txXfrm>
        <a:off x="60978" y="4002657"/>
        <a:ext cx="1959969" cy="2221094"/>
      </dsp:txXfrm>
    </dsp:sp>
    <dsp:sp modelId="{B39E422E-309A-426D-952E-19929CD9962E}">
      <dsp:nvSpPr>
        <dsp:cNvPr id="0" name=""/>
        <dsp:cNvSpPr/>
      </dsp:nvSpPr>
      <dsp:spPr>
        <a:xfrm>
          <a:off x="4844305" y="-308333"/>
          <a:ext cx="2974178" cy="30276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Char char="•"/>
          </a:pPr>
          <a:r>
            <a:rPr lang="en-US" sz="1050" kern="1200"/>
            <a:t>By acknowledging personal biases, perspectives, and experiences that shape the research questions and study design.</a:t>
          </a:r>
        </a:p>
        <a:p>
          <a:pPr marL="57150" lvl="1" indent="-57150" algn="l" defTabSz="466725">
            <a:lnSpc>
              <a:spcPct val="90000"/>
            </a:lnSpc>
            <a:spcBef>
              <a:spcPct val="0"/>
            </a:spcBef>
            <a:spcAft>
              <a:spcPct val="15000"/>
            </a:spcAft>
            <a:buChar char="•"/>
          </a:pPr>
          <a:r>
            <a:rPr lang="en-US" sz="1050" kern="1200"/>
            <a:t>As a researcher, my role is to facilitate understanding of how cultural factors impact consumer responses to online advertisements</a:t>
          </a:r>
        </a:p>
        <a:p>
          <a:pPr marL="57150" lvl="1" indent="-57150" algn="l" defTabSz="466725">
            <a:lnSpc>
              <a:spcPct val="90000"/>
            </a:lnSpc>
            <a:spcBef>
              <a:spcPct val="0"/>
            </a:spcBef>
            <a:spcAft>
              <a:spcPct val="15000"/>
            </a:spcAft>
            <a:buChar char="•"/>
          </a:pPr>
          <a:r>
            <a:rPr lang="en-US" sz="1050" kern="1200"/>
            <a:t>Through critical reflection on your assumptions and biases, ensuring transparency in data collection and analysis, and considering alternative viewpoints.</a:t>
          </a:r>
        </a:p>
      </dsp:txBody>
      <dsp:txXfrm>
        <a:off x="5797536" y="-247355"/>
        <a:ext cx="1959969" cy="2148775"/>
      </dsp:txXfrm>
    </dsp:sp>
    <dsp:sp modelId="{031B4C7A-9889-4868-A0D1-EF259767733B}">
      <dsp:nvSpPr>
        <dsp:cNvPr id="0" name=""/>
        <dsp:cNvSpPr/>
      </dsp:nvSpPr>
      <dsp:spPr>
        <a:xfrm>
          <a:off x="110248" y="-134775"/>
          <a:ext cx="2974178" cy="268052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US" sz="1000" kern="1200"/>
            <a:t>Hofstede's cultural dimensions theory, Schwartz's theory of cultural values, theories on advertising effectiveness, and cross-cultural consumer behavior studies.</a:t>
          </a:r>
        </a:p>
        <a:p>
          <a:pPr marL="57150" lvl="1" indent="-57150" algn="l" defTabSz="444500">
            <a:lnSpc>
              <a:spcPct val="90000"/>
            </a:lnSpc>
            <a:spcBef>
              <a:spcPct val="0"/>
            </a:spcBef>
            <a:spcAft>
              <a:spcPct val="15000"/>
            </a:spcAft>
            <a:buChar char="•"/>
          </a:pPr>
          <a:r>
            <a:rPr lang="en-US" sz="1000" kern="1200"/>
            <a:t>Implicit assumptions about the influence of culture on consumer behavior and the effectiveness of tailored advertising strategies in multicultural contexts.</a:t>
          </a:r>
        </a:p>
        <a:p>
          <a:pPr marL="57150" lvl="1" indent="-57150" algn="l" defTabSz="444500">
            <a:lnSpc>
              <a:spcPct val="90000"/>
            </a:lnSpc>
            <a:spcBef>
              <a:spcPct val="0"/>
            </a:spcBef>
            <a:spcAft>
              <a:spcPct val="15000"/>
            </a:spcAft>
            <a:buChar char="•"/>
          </a:pPr>
          <a:r>
            <a:rPr lang="en-US" sz="1000" kern="1200"/>
            <a:t>Theories related to cultural dimensions, consumer behavior, and advertising effectiveness will guide the interpretation of research findings.</a:t>
          </a:r>
        </a:p>
      </dsp:txBody>
      <dsp:txXfrm>
        <a:off x="169130" y="-75893"/>
        <a:ext cx="1964161" cy="1892631"/>
      </dsp:txXfrm>
    </dsp:sp>
    <dsp:sp modelId="{8B3C4296-4DEE-4CFD-B04B-44F5103C7494}">
      <dsp:nvSpPr>
        <dsp:cNvPr id="0" name=""/>
        <dsp:cNvSpPr/>
      </dsp:nvSpPr>
      <dsp:spPr>
        <a:xfrm>
          <a:off x="2029229" y="1312298"/>
          <a:ext cx="1826305" cy="1836211"/>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Theoretical Framework, Tacit Theories, and Analytical Framework</a:t>
          </a:r>
        </a:p>
      </dsp:txBody>
      <dsp:txXfrm>
        <a:off x="2564141" y="1850112"/>
        <a:ext cx="1291393" cy="1298397"/>
      </dsp:txXfrm>
    </dsp:sp>
    <dsp:sp modelId="{1D39B632-FB68-4B4F-823F-87D0DF8CC590}">
      <dsp:nvSpPr>
        <dsp:cNvPr id="0" name=""/>
        <dsp:cNvSpPr/>
      </dsp:nvSpPr>
      <dsp:spPr>
        <a:xfrm rot="5400000">
          <a:off x="3819935" y="1406525"/>
          <a:ext cx="1894007" cy="1707247"/>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Reflexivity and Dialogic Engagement</a:t>
          </a:r>
        </a:p>
      </dsp:txBody>
      <dsp:txXfrm rot="-5400000">
        <a:off x="3913315" y="1867888"/>
        <a:ext cx="1207206" cy="1339265"/>
      </dsp:txXfrm>
    </dsp:sp>
    <dsp:sp modelId="{18567A17-289A-4C7F-AB3A-EE3F075F5E8C}">
      <dsp:nvSpPr>
        <dsp:cNvPr id="0" name=""/>
        <dsp:cNvSpPr/>
      </dsp:nvSpPr>
      <dsp:spPr>
        <a:xfrm rot="10800000">
          <a:off x="3903383" y="3236048"/>
          <a:ext cx="1707247" cy="1796534"/>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Methodological Approach, Research Methods, and Contexts</a:t>
          </a:r>
        </a:p>
      </dsp:txBody>
      <dsp:txXfrm rot="10800000">
        <a:off x="3903383" y="3236048"/>
        <a:ext cx="1207206" cy="1270341"/>
      </dsp:txXfrm>
    </dsp:sp>
    <dsp:sp modelId="{FBA27009-5590-4908-A770-087DC339061A}">
      <dsp:nvSpPr>
        <dsp:cNvPr id="0" name=""/>
        <dsp:cNvSpPr/>
      </dsp:nvSpPr>
      <dsp:spPr>
        <a:xfrm rot="16200000">
          <a:off x="1974666" y="3211256"/>
          <a:ext cx="1895753" cy="1806440"/>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kern="1200"/>
            <a:t>Research Questions, Core Constructs, and Goals</a:t>
          </a:r>
        </a:p>
      </dsp:txBody>
      <dsp:txXfrm rot="5400000">
        <a:off x="2548417" y="3166600"/>
        <a:ext cx="1277346" cy="1340500"/>
      </dsp:txXfrm>
    </dsp:sp>
    <dsp:sp modelId="{3CED6242-1860-4294-968D-74B827D4F248}">
      <dsp:nvSpPr>
        <dsp:cNvPr id="0" name=""/>
        <dsp:cNvSpPr/>
      </dsp:nvSpPr>
      <dsp:spPr>
        <a:xfrm>
          <a:off x="3479022" y="2734745"/>
          <a:ext cx="900080" cy="782678"/>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A327E5E-3474-4E2A-9430-E97C4FFF0F69}">
      <dsp:nvSpPr>
        <dsp:cNvPr id="0" name=""/>
        <dsp:cNvSpPr/>
      </dsp:nvSpPr>
      <dsp:spPr>
        <a:xfrm rot="10800000">
          <a:off x="3479022" y="3131196"/>
          <a:ext cx="900080" cy="591838"/>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04E0A-924F-48FB-94E7-611E1EFCB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72</Pages>
  <Words>20108</Words>
  <Characters>114616</Characters>
  <Application>Microsoft Office Word</Application>
  <DocSecurity>0</DocSecurity>
  <Lines>955</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Shadiya Shaikh</cp:lastModifiedBy>
  <cp:revision>2</cp:revision>
  <dcterms:created xsi:type="dcterms:W3CDTF">2024-08-29T21:38:00Z</dcterms:created>
  <dcterms:modified xsi:type="dcterms:W3CDTF">2024-08-29T21:38:00Z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c4b05a7e-2b18-47c7-869e-81b7b1853ceb</vt:lpwstr>
  </property>
</Properties>
</file>