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A67D7" w:rsidRDefault="00BC37C3" w:rsidP="00946D5D">
      <w:pPr>
        <w:pStyle w:val="Heading1"/>
        <w:rPr>
          <w:lang w:val="en-US"/>
        </w:rPr>
      </w:pPr>
      <w:r>
        <w:rPr>
          <w:noProof/>
        </w:rPr>
        <w:drawing>
          <wp:anchor distT="0" distB="0" distL="114300" distR="114300" simplePos="0" relativeHeight="251659264" behindDoc="0" locked="0" layoutInCell="1" allowOverlap="1" wp14:anchorId="060E0370" wp14:editId="2AC1CB6F">
            <wp:simplePos x="0" y="0"/>
            <wp:positionH relativeFrom="column">
              <wp:posOffset>-770022</wp:posOffset>
            </wp:positionH>
            <wp:positionV relativeFrom="paragraph">
              <wp:posOffset>-914400</wp:posOffset>
            </wp:positionV>
            <wp:extent cx="2045101" cy="218948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45101" cy="2189480"/>
                    </a:xfrm>
                    <a:prstGeom prst="rect">
                      <a:avLst/>
                    </a:prstGeom>
                  </pic:spPr>
                </pic:pic>
              </a:graphicData>
            </a:graphic>
            <wp14:sizeRelH relativeFrom="margin">
              <wp14:pctWidth>0</wp14:pctWidth>
            </wp14:sizeRelH>
            <wp14:sizeRelV relativeFrom="margin">
              <wp14:pctHeight>0</wp14:pctHeight>
            </wp14:sizeRelV>
          </wp:anchor>
        </w:drawing>
      </w:r>
    </w:p>
    <w:p w:rsidR="007A23D3" w:rsidRDefault="00386D18" w:rsidP="00386D18">
      <w:pPr>
        <w:rPr>
          <w:b/>
          <w:sz w:val="52"/>
          <w:szCs w:val="52"/>
        </w:rPr>
      </w:pPr>
      <w:r>
        <w:rPr>
          <w:b/>
          <w:sz w:val="52"/>
          <w:szCs w:val="52"/>
        </w:rPr>
        <w:t xml:space="preserve">Shekinah Mala </w:t>
      </w:r>
      <w:proofErr w:type="spellStart"/>
      <w:r>
        <w:rPr>
          <w:b/>
          <w:sz w:val="52"/>
          <w:szCs w:val="52"/>
        </w:rPr>
        <w:t>biasala</w:t>
      </w:r>
      <w:proofErr w:type="spellEnd"/>
      <w:r>
        <w:rPr>
          <w:b/>
          <w:sz w:val="52"/>
          <w:szCs w:val="52"/>
        </w:rPr>
        <w:t xml:space="preserve"> </w:t>
      </w:r>
    </w:p>
    <w:p w:rsidR="005675F3" w:rsidRDefault="00B42008" w:rsidP="00B42008">
      <w:pPr>
        <w:rPr>
          <w:b/>
          <w:sz w:val="52"/>
          <w:szCs w:val="52"/>
        </w:rPr>
      </w:pPr>
      <w:r>
        <w:rPr>
          <w:b/>
          <w:sz w:val="52"/>
          <w:szCs w:val="52"/>
        </w:rPr>
        <w:t>1914922</w:t>
      </w:r>
    </w:p>
    <w:p w:rsidR="00B42008" w:rsidRPr="007A23D3" w:rsidRDefault="00B42008" w:rsidP="00B42008">
      <w:pPr>
        <w:rPr>
          <w:b/>
          <w:sz w:val="52"/>
          <w:szCs w:val="52"/>
        </w:rPr>
      </w:pPr>
    </w:p>
    <w:p w:rsidR="00695DF1" w:rsidRDefault="00B42008" w:rsidP="00B42008">
      <w:pPr>
        <w:rPr>
          <w:b/>
          <w:sz w:val="52"/>
          <w:szCs w:val="52"/>
        </w:rPr>
      </w:pPr>
      <w:r w:rsidRPr="007A23D3">
        <w:rPr>
          <w:b/>
          <w:sz w:val="52"/>
          <w:szCs w:val="52"/>
        </w:rPr>
        <w:t>Principles of Health and Social Care Practice</w:t>
      </w:r>
      <w:r w:rsidR="00790D18">
        <w:rPr>
          <w:b/>
          <w:sz w:val="52"/>
          <w:szCs w:val="52"/>
        </w:rPr>
        <w:t>: BMHP5002_LON</w:t>
      </w:r>
    </w:p>
    <w:p w:rsidR="00695DF1" w:rsidRDefault="00E839C9" w:rsidP="00B42008">
      <w:pPr>
        <w:rPr>
          <w:b/>
          <w:sz w:val="52"/>
          <w:szCs w:val="52"/>
        </w:rPr>
      </w:pPr>
      <w:r>
        <w:rPr>
          <w:noProof/>
        </w:rPr>
        <w:drawing>
          <wp:anchor distT="0" distB="0" distL="114300" distR="114300" simplePos="0" relativeHeight="251661312" behindDoc="0" locked="0" layoutInCell="1" allowOverlap="1" wp14:anchorId="1891D0F9" wp14:editId="2A4A8973">
            <wp:simplePos x="0" y="0"/>
            <wp:positionH relativeFrom="column">
              <wp:posOffset>-110490</wp:posOffset>
            </wp:positionH>
            <wp:positionV relativeFrom="paragraph">
              <wp:posOffset>759460</wp:posOffset>
            </wp:positionV>
            <wp:extent cx="5731510" cy="276098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60980"/>
                    </a:xfrm>
                    <a:prstGeom prst="rect">
                      <a:avLst/>
                    </a:prstGeom>
                  </pic:spPr>
                </pic:pic>
              </a:graphicData>
            </a:graphic>
          </wp:anchor>
        </w:drawing>
      </w:r>
      <w:r w:rsidR="00695DF1">
        <w:rPr>
          <w:b/>
          <w:sz w:val="52"/>
          <w:szCs w:val="52"/>
        </w:rPr>
        <w:t xml:space="preserve">Racheal </w:t>
      </w:r>
      <w:proofErr w:type="spellStart"/>
      <w:r w:rsidR="00695DF1">
        <w:rPr>
          <w:b/>
          <w:sz w:val="52"/>
          <w:szCs w:val="52"/>
        </w:rPr>
        <w:t>Adebayo</w:t>
      </w:r>
      <w:proofErr w:type="spellEnd"/>
      <w:r w:rsidR="00695DF1">
        <w:rPr>
          <w:b/>
          <w:sz w:val="52"/>
          <w:szCs w:val="52"/>
        </w:rPr>
        <w:t xml:space="preserve"> </w:t>
      </w:r>
    </w:p>
    <w:p w:rsidR="00695DF1" w:rsidRDefault="00695DF1" w:rsidP="00B42008">
      <w:pPr>
        <w:rPr>
          <w:b/>
          <w:sz w:val="52"/>
          <w:szCs w:val="52"/>
        </w:rPr>
      </w:pPr>
    </w:p>
    <w:p w:rsidR="00B42008" w:rsidRDefault="00B42008" w:rsidP="00B42008">
      <w:pPr>
        <w:rPr>
          <w:b/>
          <w:sz w:val="52"/>
          <w:szCs w:val="52"/>
        </w:rPr>
      </w:pPr>
    </w:p>
    <w:p w:rsidR="005675F3" w:rsidRDefault="005675F3" w:rsidP="007A23D3">
      <w:pPr>
        <w:jc w:val="center"/>
        <w:rPr>
          <w:b/>
          <w:sz w:val="52"/>
          <w:szCs w:val="52"/>
        </w:rPr>
      </w:pPr>
    </w:p>
    <w:p w:rsidR="00AA67D7" w:rsidRDefault="00AA67D7" w:rsidP="007A23D3">
      <w:pPr>
        <w:jc w:val="center"/>
        <w:rPr>
          <w:rFonts w:eastAsiaTheme="majorEastAsia" w:cstheme="majorBidi"/>
          <w:sz w:val="22"/>
          <w:szCs w:val="28"/>
          <w:lang w:val="en-US"/>
        </w:rPr>
      </w:pPr>
      <w:r>
        <w:rPr>
          <w:lang w:val="en-US"/>
        </w:rPr>
        <w:br w:type="page"/>
      </w:r>
    </w:p>
    <w:sdt>
      <w:sdtPr>
        <w:rPr>
          <w:rFonts w:ascii="Times New Roman" w:eastAsiaTheme="minorHAnsi" w:hAnsi="Times New Roman" w:cs="Times New Roman"/>
          <w:b w:val="0"/>
          <w:bCs w:val="0"/>
          <w:color w:val="auto"/>
          <w:sz w:val="24"/>
          <w:szCs w:val="24"/>
          <w:lang w:val="en-GB" w:eastAsia="en-US"/>
        </w:rPr>
        <w:id w:val="-99885282"/>
        <w:docPartObj>
          <w:docPartGallery w:val="Table of Contents"/>
          <w:docPartUnique/>
        </w:docPartObj>
      </w:sdtPr>
      <w:sdtEndPr>
        <w:rPr>
          <w:noProof/>
        </w:rPr>
      </w:sdtEndPr>
      <w:sdtContent>
        <w:p w:rsidR="00AA67D7" w:rsidRDefault="00AA67D7" w:rsidP="00AA67D7">
          <w:pPr>
            <w:pStyle w:val="TOCHeading"/>
            <w:jc w:val="center"/>
            <w:rPr>
              <w:rFonts w:ascii="Times New Roman" w:hAnsi="Times New Roman" w:cs="Times New Roman"/>
              <w:color w:val="auto"/>
              <w:sz w:val="24"/>
              <w:szCs w:val="24"/>
            </w:rPr>
          </w:pPr>
        </w:p>
        <w:p w:rsidR="00AA67D7" w:rsidRDefault="00AA67D7" w:rsidP="00AA67D7">
          <w:pPr>
            <w:pStyle w:val="TOCHeading"/>
            <w:jc w:val="center"/>
            <w:rPr>
              <w:rFonts w:ascii="Times New Roman" w:hAnsi="Times New Roman" w:cs="Times New Roman"/>
              <w:color w:val="auto"/>
              <w:sz w:val="24"/>
              <w:szCs w:val="24"/>
            </w:rPr>
          </w:pPr>
        </w:p>
        <w:p w:rsidR="00AA67D7" w:rsidRDefault="00AA67D7" w:rsidP="00AA67D7">
          <w:pPr>
            <w:pStyle w:val="TOCHeading"/>
            <w:jc w:val="center"/>
            <w:rPr>
              <w:rFonts w:ascii="Times New Roman" w:hAnsi="Times New Roman" w:cs="Times New Roman"/>
              <w:color w:val="auto"/>
              <w:sz w:val="24"/>
              <w:szCs w:val="24"/>
            </w:rPr>
          </w:pPr>
        </w:p>
        <w:p w:rsidR="00AA67D7" w:rsidRPr="00AA67D7" w:rsidRDefault="00AA67D7" w:rsidP="00AA67D7">
          <w:pPr>
            <w:pStyle w:val="TOCHeading"/>
            <w:jc w:val="center"/>
            <w:rPr>
              <w:rFonts w:ascii="Times New Roman" w:hAnsi="Times New Roman" w:cs="Times New Roman"/>
              <w:color w:val="auto"/>
              <w:sz w:val="40"/>
              <w:szCs w:val="40"/>
            </w:rPr>
          </w:pPr>
          <w:r w:rsidRPr="00AA67D7">
            <w:rPr>
              <w:rFonts w:ascii="Times New Roman" w:hAnsi="Times New Roman" w:cs="Times New Roman"/>
              <w:color w:val="auto"/>
              <w:sz w:val="40"/>
              <w:szCs w:val="40"/>
            </w:rPr>
            <w:t>Table of Contents</w:t>
          </w:r>
        </w:p>
        <w:p w:rsidR="00AA67D7" w:rsidRPr="00AA67D7" w:rsidRDefault="00AA67D7" w:rsidP="00AA67D7">
          <w:pPr>
            <w:pStyle w:val="TOC1"/>
            <w:tabs>
              <w:tab w:val="right" w:leader="dot" w:pos="9016"/>
            </w:tabs>
            <w:jc w:val="center"/>
            <w:rPr>
              <w:rFonts w:cs="Times New Roman"/>
              <w:b/>
              <w:noProof/>
              <w:szCs w:val="24"/>
            </w:rPr>
          </w:pPr>
          <w:r w:rsidRPr="00AA67D7">
            <w:rPr>
              <w:rFonts w:cs="Times New Roman"/>
              <w:b/>
              <w:szCs w:val="24"/>
            </w:rPr>
            <w:fldChar w:fldCharType="begin"/>
          </w:r>
          <w:r w:rsidRPr="00AA67D7">
            <w:rPr>
              <w:rFonts w:cs="Times New Roman"/>
              <w:b/>
              <w:szCs w:val="24"/>
            </w:rPr>
            <w:instrText xml:space="preserve"> TOC \o "1-3" \h \z \u </w:instrText>
          </w:r>
          <w:r w:rsidRPr="00AA67D7">
            <w:rPr>
              <w:rFonts w:cs="Times New Roman"/>
              <w:b/>
              <w:szCs w:val="24"/>
            </w:rPr>
            <w:fldChar w:fldCharType="separate"/>
          </w:r>
          <w:hyperlink w:anchor="_Toc79778658" w:history="1">
            <w:r w:rsidRPr="00AA67D7">
              <w:rPr>
                <w:rStyle w:val="Hyperlink"/>
                <w:rFonts w:cs="Times New Roman"/>
                <w:b/>
                <w:noProof/>
                <w:color w:val="auto"/>
                <w:szCs w:val="24"/>
                <w:lang w:val="en-US"/>
              </w:rPr>
              <w:t>Introduction</w:t>
            </w:r>
            <w:r w:rsidRPr="00AA67D7">
              <w:rPr>
                <w:rFonts w:cs="Times New Roman"/>
                <w:b/>
                <w:noProof/>
                <w:webHidden/>
                <w:szCs w:val="24"/>
              </w:rPr>
              <w:tab/>
            </w:r>
            <w:r w:rsidRPr="00AA67D7">
              <w:rPr>
                <w:rFonts w:cs="Times New Roman"/>
                <w:b/>
                <w:noProof/>
                <w:webHidden/>
                <w:szCs w:val="24"/>
              </w:rPr>
              <w:fldChar w:fldCharType="begin"/>
            </w:r>
            <w:r w:rsidRPr="00AA67D7">
              <w:rPr>
                <w:rFonts w:cs="Times New Roman"/>
                <w:b/>
                <w:noProof/>
                <w:webHidden/>
                <w:szCs w:val="24"/>
              </w:rPr>
              <w:instrText xml:space="preserve"> PAGEREF _Toc79778658 \h </w:instrText>
            </w:r>
            <w:r w:rsidRPr="00AA67D7">
              <w:rPr>
                <w:rFonts w:cs="Times New Roman"/>
                <w:b/>
                <w:noProof/>
                <w:webHidden/>
                <w:szCs w:val="24"/>
              </w:rPr>
            </w:r>
            <w:r w:rsidRPr="00AA67D7">
              <w:rPr>
                <w:rFonts w:cs="Times New Roman"/>
                <w:b/>
                <w:noProof/>
                <w:webHidden/>
                <w:szCs w:val="24"/>
              </w:rPr>
              <w:fldChar w:fldCharType="separate"/>
            </w:r>
            <w:r w:rsidRPr="00AA67D7">
              <w:rPr>
                <w:rFonts w:cs="Times New Roman"/>
                <w:b/>
                <w:noProof/>
                <w:webHidden/>
                <w:szCs w:val="24"/>
              </w:rPr>
              <w:t>3</w:t>
            </w:r>
            <w:r w:rsidRPr="00AA67D7">
              <w:rPr>
                <w:rFonts w:cs="Times New Roman"/>
                <w:b/>
                <w:noProof/>
                <w:webHidden/>
                <w:szCs w:val="24"/>
              </w:rPr>
              <w:fldChar w:fldCharType="end"/>
            </w:r>
          </w:hyperlink>
        </w:p>
        <w:p w:rsidR="00AA67D7" w:rsidRPr="00AA67D7" w:rsidRDefault="00776FA4" w:rsidP="00AA67D7">
          <w:pPr>
            <w:pStyle w:val="TOC1"/>
            <w:tabs>
              <w:tab w:val="right" w:leader="dot" w:pos="9016"/>
            </w:tabs>
            <w:jc w:val="center"/>
            <w:rPr>
              <w:rFonts w:cs="Times New Roman"/>
              <w:b/>
              <w:noProof/>
              <w:szCs w:val="24"/>
            </w:rPr>
          </w:pPr>
          <w:hyperlink w:anchor="_Toc79778659" w:history="1">
            <w:r w:rsidR="00AA67D7" w:rsidRPr="00AA67D7">
              <w:rPr>
                <w:rStyle w:val="Hyperlink"/>
                <w:rFonts w:cs="Times New Roman"/>
                <w:b/>
                <w:noProof/>
                <w:color w:val="auto"/>
                <w:szCs w:val="24"/>
                <w:lang w:val="en-US"/>
              </w:rPr>
              <w:t>Discussion and Analysis</w:t>
            </w:r>
            <w:r w:rsidR="00AA67D7" w:rsidRPr="00AA67D7">
              <w:rPr>
                <w:rFonts w:cs="Times New Roman"/>
                <w:b/>
                <w:noProof/>
                <w:webHidden/>
                <w:szCs w:val="24"/>
              </w:rPr>
              <w:tab/>
            </w:r>
            <w:r w:rsidR="00AA67D7" w:rsidRPr="00AA67D7">
              <w:rPr>
                <w:rFonts w:cs="Times New Roman"/>
                <w:b/>
                <w:noProof/>
                <w:webHidden/>
                <w:szCs w:val="24"/>
              </w:rPr>
              <w:fldChar w:fldCharType="begin"/>
            </w:r>
            <w:r w:rsidR="00AA67D7" w:rsidRPr="00AA67D7">
              <w:rPr>
                <w:rFonts w:cs="Times New Roman"/>
                <w:b/>
                <w:noProof/>
                <w:webHidden/>
                <w:szCs w:val="24"/>
              </w:rPr>
              <w:instrText xml:space="preserve"> PAGEREF _Toc79778659 \h </w:instrText>
            </w:r>
            <w:r w:rsidR="00AA67D7" w:rsidRPr="00AA67D7">
              <w:rPr>
                <w:rFonts w:cs="Times New Roman"/>
                <w:b/>
                <w:noProof/>
                <w:webHidden/>
                <w:szCs w:val="24"/>
              </w:rPr>
            </w:r>
            <w:r w:rsidR="00AA67D7" w:rsidRPr="00AA67D7">
              <w:rPr>
                <w:rFonts w:cs="Times New Roman"/>
                <w:b/>
                <w:noProof/>
                <w:webHidden/>
                <w:szCs w:val="24"/>
              </w:rPr>
              <w:fldChar w:fldCharType="separate"/>
            </w:r>
            <w:r w:rsidR="00AA67D7" w:rsidRPr="00AA67D7">
              <w:rPr>
                <w:rFonts w:cs="Times New Roman"/>
                <w:b/>
                <w:noProof/>
                <w:webHidden/>
                <w:szCs w:val="24"/>
              </w:rPr>
              <w:t>3</w:t>
            </w:r>
            <w:r w:rsidR="00AA67D7" w:rsidRPr="00AA67D7">
              <w:rPr>
                <w:rFonts w:cs="Times New Roman"/>
                <w:b/>
                <w:noProof/>
                <w:webHidden/>
                <w:szCs w:val="24"/>
              </w:rPr>
              <w:fldChar w:fldCharType="end"/>
            </w:r>
          </w:hyperlink>
        </w:p>
        <w:p w:rsidR="00AA67D7" w:rsidRPr="00AA67D7" w:rsidRDefault="00776FA4" w:rsidP="00AA67D7">
          <w:pPr>
            <w:pStyle w:val="TOC1"/>
            <w:tabs>
              <w:tab w:val="right" w:leader="dot" w:pos="9016"/>
            </w:tabs>
            <w:jc w:val="center"/>
            <w:rPr>
              <w:rFonts w:cs="Times New Roman"/>
              <w:b/>
              <w:noProof/>
              <w:szCs w:val="24"/>
            </w:rPr>
          </w:pPr>
          <w:hyperlink w:anchor="_Toc79778660" w:history="1">
            <w:r w:rsidR="00AA67D7" w:rsidRPr="00AA67D7">
              <w:rPr>
                <w:rStyle w:val="Hyperlink"/>
                <w:rFonts w:cs="Times New Roman"/>
                <w:b/>
                <w:noProof/>
                <w:color w:val="auto"/>
                <w:szCs w:val="24"/>
                <w:lang w:val="en-US"/>
              </w:rPr>
              <w:t>Recommendations</w:t>
            </w:r>
            <w:r w:rsidR="00AA67D7" w:rsidRPr="00AA67D7">
              <w:rPr>
                <w:rFonts w:cs="Times New Roman"/>
                <w:b/>
                <w:noProof/>
                <w:webHidden/>
                <w:szCs w:val="24"/>
              </w:rPr>
              <w:tab/>
            </w:r>
            <w:r w:rsidR="00AA67D7" w:rsidRPr="00AA67D7">
              <w:rPr>
                <w:rFonts w:cs="Times New Roman"/>
                <w:b/>
                <w:noProof/>
                <w:webHidden/>
                <w:szCs w:val="24"/>
              </w:rPr>
              <w:fldChar w:fldCharType="begin"/>
            </w:r>
            <w:r w:rsidR="00AA67D7" w:rsidRPr="00AA67D7">
              <w:rPr>
                <w:rFonts w:cs="Times New Roman"/>
                <w:b/>
                <w:noProof/>
                <w:webHidden/>
                <w:szCs w:val="24"/>
              </w:rPr>
              <w:instrText xml:space="preserve"> PAGEREF _Toc79778660 \h </w:instrText>
            </w:r>
            <w:r w:rsidR="00AA67D7" w:rsidRPr="00AA67D7">
              <w:rPr>
                <w:rFonts w:cs="Times New Roman"/>
                <w:b/>
                <w:noProof/>
                <w:webHidden/>
                <w:szCs w:val="24"/>
              </w:rPr>
            </w:r>
            <w:r w:rsidR="00AA67D7" w:rsidRPr="00AA67D7">
              <w:rPr>
                <w:rFonts w:cs="Times New Roman"/>
                <w:b/>
                <w:noProof/>
                <w:webHidden/>
                <w:szCs w:val="24"/>
              </w:rPr>
              <w:fldChar w:fldCharType="separate"/>
            </w:r>
            <w:r w:rsidR="00AA67D7" w:rsidRPr="00AA67D7">
              <w:rPr>
                <w:rFonts w:cs="Times New Roman"/>
                <w:b/>
                <w:noProof/>
                <w:webHidden/>
                <w:szCs w:val="24"/>
              </w:rPr>
              <w:t>8</w:t>
            </w:r>
            <w:r w:rsidR="00AA67D7" w:rsidRPr="00AA67D7">
              <w:rPr>
                <w:rFonts w:cs="Times New Roman"/>
                <w:b/>
                <w:noProof/>
                <w:webHidden/>
                <w:szCs w:val="24"/>
              </w:rPr>
              <w:fldChar w:fldCharType="end"/>
            </w:r>
          </w:hyperlink>
        </w:p>
        <w:p w:rsidR="00AA67D7" w:rsidRPr="00AA67D7" w:rsidRDefault="00776FA4" w:rsidP="00AA67D7">
          <w:pPr>
            <w:pStyle w:val="TOC1"/>
            <w:tabs>
              <w:tab w:val="right" w:leader="dot" w:pos="9016"/>
            </w:tabs>
            <w:jc w:val="center"/>
            <w:rPr>
              <w:rFonts w:cs="Times New Roman"/>
              <w:b/>
              <w:noProof/>
              <w:szCs w:val="24"/>
            </w:rPr>
          </w:pPr>
          <w:hyperlink w:anchor="_Toc79778661" w:history="1">
            <w:r w:rsidR="00AA67D7" w:rsidRPr="00AA67D7">
              <w:rPr>
                <w:rStyle w:val="Hyperlink"/>
                <w:rFonts w:cs="Times New Roman"/>
                <w:b/>
                <w:noProof/>
                <w:color w:val="auto"/>
                <w:szCs w:val="24"/>
                <w:lang w:val="en-US"/>
              </w:rPr>
              <w:t>Conclusion</w:t>
            </w:r>
            <w:r w:rsidR="00AA67D7" w:rsidRPr="00AA67D7">
              <w:rPr>
                <w:rFonts w:cs="Times New Roman"/>
                <w:b/>
                <w:noProof/>
                <w:webHidden/>
                <w:szCs w:val="24"/>
              </w:rPr>
              <w:tab/>
            </w:r>
            <w:r w:rsidR="00AA67D7" w:rsidRPr="00AA67D7">
              <w:rPr>
                <w:rFonts w:cs="Times New Roman"/>
                <w:b/>
                <w:noProof/>
                <w:webHidden/>
                <w:szCs w:val="24"/>
              </w:rPr>
              <w:fldChar w:fldCharType="begin"/>
            </w:r>
            <w:r w:rsidR="00AA67D7" w:rsidRPr="00AA67D7">
              <w:rPr>
                <w:rFonts w:cs="Times New Roman"/>
                <w:b/>
                <w:noProof/>
                <w:webHidden/>
                <w:szCs w:val="24"/>
              </w:rPr>
              <w:instrText xml:space="preserve"> PAGEREF _Toc79778661 \h </w:instrText>
            </w:r>
            <w:r w:rsidR="00AA67D7" w:rsidRPr="00AA67D7">
              <w:rPr>
                <w:rFonts w:cs="Times New Roman"/>
                <w:b/>
                <w:noProof/>
                <w:webHidden/>
                <w:szCs w:val="24"/>
              </w:rPr>
            </w:r>
            <w:r w:rsidR="00AA67D7" w:rsidRPr="00AA67D7">
              <w:rPr>
                <w:rFonts w:cs="Times New Roman"/>
                <w:b/>
                <w:noProof/>
                <w:webHidden/>
                <w:szCs w:val="24"/>
              </w:rPr>
              <w:fldChar w:fldCharType="separate"/>
            </w:r>
            <w:r w:rsidR="00AA67D7" w:rsidRPr="00AA67D7">
              <w:rPr>
                <w:rFonts w:cs="Times New Roman"/>
                <w:b/>
                <w:noProof/>
                <w:webHidden/>
                <w:szCs w:val="24"/>
              </w:rPr>
              <w:t>8</w:t>
            </w:r>
            <w:r w:rsidR="00AA67D7" w:rsidRPr="00AA67D7">
              <w:rPr>
                <w:rFonts w:cs="Times New Roman"/>
                <w:b/>
                <w:noProof/>
                <w:webHidden/>
                <w:szCs w:val="24"/>
              </w:rPr>
              <w:fldChar w:fldCharType="end"/>
            </w:r>
          </w:hyperlink>
        </w:p>
        <w:p w:rsidR="00AA67D7" w:rsidRPr="00AA67D7" w:rsidRDefault="00776FA4" w:rsidP="00AA67D7">
          <w:pPr>
            <w:pStyle w:val="TOC1"/>
            <w:tabs>
              <w:tab w:val="right" w:leader="dot" w:pos="9016"/>
            </w:tabs>
            <w:jc w:val="center"/>
            <w:rPr>
              <w:rFonts w:cs="Times New Roman"/>
              <w:b/>
              <w:noProof/>
              <w:szCs w:val="24"/>
            </w:rPr>
          </w:pPr>
          <w:hyperlink w:anchor="_Toc79778662" w:history="1">
            <w:r w:rsidR="00AA67D7" w:rsidRPr="00AA67D7">
              <w:rPr>
                <w:rStyle w:val="Hyperlink"/>
                <w:rFonts w:cs="Times New Roman"/>
                <w:b/>
                <w:noProof/>
                <w:color w:val="auto"/>
                <w:szCs w:val="24"/>
                <w:lang w:val="en-US"/>
              </w:rPr>
              <w:t>References</w:t>
            </w:r>
            <w:r w:rsidR="00AA67D7" w:rsidRPr="00AA67D7">
              <w:rPr>
                <w:rFonts w:cs="Times New Roman"/>
                <w:b/>
                <w:noProof/>
                <w:webHidden/>
                <w:szCs w:val="24"/>
              </w:rPr>
              <w:tab/>
            </w:r>
            <w:r w:rsidR="00AA67D7" w:rsidRPr="00AA67D7">
              <w:rPr>
                <w:rFonts w:cs="Times New Roman"/>
                <w:b/>
                <w:noProof/>
                <w:webHidden/>
                <w:szCs w:val="24"/>
              </w:rPr>
              <w:fldChar w:fldCharType="begin"/>
            </w:r>
            <w:r w:rsidR="00AA67D7" w:rsidRPr="00AA67D7">
              <w:rPr>
                <w:rFonts w:cs="Times New Roman"/>
                <w:b/>
                <w:noProof/>
                <w:webHidden/>
                <w:szCs w:val="24"/>
              </w:rPr>
              <w:instrText xml:space="preserve"> PAGEREF _Toc79778662 \h </w:instrText>
            </w:r>
            <w:r w:rsidR="00AA67D7" w:rsidRPr="00AA67D7">
              <w:rPr>
                <w:rFonts w:cs="Times New Roman"/>
                <w:b/>
                <w:noProof/>
                <w:webHidden/>
                <w:szCs w:val="24"/>
              </w:rPr>
            </w:r>
            <w:r w:rsidR="00AA67D7" w:rsidRPr="00AA67D7">
              <w:rPr>
                <w:rFonts w:cs="Times New Roman"/>
                <w:b/>
                <w:noProof/>
                <w:webHidden/>
                <w:szCs w:val="24"/>
              </w:rPr>
              <w:fldChar w:fldCharType="separate"/>
            </w:r>
            <w:r w:rsidR="00AA67D7" w:rsidRPr="00AA67D7">
              <w:rPr>
                <w:rFonts w:cs="Times New Roman"/>
                <w:b/>
                <w:noProof/>
                <w:webHidden/>
                <w:szCs w:val="24"/>
              </w:rPr>
              <w:t>9</w:t>
            </w:r>
            <w:r w:rsidR="00AA67D7" w:rsidRPr="00AA67D7">
              <w:rPr>
                <w:rFonts w:cs="Times New Roman"/>
                <w:b/>
                <w:noProof/>
                <w:webHidden/>
                <w:szCs w:val="24"/>
              </w:rPr>
              <w:fldChar w:fldCharType="end"/>
            </w:r>
          </w:hyperlink>
        </w:p>
        <w:p w:rsidR="00AA67D7" w:rsidRPr="00AA67D7" w:rsidRDefault="00AA67D7" w:rsidP="00AA67D7">
          <w:pPr>
            <w:jc w:val="center"/>
            <w:rPr>
              <w:rFonts w:cs="Times New Roman"/>
              <w:b/>
              <w:szCs w:val="24"/>
            </w:rPr>
          </w:pPr>
          <w:r w:rsidRPr="00AA67D7">
            <w:rPr>
              <w:rFonts w:cs="Times New Roman"/>
              <w:b/>
              <w:bCs/>
              <w:noProof/>
              <w:szCs w:val="24"/>
            </w:rPr>
            <w:fldChar w:fldCharType="end"/>
          </w:r>
        </w:p>
      </w:sdtContent>
    </w:sdt>
    <w:p w:rsidR="00AA67D7" w:rsidRDefault="00AA67D7" w:rsidP="00946D5D">
      <w:pPr>
        <w:pStyle w:val="Heading1"/>
        <w:rPr>
          <w:lang w:val="en-US"/>
        </w:rPr>
      </w:pPr>
    </w:p>
    <w:p w:rsidR="00AA67D7" w:rsidRPr="00AA67D7" w:rsidRDefault="00AA67D7" w:rsidP="00AA67D7">
      <w:pPr>
        <w:rPr>
          <w:rFonts w:eastAsiaTheme="majorEastAsia" w:cstheme="majorBidi"/>
          <w:sz w:val="22"/>
          <w:szCs w:val="28"/>
          <w:lang w:val="en-US"/>
        </w:rPr>
      </w:pPr>
      <w:r>
        <w:rPr>
          <w:lang w:val="en-US"/>
        </w:rPr>
        <w:br w:type="page"/>
      </w:r>
    </w:p>
    <w:p w:rsidR="00FC67A3" w:rsidRDefault="00B75EB1" w:rsidP="00946D5D">
      <w:pPr>
        <w:pStyle w:val="Heading1"/>
        <w:rPr>
          <w:lang w:val="en-US"/>
        </w:rPr>
      </w:pPr>
      <w:bookmarkStart w:id="0" w:name="_Toc79778658"/>
      <w:r w:rsidRPr="005A58D8">
        <w:rPr>
          <w:lang w:val="en-US"/>
        </w:rPr>
        <w:lastRenderedPageBreak/>
        <w:t>Introduction</w:t>
      </w:r>
      <w:bookmarkEnd w:id="0"/>
      <w:r w:rsidRPr="005A58D8">
        <w:rPr>
          <w:lang w:val="en-US"/>
        </w:rPr>
        <w:t xml:space="preserve"> </w:t>
      </w:r>
    </w:p>
    <w:p w:rsidR="005A58D8" w:rsidRPr="005A58D8" w:rsidRDefault="007E2514">
      <w:pPr>
        <w:rPr>
          <w:lang w:val="en-US"/>
        </w:rPr>
      </w:pPr>
      <w:r>
        <w:rPr>
          <w:lang w:val="en-US"/>
        </w:rPr>
        <w:t xml:space="preserve">A person centered care is a way of doing things and thinking that all the people using the social care and health service </w:t>
      </w:r>
      <w:r w:rsidR="008B357B">
        <w:rPr>
          <w:lang w:val="en-US"/>
        </w:rPr>
        <w:t xml:space="preserve">are equal partners in the planning, development and monitoring the care in order to make sure that the service users fulfill their needs. </w:t>
      </w:r>
      <w:r w:rsidR="005A22CE">
        <w:rPr>
          <w:lang w:val="en-US"/>
        </w:rPr>
        <w:t xml:space="preserve">This means that the service users and their families are put at the center of making decisions and considering them as experts working with the </w:t>
      </w:r>
      <w:r w:rsidR="00FF7F4A">
        <w:rPr>
          <w:lang w:val="en-US"/>
        </w:rPr>
        <w:t xml:space="preserve">healthcare professionals to get the best results of health conditions of the patients or service users. </w:t>
      </w:r>
      <w:r w:rsidR="00D27CDB">
        <w:rPr>
          <w:lang w:val="en-US"/>
        </w:rPr>
        <w:t xml:space="preserve">The person centered care helps the people for developing confidence, knowledge and skills that are required by them for effective management and making informed decisions regarding their own </w:t>
      </w:r>
      <w:r w:rsidR="0014336A">
        <w:rPr>
          <w:lang w:val="en-US"/>
        </w:rPr>
        <w:t>health</w:t>
      </w:r>
      <w:r w:rsidR="00E330BD">
        <w:rPr>
          <w:lang w:val="en-US"/>
        </w:rPr>
        <w:t xml:space="preserve"> and care. </w:t>
      </w:r>
      <w:r w:rsidR="00B41EE3">
        <w:rPr>
          <w:lang w:val="en-US"/>
        </w:rPr>
        <w:t>The person centered care is based on and coordinated to the needs and requirements of an individual</w:t>
      </w:r>
      <w:r w:rsidR="0099560E">
        <w:rPr>
          <w:lang w:val="en-US"/>
        </w:rPr>
        <w:t xml:space="preserve"> (</w:t>
      </w:r>
      <w:r w:rsidR="0099560E">
        <w:rPr>
          <w:shd w:val="clear" w:color="auto" w:fill="FFFFFF"/>
        </w:rPr>
        <w:t xml:space="preserve">American Geriatrics Society Expert Panel on </w:t>
      </w:r>
      <w:proofErr w:type="spellStart"/>
      <w:r w:rsidR="0099560E">
        <w:rPr>
          <w:shd w:val="clear" w:color="auto" w:fill="FFFFFF"/>
        </w:rPr>
        <w:t>Person</w:t>
      </w:r>
      <w:r w:rsidR="0099560E">
        <w:rPr>
          <w:rFonts w:ascii="Cambria Math" w:hAnsi="Cambria Math" w:cs="Cambria Math"/>
          <w:shd w:val="clear" w:color="auto" w:fill="FFFFFF"/>
        </w:rPr>
        <w:t>‐</w:t>
      </w:r>
      <w:r w:rsidR="0099560E">
        <w:rPr>
          <w:shd w:val="clear" w:color="auto" w:fill="FFFFFF"/>
        </w:rPr>
        <w:t>Centered</w:t>
      </w:r>
      <w:proofErr w:type="spellEnd"/>
      <w:r w:rsidR="0099560E">
        <w:rPr>
          <w:shd w:val="clear" w:color="auto" w:fill="FFFFFF"/>
        </w:rPr>
        <w:t xml:space="preserve"> Care </w:t>
      </w:r>
      <w:r w:rsidR="0099560E">
        <w:rPr>
          <w:i/>
          <w:shd w:val="clear" w:color="auto" w:fill="FFFFFF"/>
        </w:rPr>
        <w:t xml:space="preserve">et al., </w:t>
      </w:r>
      <w:r w:rsidR="0099560E">
        <w:rPr>
          <w:shd w:val="clear" w:color="auto" w:fill="FFFFFF"/>
        </w:rPr>
        <w:t>2016</w:t>
      </w:r>
      <w:r w:rsidR="0099560E">
        <w:rPr>
          <w:lang w:val="en-US"/>
        </w:rPr>
        <w:t>)</w:t>
      </w:r>
      <w:r w:rsidR="00B41EE3">
        <w:rPr>
          <w:lang w:val="en-US"/>
        </w:rPr>
        <w:t xml:space="preserve">. </w:t>
      </w:r>
      <w:r w:rsidR="009B7C49">
        <w:rPr>
          <w:lang w:val="en-US"/>
        </w:rPr>
        <w:t xml:space="preserve">The care also ensures that people are always treated with compassion, dignity and respect. </w:t>
      </w:r>
      <w:r w:rsidR="00494B2D">
        <w:rPr>
          <w:lang w:val="en-US"/>
        </w:rPr>
        <w:t>This essay will be discussing about the</w:t>
      </w:r>
      <w:r w:rsidR="00CE3E3B">
        <w:rPr>
          <w:lang w:val="en-US"/>
        </w:rPr>
        <w:t xml:space="preserve"> person centered</w:t>
      </w:r>
      <w:r w:rsidR="00494B2D">
        <w:rPr>
          <w:lang w:val="en-US"/>
        </w:rPr>
        <w:t xml:space="preserve"> health care provided to the people suffering from Cancer, which is a disease of uncontrollable growth of the </w:t>
      </w:r>
      <w:r w:rsidR="00B04F7F">
        <w:rPr>
          <w:lang w:val="en-US"/>
        </w:rPr>
        <w:t xml:space="preserve">body cells that spreads to the other parts of the body as well. </w:t>
      </w:r>
      <w:r w:rsidR="00594283">
        <w:rPr>
          <w:lang w:val="en-US"/>
        </w:rPr>
        <w:t xml:space="preserve">There are more than 100 types of Cancer that affects people </w:t>
      </w:r>
      <w:r w:rsidR="000C068A">
        <w:rPr>
          <w:lang w:val="en-US"/>
        </w:rPr>
        <w:t>and in the UK every four minutes someone dies with the disease resulting in more than 166,000 cancer deaths in the country every year</w:t>
      </w:r>
      <w:r w:rsidR="00630F29">
        <w:rPr>
          <w:lang w:val="en-US"/>
        </w:rPr>
        <w:t xml:space="preserve"> (</w:t>
      </w:r>
      <w:proofErr w:type="spellStart"/>
      <w:r w:rsidR="00630F29">
        <w:t>C</w:t>
      </w:r>
      <w:r w:rsidR="00630F29" w:rsidRPr="00630F29">
        <w:t>ancerresearchuk</w:t>
      </w:r>
      <w:proofErr w:type="spellEnd"/>
      <w:r w:rsidR="00630F29" w:rsidRPr="00630F29">
        <w:t>, 2021</w:t>
      </w:r>
      <w:r w:rsidR="00630F29">
        <w:rPr>
          <w:lang w:val="en-US"/>
        </w:rPr>
        <w:t>)</w:t>
      </w:r>
      <w:r w:rsidR="000C068A">
        <w:rPr>
          <w:lang w:val="en-US"/>
        </w:rPr>
        <w:t xml:space="preserve">. </w:t>
      </w:r>
      <w:r w:rsidR="00186E1D">
        <w:rPr>
          <w:lang w:val="en-US"/>
        </w:rPr>
        <w:t xml:space="preserve">There are many organisations in the UK that provides </w:t>
      </w:r>
      <w:r w:rsidR="00A53760">
        <w:rPr>
          <w:lang w:val="en-US"/>
        </w:rPr>
        <w:t xml:space="preserve">person centered care for patients suffering from cancer </w:t>
      </w:r>
      <w:r w:rsidR="00900CF4">
        <w:rPr>
          <w:lang w:val="en-US"/>
        </w:rPr>
        <w:t xml:space="preserve">like that of Macmillan support UK that supports the patients and helps them to understand their condition, shares the decisions made regarding their treatment with the patients and also uses views of the patients for informing the service design and also improvements in the care. </w:t>
      </w:r>
    </w:p>
    <w:p w:rsidR="00967CCB" w:rsidRDefault="00B75EB1" w:rsidP="00946D5D">
      <w:pPr>
        <w:pStyle w:val="Heading1"/>
        <w:rPr>
          <w:lang w:val="en-US"/>
        </w:rPr>
      </w:pPr>
      <w:bookmarkStart w:id="1" w:name="_Toc79778659"/>
      <w:r w:rsidRPr="005A58D8">
        <w:rPr>
          <w:lang w:val="en-US"/>
        </w:rPr>
        <w:t xml:space="preserve">Discussion </w:t>
      </w:r>
      <w:r w:rsidR="00252C23">
        <w:rPr>
          <w:lang w:val="en-US"/>
        </w:rPr>
        <w:t>and Analysis</w:t>
      </w:r>
      <w:bookmarkEnd w:id="1"/>
      <w:r w:rsidR="00252C23">
        <w:rPr>
          <w:lang w:val="en-US"/>
        </w:rPr>
        <w:t xml:space="preserve"> </w:t>
      </w:r>
    </w:p>
    <w:p w:rsidR="00FE1FF0" w:rsidRDefault="00312740">
      <w:pPr>
        <w:rPr>
          <w:lang w:val="en-US"/>
        </w:rPr>
      </w:pPr>
      <w:r>
        <w:rPr>
          <w:lang w:val="en-US"/>
        </w:rPr>
        <w:t xml:space="preserve">The person centered care is not only about </w:t>
      </w:r>
      <w:r w:rsidR="00847E4F">
        <w:rPr>
          <w:lang w:val="en-US"/>
        </w:rPr>
        <w:t xml:space="preserve">providing the people with whatever they want and providing </w:t>
      </w:r>
      <w:r w:rsidR="00306D0D">
        <w:rPr>
          <w:lang w:val="en-US"/>
        </w:rPr>
        <w:t>information. I</w:t>
      </w:r>
      <w:r w:rsidR="00847E4F">
        <w:rPr>
          <w:lang w:val="en-US"/>
        </w:rPr>
        <w:t xml:space="preserve">t is also about </w:t>
      </w:r>
      <w:r w:rsidR="00283D0E">
        <w:rPr>
          <w:lang w:val="en-US"/>
        </w:rPr>
        <w:t>taking into consideration the d</w:t>
      </w:r>
      <w:r w:rsidR="0032450A">
        <w:rPr>
          <w:lang w:val="en-US"/>
        </w:rPr>
        <w:t>esires of the people under care, their values, social circumstances, l</w:t>
      </w:r>
      <w:r w:rsidR="00F025CA">
        <w:rPr>
          <w:lang w:val="en-US"/>
        </w:rPr>
        <w:t xml:space="preserve">ife styles and family situations </w:t>
      </w:r>
      <w:r w:rsidR="007C2956">
        <w:rPr>
          <w:lang w:val="en-US"/>
        </w:rPr>
        <w:t>along with recognizing the patient as an individual and working together with the patient himself for the development of an appropriate solution for the</w:t>
      </w:r>
      <w:r w:rsidR="008A2C4E">
        <w:rPr>
          <w:lang w:val="en-US"/>
        </w:rPr>
        <w:t>ir</w:t>
      </w:r>
      <w:r w:rsidR="007C2956">
        <w:rPr>
          <w:lang w:val="en-US"/>
        </w:rPr>
        <w:t xml:space="preserve"> condition</w:t>
      </w:r>
      <w:r w:rsidR="008A2C4E">
        <w:rPr>
          <w:lang w:val="en-US"/>
        </w:rPr>
        <w:t xml:space="preserve">. </w:t>
      </w:r>
      <w:r w:rsidR="0051356A">
        <w:rPr>
          <w:lang w:val="en-US"/>
        </w:rPr>
        <w:t xml:space="preserve">Being compassionate </w:t>
      </w:r>
      <w:r w:rsidR="004877B1">
        <w:rPr>
          <w:lang w:val="en-US"/>
        </w:rPr>
        <w:t xml:space="preserve">along </w:t>
      </w:r>
      <w:r w:rsidR="0051356A">
        <w:rPr>
          <w:lang w:val="en-US"/>
        </w:rPr>
        <w:t xml:space="preserve">thinking about different things from the perspective of the patient concerned </w:t>
      </w:r>
      <w:r w:rsidR="004877B1">
        <w:rPr>
          <w:lang w:val="en-US"/>
        </w:rPr>
        <w:t xml:space="preserve">and being respectful towards them </w:t>
      </w:r>
      <w:r w:rsidR="00AC6D77">
        <w:rPr>
          <w:lang w:val="en-US"/>
        </w:rPr>
        <w:t xml:space="preserve">are all important. The person-centered care is not just about activities but it is the same the </w:t>
      </w:r>
      <w:r w:rsidR="00AC6D77">
        <w:rPr>
          <w:lang w:val="en-US"/>
        </w:rPr>
        <w:lastRenderedPageBreak/>
        <w:t xml:space="preserve">patients think about the care as the professionals and this relationship helps in the availability of the actual care service. </w:t>
      </w:r>
      <w:r w:rsidR="00917C3F">
        <w:rPr>
          <w:lang w:val="en-US"/>
        </w:rPr>
        <w:t xml:space="preserve">There is not particular definition of person centered care and people use various terms for describing the service including family-centered, patient-centered, </w:t>
      </w:r>
      <w:r w:rsidR="008608AA">
        <w:rPr>
          <w:lang w:val="en-US"/>
        </w:rPr>
        <w:t xml:space="preserve">individualized, user-centered or personalised. </w:t>
      </w:r>
      <w:r w:rsidR="00477C5E">
        <w:rPr>
          <w:lang w:val="en-US"/>
        </w:rPr>
        <w:t>Irrespective of the terms the professionals of the patient centered care make sure that the patients get the right type of treatment they are expecting for which ensures that they have gain good experience</w:t>
      </w:r>
      <w:r w:rsidR="00E82786">
        <w:rPr>
          <w:lang w:val="en-US"/>
        </w:rPr>
        <w:t xml:space="preserve"> (</w:t>
      </w:r>
      <w:proofErr w:type="spellStart"/>
      <w:r w:rsidR="00E82786">
        <w:rPr>
          <w:shd w:val="clear" w:color="auto" w:fill="FFFFFF"/>
        </w:rPr>
        <w:t>Sagong</w:t>
      </w:r>
      <w:proofErr w:type="spellEnd"/>
      <w:r w:rsidR="00E82786">
        <w:rPr>
          <w:shd w:val="clear" w:color="auto" w:fill="FFFFFF"/>
        </w:rPr>
        <w:t xml:space="preserve"> and Lee, 2016</w:t>
      </w:r>
      <w:r w:rsidR="00E82786">
        <w:rPr>
          <w:lang w:val="en-US"/>
        </w:rPr>
        <w:t>)</w:t>
      </w:r>
      <w:r w:rsidR="007D758B">
        <w:rPr>
          <w:lang w:val="en-US"/>
        </w:rPr>
        <w:t xml:space="preserve">. There are various aspects that are included in the person centered care: </w:t>
      </w:r>
    </w:p>
    <w:p w:rsidR="00594446" w:rsidRPr="00FE1FF0" w:rsidRDefault="00594446">
      <w:pPr>
        <w:rPr>
          <w:lang w:val="en-US"/>
        </w:rPr>
      </w:pPr>
      <w:r>
        <w:rPr>
          <w:lang w:val="en-US"/>
        </w:rPr>
        <w:t>Respecting the values of the people and putting them at the center of all decisi</w:t>
      </w:r>
      <w:r w:rsidR="00867BCF">
        <w:rPr>
          <w:lang w:val="en-US"/>
        </w:rPr>
        <w:t xml:space="preserve">ons made regarding their health. Taking into consideration the preferences of the people and the needs they express is another aspect of the person centered care. The health care centers carry out coordinated and integrated care. </w:t>
      </w:r>
      <w:r w:rsidR="00D1495C">
        <w:rPr>
          <w:lang w:val="en-US"/>
        </w:rPr>
        <w:t xml:space="preserve">The healthcare professionals ensure that proper communication takes place along with the right flow of information in the setting and educating the patients appropriately about their condition for gaining their views on the type of treatment they want. </w:t>
      </w:r>
      <w:r w:rsidR="003D3F30">
        <w:rPr>
          <w:lang w:val="en-US"/>
        </w:rPr>
        <w:t xml:space="preserve">Safety and comfort of the people using the care and service is the first priority of the professionals. </w:t>
      </w:r>
      <w:r w:rsidR="00B42C25">
        <w:rPr>
          <w:lang w:val="en-US"/>
        </w:rPr>
        <w:t xml:space="preserve">The healthcare professionals remember to provide emotional support to the patients so that they do not lose their confidence. </w:t>
      </w:r>
      <w:r w:rsidR="00CF6138">
        <w:rPr>
          <w:lang w:val="en-US"/>
        </w:rPr>
        <w:t>Involvement of family and friends constantly in the care decisions provide a complete successful planning of the care</w:t>
      </w:r>
      <w:r w:rsidR="00940D57">
        <w:rPr>
          <w:lang w:val="en-US"/>
        </w:rPr>
        <w:t xml:space="preserve"> </w:t>
      </w:r>
      <w:r w:rsidR="00CF6138">
        <w:rPr>
          <w:lang w:val="en-US"/>
        </w:rPr>
        <w:t>that would be provided to the patients</w:t>
      </w:r>
      <w:r w:rsidR="00940D57">
        <w:rPr>
          <w:lang w:val="en-US"/>
        </w:rPr>
        <w:t>, which</w:t>
      </w:r>
      <w:r w:rsidR="00CF6138">
        <w:rPr>
          <w:lang w:val="en-US"/>
        </w:rPr>
        <w:t xml:space="preserve"> has the consent of both the patients and their family members ensuring the smooth going of the caring processes</w:t>
      </w:r>
      <w:r w:rsidR="00AF68F8">
        <w:rPr>
          <w:lang w:val="en-US"/>
        </w:rPr>
        <w:t xml:space="preserve"> (</w:t>
      </w:r>
      <w:r w:rsidR="00AF68F8">
        <w:rPr>
          <w:shd w:val="clear" w:color="auto" w:fill="FFFFFF"/>
        </w:rPr>
        <w:t xml:space="preserve">Kogan </w:t>
      </w:r>
      <w:r w:rsidR="00AF68F8">
        <w:rPr>
          <w:i/>
          <w:shd w:val="clear" w:color="auto" w:fill="FFFFFF"/>
        </w:rPr>
        <w:t xml:space="preserve">et al., </w:t>
      </w:r>
      <w:r w:rsidR="00AF68F8">
        <w:rPr>
          <w:shd w:val="clear" w:color="auto" w:fill="FFFFFF"/>
        </w:rPr>
        <w:t>2016</w:t>
      </w:r>
      <w:r w:rsidR="00AF68F8">
        <w:rPr>
          <w:lang w:val="en-US"/>
        </w:rPr>
        <w:t>)</w:t>
      </w:r>
      <w:r w:rsidR="00CF6138">
        <w:rPr>
          <w:lang w:val="en-US"/>
        </w:rPr>
        <w:t xml:space="preserve">. </w:t>
      </w:r>
    </w:p>
    <w:p w:rsidR="00A572F8" w:rsidRPr="00A572F8" w:rsidRDefault="00E238D3">
      <w:pPr>
        <w:rPr>
          <w:lang w:val="en-US"/>
        </w:rPr>
      </w:pPr>
      <w:r>
        <w:rPr>
          <w:lang w:val="en-US"/>
        </w:rPr>
        <w:t xml:space="preserve">Ensuring that the people are involved in their personalised healthcare and are central part of their care in the health and social care settings is now considered as the key component for the development of high quality healthcare. </w:t>
      </w:r>
      <w:r w:rsidR="0070194C">
        <w:rPr>
          <w:lang w:val="en-US"/>
        </w:rPr>
        <w:t xml:space="preserve">There </w:t>
      </w:r>
      <w:r w:rsidR="0022614C">
        <w:rPr>
          <w:lang w:val="en-US"/>
        </w:rPr>
        <w:t>is</w:t>
      </w:r>
      <w:r w:rsidR="0070194C">
        <w:rPr>
          <w:lang w:val="en-US"/>
        </w:rPr>
        <w:t xml:space="preserve"> still much </w:t>
      </w:r>
      <w:r w:rsidR="0022614C">
        <w:rPr>
          <w:lang w:val="en-US"/>
        </w:rPr>
        <w:t xml:space="preserve">work left to be done by the healthcare settings for making the services provided by them a person centered </w:t>
      </w:r>
      <w:r w:rsidR="00806BC2">
        <w:rPr>
          <w:lang w:val="en-US"/>
        </w:rPr>
        <w:t xml:space="preserve">and therefore this has become priority </w:t>
      </w:r>
      <w:r w:rsidR="00A823B2">
        <w:rPr>
          <w:lang w:val="en-US"/>
        </w:rPr>
        <w:t xml:space="preserve">over the past decade. </w:t>
      </w:r>
      <w:r w:rsidR="00CC27B0">
        <w:rPr>
          <w:lang w:val="en-US"/>
        </w:rPr>
        <w:t xml:space="preserve">This is because the healthcare settings believes that if they put people at the center of their care, then it will improve the quality of the services provided by their settings resulting in the satisfaction of the </w:t>
      </w:r>
      <w:r w:rsidR="00A24D95">
        <w:rPr>
          <w:lang w:val="en-US"/>
        </w:rPr>
        <w:t>patients</w:t>
      </w:r>
      <w:r w:rsidR="002D37EF">
        <w:rPr>
          <w:lang w:val="en-US"/>
        </w:rPr>
        <w:t xml:space="preserve">. People will be able to get the right type of care at the right time. </w:t>
      </w:r>
      <w:r w:rsidR="00716295">
        <w:rPr>
          <w:lang w:val="en-US"/>
        </w:rPr>
        <w:t xml:space="preserve">A person centered care is focused on improving the behaviour of the patients towards their own health. </w:t>
      </w:r>
      <w:r w:rsidR="00274D50">
        <w:rPr>
          <w:lang w:val="en-US"/>
        </w:rPr>
        <w:t xml:space="preserve">It is very important as the patients become more active in looking after their health conditions resulting in the decreased </w:t>
      </w:r>
      <w:r w:rsidR="00274D50">
        <w:rPr>
          <w:lang w:val="en-US"/>
        </w:rPr>
        <w:lastRenderedPageBreak/>
        <w:t xml:space="preserve">mortality rate. </w:t>
      </w:r>
      <w:r w:rsidR="00795A10">
        <w:rPr>
          <w:lang w:val="en-US"/>
        </w:rPr>
        <w:t xml:space="preserve">Moreover, the pressure on the social and health care services will be reduced if the patients themselves show initiative towards the betterment of their health conditions. </w:t>
      </w:r>
      <w:r w:rsidR="00D71210">
        <w:rPr>
          <w:lang w:val="en-US"/>
        </w:rPr>
        <w:t xml:space="preserve">This demand of the person centered care </w:t>
      </w:r>
      <w:r w:rsidR="0034387E">
        <w:rPr>
          <w:lang w:val="en-US"/>
        </w:rPr>
        <w:t xml:space="preserve">in increasing in the UK as well but there are limited </w:t>
      </w:r>
      <w:r w:rsidR="00F80D56">
        <w:rPr>
          <w:lang w:val="en-US"/>
        </w:rPr>
        <w:t>resources</w:t>
      </w:r>
      <w:r w:rsidR="0034387E">
        <w:rPr>
          <w:lang w:val="en-US"/>
        </w:rPr>
        <w:t xml:space="preserve"> for this development. </w:t>
      </w:r>
      <w:r w:rsidR="00A40796">
        <w:rPr>
          <w:lang w:val="en-US"/>
        </w:rPr>
        <w:t xml:space="preserve">People have been seen to living longer in the country </w:t>
      </w:r>
      <w:r w:rsidR="0056432D">
        <w:rPr>
          <w:lang w:val="en-US"/>
        </w:rPr>
        <w:t xml:space="preserve">as a result of which they do face various health conditions according to their age. </w:t>
      </w:r>
      <w:r w:rsidR="008F1816">
        <w:rPr>
          <w:lang w:val="en-US"/>
        </w:rPr>
        <w:t xml:space="preserve">According to the research it has been seen that implementation of person centered care is resulting in the improvement of the health of the patients, therefore the Government of the UK is also trying to make such policies that emphasises </w:t>
      </w:r>
      <w:r w:rsidR="00194EF7">
        <w:rPr>
          <w:lang w:val="en-US"/>
        </w:rPr>
        <w:t xml:space="preserve">on the strengthening of the patients’ voice. </w:t>
      </w:r>
      <w:r w:rsidR="001079B5">
        <w:rPr>
          <w:lang w:val="en-US"/>
        </w:rPr>
        <w:t>The</w:t>
      </w:r>
      <w:r w:rsidR="00C80DF9">
        <w:rPr>
          <w:lang w:val="en-US"/>
        </w:rPr>
        <w:t xml:space="preserve"> constitution of</w:t>
      </w:r>
      <w:r w:rsidR="001079B5">
        <w:rPr>
          <w:lang w:val="en-US"/>
        </w:rPr>
        <w:t xml:space="preserve"> NHS </w:t>
      </w:r>
      <w:r w:rsidR="00C80DF9">
        <w:rPr>
          <w:lang w:val="en-US"/>
        </w:rPr>
        <w:t>in the UK has person centered care as one of their core principle</w:t>
      </w:r>
      <w:r w:rsidR="009C25E2">
        <w:rPr>
          <w:lang w:val="en-US"/>
        </w:rPr>
        <w:t>s</w:t>
      </w:r>
      <w:r w:rsidR="009D7D07">
        <w:rPr>
          <w:lang w:val="en-US"/>
        </w:rPr>
        <w:t xml:space="preserve"> (</w:t>
      </w:r>
      <w:r w:rsidR="009D7D07">
        <w:rPr>
          <w:shd w:val="clear" w:color="auto" w:fill="FFFFFF"/>
        </w:rPr>
        <w:t xml:space="preserve">Coyne </w:t>
      </w:r>
      <w:r w:rsidR="009D7D07">
        <w:rPr>
          <w:i/>
          <w:shd w:val="clear" w:color="auto" w:fill="FFFFFF"/>
        </w:rPr>
        <w:t xml:space="preserve">et al., </w:t>
      </w:r>
      <w:r w:rsidR="009D7D07">
        <w:rPr>
          <w:shd w:val="clear" w:color="auto" w:fill="FFFFFF"/>
        </w:rPr>
        <w:t>2018</w:t>
      </w:r>
      <w:r w:rsidR="009D7D07">
        <w:rPr>
          <w:lang w:val="en-US"/>
        </w:rPr>
        <w:t>)</w:t>
      </w:r>
      <w:r w:rsidR="009C25E2">
        <w:rPr>
          <w:lang w:val="en-US"/>
        </w:rPr>
        <w:t xml:space="preserve">. </w:t>
      </w:r>
    </w:p>
    <w:p w:rsidR="009C25E2" w:rsidRDefault="00DE3B4D" w:rsidP="00C62294">
      <w:pPr>
        <w:rPr>
          <w:lang w:val="en-US"/>
        </w:rPr>
      </w:pPr>
      <w:r>
        <w:rPr>
          <w:lang w:val="en-US"/>
        </w:rPr>
        <w:t xml:space="preserve">Valuing people supports the concept that the various different theories made for explanation of the person centered care are all based around the same basic principles. </w:t>
      </w:r>
      <w:r w:rsidR="00C62294">
        <w:rPr>
          <w:lang w:val="en-US"/>
        </w:rPr>
        <w:t>The following are the key principles of person centered care:</w:t>
      </w:r>
    </w:p>
    <w:p w:rsidR="00C62294" w:rsidRDefault="00C62294" w:rsidP="00C62294">
      <w:pPr>
        <w:rPr>
          <w:lang w:val="en-US"/>
        </w:rPr>
      </w:pPr>
      <w:r>
        <w:rPr>
          <w:lang w:val="en-US"/>
        </w:rPr>
        <w:t xml:space="preserve">Valuing People: Treating people and patients with respect and dignity </w:t>
      </w:r>
      <w:r w:rsidR="00533DE7">
        <w:rPr>
          <w:lang w:val="en-US"/>
        </w:rPr>
        <w:t>by being aware of their personal poi</w:t>
      </w:r>
      <w:r w:rsidR="00BD3B36">
        <w:rPr>
          <w:lang w:val="en-US"/>
        </w:rPr>
        <w:t xml:space="preserve">nt of views, </w:t>
      </w:r>
      <w:r w:rsidR="00533DE7">
        <w:rPr>
          <w:lang w:val="en-US"/>
        </w:rPr>
        <w:t>their p</w:t>
      </w:r>
      <w:r w:rsidR="0002658C">
        <w:rPr>
          <w:lang w:val="en-US"/>
        </w:rPr>
        <w:t xml:space="preserve">references, beliefs and values and also respecting the believes of the </w:t>
      </w:r>
      <w:r w:rsidR="005D0C82">
        <w:rPr>
          <w:lang w:val="en-US"/>
        </w:rPr>
        <w:t>patients</w:t>
      </w:r>
      <w:r w:rsidR="0002658C">
        <w:rPr>
          <w:lang w:val="en-US"/>
        </w:rPr>
        <w:t xml:space="preserve">. </w:t>
      </w:r>
      <w:r w:rsidR="0089751C">
        <w:rPr>
          <w:lang w:val="en-US"/>
        </w:rPr>
        <w:t xml:space="preserve">Listening to each other </w:t>
      </w:r>
      <w:r w:rsidR="00174685">
        <w:rPr>
          <w:lang w:val="en-US"/>
        </w:rPr>
        <w:t xml:space="preserve">and building an understanding with the patients to work </w:t>
      </w:r>
      <w:r w:rsidR="00F510D3">
        <w:rPr>
          <w:lang w:val="en-US"/>
        </w:rPr>
        <w:t xml:space="preserve">in partnership with them in order to design and deliver </w:t>
      </w:r>
      <w:r w:rsidR="001751CD">
        <w:rPr>
          <w:lang w:val="en-US"/>
        </w:rPr>
        <w:t xml:space="preserve">healthcare services. </w:t>
      </w:r>
    </w:p>
    <w:p w:rsidR="001751CD" w:rsidRDefault="001751CD" w:rsidP="00C62294">
      <w:pPr>
        <w:rPr>
          <w:lang w:val="en-US"/>
        </w:rPr>
      </w:pPr>
      <w:r>
        <w:rPr>
          <w:lang w:val="en-US"/>
        </w:rPr>
        <w:t xml:space="preserve">Autonomy: The patients are provided the freedom of choice and the respect for the choices made by them. </w:t>
      </w:r>
      <w:r w:rsidR="00114E3B">
        <w:rPr>
          <w:lang w:val="en-US"/>
        </w:rPr>
        <w:t xml:space="preserve">This is done along with keeping a balance </w:t>
      </w:r>
      <w:r w:rsidR="008464CE">
        <w:rPr>
          <w:lang w:val="en-US"/>
        </w:rPr>
        <w:t xml:space="preserve">with the risks, rights and responsibilities. </w:t>
      </w:r>
      <w:r w:rsidR="00E91AD6">
        <w:rPr>
          <w:lang w:val="en-US"/>
        </w:rPr>
        <w:t xml:space="preserve">This also includes optimisation </w:t>
      </w:r>
      <w:r w:rsidR="00DF4CD3">
        <w:rPr>
          <w:lang w:val="en-US"/>
        </w:rPr>
        <w:t xml:space="preserve">of the rights and power provided to the patients by including them in decision making processes. </w:t>
      </w:r>
      <w:r w:rsidR="00EC6EE3">
        <w:rPr>
          <w:lang w:val="en-US"/>
        </w:rPr>
        <w:t xml:space="preserve">All this processes </w:t>
      </w:r>
      <w:r w:rsidR="004500E0">
        <w:rPr>
          <w:lang w:val="en-US"/>
        </w:rPr>
        <w:t xml:space="preserve">ends up maximising </w:t>
      </w:r>
      <w:r w:rsidR="00FD3395">
        <w:rPr>
          <w:lang w:val="en-US"/>
        </w:rPr>
        <w:t xml:space="preserve">the independence of the patients by building individual interest, strengths and abilities. </w:t>
      </w:r>
    </w:p>
    <w:p w:rsidR="002B7710" w:rsidRDefault="002B7710" w:rsidP="00C62294">
      <w:pPr>
        <w:rPr>
          <w:lang w:val="en-US"/>
        </w:rPr>
      </w:pPr>
      <w:r>
        <w:rPr>
          <w:lang w:val="en-US"/>
        </w:rPr>
        <w:t xml:space="preserve">Life Experiences: </w:t>
      </w:r>
      <w:r w:rsidR="00A84F4F">
        <w:rPr>
          <w:lang w:val="en-US"/>
        </w:rPr>
        <w:t>Supporting the individuality of a person by understanding their situation in the past</w:t>
      </w:r>
      <w:r w:rsidR="00EA0B08">
        <w:rPr>
          <w:lang w:val="en-US"/>
        </w:rPr>
        <w:t>, in the present day and their hopes and believes for the future.</w:t>
      </w:r>
      <w:r w:rsidR="00A84F4F">
        <w:rPr>
          <w:lang w:val="en-US"/>
        </w:rPr>
        <w:t xml:space="preserve"> </w:t>
      </w:r>
      <w:r w:rsidR="009F3490">
        <w:rPr>
          <w:lang w:val="en-US"/>
        </w:rPr>
        <w:t>R</w:t>
      </w:r>
      <w:r w:rsidR="00A84F4F">
        <w:rPr>
          <w:lang w:val="en-US"/>
        </w:rPr>
        <w:t>especting their p</w:t>
      </w:r>
      <w:r w:rsidR="009F3490">
        <w:rPr>
          <w:lang w:val="en-US"/>
        </w:rPr>
        <w:t>ast, present experiences and future hopes build a good relation between th</w:t>
      </w:r>
      <w:r w:rsidR="00CE2299">
        <w:rPr>
          <w:lang w:val="en-US"/>
        </w:rPr>
        <w:t>e</w:t>
      </w:r>
      <w:r w:rsidR="009F3490">
        <w:rPr>
          <w:lang w:val="en-US"/>
        </w:rPr>
        <w:t xml:space="preserve"> </w:t>
      </w:r>
      <w:r w:rsidR="00CE2299">
        <w:rPr>
          <w:lang w:val="en-US"/>
        </w:rPr>
        <w:t>patients</w:t>
      </w:r>
      <w:r w:rsidR="009F3490">
        <w:rPr>
          <w:lang w:val="en-US"/>
        </w:rPr>
        <w:t xml:space="preserve"> and the healthcare providers.  </w:t>
      </w:r>
    </w:p>
    <w:p w:rsidR="00CE2299" w:rsidRDefault="00B674B8" w:rsidP="00C62294">
      <w:pPr>
        <w:rPr>
          <w:lang w:val="en-US"/>
        </w:rPr>
      </w:pPr>
      <w:r>
        <w:rPr>
          <w:lang w:val="en-US"/>
        </w:rPr>
        <w:t xml:space="preserve">Understanding Relationships: </w:t>
      </w:r>
      <w:r w:rsidR="00803D82">
        <w:rPr>
          <w:lang w:val="en-US"/>
        </w:rPr>
        <w:t xml:space="preserve">Building of a collaborative relationship with the patients </w:t>
      </w:r>
      <w:r w:rsidR="00315545">
        <w:rPr>
          <w:lang w:val="en-US"/>
        </w:rPr>
        <w:t xml:space="preserve">is the key principle followed by the person centered care settings. </w:t>
      </w:r>
      <w:r w:rsidR="00366B1E">
        <w:rPr>
          <w:lang w:val="en-US"/>
        </w:rPr>
        <w:t xml:space="preserve">Such </w:t>
      </w:r>
      <w:r w:rsidR="00366B1E">
        <w:rPr>
          <w:lang w:val="en-US"/>
        </w:rPr>
        <w:lastRenderedPageBreak/>
        <w:t xml:space="preserve">settings </w:t>
      </w:r>
      <w:r w:rsidR="002F5A9D">
        <w:rPr>
          <w:lang w:val="en-US"/>
        </w:rPr>
        <w:t xml:space="preserve">encourage social connectedness through engaging in meaningful social activities. </w:t>
      </w:r>
    </w:p>
    <w:p w:rsidR="00341861" w:rsidRDefault="00341861" w:rsidP="00C62294">
      <w:pPr>
        <w:rPr>
          <w:lang w:val="en-US"/>
        </w:rPr>
      </w:pPr>
      <w:r>
        <w:rPr>
          <w:lang w:val="en-US"/>
        </w:rPr>
        <w:t xml:space="preserve">Environment: </w:t>
      </w:r>
      <w:r w:rsidR="00EB562F">
        <w:rPr>
          <w:lang w:val="en-US"/>
        </w:rPr>
        <w:t>The va</w:t>
      </w:r>
      <w:r w:rsidR="002304AF">
        <w:rPr>
          <w:lang w:val="en-US"/>
        </w:rPr>
        <w:t xml:space="preserve">lues of the </w:t>
      </w:r>
      <w:r w:rsidR="00BF4469">
        <w:rPr>
          <w:lang w:val="en-US"/>
        </w:rPr>
        <w:t xml:space="preserve">organisation are underpinned by the person centered care and responsibilities. </w:t>
      </w:r>
      <w:r w:rsidR="00487248">
        <w:rPr>
          <w:lang w:val="en-US"/>
        </w:rPr>
        <w:t xml:space="preserve">These principles are also underpinned by the environmental </w:t>
      </w:r>
      <w:r w:rsidR="00720499">
        <w:rPr>
          <w:lang w:val="en-US"/>
        </w:rPr>
        <w:t>aspect</w:t>
      </w:r>
      <w:r w:rsidR="00487248">
        <w:rPr>
          <w:lang w:val="en-US"/>
        </w:rPr>
        <w:t xml:space="preserve"> that is creation of a responsive environment for the people and the service users. </w:t>
      </w:r>
      <w:r w:rsidR="00DA4F47">
        <w:rPr>
          <w:lang w:val="en-US"/>
        </w:rPr>
        <w:t>An organisation that is planned and puts effort in both organisational and individual learning</w:t>
      </w:r>
      <w:r w:rsidR="006F5C1C">
        <w:rPr>
          <w:lang w:val="en-US"/>
        </w:rPr>
        <w:t>,</w:t>
      </w:r>
      <w:r w:rsidR="00DA4F47">
        <w:rPr>
          <w:lang w:val="en-US"/>
        </w:rPr>
        <w:t xml:space="preserve"> have been seen to attain the person centered care environment </w:t>
      </w:r>
      <w:r w:rsidR="00EA2DCE">
        <w:rPr>
          <w:lang w:val="en-US"/>
        </w:rPr>
        <w:t>faster</w:t>
      </w:r>
      <w:r w:rsidR="00DB49D7">
        <w:rPr>
          <w:lang w:val="en-US"/>
        </w:rPr>
        <w:t xml:space="preserve"> (</w:t>
      </w:r>
      <w:r w:rsidR="00DB49D7">
        <w:rPr>
          <w:shd w:val="clear" w:color="auto" w:fill="FFFFFF"/>
        </w:rPr>
        <w:t xml:space="preserve">Harding </w:t>
      </w:r>
      <w:r w:rsidR="00DB49D7">
        <w:rPr>
          <w:i/>
          <w:shd w:val="clear" w:color="auto" w:fill="FFFFFF"/>
        </w:rPr>
        <w:t xml:space="preserve">et al. </w:t>
      </w:r>
      <w:r w:rsidR="00DB49D7">
        <w:rPr>
          <w:shd w:val="clear" w:color="auto" w:fill="FFFFFF"/>
        </w:rPr>
        <w:t>2015</w:t>
      </w:r>
      <w:r w:rsidR="00DB49D7">
        <w:rPr>
          <w:lang w:val="en-US"/>
        </w:rPr>
        <w:t>)</w:t>
      </w:r>
      <w:r w:rsidR="006F5C1C">
        <w:rPr>
          <w:lang w:val="en-US"/>
        </w:rPr>
        <w:t xml:space="preserve">. </w:t>
      </w:r>
    </w:p>
    <w:p w:rsidR="00EA2DCE" w:rsidRPr="00C62294" w:rsidRDefault="00EA2DCE" w:rsidP="00C62294">
      <w:pPr>
        <w:rPr>
          <w:lang w:val="en-US"/>
        </w:rPr>
      </w:pPr>
    </w:p>
    <w:p w:rsidR="00EA2DCE" w:rsidRPr="00EA2DCE" w:rsidRDefault="00CA227A">
      <w:pPr>
        <w:rPr>
          <w:lang w:val="en-US"/>
        </w:rPr>
      </w:pPr>
      <w:r>
        <w:rPr>
          <w:lang w:val="en-US"/>
        </w:rPr>
        <w:t xml:space="preserve">The Person centered care is </w:t>
      </w:r>
      <w:r w:rsidR="009A7923">
        <w:rPr>
          <w:lang w:val="en-US"/>
        </w:rPr>
        <w:t>partially</w:t>
      </w:r>
      <w:r>
        <w:rPr>
          <w:lang w:val="en-US"/>
        </w:rPr>
        <w:t xml:space="preserve"> driven by the ethical principle of autonomy and partially by </w:t>
      </w:r>
      <w:r w:rsidR="002C1FE4">
        <w:rPr>
          <w:lang w:val="en-US"/>
        </w:rPr>
        <w:t xml:space="preserve">considering the cultural traditions of the patients, along with their values, personal preferences, lifestyles and family situations. </w:t>
      </w:r>
      <w:r w:rsidR="00FC45F2">
        <w:rPr>
          <w:lang w:val="en-US"/>
        </w:rPr>
        <w:t>In healthcare settings there</w:t>
      </w:r>
      <w:r w:rsidR="00077987">
        <w:rPr>
          <w:lang w:val="en-US"/>
        </w:rPr>
        <w:t xml:space="preserve"> are the basic four ethical principles that are followed by every </w:t>
      </w:r>
      <w:r w:rsidR="00505902">
        <w:rPr>
          <w:lang w:val="en-US"/>
        </w:rPr>
        <w:t xml:space="preserve">healthcare organisation namely, non-maleficence, beneficence, </w:t>
      </w:r>
      <w:r w:rsidR="007B2EFF">
        <w:rPr>
          <w:lang w:val="en-US"/>
        </w:rPr>
        <w:t xml:space="preserve">justice and autonomy. </w:t>
      </w:r>
      <w:r w:rsidR="00A84954">
        <w:rPr>
          <w:lang w:val="en-US"/>
        </w:rPr>
        <w:t>The ethics of non-maleficence is the commitment of the doctors</w:t>
      </w:r>
      <w:r w:rsidR="00120C27">
        <w:rPr>
          <w:lang w:val="en-US"/>
        </w:rPr>
        <w:t>,</w:t>
      </w:r>
      <w:r w:rsidR="00A84954">
        <w:rPr>
          <w:lang w:val="en-US"/>
        </w:rPr>
        <w:t xml:space="preserve"> healthcare providers or physicians not to do any harm to the patients. </w:t>
      </w:r>
      <w:r w:rsidR="00120C27">
        <w:rPr>
          <w:lang w:val="en-US"/>
        </w:rPr>
        <w:t xml:space="preserve">The ethics of beneficence is the obligation of the physicians for acting in accordance and </w:t>
      </w:r>
      <w:r w:rsidR="006359B6">
        <w:rPr>
          <w:lang w:val="en-US"/>
        </w:rPr>
        <w:t xml:space="preserve">for the benefit of the patients. The healthcare providers under this ethical principle </w:t>
      </w:r>
      <w:r w:rsidR="008101D7">
        <w:rPr>
          <w:lang w:val="en-US"/>
        </w:rPr>
        <w:t xml:space="preserve">should protect the patients’ </w:t>
      </w:r>
      <w:r w:rsidR="00760915">
        <w:rPr>
          <w:lang w:val="en-US"/>
        </w:rPr>
        <w:t>right,</w:t>
      </w:r>
      <w:r w:rsidR="008101D7">
        <w:rPr>
          <w:lang w:val="en-US"/>
        </w:rPr>
        <w:t xml:space="preserve"> prevent </w:t>
      </w:r>
      <w:r w:rsidR="004D7D9F">
        <w:rPr>
          <w:lang w:val="en-US"/>
        </w:rPr>
        <w:t>them from</w:t>
      </w:r>
      <w:r w:rsidR="00337243">
        <w:rPr>
          <w:lang w:val="en-US"/>
        </w:rPr>
        <w:t xml:space="preserve"> </w:t>
      </w:r>
      <w:r w:rsidR="008101D7">
        <w:rPr>
          <w:lang w:val="en-US"/>
        </w:rPr>
        <w:t xml:space="preserve">any harm to be done, removing all conditions that would harm them and also helping the ones with disabilities without any discrimination. </w:t>
      </w:r>
      <w:r w:rsidR="00337243">
        <w:rPr>
          <w:lang w:val="en-US"/>
        </w:rPr>
        <w:t xml:space="preserve">Autonomy as an ethical principle states that all </w:t>
      </w:r>
      <w:r w:rsidR="00F00D2D">
        <w:rPr>
          <w:lang w:val="en-US"/>
        </w:rPr>
        <w:t>people</w:t>
      </w:r>
      <w:r w:rsidR="00337243">
        <w:rPr>
          <w:lang w:val="en-US"/>
        </w:rPr>
        <w:t xml:space="preserve"> have the right as their unconditional worth and power for making decisions and moral choices under his or her capacity </w:t>
      </w:r>
      <w:r w:rsidR="00145F98">
        <w:rPr>
          <w:lang w:val="en-US"/>
        </w:rPr>
        <w:t>for determination of self-</w:t>
      </w:r>
      <w:r w:rsidR="00F00D2D">
        <w:rPr>
          <w:lang w:val="en-US"/>
        </w:rPr>
        <w:t xml:space="preserve">worth. </w:t>
      </w:r>
      <w:r w:rsidR="0059740E">
        <w:rPr>
          <w:lang w:val="en-US"/>
        </w:rPr>
        <w:t xml:space="preserve">Justice is the basic ethical principle of the healthcare setting and is interpreted as </w:t>
      </w:r>
      <w:r w:rsidR="00DC7E0B">
        <w:rPr>
          <w:lang w:val="en-US"/>
        </w:rPr>
        <w:t xml:space="preserve">equitable, fair, appropriate treatment towards a person. </w:t>
      </w:r>
      <w:r w:rsidR="00426F9D">
        <w:rPr>
          <w:lang w:val="en-US"/>
        </w:rPr>
        <w:t>Some of the other ethical considerations underpinning the person centered care are informed consent, confidentiality of any information regarding the patients and truth telling about their conditio</w:t>
      </w:r>
      <w:r w:rsidR="00B56420">
        <w:rPr>
          <w:lang w:val="en-US"/>
        </w:rPr>
        <w:t xml:space="preserve">ns by the healthcare providers. All </w:t>
      </w:r>
      <w:r w:rsidR="00B62A4A">
        <w:rPr>
          <w:lang w:val="en-US"/>
        </w:rPr>
        <w:t>these come</w:t>
      </w:r>
      <w:r w:rsidR="00B56420">
        <w:rPr>
          <w:lang w:val="en-US"/>
        </w:rPr>
        <w:t xml:space="preserve"> under the autonomy </w:t>
      </w:r>
      <w:r w:rsidR="00B62A4A">
        <w:rPr>
          <w:lang w:val="en-US"/>
        </w:rPr>
        <w:t>ethics</w:t>
      </w:r>
      <w:r w:rsidR="00B56420">
        <w:rPr>
          <w:lang w:val="en-US"/>
        </w:rPr>
        <w:t xml:space="preserve"> of healthcare</w:t>
      </w:r>
      <w:r w:rsidR="006C1C11">
        <w:rPr>
          <w:lang w:val="en-US"/>
        </w:rPr>
        <w:t xml:space="preserve"> (</w:t>
      </w:r>
      <w:proofErr w:type="spellStart"/>
      <w:r w:rsidR="006C1C11">
        <w:rPr>
          <w:shd w:val="clear" w:color="auto" w:fill="FFFFFF"/>
        </w:rPr>
        <w:t>Gillon</w:t>
      </w:r>
      <w:proofErr w:type="spellEnd"/>
      <w:r w:rsidR="006C1C11">
        <w:rPr>
          <w:shd w:val="clear" w:color="auto" w:fill="FFFFFF"/>
        </w:rPr>
        <w:t>, 2015</w:t>
      </w:r>
      <w:r w:rsidR="006C1C11">
        <w:rPr>
          <w:lang w:val="en-US"/>
        </w:rPr>
        <w:t>)</w:t>
      </w:r>
      <w:r w:rsidR="00B56420">
        <w:rPr>
          <w:lang w:val="en-US"/>
        </w:rPr>
        <w:t xml:space="preserve">. </w:t>
      </w:r>
    </w:p>
    <w:p w:rsidR="00A72CF6" w:rsidRDefault="0049424B">
      <w:pPr>
        <w:rPr>
          <w:lang w:val="en-US"/>
        </w:rPr>
      </w:pPr>
      <w:r>
        <w:rPr>
          <w:lang w:val="en-US"/>
        </w:rPr>
        <w:t xml:space="preserve">With every practices and policies made even in the case of healthcare settings there are advantages and disadvantages prevailing. For the </w:t>
      </w:r>
      <w:r w:rsidR="00737FD4">
        <w:rPr>
          <w:lang w:val="en-US"/>
        </w:rPr>
        <w:t>advantages of the person centered care it is seen that that patients are more satisfied wit</w:t>
      </w:r>
      <w:r w:rsidR="002316DC">
        <w:rPr>
          <w:lang w:val="en-US"/>
        </w:rPr>
        <w:t>h the services provided to th</w:t>
      </w:r>
      <w:r w:rsidR="0066282E">
        <w:rPr>
          <w:lang w:val="en-US"/>
        </w:rPr>
        <w:t xml:space="preserve">em. Just in the case of </w:t>
      </w:r>
      <w:r w:rsidR="006E2AC6">
        <w:rPr>
          <w:lang w:val="en-US"/>
        </w:rPr>
        <w:t>Cancer</w:t>
      </w:r>
      <w:r w:rsidR="00E4403F">
        <w:rPr>
          <w:lang w:val="en-US"/>
        </w:rPr>
        <w:t>,</w:t>
      </w:r>
      <w:r w:rsidR="006E2AC6">
        <w:rPr>
          <w:lang w:val="en-US"/>
        </w:rPr>
        <w:t xml:space="preserve"> person</w:t>
      </w:r>
      <w:r w:rsidR="002316DC">
        <w:rPr>
          <w:lang w:val="en-US"/>
        </w:rPr>
        <w:t xml:space="preserve"> centered </w:t>
      </w:r>
      <w:r w:rsidR="006E2AC6">
        <w:rPr>
          <w:lang w:val="en-US"/>
        </w:rPr>
        <w:t xml:space="preserve">care undertaken by </w:t>
      </w:r>
      <w:r w:rsidR="006E2AC6">
        <w:rPr>
          <w:lang w:val="en-US"/>
        </w:rPr>
        <w:lastRenderedPageBreak/>
        <w:t>the UK Lung Cancer Coali</w:t>
      </w:r>
      <w:r w:rsidR="0066282E">
        <w:rPr>
          <w:lang w:val="en-US"/>
        </w:rPr>
        <w:t xml:space="preserve">tion </w:t>
      </w:r>
      <w:r w:rsidR="006E2AC6">
        <w:rPr>
          <w:lang w:val="en-US"/>
        </w:rPr>
        <w:t>resulted in the idea about the various patients and their expectations from the healthcare settings regarding the Cancer treatment</w:t>
      </w:r>
      <w:r w:rsidR="006976B5">
        <w:rPr>
          <w:lang w:val="en-US"/>
        </w:rPr>
        <w:t xml:space="preserve"> (</w:t>
      </w:r>
      <w:r w:rsidR="006976B5" w:rsidRPr="006976B5">
        <w:t>Welkin, 2021)</w:t>
      </w:r>
      <w:r w:rsidR="006E2AC6" w:rsidRPr="006976B5">
        <w:t>.</w:t>
      </w:r>
      <w:r w:rsidR="006E2AC6">
        <w:rPr>
          <w:lang w:val="en-US"/>
        </w:rPr>
        <w:t xml:space="preserve"> </w:t>
      </w:r>
      <w:r w:rsidR="00E4403F">
        <w:rPr>
          <w:lang w:val="en-US"/>
        </w:rPr>
        <w:t xml:space="preserve">This helped in the patients being satisfied with the type of treatment they are provided for curing their Cancer. </w:t>
      </w:r>
      <w:r w:rsidR="003E41A5">
        <w:rPr>
          <w:lang w:val="en-US"/>
        </w:rPr>
        <w:t xml:space="preserve">Improved outcomes of the patients health has been </w:t>
      </w:r>
      <w:r w:rsidR="004406A0">
        <w:rPr>
          <w:lang w:val="en-US"/>
        </w:rPr>
        <w:t xml:space="preserve">seen as a benefit of person centered care. </w:t>
      </w:r>
      <w:r w:rsidR="00A72CF6">
        <w:rPr>
          <w:lang w:val="en-US"/>
        </w:rPr>
        <w:t xml:space="preserve">For example the Cancer hospitals and the organisations treating the disease when implement this patient centered care </w:t>
      </w:r>
      <w:r w:rsidR="00A5693D">
        <w:rPr>
          <w:lang w:val="en-US"/>
        </w:rPr>
        <w:t xml:space="preserve">have seen improved health, fast recovery, decreased utilisation of the healthcare resources </w:t>
      </w:r>
      <w:r w:rsidR="00FE1926">
        <w:rPr>
          <w:lang w:val="en-US"/>
        </w:rPr>
        <w:t xml:space="preserve">and thus increased satisfaction of the patients by the treatment of Cancer. </w:t>
      </w:r>
      <w:r w:rsidR="002A116B">
        <w:rPr>
          <w:lang w:val="en-US"/>
        </w:rPr>
        <w:t xml:space="preserve">The implementation of the patient centered care results in the increased morale of the patients as well as the morale of the staff for taking care of the patients </w:t>
      </w:r>
      <w:r w:rsidR="00813750">
        <w:rPr>
          <w:lang w:val="en-US"/>
        </w:rPr>
        <w:t>suffering</w:t>
      </w:r>
      <w:r w:rsidR="002A116B">
        <w:rPr>
          <w:lang w:val="en-US"/>
        </w:rPr>
        <w:t xml:space="preserve"> from the disease</w:t>
      </w:r>
      <w:r w:rsidR="00307A5C">
        <w:rPr>
          <w:lang w:val="en-US"/>
        </w:rPr>
        <w:t xml:space="preserve"> </w:t>
      </w:r>
      <w:r w:rsidR="00307A5C" w:rsidRPr="00307A5C">
        <w:t>(Peake, 2021</w:t>
      </w:r>
      <w:r w:rsidR="00307A5C">
        <w:rPr>
          <w:lang w:val="en-US"/>
        </w:rPr>
        <w:t>)</w:t>
      </w:r>
      <w:r w:rsidR="002A116B">
        <w:rPr>
          <w:lang w:val="en-US"/>
        </w:rPr>
        <w:t xml:space="preserve">. </w:t>
      </w:r>
      <w:r w:rsidR="00813750">
        <w:rPr>
          <w:lang w:val="en-US"/>
        </w:rPr>
        <w:t>The patients are usually unaware of the type of servi</w:t>
      </w:r>
      <w:r w:rsidR="002C6B99">
        <w:rPr>
          <w:lang w:val="en-US"/>
        </w:rPr>
        <w:t xml:space="preserve">ce they should expect from NHS, but the healthcare settings under this umbrella like the Macmillan </w:t>
      </w:r>
      <w:r w:rsidR="00E15B1A">
        <w:rPr>
          <w:lang w:val="en-US"/>
        </w:rPr>
        <w:t xml:space="preserve">Cancer </w:t>
      </w:r>
      <w:r w:rsidR="002C6B99">
        <w:rPr>
          <w:lang w:val="en-US"/>
        </w:rPr>
        <w:t xml:space="preserve">support UK </w:t>
      </w:r>
      <w:r w:rsidR="00DC4540">
        <w:rPr>
          <w:lang w:val="en-US"/>
        </w:rPr>
        <w:t>has provided a pledge to their patients</w:t>
      </w:r>
      <w:r w:rsidR="00E64598">
        <w:rPr>
          <w:lang w:val="en-US"/>
        </w:rPr>
        <w:t xml:space="preserve"> about the services they should expect from them </w:t>
      </w:r>
      <w:r w:rsidR="0028585C">
        <w:rPr>
          <w:lang w:val="en-US"/>
        </w:rPr>
        <w:t xml:space="preserve">through the use of surveys and interviews that helps them to identify the areas of improvement in their care. </w:t>
      </w:r>
      <w:r w:rsidR="001D1046">
        <w:rPr>
          <w:lang w:val="en-US"/>
        </w:rPr>
        <w:t xml:space="preserve">Thus, this person centered care has resulted in the organisation to deliver significantly improved quality of the experiences of the Cancer </w:t>
      </w:r>
      <w:r w:rsidR="00436335">
        <w:rPr>
          <w:lang w:val="en-US"/>
        </w:rPr>
        <w:t xml:space="preserve">patients at minimal costs. </w:t>
      </w:r>
      <w:r w:rsidR="00E15B1A">
        <w:rPr>
          <w:lang w:val="en-US"/>
        </w:rPr>
        <w:t>Usage of patient’s views for informing the design of the service and improvements has</w:t>
      </w:r>
      <w:r w:rsidR="008A0E2B">
        <w:rPr>
          <w:lang w:val="en-US"/>
        </w:rPr>
        <w:t xml:space="preserve"> helped for better </w:t>
      </w:r>
      <w:r w:rsidR="00E15B1A">
        <w:rPr>
          <w:lang w:val="en-US"/>
        </w:rPr>
        <w:t>satisfaction</w:t>
      </w:r>
      <w:r w:rsidR="008A0E2B">
        <w:rPr>
          <w:lang w:val="en-US"/>
        </w:rPr>
        <w:t xml:space="preserve"> of the patients from the healthcare services. </w:t>
      </w:r>
      <w:r w:rsidR="00E15B1A">
        <w:rPr>
          <w:lang w:val="en-US"/>
        </w:rPr>
        <w:t xml:space="preserve">Such as in the case of Macmillan Cancer </w:t>
      </w:r>
      <w:r w:rsidR="002605CC">
        <w:rPr>
          <w:lang w:val="en-US"/>
        </w:rPr>
        <w:t>Support</w:t>
      </w:r>
      <w:r w:rsidR="00E30C4A">
        <w:rPr>
          <w:lang w:val="en-US"/>
        </w:rPr>
        <w:t xml:space="preserve"> UK, the Macmillan Cancer Support’s</w:t>
      </w:r>
      <w:r w:rsidR="002605CC">
        <w:rPr>
          <w:lang w:val="en-US"/>
        </w:rPr>
        <w:t xml:space="preserve"> Patient User Partnership </w:t>
      </w:r>
      <w:r w:rsidR="003761FC">
        <w:rPr>
          <w:lang w:val="en-US"/>
        </w:rPr>
        <w:t xml:space="preserve">uses the information gained from the </w:t>
      </w:r>
      <w:r w:rsidR="00222848">
        <w:rPr>
          <w:lang w:val="en-US"/>
        </w:rPr>
        <w:t xml:space="preserve">consultations with the patients </w:t>
      </w:r>
      <w:r w:rsidR="003761FC">
        <w:rPr>
          <w:lang w:val="en-US"/>
        </w:rPr>
        <w:t>collaborative</w:t>
      </w:r>
      <w:r w:rsidR="00222848">
        <w:rPr>
          <w:lang w:val="en-US"/>
        </w:rPr>
        <w:t xml:space="preserve">ly </w:t>
      </w:r>
      <w:r w:rsidR="00BF1BAD">
        <w:rPr>
          <w:lang w:val="en-US"/>
        </w:rPr>
        <w:t>and informs</w:t>
      </w:r>
      <w:r w:rsidR="00C34680">
        <w:rPr>
          <w:lang w:val="en-US"/>
        </w:rPr>
        <w:t xml:space="preserve"> the commissions </w:t>
      </w:r>
      <w:r w:rsidR="00BF1BAD">
        <w:rPr>
          <w:lang w:val="en-US"/>
        </w:rPr>
        <w:t xml:space="preserve">about </w:t>
      </w:r>
      <w:r w:rsidR="00C34680">
        <w:rPr>
          <w:lang w:val="en-US"/>
        </w:rPr>
        <w:t>the decisions</w:t>
      </w:r>
      <w:r w:rsidR="00BF1BAD">
        <w:rPr>
          <w:lang w:val="en-US"/>
        </w:rPr>
        <w:t xml:space="preserve"> made for the Cancer treatment of the patients</w:t>
      </w:r>
      <w:r w:rsidR="00401D85">
        <w:rPr>
          <w:lang w:val="en-US"/>
        </w:rPr>
        <w:t xml:space="preserve"> (</w:t>
      </w:r>
      <w:r w:rsidR="00401D85" w:rsidRPr="00401D85">
        <w:t>Macmillan, 2021</w:t>
      </w:r>
      <w:r w:rsidR="00401D85">
        <w:rPr>
          <w:lang w:val="en-US"/>
        </w:rPr>
        <w:t>)</w:t>
      </w:r>
      <w:r w:rsidR="00BF1BAD">
        <w:rPr>
          <w:lang w:val="en-US"/>
        </w:rPr>
        <w:t xml:space="preserve">. </w:t>
      </w:r>
    </w:p>
    <w:p w:rsidR="00B62A4A" w:rsidRPr="00B62A4A" w:rsidRDefault="00986E74">
      <w:pPr>
        <w:rPr>
          <w:lang w:val="en-US"/>
        </w:rPr>
      </w:pPr>
      <w:r>
        <w:rPr>
          <w:lang w:val="en-US"/>
        </w:rPr>
        <w:t xml:space="preserve">Apart from the various advantages of the implementation of the person centered </w:t>
      </w:r>
      <w:r w:rsidR="00006F08">
        <w:rPr>
          <w:lang w:val="en-US"/>
        </w:rPr>
        <w:t xml:space="preserve">there are various disadvantages </w:t>
      </w:r>
      <w:r w:rsidR="00B84E95">
        <w:rPr>
          <w:lang w:val="en-US"/>
        </w:rPr>
        <w:t xml:space="preserve">for implementing the type of care. The implementation requires motivating the </w:t>
      </w:r>
      <w:r w:rsidR="00E001EA">
        <w:rPr>
          <w:lang w:val="en-US"/>
        </w:rPr>
        <w:t>client</w:t>
      </w:r>
      <w:r w:rsidR="00B84E95">
        <w:rPr>
          <w:lang w:val="en-US"/>
        </w:rPr>
        <w:t xml:space="preserve"> for getting involved in the decision making process. </w:t>
      </w:r>
      <w:r w:rsidR="00E001EA">
        <w:rPr>
          <w:lang w:val="en-US"/>
        </w:rPr>
        <w:t xml:space="preserve">Some of the challenges also </w:t>
      </w:r>
      <w:r w:rsidR="00AE308E">
        <w:rPr>
          <w:lang w:val="en-US"/>
        </w:rPr>
        <w:t>include</w:t>
      </w:r>
      <w:r w:rsidR="00E001EA">
        <w:rPr>
          <w:lang w:val="en-US"/>
        </w:rPr>
        <w:t xml:space="preserve"> the patient’s lack of health literacy, assertiveness and also their emotional state like depression which lowers their confidence. </w:t>
      </w:r>
      <w:r w:rsidR="00AE308E">
        <w:rPr>
          <w:lang w:val="en-US"/>
        </w:rPr>
        <w:t>The lack of financial status for providing and devoting the time required by the patients for taking part in the person centered cancer care planning along with the cost of the entire treatment planning are all the drawbacks of implementation of person centered care</w:t>
      </w:r>
      <w:r w:rsidR="00A11A32">
        <w:rPr>
          <w:lang w:val="en-US"/>
        </w:rPr>
        <w:t xml:space="preserve"> (</w:t>
      </w:r>
      <w:proofErr w:type="spellStart"/>
      <w:r w:rsidR="00A11A32">
        <w:rPr>
          <w:shd w:val="clear" w:color="auto" w:fill="FFFFFF"/>
        </w:rPr>
        <w:t>Tirodkar</w:t>
      </w:r>
      <w:proofErr w:type="spellEnd"/>
      <w:r w:rsidR="00A11A32">
        <w:rPr>
          <w:shd w:val="clear" w:color="auto" w:fill="FFFFFF"/>
        </w:rPr>
        <w:t xml:space="preserve"> </w:t>
      </w:r>
      <w:r w:rsidR="00A11A32">
        <w:rPr>
          <w:i/>
          <w:shd w:val="clear" w:color="auto" w:fill="FFFFFF"/>
        </w:rPr>
        <w:t xml:space="preserve">et al., </w:t>
      </w:r>
      <w:r w:rsidR="00A11A32">
        <w:rPr>
          <w:shd w:val="clear" w:color="auto" w:fill="FFFFFF"/>
        </w:rPr>
        <w:t>2020</w:t>
      </w:r>
      <w:r w:rsidR="00A11A32">
        <w:rPr>
          <w:lang w:val="en-US"/>
        </w:rPr>
        <w:t>)</w:t>
      </w:r>
      <w:r w:rsidR="00AE308E">
        <w:rPr>
          <w:lang w:val="en-US"/>
        </w:rPr>
        <w:t xml:space="preserve">. </w:t>
      </w:r>
    </w:p>
    <w:p w:rsidR="007B7919" w:rsidRPr="007B7919" w:rsidRDefault="00280E06">
      <w:pPr>
        <w:rPr>
          <w:lang w:val="en-US"/>
        </w:rPr>
      </w:pPr>
      <w:r>
        <w:rPr>
          <w:lang w:val="en-US"/>
        </w:rPr>
        <w:lastRenderedPageBreak/>
        <w:t xml:space="preserve">The application of the theoretical principles of the person centered care in cancer patients includes the treatment planning that describes the patients and educates them about the path of cancer care. This is given to the patients, their families and the members of the team of the cancer care that would inform them about the paths that would be taken and the people who would be responsible for each step in the plan. </w:t>
      </w:r>
      <w:r w:rsidR="00173210">
        <w:rPr>
          <w:lang w:val="en-US"/>
        </w:rPr>
        <w:t>T</w:t>
      </w:r>
      <w:r w:rsidR="000708B1">
        <w:rPr>
          <w:lang w:val="en-US"/>
        </w:rPr>
        <w:t>he major goal of the person cen</w:t>
      </w:r>
      <w:r w:rsidR="00173210">
        <w:rPr>
          <w:lang w:val="en-US"/>
        </w:rPr>
        <w:t xml:space="preserve">tered </w:t>
      </w:r>
      <w:r w:rsidR="000708B1">
        <w:rPr>
          <w:lang w:val="en-US"/>
        </w:rPr>
        <w:t>cancer treatment planning</w:t>
      </w:r>
      <w:r w:rsidR="00334506">
        <w:rPr>
          <w:lang w:val="en-US"/>
        </w:rPr>
        <w:t xml:space="preserve"> is for the engagement of the patient and their f</w:t>
      </w:r>
      <w:r w:rsidR="00F456E2">
        <w:rPr>
          <w:lang w:val="en-US"/>
        </w:rPr>
        <w:t xml:space="preserve">amilies </w:t>
      </w:r>
      <w:r w:rsidR="00A90CCE">
        <w:rPr>
          <w:lang w:val="en-US"/>
        </w:rPr>
        <w:t xml:space="preserve">in </w:t>
      </w:r>
      <w:r w:rsidR="005F478D">
        <w:rPr>
          <w:lang w:val="en-US"/>
        </w:rPr>
        <w:t>thorough</w:t>
      </w:r>
      <w:r w:rsidR="00A90CCE">
        <w:rPr>
          <w:lang w:val="en-US"/>
        </w:rPr>
        <w:t xml:space="preserve"> and meaningful interactions of the patients with their healthcare providers for the development of an accurate and well </w:t>
      </w:r>
      <w:r w:rsidR="00E72B06">
        <w:rPr>
          <w:lang w:val="en-US"/>
        </w:rPr>
        <w:t xml:space="preserve">framed treatment plan. </w:t>
      </w:r>
      <w:r w:rsidR="005F478D">
        <w:rPr>
          <w:lang w:val="en-US"/>
        </w:rPr>
        <w:t xml:space="preserve">This includes all the available medical </w:t>
      </w:r>
      <w:r w:rsidR="00F56CD1">
        <w:rPr>
          <w:lang w:val="en-US"/>
        </w:rPr>
        <w:t>information that would be considered in the treat</w:t>
      </w:r>
      <w:r w:rsidR="002F2C98">
        <w:rPr>
          <w:lang w:val="en-US"/>
        </w:rPr>
        <w:t xml:space="preserve">ment of the cancer case underpinning the social, medical and cultural needs and requirements of the patients and their families. </w:t>
      </w:r>
      <w:r w:rsidR="00267915">
        <w:rPr>
          <w:lang w:val="en-US"/>
        </w:rPr>
        <w:t xml:space="preserve">The components of the treatment plan are: </w:t>
      </w:r>
      <w:r w:rsidR="0012177A">
        <w:rPr>
          <w:lang w:val="en-US"/>
        </w:rPr>
        <w:t xml:space="preserve">Specific diagnosis of the tissue and its stage </w:t>
      </w:r>
      <w:r w:rsidR="00B465CB">
        <w:rPr>
          <w:lang w:val="en-US"/>
        </w:rPr>
        <w:t>including the relevant bio</w:t>
      </w:r>
      <w:r w:rsidR="00D523E5">
        <w:rPr>
          <w:lang w:val="en-US"/>
        </w:rPr>
        <w:t xml:space="preserve">markers, the treatment plan and the duration of the treatment, </w:t>
      </w:r>
      <w:r w:rsidR="007B6DF1">
        <w:rPr>
          <w:lang w:val="en-US"/>
        </w:rPr>
        <w:t xml:space="preserve">Expected rare and common side effects or toxicities during the treatment process and management of the same, </w:t>
      </w:r>
      <w:r w:rsidR="00F11C91">
        <w:rPr>
          <w:lang w:val="en-US"/>
        </w:rPr>
        <w:t xml:space="preserve">any long term effects of the treatment, </w:t>
      </w:r>
      <w:r w:rsidR="00874AF7">
        <w:rPr>
          <w:lang w:val="en-US"/>
        </w:rPr>
        <w:t xml:space="preserve">name of the people who will </w:t>
      </w:r>
      <w:r w:rsidR="002D0245">
        <w:rPr>
          <w:lang w:val="en-US"/>
        </w:rPr>
        <w:t xml:space="preserve">take the responsibilities of each stage of the treatment process and its side effects, </w:t>
      </w:r>
      <w:r w:rsidR="00BF491D">
        <w:rPr>
          <w:lang w:val="en-US"/>
        </w:rPr>
        <w:t xml:space="preserve">supportive and psychological care plans, </w:t>
      </w:r>
      <w:r w:rsidR="005C6CEB">
        <w:rPr>
          <w:lang w:val="en-US"/>
        </w:rPr>
        <w:t>financial, vocational and disability concerns and its man</w:t>
      </w:r>
      <w:r w:rsidR="00435947">
        <w:rPr>
          <w:lang w:val="en-US"/>
        </w:rPr>
        <w:t xml:space="preserve">agement and </w:t>
      </w:r>
      <w:r w:rsidR="00F64B14">
        <w:rPr>
          <w:lang w:val="en-US"/>
        </w:rPr>
        <w:t>advanced</w:t>
      </w:r>
      <w:r w:rsidR="00435947">
        <w:rPr>
          <w:lang w:val="en-US"/>
        </w:rPr>
        <w:t xml:space="preserve"> </w:t>
      </w:r>
      <w:r w:rsidR="00F64B14">
        <w:rPr>
          <w:lang w:val="en-US"/>
        </w:rPr>
        <w:t>preferences</w:t>
      </w:r>
      <w:r w:rsidR="00435947">
        <w:rPr>
          <w:lang w:val="en-US"/>
        </w:rPr>
        <w:t xml:space="preserve"> of the patients and care </w:t>
      </w:r>
      <w:r w:rsidR="00F64B14">
        <w:rPr>
          <w:lang w:val="en-US"/>
        </w:rPr>
        <w:t>directives</w:t>
      </w:r>
      <w:r w:rsidR="00435947">
        <w:rPr>
          <w:lang w:val="en-US"/>
        </w:rPr>
        <w:t xml:space="preserve"> from them</w:t>
      </w:r>
      <w:r w:rsidR="005669EE">
        <w:rPr>
          <w:lang w:val="en-US"/>
        </w:rPr>
        <w:t xml:space="preserve"> (</w:t>
      </w:r>
      <w:r w:rsidR="005669EE">
        <w:rPr>
          <w:shd w:val="clear" w:color="auto" w:fill="FFFFFF"/>
        </w:rPr>
        <w:t>Albrecht, n.d.</w:t>
      </w:r>
      <w:r w:rsidR="005669EE">
        <w:rPr>
          <w:lang w:val="en-US"/>
        </w:rPr>
        <w:t>)</w:t>
      </w:r>
      <w:r w:rsidR="00435947">
        <w:rPr>
          <w:lang w:val="en-US"/>
        </w:rPr>
        <w:t xml:space="preserve">. </w:t>
      </w:r>
    </w:p>
    <w:p w:rsidR="00B75EB1" w:rsidRDefault="00B75EB1" w:rsidP="00946D5D">
      <w:pPr>
        <w:pStyle w:val="Heading1"/>
        <w:rPr>
          <w:lang w:val="en-US"/>
        </w:rPr>
      </w:pPr>
      <w:bookmarkStart w:id="2" w:name="_Toc79778660"/>
      <w:r w:rsidRPr="005A58D8">
        <w:rPr>
          <w:lang w:val="en-US"/>
        </w:rPr>
        <w:t>Recommendations</w:t>
      </w:r>
      <w:bookmarkEnd w:id="2"/>
      <w:r w:rsidRPr="005A58D8">
        <w:rPr>
          <w:lang w:val="en-US"/>
        </w:rPr>
        <w:t xml:space="preserve"> </w:t>
      </w:r>
    </w:p>
    <w:p w:rsidR="00272CC7" w:rsidRDefault="005813A7">
      <w:pPr>
        <w:rPr>
          <w:lang w:val="en-US"/>
        </w:rPr>
      </w:pPr>
      <w:r>
        <w:rPr>
          <w:lang w:val="en-US"/>
        </w:rPr>
        <w:t>The following are the recommendations for the better implementation of the person centered care:</w:t>
      </w:r>
    </w:p>
    <w:p w:rsidR="005813A7" w:rsidRDefault="005813A7" w:rsidP="005813A7">
      <w:pPr>
        <w:pStyle w:val="ListParagraph"/>
        <w:numPr>
          <w:ilvl w:val="0"/>
          <w:numId w:val="2"/>
        </w:numPr>
        <w:rPr>
          <w:lang w:val="en-US"/>
        </w:rPr>
      </w:pPr>
      <w:r>
        <w:rPr>
          <w:lang w:val="en-US"/>
        </w:rPr>
        <w:t>Rewards and accountability for the person centered care would encourage the betterment of the treatment plan made by the healthcare settings.</w:t>
      </w:r>
    </w:p>
    <w:p w:rsidR="005813A7" w:rsidRDefault="009B2424" w:rsidP="005813A7">
      <w:pPr>
        <w:pStyle w:val="ListParagraph"/>
        <w:numPr>
          <w:ilvl w:val="0"/>
          <w:numId w:val="2"/>
        </w:numPr>
        <w:rPr>
          <w:lang w:val="en-US"/>
        </w:rPr>
      </w:pPr>
      <w:r>
        <w:rPr>
          <w:lang w:val="en-US"/>
        </w:rPr>
        <w:t xml:space="preserve">The public sectors like NHS and the voluntary sectors like Macmillan Cancer Support UK </w:t>
      </w:r>
      <w:r w:rsidR="00301286">
        <w:rPr>
          <w:lang w:val="en-US"/>
        </w:rPr>
        <w:t xml:space="preserve">should do partnership for better spreading the person centered care’s best practices and </w:t>
      </w:r>
      <w:r w:rsidR="00B9770E">
        <w:rPr>
          <w:lang w:val="en-US"/>
        </w:rPr>
        <w:t>innovative</w:t>
      </w:r>
      <w:r w:rsidR="00301286">
        <w:rPr>
          <w:lang w:val="en-US"/>
        </w:rPr>
        <w:t xml:space="preserve"> ideas for dong the same</w:t>
      </w:r>
      <w:r w:rsidR="00CC07FF">
        <w:rPr>
          <w:lang w:val="en-US"/>
        </w:rPr>
        <w:t xml:space="preserve"> (</w:t>
      </w:r>
      <w:r w:rsidR="00CC07FF">
        <w:rPr>
          <w:shd w:val="clear" w:color="auto" w:fill="FFFFFF"/>
        </w:rPr>
        <w:t>Peake, 2021</w:t>
      </w:r>
      <w:r w:rsidR="00CC07FF">
        <w:rPr>
          <w:lang w:val="en-US"/>
        </w:rPr>
        <w:t>)</w:t>
      </w:r>
      <w:r w:rsidR="00301286">
        <w:rPr>
          <w:lang w:val="en-US"/>
        </w:rPr>
        <w:t xml:space="preserve">. </w:t>
      </w:r>
    </w:p>
    <w:p w:rsidR="00301286" w:rsidRDefault="00AE4B03" w:rsidP="005813A7">
      <w:pPr>
        <w:pStyle w:val="ListParagraph"/>
        <w:numPr>
          <w:ilvl w:val="0"/>
          <w:numId w:val="2"/>
        </w:numPr>
        <w:rPr>
          <w:lang w:val="en-US"/>
        </w:rPr>
      </w:pPr>
      <w:r>
        <w:rPr>
          <w:lang w:val="en-US"/>
        </w:rPr>
        <w:t xml:space="preserve">The Macmillan Cancer Support UK should produce action plans and strategies that would improve the experiences reported by the patients. </w:t>
      </w:r>
    </w:p>
    <w:p w:rsidR="00AE4B03" w:rsidRPr="005813A7" w:rsidRDefault="00AE4B03" w:rsidP="005813A7">
      <w:pPr>
        <w:pStyle w:val="ListParagraph"/>
        <w:numPr>
          <w:ilvl w:val="0"/>
          <w:numId w:val="2"/>
        </w:numPr>
        <w:rPr>
          <w:lang w:val="en-US"/>
        </w:rPr>
      </w:pPr>
      <w:r>
        <w:rPr>
          <w:lang w:val="en-US"/>
        </w:rPr>
        <w:t xml:space="preserve">The organisation should ensure that the personalised care plans set up for a particular cancer patient </w:t>
      </w:r>
      <w:r w:rsidR="0064064B">
        <w:rPr>
          <w:lang w:val="en-US"/>
        </w:rPr>
        <w:t>based on their preferences and needs should be reviewed routinely and also updated from time to ti</w:t>
      </w:r>
      <w:r w:rsidR="00F72011">
        <w:rPr>
          <w:lang w:val="en-US"/>
        </w:rPr>
        <w:t>me as requir</w:t>
      </w:r>
      <w:r w:rsidR="0064064B">
        <w:rPr>
          <w:lang w:val="en-US"/>
        </w:rPr>
        <w:t xml:space="preserve">ed. </w:t>
      </w:r>
    </w:p>
    <w:p w:rsidR="00B75EB1" w:rsidRPr="005A58D8" w:rsidRDefault="00B75EB1" w:rsidP="00946D5D">
      <w:pPr>
        <w:pStyle w:val="Heading1"/>
        <w:rPr>
          <w:lang w:val="en-US"/>
        </w:rPr>
      </w:pPr>
      <w:bookmarkStart w:id="3" w:name="_Toc79778661"/>
      <w:r w:rsidRPr="005A58D8">
        <w:rPr>
          <w:lang w:val="en-US"/>
        </w:rPr>
        <w:lastRenderedPageBreak/>
        <w:t>Conclusion</w:t>
      </w:r>
      <w:bookmarkEnd w:id="3"/>
      <w:r w:rsidRPr="005A58D8">
        <w:rPr>
          <w:lang w:val="en-US"/>
        </w:rPr>
        <w:t xml:space="preserve"> </w:t>
      </w:r>
    </w:p>
    <w:p w:rsidR="00AA4602" w:rsidRDefault="00C02234">
      <w:pPr>
        <w:rPr>
          <w:lang w:val="en-US"/>
        </w:rPr>
      </w:pPr>
      <w:r>
        <w:rPr>
          <w:lang w:val="en-US"/>
        </w:rPr>
        <w:t>Macmillan support UK that supports the patients and helps them to understand their condition, shares the decisions made regarding their treatment with the patients. The person-centered care is not just about activities but it is the same the patients think about the care as the professionals and this relationship helps in the availability of the actual care service.</w:t>
      </w:r>
      <w:r w:rsidR="0099495D">
        <w:rPr>
          <w:lang w:val="en-US"/>
        </w:rPr>
        <w:t xml:space="preserve"> Taking into consideration the preferences of the people and the needs they express is an aspect of the person centered care. </w:t>
      </w:r>
      <w:r w:rsidR="00B85CCF">
        <w:rPr>
          <w:lang w:val="en-US"/>
        </w:rPr>
        <w:t xml:space="preserve">A person centered care is focused on improving the behaviour of the patients towards their own health. It is very important as the patients become more active in looking after their health conditions resulting in the decreased mortality rate. </w:t>
      </w:r>
      <w:r w:rsidR="00416027">
        <w:rPr>
          <w:lang w:val="en-US"/>
        </w:rPr>
        <w:t>Different theories made for explanation of the person centered care are all based around the same basic principles</w:t>
      </w:r>
      <w:r w:rsidR="004E493A">
        <w:rPr>
          <w:lang w:val="en-US"/>
        </w:rPr>
        <w:t xml:space="preserve"> of autonomy, life experiences, understanding relationships and environment. </w:t>
      </w:r>
      <w:r w:rsidR="00AB0BA3">
        <w:rPr>
          <w:lang w:val="en-US"/>
        </w:rPr>
        <w:t>There are the basic four ethical principles that are followed by every healthcare organisation namely, non-maleficence, beneficence, justice and autonomy.</w:t>
      </w:r>
      <w:r w:rsidR="006F65B2">
        <w:rPr>
          <w:lang w:val="en-US"/>
        </w:rPr>
        <w:t xml:space="preserve"> Macmillan Cancer Support UK is one of the cancer treatment healthcare </w:t>
      </w:r>
      <w:r w:rsidR="00F85DF5">
        <w:rPr>
          <w:lang w:val="en-US"/>
        </w:rPr>
        <w:t>organisations</w:t>
      </w:r>
      <w:r w:rsidR="006F65B2">
        <w:rPr>
          <w:lang w:val="en-US"/>
        </w:rPr>
        <w:t xml:space="preserve"> that follows the person centered care and helps in the increment of patient </w:t>
      </w:r>
      <w:r w:rsidR="00F85DF5">
        <w:rPr>
          <w:lang w:val="en-US"/>
        </w:rPr>
        <w:t>satisfaction</w:t>
      </w:r>
      <w:r w:rsidR="006F65B2">
        <w:rPr>
          <w:lang w:val="en-US"/>
        </w:rPr>
        <w:t xml:space="preserve"> with the treatment they receive. </w:t>
      </w:r>
    </w:p>
    <w:p w:rsidR="00BC7247" w:rsidRDefault="00946D5D" w:rsidP="00946D5D">
      <w:pPr>
        <w:pStyle w:val="Heading1"/>
        <w:rPr>
          <w:lang w:val="en-US"/>
        </w:rPr>
      </w:pPr>
      <w:bookmarkStart w:id="4" w:name="_Toc79778662"/>
      <w:r>
        <w:rPr>
          <w:lang w:val="en-US"/>
        </w:rPr>
        <w:t>References</w:t>
      </w:r>
      <w:bookmarkEnd w:id="4"/>
    </w:p>
    <w:p w:rsidR="00C52AF4" w:rsidRPr="00C52AF4" w:rsidRDefault="00C52AF4" w:rsidP="00C52AF4">
      <w:pPr>
        <w:rPr>
          <w:shd w:val="clear" w:color="auto" w:fill="FFFFFF"/>
        </w:rPr>
      </w:pPr>
      <w:r w:rsidRPr="00C52AF4">
        <w:rPr>
          <w:shd w:val="clear" w:color="auto" w:fill="FFFFFF"/>
        </w:rPr>
        <w:t xml:space="preserve">Albrecht, T.A., </w:t>
      </w:r>
      <w:proofErr w:type="spellStart"/>
      <w:r w:rsidRPr="00C52AF4">
        <w:rPr>
          <w:shd w:val="clear" w:color="auto" w:fill="FFFFFF"/>
        </w:rPr>
        <w:t>Patient-Centered</w:t>
      </w:r>
      <w:proofErr w:type="spellEnd"/>
      <w:r w:rsidRPr="00C52AF4">
        <w:rPr>
          <w:shd w:val="clear" w:color="auto" w:fill="FFFFFF"/>
        </w:rPr>
        <w:t xml:space="preserve"> Cancer Care: Clinical, Research and Educational Perspectives.</w:t>
      </w:r>
    </w:p>
    <w:p w:rsidR="00C52AF4" w:rsidRPr="00C52AF4" w:rsidRDefault="00C52AF4" w:rsidP="00C52AF4">
      <w:pPr>
        <w:rPr>
          <w:shd w:val="clear" w:color="auto" w:fill="FFFFFF"/>
        </w:rPr>
      </w:pPr>
      <w:r w:rsidRPr="00C52AF4">
        <w:rPr>
          <w:shd w:val="clear" w:color="auto" w:fill="FFFFFF"/>
        </w:rPr>
        <w:t xml:space="preserve">American Geriatrics Society Expert Panel on </w:t>
      </w:r>
      <w:proofErr w:type="spellStart"/>
      <w:r w:rsidRPr="00C52AF4">
        <w:rPr>
          <w:shd w:val="clear" w:color="auto" w:fill="FFFFFF"/>
        </w:rPr>
        <w:t>Person</w:t>
      </w:r>
      <w:r w:rsidRPr="00C52AF4">
        <w:rPr>
          <w:rFonts w:ascii="Cambria Math" w:hAnsi="Cambria Math" w:cs="Cambria Math"/>
          <w:shd w:val="clear" w:color="auto" w:fill="FFFFFF"/>
        </w:rPr>
        <w:t>‐</w:t>
      </w:r>
      <w:r w:rsidRPr="00C52AF4">
        <w:rPr>
          <w:shd w:val="clear" w:color="auto" w:fill="FFFFFF"/>
        </w:rPr>
        <w:t>Centered</w:t>
      </w:r>
      <w:proofErr w:type="spellEnd"/>
      <w:r w:rsidRPr="00C52AF4">
        <w:rPr>
          <w:shd w:val="clear" w:color="auto" w:fill="FFFFFF"/>
        </w:rPr>
        <w:t xml:space="preserve"> Care, </w:t>
      </w:r>
      <w:proofErr w:type="spellStart"/>
      <w:r w:rsidRPr="00C52AF4">
        <w:rPr>
          <w:shd w:val="clear" w:color="auto" w:fill="FFFFFF"/>
        </w:rPr>
        <w:t>Brummel</w:t>
      </w:r>
      <w:r w:rsidRPr="00C52AF4">
        <w:rPr>
          <w:rFonts w:ascii="Cambria Math" w:hAnsi="Cambria Math" w:cs="Cambria Math"/>
          <w:shd w:val="clear" w:color="auto" w:fill="FFFFFF"/>
        </w:rPr>
        <w:t>‐</w:t>
      </w:r>
      <w:r w:rsidRPr="00C52AF4">
        <w:rPr>
          <w:shd w:val="clear" w:color="auto" w:fill="FFFFFF"/>
        </w:rPr>
        <w:t>Smith</w:t>
      </w:r>
      <w:proofErr w:type="spellEnd"/>
      <w:r w:rsidRPr="00C52AF4">
        <w:rPr>
          <w:shd w:val="clear" w:color="auto" w:fill="FFFFFF"/>
        </w:rPr>
        <w:t xml:space="preserve">, K., Butler, D., </w:t>
      </w:r>
      <w:proofErr w:type="spellStart"/>
      <w:r w:rsidRPr="00C52AF4">
        <w:rPr>
          <w:shd w:val="clear" w:color="auto" w:fill="FFFFFF"/>
        </w:rPr>
        <w:t>Frieder</w:t>
      </w:r>
      <w:proofErr w:type="spellEnd"/>
      <w:r w:rsidRPr="00C52AF4">
        <w:rPr>
          <w:shd w:val="clear" w:color="auto" w:fill="FFFFFF"/>
        </w:rPr>
        <w:t xml:space="preserve">, M., Gibbs, N., Henry, M., </w:t>
      </w:r>
      <w:proofErr w:type="spellStart"/>
      <w:r w:rsidRPr="00C52AF4">
        <w:rPr>
          <w:shd w:val="clear" w:color="auto" w:fill="FFFFFF"/>
        </w:rPr>
        <w:t>Koons</w:t>
      </w:r>
      <w:proofErr w:type="spellEnd"/>
      <w:r w:rsidRPr="00C52AF4">
        <w:rPr>
          <w:shd w:val="clear" w:color="auto" w:fill="FFFFFF"/>
        </w:rPr>
        <w:t xml:space="preserve">, E., Loggers, E., </w:t>
      </w:r>
      <w:proofErr w:type="spellStart"/>
      <w:r w:rsidRPr="00C52AF4">
        <w:rPr>
          <w:shd w:val="clear" w:color="auto" w:fill="FFFFFF"/>
        </w:rPr>
        <w:t>Porock</w:t>
      </w:r>
      <w:proofErr w:type="spellEnd"/>
      <w:r w:rsidRPr="00C52AF4">
        <w:rPr>
          <w:shd w:val="clear" w:color="auto" w:fill="FFFFFF"/>
        </w:rPr>
        <w:t xml:space="preserve">, D., Reuben, D.B. and </w:t>
      </w:r>
      <w:proofErr w:type="spellStart"/>
      <w:r w:rsidRPr="00C52AF4">
        <w:rPr>
          <w:shd w:val="clear" w:color="auto" w:fill="FFFFFF"/>
        </w:rPr>
        <w:t>Saliba</w:t>
      </w:r>
      <w:proofErr w:type="spellEnd"/>
      <w:r w:rsidRPr="00C52AF4">
        <w:rPr>
          <w:shd w:val="clear" w:color="auto" w:fill="FFFFFF"/>
        </w:rPr>
        <w:t xml:space="preserve">, D., (2016). </w:t>
      </w:r>
      <w:proofErr w:type="spellStart"/>
      <w:r w:rsidRPr="00C52AF4">
        <w:rPr>
          <w:shd w:val="clear" w:color="auto" w:fill="FFFFFF"/>
        </w:rPr>
        <w:t>Person</w:t>
      </w:r>
      <w:r w:rsidRPr="00C52AF4">
        <w:rPr>
          <w:rFonts w:ascii="Cambria Math" w:hAnsi="Cambria Math" w:cs="Cambria Math"/>
          <w:shd w:val="clear" w:color="auto" w:fill="FFFFFF"/>
        </w:rPr>
        <w:t>‐</w:t>
      </w:r>
      <w:r w:rsidRPr="00C52AF4">
        <w:rPr>
          <w:shd w:val="clear" w:color="auto" w:fill="FFFFFF"/>
        </w:rPr>
        <w:t>centered</w:t>
      </w:r>
      <w:proofErr w:type="spellEnd"/>
      <w:r w:rsidRPr="00C52AF4">
        <w:rPr>
          <w:shd w:val="clear" w:color="auto" w:fill="FFFFFF"/>
        </w:rPr>
        <w:t xml:space="preserve"> care: A definition and essential elements. </w:t>
      </w:r>
      <w:r w:rsidRPr="00C52AF4">
        <w:rPr>
          <w:i/>
          <w:iCs/>
          <w:shd w:val="clear" w:color="auto" w:fill="FFFFFF"/>
        </w:rPr>
        <w:t>Journal of the American Geriatrics Society</w:t>
      </w:r>
      <w:r w:rsidRPr="00C52AF4">
        <w:rPr>
          <w:shd w:val="clear" w:color="auto" w:fill="FFFFFF"/>
        </w:rPr>
        <w:t>, </w:t>
      </w:r>
      <w:r w:rsidRPr="00C52AF4">
        <w:rPr>
          <w:i/>
          <w:iCs/>
          <w:shd w:val="clear" w:color="auto" w:fill="FFFFFF"/>
        </w:rPr>
        <w:t>64</w:t>
      </w:r>
      <w:r w:rsidRPr="00C52AF4">
        <w:rPr>
          <w:shd w:val="clear" w:color="auto" w:fill="FFFFFF"/>
        </w:rPr>
        <w:t>(1), pp.15-18.</w:t>
      </w:r>
    </w:p>
    <w:p w:rsidR="00C52AF4" w:rsidRPr="00C52AF4" w:rsidRDefault="00C52AF4" w:rsidP="00C52AF4">
      <w:pPr>
        <w:rPr>
          <w:shd w:val="clear" w:color="auto" w:fill="FFFFFF"/>
        </w:rPr>
      </w:pPr>
      <w:proofErr w:type="spellStart"/>
      <w:r w:rsidRPr="00C52AF4">
        <w:rPr>
          <w:shd w:val="clear" w:color="auto" w:fill="FFFFFF"/>
        </w:rPr>
        <w:t>Cancerresearchuk</w:t>
      </w:r>
      <w:proofErr w:type="spellEnd"/>
      <w:r w:rsidRPr="00C52AF4">
        <w:rPr>
          <w:shd w:val="clear" w:color="auto" w:fill="FFFFFF"/>
        </w:rPr>
        <w:t>, (2021). </w:t>
      </w:r>
      <w:r w:rsidRPr="00C52AF4">
        <w:rPr>
          <w:i/>
          <w:iCs/>
          <w:shd w:val="clear" w:color="auto" w:fill="FFFFFF"/>
        </w:rPr>
        <w:t>Cancer Statistics for the UK</w:t>
      </w:r>
      <w:r w:rsidRPr="00C52AF4">
        <w:rPr>
          <w:shd w:val="clear" w:color="auto" w:fill="FFFFFF"/>
        </w:rPr>
        <w:t>. [online] Cancer Research UK. Available at: &lt;https://www.cancerresearchuk.org/health-professional/cancer-statistics-for-theuk#:~:text=There%20are%20more%20than%20166%2C000,the%20UK%20dies%20from%20cancer.&gt; [Accessed 13 August 2021].</w:t>
      </w:r>
    </w:p>
    <w:p w:rsidR="00C52AF4" w:rsidRPr="00C52AF4" w:rsidRDefault="00C52AF4" w:rsidP="00C52AF4">
      <w:pPr>
        <w:rPr>
          <w:shd w:val="clear" w:color="auto" w:fill="FFFFFF"/>
        </w:rPr>
      </w:pPr>
      <w:r w:rsidRPr="00C52AF4">
        <w:rPr>
          <w:shd w:val="clear" w:color="auto" w:fill="FFFFFF"/>
        </w:rPr>
        <w:lastRenderedPageBreak/>
        <w:t xml:space="preserve">Coyne, I., </w:t>
      </w:r>
      <w:proofErr w:type="spellStart"/>
      <w:r w:rsidRPr="00C52AF4">
        <w:rPr>
          <w:shd w:val="clear" w:color="auto" w:fill="FFFFFF"/>
        </w:rPr>
        <w:t>Holmström</w:t>
      </w:r>
      <w:proofErr w:type="spellEnd"/>
      <w:r w:rsidRPr="00C52AF4">
        <w:rPr>
          <w:shd w:val="clear" w:color="auto" w:fill="FFFFFF"/>
        </w:rPr>
        <w:t xml:space="preserve">, I. and </w:t>
      </w:r>
      <w:proofErr w:type="spellStart"/>
      <w:r w:rsidRPr="00C52AF4">
        <w:rPr>
          <w:shd w:val="clear" w:color="auto" w:fill="FFFFFF"/>
        </w:rPr>
        <w:t>Söderbäck</w:t>
      </w:r>
      <w:proofErr w:type="spellEnd"/>
      <w:r w:rsidRPr="00C52AF4">
        <w:rPr>
          <w:shd w:val="clear" w:color="auto" w:fill="FFFFFF"/>
        </w:rPr>
        <w:t xml:space="preserve">, M., (2018). Centeredness in healthcare: a concept synthesis of </w:t>
      </w:r>
      <w:proofErr w:type="spellStart"/>
      <w:r w:rsidRPr="00C52AF4">
        <w:rPr>
          <w:shd w:val="clear" w:color="auto" w:fill="FFFFFF"/>
        </w:rPr>
        <w:t>family-centered</w:t>
      </w:r>
      <w:proofErr w:type="spellEnd"/>
      <w:r w:rsidRPr="00C52AF4">
        <w:rPr>
          <w:shd w:val="clear" w:color="auto" w:fill="FFFFFF"/>
        </w:rPr>
        <w:t xml:space="preserve"> care, </w:t>
      </w:r>
      <w:proofErr w:type="spellStart"/>
      <w:r w:rsidRPr="00C52AF4">
        <w:rPr>
          <w:shd w:val="clear" w:color="auto" w:fill="FFFFFF"/>
        </w:rPr>
        <w:t>person-centered</w:t>
      </w:r>
      <w:proofErr w:type="spellEnd"/>
      <w:r w:rsidRPr="00C52AF4">
        <w:rPr>
          <w:shd w:val="clear" w:color="auto" w:fill="FFFFFF"/>
        </w:rPr>
        <w:t xml:space="preserve"> care and </w:t>
      </w:r>
      <w:proofErr w:type="spellStart"/>
      <w:r w:rsidRPr="00C52AF4">
        <w:rPr>
          <w:shd w:val="clear" w:color="auto" w:fill="FFFFFF"/>
        </w:rPr>
        <w:t>child-centered</w:t>
      </w:r>
      <w:proofErr w:type="spellEnd"/>
      <w:r w:rsidRPr="00C52AF4">
        <w:rPr>
          <w:shd w:val="clear" w:color="auto" w:fill="FFFFFF"/>
        </w:rPr>
        <w:t xml:space="preserve"> care. </w:t>
      </w:r>
      <w:r w:rsidRPr="00C52AF4">
        <w:rPr>
          <w:i/>
          <w:iCs/>
          <w:shd w:val="clear" w:color="auto" w:fill="FFFFFF"/>
        </w:rPr>
        <w:t xml:space="preserve">Journal of </w:t>
      </w:r>
      <w:proofErr w:type="spellStart"/>
      <w:r w:rsidRPr="00C52AF4">
        <w:rPr>
          <w:i/>
          <w:iCs/>
          <w:shd w:val="clear" w:color="auto" w:fill="FFFFFF"/>
        </w:rPr>
        <w:t>pediatric</w:t>
      </w:r>
      <w:proofErr w:type="spellEnd"/>
      <w:r w:rsidRPr="00C52AF4">
        <w:rPr>
          <w:i/>
          <w:iCs/>
          <w:shd w:val="clear" w:color="auto" w:fill="FFFFFF"/>
        </w:rPr>
        <w:t xml:space="preserve"> nursing</w:t>
      </w:r>
      <w:r w:rsidRPr="00C52AF4">
        <w:rPr>
          <w:shd w:val="clear" w:color="auto" w:fill="FFFFFF"/>
        </w:rPr>
        <w:t>, </w:t>
      </w:r>
      <w:r w:rsidRPr="00C52AF4">
        <w:rPr>
          <w:i/>
          <w:iCs/>
          <w:shd w:val="clear" w:color="auto" w:fill="FFFFFF"/>
        </w:rPr>
        <w:t>42</w:t>
      </w:r>
      <w:r w:rsidRPr="00C52AF4">
        <w:rPr>
          <w:shd w:val="clear" w:color="auto" w:fill="FFFFFF"/>
        </w:rPr>
        <w:t>, pp.45-56.</w:t>
      </w:r>
    </w:p>
    <w:p w:rsidR="00C52AF4" w:rsidRPr="00C52AF4" w:rsidRDefault="00C52AF4" w:rsidP="00C52AF4">
      <w:pPr>
        <w:rPr>
          <w:shd w:val="clear" w:color="auto" w:fill="FFFFFF"/>
        </w:rPr>
      </w:pPr>
      <w:proofErr w:type="spellStart"/>
      <w:r w:rsidRPr="00C52AF4">
        <w:rPr>
          <w:shd w:val="clear" w:color="auto" w:fill="FFFFFF"/>
        </w:rPr>
        <w:t>Gillon</w:t>
      </w:r>
      <w:proofErr w:type="spellEnd"/>
      <w:r w:rsidRPr="00C52AF4">
        <w:rPr>
          <w:shd w:val="clear" w:color="auto" w:fill="FFFFFF"/>
        </w:rPr>
        <w:t>, R., (2015). Defending the four principles approach as a good basis for good medical practice and therefore for good medical ethics. </w:t>
      </w:r>
      <w:r w:rsidRPr="00C52AF4">
        <w:rPr>
          <w:i/>
          <w:iCs/>
          <w:shd w:val="clear" w:color="auto" w:fill="FFFFFF"/>
        </w:rPr>
        <w:t>Journal of medical ethics</w:t>
      </w:r>
      <w:r w:rsidRPr="00C52AF4">
        <w:rPr>
          <w:shd w:val="clear" w:color="auto" w:fill="FFFFFF"/>
        </w:rPr>
        <w:t>, </w:t>
      </w:r>
      <w:r w:rsidRPr="00C52AF4">
        <w:rPr>
          <w:i/>
          <w:iCs/>
          <w:shd w:val="clear" w:color="auto" w:fill="FFFFFF"/>
        </w:rPr>
        <w:t>41</w:t>
      </w:r>
      <w:r w:rsidRPr="00C52AF4">
        <w:rPr>
          <w:shd w:val="clear" w:color="auto" w:fill="FFFFFF"/>
        </w:rPr>
        <w:t>(1), pp.111-116.</w:t>
      </w:r>
    </w:p>
    <w:p w:rsidR="00C52AF4" w:rsidRPr="00C52AF4" w:rsidRDefault="00C52AF4" w:rsidP="00C52AF4">
      <w:pPr>
        <w:rPr>
          <w:shd w:val="clear" w:color="auto" w:fill="FFFFFF"/>
        </w:rPr>
      </w:pPr>
      <w:r w:rsidRPr="00C52AF4">
        <w:rPr>
          <w:shd w:val="clear" w:color="auto" w:fill="FFFFFF"/>
        </w:rPr>
        <w:t xml:space="preserve">Harding, E., Wait, S. and </w:t>
      </w:r>
      <w:proofErr w:type="spellStart"/>
      <w:r w:rsidRPr="00C52AF4">
        <w:rPr>
          <w:shd w:val="clear" w:color="auto" w:fill="FFFFFF"/>
        </w:rPr>
        <w:t>Scrutton</w:t>
      </w:r>
      <w:proofErr w:type="spellEnd"/>
      <w:r w:rsidRPr="00C52AF4">
        <w:rPr>
          <w:shd w:val="clear" w:color="auto" w:fill="FFFFFF"/>
        </w:rPr>
        <w:t>, J., (2015). The state of play in person-centred care. </w:t>
      </w:r>
      <w:r w:rsidRPr="00C52AF4">
        <w:rPr>
          <w:i/>
          <w:iCs/>
          <w:shd w:val="clear" w:color="auto" w:fill="FFFFFF"/>
        </w:rPr>
        <w:t>London, UK: The Health Policy Partnership</w:t>
      </w:r>
      <w:r w:rsidRPr="00C52AF4">
        <w:rPr>
          <w:shd w:val="clear" w:color="auto" w:fill="FFFFFF"/>
        </w:rPr>
        <w:t>.</w:t>
      </w:r>
    </w:p>
    <w:p w:rsidR="00C52AF4" w:rsidRPr="00C52AF4" w:rsidRDefault="00C52AF4" w:rsidP="00C52AF4">
      <w:pPr>
        <w:rPr>
          <w:shd w:val="clear" w:color="auto" w:fill="FFFFFF"/>
        </w:rPr>
      </w:pPr>
      <w:r w:rsidRPr="00C52AF4">
        <w:rPr>
          <w:shd w:val="clear" w:color="auto" w:fill="FFFFFF"/>
        </w:rPr>
        <w:t xml:space="preserve">Kogan, A.C., Wilber, K. and </w:t>
      </w:r>
      <w:proofErr w:type="spellStart"/>
      <w:r w:rsidRPr="00C52AF4">
        <w:rPr>
          <w:shd w:val="clear" w:color="auto" w:fill="FFFFFF"/>
        </w:rPr>
        <w:t>Mosqueda</w:t>
      </w:r>
      <w:proofErr w:type="spellEnd"/>
      <w:r w:rsidRPr="00C52AF4">
        <w:rPr>
          <w:shd w:val="clear" w:color="auto" w:fill="FFFFFF"/>
        </w:rPr>
        <w:t xml:space="preserve">, L., (2016). </w:t>
      </w:r>
      <w:proofErr w:type="spellStart"/>
      <w:r w:rsidRPr="00C52AF4">
        <w:rPr>
          <w:shd w:val="clear" w:color="auto" w:fill="FFFFFF"/>
        </w:rPr>
        <w:t>Person</w:t>
      </w:r>
      <w:r w:rsidRPr="00C52AF4">
        <w:rPr>
          <w:rFonts w:ascii="Cambria Math" w:hAnsi="Cambria Math" w:cs="Cambria Math"/>
          <w:shd w:val="clear" w:color="auto" w:fill="FFFFFF"/>
        </w:rPr>
        <w:t>‐</w:t>
      </w:r>
      <w:r w:rsidRPr="00C52AF4">
        <w:rPr>
          <w:shd w:val="clear" w:color="auto" w:fill="FFFFFF"/>
        </w:rPr>
        <w:t>centered</w:t>
      </w:r>
      <w:proofErr w:type="spellEnd"/>
      <w:r w:rsidRPr="00C52AF4">
        <w:rPr>
          <w:shd w:val="clear" w:color="auto" w:fill="FFFFFF"/>
        </w:rPr>
        <w:t xml:space="preserve"> care for older adults with chronic conditions and functional impairment: A systematic literature review. </w:t>
      </w:r>
      <w:r w:rsidRPr="00C52AF4">
        <w:rPr>
          <w:i/>
          <w:iCs/>
          <w:shd w:val="clear" w:color="auto" w:fill="FFFFFF"/>
        </w:rPr>
        <w:t>Journal of the American Geriatrics Society</w:t>
      </w:r>
      <w:r w:rsidRPr="00C52AF4">
        <w:rPr>
          <w:shd w:val="clear" w:color="auto" w:fill="FFFFFF"/>
        </w:rPr>
        <w:t>, </w:t>
      </w:r>
      <w:r w:rsidRPr="00C52AF4">
        <w:rPr>
          <w:i/>
          <w:iCs/>
          <w:shd w:val="clear" w:color="auto" w:fill="FFFFFF"/>
        </w:rPr>
        <w:t>64</w:t>
      </w:r>
      <w:r w:rsidRPr="00C52AF4">
        <w:rPr>
          <w:shd w:val="clear" w:color="auto" w:fill="FFFFFF"/>
        </w:rPr>
        <w:t>(1), pp.e1-e7.</w:t>
      </w:r>
    </w:p>
    <w:p w:rsidR="00C52AF4" w:rsidRPr="00C52AF4" w:rsidRDefault="00C52AF4" w:rsidP="00C52AF4">
      <w:pPr>
        <w:rPr>
          <w:shd w:val="clear" w:color="auto" w:fill="FFFFFF"/>
        </w:rPr>
      </w:pPr>
      <w:r w:rsidRPr="00C52AF4">
        <w:rPr>
          <w:shd w:val="clear" w:color="auto" w:fill="FFFFFF"/>
        </w:rPr>
        <w:t>Macmillan, (2021). </w:t>
      </w:r>
      <w:r w:rsidRPr="00C52AF4">
        <w:rPr>
          <w:i/>
          <w:iCs/>
          <w:shd w:val="clear" w:color="auto" w:fill="FFFFFF"/>
        </w:rPr>
        <w:t>Macmillan Cancer Support</w:t>
      </w:r>
      <w:r w:rsidRPr="00C52AF4">
        <w:rPr>
          <w:shd w:val="clear" w:color="auto" w:fill="FFFFFF"/>
        </w:rPr>
        <w:t>. [online] Macmillan.org.uk. Available at: &lt;https://www.macmillan.org.uk/&gt; [Accessed 13 August 2021].</w:t>
      </w:r>
    </w:p>
    <w:p w:rsidR="00C52AF4" w:rsidRPr="00C52AF4" w:rsidRDefault="00C52AF4" w:rsidP="00C52AF4">
      <w:pPr>
        <w:rPr>
          <w:shd w:val="clear" w:color="auto" w:fill="FFFFFF"/>
        </w:rPr>
      </w:pPr>
      <w:r w:rsidRPr="00C52AF4">
        <w:rPr>
          <w:shd w:val="clear" w:color="auto" w:fill="FFFFFF"/>
        </w:rPr>
        <w:t>Peake, D., (2021). </w:t>
      </w:r>
      <w:r w:rsidRPr="00C52AF4">
        <w:rPr>
          <w:i/>
          <w:iCs/>
          <w:shd w:val="clear" w:color="auto" w:fill="FFFFFF"/>
        </w:rPr>
        <w:t>Promoting a more patient centred approach to lung ca... | GM</w:t>
      </w:r>
      <w:r w:rsidRPr="00C52AF4">
        <w:rPr>
          <w:shd w:val="clear" w:color="auto" w:fill="FFFFFF"/>
        </w:rPr>
        <w:t>. [online] GM. Available at: &lt;https://www.gmjournal.co.uk/promoting-a-more-patient-centred-approach-to-lung-cancer&gt; [Accessed 13 August 2021].</w:t>
      </w:r>
    </w:p>
    <w:p w:rsidR="00C52AF4" w:rsidRPr="00C52AF4" w:rsidRDefault="00C52AF4" w:rsidP="00C52AF4">
      <w:pPr>
        <w:rPr>
          <w:shd w:val="clear" w:color="auto" w:fill="FFFFFF"/>
        </w:rPr>
      </w:pPr>
      <w:proofErr w:type="spellStart"/>
      <w:r w:rsidRPr="00C52AF4">
        <w:rPr>
          <w:shd w:val="clear" w:color="auto" w:fill="FFFFFF"/>
        </w:rPr>
        <w:t>Sagong</w:t>
      </w:r>
      <w:proofErr w:type="spellEnd"/>
      <w:r w:rsidRPr="00C52AF4">
        <w:rPr>
          <w:shd w:val="clear" w:color="auto" w:fill="FFFFFF"/>
        </w:rPr>
        <w:t xml:space="preserve">, H. and Lee, G.E., (2016). </w:t>
      </w:r>
      <w:proofErr w:type="spellStart"/>
      <w:r w:rsidRPr="00C52AF4">
        <w:rPr>
          <w:shd w:val="clear" w:color="auto" w:fill="FFFFFF"/>
        </w:rPr>
        <w:t>Person-centered</w:t>
      </w:r>
      <w:proofErr w:type="spellEnd"/>
      <w:r w:rsidRPr="00C52AF4">
        <w:rPr>
          <w:shd w:val="clear" w:color="auto" w:fill="FFFFFF"/>
        </w:rPr>
        <w:t xml:space="preserve"> care and nursing service quality of nurses in long-term care hospitals. </w:t>
      </w:r>
      <w:r w:rsidRPr="00C52AF4">
        <w:rPr>
          <w:i/>
          <w:iCs/>
          <w:shd w:val="clear" w:color="auto" w:fill="FFFFFF"/>
        </w:rPr>
        <w:t>Journal of Korean Academy of Community Health Nursing</w:t>
      </w:r>
      <w:r w:rsidRPr="00C52AF4">
        <w:rPr>
          <w:shd w:val="clear" w:color="auto" w:fill="FFFFFF"/>
        </w:rPr>
        <w:t>, </w:t>
      </w:r>
      <w:r w:rsidRPr="00C52AF4">
        <w:rPr>
          <w:i/>
          <w:iCs/>
          <w:shd w:val="clear" w:color="auto" w:fill="FFFFFF"/>
        </w:rPr>
        <w:t>27</w:t>
      </w:r>
      <w:r w:rsidRPr="00C52AF4">
        <w:rPr>
          <w:shd w:val="clear" w:color="auto" w:fill="FFFFFF"/>
        </w:rPr>
        <w:t>(4), pp.309-318.</w:t>
      </w:r>
    </w:p>
    <w:p w:rsidR="00C52AF4" w:rsidRDefault="00C52AF4" w:rsidP="00C52AF4">
      <w:proofErr w:type="spellStart"/>
      <w:r w:rsidRPr="00C52AF4">
        <w:rPr>
          <w:shd w:val="clear" w:color="auto" w:fill="FFFFFF"/>
        </w:rPr>
        <w:t>Tirodkar</w:t>
      </w:r>
      <w:proofErr w:type="spellEnd"/>
      <w:r w:rsidRPr="00C52AF4">
        <w:rPr>
          <w:shd w:val="clear" w:color="auto" w:fill="FFFFFF"/>
        </w:rPr>
        <w:t xml:space="preserve">, M.A., Roth, L., </w:t>
      </w:r>
      <w:proofErr w:type="spellStart"/>
      <w:r w:rsidRPr="00C52AF4">
        <w:rPr>
          <w:shd w:val="clear" w:color="auto" w:fill="FFFFFF"/>
        </w:rPr>
        <w:t>Fuld</w:t>
      </w:r>
      <w:proofErr w:type="spellEnd"/>
      <w:r w:rsidRPr="00C52AF4">
        <w:rPr>
          <w:shd w:val="clear" w:color="auto" w:fill="FFFFFF"/>
        </w:rPr>
        <w:t xml:space="preserve"> </w:t>
      </w:r>
      <w:proofErr w:type="spellStart"/>
      <w:r w:rsidRPr="00C52AF4">
        <w:rPr>
          <w:shd w:val="clear" w:color="auto" w:fill="FFFFFF"/>
        </w:rPr>
        <w:t>Nasso</w:t>
      </w:r>
      <w:proofErr w:type="spellEnd"/>
      <w:r w:rsidRPr="00C52AF4">
        <w:rPr>
          <w:shd w:val="clear" w:color="auto" w:fill="FFFFFF"/>
        </w:rPr>
        <w:t xml:space="preserve">, S., Friedberg, M.W. and </w:t>
      </w:r>
      <w:proofErr w:type="spellStart"/>
      <w:r w:rsidRPr="00C52AF4">
        <w:rPr>
          <w:shd w:val="clear" w:color="auto" w:fill="FFFFFF"/>
        </w:rPr>
        <w:t>Scholle</w:t>
      </w:r>
      <w:proofErr w:type="spellEnd"/>
      <w:r w:rsidRPr="00C52AF4">
        <w:rPr>
          <w:shd w:val="clear" w:color="auto" w:fill="FFFFFF"/>
        </w:rPr>
        <w:t xml:space="preserve">, S.H., (2020). Facilitators and Barriers to Implementing a </w:t>
      </w:r>
      <w:proofErr w:type="spellStart"/>
      <w:r w:rsidRPr="00C52AF4">
        <w:rPr>
          <w:shd w:val="clear" w:color="auto" w:fill="FFFFFF"/>
        </w:rPr>
        <w:t>Patient-Centered</w:t>
      </w:r>
      <w:proofErr w:type="spellEnd"/>
      <w:r w:rsidRPr="00C52AF4">
        <w:rPr>
          <w:shd w:val="clear" w:color="auto" w:fill="FFFFFF"/>
        </w:rPr>
        <w:t xml:space="preserve"> Oncology Care Model. </w:t>
      </w:r>
      <w:r w:rsidRPr="00C52AF4">
        <w:rPr>
          <w:i/>
          <w:iCs/>
          <w:shd w:val="clear" w:color="auto" w:fill="FFFFFF"/>
        </w:rPr>
        <w:t>JCO Oncology Practice</w:t>
      </w:r>
      <w:r w:rsidRPr="00C52AF4">
        <w:rPr>
          <w:shd w:val="clear" w:color="auto" w:fill="FFFFFF"/>
        </w:rPr>
        <w:t>, </w:t>
      </w:r>
      <w:r w:rsidRPr="00C52AF4">
        <w:rPr>
          <w:i/>
          <w:iCs/>
          <w:shd w:val="clear" w:color="auto" w:fill="FFFFFF"/>
        </w:rPr>
        <w:t>16</w:t>
      </w:r>
      <w:r w:rsidRPr="00C52AF4">
        <w:rPr>
          <w:shd w:val="clear" w:color="auto" w:fill="FFFFFF"/>
        </w:rPr>
        <w:t>(12), pp.e1441-e1450.</w:t>
      </w:r>
    </w:p>
    <w:p w:rsidR="00C52AF4" w:rsidRPr="00C52AF4" w:rsidRDefault="00C52AF4" w:rsidP="00C52AF4">
      <w:pPr>
        <w:rPr>
          <w:shd w:val="clear" w:color="auto" w:fill="FFFFFF"/>
        </w:rPr>
      </w:pPr>
      <w:r w:rsidRPr="00C52AF4">
        <w:rPr>
          <w:shd w:val="clear" w:color="auto" w:fill="FFFFFF"/>
        </w:rPr>
        <w:t>Welkin, (2021). </w:t>
      </w:r>
      <w:proofErr w:type="spellStart"/>
      <w:r w:rsidRPr="00C52AF4">
        <w:rPr>
          <w:i/>
          <w:iCs/>
          <w:shd w:val="clear" w:color="auto" w:fill="FFFFFF"/>
        </w:rPr>
        <w:t>Patient-Centered</w:t>
      </w:r>
      <w:proofErr w:type="spellEnd"/>
      <w:r w:rsidRPr="00C52AF4">
        <w:rPr>
          <w:i/>
          <w:iCs/>
          <w:shd w:val="clear" w:color="auto" w:fill="FFFFFF"/>
        </w:rPr>
        <w:t xml:space="preserve"> Care: A Definitive Guide</w:t>
      </w:r>
      <w:r w:rsidRPr="00C52AF4">
        <w:rPr>
          <w:shd w:val="clear" w:color="auto" w:fill="FFFFFF"/>
        </w:rPr>
        <w:t>. [online] Welkin Health. Available at: &lt;https://welkinhealth.com/benefits-of-patient-centered-care/&gt; [Accessed 13 August 2021].</w:t>
      </w:r>
    </w:p>
    <w:p w:rsidR="00946D5D" w:rsidRPr="0024012A" w:rsidRDefault="00946D5D" w:rsidP="00C52AF4">
      <w:pPr>
        <w:pStyle w:val="Heading1"/>
        <w:rPr>
          <w:lang w:val="en-US"/>
        </w:rPr>
      </w:pPr>
    </w:p>
    <w:sectPr w:rsidR="00946D5D" w:rsidRPr="0024012A" w:rsidSect="00AA67D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E0813" w:rsidRDefault="008E0813" w:rsidP="00AA67D7">
      <w:pPr>
        <w:spacing w:after="0" w:line="240" w:lineRule="auto"/>
      </w:pPr>
      <w:r>
        <w:separator/>
      </w:r>
    </w:p>
  </w:endnote>
  <w:endnote w:type="continuationSeparator" w:id="0">
    <w:p w:rsidR="008E0813" w:rsidRDefault="008E0813" w:rsidP="00AA6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altName w:val="Baskerville"/>
    <w:panose1 w:val="02040503050406030204"/>
    <w:charset w:val="00"/>
    <w:family w:val="roman"/>
    <w:pitch w:val="variable"/>
    <w:sig w:usb0="00000001"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8569136"/>
      <w:docPartObj>
        <w:docPartGallery w:val="Page Numbers (Bottom of Page)"/>
        <w:docPartUnique/>
      </w:docPartObj>
    </w:sdtPr>
    <w:sdtEndPr>
      <w:rPr>
        <w:color w:val="808080" w:themeColor="background1" w:themeShade="80"/>
        <w:spacing w:val="60"/>
      </w:rPr>
    </w:sdtEndPr>
    <w:sdtContent>
      <w:p w:rsidR="00AA67D7" w:rsidRDefault="00AA67D7">
        <w:pPr>
          <w:pStyle w:val="Footer"/>
          <w:pBdr>
            <w:top w:val="single" w:sz="4" w:space="1" w:color="D9D9D9" w:themeColor="background1" w:themeShade="D9"/>
          </w:pBdr>
          <w:jc w:val="right"/>
        </w:pPr>
        <w:r>
          <w:fldChar w:fldCharType="begin"/>
        </w:r>
        <w:r>
          <w:instrText xml:space="preserve"> PAGE   \* MERGEFORMAT </w:instrText>
        </w:r>
        <w:r>
          <w:fldChar w:fldCharType="separate"/>
        </w:r>
        <w:r w:rsidR="00C52AF4">
          <w:rPr>
            <w:noProof/>
          </w:rPr>
          <w:t>9</w:t>
        </w:r>
        <w:r>
          <w:rPr>
            <w:noProof/>
          </w:rPr>
          <w:fldChar w:fldCharType="end"/>
        </w:r>
        <w:r>
          <w:t xml:space="preserve"> | </w:t>
        </w:r>
        <w:r>
          <w:rPr>
            <w:color w:val="808080" w:themeColor="background1" w:themeShade="80"/>
            <w:spacing w:val="60"/>
          </w:rPr>
          <w:t>Page</w:t>
        </w:r>
      </w:p>
    </w:sdtContent>
  </w:sdt>
  <w:p w:rsidR="00AA67D7" w:rsidRDefault="00AA67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E0813" w:rsidRDefault="008E0813" w:rsidP="00AA67D7">
      <w:pPr>
        <w:spacing w:after="0" w:line="240" w:lineRule="auto"/>
      </w:pPr>
      <w:r>
        <w:separator/>
      </w:r>
    </w:p>
  </w:footnote>
  <w:footnote w:type="continuationSeparator" w:id="0">
    <w:p w:rsidR="008E0813" w:rsidRDefault="008E0813" w:rsidP="00AA67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F1272"/>
    <w:multiLevelType w:val="hybridMultilevel"/>
    <w:tmpl w:val="C3BA3954"/>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 w15:restartNumberingAfterBreak="0">
    <w:nsid w:val="2E3A124F"/>
    <w:multiLevelType w:val="hybridMultilevel"/>
    <w:tmpl w:val="1A522F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4FF0727"/>
    <w:multiLevelType w:val="hybridMultilevel"/>
    <w:tmpl w:val="0E0C60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91E28"/>
    <w:rsid w:val="00006F08"/>
    <w:rsid w:val="0002658C"/>
    <w:rsid w:val="000708B1"/>
    <w:rsid w:val="00077987"/>
    <w:rsid w:val="000C068A"/>
    <w:rsid w:val="001079B5"/>
    <w:rsid w:val="00114E3B"/>
    <w:rsid w:val="00120C27"/>
    <w:rsid w:val="0012177A"/>
    <w:rsid w:val="00142292"/>
    <w:rsid w:val="0014336A"/>
    <w:rsid w:val="00145F98"/>
    <w:rsid w:val="00173210"/>
    <w:rsid w:val="00174685"/>
    <w:rsid w:val="001751CD"/>
    <w:rsid w:val="00186E1D"/>
    <w:rsid w:val="00194EF7"/>
    <w:rsid w:val="001D1046"/>
    <w:rsid w:val="0020150E"/>
    <w:rsid w:val="00222848"/>
    <w:rsid w:val="0022569C"/>
    <w:rsid w:val="0022614C"/>
    <w:rsid w:val="002304AF"/>
    <w:rsid w:val="002316DC"/>
    <w:rsid w:val="0024012A"/>
    <w:rsid w:val="00252C23"/>
    <w:rsid w:val="002605CC"/>
    <w:rsid w:val="00267915"/>
    <w:rsid w:val="00272CC7"/>
    <w:rsid w:val="00274D50"/>
    <w:rsid w:val="00280E06"/>
    <w:rsid w:val="00283D0E"/>
    <w:rsid w:val="0028585C"/>
    <w:rsid w:val="002A116B"/>
    <w:rsid w:val="002B7710"/>
    <w:rsid w:val="002C1FE4"/>
    <w:rsid w:val="002C6B99"/>
    <w:rsid w:val="002D0245"/>
    <w:rsid w:val="002D37EF"/>
    <w:rsid w:val="002F2C98"/>
    <w:rsid w:val="002F5A9D"/>
    <w:rsid w:val="00301286"/>
    <w:rsid w:val="00306D0D"/>
    <w:rsid w:val="00307A5C"/>
    <w:rsid w:val="00312740"/>
    <w:rsid w:val="00315545"/>
    <w:rsid w:val="0032450A"/>
    <w:rsid w:val="00334506"/>
    <w:rsid w:val="00337243"/>
    <w:rsid w:val="00341861"/>
    <w:rsid w:val="0034387E"/>
    <w:rsid w:val="00366B1E"/>
    <w:rsid w:val="003761FC"/>
    <w:rsid w:val="00386D18"/>
    <w:rsid w:val="003D3F30"/>
    <w:rsid w:val="003E41A5"/>
    <w:rsid w:val="00400031"/>
    <w:rsid w:val="00401D85"/>
    <w:rsid w:val="00416027"/>
    <w:rsid w:val="00426F9D"/>
    <w:rsid w:val="00435947"/>
    <w:rsid w:val="00436335"/>
    <w:rsid w:val="004406A0"/>
    <w:rsid w:val="004500E0"/>
    <w:rsid w:val="00477C5E"/>
    <w:rsid w:val="00487248"/>
    <w:rsid w:val="004877B1"/>
    <w:rsid w:val="0049424B"/>
    <w:rsid w:val="00494B2D"/>
    <w:rsid w:val="004B3A7F"/>
    <w:rsid w:val="004C234D"/>
    <w:rsid w:val="004D7D9F"/>
    <w:rsid w:val="004E493A"/>
    <w:rsid w:val="00505902"/>
    <w:rsid w:val="0051356A"/>
    <w:rsid w:val="00533DE7"/>
    <w:rsid w:val="0056432D"/>
    <w:rsid w:val="005669EE"/>
    <w:rsid w:val="005675F3"/>
    <w:rsid w:val="005813A7"/>
    <w:rsid w:val="00591A14"/>
    <w:rsid w:val="00594283"/>
    <w:rsid w:val="00594446"/>
    <w:rsid w:val="0059740E"/>
    <w:rsid w:val="005A22CE"/>
    <w:rsid w:val="005A58D8"/>
    <w:rsid w:val="005C6CEB"/>
    <w:rsid w:val="005D0C82"/>
    <w:rsid w:val="005F478D"/>
    <w:rsid w:val="00630F29"/>
    <w:rsid w:val="006359B6"/>
    <w:rsid w:val="0064064B"/>
    <w:rsid w:val="0066282E"/>
    <w:rsid w:val="00695DF1"/>
    <w:rsid w:val="006976B5"/>
    <w:rsid w:val="006A26AA"/>
    <w:rsid w:val="006C1C11"/>
    <w:rsid w:val="006E2AC6"/>
    <w:rsid w:val="006F5C1C"/>
    <w:rsid w:val="006F65B2"/>
    <w:rsid w:val="0070194C"/>
    <w:rsid w:val="00716295"/>
    <w:rsid w:val="00720499"/>
    <w:rsid w:val="00737FD4"/>
    <w:rsid w:val="00760915"/>
    <w:rsid w:val="00776FA4"/>
    <w:rsid w:val="00790D18"/>
    <w:rsid w:val="00795A10"/>
    <w:rsid w:val="007A23D3"/>
    <w:rsid w:val="007B2EFF"/>
    <w:rsid w:val="007B6DF1"/>
    <w:rsid w:val="007B7919"/>
    <w:rsid w:val="007C2956"/>
    <w:rsid w:val="007D758B"/>
    <w:rsid w:val="007E2514"/>
    <w:rsid w:val="007E2D16"/>
    <w:rsid w:val="00803D82"/>
    <w:rsid w:val="00806BC2"/>
    <w:rsid w:val="008101D7"/>
    <w:rsid w:val="00813750"/>
    <w:rsid w:val="008464CE"/>
    <w:rsid w:val="00847E4F"/>
    <w:rsid w:val="00852299"/>
    <w:rsid w:val="00854406"/>
    <w:rsid w:val="008608AA"/>
    <w:rsid w:val="00867BCF"/>
    <w:rsid w:val="00874AF7"/>
    <w:rsid w:val="0089751C"/>
    <w:rsid w:val="008A0E2B"/>
    <w:rsid w:val="008A2C4E"/>
    <w:rsid w:val="008B357B"/>
    <w:rsid w:val="008E0813"/>
    <w:rsid w:val="008F1816"/>
    <w:rsid w:val="00900CF4"/>
    <w:rsid w:val="00917C3F"/>
    <w:rsid w:val="00940D57"/>
    <w:rsid w:val="00946D5D"/>
    <w:rsid w:val="00967CCB"/>
    <w:rsid w:val="00986E74"/>
    <w:rsid w:val="0099495D"/>
    <w:rsid w:val="0099560E"/>
    <w:rsid w:val="009A7923"/>
    <w:rsid w:val="009B2424"/>
    <w:rsid w:val="009B7C49"/>
    <w:rsid w:val="009C25E2"/>
    <w:rsid w:val="009D7D07"/>
    <w:rsid w:val="009F3490"/>
    <w:rsid w:val="00A11A32"/>
    <w:rsid w:val="00A24D95"/>
    <w:rsid w:val="00A40796"/>
    <w:rsid w:val="00A4569B"/>
    <w:rsid w:val="00A53760"/>
    <w:rsid w:val="00A5693D"/>
    <w:rsid w:val="00A572F8"/>
    <w:rsid w:val="00A72CF6"/>
    <w:rsid w:val="00A823B2"/>
    <w:rsid w:val="00A84954"/>
    <w:rsid w:val="00A84F4F"/>
    <w:rsid w:val="00A90AE3"/>
    <w:rsid w:val="00A90CCE"/>
    <w:rsid w:val="00AA4602"/>
    <w:rsid w:val="00AA67D7"/>
    <w:rsid w:val="00AB0BA3"/>
    <w:rsid w:val="00AC6D77"/>
    <w:rsid w:val="00AE308E"/>
    <w:rsid w:val="00AE4B03"/>
    <w:rsid w:val="00AF68F8"/>
    <w:rsid w:val="00B04F7F"/>
    <w:rsid w:val="00B41EE3"/>
    <w:rsid w:val="00B42008"/>
    <w:rsid w:val="00B42C25"/>
    <w:rsid w:val="00B465CB"/>
    <w:rsid w:val="00B56420"/>
    <w:rsid w:val="00B62A4A"/>
    <w:rsid w:val="00B674B8"/>
    <w:rsid w:val="00B75EB1"/>
    <w:rsid w:val="00B84E95"/>
    <w:rsid w:val="00B85CCF"/>
    <w:rsid w:val="00B9770E"/>
    <w:rsid w:val="00BC37C3"/>
    <w:rsid w:val="00BC7247"/>
    <w:rsid w:val="00BD3B36"/>
    <w:rsid w:val="00BF1BAD"/>
    <w:rsid w:val="00BF4469"/>
    <w:rsid w:val="00BF491D"/>
    <w:rsid w:val="00C02234"/>
    <w:rsid w:val="00C34680"/>
    <w:rsid w:val="00C52AF4"/>
    <w:rsid w:val="00C62294"/>
    <w:rsid w:val="00C80DF9"/>
    <w:rsid w:val="00CA227A"/>
    <w:rsid w:val="00CC07FF"/>
    <w:rsid w:val="00CC27B0"/>
    <w:rsid w:val="00CE2299"/>
    <w:rsid w:val="00CE3E3B"/>
    <w:rsid w:val="00CF6138"/>
    <w:rsid w:val="00D1495C"/>
    <w:rsid w:val="00D17A8C"/>
    <w:rsid w:val="00D27CDB"/>
    <w:rsid w:val="00D523E5"/>
    <w:rsid w:val="00D71210"/>
    <w:rsid w:val="00D91E28"/>
    <w:rsid w:val="00DA4F47"/>
    <w:rsid w:val="00DB49D7"/>
    <w:rsid w:val="00DC4540"/>
    <w:rsid w:val="00DC7E0B"/>
    <w:rsid w:val="00DE3B4D"/>
    <w:rsid w:val="00DF4CD3"/>
    <w:rsid w:val="00E001EA"/>
    <w:rsid w:val="00E033FD"/>
    <w:rsid w:val="00E15B1A"/>
    <w:rsid w:val="00E238D3"/>
    <w:rsid w:val="00E30C4A"/>
    <w:rsid w:val="00E330BD"/>
    <w:rsid w:val="00E4403F"/>
    <w:rsid w:val="00E64598"/>
    <w:rsid w:val="00E72B06"/>
    <w:rsid w:val="00E82786"/>
    <w:rsid w:val="00E839C9"/>
    <w:rsid w:val="00E91AD6"/>
    <w:rsid w:val="00EA0B08"/>
    <w:rsid w:val="00EA2DCE"/>
    <w:rsid w:val="00EB562F"/>
    <w:rsid w:val="00EC6EE3"/>
    <w:rsid w:val="00F00D2D"/>
    <w:rsid w:val="00F025CA"/>
    <w:rsid w:val="00F11C91"/>
    <w:rsid w:val="00F23158"/>
    <w:rsid w:val="00F456E2"/>
    <w:rsid w:val="00F510D3"/>
    <w:rsid w:val="00F56CD1"/>
    <w:rsid w:val="00F64B14"/>
    <w:rsid w:val="00F72011"/>
    <w:rsid w:val="00F80D56"/>
    <w:rsid w:val="00F85DF5"/>
    <w:rsid w:val="00FC45F2"/>
    <w:rsid w:val="00FC67A3"/>
    <w:rsid w:val="00FD3395"/>
    <w:rsid w:val="00FE1926"/>
    <w:rsid w:val="00FE1FF0"/>
    <w:rsid w:val="00FF7F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8AA05"/>
  <w15:docId w15:val="{491366FA-A34F-9145-A4EA-221E55EB4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3F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46D5D"/>
    <w:pPr>
      <w:keepNext/>
      <w:keepLines/>
      <w:spacing w:before="480" w:after="0"/>
      <w:outlineLvl w:val="0"/>
    </w:pPr>
    <w:rPr>
      <w:rFonts w:eastAsiaTheme="majorEastAsia" w:cstheme="majorBidi"/>
      <w:b/>
      <w:bCs/>
      <w:sz w:val="2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2294"/>
    <w:pPr>
      <w:ind w:left="720"/>
      <w:contextualSpacing/>
    </w:pPr>
  </w:style>
  <w:style w:type="character" w:customStyle="1" w:styleId="Heading1Char">
    <w:name w:val="Heading 1 Char"/>
    <w:basedOn w:val="DefaultParagraphFont"/>
    <w:link w:val="Heading1"/>
    <w:uiPriority w:val="9"/>
    <w:rsid w:val="00946D5D"/>
    <w:rPr>
      <w:rFonts w:ascii="Times New Roman" w:eastAsiaTheme="majorEastAsia" w:hAnsi="Times New Roman" w:cstheme="majorBidi"/>
      <w:b/>
      <w:bCs/>
      <w:szCs w:val="28"/>
      <w:lang w:val="en-GB"/>
    </w:rPr>
  </w:style>
  <w:style w:type="paragraph" w:styleId="Header">
    <w:name w:val="header"/>
    <w:basedOn w:val="Normal"/>
    <w:link w:val="HeaderChar"/>
    <w:uiPriority w:val="99"/>
    <w:unhideWhenUsed/>
    <w:rsid w:val="00AA67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7D7"/>
    <w:rPr>
      <w:rFonts w:ascii="Times New Roman" w:hAnsi="Times New Roman"/>
      <w:sz w:val="24"/>
      <w:lang w:val="en-GB"/>
    </w:rPr>
  </w:style>
  <w:style w:type="paragraph" w:styleId="Footer">
    <w:name w:val="footer"/>
    <w:basedOn w:val="Normal"/>
    <w:link w:val="FooterChar"/>
    <w:uiPriority w:val="99"/>
    <w:unhideWhenUsed/>
    <w:rsid w:val="00AA67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7D7"/>
    <w:rPr>
      <w:rFonts w:ascii="Times New Roman" w:hAnsi="Times New Roman"/>
      <w:sz w:val="24"/>
      <w:lang w:val="en-GB"/>
    </w:rPr>
  </w:style>
  <w:style w:type="paragraph" w:styleId="TOCHeading">
    <w:name w:val="TOC Heading"/>
    <w:basedOn w:val="Heading1"/>
    <w:next w:val="Normal"/>
    <w:uiPriority w:val="39"/>
    <w:semiHidden/>
    <w:unhideWhenUsed/>
    <w:qFormat/>
    <w:rsid w:val="00AA67D7"/>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AA67D7"/>
    <w:pPr>
      <w:spacing w:after="100"/>
    </w:pPr>
  </w:style>
  <w:style w:type="character" w:styleId="Hyperlink">
    <w:name w:val="Hyperlink"/>
    <w:basedOn w:val="DefaultParagraphFont"/>
    <w:uiPriority w:val="99"/>
    <w:unhideWhenUsed/>
    <w:rsid w:val="00AA67D7"/>
    <w:rPr>
      <w:color w:val="0000FF" w:themeColor="hyperlink"/>
      <w:u w:val="single"/>
    </w:rPr>
  </w:style>
  <w:style w:type="paragraph" w:styleId="BalloonText">
    <w:name w:val="Balloon Text"/>
    <w:basedOn w:val="Normal"/>
    <w:link w:val="BalloonTextChar"/>
    <w:uiPriority w:val="99"/>
    <w:semiHidden/>
    <w:unhideWhenUsed/>
    <w:rsid w:val="00AA67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67D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E19152-10EB-46EB-A8BF-0915145D2D5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2878</Words>
  <Characters>16409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shekinah Mala</cp:lastModifiedBy>
  <cp:revision>2</cp:revision>
  <dcterms:created xsi:type="dcterms:W3CDTF">2021-09-06T13:14:00Z</dcterms:created>
  <dcterms:modified xsi:type="dcterms:W3CDTF">2021-09-06T13:14:00Z</dcterms:modified>
</cp:coreProperties>
</file>