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DEF64BB" wp14:paraId="5E5787A5" wp14:textId="3F333045">
      <w:pPr>
        <w:spacing w:line="360" w:lineRule="auto"/>
        <w:rPr>
          <w:b w:val="1"/>
          <w:bCs w:val="1"/>
          <w:sz w:val="28"/>
          <w:szCs w:val="28"/>
          <w:u w:val="single"/>
        </w:rPr>
      </w:pPr>
      <w:r w:rsidRPr="1DEF64BB" w:rsidR="63497622">
        <w:rPr>
          <w:b w:val="1"/>
          <w:bCs w:val="1"/>
          <w:sz w:val="28"/>
          <w:szCs w:val="28"/>
          <w:u w:val="single"/>
        </w:rPr>
        <w:t>Name: Sonia Aslam</w:t>
      </w:r>
    </w:p>
    <w:p w:rsidR="63497622" w:rsidP="1DEF64BB" w:rsidRDefault="63497622" w14:paraId="68393B12" w14:textId="735ABE52">
      <w:pPr>
        <w:spacing w:line="360" w:lineRule="auto"/>
        <w:rPr>
          <w:b w:val="1"/>
          <w:bCs w:val="1"/>
          <w:sz w:val="28"/>
          <w:szCs w:val="28"/>
          <w:u w:val="single"/>
        </w:rPr>
      </w:pPr>
      <w:r w:rsidRPr="1DEF64BB" w:rsidR="63497622">
        <w:rPr>
          <w:b w:val="1"/>
          <w:bCs w:val="1"/>
          <w:sz w:val="28"/>
          <w:szCs w:val="28"/>
          <w:u w:val="single"/>
        </w:rPr>
        <w:t>Module Code: BHMP5023</w:t>
      </w:r>
    </w:p>
    <w:p w:rsidR="332E3314" w:rsidP="1DEF64BB" w:rsidRDefault="332E3314" w14:paraId="2B8EDD56" w14:textId="4423A22B">
      <w:pPr>
        <w:spacing w:line="360" w:lineRule="auto"/>
        <w:rPr>
          <w:b w:val="1"/>
          <w:bCs w:val="1"/>
          <w:sz w:val="28"/>
          <w:szCs w:val="28"/>
          <w:u w:val="single"/>
        </w:rPr>
      </w:pPr>
      <w:r w:rsidRPr="1DEF64BB" w:rsidR="332E3314">
        <w:rPr>
          <w:b w:val="1"/>
          <w:bCs w:val="1"/>
          <w:sz w:val="28"/>
          <w:szCs w:val="28"/>
          <w:u w:val="single"/>
        </w:rPr>
        <w:t xml:space="preserve">Module: introduction to </w:t>
      </w:r>
      <w:r w:rsidRPr="1DEF64BB" w:rsidR="4E11711F">
        <w:rPr>
          <w:b w:val="1"/>
          <w:bCs w:val="1"/>
          <w:sz w:val="28"/>
          <w:szCs w:val="28"/>
          <w:u w:val="single"/>
        </w:rPr>
        <w:t>P</w:t>
      </w:r>
      <w:r w:rsidRPr="1DEF64BB" w:rsidR="332E3314">
        <w:rPr>
          <w:b w:val="1"/>
          <w:bCs w:val="1"/>
          <w:sz w:val="28"/>
          <w:szCs w:val="28"/>
          <w:u w:val="single"/>
        </w:rPr>
        <w:t>hysiology</w:t>
      </w:r>
    </w:p>
    <w:p w:rsidR="63497622" w:rsidP="1DEF64BB" w:rsidRDefault="63497622" w14:paraId="01E32791" w14:textId="25A4AA86">
      <w:pPr>
        <w:spacing w:line="360" w:lineRule="auto"/>
        <w:rPr>
          <w:b w:val="1"/>
          <w:bCs w:val="1"/>
          <w:sz w:val="28"/>
          <w:szCs w:val="28"/>
          <w:u w:val="single"/>
        </w:rPr>
      </w:pPr>
      <w:r w:rsidRPr="1DEF64BB" w:rsidR="63497622">
        <w:rPr>
          <w:b w:val="1"/>
          <w:bCs w:val="1"/>
          <w:sz w:val="28"/>
          <w:szCs w:val="28"/>
          <w:u w:val="single"/>
        </w:rPr>
        <w:t>Lecturer: Gillian Weaver &amp; Robert</w:t>
      </w:r>
      <w:r w:rsidRPr="1DEF64BB" w:rsidR="57F9F66B">
        <w:rPr>
          <w:b w:val="1"/>
          <w:bCs w:val="1"/>
          <w:sz w:val="28"/>
          <w:szCs w:val="28"/>
          <w:u w:val="single"/>
        </w:rPr>
        <w:t xml:space="preserve"> Nartowski</w:t>
      </w:r>
    </w:p>
    <w:p w:rsidR="7CDA3C70" w:rsidP="1DEF64BB" w:rsidRDefault="7CDA3C70" w14:paraId="3800E1C9" w14:textId="26C33B24">
      <w:pPr>
        <w:spacing w:line="360" w:lineRule="auto"/>
        <w:rPr>
          <w:b w:val="1"/>
          <w:bCs w:val="1"/>
          <w:sz w:val="28"/>
          <w:szCs w:val="28"/>
          <w:u w:val="single"/>
        </w:rPr>
      </w:pPr>
      <w:r w:rsidRPr="1DEF64BB" w:rsidR="7CDA3C70">
        <w:rPr>
          <w:b w:val="1"/>
          <w:bCs w:val="1"/>
          <w:sz w:val="28"/>
          <w:szCs w:val="28"/>
          <w:u w:val="single"/>
        </w:rPr>
        <w:t>Student ID: 2437967</w:t>
      </w:r>
    </w:p>
    <w:p w:rsidR="1DEF64BB" w:rsidP="1DEF64BB" w:rsidRDefault="1DEF64BB" w14:paraId="152969F6" w14:textId="6AB3CB98">
      <w:pPr>
        <w:spacing w:line="360" w:lineRule="auto"/>
        <w:rPr>
          <w:b w:val="1"/>
          <w:bCs w:val="1"/>
          <w:sz w:val="28"/>
          <w:szCs w:val="28"/>
          <w:u w:val="single"/>
        </w:rPr>
      </w:pPr>
    </w:p>
    <w:p w:rsidR="1DEF64BB" w:rsidRDefault="1DEF64BB" w14:paraId="0F860FDE" w14:textId="43EC2F37"/>
    <w:p w:rsidR="1DEF64BB" w:rsidRDefault="1DEF64BB" w14:paraId="5BC47B71" w14:textId="2DCF2455"/>
    <w:p w:rsidR="1DEF64BB" w:rsidRDefault="1DEF64BB" w14:paraId="1094BD1D" w14:textId="051E9725"/>
    <w:p w:rsidR="1DEF64BB" w:rsidRDefault="1DEF64BB" w14:paraId="0720A147" w14:textId="24E160D7"/>
    <w:p w:rsidR="1DEF64BB" w:rsidRDefault="1DEF64BB" w14:paraId="725ACA06" w14:textId="44EA9F94"/>
    <w:p w:rsidR="1DEF64BB" w:rsidRDefault="1DEF64BB" w14:paraId="77DED777" w14:textId="36D6D6BF"/>
    <w:p w:rsidR="1DEF64BB" w:rsidRDefault="1DEF64BB" w14:paraId="07F388D9" w14:textId="39656697"/>
    <w:p w:rsidR="1DEF64BB" w:rsidRDefault="1DEF64BB" w14:paraId="15FA1982" w14:textId="2B024D5C"/>
    <w:p w:rsidR="1DEF64BB" w:rsidRDefault="1DEF64BB" w14:paraId="146DFEC2" w14:textId="0417B7C7"/>
    <w:p w:rsidR="1DEF64BB" w:rsidRDefault="1DEF64BB" w14:paraId="2DCB46FE" w14:textId="765EA096"/>
    <w:p w:rsidR="1DEF64BB" w:rsidRDefault="1DEF64BB" w14:paraId="355BF7BE" w14:textId="6AE79EE0"/>
    <w:p w:rsidR="1DEF64BB" w:rsidRDefault="1DEF64BB" w14:paraId="0222A304" w14:textId="168776DC"/>
    <w:p w:rsidR="1DEF64BB" w:rsidRDefault="1DEF64BB" w14:paraId="49ABF9FC" w14:textId="2BE7504A"/>
    <w:p w:rsidR="1DEF64BB" w:rsidRDefault="1DEF64BB" w14:paraId="4A225A35" w14:textId="66CD947B"/>
    <w:p w:rsidR="1DEF64BB" w:rsidRDefault="1DEF64BB" w14:paraId="73567B9E" w14:textId="66AEE335"/>
    <w:p w:rsidR="1DEF64BB" w:rsidRDefault="1DEF64BB" w14:paraId="4EDB36FE" w14:textId="0205DA97"/>
    <w:p w:rsidR="1DEF64BB" w:rsidRDefault="1DEF64BB" w14:paraId="7B73D5BB" w14:textId="6DFFA7B7"/>
    <w:p w:rsidR="1DEF64BB" w:rsidRDefault="1DEF64BB" w14:paraId="52165961" w14:textId="4B869FF0"/>
    <w:p w:rsidR="1DEF64BB" w:rsidRDefault="1DEF64BB" w14:paraId="5614ED9E" w14:textId="38E12514"/>
    <w:p w:rsidR="1DEF64BB" w:rsidRDefault="1DEF64BB" w14:paraId="530A1E7A" w14:textId="1EB53EE8"/>
    <w:p w:rsidR="1DEF64BB" w:rsidRDefault="1DEF64BB" w14:paraId="7BBFF4B1" w14:textId="4DA58672"/>
    <w:p w:rsidR="1DEF64BB" w:rsidRDefault="1DEF64BB" w14:paraId="30A25631" w14:textId="6212979E"/>
    <w:p w:rsidR="1DEF64BB" w:rsidRDefault="1DEF64BB" w14:paraId="5E34F063" w14:textId="0AB15DB7"/>
    <w:p w:rsidR="1DEF64BB" w:rsidRDefault="1DEF64BB" w14:paraId="34018F64" w14:textId="63357273"/>
    <w:p w:rsidR="1DEF64BB" w:rsidP="1DEF64BB" w:rsidRDefault="1DEF64BB" w14:paraId="22AD6011" w14:textId="16C1ED8A">
      <w:pPr>
        <w:pStyle w:val="Normal"/>
      </w:pPr>
    </w:p>
    <w:p w:rsidR="5D2AF5C8" w:rsidP="1DEF64BB" w:rsidRDefault="5D2AF5C8" w14:paraId="247B01D2" w14:textId="75556586">
      <w:pPr>
        <w:pStyle w:val="Normal"/>
        <w:rPr>
          <w:b w:val="1"/>
          <w:bCs w:val="1"/>
          <w:sz w:val="28"/>
          <w:szCs w:val="28"/>
          <w:u w:val="single"/>
        </w:rPr>
      </w:pPr>
      <w:r w:rsidRPr="1DEF64BB" w:rsidR="5D2AF5C8">
        <w:rPr>
          <w:b w:val="1"/>
          <w:bCs w:val="1"/>
          <w:sz w:val="28"/>
          <w:szCs w:val="28"/>
          <w:u w:val="single"/>
        </w:rPr>
        <w:t>Task: 2000 Word written assignment</w:t>
      </w:r>
      <w:r w:rsidRPr="1DEF64BB" w:rsidR="14DEA6D3">
        <w:rPr>
          <w:b w:val="1"/>
          <w:bCs w:val="1"/>
          <w:sz w:val="28"/>
          <w:szCs w:val="28"/>
          <w:u w:val="single"/>
        </w:rPr>
        <w:t>, Case Study 2 Supporting Adolescents with Asthma education</w:t>
      </w:r>
    </w:p>
    <w:p w:rsidR="1DEF64BB" w:rsidP="1DEF64BB" w:rsidRDefault="1DEF64BB" w14:paraId="69F46312" w14:textId="77094952">
      <w:pPr>
        <w:pStyle w:val="Normal"/>
        <w:rPr>
          <w:b w:val="1"/>
          <w:bCs w:val="1"/>
          <w:sz w:val="28"/>
          <w:szCs w:val="28"/>
          <w:u w:val="single"/>
        </w:rPr>
      </w:pPr>
    </w:p>
    <w:p w:rsidR="16E2DEBA" w:rsidP="1DEF64BB" w:rsidRDefault="16E2DEBA" w14:paraId="2447BE8B" w14:textId="215AFC32">
      <w:pPr>
        <w:pStyle w:val="Normal"/>
        <w:rPr>
          <w:b w:val="1"/>
          <w:bCs w:val="1"/>
          <w:sz w:val="28"/>
          <w:szCs w:val="28"/>
          <w:u w:val="single"/>
        </w:rPr>
      </w:pPr>
      <w:r w:rsidRPr="1DEF64BB" w:rsidR="16E2DEBA">
        <w:rPr>
          <w:b w:val="1"/>
          <w:bCs w:val="1"/>
          <w:sz w:val="28"/>
          <w:szCs w:val="28"/>
          <w:u w:val="single"/>
        </w:rPr>
        <w:t>Introduction</w:t>
      </w:r>
    </w:p>
    <w:p w:rsidR="4932826A" w:rsidP="1DEF64BB" w:rsidRDefault="4932826A" w14:paraId="500FA878" w14:textId="75426124">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F64BB" w:rsidR="493282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Asthma is a chronic respiratory condition that lasts a long time and impacts the airways in the lungs. It leads to inflammation and constriction of the bronchial tubes, which makes it hard for air to flow in and out of the lungs. Common symptoms of asthma include wheezing, coughing, a feeling of tightness in the chest, and shortness of breath, which can vary from mild to severe. The condition is marked by stable periods that are interrupted by asthma attacks or exacerbations, during which symptoms worsen significantly and need immediate treatment. While there is no cure for asthma at this time, it can typically be managed effectively with the right medication, regular check-ups, and changes in lifestyle (NHS, 2024).</w:t>
      </w:r>
    </w:p>
    <w:p w:rsidR="4932826A" w:rsidP="1DEF64BB" w:rsidRDefault="4932826A" w14:paraId="0AD4C7F9" w14:textId="37DDC73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 xml:space="preserve">Adolescence </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represents</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 xml:space="preserve"> a vital stage for asthma management because young individuals </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 xml:space="preserve"> become more self-sufficient and start making lifestyle decisions that may negatively </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impact</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 xml:space="preserve"> their respiratory health. According to the case study, many teenagers at the asthma clinic have taken up smoking or vaping and are increasingly frequenting crowded venues such as bars and clubs, which heightens their exposure to respiratory infections. Such </w:t>
      </w:r>
      <w:r w:rsidRPr="1DEF64BB" w:rsidR="54A0F333">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 xml:space="preserve"> shifts can </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exacerbate</w:t>
      </w:r>
      <w:r w:rsidRPr="1DEF64BB" w:rsidR="4932826A">
        <w:rPr>
          <w:rFonts w:ascii="Arial" w:hAnsi="Arial" w:eastAsia="Arial" w:cs="Arial"/>
          <w:b w:val="0"/>
          <w:bCs w:val="0"/>
          <w:i w:val="0"/>
          <w:iCs w:val="0"/>
          <w:caps w:val="0"/>
          <w:smallCaps w:val="0"/>
          <w:noProof w:val="0"/>
          <w:color w:val="000000" w:themeColor="text1" w:themeTint="FF" w:themeShade="FF"/>
          <w:sz w:val="22"/>
          <w:szCs w:val="22"/>
          <w:lang w:val="en-GB"/>
        </w:rPr>
        <w:t xml:space="preserve"> asthma symptoms, lead to more frequent attacks, and diminish overall lung function.</w:t>
      </w:r>
    </w:p>
    <w:p w:rsidR="39319EBE" w:rsidP="1DEF64BB" w:rsidRDefault="39319EBE" w14:paraId="7DFA8747" w14:textId="0A8FBE17">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1DEF64BB" w:rsidR="39319EBE">
        <w:rPr>
          <w:rFonts w:ascii="Arial" w:hAnsi="Arial" w:eastAsia="Arial" w:cs="Arial"/>
          <w:b w:val="1"/>
          <w:bCs w:val="1"/>
          <w:i w:val="0"/>
          <w:iCs w:val="0"/>
          <w:caps w:val="0"/>
          <w:smallCaps w:val="0"/>
          <w:noProof w:val="0"/>
          <w:color w:val="000000" w:themeColor="text1" w:themeTint="FF" w:themeShade="FF"/>
          <w:sz w:val="28"/>
          <w:szCs w:val="28"/>
          <w:u w:val="single"/>
          <w:lang w:val="en-GB"/>
        </w:rPr>
        <w:t>Asthma in Depth</w:t>
      </w:r>
    </w:p>
    <w:p w:rsidR="2D010C79" w:rsidP="1DEF64BB" w:rsidRDefault="2D010C79" w14:paraId="25171D73" w14:textId="6284416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D010C79">
        <w:rPr>
          <w:rFonts w:ascii="Arial" w:hAnsi="Arial" w:eastAsia="Arial" w:cs="Arial"/>
          <w:b w:val="0"/>
          <w:bCs w:val="0"/>
          <w:i w:val="0"/>
          <w:iCs w:val="0"/>
          <w:caps w:val="0"/>
          <w:smallCaps w:val="0"/>
          <w:noProof w:val="0"/>
          <w:color w:val="000000" w:themeColor="text1" w:themeTint="FF" w:themeShade="FF"/>
          <w:sz w:val="22"/>
          <w:szCs w:val="22"/>
          <w:lang w:val="en-GB"/>
        </w:rPr>
        <w:t>Asthma arises from a mix of genetic factors and environmental influences. People with a family background of asthma, eczema, or allergic rhinitis face a higher risk of developing this condition (Asthma + Lung UK, 2024). Common environmental triggers include pollen, house dust mites, pet dander, mould spores, tobacco smoke, air pollution, respiratory viral infections, exercise, and exposure to cold air (NHS, 2024). Smoking and vaping are increasingly seen as major factors that worsen asthma control because they irritate the airways and lessen the effectiveness of inhaled corticosteroid medications. Furthermore, viral respiratory infections continue to be one of the main causes of asthma attacks in teenagers.</w:t>
      </w:r>
    </w:p>
    <w:p w:rsidR="5671276E" w:rsidP="1DEF64BB" w:rsidRDefault="5671276E" w14:paraId="3B531993" w14:textId="3A59E7F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5671276E">
        <w:rPr>
          <w:rFonts w:ascii="Arial" w:hAnsi="Arial" w:eastAsia="Arial" w:cs="Arial"/>
          <w:b w:val="0"/>
          <w:bCs w:val="0"/>
          <w:i w:val="0"/>
          <w:iCs w:val="0"/>
          <w:caps w:val="0"/>
          <w:smallCaps w:val="0"/>
          <w:noProof w:val="0"/>
          <w:color w:val="000000" w:themeColor="text1" w:themeTint="FF" w:themeShade="FF"/>
          <w:sz w:val="22"/>
          <w:szCs w:val="22"/>
          <w:lang w:val="en-GB"/>
        </w:rPr>
        <w:t>Practice nurses are essential in helping teenagers with asthma by offering education, encouraging self-management, and promoting healthier lifestyle choices. Good asthma education helps patients better understand their condition, stick to their treatment plans, and identify worsening symptoms before they escalate into serious asthma attacks. In the UK, regular asthma reviews, assessments of inhaler techniques, and personalized asthma action plans are suggested in clinical practice to enhance patient outcomes (NICE, 2024).</w:t>
      </w:r>
    </w:p>
    <w:p w:rsidR="104DDA3E" w:rsidP="1DEF64BB" w:rsidRDefault="104DDA3E" w14:paraId="40E25E41" w14:textId="05EDEFF9">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1DEF64BB" w:rsidR="104DDA3E">
        <w:rPr>
          <w:rFonts w:ascii="Arial" w:hAnsi="Arial" w:eastAsia="Arial" w:cs="Arial"/>
          <w:b w:val="1"/>
          <w:bCs w:val="1"/>
          <w:i w:val="0"/>
          <w:iCs w:val="0"/>
          <w:caps w:val="0"/>
          <w:smallCaps w:val="0"/>
          <w:noProof w:val="0"/>
          <w:color w:val="000000" w:themeColor="text1" w:themeTint="FF" w:themeShade="FF"/>
          <w:sz w:val="28"/>
          <w:szCs w:val="28"/>
          <w:u w:val="single"/>
          <w:lang w:val="en-GB"/>
        </w:rPr>
        <w:t>Function of respiratory system</w:t>
      </w:r>
    </w:p>
    <w:p w:rsidR="2B43ABB2" w:rsidP="1DEF64BB" w:rsidRDefault="2B43ABB2" w14:paraId="0DCE9A0F" w14:textId="2641869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B43ABB2">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will explore the structure and function of the respiratory system, describe the process of gas exchange, </w:t>
      </w:r>
      <w:r w:rsidRPr="1DEF64BB" w:rsidR="2B43ABB2">
        <w:rPr>
          <w:rFonts w:ascii="Arial" w:hAnsi="Arial" w:eastAsia="Arial" w:cs="Arial"/>
          <w:b w:val="0"/>
          <w:bCs w:val="0"/>
          <w:i w:val="0"/>
          <w:iCs w:val="0"/>
          <w:caps w:val="0"/>
          <w:smallCaps w:val="0"/>
          <w:noProof w:val="0"/>
          <w:color w:val="000000" w:themeColor="text1" w:themeTint="FF" w:themeShade="FF"/>
          <w:sz w:val="22"/>
          <w:szCs w:val="22"/>
          <w:lang w:val="en-GB"/>
        </w:rPr>
        <w:t>analyse</w:t>
      </w:r>
      <w:r w:rsidRPr="1DEF64BB" w:rsidR="2B43ABB2">
        <w:rPr>
          <w:rFonts w:ascii="Arial" w:hAnsi="Arial" w:eastAsia="Arial" w:cs="Arial"/>
          <w:b w:val="0"/>
          <w:bCs w:val="0"/>
          <w:i w:val="0"/>
          <w:iCs w:val="0"/>
          <w:caps w:val="0"/>
          <w:smallCaps w:val="0"/>
          <w:noProof w:val="0"/>
          <w:color w:val="000000" w:themeColor="text1" w:themeTint="FF" w:themeShade="FF"/>
          <w:sz w:val="22"/>
          <w:szCs w:val="22"/>
          <w:lang w:val="en-GB"/>
        </w:rPr>
        <w:t xml:space="preserve"> how smoking, vaping, and respiratory infections affect lung function, and highlight the significance of tracking lung health through peak flow measurements. Lastly, practical lifestyle suggestions will be provided to help teenagers manage their asthma in a safe and effective manner. </w:t>
      </w:r>
    </w:p>
    <w:p w:rsidR="55D12C31" w:rsidP="1DEF64BB" w:rsidRDefault="55D12C31" w14:paraId="23C7B779" w14:textId="7BA072E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55D12C31">
        <w:rPr>
          <w:rFonts w:ascii="Arial" w:hAnsi="Arial" w:eastAsia="Arial" w:cs="Arial"/>
          <w:b w:val="0"/>
          <w:bCs w:val="0"/>
          <w:i w:val="0"/>
          <w:iCs w:val="0"/>
          <w:caps w:val="0"/>
          <w:smallCaps w:val="0"/>
          <w:noProof w:val="0"/>
          <w:color w:val="000000" w:themeColor="text1" w:themeTint="FF" w:themeShade="FF"/>
          <w:sz w:val="22"/>
          <w:szCs w:val="22"/>
          <w:lang w:val="en-GB"/>
        </w:rPr>
        <w:t xml:space="preserve">The respiratory system plays a crucial role in delivering oxygen to the body's tissues and </w:t>
      </w:r>
      <w:r w:rsidRPr="1DEF64BB" w:rsidR="55D12C31">
        <w:rPr>
          <w:rFonts w:ascii="Arial" w:hAnsi="Arial" w:eastAsia="Arial" w:cs="Arial"/>
          <w:b w:val="0"/>
          <w:bCs w:val="0"/>
          <w:i w:val="0"/>
          <w:iCs w:val="0"/>
          <w:caps w:val="0"/>
          <w:smallCaps w:val="0"/>
          <w:noProof w:val="0"/>
          <w:color w:val="000000" w:themeColor="text1" w:themeTint="FF" w:themeShade="FF"/>
          <w:sz w:val="22"/>
          <w:szCs w:val="22"/>
          <w:lang w:val="en-GB"/>
        </w:rPr>
        <w:t>eliminating</w:t>
      </w:r>
      <w:r w:rsidRPr="1DEF64BB" w:rsidR="55D12C31">
        <w:rPr>
          <w:rFonts w:ascii="Arial" w:hAnsi="Arial" w:eastAsia="Arial" w:cs="Arial"/>
          <w:b w:val="0"/>
          <w:bCs w:val="0"/>
          <w:i w:val="0"/>
          <w:iCs w:val="0"/>
          <w:caps w:val="0"/>
          <w:smallCaps w:val="0"/>
          <w:noProof w:val="0"/>
          <w:color w:val="000000" w:themeColor="text1" w:themeTint="FF" w:themeShade="FF"/>
          <w:sz w:val="22"/>
          <w:szCs w:val="22"/>
          <w:lang w:val="en-GB"/>
        </w:rPr>
        <w:t xml:space="preserve"> carbon dioxide, which is a waste product generated during cellular respiration. Oxygen is vital for aerobic metabolism, allowing cells to generate the energy necessary for regular physiological activities.</w:t>
      </w:r>
    </w:p>
    <w:p w:rsidR="55D12C31" w:rsidP="1DEF64BB" w:rsidRDefault="55D12C31" w14:paraId="70DF46EF" w14:textId="6C6C48D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55D12C31">
        <w:rPr>
          <w:rFonts w:ascii="Arial" w:hAnsi="Arial" w:eastAsia="Arial" w:cs="Arial"/>
          <w:b w:val="0"/>
          <w:bCs w:val="0"/>
          <w:i w:val="0"/>
          <w:iCs w:val="0"/>
          <w:caps w:val="0"/>
          <w:smallCaps w:val="0"/>
          <w:noProof w:val="0"/>
          <w:color w:val="000000" w:themeColor="text1" w:themeTint="FF" w:themeShade="FF"/>
          <w:sz w:val="22"/>
          <w:szCs w:val="22"/>
          <w:lang w:val="en-GB"/>
        </w:rPr>
        <w:t xml:space="preserve">The upper respiratory system includes the nose, nasal cavity, pharynx, and larynx. When air comes in through the nose, it is filtered by tiny hairs and mucus that catch dust, allergens, and germs before they can get to the lungs. Additionally, the nasal passages warm and moisten the air we breathe in, which helps safeguard the sensitive tissues of the lower </w:t>
      </w:r>
      <w:r w:rsidRPr="1DEF64BB" w:rsidR="55D12C31">
        <w:rPr>
          <w:rFonts w:ascii="Arial" w:hAnsi="Arial" w:eastAsia="Arial" w:cs="Arial"/>
          <w:b w:val="0"/>
          <w:bCs w:val="0"/>
          <w:i w:val="0"/>
          <w:iCs w:val="0"/>
          <w:caps w:val="0"/>
          <w:smallCaps w:val="0"/>
          <w:noProof w:val="0"/>
          <w:color w:val="000000" w:themeColor="text1" w:themeTint="FF" w:themeShade="FF"/>
          <w:sz w:val="22"/>
          <w:szCs w:val="22"/>
          <w:lang w:val="en-GB"/>
        </w:rPr>
        <w:t>respiratory system.</w:t>
      </w:r>
    </w:p>
    <w:p w:rsidR="19609835" w:rsidP="1DEF64BB" w:rsidRDefault="19609835" w14:paraId="33D89CAB" w14:textId="108FFC76">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EF64BB" w:rsidR="1960983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lower respiratory tract consists of the trachea, bronchi, bronchioles, and lungs. The trachea is reinforced by C-shaped cartilage rings that help keep it open while breathing. It splits into the right and left primary bronchi, which each serve one lung. These bronchi continue to branch into smaller bronchioles, forming a large branching system called the bronchial tree.</w:t>
      </w:r>
      <w:r>
        <w:br/>
      </w:r>
    </w:p>
    <w:p w:rsidR="684025AC" w:rsidP="1DEF64BB" w:rsidRDefault="684025AC" w14:paraId="47C47AD9" w14:textId="2531D76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684025AC">
        <w:rPr>
          <w:rFonts w:ascii="Arial" w:hAnsi="Arial" w:eastAsia="Arial" w:cs="Arial"/>
          <w:b w:val="0"/>
          <w:bCs w:val="0"/>
          <w:i w:val="0"/>
          <w:iCs w:val="0"/>
          <w:caps w:val="0"/>
          <w:smallCaps w:val="0"/>
          <w:noProof w:val="0"/>
          <w:color w:val="000000" w:themeColor="text1" w:themeTint="FF" w:themeShade="FF"/>
          <w:sz w:val="22"/>
          <w:szCs w:val="22"/>
          <w:lang w:val="en-GB"/>
        </w:rPr>
        <w:t>At the end of the bronchioles, there are millions of small air sacs known as alveoli. These alveoli create a vast surface area for gas exchange and are encircled by a wide network of pulmonary capillaries. Their walls are just one cell thick, which enables oxygen and carbon dioxide to quickly diffuse between the lungs and the bloodstream. Type II alveolar cells are responsible for producing surfactant, a substance that lowers surface tension and helps prevent the collapse of alveoli during exhalation.</w:t>
      </w:r>
    </w:p>
    <w:p w:rsidR="60BCB627" w:rsidP="1DEF64BB" w:rsidRDefault="60BCB627" w14:paraId="307A61BA" w14:textId="367174A7">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GB"/>
        </w:rPr>
      </w:pP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 xml:space="preserve">The lungs are encased in pleural membranes that help minimize friction while breathing and keep the negative pressure necessary for lung expansion. In individuals with asthma, inflammation primarily </w:t>
      </w: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impacts</w:t>
      </w: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 xml:space="preserve"> the bronchi and bronchioles, resulting in swelling of the airway lining, increased mucus production, and tightening of the nearby smooth muscles. This constricts the airways, limiting airflow and causing symptoms like wheezing, coughing, and shortness of breath. </w:t>
      </w:r>
    </w:p>
    <w:p w:rsidR="60BCB627" w:rsidP="1DEF64BB" w:rsidRDefault="60BCB627" w14:paraId="761E8D50" w14:textId="07CB49BD">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GB"/>
        </w:rPr>
      </w:pPr>
      <w:r>
        <w:br/>
      </w:r>
      <w:r w:rsidRPr="1DEF64BB" w:rsidR="208567A5">
        <w:rPr>
          <w:rFonts w:ascii="Arial" w:hAnsi="Arial" w:eastAsia="Arial" w:cs="Arial"/>
          <w:b w:val="1"/>
          <w:bCs w:val="1"/>
          <w:i w:val="0"/>
          <w:iCs w:val="0"/>
          <w:caps w:val="0"/>
          <w:smallCaps w:val="0"/>
          <w:noProof w:val="0"/>
          <w:color w:val="000000" w:themeColor="text1" w:themeTint="FF" w:themeShade="FF"/>
          <w:sz w:val="28"/>
          <w:szCs w:val="28"/>
          <w:u w:val="single"/>
          <w:lang w:val="en-GB"/>
        </w:rPr>
        <w:t>Mechanical respiration</w:t>
      </w:r>
    </w:p>
    <w:p w:rsidR="60BCB627" w:rsidP="1DEF64BB" w:rsidRDefault="60BCB627" w14:paraId="4F38706B" w14:textId="42D2E8D0">
      <w:pPr>
        <w:pStyle w:val="Normal"/>
        <w:spacing w:line="360" w:lineRule="auto"/>
      </w:pP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 xml:space="preserve">Mechanical respiration, often referred to as ventilation, is the method by which air enters and exits the lungs. This process has two main phases: inspiration (inhaling) and </w:t>
      </w: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expiration</w:t>
      </w: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 xml:space="preserve"> (exhaling). In the inspiration phase, the </w:t>
      </w: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diaphragm</w:t>
      </w:r>
      <w:r w:rsidRPr="1DEF64BB" w:rsidR="60BCB627">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external intercostal muscles contract, leading to an expansion of the thoracic cavity. This expansion lowers the pressure within the lungs below that of the surrounding atmosphere, which enables air to enter the lungs (Tortora and Derrickson, 2021). </w:t>
      </w:r>
    </w:p>
    <w:p w:rsidR="26264715" w:rsidP="1DEF64BB" w:rsidRDefault="26264715" w14:paraId="738A3C40" w14:textId="64D3501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Expiration typically occurs passively when the diaphragm and external intercostal muscles relax. The diaphragm reverts to its dome shape, and the rib cage shifts down and inward, which lowers the volume of the thoracic cavity. This increase in pressure inside the lungs exceeds atmospheric pressure, driving carbon dioxide-laden air out of the respiratory system. In contrast, during vigorous exercise or serious asthma attacks, expiration becomes an active process, with the abdominal and internal intercostal muscles contracting to push air out of the lungs more powerfully (Marieb and Hoehn, 2019). </w:t>
      </w:r>
    </w:p>
    <w:p w:rsidR="21B0A7B1" w:rsidP="1DEF64BB" w:rsidRDefault="21B0A7B1" w14:paraId="0165E140" w14:textId="094AA331">
      <w:pPr>
        <w:pStyle w:val="Normal"/>
        <w:spacing w:line="360" w:lineRule="auto"/>
        <w:rPr>
          <w:rFonts w:ascii="Arial" w:hAnsi="Arial" w:eastAsia="Arial" w:cs="Arial"/>
          <w:noProof w:val="0"/>
          <w:sz w:val="22"/>
          <w:szCs w:val="22"/>
          <w:lang w:val="en-GB"/>
        </w:rPr>
      </w:pPr>
      <w:r w:rsidRPr="1DEF64BB" w:rsidR="21B0A7B1">
        <w:rPr>
          <w:rFonts w:ascii="Arial" w:hAnsi="Arial" w:eastAsia="Arial" w:cs="Arial"/>
          <w:b w:val="0"/>
          <w:bCs w:val="0"/>
          <w:i w:val="0"/>
          <w:iCs w:val="0"/>
          <w:caps w:val="0"/>
          <w:smallCaps w:val="0"/>
          <w:noProof w:val="0"/>
          <w:color w:val="000000" w:themeColor="text1" w:themeTint="FF" w:themeShade="FF"/>
          <w:sz w:val="22"/>
          <w:szCs w:val="22"/>
          <w:lang w:val="en-GB"/>
        </w:rPr>
        <w:t>In individuals with asthma, the efficiency of mechanical breathing decreases due to inflammation, bronchoconstriction, and excess mucus that constrict the airways, leading to higher airflow resistance. Exhaling is frequently more challenging than inhaling because air can get trapped in the lungs, resulting in symptoms like breathlessness, chest tightness, and fatigue. This underscores the need for proper asthma management, which includes sticking to medication, avoiding triggers, and having regular check-ups.</w:t>
      </w:r>
    </w:p>
    <w:p w:rsidR="26264715" w:rsidP="1DEF64BB" w:rsidRDefault="26264715" w14:paraId="0012B6E1" w14:textId="7A4F7D5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Gas exchange is the mechanism through which oxygen enters the bloodstream and carbon dioxide is expelled from the body. This happens in the alveoli, where millions of tiny air sacs offer a large surface area for efficient diffusion. The alveolar walls are only one cell thick and are surrounded by a dense network of pulmonary capillaries, allowing gases to move swiftly between the air in the lungs and the blood (Tortora and Derrickson, 2021). </w:t>
      </w:r>
      <w:r>
        <w:br/>
      </w:r>
      <w:r>
        <w:br/>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When we breathe in fresh air, it has a lot of oxygen and not much carbon dioxide. In contrast, the blood that comes to the lungs through the pulmonary arteries has low oxygen and high carbon dioxide levels. This difference in concentration allows oxygen to move from the alveoli, where it is most abundant, through the thin membrane of the alveolar-capillary and into the nearby capillaries</w:t>
      </w:r>
      <w:r w:rsidRPr="1DEF64BB" w:rsidR="4C233054">
        <w:rPr>
          <w:rFonts w:ascii="Arial" w:hAnsi="Arial" w:eastAsia="Arial" w:cs="Arial"/>
          <w:b w:val="0"/>
          <w:bCs w:val="0"/>
          <w:i w:val="0"/>
          <w:iCs w:val="0"/>
          <w:caps w:val="0"/>
          <w:smallCaps w:val="0"/>
          <w:noProof w:val="0"/>
          <w:color w:val="000000" w:themeColor="text1" w:themeTint="FF" w:themeShade="FF"/>
          <w:sz w:val="22"/>
          <w:szCs w:val="22"/>
          <w:lang w:val="en-GB"/>
        </w:rPr>
        <w:t>.</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This process enables oxygen to be carried throughout the body to the tissues and organs that require it for aerobic respiration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Marieb</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and Hoehn, 2019).</w:t>
      </w:r>
    </w:p>
    <w:p w:rsidR="26264715" w:rsidP="1DEF64BB" w:rsidRDefault="26264715" w14:paraId="207AF511" w14:textId="1FBA220D">
      <w:pPr>
        <w:pStyle w:val="Normal"/>
        <w:spacing w:line="360" w:lineRule="auto"/>
        <w:rPr>
          <w:rFonts w:ascii="Arial" w:hAnsi="Arial" w:eastAsia="Arial" w:cs="Arial"/>
          <w:noProof w:val="0"/>
          <w:sz w:val="22"/>
          <w:szCs w:val="22"/>
          <w:lang w:val="en-GB"/>
        </w:rPr>
      </w:pPr>
      <w:r w:rsidRPr="1DEF64BB" w:rsidR="26264715">
        <w:rPr>
          <w:rFonts w:ascii="Arial" w:hAnsi="Arial" w:eastAsia="Arial" w:cs="Arial"/>
          <w:noProof w:val="0"/>
          <w:sz w:val="22"/>
          <w:szCs w:val="22"/>
          <w:lang w:val="en-GB"/>
        </w:rPr>
        <w:t>At the same time, carbon dioxide, which is produced as a waste product during cellular respiration, diffuses in the opposite direction. As its concentration is higher in the blood than in the alveoli, carbon dioxide moves across the alveolar-capillary membrane into the alveoli. It is then removed from the body during exhalation. This continuous exchange of gases maintains normal blood oxygen levels while preventing the build-up of carbon dioxide, which could otherwise disrupt the body's acid-base balance and impair normal cellular function (Tortora and Derrickson, 2021).</w:t>
      </w:r>
    </w:p>
    <w:p w:rsidR="28469749" w:rsidP="1DEF64BB" w:rsidRDefault="28469749" w14:paraId="425A092C" w14:textId="5A0BA75E">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GB"/>
        </w:rPr>
      </w:pPr>
      <w:r w:rsidRPr="1DEF64BB" w:rsidR="28469749">
        <w:rPr>
          <w:rFonts w:ascii="Arial" w:hAnsi="Arial" w:eastAsia="Arial" w:cs="Arial"/>
          <w:b w:val="0"/>
          <w:bCs w:val="0"/>
          <w:i w:val="0"/>
          <w:iCs w:val="0"/>
          <w:caps w:val="0"/>
          <w:smallCaps w:val="0"/>
          <w:noProof w:val="0"/>
          <w:color w:val="000000" w:themeColor="text1" w:themeTint="FF" w:themeShade="FF"/>
          <w:sz w:val="22"/>
          <w:szCs w:val="22"/>
          <w:lang w:val="en-GB"/>
        </w:rPr>
        <w:t xml:space="preserve">The alveoli have several adaptations that make gas exchange efficient. They offer a large surface area for diffusion, and their walls, along with the nearby capillaries, are just one cell thick, which shortens the distance gases need to travel. The moist lining of the alveoli helps oxygen and carbon dioxide dissolve before they diffuse through the membrane. Moreover, a dense network of capillaries and ongoing ventilation keep steep concentration gradients, which allows for quick and effective gas exchange (OpenStax, 2023). </w:t>
      </w:r>
    </w:p>
    <w:p w:rsidR="28469749" w:rsidP="1DEF64BB" w:rsidRDefault="28469749" w14:paraId="319C5CF8" w14:textId="3D706901">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GB"/>
        </w:rPr>
      </w:pPr>
      <w:r>
        <w:br/>
      </w:r>
      <w:r w:rsidRPr="1DEF64BB" w:rsidR="183B9E86">
        <w:rPr>
          <w:rFonts w:ascii="Arial" w:hAnsi="Arial" w:eastAsia="Arial" w:cs="Arial"/>
          <w:b w:val="1"/>
          <w:bCs w:val="1"/>
          <w:i w:val="0"/>
          <w:iCs w:val="0"/>
          <w:caps w:val="0"/>
          <w:smallCaps w:val="0"/>
          <w:noProof w:val="0"/>
          <w:color w:val="000000" w:themeColor="text1" w:themeTint="FF" w:themeShade="FF"/>
          <w:sz w:val="28"/>
          <w:szCs w:val="28"/>
          <w:u w:val="single"/>
          <w:lang w:val="en-GB"/>
        </w:rPr>
        <w:t>Asthma In Individuals</w:t>
      </w:r>
    </w:p>
    <w:p w:rsidR="521C17B4" w:rsidP="1DEF64BB" w:rsidRDefault="521C17B4" w14:paraId="131EFD1B" w14:textId="47BED550">
      <w:pPr>
        <w:rPr>
          <w:sz w:val="22"/>
          <w:szCs w:val="22"/>
        </w:rPr>
      </w:pPr>
      <w:r w:rsidRPr="1DEF64BB" w:rsidR="521C17B4">
        <w:rPr>
          <w:sz w:val="22"/>
          <w:szCs w:val="22"/>
        </w:rPr>
        <w:t>In individuals with asthma, gas exchange may be hindered due to inflammation, bronchoconstriction, and an overproduction of mucus, which all decrease airflow to the alveoli. This restriction limits the oxygen that can enter the bloodstream and can also hinder the removal of carbon dioxide, especially during an asthma attack. Consequently, patients might face symptoms like shortness of breath, wheezing, chest tightness, fatigue, and a diminished capacity to exercise because of the reduced oxygen supply to their body tissues (NHS, 2024).</w:t>
      </w:r>
    </w:p>
    <w:p w:rsidR="61265568" w:rsidP="1DEF64BB" w:rsidRDefault="61265568" w14:paraId="0A036063" w14:textId="093A2EE1">
      <w:pPr>
        <w:pStyle w:val="Normal"/>
        <w:spacing w:line="360" w:lineRule="auto"/>
        <w:rPr>
          <w:rFonts w:ascii="Arial" w:hAnsi="Arial" w:eastAsia="Arial" w:cs="Arial"/>
          <w:b w:val="0"/>
          <w:bCs w:val="0"/>
          <w:i w:val="0"/>
          <w:iCs w:val="0"/>
          <w:caps w:val="0"/>
          <w:smallCaps w:val="0"/>
          <w:noProof w:val="0"/>
          <w:color w:val="000000" w:themeColor="text1" w:themeTint="FF" w:themeShade="FF"/>
          <w:sz w:val="27"/>
          <w:szCs w:val="27"/>
          <w:lang w:val="en-GB"/>
        </w:rPr>
      </w:pPr>
      <w:r w:rsidRPr="1DEF64BB" w:rsidR="61265568">
        <w:rPr>
          <w:rFonts w:ascii="Arial" w:hAnsi="Arial" w:eastAsia="Arial" w:cs="Arial"/>
          <w:b w:val="0"/>
          <w:bCs w:val="0"/>
          <w:i w:val="0"/>
          <w:iCs w:val="0"/>
          <w:caps w:val="0"/>
          <w:smallCaps w:val="0"/>
          <w:noProof w:val="0"/>
          <w:color w:val="000000" w:themeColor="text1" w:themeTint="FF" w:themeShade="FF"/>
          <w:sz w:val="22"/>
          <w:szCs w:val="22"/>
          <w:lang w:val="en-GB"/>
        </w:rPr>
        <w:t xml:space="preserve">In severe asthma attacks, airflow can be </w:t>
      </w:r>
      <w:r w:rsidRPr="1DEF64BB" w:rsidR="61265568">
        <w:rPr>
          <w:rFonts w:ascii="Arial" w:hAnsi="Arial" w:eastAsia="Arial" w:cs="Arial"/>
          <w:b w:val="0"/>
          <w:bCs w:val="0"/>
          <w:i w:val="0"/>
          <w:iCs w:val="0"/>
          <w:caps w:val="0"/>
          <w:smallCaps w:val="0"/>
          <w:noProof w:val="0"/>
          <w:color w:val="000000" w:themeColor="text1" w:themeTint="FF" w:themeShade="FF"/>
          <w:sz w:val="22"/>
          <w:szCs w:val="22"/>
          <w:lang w:val="en-GB"/>
        </w:rPr>
        <w:t>greatly limited</w:t>
      </w:r>
      <w:r w:rsidRPr="1DEF64BB" w:rsidR="61265568">
        <w:rPr>
          <w:rFonts w:ascii="Arial" w:hAnsi="Arial" w:eastAsia="Arial" w:cs="Arial"/>
          <w:b w:val="0"/>
          <w:bCs w:val="0"/>
          <w:i w:val="0"/>
          <w:iCs w:val="0"/>
          <w:caps w:val="0"/>
          <w:smallCaps w:val="0"/>
          <w:noProof w:val="0"/>
          <w:color w:val="000000" w:themeColor="text1" w:themeTint="FF" w:themeShade="FF"/>
          <w:sz w:val="22"/>
          <w:szCs w:val="22"/>
          <w:lang w:val="en-GB"/>
        </w:rPr>
        <w:t xml:space="preserve">, which decreases the effectiveness of gas exchange. This restriction may result in low blood oxygen levels (hypoxaemia), leading to symptoms like dizziness, confusion, and cyanosis. Quick treatment with a reliever inhaler, along with oxygen </w:t>
      </w:r>
      <w:r w:rsidRPr="1DEF64BB" w:rsidR="78F498A5">
        <w:rPr>
          <w:rFonts w:ascii="Arial" w:hAnsi="Arial" w:eastAsia="Arial" w:cs="Arial"/>
          <w:b w:val="0"/>
          <w:bCs w:val="0"/>
          <w:i w:val="0"/>
          <w:iCs w:val="0"/>
          <w:caps w:val="0"/>
          <w:smallCaps w:val="0"/>
          <w:noProof w:val="0"/>
          <w:color w:val="000000" w:themeColor="text1" w:themeTint="FF" w:themeShade="FF"/>
          <w:sz w:val="22"/>
          <w:szCs w:val="22"/>
          <w:lang w:val="en-GB"/>
        </w:rPr>
        <w:t>therapy,</w:t>
      </w:r>
      <w:r w:rsidRPr="1DEF64BB" w:rsidR="61265568">
        <w:rPr>
          <w:rFonts w:ascii="Arial" w:hAnsi="Arial" w:eastAsia="Arial" w:cs="Arial"/>
          <w:b w:val="0"/>
          <w:bCs w:val="0"/>
          <w:i w:val="0"/>
          <w:iCs w:val="0"/>
          <w:caps w:val="0"/>
          <w:smallCaps w:val="0"/>
          <w:noProof w:val="0"/>
          <w:color w:val="000000" w:themeColor="text1" w:themeTint="FF" w:themeShade="FF"/>
          <w:sz w:val="22"/>
          <w:szCs w:val="22"/>
          <w:lang w:val="en-GB"/>
        </w:rPr>
        <w:t xml:space="preserve"> if necessary, can help restore airflow and enhance gas exchange. Learning about gas exchange also emphasizes the need to manage airway inflammation and </w:t>
      </w:r>
      <w:r w:rsidRPr="1DEF64BB" w:rsidR="61265568">
        <w:rPr>
          <w:rFonts w:ascii="Arial" w:hAnsi="Arial" w:eastAsia="Arial" w:cs="Arial"/>
          <w:b w:val="0"/>
          <w:bCs w:val="0"/>
          <w:i w:val="0"/>
          <w:iCs w:val="0"/>
          <w:caps w:val="0"/>
          <w:smallCaps w:val="0"/>
          <w:noProof w:val="0"/>
          <w:color w:val="000000" w:themeColor="text1" w:themeTint="FF" w:themeShade="FF"/>
          <w:sz w:val="22"/>
          <w:szCs w:val="22"/>
          <w:lang w:val="en-GB"/>
        </w:rPr>
        <w:t>steer clear of</w:t>
      </w:r>
      <w:r w:rsidRPr="1DEF64BB" w:rsidR="61265568">
        <w:rPr>
          <w:rFonts w:ascii="Arial" w:hAnsi="Arial" w:eastAsia="Arial" w:cs="Arial"/>
          <w:b w:val="0"/>
          <w:bCs w:val="0"/>
          <w:i w:val="0"/>
          <w:iCs w:val="0"/>
          <w:caps w:val="0"/>
          <w:smallCaps w:val="0"/>
          <w:noProof w:val="0"/>
          <w:color w:val="000000" w:themeColor="text1" w:themeTint="FF" w:themeShade="FF"/>
          <w:sz w:val="22"/>
          <w:szCs w:val="22"/>
          <w:lang w:val="en-GB"/>
        </w:rPr>
        <w:t xml:space="preserve"> asthma triggers. </w:t>
      </w:r>
      <w:r>
        <w:br/>
      </w:r>
    </w:p>
    <w:p w:rsidR="26264715" w:rsidP="1DEF64BB" w:rsidRDefault="26264715" w14:paraId="22078A72" w14:textId="1EF8BD8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Exposure to respiratory irritants like cigarette smoke, e-cigarette vapor, and respiratory infections can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greatly aggravate</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asthma by heightening inflammation in the airways. Cigarette smoke is filled with thousands of harmful chemicals that harm the cilia, which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are responsible for</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clearing mucus and trapped particles from the respiratory system. In the same way, vaping introduces substances that can irritate the bronchial lining and lead to inflammation. Viral respiratory infections also activate the immune system, resulting in the release of inflammatory chemicals that cause increased swelling and mucus production (NHS, 2024).</w:t>
      </w:r>
    </w:p>
    <w:p w:rsidR="26264715" w:rsidP="1DEF64BB" w:rsidRDefault="26264715" w14:paraId="6C7C9C2E" w14:textId="0E06041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When the airways get inflamed, the smooth muscles around the bronchi and bronchioles tighten up, which is called bronchoconstriction. This, along with too much mucus being produced, makes the airways narrower and limits airflow in and out of the lungs. As a result, people may have symptoms like wheezing, a constant cough, tightness in the chest, and difficulty breathing. If someone keeps being exposed to these irritants, it can also lead to a decline in lung function over time, making asthma harder to manage and increasing the chances of serious flare-ups (GINA, 2024). </w:t>
      </w:r>
    </w:p>
    <w:p w:rsidR="4BB11893" w:rsidP="1DEF64BB" w:rsidRDefault="4BB11893" w14:paraId="3FBBF953" w14:textId="526F7A8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DEF64BB" w:rsidR="4BB11893">
        <w:rPr>
          <w:b w:val="1"/>
          <w:bCs w:val="1"/>
          <w:sz w:val="28"/>
          <w:szCs w:val="28"/>
          <w:u w:val="single"/>
        </w:rPr>
        <w:t>Tracking respiratory problems and Asthma</w:t>
      </w:r>
      <w:r>
        <w:br/>
      </w:r>
    </w:p>
    <w:p w:rsidR="26264715" w:rsidP="1DEF64BB" w:rsidRDefault="26264715" w14:paraId="2052F8CE" w14:textId="5C666C9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Consistent tracking of respiratory function helps people with asthma notice changes in their breathing before symptoms escalate. A peak flow meter gauges the highest speed at which someone can breathe out, offering insight into the performance of the airways. By logging peak flow readings each day, patients and healthcare providers can spot trends, assess treatment effectiveness, and catch early warning signs of worsening asthma (Asthma + Lung UK, 2024).</w:t>
      </w:r>
    </w:p>
    <w:p w:rsidR="26264715" w:rsidP="1DEF64BB" w:rsidRDefault="26264715" w14:paraId="3FDA2CB9" w14:textId="624E680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When used alongside a personalized asthma action plan,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monitoring</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peak flow enables patients to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when they need to change their medication or consult a doctor. Maintaining a log of symptoms, triggers, and peak flow readings also aids healthcare providers in assessing asthma management during regular check-ups and making necessary adjustments to treatment.</w:t>
      </w:r>
    </w:p>
    <w:p w:rsidR="6B0CE09B" w:rsidP="1DEF64BB" w:rsidRDefault="6B0CE09B" w14:paraId="4B4485B7" w14:textId="0AACD05E">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1DEF64BB" w:rsidR="6B0CE09B">
        <w:rPr>
          <w:rFonts w:ascii="Arial" w:hAnsi="Arial" w:eastAsia="Arial" w:cs="Arial"/>
          <w:b w:val="1"/>
          <w:bCs w:val="1"/>
          <w:i w:val="0"/>
          <w:iCs w:val="0"/>
          <w:caps w:val="0"/>
          <w:smallCaps w:val="0"/>
          <w:noProof w:val="0"/>
          <w:color w:val="000000" w:themeColor="text1" w:themeTint="FF" w:themeShade="FF"/>
          <w:sz w:val="28"/>
          <w:szCs w:val="28"/>
          <w:u w:val="single"/>
          <w:lang w:val="en-GB"/>
        </w:rPr>
        <w:t>Lifestyle Adjustments and Asthma</w:t>
      </w:r>
    </w:p>
    <w:p w:rsidR="26264715" w:rsidP="1DEF64BB" w:rsidRDefault="26264715" w14:paraId="6379FF50" w14:textId="3E6746D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Making a few lifestyle adjustments can help manage asthma better and decrease the number of flare-ups. The top suggestion is to quit smoking and steer clear of vaping, since both can lead to inflammation in the airways and lower lung function. It's also important for patients to avoid known triggers whenever they can, such as second-hand smoke, allergens, and people who are sick with respiratory infections. Good inhaler technique, taking preventer medication as directed, and going to regular asthma check-ups are crucial for effective long-term management (NICE, 2024). </w:t>
      </w:r>
      <w:r>
        <w:br/>
      </w:r>
    </w:p>
    <w:p w:rsidR="26264715" w:rsidP="1DEF64BB" w:rsidRDefault="26264715" w14:paraId="4778E4DA" w14:textId="39F0971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Moreover, engaging in regular exercise, keeping a healthy weight, getting yearly flu shots, and practicing good hand hygiene can lower the chances of respiratory infections and enhance overall lung health. Teaching teenagers about their condition and motivating them to adhere to a customized asthma action plan can boost their confidence in managing their health and decrease the likelihood of needing emergency hospital care.</w:t>
      </w:r>
    </w:p>
    <w:p w:rsidR="6A48DC84" w:rsidP="1DEF64BB" w:rsidRDefault="6A48DC84" w14:paraId="05D79671" w14:textId="71FC9779">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u w:val="single"/>
          <w:lang w:val="en-GB"/>
        </w:rPr>
      </w:pPr>
      <w:r w:rsidRPr="1DEF64BB" w:rsidR="6A48DC84">
        <w:rPr>
          <w:rFonts w:ascii="Arial" w:hAnsi="Arial" w:eastAsia="Arial" w:cs="Arial"/>
          <w:b w:val="1"/>
          <w:bCs w:val="1"/>
          <w:i w:val="0"/>
          <w:iCs w:val="0"/>
          <w:caps w:val="0"/>
          <w:smallCaps w:val="0"/>
          <w:noProof w:val="0"/>
          <w:color w:val="000000" w:themeColor="text1" w:themeTint="FF" w:themeShade="FF"/>
          <w:sz w:val="28"/>
          <w:szCs w:val="28"/>
          <w:u w:val="single"/>
          <w:lang w:val="en-GB"/>
        </w:rPr>
        <w:t>Conclusion</w:t>
      </w:r>
    </w:p>
    <w:p w:rsidR="26264715" w:rsidP="1DEF64BB" w:rsidRDefault="26264715" w14:paraId="52AD6A96" w14:textId="4D48619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In summary, asthma is a long-term respiratory issue that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impacts</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airways are structured and function, leading to decreased airflow and hindered gas exchange if not managed properly. By learning about the respiratory system's anatomy, the breathing process, and the impacts of smoking, vaping, and respiratory infections, patients can better understand why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it's</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crucial to manage their condition well. Consistent monitoring through peak flow readings, following prescribed treatments, and making positive lifestyle changes can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greatly enhance</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asthma management and lower the chances of serious flare-ups. Practice nurses play a vital role in providing education and continuous support, helping teenagers gain the knowledge and skills necessary to manage their asthma effectively and </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maintain</w:t>
      </w:r>
      <w:r w:rsidRPr="1DEF64BB" w:rsidR="26264715">
        <w:rPr>
          <w:rFonts w:ascii="Arial" w:hAnsi="Arial" w:eastAsia="Arial" w:cs="Arial"/>
          <w:b w:val="0"/>
          <w:bCs w:val="0"/>
          <w:i w:val="0"/>
          <w:iCs w:val="0"/>
          <w:caps w:val="0"/>
          <w:smallCaps w:val="0"/>
          <w:noProof w:val="0"/>
          <w:color w:val="000000" w:themeColor="text1" w:themeTint="FF" w:themeShade="FF"/>
          <w:sz w:val="22"/>
          <w:szCs w:val="22"/>
          <w:lang w:val="en-GB"/>
        </w:rPr>
        <w:t xml:space="preserve"> good respiratory health.</w:t>
      </w:r>
    </w:p>
    <w:p w:rsidR="26264715" w:rsidP="1DEF64BB" w:rsidRDefault="26264715" w14:paraId="2170BC76" w14:textId="50E2AF0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br/>
      </w:r>
      <w:r w:rsidRPr="1DEF64BB" w:rsidR="65FB6838">
        <w:rPr>
          <w:rFonts w:ascii="Arial" w:hAnsi="Arial" w:eastAsia="Arial" w:cs="Arial"/>
          <w:b w:val="1"/>
          <w:bCs w:val="1"/>
          <w:i w:val="0"/>
          <w:iCs w:val="0"/>
          <w:caps w:val="0"/>
          <w:smallCaps w:val="0"/>
          <w:noProof w:val="0"/>
          <w:color w:val="000000" w:themeColor="text1" w:themeTint="FF" w:themeShade="FF"/>
          <w:sz w:val="28"/>
          <w:szCs w:val="28"/>
          <w:u w:val="single"/>
          <w:lang w:val="en-GB"/>
        </w:rPr>
        <w:t>Reference List:</w:t>
      </w:r>
    </w:p>
    <w:p w:rsidR="65FB6838" w:rsidP="1DEF64BB" w:rsidRDefault="65FB6838" w14:paraId="7273C352" w14:textId="675B3DB1">
      <w:pPr>
        <w:pStyle w:val="Normal"/>
        <w:spacing w:line="360" w:lineRule="auto"/>
        <w:rPr>
          <w:rFonts w:ascii="Arial" w:hAnsi="Arial" w:eastAsia="Arial" w:cs="Arial"/>
          <w:i w:val="0"/>
          <w:iCs w:val="0"/>
          <w:noProof w:val="0"/>
          <w:sz w:val="22"/>
          <w:szCs w:val="22"/>
          <w:lang w:val="en-GB"/>
        </w:rPr>
      </w:pPr>
      <w:hyperlink r:id="Rc169b35f1155426d">
        <w:r w:rsidRPr="1DEF64BB" w:rsidR="65FB6838">
          <w:rPr>
            <w:rStyle w:val="Hyperlink"/>
            <w:i w:val="0"/>
            <w:iCs w:val="0"/>
            <w:noProof w:val="0"/>
            <w:lang w:val="en-GB"/>
          </w:rPr>
          <w:t xml:space="preserve">Asthma + Lung UK (2024) </w:t>
        </w:r>
        <w:r w:rsidRPr="1DEF64BB" w:rsidR="65FB6838">
          <w:rPr>
            <w:rStyle w:val="Hyperlink"/>
            <w:i w:val="0"/>
            <w:iCs w:val="0"/>
            <w:noProof w:val="0"/>
            <w:lang w:val="en-GB"/>
          </w:rPr>
          <w:t>Asthma</w:t>
        </w:r>
      </w:hyperlink>
    </w:p>
    <w:p w:rsidR="65FB6838" w:rsidP="1DEF64BB" w:rsidRDefault="65FB6838" w14:paraId="25B66DF1" w14:textId="0F545F93">
      <w:pPr>
        <w:pStyle w:val="Normal"/>
        <w:spacing w:line="360" w:lineRule="auto"/>
        <w:rPr>
          <w:rFonts w:ascii="Arial" w:hAnsi="Arial" w:eastAsia="Arial" w:cs="Arial"/>
          <w:i w:val="0"/>
          <w:iCs w:val="0"/>
          <w:noProof w:val="0"/>
          <w:sz w:val="22"/>
          <w:szCs w:val="22"/>
          <w:lang w:val="en-GB"/>
        </w:rPr>
      </w:pPr>
      <w:hyperlink r:id="R948bf851c58846aa">
        <w:r w:rsidRPr="1DEF64BB" w:rsidR="65FB6838">
          <w:rPr>
            <w:rStyle w:val="Hyperlink"/>
            <w:i w:val="0"/>
            <w:iCs w:val="0"/>
            <w:noProof w:val="0"/>
            <w:lang w:val="en-GB"/>
          </w:rPr>
          <w:t xml:space="preserve">Global Initiative for Asthma (GINA) (2024) </w:t>
        </w:r>
        <w:r w:rsidRPr="1DEF64BB" w:rsidR="65FB6838">
          <w:rPr>
            <w:rStyle w:val="Hyperlink"/>
            <w:i w:val="0"/>
            <w:iCs w:val="0"/>
            <w:noProof w:val="0"/>
            <w:lang w:val="en-GB"/>
          </w:rPr>
          <w:t>Global Strategy for Asthma Management and Prevention</w:t>
        </w:r>
      </w:hyperlink>
    </w:p>
    <w:p w:rsidR="65FB6838" w:rsidP="1DEF64BB" w:rsidRDefault="65FB6838" w14:paraId="687F2DDB" w14:textId="7E0FEB9A">
      <w:pPr>
        <w:pStyle w:val="Normal"/>
        <w:spacing w:line="360" w:lineRule="auto"/>
        <w:rPr>
          <w:rFonts w:ascii="Arial" w:hAnsi="Arial" w:eastAsia="Arial" w:cs="Arial"/>
          <w:i w:val="0"/>
          <w:iCs w:val="0"/>
          <w:noProof w:val="0"/>
          <w:sz w:val="22"/>
          <w:szCs w:val="22"/>
          <w:lang w:val="en-GB"/>
        </w:rPr>
      </w:pPr>
      <w:hyperlink r:id="Rc80dbef66ba54d13">
        <w:r w:rsidRPr="1DEF64BB" w:rsidR="65FB6838">
          <w:rPr>
            <w:rStyle w:val="Hyperlink"/>
            <w:i w:val="0"/>
            <w:iCs w:val="0"/>
            <w:noProof w:val="0"/>
            <w:lang w:val="en-GB"/>
          </w:rPr>
          <w:t xml:space="preserve">Marieb, E.N. and Hoehn, K. (2019) </w:t>
        </w:r>
        <w:r w:rsidRPr="1DEF64BB" w:rsidR="65FB6838">
          <w:rPr>
            <w:rStyle w:val="Hyperlink"/>
            <w:i w:val="0"/>
            <w:iCs w:val="0"/>
            <w:noProof w:val="0"/>
            <w:lang w:val="en-GB"/>
          </w:rPr>
          <w:t>Human Anatomy &amp; Physiology</w:t>
        </w:r>
      </w:hyperlink>
    </w:p>
    <w:p w:rsidR="65FB6838" w:rsidP="1DEF64BB" w:rsidRDefault="65FB6838" w14:paraId="1CC592CA" w14:textId="52AB48C1">
      <w:pPr>
        <w:pStyle w:val="Normal"/>
        <w:spacing w:line="360" w:lineRule="auto"/>
        <w:rPr>
          <w:rFonts w:ascii="Arial" w:hAnsi="Arial" w:eastAsia="Arial" w:cs="Arial"/>
          <w:i w:val="0"/>
          <w:iCs w:val="0"/>
          <w:noProof w:val="0"/>
          <w:sz w:val="22"/>
          <w:szCs w:val="22"/>
          <w:lang w:val="en-GB"/>
        </w:rPr>
      </w:pPr>
      <w:hyperlink r:id="R134dd7861829482f">
        <w:r w:rsidRPr="1DEF64BB" w:rsidR="65FB6838">
          <w:rPr>
            <w:rStyle w:val="Hyperlink"/>
            <w:i w:val="0"/>
            <w:iCs w:val="0"/>
            <w:noProof w:val="0"/>
            <w:lang w:val="en-GB"/>
          </w:rPr>
          <w:t xml:space="preserve">National Health Service (NHS) (2024) </w:t>
        </w:r>
        <w:r w:rsidRPr="1DEF64BB" w:rsidR="65FB6838">
          <w:rPr>
            <w:rStyle w:val="Hyperlink"/>
            <w:i w:val="0"/>
            <w:iCs w:val="0"/>
            <w:noProof w:val="0"/>
            <w:lang w:val="en-GB"/>
          </w:rPr>
          <w:t>Asthma</w:t>
        </w:r>
      </w:hyperlink>
    </w:p>
    <w:p w:rsidR="65FB6838" w:rsidP="1DEF64BB" w:rsidRDefault="65FB6838" w14:paraId="26F32ABE" w14:textId="13F45091">
      <w:pPr>
        <w:pStyle w:val="Normal"/>
        <w:spacing w:line="360" w:lineRule="auto"/>
        <w:rPr>
          <w:rFonts w:ascii="Arial" w:hAnsi="Arial" w:eastAsia="Arial" w:cs="Arial"/>
          <w:i w:val="0"/>
          <w:iCs w:val="0"/>
          <w:noProof w:val="0"/>
          <w:sz w:val="22"/>
          <w:szCs w:val="22"/>
          <w:lang w:val="en-GB"/>
        </w:rPr>
      </w:pPr>
      <w:hyperlink r:id="R859bb535807549b8">
        <w:r w:rsidRPr="1DEF64BB" w:rsidR="65FB6838">
          <w:rPr>
            <w:rStyle w:val="Hyperlink"/>
            <w:i w:val="0"/>
            <w:iCs w:val="0"/>
            <w:noProof w:val="0"/>
            <w:lang w:val="en-GB"/>
          </w:rPr>
          <w:t xml:space="preserve">National Institute for Health and Care Excellence (NICE) (2024) </w:t>
        </w:r>
        <w:r w:rsidRPr="1DEF64BB" w:rsidR="65FB6838">
          <w:rPr>
            <w:rStyle w:val="Hyperlink"/>
            <w:i w:val="0"/>
            <w:iCs w:val="0"/>
            <w:noProof w:val="0"/>
            <w:lang w:val="en-GB"/>
          </w:rPr>
          <w:t>Asthma:</w:t>
        </w:r>
      </w:hyperlink>
    </w:p>
    <w:p w:rsidR="65FB6838" w:rsidP="1DEF64BB" w:rsidRDefault="65FB6838" w14:paraId="31CC1398" w14:textId="0B8BAB1C">
      <w:pPr>
        <w:pStyle w:val="Normal"/>
        <w:spacing w:line="360" w:lineRule="auto"/>
        <w:rPr>
          <w:rFonts w:ascii="Arial" w:hAnsi="Arial" w:eastAsia="Arial" w:cs="Arial"/>
          <w:i w:val="0"/>
          <w:iCs w:val="0"/>
          <w:noProof w:val="0"/>
          <w:sz w:val="22"/>
          <w:szCs w:val="22"/>
          <w:lang w:val="en-GB"/>
        </w:rPr>
      </w:pPr>
      <w:hyperlink r:id="Rbc4ad58ea4a7409e">
        <w:r w:rsidRPr="1DEF64BB" w:rsidR="65FB6838">
          <w:rPr>
            <w:rStyle w:val="Hyperlink"/>
            <w:i w:val="0"/>
            <w:iCs w:val="0"/>
            <w:noProof w:val="0"/>
            <w:lang w:val="en-GB"/>
          </w:rPr>
          <w:t xml:space="preserve">OpenStax (2023) </w:t>
        </w:r>
        <w:r w:rsidRPr="1DEF64BB" w:rsidR="65FB6838">
          <w:rPr>
            <w:rStyle w:val="Hyperlink"/>
            <w:i w:val="0"/>
            <w:iCs w:val="0"/>
            <w:noProof w:val="0"/>
            <w:lang w:val="en-GB"/>
          </w:rPr>
          <w:t>Anatomy and Physiology</w:t>
        </w:r>
      </w:hyperlink>
    </w:p>
    <w:p w:rsidR="65FB6838" w:rsidP="1DEF64BB" w:rsidRDefault="65FB6838" w14:paraId="5F1AB10E" w14:textId="3E48DCCB">
      <w:pPr>
        <w:pStyle w:val="Normal"/>
        <w:spacing w:line="360" w:lineRule="auto"/>
        <w:rPr>
          <w:rFonts w:ascii="Arial" w:hAnsi="Arial" w:eastAsia="Arial" w:cs="Arial"/>
          <w:i w:val="0"/>
          <w:iCs w:val="0"/>
          <w:noProof w:val="0"/>
          <w:sz w:val="22"/>
          <w:szCs w:val="22"/>
          <w:lang w:val="en-GB"/>
        </w:rPr>
      </w:pPr>
      <w:hyperlink r:id="Ra06e582510d04461">
        <w:r w:rsidRPr="1DEF64BB" w:rsidR="65FB6838">
          <w:rPr>
            <w:rStyle w:val="Hyperlink"/>
            <w:i w:val="0"/>
            <w:iCs w:val="0"/>
            <w:noProof w:val="0"/>
            <w:lang w:val="en-GB"/>
          </w:rPr>
          <w:t xml:space="preserve">Tortora, G.J. and Derrickson, B.H. (2021) </w:t>
        </w:r>
        <w:r w:rsidRPr="1DEF64BB" w:rsidR="65FB6838">
          <w:rPr>
            <w:rStyle w:val="Hyperlink"/>
            <w:i w:val="0"/>
            <w:iCs w:val="0"/>
            <w:noProof w:val="0"/>
            <w:lang w:val="en-GB"/>
          </w:rPr>
          <w:t>Principles of Anatomy and Physiology</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1D5D4A"/>
    <w:rsid w:val="05547324"/>
    <w:rsid w:val="0601755B"/>
    <w:rsid w:val="0874B276"/>
    <w:rsid w:val="0A1AF128"/>
    <w:rsid w:val="0C908325"/>
    <w:rsid w:val="0F92DAD3"/>
    <w:rsid w:val="104DDA3E"/>
    <w:rsid w:val="1280DC1D"/>
    <w:rsid w:val="128AE89B"/>
    <w:rsid w:val="13E9D1D4"/>
    <w:rsid w:val="142ADA94"/>
    <w:rsid w:val="144F6370"/>
    <w:rsid w:val="14DEA6D3"/>
    <w:rsid w:val="16E2DEBA"/>
    <w:rsid w:val="17D7A55E"/>
    <w:rsid w:val="183B9E86"/>
    <w:rsid w:val="19609835"/>
    <w:rsid w:val="1C684BF9"/>
    <w:rsid w:val="1DD57D0C"/>
    <w:rsid w:val="1DEF64BB"/>
    <w:rsid w:val="1F43B8F7"/>
    <w:rsid w:val="1FC8F8D0"/>
    <w:rsid w:val="200EC8EF"/>
    <w:rsid w:val="208567A5"/>
    <w:rsid w:val="21B0A7B1"/>
    <w:rsid w:val="2290BBBD"/>
    <w:rsid w:val="26264715"/>
    <w:rsid w:val="274BEC54"/>
    <w:rsid w:val="28469749"/>
    <w:rsid w:val="2B43ABB2"/>
    <w:rsid w:val="2D010C79"/>
    <w:rsid w:val="2D23B0E1"/>
    <w:rsid w:val="2F264F89"/>
    <w:rsid w:val="30B37920"/>
    <w:rsid w:val="320CE50F"/>
    <w:rsid w:val="331D5D4A"/>
    <w:rsid w:val="332E3314"/>
    <w:rsid w:val="33D5231C"/>
    <w:rsid w:val="35C972C7"/>
    <w:rsid w:val="37A9E871"/>
    <w:rsid w:val="39319EBE"/>
    <w:rsid w:val="3AC27147"/>
    <w:rsid w:val="45454AA9"/>
    <w:rsid w:val="4932826A"/>
    <w:rsid w:val="4BB11893"/>
    <w:rsid w:val="4C233054"/>
    <w:rsid w:val="4E11711F"/>
    <w:rsid w:val="50C8B4B6"/>
    <w:rsid w:val="514D6824"/>
    <w:rsid w:val="521C17B4"/>
    <w:rsid w:val="54A0F333"/>
    <w:rsid w:val="55D12C31"/>
    <w:rsid w:val="5671276E"/>
    <w:rsid w:val="57F9F66B"/>
    <w:rsid w:val="58F2ABFB"/>
    <w:rsid w:val="5C01E95B"/>
    <w:rsid w:val="5D215A5F"/>
    <w:rsid w:val="5D2AF5C8"/>
    <w:rsid w:val="605FC7A4"/>
    <w:rsid w:val="60BCB627"/>
    <w:rsid w:val="61265568"/>
    <w:rsid w:val="63497622"/>
    <w:rsid w:val="63F5360E"/>
    <w:rsid w:val="65FB6838"/>
    <w:rsid w:val="684025AC"/>
    <w:rsid w:val="686FD0BF"/>
    <w:rsid w:val="68B4AC2B"/>
    <w:rsid w:val="6A48DC84"/>
    <w:rsid w:val="6B0CE09B"/>
    <w:rsid w:val="6E6E1484"/>
    <w:rsid w:val="6EDEDC1B"/>
    <w:rsid w:val="705174B6"/>
    <w:rsid w:val="706CB12E"/>
    <w:rsid w:val="747D36F3"/>
    <w:rsid w:val="77E3A5BF"/>
    <w:rsid w:val="78F498A5"/>
    <w:rsid w:val="79127FEA"/>
    <w:rsid w:val="7A0EF7F7"/>
    <w:rsid w:val="7B9BF57C"/>
    <w:rsid w:val="7BAE776B"/>
    <w:rsid w:val="7CDA3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E6D98"/>
  <w15:chartTrackingRefBased/>
  <w15:docId w15:val="{4C05370E-8D7E-486B-BF6E-3BE6BE6E9A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DEF64B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sthmaandlung.org.uk/conditions/asthma" TargetMode="External" Id="Rc169b35f1155426d" /><Relationship Type="http://schemas.openxmlformats.org/officeDocument/2006/relationships/hyperlink" Target="https://ginasthma.org/" TargetMode="External" Id="R948bf851c58846aa" /><Relationship Type="http://schemas.openxmlformats.org/officeDocument/2006/relationships/hyperlink" Target="https://api.pageplace.de/preview/DT0400.9781292260938_A37749286/preview-9781292260938_A37749286.pdf" TargetMode="External" Id="Rc80dbef66ba54d13" /><Relationship Type="http://schemas.openxmlformats.org/officeDocument/2006/relationships/hyperlink" Target="https://www.nhs.uk/conditions/asthma/" TargetMode="External" Id="R134dd7861829482f" /><Relationship Type="http://schemas.openxmlformats.org/officeDocument/2006/relationships/hyperlink" Target="https://www.nice.org.uk/guidance/ng245" TargetMode="External" Id="R859bb535807549b8" /><Relationship Type="http://schemas.openxmlformats.org/officeDocument/2006/relationships/hyperlink" Target="https://openstax.org/details/books/anatomy-and-physiology-2e" TargetMode="External" Id="Rbc4ad58ea4a7409e" /><Relationship Type="http://schemas.openxmlformats.org/officeDocument/2006/relationships/hyperlink" Target="https://www.minams.edu.pk/cPanel/ebooks/a%20and%20p/Principles%20of%20ANATOMY%20&amp;%20PHYSIOL%20-%20Gerard%20J.%20Tortora.pdf" TargetMode="External" Id="Ra06e582510d044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Aslam (2437967)</dc:creator>
  <keywords/>
  <dc:description/>
  <lastModifiedBy>Sonia Aslam (2437967)</lastModifiedBy>
  <revision>2</revision>
  <dcterms:created xsi:type="dcterms:W3CDTF">2026-06-27T23:40:31.3410841Z</dcterms:created>
  <dcterms:modified xsi:type="dcterms:W3CDTF">2026-06-28T02:13:39.1909113Z</dcterms:modified>
</coreProperties>
</file>