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12D358" w14:textId="77777777" w:rsidR="00F465B4" w:rsidRDefault="00F465B4" w:rsidP="00C93241"/>
    <w:p w14:paraId="5642CACF" w14:textId="77777777" w:rsidR="00F465B4" w:rsidRDefault="00F465B4" w:rsidP="00C93241"/>
    <w:p w14:paraId="5B6B3A25" w14:textId="77777777" w:rsidR="00F465B4" w:rsidRDefault="00F465B4" w:rsidP="00C93241"/>
    <w:p w14:paraId="3BA27A34" w14:textId="77777777" w:rsidR="00F465B4" w:rsidRDefault="00F465B4" w:rsidP="00C93241"/>
    <w:p w14:paraId="6336F1C8" w14:textId="77777777" w:rsidR="00F465B4" w:rsidRDefault="00F465B4" w:rsidP="00C93241"/>
    <w:p w14:paraId="4DE67E24" w14:textId="77777777" w:rsidR="00F465B4" w:rsidRDefault="00F465B4" w:rsidP="00C93241"/>
    <w:p w14:paraId="1E8207EB" w14:textId="77777777" w:rsidR="00F465B4" w:rsidRDefault="00F465B4" w:rsidP="00C93241"/>
    <w:p w14:paraId="7D7677DE" w14:textId="77777777" w:rsidR="00F465B4" w:rsidRDefault="00F465B4" w:rsidP="00C93241"/>
    <w:p w14:paraId="44E17403" w14:textId="77777777" w:rsidR="00F465B4" w:rsidRDefault="00F465B4" w:rsidP="00C93241"/>
    <w:p w14:paraId="182C7461" w14:textId="77777777" w:rsidR="00F465B4" w:rsidRDefault="00F465B4" w:rsidP="00C93241"/>
    <w:p w14:paraId="7C79662E" w14:textId="0880757F" w:rsidR="00F465B4" w:rsidRDefault="00272EDE" w:rsidP="00C93241">
      <w:r>
        <w:rPr>
          <w:noProof/>
        </w:rPr>
        <w:drawing>
          <wp:inline distT="0" distB="0" distL="0" distR="0" wp14:anchorId="432849A6" wp14:editId="179B7671">
            <wp:extent cx="4708590" cy="3275965"/>
            <wp:effectExtent l="0" t="0" r="0" b="635"/>
            <wp:docPr id="1" name="Picture 1"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low confidence"/>
                    <pic:cNvPicPr/>
                  </pic:nvPicPr>
                  <pic:blipFill>
                    <a:blip r:embed="rId7">
                      <a:extLst>
                        <a:ext uri="{28A0092B-C50C-407E-A947-70E740481C1C}">
                          <a14:useLocalDpi xmlns:a14="http://schemas.microsoft.com/office/drawing/2010/main" val="0"/>
                        </a:ext>
                      </a:extLst>
                    </a:blip>
                    <a:stretch>
                      <a:fillRect/>
                    </a:stretch>
                  </pic:blipFill>
                  <pic:spPr>
                    <a:xfrm>
                      <a:off x="0" y="0"/>
                      <a:ext cx="5010818" cy="3486238"/>
                    </a:xfrm>
                    <a:prstGeom prst="rect">
                      <a:avLst/>
                    </a:prstGeom>
                  </pic:spPr>
                </pic:pic>
              </a:graphicData>
            </a:graphic>
          </wp:inline>
        </w:drawing>
      </w:r>
    </w:p>
    <w:p w14:paraId="5851F4B6" w14:textId="755ABBE1" w:rsidR="00F465B4" w:rsidRPr="00EC3606" w:rsidRDefault="00EC3606" w:rsidP="00272EDE">
      <w:pPr>
        <w:tabs>
          <w:tab w:val="left" w:pos="3132"/>
        </w:tabs>
        <w:rPr>
          <w:b/>
          <w:bCs/>
          <w:sz w:val="24"/>
          <w:szCs w:val="24"/>
        </w:rPr>
      </w:pPr>
      <w:r>
        <w:rPr>
          <w:b/>
          <w:bCs/>
          <w:sz w:val="24"/>
          <w:szCs w:val="24"/>
        </w:rPr>
        <w:t xml:space="preserve">                                  </w:t>
      </w:r>
      <w:r w:rsidR="00272EDE" w:rsidRPr="00EC3606">
        <w:rPr>
          <w:b/>
          <w:bCs/>
          <w:sz w:val="24"/>
          <w:szCs w:val="24"/>
        </w:rPr>
        <w:t>Course Code: BMHP6009</w:t>
      </w:r>
    </w:p>
    <w:p w14:paraId="5B25C9A6" w14:textId="1B8E3241" w:rsidR="0026612E" w:rsidRPr="00EC3606" w:rsidRDefault="00EC3606" w:rsidP="00EC3606">
      <w:pPr>
        <w:ind w:firstLine="0"/>
        <w:rPr>
          <w:b/>
          <w:bCs/>
          <w:sz w:val="24"/>
          <w:szCs w:val="24"/>
        </w:rPr>
      </w:pPr>
      <w:r>
        <w:rPr>
          <w:b/>
          <w:bCs/>
          <w:sz w:val="24"/>
          <w:szCs w:val="24"/>
        </w:rPr>
        <w:t xml:space="preserve">                </w:t>
      </w:r>
      <w:r w:rsidR="009E6AD1">
        <w:rPr>
          <w:b/>
          <w:bCs/>
          <w:sz w:val="24"/>
          <w:szCs w:val="24"/>
        </w:rPr>
        <w:t xml:space="preserve">                         </w:t>
      </w:r>
      <w:r>
        <w:rPr>
          <w:b/>
          <w:bCs/>
          <w:sz w:val="24"/>
          <w:szCs w:val="24"/>
        </w:rPr>
        <w:t xml:space="preserve"> </w:t>
      </w:r>
      <w:r w:rsidR="00F465B4" w:rsidRPr="00EC3606">
        <w:rPr>
          <w:b/>
          <w:bCs/>
          <w:sz w:val="24"/>
          <w:szCs w:val="24"/>
        </w:rPr>
        <w:t>Assessment Component 1 – Written Report</w:t>
      </w:r>
    </w:p>
    <w:p w14:paraId="53B5D5D9" w14:textId="443A807C" w:rsidR="00F465B4" w:rsidRPr="00EC3606" w:rsidRDefault="009E6AD1" w:rsidP="009E6AD1">
      <w:pPr>
        <w:rPr>
          <w:b/>
          <w:bCs/>
          <w:sz w:val="24"/>
          <w:szCs w:val="24"/>
        </w:rPr>
      </w:pPr>
      <w:r>
        <w:rPr>
          <w:b/>
          <w:bCs/>
          <w:sz w:val="24"/>
          <w:szCs w:val="24"/>
        </w:rPr>
        <w:t xml:space="preserve">                        </w:t>
      </w:r>
      <w:r w:rsidR="009F32CA" w:rsidRPr="00EC3606">
        <w:rPr>
          <w:b/>
          <w:bCs/>
          <w:sz w:val="24"/>
          <w:szCs w:val="24"/>
        </w:rPr>
        <w:t>Student Name: Crizanta Barros</w:t>
      </w:r>
    </w:p>
    <w:p w14:paraId="01D9B8EE" w14:textId="37B05A03" w:rsidR="00F465B4" w:rsidRPr="00EC3606" w:rsidRDefault="009F32CA" w:rsidP="009F32CA">
      <w:pPr>
        <w:ind w:firstLine="0"/>
        <w:rPr>
          <w:b/>
          <w:bCs/>
          <w:sz w:val="24"/>
          <w:szCs w:val="24"/>
        </w:rPr>
      </w:pPr>
      <w:r w:rsidRPr="00EC3606">
        <w:rPr>
          <w:b/>
          <w:bCs/>
          <w:sz w:val="24"/>
          <w:szCs w:val="24"/>
        </w:rPr>
        <w:t xml:space="preserve">                            University: University of Wales Trinity Saint David</w:t>
      </w:r>
    </w:p>
    <w:p w14:paraId="3BDB72B0" w14:textId="00A53E5A" w:rsidR="009F32CA" w:rsidRPr="00EC3606" w:rsidRDefault="009F32CA" w:rsidP="009F32CA">
      <w:pPr>
        <w:ind w:firstLine="0"/>
        <w:rPr>
          <w:b/>
          <w:bCs/>
          <w:sz w:val="24"/>
          <w:szCs w:val="24"/>
        </w:rPr>
      </w:pPr>
      <w:r w:rsidRPr="00EC3606">
        <w:rPr>
          <w:b/>
          <w:bCs/>
          <w:sz w:val="24"/>
          <w:szCs w:val="24"/>
        </w:rPr>
        <w:t xml:space="preserve">                                                Lecturer: </w:t>
      </w:r>
      <w:r w:rsidR="00272EDE" w:rsidRPr="00EC3606">
        <w:rPr>
          <w:b/>
          <w:bCs/>
          <w:sz w:val="24"/>
          <w:szCs w:val="24"/>
        </w:rPr>
        <w:t xml:space="preserve">Diola </w:t>
      </w:r>
      <w:proofErr w:type="spellStart"/>
      <w:r w:rsidR="00272EDE" w:rsidRPr="00EC3606">
        <w:rPr>
          <w:b/>
          <w:bCs/>
          <w:sz w:val="24"/>
          <w:szCs w:val="24"/>
        </w:rPr>
        <w:t>Bijlhout</w:t>
      </w:r>
      <w:proofErr w:type="spellEnd"/>
    </w:p>
    <w:p w14:paraId="459D6033" w14:textId="13AAF00D" w:rsidR="00272EDE" w:rsidRPr="00EC3606" w:rsidRDefault="00272EDE" w:rsidP="009F32CA">
      <w:pPr>
        <w:ind w:firstLine="0"/>
        <w:rPr>
          <w:b/>
          <w:bCs/>
          <w:sz w:val="24"/>
          <w:szCs w:val="24"/>
        </w:rPr>
      </w:pPr>
      <w:r w:rsidRPr="00EC3606">
        <w:rPr>
          <w:b/>
          <w:bCs/>
          <w:sz w:val="24"/>
          <w:szCs w:val="24"/>
        </w:rPr>
        <w:t xml:space="preserve">                                                     Date: 12/05/2022</w:t>
      </w:r>
    </w:p>
    <w:p w14:paraId="189846CC" w14:textId="77777777" w:rsidR="00F465B4" w:rsidRDefault="00F465B4" w:rsidP="00C93241">
      <w:r>
        <w:br w:type="page"/>
      </w:r>
    </w:p>
    <w:p w14:paraId="24E0CCC4" w14:textId="77777777" w:rsidR="00D530D1" w:rsidRPr="00D530D1" w:rsidRDefault="00D530D1" w:rsidP="00D530D1">
      <w:pPr>
        <w:spacing w:after="160" w:line="259" w:lineRule="auto"/>
        <w:ind w:firstLine="0"/>
        <w:contextualSpacing w:val="0"/>
        <w:jc w:val="center"/>
        <w:rPr>
          <w:b/>
          <w:i/>
        </w:rPr>
      </w:pPr>
      <w:r w:rsidRPr="00D530D1">
        <w:rPr>
          <w:b/>
          <w:i/>
        </w:rPr>
        <w:lastRenderedPageBreak/>
        <w:t>Table of Contents</w:t>
      </w:r>
    </w:p>
    <w:sdt>
      <w:sdtPr>
        <w:rPr>
          <w:rFonts w:ascii="Arial" w:eastAsiaTheme="minorHAnsi" w:hAnsi="Arial" w:cstheme="minorBidi"/>
          <w:color w:val="000000" w:themeColor="text1"/>
          <w:sz w:val="22"/>
          <w:szCs w:val="22"/>
          <w:lang w:val="en-GB"/>
        </w:rPr>
        <w:id w:val="-405227536"/>
        <w:docPartObj>
          <w:docPartGallery w:val="Table of Contents"/>
          <w:docPartUnique/>
        </w:docPartObj>
      </w:sdtPr>
      <w:sdtEndPr>
        <w:rPr>
          <w:b/>
          <w:bCs/>
          <w:noProof/>
        </w:rPr>
      </w:sdtEndPr>
      <w:sdtContent>
        <w:p w14:paraId="5F1C3EB6" w14:textId="77777777" w:rsidR="00D530D1" w:rsidRDefault="00D530D1">
          <w:pPr>
            <w:pStyle w:val="TOCHeading"/>
          </w:pPr>
        </w:p>
        <w:p w14:paraId="599EBF35" w14:textId="77777777" w:rsidR="00D530D1" w:rsidRDefault="00D530D1">
          <w:pPr>
            <w:pStyle w:val="TOC1"/>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103195328" w:history="1">
            <w:r w:rsidRPr="008279BB">
              <w:rPr>
                <w:rStyle w:val="Hyperlink"/>
                <w:noProof/>
              </w:rPr>
              <w:t>Introduction</w:t>
            </w:r>
            <w:r>
              <w:rPr>
                <w:noProof/>
                <w:webHidden/>
              </w:rPr>
              <w:tab/>
            </w:r>
            <w:r>
              <w:rPr>
                <w:noProof/>
                <w:webHidden/>
              </w:rPr>
              <w:fldChar w:fldCharType="begin"/>
            </w:r>
            <w:r>
              <w:rPr>
                <w:noProof/>
                <w:webHidden/>
              </w:rPr>
              <w:instrText xml:space="preserve"> PAGEREF _Toc103195328 \h </w:instrText>
            </w:r>
            <w:r>
              <w:rPr>
                <w:noProof/>
                <w:webHidden/>
              </w:rPr>
            </w:r>
            <w:r>
              <w:rPr>
                <w:noProof/>
                <w:webHidden/>
              </w:rPr>
              <w:fldChar w:fldCharType="separate"/>
            </w:r>
            <w:r>
              <w:rPr>
                <w:noProof/>
                <w:webHidden/>
              </w:rPr>
              <w:t>3</w:t>
            </w:r>
            <w:r>
              <w:rPr>
                <w:noProof/>
                <w:webHidden/>
              </w:rPr>
              <w:fldChar w:fldCharType="end"/>
            </w:r>
          </w:hyperlink>
        </w:p>
        <w:p w14:paraId="3A1A2E18" w14:textId="77777777" w:rsidR="00D530D1" w:rsidRDefault="0006134A">
          <w:pPr>
            <w:pStyle w:val="TOC1"/>
            <w:tabs>
              <w:tab w:val="right" w:leader="dot" w:pos="9350"/>
            </w:tabs>
            <w:rPr>
              <w:noProof/>
            </w:rPr>
          </w:pPr>
          <w:hyperlink w:anchor="_Toc103195329" w:history="1">
            <w:r w:rsidR="00D530D1" w:rsidRPr="008279BB">
              <w:rPr>
                <w:rStyle w:val="Hyperlink"/>
                <w:noProof/>
              </w:rPr>
              <w:t>What is meant by Elderly Person? Perspectives on UK and Canada</w:t>
            </w:r>
            <w:r w:rsidR="00D530D1">
              <w:rPr>
                <w:noProof/>
                <w:webHidden/>
              </w:rPr>
              <w:tab/>
            </w:r>
            <w:r w:rsidR="00D530D1">
              <w:rPr>
                <w:noProof/>
                <w:webHidden/>
              </w:rPr>
              <w:fldChar w:fldCharType="begin"/>
            </w:r>
            <w:r w:rsidR="00D530D1">
              <w:rPr>
                <w:noProof/>
                <w:webHidden/>
              </w:rPr>
              <w:instrText xml:space="preserve"> PAGEREF _Toc103195329 \h </w:instrText>
            </w:r>
            <w:r w:rsidR="00D530D1">
              <w:rPr>
                <w:noProof/>
                <w:webHidden/>
              </w:rPr>
            </w:r>
            <w:r w:rsidR="00D530D1">
              <w:rPr>
                <w:noProof/>
                <w:webHidden/>
              </w:rPr>
              <w:fldChar w:fldCharType="separate"/>
            </w:r>
            <w:r w:rsidR="00D530D1">
              <w:rPr>
                <w:noProof/>
                <w:webHidden/>
              </w:rPr>
              <w:t>3</w:t>
            </w:r>
            <w:r w:rsidR="00D530D1">
              <w:rPr>
                <w:noProof/>
                <w:webHidden/>
              </w:rPr>
              <w:fldChar w:fldCharType="end"/>
            </w:r>
          </w:hyperlink>
        </w:p>
        <w:p w14:paraId="19672065" w14:textId="77777777" w:rsidR="00D530D1" w:rsidRDefault="0006134A">
          <w:pPr>
            <w:pStyle w:val="TOC1"/>
            <w:tabs>
              <w:tab w:val="right" w:leader="dot" w:pos="9350"/>
            </w:tabs>
            <w:rPr>
              <w:noProof/>
            </w:rPr>
          </w:pPr>
          <w:hyperlink w:anchor="_Toc103195330" w:history="1">
            <w:r w:rsidR="00D530D1" w:rsidRPr="008279BB">
              <w:rPr>
                <w:rStyle w:val="Hyperlink"/>
                <w:noProof/>
              </w:rPr>
              <w:t>Statistics on the Ageing Population</w:t>
            </w:r>
            <w:r w:rsidR="00D530D1">
              <w:rPr>
                <w:noProof/>
                <w:webHidden/>
              </w:rPr>
              <w:tab/>
            </w:r>
            <w:r w:rsidR="00D530D1">
              <w:rPr>
                <w:noProof/>
                <w:webHidden/>
              </w:rPr>
              <w:fldChar w:fldCharType="begin"/>
            </w:r>
            <w:r w:rsidR="00D530D1">
              <w:rPr>
                <w:noProof/>
                <w:webHidden/>
              </w:rPr>
              <w:instrText xml:space="preserve"> PAGEREF _Toc103195330 \h </w:instrText>
            </w:r>
            <w:r w:rsidR="00D530D1">
              <w:rPr>
                <w:noProof/>
                <w:webHidden/>
              </w:rPr>
            </w:r>
            <w:r w:rsidR="00D530D1">
              <w:rPr>
                <w:noProof/>
                <w:webHidden/>
              </w:rPr>
              <w:fldChar w:fldCharType="separate"/>
            </w:r>
            <w:r w:rsidR="00D530D1">
              <w:rPr>
                <w:noProof/>
                <w:webHidden/>
              </w:rPr>
              <w:t>4</w:t>
            </w:r>
            <w:r w:rsidR="00D530D1">
              <w:rPr>
                <w:noProof/>
                <w:webHidden/>
              </w:rPr>
              <w:fldChar w:fldCharType="end"/>
            </w:r>
          </w:hyperlink>
        </w:p>
        <w:p w14:paraId="245275B8" w14:textId="77777777" w:rsidR="00D530D1" w:rsidRDefault="0006134A">
          <w:pPr>
            <w:pStyle w:val="TOC1"/>
            <w:tabs>
              <w:tab w:val="right" w:leader="dot" w:pos="9350"/>
            </w:tabs>
            <w:rPr>
              <w:noProof/>
            </w:rPr>
          </w:pPr>
          <w:hyperlink w:anchor="_Toc103195331" w:history="1">
            <w:r w:rsidR="00D530D1" w:rsidRPr="008279BB">
              <w:rPr>
                <w:rStyle w:val="Hyperlink"/>
                <w:noProof/>
              </w:rPr>
              <w:t>Theories of Loneliness and Isolation</w:t>
            </w:r>
            <w:r w:rsidR="00D530D1">
              <w:rPr>
                <w:noProof/>
                <w:webHidden/>
              </w:rPr>
              <w:tab/>
            </w:r>
            <w:r w:rsidR="00D530D1">
              <w:rPr>
                <w:noProof/>
                <w:webHidden/>
              </w:rPr>
              <w:fldChar w:fldCharType="begin"/>
            </w:r>
            <w:r w:rsidR="00D530D1">
              <w:rPr>
                <w:noProof/>
                <w:webHidden/>
              </w:rPr>
              <w:instrText xml:space="preserve"> PAGEREF _Toc103195331 \h </w:instrText>
            </w:r>
            <w:r w:rsidR="00D530D1">
              <w:rPr>
                <w:noProof/>
                <w:webHidden/>
              </w:rPr>
            </w:r>
            <w:r w:rsidR="00D530D1">
              <w:rPr>
                <w:noProof/>
                <w:webHidden/>
              </w:rPr>
              <w:fldChar w:fldCharType="separate"/>
            </w:r>
            <w:r w:rsidR="00D530D1">
              <w:rPr>
                <w:noProof/>
                <w:webHidden/>
              </w:rPr>
              <w:t>4</w:t>
            </w:r>
            <w:r w:rsidR="00D530D1">
              <w:rPr>
                <w:noProof/>
                <w:webHidden/>
              </w:rPr>
              <w:fldChar w:fldCharType="end"/>
            </w:r>
          </w:hyperlink>
        </w:p>
        <w:p w14:paraId="0A7AE213" w14:textId="77777777" w:rsidR="00D530D1" w:rsidRDefault="0006134A">
          <w:pPr>
            <w:pStyle w:val="TOC1"/>
            <w:tabs>
              <w:tab w:val="right" w:leader="dot" w:pos="9350"/>
            </w:tabs>
            <w:rPr>
              <w:noProof/>
            </w:rPr>
          </w:pPr>
          <w:hyperlink w:anchor="_Toc103195332" w:history="1">
            <w:r w:rsidR="00D530D1" w:rsidRPr="008279BB">
              <w:rPr>
                <w:rStyle w:val="Hyperlink"/>
                <w:noProof/>
              </w:rPr>
              <w:t>Impact of Social Isolation and Loneliness on an Elderly Individuals Present within Healthcare Settings</w:t>
            </w:r>
            <w:r w:rsidR="00D530D1">
              <w:rPr>
                <w:noProof/>
                <w:webHidden/>
              </w:rPr>
              <w:tab/>
            </w:r>
            <w:r w:rsidR="00D530D1">
              <w:rPr>
                <w:noProof/>
                <w:webHidden/>
              </w:rPr>
              <w:fldChar w:fldCharType="begin"/>
            </w:r>
            <w:r w:rsidR="00D530D1">
              <w:rPr>
                <w:noProof/>
                <w:webHidden/>
              </w:rPr>
              <w:instrText xml:space="preserve"> PAGEREF _Toc103195332 \h </w:instrText>
            </w:r>
            <w:r w:rsidR="00D530D1">
              <w:rPr>
                <w:noProof/>
                <w:webHidden/>
              </w:rPr>
            </w:r>
            <w:r w:rsidR="00D530D1">
              <w:rPr>
                <w:noProof/>
                <w:webHidden/>
              </w:rPr>
              <w:fldChar w:fldCharType="separate"/>
            </w:r>
            <w:r w:rsidR="00D530D1">
              <w:rPr>
                <w:noProof/>
                <w:webHidden/>
              </w:rPr>
              <w:t>5</w:t>
            </w:r>
            <w:r w:rsidR="00D530D1">
              <w:rPr>
                <w:noProof/>
                <w:webHidden/>
              </w:rPr>
              <w:fldChar w:fldCharType="end"/>
            </w:r>
          </w:hyperlink>
        </w:p>
        <w:p w14:paraId="273F984B" w14:textId="77777777" w:rsidR="00D530D1" w:rsidRDefault="0006134A">
          <w:pPr>
            <w:pStyle w:val="TOC1"/>
            <w:tabs>
              <w:tab w:val="right" w:leader="dot" w:pos="9350"/>
            </w:tabs>
            <w:rPr>
              <w:noProof/>
            </w:rPr>
          </w:pPr>
          <w:hyperlink w:anchor="_Toc103195333" w:history="1">
            <w:r w:rsidR="00D530D1" w:rsidRPr="008279BB">
              <w:rPr>
                <w:rStyle w:val="Hyperlink"/>
                <w:noProof/>
              </w:rPr>
              <w:t>Legislations and Policies for Raising Awareness and Reduce Loneliness and Isolation in the Elderly Population</w:t>
            </w:r>
            <w:r w:rsidR="00D530D1">
              <w:rPr>
                <w:noProof/>
                <w:webHidden/>
              </w:rPr>
              <w:tab/>
            </w:r>
            <w:r w:rsidR="00D530D1">
              <w:rPr>
                <w:noProof/>
                <w:webHidden/>
              </w:rPr>
              <w:fldChar w:fldCharType="begin"/>
            </w:r>
            <w:r w:rsidR="00D530D1">
              <w:rPr>
                <w:noProof/>
                <w:webHidden/>
              </w:rPr>
              <w:instrText xml:space="preserve"> PAGEREF _Toc103195333 \h </w:instrText>
            </w:r>
            <w:r w:rsidR="00D530D1">
              <w:rPr>
                <w:noProof/>
                <w:webHidden/>
              </w:rPr>
            </w:r>
            <w:r w:rsidR="00D530D1">
              <w:rPr>
                <w:noProof/>
                <w:webHidden/>
              </w:rPr>
              <w:fldChar w:fldCharType="separate"/>
            </w:r>
            <w:r w:rsidR="00D530D1">
              <w:rPr>
                <w:noProof/>
                <w:webHidden/>
              </w:rPr>
              <w:t>6</w:t>
            </w:r>
            <w:r w:rsidR="00D530D1">
              <w:rPr>
                <w:noProof/>
                <w:webHidden/>
              </w:rPr>
              <w:fldChar w:fldCharType="end"/>
            </w:r>
          </w:hyperlink>
        </w:p>
        <w:p w14:paraId="4DC24139" w14:textId="77777777" w:rsidR="00D530D1" w:rsidRDefault="0006134A">
          <w:pPr>
            <w:pStyle w:val="TOC1"/>
            <w:tabs>
              <w:tab w:val="right" w:leader="dot" w:pos="9350"/>
            </w:tabs>
            <w:rPr>
              <w:noProof/>
            </w:rPr>
          </w:pPr>
          <w:hyperlink w:anchor="_Toc103195334" w:history="1">
            <w:r w:rsidR="00D530D1" w:rsidRPr="008279BB">
              <w:rPr>
                <w:rStyle w:val="Hyperlink"/>
                <w:noProof/>
              </w:rPr>
              <w:t>Evaluation and Comparison of Provision of Care Services at Local, National and Global Levels for Elderly Population</w:t>
            </w:r>
            <w:r w:rsidR="00D530D1">
              <w:rPr>
                <w:noProof/>
                <w:webHidden/>
              </w:rPr>
              <w:tab/>
            </w:r>
            <w:r w:rsidR="00D530D1">
              <w:rPr>
                <w:noProof/>
                <w:webHidden/>
              </w:rPr>
              <w:fldChar w:fldCharType="begin"/>
            </w:r>
            <w:r w:rsidR="00D530D1">
              <w:rPr>
                <w:noProof/>
                <w:webHidden/>
              </w:rPr>
              <w:instrText xml:space="preserve"> PAGEREF _Toc103195334 \h </w:instrText>
            </w:r>
            <w:r w:rsidR="00D530D1">
              <w:rPr>
                <w:noProof/>
                <w:webHidden/>
              </w:rPr>
            </w:r>
            <w:r w:rsidR="00D530D1">
              <w:rPr>
                <w:noProof/>
                <w:webHidden/>
              </w:rPr>
              <w:fldChar w:fldCharType="separate"/>
            </w:r>
            <w:r w:rsidR="00D530D1">
              <w:rPr>
                <w:noProof/>
                <w:webHidden/>
              </w:rPr>
              <w:t>8</w:t>
            </w:r>
            <w:r w:rsidR="00D530D1">
              <w:rPr>
                <w:noProof/>
                <w:webHidden/>
              </w:rPr>
              <w:fldChar w:fldCharType="end"/>
            </w:r>
          </w:hyperlink>
        </w:p>
        <w:p w14:paraId="304D0897" w14:textId="77777777" w:rsidR="00D530D1" w:rsidRDefault="0006134A">
          <w:pPr>
            <w:pStyle w:val="TOC1"/>
            <w:tabs>
              <w:tab w:val="right" w:leader="dot" w:pos="9350"/>
            </w:tabs>
            <w:rPr>
              <w:noProof/>
            </w:rPr>
          </w:pPr>
          <w:hyperlink w:anchor="_Toc103195335" w:history="1">
            <w:r w:rsidR="00D530D1" w:rsidRPr="008279BB">
              <w:rPr>
                <w:rStyle w:val="Hyperlink"/>
                <w:noProof/>
              </w:rPr>
              <w:t>Future of Care for Elderly Persons and Role of Technology in Care Provision to Elderly</w:t>
            </w:r>
            <w:r w:rsidR="00D530D1">
              <w:rPr>
                <w:noProof/>
                <w:webHidden/>
              </w:rPr>
              <w:tab/>
            </w:r>
            <w:r w:rsidR="00D530D1">
              <w:rPr>
                <w:noProof/>
                <w:webHidden/>
              </w:rPr>
              <w:fldChar w:fldCharType="begin"/>
            </w:r>
            <w:r w:rsidR="00D530D1">
              <w:rPr>
                <w:noProof/>
                <w:webHidden/>
              </w:rPr>
              <w:instrText xml:space="preserve"> PAGEREF _Toc103195335 \h </w:instrText>
            </w:r>
            <w:r w:rsidR="00D530D1">
              <w:rPr>
                <w:noProof/>
                <w:webHidden/>
              </w:rPr>
            </w:r>
            <w:r w:rsidR="00D530D1">
              <w:rPr>
                <w:noProof/>
                <w:webHidden/>
              </w:rPr>
              <w:fldChar w:fldCharType="separate"/>
            </w:r>
            <w:r w:rsidR="00D530D1">
              <w:rPr>
                <w:noProof/>
                <w:webHidden/>
              </w:rPr>
              <w:t>8</w:t>
            </w:r>
            <w:r w:rsidR="00D530D1">
              <w:rPr>
                <w:noProof/>
                <w:webHidden/>
              </w:rPr>
              <w:fldChar w:fldCharType="end"/>
            </w:r>
          </w:hyperlink>
        </w:p>
        <w:p w14:paraId="164F5D61" w14:textId="77777777" w:rsidR="00D530D1" w:rsidRDefault="0006134A">
          <w:pPr>
            <w:pStyle w:val="TOC1"/>
            <w:tabs>
              <w:tab w:val="right" w:leader="dot" w:pos="9350"/>
            </w:tabs>
            <w:rPr>
              <w:noProof/>
            </w:rPr>
          </w:pPr>
          <w:hyperlink w:anchor="_Toc103195336" w:history="1">
            <w:r w:rsidR="00D530D1" w:rsidRPr="008279BB">
              <w:rPr>
                <w:rStyle w:val="Hyperlink"/>
                <w:noProof/>
              </w:rPr>
              <w:t>Recommendations</w:t>
            </w:r>
            <w:r w:rsidR="00D530D1">
              <w:rPr>
                <w:noProof/>
                <w:webHidden/>
              </w:rPr>
              <w:tab/>
            </w:r>
            <w:r w:rsidR="00D530D1">
              <w:rPr>
                <w:noProof/>
                <w:webHidden/>
              </w:rPr>
              <w:fldChar w:fldCharType="begin"/>
            </w:r>
            <w:r w:rsidR="00D530D1">
              <w:rPr>
                <w:noProof/>
                <w:webHidden/>
              </w:rPr>
              <w:instrText xml:space="preserve"> PAGEREF _Toc103195336 \h </w:instrText>
            </w:r>
            <w:r w:rsidR="00D530D1">
              <w:rPr>
                <w:noProof/>
                <w:webHidden/>
              </w:rPr>
            </w:r>
            <w:r w:rsidR="00D530D1">
              <w:rPr>
                <w:noProof/>
                <w:webHidden/>
              </w:rPr>
              <w:fldChar w:fldCharType="separate"/>
            </w:r>
            <w:r w:rsidR="00D530D1">
              <w:rPr>
                <w:noProof/>
                <w:webHidden/>
              </w:rPr>
              <w:t>9</w:t>
            </w:r>
            <w:r w:rsidR="00D530D1">
              <w:rPr>
                <w:noProof/>
                <w:webHidden/>
              </w:rPr>
              <w:fldChar w:fldCharType="end"/>
            </w:r>
          </w:hyperlink>
        </w:p>
        <w:p w14:paraId="7DBE0184" w14:textId="77777777" w:rsidR="00D530D1" w:rsidRDefault="00D530D1">
          <w:r>
            <w:rPr>
              <w:b/>
              <w:bCs/>
              <w:noProof/>
            </w:rPr>
            <w:fldChar w:fldCharType="end"/>
          </w:r>
        </w:p>
      </w:sdtContent>
    </w:sdt>
    <w:p w14:paraId="7D4D1664" w14:textId="77777777" w:rsidR="00D530D1" w:rsidRDefault="00D530D1">
      <w:pPr>
        <w:spacing w:after="160" w:line="259" w:lineRule="auto"/>
        <w:ind w:firstLine="0"/>
        <w:contextualSpacing w:val="0"/>
        <w:rPr>
          <w:b/>
          <w:i/>
        </w:rPr>
      </w:pPr>
    </w:p>
    <w:p w14:paraId="1160FAD5" w14:textId="77777777" w:rsidR="00D530D1" w:rsidRDefault="00D530D1">
      <w:pPr>
        <w:spacing w:after="160" w:line="259" w:lineRule="auto"/>
        <w:ind w:firstLine="0"/>
        <w:contextualSpacing w:val="0"/>
        <w:rPr>
          <w:b/>
          <w:i/>
        </w:rPr>
      </w:pPr>
      <w:r>
        <w:br w:type="page"/>
      </w:r>
    </w:p>
    <w:p w14:paraId="508384A3" w14:textId="77777777" w:rsidR="00F465B4" w:rsidRDefault="0058735C" w:rsidP="0058735C">
      <w:pPr>
        <w:pStyle w:val="Heading1"/>
      </w:pPr>
      <w:bookmarkStart w:id="0" w:name="_Toc103195328"/>
      <w:r>
        <w:lastRenderedPageBreak/>
        <w:t>Introduction</w:t>
      </w:r>
      <w:bookmarkEnd w:id="0"/>
    </w:p>
    <w:p w14:paraId="60843116" w14:textId="77777777" w:rsidR="0058735C" w:rsidRDefault="0058735C" w:rsidP="0058735C">
      <w:r>
        <w:t xml:space="preserve">This report </w:t>
      </w:r>
      <w:r w:rsidR="00A8401A">
        <w:t>compares</w:t>
      </w:r>
      <w:r>
        <w:t xml:space="preserve"> the current policies implemented in the UK and </w:t>
      </w:r>
      <w:r w:rsidR="00A8401A">
        <w:t xml:space="preserve">the </w:t>
      </w:r>
      <w:r>
        <w:t>delivery of care to elderly individuals in the UK to Canada.</w:t>
      </w:r>
    </w:p>
    <w:p w14:paraId="4A5C0AF5" w14:textId="77777777" w:rsidR="006E3EC5" w:rsidRPr="006E3EC5" w:rsidRDefault="006E3EC5" w:rsidP="006E3EC5">
      <w:pPr>
        <w:pStyle w:val="Heading1"/>
      </w:pPr>
      <w:bookmarkStart w:id="1" w:name="_Toc103195329"/>
      <w:r w:rsidRPr="006E3EC5">
        <w:t>What is meant by Elderly Person? Perspectives o</w:t>
      </w:r>
      <w:r w:rsidR="00A8401A">
        <w:t>n</w:t>
      </w:r>
      <w:r w:rsidRPr="006E3EC5">
        <w:t xml:space="preserve"> UK and Canada</w:t>
      </w:r>
      <w:bookmarkEnd w:id="1"/>
    </w:p>
    <w:p w14:paraId="481D3D68" w14:textId="77777777" w:rsidR="00B22F8F" w:rsidRPr="00B74C1E" w:rsidRDefault="00B22F8F" w:rsidP="00C93241">
      <w:r w:rsidRPr="00B74C1E">
        <w:t>With reference to the UK, the term ageing is broadly categorised as growing older as a process. The ageing process can be viewed from the chronological perspective, as well as from the biological process in which the cellular as well as molecular damage results in a gradual functional deterioration over time</w:t>
      </w:r>
      <w:r w:rsidR="006672BD" w:rsidRPr="00B74C1E">
        <w:t xml:space="preserve"> (</w:t>
      </w:r>
      <w:r w:rsidR="00A8401A">
        <w:t xml:space="preserve">the </w:t>
      </w:r>
      <w:r w:rsidR="006672BD" w:rsidRPr="00B74C1E">
        <w:t>UK, 2015).</w:t>
      </w:r>
      <w:r w:rsidRPr="00B74C1E">
        <w:t xml:space="preserve"> Within UK healthcare, there are several ways </w:t>
      </w:r>
      <w:r w:rsidR="00A8401A">
        <w:t>to define</w:t>
      </w:r>
      <w:r w:rsidRPr="00B74C1E">
        <w:t xml:space="preserve"> </w:t>
      </w:r>
      <w:r w:rsidR="00A8401A">
        <w:t xml:space="preserve">the </w:t>
      </w:r>
      <w:r w:rsidRPr="00B74C1E">
        <w:t>older population. For instance, with reference to the Office for National Statistics (ONS), individuals over 65 years are considered older individuals. Moreover, individuals over the age of 85 are described as the oldest individuals (</w:t>
      </w:r>
      <w:r w:rsidR="006672BD" w:rsidRPr="00B74C1E">
        <w:t xml:space="preserve">Buckner and </w:t>
      </w:r>
      <w:proofErr w:type="spellStart"/>
      <w:r w:rsidR="006672BD" w:rsidRPr="00B74C1E">
        <w:t>Yeandle</w:t>
      </w:r>
      <w:proofErr w:type="spellEnd"/>
      <w:r w:rsidR="006672BD" w:rsidRPr="00B74C1E">
        <w:t>, 2015</w:t>
      </w:r>
      <w:r w:rsidRPr="00B74C1E">
        <w:t xml:space="preserve">). Moreover, with reference to the World Health Organization (WHO), older individuals are defined as the population whose age has passed the potential median expectancy at the time of birth. The median life expectancy </w:t>
      </w:r>
      <w:r w:rsidR="00026FEA">
        <w:t>within</w:t>
      </w:r>
      <w:r w:rsidRPr="00B74C1E">
        <w:t xml:space="preserve"> UK is 81.2 years for the male and female population</w:t>
      </w:r>
      <w:r w:rsidR="006672BD" w:rsidRPr="00B74C1E">
        <w:t xml:space="preserve"> (British Medical Association, 2016).</w:t>
      </w:r>
      <w:r w:rsidRPr="00B74C1E">
        <w:t xml:space="preserve"> The categorisation of the older population with reference to the age can be practically useful for developing an understanding with reference to broader trends. However, there are si</w:t>
      </w:r>
      <w:r w:rsidR="0040485C" w:rsidRPr="00B74C1E">
        <w:t xml:space="preserve">gnificant differences in age, which is considered by the individuals as old age. The functional decline, or loss of functional ability within the individuals, </w:t>
      </w:r>
      <w:r w:rsidR="00A8401A">
        <w:t xml:space="preserve">is </w:t>
      </w:r>
      <w:r w:rsidR="0040485C" w:rsidRPr="00B74C1E">
        <w:t xml:space="preserve">most often associated with the age is associated </w:t>
      </w:r>
      <w:r w:rsidR="00A8401A">
        <w:t>with</w:t>
      </w:r>
      <w:r w:rsidR="0040485C" w:rsidRPr="00B74C1E">
        <w:t xml:space="preserve"> the chronological age of the individuals only up to a certai</w:t>
      </w:r>
      <w:r w:rsidR="00A8401A">
        <w:t>n extent. However, this criterion</w:t>
      </w:r>
      <w:r w:rsidR="0040485C" w:rsidRPr="00B74C1E">
        <w:t xml:space="preserve"> cannot be</w:t>
      </w:r>
      <w:r w:rsidR="00A8401A">
        <w:t xml:space="preserve"> considered as a strict criterion</w:t>
      </w:r>
      <w:r w:rsidR="0040485C" w:rsidRPr="00B74C1E">
        <w:t xml:space="preserve"> because the individuals are likely to </w:t>
      </w:r>
      <w:r w:rsidR="00A8401A">
        <w:t>age at different rates biologically</w:t>
      </w:r>
      <w:r w:rsidR="0040485C" w:rsidRPr="00B74C1E">
        <w:t>. The individuals at the age of 75 years might be considered healthier than the individuals at 60 years of age</w:t>
      </w:r>
      <w:r w:rsidR="006672BD" w:rsidRPr="00B74C1E">
        <w:t xml:space="preserve"> (British Medical Association, 2016).</w:t>
      </w:r>
      <w:r w:rsidR="0040485C" w:rsidRPr="00B74C1E">
        <w:t xml:space="preserve"> Thus, old age within UK healthcare is defined in terms of ageing with reference to the functional decline.</w:t>
      </w:r>
    </w:p>
    <w:p w14:paraId="24C9A7E8" w14:textId="77777777" w:rsidR="0040485C" w:rsidRPr="00B74C1E" w:rsidRDefault="0040485C" w:rsidP="00C93241">
      <w:r w:rsidRPr="00B74C1E">
        <w:t>On the other hand, with reference to Canadian healthcare, individuals over 65 years of age are considered elderly persons. Although this definition is not precise; however, most often</w:t>
      </w:r>
      <w:r w:rsidR="00A8401A">
        <w:t>,</w:t>
      </w:r>
      <w:r w:rsidRPr="00B74C1E">
        <w:t xml:space="preserve"> the definition is taken for granted</w:t>
      </w:r>
      <w:r w:rsidR="00316D78" w:rsidRPr="00B74C1E">
        <w:t xml:space="preserve"> (Statistics Canada, 2021)</w:t>
      </w:r>
      <w:r w:rsidRPr="00B74C1E">
        <w:t>.</w:t>
      </w:r>
      <w:r w:rsidR="006672BD" w:rsidRPr="00B74C1E">
        <w:t xml:space="preserve"> It has been argued that if the life expectancy is nearly 80 years</w:t>
      </w:r>
      <w:r w:rsidR="00A8401A">
        <w:t>,</w:t>
      </w:r>
      <w:r w:rsidR="006672BD" w:rsidRPr="00B74C1E">
        <w:t xml:space="preserve"> the</w:t>
      </w:r>
      <w:r w:rsidR="00A8401A">
        <w:t>n</w:t>
      </w:r>
      <w:r w:rsidR="006672BD" w:rsidRPr="00B74C1E">
        <w:t xml:space="preserve"> individuals 65 years of age cannot be considered as old</w:t>
      </w:r>
      <w:r w:rsidR="00316D78" w:rsidRPr="00B74C1E">
        <w:t xml:space="preserve"> (Statistics Canada, 2021).</w:t>
      </w:r>
      <w:r w:rsidR="006672BD" w:rsidRPr="00B74C1E">
        <w:t xml:space="preserve"> However, </w:t>
      </w:r>
      <w:r w:rsidR="00A8401A">
        <w:t xml:space="preserve">the </w:t>
      </w:r>
      <w:r w:rsidR="006672BD" w:rsidRPr="00B74C1E">
        <w:t>population of older individuals can be delimited by consider</w:t>
      </w:r>
      <w:r w:rsidR="00A8401A">
        <w:t>ing</w:t>
      </w:r>
      <w:r w:rsidR="006672BD" w:rsidRPr="00B74C1E">
        <w:t xml:space="preserve"> a certain number of years before death, and the age of 65 years and older can be considered a standard marker for old age</w:t>
      </w:r>
      <w:r w:rsidR="00316D78" w:rsidRPr="00B74C1E">
        <w:t xml:space="preserve"> (Statistics Canada, 2022).</w:t>
      </w:r>
      <w:r w:rsidR="006672BD" w:rsidRPr="00B74C1E">
        <w:t xml:space="preserve"> On the other hand, it is also argued that the age at which the individuals are considered older would be determined by the life expectancy at the </w:t>
      </w:r>
      <w:proofErr w:type="gramStart"/>
      <w:r w:rsidR="006672BD" w:rsidRPr="00B74C1E">
        <w:t>particular moment</w:t>
      </w:r>
      <w:proofErr w:type="gramEnd"/>
      <w:r w:rsidR="006672BD" w:rsidRPr="00B74C1E">
        <w:t>.</w:t>
      </w:r>
    </w:p>
    <w:p w14:paraId="673B430D" w14:textId="77777777" w:rsidR="00F465B4" w:rsidRDefault="00F465B4" w:rsidP="00C93241"/>
    <w:p w14:paraId="67882668" w14:textId="77777777" w:rsidR="00316D78" w:rsidRDefault="00316D78" w:rsidP="00C93241">
      <w:pPr>
        <w:pStyle w:val="ListParagraph"/>
      </w:pPr>
    </w:p>
    <w:p w14:paraId="6D365811" w14:textId="77777777" w:rsidR="00394F9F" w:rsidRDefault="006E3EC5" w:rsidP="006E3EC5">
      <w:pPr>
        <w:pStyle w:val="Heading1"/>
      </w:pPr>
      <w:bookmarkStart w:id="2" w:name="_Toc103195330"/>
      <w:r>
        <w:t>Statistics</w:t>
      </w:r>
      <w:r w:rsidR="00A5365F">
        <w:t xml:space="preserve"> on the </w:t>
      </w:r>
      <w:r>
        <w:t>Ageing Population</w:t>
      </w:r>
      <w:bookmarkEnd w:id="2"/>
      <w:r>
        <w:t xml:space="preserve"> </w:t>
      </w:r>
    </w:p>
    <w:p w14:paraId="58DD80C8" w14:textId="77777777" w:rsidR="00394F9F" w:rsidRPr="00B74C1E" w:rsidRDefault="00394F9F" w:rsidP="00C93241">
      <w:r w:rsidRPr="00B74C1E">
        <w:rPr>
          <w:shd w:val="clear" w:color="auto" w:fill="FFFFFF"/>
        </w:rPr>
        <w:t>According to the report published by the United Nations (UN)</w:t>
      </w:r>
      <w:r w:rsidR="005C5749" w:rsidRPr="00B74C1E">
        <w:rPr>
          <w:shd w:val="clear" w:color="auto" w:fill="FFFFFF"/>
        </w:rPr>
        <w:t xml:space="preserve"> (2019)</w:t>
      </w:r>
      <w:r w:rsidRPr="00B74C1E">
        <w:rPr>
          <w:shd w:val="clear" w:color="auto" w:fill="FFFFFF"/>
        </w:rPr>
        <w:t xml:space="preserve">, there were approximately 703 million individuals over the age of 65 years in </w:t>
      </w:r>
      <w:r w:rsidR="005C5749" w:rsidRPr="00B74C1E">
        <w:rPr>
          <w:shd w:val="clear" w:color="auto" w:fill="FFFFFF"/>
        </w:rPr>
        <w:t xml:space="preserve">2019. </w:t>
      </w:r>
      <w:r w:rsidRPr="00B74C1E">
        <w:rPr>
          <w:shd w:val="clear" w:color="auto" w:fill="FFFFFF"/>
        </w:rPr>
        <w:t xml:space="preserve">The number of older individuals is projected to double in the year 2050 and reach 1.5 billion. The share of </w:t>
      </w:r>
      <w:r w:rsidR="00A8401A">
        <w:rPr>
          <w:shd w:val="clear" w:color="auto" w:fill="FFFFFF"/>
        </w:rPr>
        <w:t xml:space="preserve">the </w:t>
      </w:r>
      <w:r w:rsidRPr="00B74C1E">
        <w:rPr>
          <w:shd w:val="clear" w:color="auto" w:fill="FFFFFF"/>
        </w:rPr>
        <w:t>population aged 65 years or older has increased from 6 percent to 9 percent from 1990 to 2019.</w:t>
      </w:r>
    </w:p>
    <w:p w14:paraId="44A25531" w14:textId="77777777" w:rsidR="006672BD" w:rsidRPr="00B74C1E" w:rsidRDefault="00753974" w:rsidP="00C93241">
      <w:r w:rsidRPr="00B74C1E">
        <w:t>Analysing with reference to the UK, in the year 2019, approximately one-fifth, i.e., 12.3 million (19 percent) of the UK population</w:t>
      </w:r>
      <w:r w:rsidR="00A8401A">
        <w:t>,</w:t>
      </w:r>
      <w:r w:rsidRPr="00B74C1E">
        <w:t xml:space="preserve"> was aged over 65 years (UK Parliament, 2021). The population aged over 65 years ha</w:t>
      </w:r>
      <w:r w:rsidR="00A8401A">
        <w:t>d</w:t>
      </w:r>
      <w:r w:rsidRPr="00B74C1E">
        <w:t xml:space="preserve"> increased </w:t>
      </w:r>
      <w:r w:rsidR="00A8401A">
        <w:t xml:space="preserve">by </w:t>
      </w:r>
      <w:r w:rsidRPr="00B74C1E">
        <w:t xml:space="preserve">approximately 23 percent between the years 2009 and 2019, which is </w:t>
      </w:r>
      <w:r w:rsidR="00A8401A">
        <w:t>when</w:t>
      </w:r>
      <w:r w:rsidRPr="00B74C1E">
        <w:t xml:space="preserve"> the population of the UK was increased only by 7 percent (UK Parliament, 2021).</w:t>
      </w:r>
    </w:p>
    <w:p w14:paraId="22AB1F28" w14:textId="77777777" w:rsidR="00753974" w:rsidRPr="00B74C1E" w:rsidRDefault="00753974" w:rsidP="00C93241">
      <w:r w:rsidRPr="00B74C1E">
        <w:t xml:space="preserve">According to UK Parliament (2021), the older population in the UK is projected to grow, and there is a likelihood that individuals over 65 years of age will make </w:t>
      </w:r>
      <w:r w:rsidR="00A8401A">
        <w:t xml:space="preserve">up </w:t>
      </w:r>
      <w:r w:rsidRPr="00B74C1E">
        <w:t xml:space="preserve">approximately 24 percent of the total population of the UK by the year 2043. In this regard, there will be 17.4 million older individuals in the UK by 2043. Moreover, </w:t>
      </w:r>
      <w:r w:rsidR="00A8401A">
        <w:t xml:space="preserve">the </w:t>
      </w:r>
      <w:r w:rsidRPr="00B74C1E">
        <w:t xml:space="preserve">population aged more than 75 years of </w:t>
      </w:r>
      <w:proofErr w:type="gramStart"/>
      <w:r w:rsidRPr="00B74C1E">
        <w:t>age</w:t>
      </w:r>
      <w:proofErr w:type="gramEnd"/>
      <w:r w:rsidRPr="00B74C1E">
        <w:t xml:space="preserve"> and more </w:t>
      </w:r>
      <w:r w:rsidR="00A8401A">
        <w:t>is</w:t>
      </w:r>
      <w:r w:rsidRPr="00B74C1E">
        <w:t xml:space="preserve"> projected to increase from 8 percent in 2018 to approximately 13 percent in 2043. </w:t>
      </w:r>
      <w:r w:rsidR="00A8401A">
        <w:t>In comparison,</w:t>
      </w:r>
      <w:r w:rsidRPr="00B74C1E">
        <w:t xml:space="preserve"> the proportion aged 85 years and older is estimated to rise from 2 percent to 4 percent (UK Parliament, 2021).</w:t>
      </w:r>
    </w:p>
    <w:p w14:paraId="19D6F9A8" w14:textId="77777777" w:rsidR="006672BD" w:rsidRDefault="00A8401A" w:rsidP="006E3EC5">
      <w:r>
        <w:t>I</w:t>
      </w:r>
      <w:r w:rsidR="00394F9F" w:rsidRPr="00B74C1E">
        <w:t>n 2021, there were app</w:t>
      </w:r>
      <w:r w:rsidR="00316D78" w:rsidRPr="00B74C1E">
        <w:t>roximately 6.8 million individuals over 65 years and accounted for approximately 18 percent of the population. Moreover, currently</w:t>
      </w:r>
      <w:r>
        <w:t>,</w:t>
      </w:r>
      <w:r w:rsidR="00316D78" w:rsidRPr="00B74C1E">
        <w:t xml:space="preserve"> approximately 2.3 percent of the population of the UK is 85 years and older, and by the year 2046, the population of individuals 85 years of age and above is projected to triple, to around 2.5 million individuals.</w:t>
      </w:r>
    </w:p>
    <w:p w14:paraId="67345761" w14:textId="77777777" w:rsidR="0058735C" w:rsidRDefault="0058735C" w:rsidP="006E3EC5"/>
    <w:p w14:paraId="5E090AAA" w14:textId="77777777" w:rsidR="00DC7D07" w:rsidRDefault="006E3EC5" w:rsidP="006E3EC5">
      <w:pPr>
        <w:pStyle w:val="Heading1"/>
      </w:pPr>
      <w:bookmarkStart w:id="3" w:name="_Toc103195331"/>
      <w:r>
        <w:t>Theories of Loneliness and Isolation</w:t>
      </w:r>
      <w:bookmarkEnd w:id="3"/>
    </w:p>
    <w:p w14:paraId="1BEB0137" w14:textId="77777777" w:rsidR="008B6475" w:rsidRPr="00C93241" w:rsidRDefault="00BA3872" w:rsidP="009262AB">
      <w:r w:rsidRPr="00C93241">
        <w:t xml:space="preserve">Loneliness is referred to as </w:t>
      </w:r>
      <w:r w:rsidR="00A8401A">
        <w:t xml:space="preserve">a </w:t>
      </w:r>
      <w:r w:rsidRPr="00C93241">
        <w:t>distressing experience</w:t>
      </w:r>
      <w:r w:rsidR="00E06BC5">
        <w:t xml:space="preserve"> that</w:t>
      </w:r>
      <w:r w:rsidRPr="00C93241">
        <w:t xml:space="preserve"> occurs when </w:t>
      </w:r>
      <w:r w:rsidR="00E06BC5">
        <w:t xml:space="preserve">a person </w:t>
      </w:r>
      <w:r w:rsidRPr="00C93241">
        <w:t xml:space="preserve">perceives that the social relationships are in less quality </w:t>
      </w:r>
      <w:r w:rsidR="009262AB">
        <w:t xml:space="preserve">and </w:t>
      </w:r>
      <w:r w:rsidR="009262AB" w:rsidRPr="00C93241">
        <w:t>quantity</w:t>
      </w:r>
      <w:r w:rsidR="009262AB">
        <w:t xml:space="preserve"> </w:t>
      </w:r>
      <w:r w:rsidRPr="00C93241">
        <w:t>th</w:t>
      </w:r>
      <w:r w:rsidR="00A8401A">
        <w:t>a</w:t>
      </w:r>
      <w:r w:rsidRPr="00C93241">
        <w:t xml:space="preserve">n desired. </w:t>
      </w:r>
      <w:r w:rsidR="00CC2F78" w:rsidRPr="00C93241">
        <w:t xml:space="preserve">Jansson, </w:t>
      </w:r>
      <w:proofErr w:type="spellStart"/>
      <w:r w:rsidR="00CC2F78" w:rsidRPr="00C93241">
        <w:t>Savikko</w:t>
      </w:r>
      <w:proofErr w:type="spellEnd"/>
      <w:r w:rsidR="00CC2F78" w:rsidRPr="00C93241">
        <w:t xml:space="preserve">, and </w:t>
      </w:r>
      <w:proofErr w:type="spellStart"/>
      <w:r w:rsidR="00CC2F78" w:rsidRPr="00C93241">
        <w:t>Pitkälä</w:t>
      </w:r>
      <w:proofErr w:type="spellEnd"/>
      <w:r w:rsidR="00CC2F78" w:rsidRPr="00C93241">
        <w:t xml:space="preserve"> (2018) </w:t>
      </w:r>
      <w:r w:rsidRPr="00C93241">
        <w:t xml:space="preserve">mentioned that loneliness and social isolation </w:t>
      </w:r>
      <w:r w:rsidR="00A8401A">
        <w:t>are</w:t>
      </w:r>
      <w:r w:rsidRPr="00C93241">
        <w:t xml:space="preserve"> likely to be e</w:t>
      </w:r>
      <w:r w:rsidR="00CC2F78" w:rsidRPr="00C93241">
        <w:t xml:space="preserve">xperienced by approximately </w:t>
      </w:r>
      <w:r w:rsidR="009B3871">
        <w:t>1/3</w:t>
      </w:r>
      <w:r w:rsidRPr="00C93241">
        <w:t xml:space="preserve"> or more adult individuals </w:t>
      </w:r>
      <w:r w:rsidR="00A8401A">
        <w:t>globally</w:t>
      </w:r>
      <w:r w:rsidRPr="00C93241">
        <w:t xml:space="preserve">, and about 5 percent of these individuals are likely to </w:t>
      </w:r>
      <w:proofErr w:type="gramStart"/>
      <w:r w:rsidRPr="00C93241">
        <w:t>often or always experience loneliness</w:t>
      </w:r>
      <w:proofErr w:type="gramEnd"/>
      <w:r w:rsidRPr="00C93241">
        <w:t>. The loneliness and social isolation ha</w:t>
      </w:r>
      <w:r w:rsidR="00A8401A">
        <w:t>ve</w:t>
      </w:r>
      <w:r w:rsidRPr="00C93241">
        <w:t xml:space="preserve"> been reported to be experienced more by the individuals having physical, and mental health concerns, particularly the individuals having cardiac complications, anxiety, depression, and dementia</w:t>
      </w:r>
      <w:r w:rsidR="00CC2F78" w:rsidRPr="00C93241">
        <w:t xml:space="preserve"> (Berg-</w:t>
      </w:r>
      <w:proofErr w:type="spellStart"/>
      <w:r w:rsidR="00CC2F78" w:rsidRPr="00C93241">
        <w:t>Weger</w:t>
      </w:r>
      <w:proofErr w:type="spellEnd"/>
      <w:r w:rsidR="00CC2F78" w:rsidRPr="00C93241">
        <w:t xml:space="preserve"> and Morley, 2020)</w:t>
      </w:r>
      <w:r w:rsidRPr="00C93241">
        <w:t xml:space="preserve">. </w:t>
      </w:r>
      <w:r w:rsidR="00CC2F78" w:rsidRPr="00C93241">
        <w:t xml:space="preserve">There </w:t>
      </w:r>
      <w:r w:rsidR="00A8401A">
        <w:t>is</w:t>
      </w:r>
      <w:r w:rsidR="00CC2F78" w:rsidRPr="00C93241">
        <w:t xml:space="preserve"> </w:t>
      </w:r>
      <w:proofErr w:type="gramStart"/>
      <w:r w:rsidR="00A8401A">
        <w:t xml:space="preserve">a </w:t>
      </w:r>
      <w:r w:rsidR="00CC2F78" w:rsidRPr="00C93241">
        <w:t>number of</w:t>
      </w:r>
      <w:proofErr w:type="gramEnd"/>
      <w:r w:rsidR="00CC2F78" w:rsidRPr="00C93241">
        <w:t xml:space="preserve"> theories associated </w:t>
      </w:r>
      <w:r w:rsidR="00A8401A">
        <w:t>with</w:t>
      </w:r>
      <w:r w:rsidR="00CC2F78" w:rsidRPr="00C93241">
        <w:t xml:space="preserve"> loneliness and social isolation. </w:t>
      </w:r>
    </w:p>
    <w:p w14:paraId="219A4C36" w14:textId="77777777" w:rsidR="008B6475" w:rsidRPr="00DC7D07" w:rsidRDefault="00CC2F78" w:rsidP="00C93241">
      <w:pPr>
        <w:rPr>
          <w:shd w:val="clear" w:color="auto" w:fill="FFFFFF"/>
        </w:rPr>
      </w:pPr>
      <w:r w:rsidRPr="00DC7D07">
        <w:rPr>
          <w:shd w:val="clear" w:color="auto" w:fill="FFFFFF"/>
        </w:rPr>
        <w:lastRenderedPageBreak/>
        <w:t xml:space="preserve">Robert S. Weiss proposed the theory of loneliness based on the foundation of attachment theory. Weiss identified six social needs, including social integration, reliable alliance sense, nurturance, guidance during stressful situations, and reassurance of worth. </w:t>
      </w:r>
      <w:proofErr w:type="gramStart"/>
      <w:r w:rsidRPr="00DC7D07">
        <w:rPr>
          <w:shd w:val="clear" w:color="auto" w:fill="FFFFFF"/>
        </w:rPr>
        <w:t>All of</w:t>
      </w:r>
      <w:proofErr w:type="gramEnd"/>
      <w:r w:rsidRPr="00DC7D07">
        <w:rPr>
          <w:shd w:val="clear" w:color="auto" w:fill="FFFFFF"/>
        </w:rPr>
        <w:t xml:space="preserve"> these needs are required to be essentially met, and if these needs are unmet, it contribute</w:t>
      </w:r>
      <w:r w:rsidR="00A8401A">
        <w:rPr>
          <w:shd w:val="clear" w:color="auto" w:fill="FFFFFF"/>
        </w:rPr>
        <w:t>s</w:t>
      </w:r>
      <w:r w:rsidRPr="00DC7D07">
        <w:rPr>
          <w:shd w:val="clear" w:color="auto" w:fill="FFFFFF"/>
        </w:rPr>
        <w:t xml:space="preserve"> to a feeling of loneliness. According to Weiss, the friendship complements; however, </w:t>
      </w:r>
      <w:r w:rsidR="00A8401A">
        <w:rPr>
          <w:shd w:val="clear" w:color="auto" w:fill="FFFFFF"/>
        </w:rPr>
        <w:t xml:space="preserve">it </w:t>
      </w:r>
      <w:r w:rsidRPr="00DC7D07">
        <w:rPr>
          <w:shd w:val="clear" w:color="auto" w:fill="FFFFFF"/>
        </w:rPr>
        <w:t xml:space="preserve">cannot be considered a substitute for the closer, and </w:t>
      </w:r>
      <w:r w:rsidR="00A8401A">
        <w:rPr>
          <w:shd w:val="clear" w:color="auto" w:fill="FFFFFF"/>
        </w:rPr>
        <w:t xml:space="preserve">more </w:t>
      </w:r>
      <w:r w:rsidRPr="00DC7D07">
        <w:rPr>
          <w:shd w:val="clear" w:color="auto" w:fill="FFFFFF"/>
        </w:rPr>
        <w:t>intimate relationships with the partners, contributing to a feeling of loneliness.</w:t>
      </w:r>
      <w:r w:rsidR="008B6475" w:rsidRPr="00DC7D07">
        <w:rPr>
          <w:shd w:val="clear" w:color="auto" w:fill="FFFFFF"/>
        </w:rPr>
        <w:t xml:space="preserve"> On the contrary, the behavioural approach to loneliness demonstrated that loneliness is characterised by the personality traits which are either associated with or have a possibility to contribute to the harmful patterns of interpersonal interactions. With reference to the behavioural perspective, loneliness is associated </w:t>
      </w:r>
      <w:r w:rsidR="00A8401A">
        <w:rPr>
          <w:shd w:val="clear" w:color="auto" w:fill="FFFFFF"/>
        </w:rPr>
        <w:t>with</w:t>
      </w:r>
      <w:r w:rsidR="008B6475" w:rsidRPr="00DC7D07">
        <w:rPr>
          <w:shd w:val="clear" w:color="auto" w:fill="FFFFFF"/>
        </w:rPr>
        <w:t xml:space="preserve"> social inhibition, shyness, social anxiety, distrust, sadness, low self-esteem</w:t>
      </w:r>
      <w:r w:rsidR="00DC7D07" w:rsidRPr="00DC7D07">
        <w:rPr>
          <w:shd w:val="clear" w:color="auto" w:fill="FFFFFF"/>
        </w:rPr>
        <w:t xml:space="preserve">, hostility, and several other characteristics which are likely to hamper the ability of an individual to interact in an interactive and </w:t>
      </w:r>
      <w:proofErr w:type="spellStart"/>
      <w:r w:rsidR="00DC7D07" w:rsidRPr="00DC7D07">
        <w:rPr>
          <w:shd w:val="clear" w:color="auto" w:fill="FFFFFF"/>
        </w:rPr>
        <w:t>ski</w:t>
      </w:r>
      <w:r w:rsidR="00A8401A">
        <w:rPr>
          <w:shd w:val="clear" w:color="auto" w:fill="FFFFFF"/>
        </w:rPr>
        <w:t>l</w:t>
      </w:r>
      <w:r w:rsidR="00DC7D07" w:rsidRPr="00DC7D07">
        <w:rPr>
          <w:shd w:val="clear" w:color="auto" w:fill="FFFFFF"/>
        </w:rPr>
        <w:t>lful</w:t>
      </w:r>
      <w:proofErr w:type="spellEnd"/>
      <w:r w:rsidR="00DC7D07" w:rsidRPr="00DC7D07">
        <w:rPr>
          <w:shd w:val="clear" w:color="auto" w:fill="FFFFFF"/>
        </w:rPr>
        <w:t xml:space="preserve"> </w:t>
      </w:r>
      <w:r w:rsidR="00DC7D07">
        <w:rPr>
          <w:shd w:val="clear" w:color="auto" w:fill="FFFFFF"/>
        </w:rPr>
        <w:t xml:space="preserve">manner. Thus, with reference to this theory, lonely individuals are likely to </w:t>
      </w:r>
      <w:proofErr w:type="gramStart"/>
      <w:r w:rsidR="00DC7D07">
        <w:rPr>
          <w:shd w:val="clear" w:color="auto" w:fill="FFFFFF"/>
        </w:rPr>
        <w:t>experience difficulty</w:t>
      </w:r>
      <w:proofErr w:type="gramEnd"/>
      <w:r w:rsidR="00DC7D07">
        <w:rPr>
          <w:shd w:val="clear" w:color="auto" w:fill="FFFFFF"/>
        </w:rPr>
        <w:t xml:space="preserve"> in establish</w:t>
      </w:r>
      <w:r w:rsidR="00A8401A">
        <w:rPr>
          <w:shd w:val="clear" w:color="auto" w:fill="FFFFFF"/>
        </w:rPr>
        <w:t>ing</w:t>
      </w:r>
      <w:r w:rsidR="00DC7D07">
        <w:rPr>
          <w:shd w:val="clear" w:color="auto" w:fill="FFFFFF"/>
        </w:rPr>
        <w:t>, and maint</w:t>
      </w:r>
      <w:r w:rsidR="00A8401A">
        <w:rPr>
          <w:shd w:val="clear" w:color="auto" w:fill="FFFFFF"/>
        </w:rPr>
        <w:t>aining</w:t>
      </w:r>
      <w:r w:rsidR="00DC7D07">
        <w:rPr>
          <w:shd w:val="clear" w:color="auto" w:fill="FFFFFF"/>
        </w:rPr>
        <w:t xml:space="preserve"> relationship</w:t>
      </w:r>
      <w:r w:rsidR="00A8401A">
        <w:rPr>
          <w:shd w:val="clear" w:color="auto" w:fill="FFFFFF"/>
        </w:rPr>
        <w:t>s</w:t>
      </w:r>
      <w:r w:rsidR="00DC7D07">
        <w:rPr>
          <w:shd w:val="clear" w:color="auto" w:fill="FFFFFF"/>
        </w:rPr>
        <w:t>, shar</w:t>
      </w:r>
      <w:r w:rsidR="00A8401A">
        <w:rPr>
          <w:shd w:val="clear" w:color="auto" w:fill="FFFFFF"/>
        </w:rPr>
        <w:t>ing</w:t>
      </w:r>
      <w:r w:rsidR="00DC7D07">
        <w:rPr>
          <w:shd w:val="clear" w:color="auto" w:fill="FFFFFF"/>
        </w:rPr>
        <w:t xml:space="preserve"> information regarding themselves </w:t>
      </w:r>
      <w:r w:rsidR="00A8401A">
        <w:rPr>
          <w:shd w:val="clear" w:color="auto" w:fill="FFFFFF"/>
        </w:rPr>
        <w:t>with</w:t>
      </w:r>
      <w:r w:rsidR="00DC7D07">
        <w:rPr>
          <w:shd w:val="clear" w:color="auto" w:fill="FFFFFF"/>
        </w:rPr>
        <w:t xml:space="preserve"> others, and experienc</w:t>
      </w:r>
      <w:r w:rsidR="00A8401A">
        <w:rPr>
          <w:shd w:val="clear" w:color="auto" w:fill="FFFFFF"/>
        </w:rPr>
        <w:t>ing</w:t>
      </w:r>
      <w:r w:rsidR="00DC7D07">
        <w:rPr>
          <w:shd w:val="clear" w:color="auto" w:fill="FFFFFF"/>
        </w:rPr>
        <w:t xml:space="preserve"> difficulty in providing an explanation of the reason wh</w:t>
      </w:r>
      <w:r w:rsidR="00A8401A">
        <w:rPr>
          <w:shd w:val="clear" w:color="auto" w:fill="FFFFFF"/>
        </w:rPr>
        <w:t>y</w:t>
      </w:r>
      <w:r w:rsidR="00DC7D07">
        <w:rPr>
          <w:shd w:val="clear" w:color="auto" w:fill="FFFFFF"/>
        </w:rPr>
        <w:t xml:space="preserve"> they avoid socialising with others.</w:t>
      </w:r>
    </w:p>
    <w:p w14:paraId="376A740E" w14:textId="77777777" w:rsidR="00F465B4" w:rsidRDefault="00B74C1E" w:rsidP="006E3EC5">
      <w:r w:rsidRPr="00C93241">
        <w:t>In addition, according to Giddens' structuration theory, social isolation is the isolation of the predictable and conventional patterns, such that some of the patterns are not likely to fit with the others</w:t>
      </w:r>
      <w:r w:rsidR="008B6475" w:rsidRPr="00C93241">
        <w:t xml:space="preserve"> (</w:t>
      </w:r>
      <w:proofErr w:type="spellStart"/>
      <w:r w:rsidR="008B6475" w:rsidRPr="00C93241">
        <w:t>Machielse</w:t>
      </w:r>
      <w:proofErr w:type="spellEnd"/>
      <w:r w:rsidR="008B6475" w:rsidRPr="00C93241">
        <w:t xml:space="preserve"> and </w:t>
      </w:r>
      <w:proofErr w:type="spellStart"/>
      <w:r w:rsidR="008B6475" w:rsidRPr="00C93241">
        <w:t>Duyndam</w:t>
      </w:r>
      <w:proofErr w:type="spellEnd"/>
      <w:r w:rsidR="008B6475" w:rsidRPr="00C93241">
        <w:t>, 2020).</w:t>
      </w:r>
      <w:r w:rsidRPr="00C93241">
        <w:t xml:space="preserve"> </w:t>
      </w:r>
      <w:r w:rsidR="00A8401A">
        <w:t>T</w:t>
      </w:r>
      <w:r w:rsidRPr="00C93241">
        <w:t>o a certain extent, the individuals living with social isolation are likely to experience comfort within their routine patterns; however, the</w:t>
      </w:r>
      <w:r w:rsidR="00A8401A">
        <w:t>ir</w:t>
      </w:r>
      <w:r w:rsidRPr="00C93241">
        <w:t xml:space="preserve"> routine is likely to hamper the social integration. For the reduction of social isolation, the individuals are likely to possess awareness regarding the potential conseq</w:t>
      </w:r>
      <w:r w:rsidR="008B6475" w:rsidRPr="00C93241">
        <w:t xml:space="preserve">uences of their behaviours and possess an intention to act </w:t>
      </w:r>
      <w:r w:rsidR="00A8401A">
        <w:t>differently</w:t>
      </w:r>
      <w:r w:rsidR="008B6475" w:rsidRPr="00C93241">
        <w:t>.</w:t>
      </w:r>
      <w:r w:rsidR="00F319BA">
        <w:tab/>
      </w:r>
    </w:p>
    <w:p w14:paraId="09F31F05" w14:textId="77777777" w:rsidR="0058735C" w:rsidRDefault="0058735C" w:rsidP="006E3EC5"/>
    <w:p w14:paraId="4EF9C5CD" w14:textId="77777777" w:rsidR="00141D0B" w:rsidRDefault="006E3EC5" w:rsidP="006E3EC5">
      <w:pPr>
        <w:pStyle w:val="Heading1"/>
      </w:pPr>
      <w:bookmarkStart w:id="4" w:name="_Toc103195332"/>
      <w:r>
        <w:t xml:space="preserve">Impact of </w:t>
      </w:r>
      <w:r w:rsidR="00A8401A">
        <w:t xml:space="preserve">Social </w:t>
      </w:r>
      <w:r>
        <w:t>Isolation</w:t>
      </w:r>
      <w:r w:rsidR="00A8401A">
        <w:t xml:space="preserve"> and Loneliness </w:t>
      </w:r>
      <w:r>
        <w:t xml:space="preserve">on an </w:t>
      </w:r>
      <w:r w:rsidR="00A8401A">
        <w:t>Elderly Individuals Present within Healthc</w:t>
      </w:r>
      <w:r>
        <w:t>are Setting</w:t>
      </w:r>
      <w:r w:rsidR="00A8401A">
        <w:t>s</w:t>
      </w:r>
      <w:bookmarkEnd w:id="4"/>
    </w:p>
    <w:p w14:paraId="5F263225" w14:textId="77777777" w:rsidR="00DC7D07" w:rsidRDefault="006E3EC5" w:rsidP="009C3AC9">
      <w:r w:rsidRPr="00C93241">
        <w:t>Berg-</w:t>
      </w:r>
      <w:proofErr w:type="spellStart"/>
      <w:r w:rsidRPr="00C93241">
        <w:t>Weger</w:t>
      </w:r>
      <w:proofErr w:type="spellEnd"/>
      <w:r w:rsidRPr="00C93241">
        <w:t xml:space="preserve"> </w:t>
      </w:r>
      <w:r>
        <w:t>and Morley (</w:t>
      </w:r>
      <w:r w:rsidRPr="00C93241">
        <w:t>2020</w:t>
      </w:r>
      <w:r>
        <w:t xml:space="preserve">) </w:t>
      </w:r>
      <w:r w:rsidR="00141D0B" w:rsidRPr="00C93241">
        <w:t>mentioned that social isolation</w:t>
      </w:r>
      <w:r w:rsidR="009C71CD">
        <w:t xml:space="preserve"> and</w:t>
      </w:r>
      <w:r w:rsidR="009C71CD" w:rsidRPr="009C71CD">
        <w:t xml:space="preserve"> </w:t>
      </w:r>
      <w:r w:rsidR="009C71CD" w:rsidRPr="00C93241">
        <w:t>loneliness</w:t>
      </w:r>
      <w:r w:rsidR="009C71CD">
        <w:t xml:space="preserve"> </w:t>
      </w:r>
      <w:r w:rsidR="00141D0B" w:rsidRPr="00C93241">
        <w:t>of the elderly population are se</w:t>
      </w:r>
      <w:r w:rsidR="00A8401A">
        <w:t>vere</w:t>
      </w:r>
      <w:r w:rsidR="00141D0B" w:rsidRPr="00C93241">
        <w:t xml:space="preserve">; however, considerable public health risks </w:t>
      </w:r>
      <w:r w:rsidR="00A8401A">
        <w:t>a</w:t>
      </w:r>
      <w:r w:rsidR="00141D0B" w:rsidRPr="00C93241">
        <w:t xml:space="preserve">ffect a significant proportion of the older adult population of the world. Individuals 50 years and more are likely to experience </w:t>
      </w:r>
      <w:proofErr w:type="gramStart"/>
      <w:r w:rsidR="00141D0B" w:rsidRPr="00C93241">
        <w:t>a number of</w:t>
      </w:r>
      <w:proofErr w:type="gramEnd"/>
      <w:r w:rsidR="00141D0B" w:rsidRPr="00C93241">
        <w:t xml:space="preserve"> risk factors </w:t>
      </w:r>
      <w:r w:rsidR="00A8401A">
        <w:t>that</w:t>
      </w:r>
      <w:r w:rsidR="00141D0B" w:rsidRPr="00C93241">
        <w:t xml:space="preserve"> can either cause or exacerbate the feeling of social isolation</w:t>
      </w:r>
      <w:r w:rsidR="00964B52">
        <w:t xml:space="preserve"> or </w:t>
      </w:r>
      <w:r w:rsidR="005659E5" w:rsidRPr="00C93241">
        <w:t>loneliness</w:t>
      </w:r>
      <w:r w:rsidR="00141D0B" w:rsidRPr="00C93241">
        <w:t xml:space="preserve">. These factors include the loss of </w:t>
      </w:r>
      <w:r w:rsidR="00A8401A">
        <w:t xml:space="preserve">a </w:t>
      </w:r>
      <w:r w:rsidR="00141D0B" w:rsidRPr="00C93241">
        <w:t>friend or family, living alone, sensory impairments, and chronic illness, depending on the circumstances and perceptions of individuals.</w:t>
      </w:r>
      <w:r w:rsidR="00AC4D5A" w:rsidRPr="00C93241">
        <w:t xml:space="preserve"> </w:t>
      </w:r>
      <w:r w:rsidR="00387DE2">
        <w:t>Soc</w:t>
      </w:r>
      <w:r w:rsidR="00AC4D5A" w:rsidRPr="00C93241">
        <w:t xml:space="preserve">ial isolation </w:t>
      </w:r>
      <w:r w:rsidR="00387DE2">
        <w:t>and l</w:t>
      </w:r>
      <w:r w:rsidR="00387DE2" w:rsidRPr="00C93241">
        <w:t>oneliness</w:t>
      </w:r>
      <w:r w:rsidR="00387DE2">
        <w:t xml:space="preserve"> </w:t>
      </w:r>
      <w:r w:rsidR="00AC4D5A" w:rsidRPr="00C93241">
        <w:t xml:space="preserve">have been reported to have a significant influence on the elderly population, physically as well as emotionally. The long-term (more than four years) </w:t>
      </w:r>
      <w:r w:rsidR="00AC4D5A" w:rsidRPr="00C93241">
        <w:lastRenderedPageBreak/>
        <w:t xml:space="preserve">effects of loneliness </w:t>
      </w:r>
      <w:r w:rsidR="00B10D6E">
        <w:t xml:space="preserve">and </w:t>
      </w:r>
      <w:r w:rsidR="00B10D6E" w:rsidRPr="00C93241">
        <w:t>social isolation</w:t>
      </w:r>
      <w:r w:rsidR="00B10D6E">
        <w:t xml:space="preserve"> </w:t>
      </w:r>
      <w:r w:rsidR="00AC4D5A" w:rsidRPr="00C93241">
        <w:t>might contribute to clinical complications, including depression, hypertension, weight gain, smoking, an</w:t>
      </w:r>
      <w:r w:rsidR="00A8401A">
        <w:t>d</w:t>
      </w:r>
      <w:r w:rsidR="00AC4D5A" w:rsidRPr="00C93241">
        <w:t xml:space="preserve"> alcohol consumption (Berg-</w:t>
      </w:r>
      <w:proofErr w:type="spellStart"/>
      <w:r w:rsidR="00AC4D5A" w:rsidRPr="00C93241">
        <w:t>Weger</w:t>
      </w:r>
      <w:proofErr w:type="spellEnd"/>
      <w:r w:rsidR="00AC4D5A" w:rsidRPr="00C93241">
        <w:t xml:space="preserve"> and Morley, 2020). Moreover, social isolation might also contribute to reduced physical activity level</w:t>
      </w:r>
      <w:r w:rsidR="00A8401A">
        <w:t>s</w:t>
      </w:r>
      <w:r w:rsidR="00AC4D5A" w:rsidRPr="00C93241">
        <w:t>, insomnia, stroke, and coronary health diseases (</w:t>
      </w:r>
      <w:proofErr w:type="spellStart"/>
      <w:r w:rsidR="00AC4D5A" w:rsidRPr="00C93241">
        <w:t>Valtorta</w:t>
      </w:r>
      <w:proofErr w:type="spellEnd"/>
      <w:r w:rsidR="00AC4D5A" w:rsidRPr="00C93241">
        <w:t xml:space="preserve"> et al., 2016). </w:t>
      </w:r>
      <w:r w:rsidR="00141D0B" w:rsidRPr="00C93241">
        <w:t>With reference to the available evidence, social isolation is a significant risk for premature mortality, as compared to the other risk factors, including smoking, obesity, and hypertension</w:t>
      </w:r>
      <w:r w:rsidR="00AC4D5A" w:rsidRPr="00C93241">
        <w:t xml:space="preserve"> (</w:t>
      </w:r>
      <w:proofErr w:type="spellStart"/>
      <w:r w:rsidR="0058735C" w:rsidRPr="0058735C">
        <w:t>Seyfzadeh</w:t>
      </w:r>
      <w:proofErr w:type="spellEnd"/>
      <w:r w:rsidR="0058735C" w:rsidRPr="0058735C">
        <w:t xml:space="preserve">, </w:t>
      </w:r>
      <w:proofErr w:type="spellStart"/>
      <w:r w:rsidR="0058735C" w:rsidRPr="0058735C">
        <w:t>Haghighatian</w:t>
      </w:r>
      <w:proofErr w:type="spellEnd"/>
      <w:r w:rsidR="0058735C" w:rsidRPr="0058735C">
        <w:t>, and Mohajerani, 2019</w:t>
      </w:r>
      <w:r w:rsidR="00AC4D5A" w:rsidRPr="00C93241">
        <w:t>)</w:t>
      </w:r>
      <w:r w:rsidR="00141D0B" w:rsidRPr="00C93241">
        <w:t>. The older population can be considered as a high volume as well as high</w:t>
      </w:r>
      <w:r w:rsidR="00A8401A">
        <w:t>-</w:t>
      </w:r>
      <w:r w:rsidR="00141D0B" w:rsidRPr="00C93241">
        <w:t xml:space="preserve">frequency users of the healthcare system; therefore, the healthcare professionals are responsible for </w:t>
      </w:r>
      <w:r w:rsidR="00A8401A">
        <w:t xml:space="preserve">the </w:t>
      </w:r>
      <w:r w:rsidR="00141D0B" w:rsidRPr="00C93241">
        <w:t>identification, prevention, as well as mitigation of the adverse impacts of social isolation and loneliness on the health and wellbeing of the older population.</w:t>
      </w:r>
      <w:r w:rsidR="0017208B" w:rsidRPr="00C93241">
        <w:t xml:space="preserve"> </w:t>
      </w:r>
      <w:r w:rsidR="0058735C" w:rsidRPr="0058735C">
        <w:t>Day,</w:t>
      </w:r>
      <w:r w:rsidR="0058735C">
        <w:t xml:space="preserve"> Gould, and </w:t>
      </w:r>
      <w:proofErr w:type="spellStart"/>
      <w:r w:rsidR="0058735C">
        <w:t>Hazelby</w:t>
      </w:r>
      <w:proofErr w:type="spellEnd"/>
      <w:r w:rsidR="0058735C">
        <w:t xml:space="preserve"> (</w:t>
      </w:r>
      <w:r w:rsidR="0058735C" w:rsidRPr="0058735C">
        <w:t>2020</w:t>
      </w:r>
      <w:r w:rsidR="0058735C">
        <w:t xml:space="preserve">) </w:t>
      </w:r>
      <w:r w:rsidR="001F52E1" w:rsidRPr="00C93241">
        <w:t>mentioned that loneliness</w:t>
      </w:r>
      <w:r w:rsidR="009C3AC9">
        <w:t xml:space="preserve"> and</w:t>
      </w:r>
      <w:r w:rsidR="001F52E1" w:rsidRPr="00C93241">
        <w:t xml:space="preserve"> </w:t>
      </w:r>
      <w:r w:rsidR="00F6655D" w:rsidRPr="00C93241">
        <w:t>social isolation</w:t>
      </w:r>
      <w:r w:rsidR="009C3AC9">
        <w:t xml:space="preserve"> </w:t>
      </w:r>
      <w:r w:rsidR="001F52E1" w:rsidRPr="00C93241">
        <w:t xml:space="preserve">influence the health and quality of life of the older individuals; however, the </w:t>
      </w:r>
      <w:proofErr w:type="gramStart"/>
      <w:r w:rsidR="001F52E1" w:rsidRPr="00C93241">
        <w:t>population</w:t>
      </w:r>
      <w:proofErr w:type="gramEnd"/>
      <w:r w:rsidR="001F52E1" w:rsidRPr="00C93241">
        <w:t xml:space="preserve"> which is low income, vulnerable as well as underserved is likely to be more strongly influenced by loneliness and social isolation.</w:t>
      </w:r>
      <w:r w:rsidR="0058735C">
        <w:t xml:space="preserve"> </w:t>
      </w:r>
      <w:r w:rsidR="00AC4D5A" w:rsidRPr="00C93241">
        <w:t>T</w:t>
      </w:r>
      <w:r w:rsidR="001F52E1" w:rsidRPr="00C93241">
        <w:t xml:space="preserve">here is mixed evidence regarding the impacts of loneliness </w:t>
      </w:r>
      <w:r w:rsidR="009C3AC9">
        <w:t xml:space="preserve">and </w:t>
      </w:r>
      <w:r w:rsidR="009C3AC9" w:rsidRPr="00C93241">
        <w:t>social isolation</w:t>
      </w:r>
      <w:r w:rsidR="009C3AC9">
        <w:t xml:space="preserve"> </w:t>
      </w:r>
      <w:r w:rsidR="001F52E1" w:rsidRPr="00C93241">
        <w:t>on the accessibility of the older population to healthcare services</w:t>
      </w:r>
      <w:r w:rsidR="00AC4D5A" w:rsidRPr="00C93241">
        <w:t xml:space="preserve"> (National Academies of Sciences, Engineering, and Medicine, 2020).</w:t>
      </w:r>
      <w:r w:rsidR="001F52E1" w:rsidRPr="00C93241">
        <w:t xml:space="preserve"> The evidence suggested that lonely and socially isolated elderly i</w:t>
      </w:r>
      <w:r w:rsidR="00AD312C" w:rsidRPr="00C93241">
        <w:t>ndividuals are at risk of using the inpatient care more often, increased hospital visits, re-hospitalisation, as well as longer length of stay. Analysing reference to the care setting, the individuals having a larger social network are likely to rely more on the outpatient services, whereas the individuals living with social isolation prefer hospitalisation, resulting in a significant burden on the healthcare system</w:t>
      </w:r>
      <w:r w:rsidR="0058735C">
        <w:t xml:space="preserve"> (</w:t>
      </w:r>
      <w:proofErr w:type="spellStart"/>
      <w:r w:rsidR="0058735C" w:rsidRPr="0058735C">
        <w:t>Dury</w:t>
      </w:r>
      <w:proofErr w:type="spellEnd"/>
      <w:r w:rsidR="0058735C" w:rsidRPr="0058735C">
        <w:t>, 2014</w:t>
      </w:r>
      <w:r w:rsidR="0058735C">
        <w:t>)</w:t>
      </w:r>
      <w:r w:rsidR="00AD312C" w:rsidRPr="00C93241">
        <w:t xml:space="preserve">. </w:t>
      </w:r>
    </w:p>
    <w:p w14:paraId="575EAC20" w14:textId="77777777" w:rsidR="0058735C" w:rsidRDefault="0058735C" w:rsidP="0058735C"/>
    <w:p w14:paraId="65FE3D09" w14:textId="77777777" w:rsidR="00AC4D5A" w:rsidRDefault="00AC4D5A" w:rsidP="006E3EC5">
      <w:pPr>
        <w:pStyle w:val="Heading1"/>
      </w:pPr>
      <w:bookmarkStart w:id="5" w:name="_Toc103195333"/>
      <w:r>
        <w:t>Legislations and Policies for Raising Awareness and Reduce Loneliness and Isolation in the Elderly Population</w:t>
      </w:r>
      <w:bookmarkEnd w:id="5"/>
    </w:p>
    <w:p w14:paraId="6578744F" w14:textId="77777777" w:rsidR="00823DBD" w:rsidRPr="00C93241" w:rsidRDefault="000E1E4B" w:rsidP="00901C9F">
      <w:r w:rsidRPr="00C93241">
        <w:t xml:space="preserve">The UK government has been focusing on reducing the burden on </w:t>
      </w:r>
      <w:r w:rsidR="00A8401A">
        <w:t xml:space="preserve">the </w:t>
      </w:r>
      <w:r w:rsidRPr="00C93241">
        <w:t xml:space="preserve">healthcare sector due to the clinical complications caused </w:t>
      </w:r>
      <w:proofErr w:type="gramStart"/>
      <w:r w:rsidRPr="00C93241">
        <w:t>as a result of</w:t>
      </w:r>
      <w:proofErr w:type="gramEnd"/>
      <w:r w:rsidRPr="00C93241">
        <w:t xml:space="preserve"> social isolation </w:t>
      </w:r>
      <w:r w:rsidR="00901C9F">
        <w:t xml:space="preserve">and </w:t>
      </w:r>
      <w:r w:rsidR="00901C9F" w:rsidRPr="00C93241">
        <w:t>loneliness</w:t>
      </w:r>
      <w:r w:rsidR="00901C9F">
        <w:t xml:space="preserve"> </w:t>
      </w:r>
      <w:r w:rsidRPr="00C93241">
        <w:t>of the elderly population (UK Government, 2018). The UK government has consulted specialist</w:t>
      </w:r>
      <w:r w:rsidR="00A8401A">
        <w:t>s</w:t>
      </w:r>
      <w:r w:rsidRPr="00C93241">
        <w:t xml:space="preserve"> from the field of healthcare, social care providers, researchers, as well as their internal experts to develop an understanding regarding the most efficient measures which can be taken for managing the lonel</w:t>
      </w:r>
      <w:r w:rsidR="00A8401A">
        <w:t>y</w:t>
      </w:r>
      <w:r w:rsidRPr="00C93241">
        <w:t xml:space="preserve"> experiences of the individuals (UK Government, 2018). </w:t>
      </w:r>
      <w:r w:rsidR="00823DBD" w:rsidRPr="00C93241">
        <w:t xml:space="preserve">The Care Act 2014 has set out a legal framework for delivering support and care services in England. This Act creates </w:t>
      </w:r>
      <w:proofErr w:type="gramStart"/>
      <w:r w:rsidR="00823DBD" w:rsidRPr="00C93241">
        <w:t>a number of</w:t>
      </w:r>
      <w:proofErr w:type="gramEnd"/>
      <w:r w:rsidR="00823DBD" w:rsidRPr="00C93241">
        <w:t xml:space="preserve"> clear, as well as imperative actions on loneliness and social isolation by considering a number of actors,</w:t>
      </w:r>
      <w:r w:rsidR="00D1773F">
        <w:t xml:space="preserve"> which include</w:t>
      </w:r>
      <w:r w:rsidR="00823DBD" w:rsidRPr="00C93241">
        <w:t xml:space="preserve"> Public Health</w:t>
      </w:r>
      <w:r w:rsidR="00CF50F5">
        <w:t xml:space="preserve">, </w:t>
      </w:r>
      <w:r w:rsidR="00CF50F5" w:rsidRPr="00C93241">
        <w:t>Adult Social Care and</w:t>
      </w:r>
      <w:r w:rsidR="00CF50F5">
        <w:t xml:space="preserve"> </w:t>
      </w:r>
      <w:r w:rsidR="00CF50F5" w:rsidRPr="00C93241">
        <w:t>the Health and Wellbeing Boards</w:t>
      </w:r>
      <w:r w:rsidR="00823DBD" w:rsidRPr="00C93241">
        <w:t xml:space="preserve"> (Campaign to End Loneliness.org, 2014).</w:t>
      </w:r>
    </w:p>
    <w:p w14:paraId="5912E612" w14:textId="77777777" w:rsidR="00AC4D5A" w:rsidRPr="00C93241" w:rsidRDefault="00AC4D5A" w:rsidP="00C93241">
      <w:r w:rsidRPr="00C93241">
        <w:lastRenderedPageBreak/>
        <w:t xml:space="preserve">Analysing the consequences of loneliness, and social isolation of the elderly population </w:t>
      </w:r>
      <w:r w:rsidR="00A8401A">
        <w:t>i</w:t>
      </w:r>
      <w:r w:rsidR="00F86081" w:rsidRPr="00C93241">
        <w:t xml:space="preserve">n the UK healthcare sector, a policy named </w:t>
      </w:r>
      <w:r w:rsidR="00F86081" w:rsidRPr="00A8401A">
        <w:rPr>
          <w:i/>
        </w:rPr>
        <w:t>A connected society: A Strategy for tackling loneliness – laying the foundations for change</w:t>
      </w:r>
      <w:r w:rsidR="00F86081" w:rsidRPr="00C93241">
        <w:t>, was published by the government of the UK. The Loneliness Action Group is an alliance of almost 40 organisations, and in collaboration with the UK government, this group developed a strategy for tackling lonely and isolated individual</w:t>
      </w:r>
      <w:r w:rsidR="00A8401A">
        <w:t>s</w:t>
      </w:r>
      <w:r w:rsidR="00823DBD" w:rsidRPr="00C93241">
        <w:t xml:space="preserve"> (Macdonald, 2021).</w:t>
      </w:r>
      <w:r w:rsidR="00F86081" w:rsidRPr="00C93241">
        <w:t xml:space="preserve"> This policy was focused </w:t>
      </w:r>
      <w:r w:rsidR="00A8401A">
        <w:t>on</w:t>
      </w:r>
      <w:r w:rsidR="00F86081" w:rsidRPr="00C93241">
        <w:t xml:space="preserve"> the identification of the causes of loneliness, the impacts of loneliness on the health and wellbeing of individuals, and the strategies which can be implemented for dealing with this issue. This policy introduced the concept of social prescribing, which is referred to as the strategy to enable the organisation to refer individuals to </w:t>
      </w:r>
      <w:proofErr w:type="gramStart"/>
      <w:r w:rsidR="00F86081" w:rsidRPr="00C93241">
        <w:t>a number of</w:t>
      </w:r>
      <w:proofErr w:type="gramEnd"/>
      <w:r w:rsidR="00F86081" w:rsidRPr="00C93241">
        <w:t xml:space="preserve"> services </w:t>
      </w:r>
      <w:r w:rsidR="00A8401A">
        <w:t>to offer</w:t>
      </w:r>
      <w:r w:rsidR="00F86081" w:rsidRPr="00C93241">
        <w:t xml:space="preserve"> support for </w:t>
      </w:r>
      <w:r w:rsidR="00A8401A">
        <w:t xml:space="preserve">the </w:t>
      </w:r>
      <w:r w:rsidR="00F86081" w:rsidRPr="00C93241">
        <w:t>emotional, social, as well as practical needs of the population</w:t>
      </w:r>
      <w:r w:rsidR="00823DBD" w:rsidRPr="00C93241">
        <w:t xml:space="preserve"> (Macdonald, 2021).</w:t>
      </w:r>
      <w:r w:rsidR="00F86081" w:rsidRPr="00C93241">
        <w:t xml:space="preserve"> With reference to social prescribing, the connectors employ the individuals who take </w:t>
      </w:r>
      <w:r w:rsidR="00A8401A">
        <w:t xml:space="preserve">a </w:t>
      </w:r>
      <w:r w:rsidR="00F86081" w:rsidRPr="00C93241">
        <w:t xml:space="preserve">referral from the General Practitioners (GPs) for producing a tailored plan for meeting the wellbeing-related needs of individuals. In this regard, the elderly population experiencing loneliness </w:t>
      </w:r>
      <w:r w:rsidR="00A8401A">
        <w:t>is assisted in overcoming their feelings by connecting them with the activities and</w:t>
      </w:r>
      <w:r w:rsidR="000E1E4B" w:rsidRPr="00C93241">
        <w:t xml:space="preserve"> support within their local areas</w:t>
      </w:r>
      <w:r w:rsidR="00823DBD" w:rsidRPr="00C93241">
        <w:t xml:space="preserve"> (Macdonald, 2021).</w:t>
      </w:r>
      <w:r w:rsidR="000E1E4B" w:rsidRPr="00C93241">
        <w:t xml:space="preserve"> The activities for the elderly population might include participation in art activities, exercise, sports, befriending and housing advice, employment advice, and </w:t>
      </w:r>
      <w:proofErr w:type="gramStart"/>
      <w:r w:rsidR="000E1E4B" w:rsidRPr="00C93241">
        <w:t>a number of</w:t>
      </w:r>
      <w:proofErr w:type="gramEnd"/>
      <w:r w:rsidR="000E1E4B" w:rsidRPr="00C93241">
        <w:t xml:space="preserve"> other activities.</w:t>
      </w:r>
    </w:p>
    <w:p w14:paraId="4511258B" w14:textId="77777777" w:rsidR="00F86081" w:rsidRPr="00C93241" w:rsidRDefault="0060318A" w:rsidP="00C93241">
      <w:pPr>
        <w:rPr>
          <w:rFonts w:cs="Arial"/>
        </w:rPr>
      </w:pPr>
      <w:r w:rsidRPr="00C93241">
        <w:t>Analysing with reference to Canada, the National Senior Strategy introduced in 2020 was proposed by the Canadian government. With reference to this strategy, social isolation and loneliness is likely to have a significant influence on the health and wellbeing of individuals and might result in severe deterioration in health</w:t>
      </w:r>
      <w:r w:rsidR="00C93241" w:rsidRPr="00C93241">
        <w:t xml:space="preserve"> (National Institute on Ageing, 2020)</w:t>
      </w:r>
      <w:r w:rsidRPr="00C93241">
        <w:t xml:space="preserve">. For this reason, social innovation policies were introduced by the Canadian government </w:t>
      </w:r>
      <w:r w:rsidR="00A8401A">
        <w:t xml:space="preserve">the </w:t>
      </w:r>
      <w:r w:rsidRPr="00C93241">
        <w:t>prevention and reduction of social isolation.</w:t>
      </w:r>
      <w:r w:rsidR="00C93241" w:rsidRPr="00C93241">
        <w:t xml:space="preserve"> Social innovation strategies are introduced for developing new partnerships between </w:t>
      </w:r>
      <w:r w:rsidR="00C93241" w:rsidRPr="00C93241">
        <w:rPr>
          <w:rFonts w:cs="Arial"/>
        </w:rPr>
        <w:t>non-profit organisations, private organisations</w:t>
      </w:r>
      <w:proofErr w:type="gramStart"/>
      <w:r w:rsidR="00C93241" w:rsidRPr="00C93241">
        <w:rPr>
          <w:rFonts w:cs="Arial"/>
        </w:rPr>
        <w:t>, ,</w:t>
      </w:r>
      <w:proofErr w:type="gramEnd"/>
      <w:r w:rsidR="00C93241" w:rsidRPr="00C93241">
        <w:rPr>
          <w:rFonts w:cs="Arial"/>
        </w:rPr>
        <w:t xml:space="preserve"> and other stakeholders for addressing social isolation at the level of </w:t>
      </w:r>
      <w:r w:rsidR="00A8401A">
        <w:rPr>
          <w:rFonts w:cs="Arial"/>
        </w:rPr>
        <w:t xml:space="preserve">the </w:t>
      </w:r>
      <w:r w:rsidR="00C93241" w:rsidRPr="00C93241">
        <w:rPr>
          <w:rFonts w:cs="Arial"/>
        </w:rPr>
        <w:t>community (</w:t>
      </w:r>
      <w:r w:rsidR="00C93241" w:rsidRPr="00C93241">
        <w:t>Government of Canada, 2022).</w:t>
      </w:r>
      <w:r w:rsidR="00C93241" w:rsidRPr="00C93241">
        <w:rPr>
          <w:rFonts w:cs="Arial"/>
        </w:rPr>
        <w:t xml:space="preserve"> According to the Department of Health Canada, the collaborative efforts of individuals, groups, and health and social care authorities are likely to contribute to planning the activities and acquiring benefits by sharing expertise, assets, contacts, and space, and contributing </w:t>
      </w:r>
      <w:r w:rsidR="00A8401A">
        <w:rPr>
          <w:rFonts w:cs="Arial"/>
        </w:rPr>
        <w:t>to</w:t>
      </w:r>
      <w:r w:rsidR="00C93241" w:rsidRPr="00C93241">
        <w:rPr>
          <w:rFonts w:cs="Arial"/>
        </w:rPr>
        <w:t xml:space="preserve"> reducing the risk factors of loneliness and isolation (</w:t>
      </w:r>
      <w:r w:rsidR="00C93241" w:rsidRPr="00C93241">
        <w:t>Government of Canada, 2022).</w:t>
      </w:r>
      <w:r w:rsidR="00C93241" w:rsidRPr="00C93241">
        <w:rPr>
          <w:rFonts w:cs="Arial"/>
        </w:rPr>
        <w:t xml:space="preserve"> The elderly population can be assisted </w:t>
      </w:r>
      <w:r w:rsidR="00A8401A">
        <w:rPr>
          <w:rFonts w:cs="Arial"/>
        </w:rPr>
        <w:t>involved</w:t>
      </w:r>
      <w:r w:rsidR="00C93241" w:rsidRPr="00C93241">
        <w:rPr>
          <w:rFonts w:cs="Arial"/>
        </w:rPr>
        <w:t xml:space="preserve"> in designing solutions for themselves and take part in activities and support groups according to their preferences and interests.</w:t>
      </w:r>
    </w:p>
    <w:p w14:paraId="3DDA19A4" w14:textId="77777777" w:rsidR="00C93241" w:rsidRDefault="00C93241" w:rsidP="00C93241"/>
    <w:p w14:paraId="731681BD" w14:textId="77777777" w:rsidR="00823DBD" w:rsidRDefault="00823DBD" w:rsidP="00C93241">
      <w:pPr>
        <w:pStyle w:val="ListParagraph"/>
      </w:pPr>
    </w:p>
    <w:p w14:paraId="417C35B5" w14:textId="77777777" w:rsidR="00C93241" w:rsidRDefault="00C93241" w:rsidP="00A8401A">
      <w:pPr>
        <w:ind w:firstLine="0"/>
      </w:pPr>
    </w:p>
    <w:p w14:paraId="552538F2" w14:textId="77777777" w:rsidR="00C93241" w:rsidRDefault="006E3EC5" w:rsidP="006E3EC5">
      <w:pPr>
        <w:pStyle w:val="Heading1"/>
      </w:pPr>
      <w:bookmarkStart w:id="6" w:name="_Toc103195334"/>
      <w:r>
        <w:lastRenderedPageBreak/>
        <w:t xml:space="preserve">Evaluation and Comparison of Provision of </w:t>
      </w:r>
      <w:r w:rsidR="00A8401A">
        <w:t>Care Services at Local, National and Global Levels for Elderly Population</w:t>
      </w:r>
      <w:bookmarkEnd w:id="6"/>
    </w:p>
    <w:p w14:paraId="10066DBD" w14:textId="77777777" w:rsidR="00823DBD" w:rsidRDefault="00823DBD" w:rsidP="006E3EC5">
      <w:r>
        <w:t xml:space="preserve">With reference to the UK, the action on loneliness and social isolation have been taken under the principle of wellbeing, and the duty of prevention, With reference to The </w:t>
      </w:r>
      <w:r w:rsidRPr="00C93241">
        <w:rPr>
          <w:i/>
        </w:rPr>
        <w:t>Care Act 2014</w:t>
      </w:r>
      <w:r w:rsidR="003A2922" w:rsidRPr="00C93241">
        <w:rPr>
          <w:i/>
        </w:rPr>
        <w:t xml:space="preserve">. </w:t>
      </w:r>
      <w:r w:rsidR="003A2922" w:rsidRPr="003A2922">
        <w:t xml:space="preserve">With reference to this Act, the local health and social care authorities have been focusing on </w:t>
      </w:r>
      <w:r w:rsidR="00A8401A">
        <w:t xml:space="preserve">the </w:t>
      </w:r>
      <w:r w:rsidR="003A2922" w:rsidRPr="003A2922">
        <w:t>promotion of wellbeing and exercising the care and support functions for managing loneliness and social isolation of the individuals</w:t>
      </w:r>
      <w:r w:rsidR="003A2922">
        <w:t xml:space="preserve"> (</w:t>
      </w:r>
      <w:r w:rsidR="003A2922" w:rsidRPr="00823DBD">
        <w:t>Campaign</w:t>
      </w:r>
      <w:r w:rsidR="003A2922">
        <w:t xml:space="preserve"> </w:t>
      </w:r>
      <w:r w:rsidR="003A2922" w:rsidRPr="00823DBD">
        <w:t>to</w:t>
      </w:r>
      <w:r w:rsidR="003A2922">
        <w:t xml:space="preserve"> </w:t>
      </w:r>
      <w:r w:rsidR="003A2922" w:rsidRPr="00823DBD">
        <w:t>End</w:t>
      </w:r>
      <w:r w:rsidR="003A2922">
        <w:t xml:space="preserve"> </w:t>
      </w:r>
      <w:r w:rsidR="003A2922" w:rsidRPr="00823DBD">
        <w:t>Loneliness.org</w:t>
      </w:r>
      <w:r w:rsidR="003A2922">
        <w:t>, 2014)</w:t>
      </w:r>
      <w:r w:rsidR="003A2922" w:rsidRPr="003A2922">
        <w:t>.</w:t>
      </w:r>
      <w:r w:rsidR="003A2922">
        <w:t xml:space="preserve"> Moreover, the national healthcare setup of the UK believes that the older individuals experiencing loneliness are likely to pay visits to the doctors frequently and have higher use of medications, as well as emergency services. Recognising that the older population </w:t>
      </w:r>
      <w:r w:rsidR="00A8401A">
        <w:t>is</w:t>
      </w:r>
      <w:r w:rsidR="003A2922">
        <w:t xml:space="preserve"> likely to feel trapped, isolated, lonely, and unable to contribute to the social activities as well as relationships, the Department of Health and Social care has been working in collaboration with the healthcare professionals, communities, and other partners to reduce the risk of loneliness, and social isolation among the elderly population (UK Government, 2018). </w:t>
      </w:r>
      <w:r w:rsidR="0025366B">
        <w:t>The efforts have been conducted from several levels for encouraging the elderly population of the UK to actively take part in community programs for reducing the risk of isolation.</w:t>
      </w:r>
    </w:p>
    <w:p w14:paraId="61ACAC9F" w14:textId="77777777" w:rsidR="0025366B" w:rsidRDefault="0025366B" w:rsidP="00A3227A">
      <w:r>
        <w:t>Analysing with reference to Canada, the federal government ha</w:t>
      </w:r>
      <w:r w:rsidR="00A8401A">
        <w:t xml:space="preserve">s been leading the dissemination </w:t>
      </w:r>
      <w:r w:rsidR="0059040E">
        <w:t xml:space="preserve">and development </w:t>
      </w:r>
      <w:r w:rsidR="00A8401A">
        <w:t>of the</w:t>
      </w:r>
      <w:r w:rsidR="00573656">
        <w:t xml:space="preserve"> </w:t>
      </w:r>
      <w:r w:rsidR="00A8401A">
        <w:t>targeted</w:t>
      </w:r>
      <w:r w:rsidR="00573656">
        <w:t xml:space="preserve"> and general</w:t>
      </w:r>
      <w:r w:rsidR="00A8401A">
        <w:t xml:space="preserve"> approaches </w:t>
      </w:r>
      <w:r w:rsidR="00A3227A">
        <w:t xml:space="preserve">to </w:t>
      </w:r>
      <w:r w:rsidR="00A8401A">
        <w:t>prevent</w:t>
      </w:r>
      <w:r w:rsidR="00A3227A">
        <w:t xml:space="preserve"> </w:t>
      </w:r>
      <w:r w:rsidR="002B47CF">
        <w:t xml:space="preserve">social isolation </w:t>
      </w:r>
      <w:r w:rsidR="00A3227A">
        <w:t xml:space="preserve">and raise awareness </w:t>
      </w:r>
      <w:r w:rsidR="002B47CF">
        <w:t xml:space="preserve">(National Institute on Ageing. </w:t>
      </w:r>
      <w:r w:rsidR="002B47CF" w:rsidRPr="00C93241">
        <w:t>2020</w:t>
      </w:r>
      <w:r w:rsidR="002B47CF">
        <w:t xml:space="preserve">). </w:t>
      </w:r>
      <w:r>
        <w:t>The government of Canada has established the New Horizon Fund, which provide</w:t>
      </w:r>
      <w:r w:rsidR="00A8401A">
        <w:t>s</w:t>
      </w:r>
      <w:r>
        <w:t xml:space="preserve"> funding to the organisations working on the community levels for mitigating the risk of social isolation</w:t>
      </w:r>
      <w:r w:rsidR="002B47CF">
        <w:t xml:space="preserve"> (National Institute on Ageing. </w:t>
      </w:r>
      <w:r w:rsidR="002B47CF" w:rsidRPr="00C93241">
        <w:t>2020</w:t>
      </w:r>
      <w:r w:rsidR="002B47CF">
        <w:t>)</w:t>
      </w:r>
      <w:r>
        <w:t>. The funds are likely to be utilised by the organisations for promoting social participation,</w:t>
      </w:r>
      <w:r w:rsidR="002B47CF">
        <w:t xml:space="preserve"> volunteering, and mentoring of </w:t>
      </w:r>
      <w:r w:rsidR="00A8401A">
        <w:t xml:space="preserve">the </w:t>
      </w:r>
      <w:r w:rsidR="002B47CF">
        <w:t xml:space="preserve">elderly population for reducing the risk of loneliness and social isolation. The Canadian federal government has made announcements regarding </w:t>
      </w:r>
      <w:r w:rsidR="00A8401A">
        <w:t xml:space="preserve">the </w:t>
      </w:r>
      <w:r w:rsidR="002B47CF">
        <w:t xml:space="preserve">addition of this fund for supporting the local organisations present across the globe to have positive impacts on </w:t>
      </w:r>
      <w:r w:rsidR="00A8401A">
        <w:t xml:space="preserve">the </w:t>
      </w:r>
      <w:r w:rsidR="002B47CF">
        <w:t>health and wellbeing of the elderly population.</w:t>
      </w:r>
      <w:r w:rsidR="00CC3CCC">
        <w:t xml:space="preserve"> With reference to the efforts of </w:t>
      </w:r>
      <w:r w:rsidR="00A8401A">
        <w:t xml:space="preserve">the </w:t>
      </w:r>
      <w:r w:rsidR="00CC3CCC">
        <w:t xml:space="preserve">government of Canada, the elderly population has </w:t>
      </w:r>
      <w:r w:rsidR="00A8401A">
        <w:t xml:space="preserve">a </w:t>
      </w:r>
      <w:r w:rsidR="00CC3CCC">
        <w:t xml:space="preserve">chance to </w:t>
      </w:r>
      <w:r w:rsidR="00A8401A">
        <w:t>participate in activities arranged at the community level actively</w:t>
      </w:r>
      <w:r w:rsidR="00CC3CCC">
        <w:t>.</w:t>
      </w:r>
    </w:p>
    <w:p w14:paraId="38673C1C" w14:textId="77777777" w:rsidR="00A8401A" w:rsidRDefault="00A8401A" w:rsidP="006E3EC5"/>
    <w:p w14:paraId="6B79CAAC" w14:textId="77777777" w:rsidR="00A8401A" w:rsidRDefault="00A8401A" w:rsidP="006E3EC5"/>
    <w:p w14:paraId="3A6113C8" w14:textId="77777777" w:rsidR="00A8401A" w:rsidRDefault="00A8401A" w:rsidP="006E3EC5"/>
    <w:p w14:paraId="3940BDB1" w14:textId="77777777" w:rsidR="00AD312C" w:rsidRDefault="00AD312C" w:rsidP="0058735C">
      <w:pPr>
        <w:ind w:firstLine="0"/>
      </w:pPr>
    </w:p>
    <w:p w14:paraId="03BA0792" w14:textId="77777777" w:rsidR="00BE217E" w:rsidRDefault="006E3EC5" w:rsidP="006E3EC5">
      <w:pPr>
        <w:pStyle w:val="Heading1"/>
      </w:pPr>
      <w:bookmarkStart w:id="7" w:name="_Toc103195335"/>
      <w:r>
        <w:t xml:space="preserve">Future of Care </w:t>
      </w:r>
      <w:r w:rsidR="00A8401A">
        <w:t>for Elderly</w:t>
      </w:r>
      <w:r>
        <w:t xml:space="preserve"> Person</w:t>
      </w:r>
      <w:r w:rsidR="00A8401A">
        <w:t>s</w:t>
      </w:r>
      <w:r>
        <w:t xml:space="preserve"> and </w:t>
      </w:r>
      <w:r w:rsidR="00A8401A">
        <w:t>Role of</w:t>
      </w:r>
      <w:r>
        <w:t xml:space="preserve"> Technology </w:t>
      </w:r>
      <w:r w:rsidR="0058735C">
        <w:t>in</w:t>
      </w:r>
      <w:r w:rsidR="00A8401A">
        <w:t xml:space="preserve"> Care</w:t>
      </w:r>
      <w:r>
        <w:t xml:space="preserve"> Provision to Elderly</w:t>
      </w:r>
      <w:bookmarkEnd w:id="7"/>
    </w:p>
    <w:p w14:paraId="12C11E78" w14:textId="77777777" w:rsidR="00BE217E" w:rsidRDefault="00BE217E" w:rsidP="00BE217E">
      <w:r>
        <w:lastRenderedPageBreak/>
        <w:t>With reference to the future of care and reducing loneliness, and social isolation of the adult population, there is a requirement to incorporate the tool of technology within the strategies recommended for the elderly population</w:t>
      </w:r>
      <w:r w:rsidR="0058735C">
        <w:t xml:space="preserve"> (</w:t>
      </w:r>
      <w:r w:rsidR="0058735C" w:rsidRPr="0058735C">
        <w:t>Baker</w:t>
      </w:r>
      <w:r w:rsidR="0058735C">
        <w:t xml:space="preserve"> et al., 2018)</w:t>
      </w:r>
      <w:r>
        <w:t>. Technology is likely to serve as an efficient tool in managing as well as adapting to changing circumstances and loss of capabilities among the elderly population. Technology facilitates in deliver</w:t>
      </w:r>
      <w:r w:rsidR="00A8401A">
        <w:t>y</w:t>
      </w:r>
      <w:r>
        <w:t xml:space="preserve"> support to the elderly population by addressing their social, physical, as well as mental health-related challenges. The technologies which can be applied for elevating social isolation include information and communication technologies (ICT),</w:t>
      </w:r>
      <w:r w:rsidRPr="00BE217E">
        <w:t xml:space="preserve"> </w:t>
      </w:r>
      <w:r>
        <w:t>personal reminder information</w:t>
      </w:r>
      <w:r w:rsidRPr="00BE217E">
        <w:t xml:space="preserve"> </w:t>
      </w:r>
      <w:r>
        <w:t>management systems, Telecare, peer support chat rooms,</w:t>
      </w:r>
      <w:r w:rsidRPr="00BE217E">
        <w:t xml:space="preserve"> </w:t>
      </w:r>
      <w:r>
        <w:t>3D virtual environments, and robotics (</w:t>
      </w:r>
      <w:proofErr w:type="spellStart"/>
      <w:r w:rsidR="006E3EC5" w:rsidRPr="006E3EC5">
        <w:t>Khosravi</w:t>
      </w:r>
      <w:proofErr w:type="spellEnd"/>
      <w:r w:rsidR="006E3EC5" w:rsidRPr="006E3EC5">
        <w:t xml:space="preserve">, </w:t>
      </w:r>
      <w:proofErr w:type="spellStart"/>
      <w:r w:rsidR="006E3EC5" w:rsidRPr="006E3EC5">
        <w:t>Rez</w:t>
      </w:r>
      <w:r w:rsidR="006E3EC5">
        <w:t>vani</w:t>
      </w:r>
      <w:proofErr w:type="spellEnd"/>
      <w:r w:rsidR="006E3EC5">
        <w:t xml:space="preserve">, and </w:t>
      </w:r>
      <w:proofErr w:type="spellStart"/>
      <w:r w:rsidR="006E3EC5">
        <w:t>Wiewiora</w:t>
      </w:r>
      <w:proofErr w:type="spellEnd"/>
      <w:r w:rsidR="006E3EC5">
        <w:t>, 2016)</w:t>
      </w:r>
      <w:r>
        <w:t>. Technology is likely to foster the multigenerational approaches for assuring connectedness in several ways. For instance, the utilisation of communication technologies facilitate</w:t>
      </w:r>
      <w:r w:rsidR="00A8401A">
        <w:t>s</w:t>
      </w:r>
      <w:r>
        <w:t xml:space="preserve"> the individuals in remaining connected with the family members located at distant locations via email, skype, and several other platforms</w:t>
      </w:r>
      <w:r w:rsidR="0058735C">
        <w:t xml:space="preserve"> (</w:t>
      </w:r>
      <w:proofErr w:type="spellStart"/>
      <w:r w:rsidR="0058735C" w:rsidRPr="0058735C">
        <w:t>Khosravi</w:t>
      </w:r>
      <w:proofErr w:type="spellEnd"/>
      <w:r w:rsidR="0058735C" w:rsidRPr="0058735C">
        <w:t xml:space="preserve">, </w:t>
      </w:r>
      <w:proofErr w:type="spellStart"/>
      <w:r w:rsidR="0058735C" w:rsidRPr="0058735C">
        <w:t>Rezvani</w:t>
      </w:r>
      <w:proofErr w:type="spellEnd"/>
      <w:r w:rsidR="0058735C" w:rsidRPr="0058735C">
        <w:t xml:space="preserve">, and </w:t>
      </w:r>
      <w:proofErr w:type="spellStart"/>
      <w:r w:rsidR="0058735C" w:rsidRPr="0058735C">
        <w:t>Wiewiora</w:t>
      </w:r>
      <w:proofErr w:type="spellEnd"/>
      <w:r w:rsidR="0058735C" w:rsidRPr="0058735C">
        <w:t>, 2016</w:t>
      </w:r>
      <w:r w:rsidR="0058735C">
        <w:t>)</w:t>
      </w:r>
      <w:r>
        <w:t>. In addition, the utilisation of technology also facilitate</w:t>
      </w:r>
      <w:r w:rsidR="00A8401A">
        <w:t>s</w:t>
      </w:r>
      <w:r>
        <w:t xml:space="preserve"> the elderly population in learning computers and digital devices from the experts and later on use the social media and other platforms for mentoring, teaching, and providing expert </w:t>
      </w:r>
      <w:proofErr w:type="gramStart"/>
      <w:r>
        <w:t>advices</w:t>
      </w:r>
      <w:proofErr w:type="gramEnd"/>
      <w:r>
        <w:t xml:space="preserve"> according to their fields</w:t>
      </w:r>
      <w:r w:rsidR="0058735C">
        <w:t xml:space="preserve"> (</w:t>
      </w:r>
      <w:r w:rsidR="0058735C" w:rsidRPr="0058735C">
        <w:t>Baker</w:t>
      </w:r>
      <w:r w:rsidR="0058735C">
        <w:t xml:space="preserve"> et al., 2018).</w:t>
      </w:r>
      <w:r>
        <w:t xml:space="preserve"> In addition, technology facilitates the creation of digital legacies and facilitates the prevention of stories and memories of older adults, allowing them to share with younger individuals. The platforms of digital storytelling facilitate the elderly population in conveying their legacy by video recording.</w:t>
      </w:r>
    </w:p>
    <w:p w14:paraId="15BA9E70" w14:textId="77777777" w:rsidR="0058735C" w:rsidRDefault="00BE217E" w:rsidP="006E3EC5">
      <w:pPr>
        <w:ind w:firstLine="0"/>
      </w:pPr>
      <w:r>
        <w:tab/>
      </w:r>
      <w:proofErr w:type="gramStart"/>
      <w:r>
        <w:t>Due to the fact that</w:t>
      </w:r>
      <w:proofErr w:type="gramEnd"/>
      <w:r>
        <w:t xml:space="preserve"> a number of adult individuals prefer face</w:t>
      </w:r>
      <w:r w:rsidR="00A8401A">
        <w:t>-to-</w:t>
      </w:r>
      <w:r>
        <w:t>face interactions, the geographical barriers limit them from such interactions. In this regard, the utilisation of video conferencing technologies, including Skype and FaceTime</w:t>
      </w:r>
      <w:r w:rsidR="00A8401A">
        <w:t>,</w:t>
      </w:r>
      <w:r>
        <w:t xml:space="preserve"> </w:t>
      </w:r>
      <w:r w:rsidR="00A8401A">
        <w:t>is</w:t>
      </w:r>
      <w:r>
        <w:t xml:space="preserve"> likely to enhance the connectedness levels</w:t>
      </w:r>
      <w:r w:rsidR="0058735C">
        <w:t xml:space="preserve"> (</w:t>
      </w:r>
      <w:proofErr w:type="spellStart"/>
      <w:r w:rsidR="0058735C" w:rsidRPr="0058735C">
        <w:t>Chipps</w:t>
      </w:r>
      <w:proofErr w:type="spellEnd"/>
      <w:r w:rsidR="0058735C" w:rsidRPr="0058735C">
        <w:t xml:space="preserve">, Jarvis, and </w:t>
      </w:r>
      <w:proofErr w:type="spellStart"/>
      <w:r w:rsidR="0058735C" w:rsidRPr="0058735C">
        <w:t>Ramlall</w:t>
      </w:r>
      <w:proofErr w:type="spellEnd"/>
      <w:r w:rsidR="0058735C" w:rsidRPr="0058735C">
        <w:t>, 2017</w:t>
      </w:r>
      <w:r w:rsidR="0058735C">
        <w:t>)</w:t>
      </w:r>
      <w:r w:rsidR="0058735C" w:rsidRPr="0058735C">
        <w:t>.</w:t>
      </w:r>
      <w:r>
        <w:t xml:space="preserve"> According to research, only </w:t>
      </w:r>
      <w:r w:rsidR="00A8401A">
        <w:t xml:space="preserve">a </w:t>
      </w:r>
      <w:r>
        <w:t xml:space="preserve">few minutes of the interaction with family members through video conferencing has been reported to alleviate the symptoms of depression and loneliness. Moreover, the video conference sessions were also reported to facilitate </w:t>
      </w:r>
      <w:r w:rsidR="00A8401A">
        <w:t xml:space="preserve">the reduction </w:t>
      </w:r>
      <w:r>
        <w:t>in reducing the symptoms of depression for the elderly individuals residing in the nursing homes.</w:t>
      </w:r>
      <w:r w:rsidR="0058735C">
        <w:t xml:space="preserve"> In this regard, planning for the delivery of future care services to the elderly population must include the element of technology for improving </w:t>
      </w:r>
      <w:r w:rsidR="00A8401A">
        <w:t xml:space="preserve">the </w:t>
      </w:r>
      <w:r w:rsidR="0058735C">
        <w:t xml:space="preserve">quality of life of </w:t>
      </w:r>
      <w:r w:rsidR="00A8401A">
        <w:t xml:space="preserve">the </w:t>
      </w:r>
      <w:r w:rsidR="0058735C">
        <w:t>elderly population.</w:t>
      </w:r>
    </w:p>
    <w:p w14:paraId="335CF50C" w14:textId="77777777" w:rsidR="0058735C" w:rsidRDefault="0058735C" w:rsidP="006E3EC5">
      <w:pPr>
        <w:ind w:firstLine="0"/>
      </w:pPr>
    </w:p>
    <w:p w14:paraId="10319658" w14:textId="77777777" w:rsidR="0058735C" w:rsidRDefault="0058735C" w:rsidP="006E3EC5">
      <w:pPr>
        <w:ind w:firstLine="0"/>
      </w:pPr>
    </w:p>
    <w:p w14:paraId="59615E4C" w14:textId="77777777" w:rsidR="0058735C" w:rsidRDefault="0058735C" w:rsidP="006E3EC5">
      <w:pPr>
        <w:ind w:firstLine="0"/>
      </w:pPr>
    </w:p>
    <w:p w14:paraId="076B6985" w14:textId="77777777" w:rsidR="0026612E" w:rsidRDefault="006E3EC5" w:rsidP="006E3EC5">
      <w:pPr>
        <w:ind w:firstLine="0"/>
      </w:pPr>
      <w:bookmarkStart w:id="8" w:name="_Toc103195336"/>
      <w:r w:rsidRPr="006E3EC5">
        <w:rPr>
          <w:rStyle w:val="Heading1Char"/>
        </w:rPr>
        <w:t>Recommendations</w:t>
      </w:r>
      <w:bookmarkEnd w:id="8"/>
    </w:p>
    <w:p w14:paraId="3EBBD9F9" w14:textId="77777777" w:rsidR="00BE217E" w:rsidRDefault="00BE217E" w:rsidP="00773A8D">
      <w:r>
        <w:lastRenderedPageBreak/>
        <w:t xml:space="preserve">The recommendations for facilitating the elderly individuals in managing the symptoms of </w:t>
      </w:r>
      <w:r w:rsidR="006E3EC5">
        <w:t xml:space="preserve">social isolation </w:t>
      </w:r>
      <w:r w:rsidR="00773A8D">
        <w:t xml:space="preserve">and loneliness </w:t>
      </w:r>
      <w:r w:rsidR="006E3EC5">
        <w:t>are as under.</w:t>
      </w:r>
    </w:p>
    <w:p w14:paraId="47A60A4F" w14:textId="77777777" w:rsidR="006E3EC5" w:rsidRDefault="006E3EC5" w:rsidP="00D623AC">
      <w:pPr>
        <w:pStyle w:val="ListParagraph"/>
        <w:numPr>
          <w:ilvl w:val="0"/>
          <w:numId w:val="2"/>
        </w:numPr>
      </w:pPr>
      <w:r>
        <w:t xml:space="preserve">For embedding loneliness as a consideration across the government policy, there is a requirement to consider the factors which </w:t>
      </w:r>
      <w:r w:rsidR="00A8401A">
        <w:t>are</w:t>
      </w:r>
      <w:r>
        <w:t xml:space="preserve"> likely to exacerbate the feelings of </w:t>
      </w:r>
      <w:r w:rsidR="00D623AC">
        <w:t>l</w:t>
      </w:r>
      <w:r>
        <w:t xml:space="preserve">oneliness </w:t>
      </w:r>
      <w:r w:rsidR="00D623AC">
        <w:t xml:space="preserve">and social isolation </w:t>
      </w:r>
      <w:r>
        <w:t xml:space="preserve">and provide support to the social wellbeing </w:t>
      </w:r>
      <w:r w:rsidR="00A8401A">
        <w:t>as well as</w:t>
      </w:r>
      <w:r>
        <w:t xml:space="preserve"> resilience of the elderly population.</w:t>
      </w:r>
    </w:p>
    <w:p w14:paraId="47E66545" w14:textId="77777777" w:rsidR="006E3EC5" w:rsidRDefault="006E3EC5" w:rsidP="006E3EC5">
      <w:pPr>
        <w:pStyle w:val="ListParagraph"/>
        <w:numPr>
          <w:ilvl w:val="0"/>
          <w:numId w:val="2"/>
        </w:numPr>
      </w:pPr>
      <w:r>
        <w:t xml:space="preserve">It is recommended to </w:t>
      </w:r>
      <w:r w:rsidR="00A8401A">
        <w:t>consider</w:t>
      </w:r>
      <w:r>
        <w:t xml:space="preserve"> the consequences of loneliness </w:t>
      </w:r>
      <w:r w:rsidR="00A8401A">
        <w:t>as well as</w:t>
      </w:r>
      <w:r>
        <w:t xml:space="preserve"> social isolation experienced by the elderly population at the national level </w:t>
      </w:r>
      <w:r w:rsidR="00A8401A">
        <w:t>to recommend</w:t>
      </w:r>
      <w:r>
        <w:t xml:space="preserve"> strategies accordingly.</w:t>
      </w:r>
    </w:p>
    <w:p w14:paraId="6CC7E979" w14:textId="77777777" w:rsidR="006E3EC5" w:rsidRDefault="006E3EC5" w:rsidP="006E3EC5">
      <w:pPr>
        <w:pStyle w:val="ListParagraph"/>
        <w:numPr>
          <w:ilvl w:val="0"/>
          <w:numId w:val="2"/>
        </w:numPr>
      </w:pPr>
      <w:r>
        <w:t xml:space="preserve">It is also recommended to develop </w:t>
      </w:r>
      <w:r w:rsidR="00A8401A">
        <w:t xml:space="preserve">a </w:t>
      </w:r>
      <w:r>
        <w:t>national conversation on the facilities which can be availed by the elderly population experiencing the symptoms of loneliness and social isolation.</w:t>
      </w:r>
    </w:p>
    <w:p w14:paraId="4C54A5E4" w14:textId="77777777" w:rsidR="006E3EC5" w:rsidRDefault="006E3EC5" w:rsidP="00BE217E">
      <w:pPr>
        <w:pStyle w:val="ListParagraph"/>
        <w:ind w:left="1440" w:firstLine="0"/>
      </w:pPr>
    </w:p>
    <w:p w14:paraId="666CFB0F" w14:textId="77777777" w:rsidR="00F86081" w:rsidRDefault="00F86081" w:rsidP="00C93241">
      <w:pPr>
        <w:pStyle w:val="ListParagraph"/>
      </w:pPr>
    </w:p>
    <w:p w14:paraId="7DE8697A" w14:textId="77777777" w:rsidR="00316D78" w:rsidRPr="00316D78" w:rsidRDefault="00316D78" w:rsidP="00C93241"/>
    <w:p w14:paraId="58237743" w14:textId="77777777" w:rsidR="0058735C" w:rsidRDefault="0058735C">
      <w:pPr>
        <w:spacing w:after="160" w:line="259" w:lineRule="auto"/>
        <w:ind w:firstLine="0"/>
        <w:contextualSpacing w:val="0"/>
      </w:pPr>
      <w:r>
        <w:br w:type="page"/>
      </w:r>
    </w:p>
    <w:p w14:paraId="63A32E9D" w14:textId="77777777" w:rsidR="00316D78" w:rsidRPr="0058735C" w:rsidRDefault="00316D78" w:rsidP="0058735C">
      <w:pPr>
        <w:ind w:firstLine="0"/>
        <w:jc w:val="center"/>
        <w:rPr>
          <w:b/>
        </w:rPr>
      </w:pPr>
      <w:r w:rsidRPr="0058735C">
        <w:rPr>
          <w:b/>
        </w:rPr>
        <w:lastRenderedPageBreak/>
        <w:t>References</w:t>
      </w:r>
    </w:p>
    <w:p w14:paraId="06401EBF" w14:textId="77777777" w:rsidR="0058735C" w:rsidRDefault="0058735C" w:rsidP="0058735C">
      <w:pPr>
        <w:ind w:firstLine="0"/>
      </w:pPr>
    </w:p>
    <w:p w14:paraId="64E83377" w14:textId="77777777" w:rsidR="0058735C" w:rsidRDefault="0058735C" w:rsidP="0058735C">
      <w:pPr>
        <w:ind w:left="720" w:hanging="720"/>
      </w:pPr>
      <w:r w:rsidRPr="0058735C">
        <w:t xml:space="preserve">Baker, S., Warburton, J., </w:t>
      </w:r>
      <w:proofErr w:type="spellStart"/>
      <w:r w:rsidRPr="0058735C">
        <w:t>Waycott</w:t>
      </w:r>
      <w:proofErr w:type="spellEnd"/>
      <w:r w:rsidRPr="0058735C">
        <w:t xml:space="preserve">, J., Batchelor, F., Hoang, T., Dow, B., </w:t>
      </w:r>
      <w:proofErr w:type="spellStart"/>
      <w:r w:rsidRPr="0058735C">
        <w:t>Ozanne</w:t>
      </w:r>
      <w:proofErr w:type="spellEnd"/>
      <w:r w:rsidRPr="0058735C">
        <w:t xml:space="preserve">, E. and </w:t>
      </w:r>
      <w:proofErr w:type="spellStart"/>
      <w:r w:rsidRPr="0058735C">
        <w:t>Vetere</w:t>
      </w:r>
      <w:proofErr w:type="spellEnd"/>
      <w:r w:rsidRPr="0058735C">
        <w:t xml:space="preserve">, F., 2018. Combatting social isolation and increasing social participation of older adults </w:t>
      </w:r>
      <w:proofErr w:type="gramStart"/>
      <w:r w:rsidRPr="0058735C">
        <w:t>through the use of</w:t>
      </w:r>
      <w:proofErr w:type="gramEnd"/>
      <w:r w:rsidRPr="0058735C">
        <w:t xml:space="preserve"> technology: A systematic review of existing evidence. </w:t>
      </w:r>
      <w:r w:rsidRPr="0058735C">
        <w:rPr>
          <w:i/>
          <w:iCs/>
        </w:rPr>
        <w:t>Australasian Journal on Ageing</w:t>
      </w:r>
      <w:r w:rsidRPr="0058735C">
        <w:t>, </w:t>
      </w:r>
      <w:r w:rsidRPr="0058735C">
        <w:rPr>
          <w:i/>
          <w:iCs/>
        </w:rPr>
        <w:t>37</w:t>
      </w:r>
      <w:r w:rsidRPr="0058735C">
        <w:t>(3), pp.184-193.</w:t>
      </w:r>
    </w:p>
    <w:p w14:paraId="3B0B5145" w14:textId="77777777" w:rsidR="0058735C" w:rsidRDefault="0058735C" w:rsidP="0058735C">
      <w:pPr>
        <w:ind w:left="720" w:hanging="720"/>
      </w:pPr>
      <w:r w:rsidRPr="00CC2F78">
        <w:t>Berg-</w:t>
      </w:r>
      <w:proofErr w:type="spellStart"/>
      <w:r w:rsidRPr="00CC2F78">
        <w:t>Weger</w:t>
      </w:r>
      <w:proofErr w:type="spellEnd"/>
      <w:r w:rsidRPr="00CC2F78">
        <w:t>, M. and Morley, J.E., 2020. Loneliness in old age: an unaddressed health problem. </w:t>
      </w:r>
      <w:r w:rsidRPr="00CC2F78">
        <w:rPr>
          <w:i/>
          <w:iCs/>
        </w:rPr>
        <w:t>The journal of nutrition, health &amp; aging</w:t>
      </w:r>
      <w:r w:rsidRPr="00CC2F78">
        <w:t>, </w:t>
      </w:r>
      <w:r w:rsidRPr="00CC2F78">
        <w:rPr>
          <w:i/>
          <w:iCs/>
        </w:rPr>
        <w:t>24</w:t>
      </w:r>
      <w:r w:rsidRPr="00CC2F78">
        <w:t>(3), pp.243-245.</w:t>
      </w:r>
    </w:p>
    <w:p w14:paraId="3C399344" w14:textId="77777777" w:rsidR="0058735C" w:rsidRDefault="0058735C" w:rsidP="0058735C">
      <w:pPr>
        <w:ind w:left="720" w:hanging="720"/>
      </w:pPr>
      <w:r w:rsidRPr="00F319BA">
        <w:t>Berg-</w:t>
      </w:r>
      <w:proofErr w:type="spellStart"/>
      <w:r w:rsidRPr="00F319BA">
        <w:t>Weger</w:t>
      </w:r>
      <w:proofErr w:type="spellEnd"/>
      <w:r w:rsidRPr="00F319BA">
        <w:t>, M. and Morley, J.E., 2020. Loneliness in old age: an unaddressed health problem. </w:t>
      </w:r>
      <w:r w:rsidRPr="00F319BA">
        <w:rPr>
          <w:i/>
          <w:iCs/>
        </w:rPr>
        <w:t>The journal of nutrition, health &amp; aging</w:t>
      </w:r>
      <w:r w:rsidRPr="00F319BA">
        <w:t>, </w:t>
      </w:r>
      <w:r w:rsidRPr="00F319BA">
        <w:rPr>
          <w:i/>
          <w:iCs/>
        </w:rPr>
        <w:t>24</w:t>
      </w:r>
      <w:r w:rsidRPr="00F319BA">
        <w:t>(3), pp.243-245.</w:t>
      </w:r>
    </w:p>
    <w:p w14:paraId="07D37152" w14:textId="77777777" w:rsidR="0058735C" w:rsidRDefault="0058735C" w:rsidP="0058735C">
      <w:pPr>
        <w:ind w:left="720" w:hanging="720"/>
      </w:pPr>
      <w:r w:rsidRPr="006672BD">
        <w:t>British Medical Association</w:t>
      </w:r>
      <w:r>
        <w:t>, 2016</w:t>
      </w:r>
      <w:r w:rsidRPr="006672BD">
        <w:t>. Growing older in the UK a series of expert-authored briefing papers on ageing and health</w:t>
      </w:r>
      <w:r w:rsidRPr="00316D78">
        <w:rPr>
          <w:i/>
          <w:iCs/>
        </w:rPr>
        <w:t xml:space="preserve">. </w:t>
      </w:r>
      <w:r w:rsidRPr="00316D78">
        <w:rPr>
          <w:i/>
        </w:rPr>
        <w:t>British Medical Association</w:t>
      </w:r>
      <w:r w:rsidRPr="00316D78">
        <w:rPr>
          <w:i/>
          <w:iCs/>
        </w:rPr>
        <w:t>.</w:t>
      </w:r>
      <w:r w:rsidRPr="00316D78">
        <w:rPr>
          <w:iCs/>
        </w:rPr>
        <w:t xml:space="preserve"> Retrieved</w:t>
      </w:r>
      <w:r w:rsidRPr="00316D78">
        <w:rPr>
          <w:i/>
          <w:iCs/>
        </w:rPr>
        <w:t xml:space="preserve"> </w:t>
      </w:r>
      <w:r w:rsidRPr="00316D78">
        <w:rPr>
          <w:iCs/>
        </w:rPr>
        <w:t>from</w:t>
      </w:r>
      <w:r w:rsidRPr="00316D78">
        <w:rPr>
          <w:i/>
          <w:iCs/>
        </w:rPr>
        <w:t xml:space="preserve"> </w:t>
      </w:r>
      <w:r w:rsidRPr="0058735C">
        <w:t>https://www.bma.org.uk/media/2105/supporting-healthy-ageing-briefings-final.pdf</w:t>
      </w:r>
    </w:p>
    <w:p w14:paraId="55AF138E" w14:textId="77777777" w:rsidR="0058735C" w:rsidRDefault="0058735C" w:rsidP="0058735C">
      <w:pPr>
        <w:ind w:left="720" w:hanging="720"/>
      </w:pPr>
      <w:r w:rsidRPr="006672BD">
        <w:t xml:space="preserve">Buckner, L. and </w:t>
      </w:r>
      <w:proofErr w:type="spellStart"/>
      <w:r w:rsidRPr="006672BD">
        <w:t>Yeandle</w:t>
      </w:r>
      <w:proofErr w:type="spellEnd"/>
      <w:r w:rsidRPr="006672BD">
        <w:t>, S., 2015. Valuing carers 2015. </w:t>
      </w:r>
      <w:r w:rsidRPr="00316D78">
        <w:rPr>
          <w:i/>
          <w:iCs/>
        </w:rPr>
        <w:t>The rising value of carers' support</w:t>
      </w:r>
      <w:r w:rsidRPr="006672BD">
        <w:t>.</w:t>
      </w:r>
    </w:p>
    <w:p w14:paraId="388E1457" w14:textId="77777777" w:rsidR="0058735C" w:rsidRDefault="0058735C" w:rsidP="0058735C">
      <w:pPr>
        <w:ind w:left="720" w:hanging="720"/>
      </w:pPr>
      <w:r w:rsidRPr="00823DBD">
        <w:t>Campaign</w:t>
      </w:r>
      <w:r>
        <w:t xml:space="preserve"> </w:t>
      </w:r>
      <w:r w:rsidRPr="00823DBD">
        <w:t>to</w:t>
      </w:r>
      <w:r>
        <w:t xml:space="preserve"> </w:t>
      </w:r>
      <w:r w:rsidRPr="00823DBD">
        <w:t>End</w:t>
      </w:r>
      <w:r>
        <w:t xml:space="preserve"> </w:t>
      </w:r>
      <w:r w:rsidRPr="00823DBD">
        <w:t>Loneliness.org</w:t>
      </w:r>
      <w:r>
        <w:t xml:space="preserve">. 2014. </w:t>
      </w:r>
      <w:r w:rsidRPr="00823DBD">
        <w:t>The Care Act 2014 and Loneliness</w:t>
      </w:r>
      <w:r>
        <w:t xml:space="preserve">. </w:t>
      </w:r>
      <w:r w:rsidRPr="00823DBD">
        <w:rPr>
          <w:i/>
        </w:rPr>
        <w:t>Campaign to End Loneliness.org.</w:t>
      </w:r>
      <w:r>
        <w:t xml:space="preserve"> Retrieved from </w:t>
      </w:r>
      <w:r w:rsidRPr="0058735C">
        <w:t>https://campaigntoendloneliness.org/guidance/wp-content/uploads/2015/06/The-Care-Act-2014-and-Loneliness.pdf</w:t>
      </w:r>
    </w:p>
    <w:p w14:paraId="3DAF1AB5" w14:textId="77777777" w:rsidR="0058735C" w:rsidRDefault="0058735C" w:rsidP="0058735C">
      <w:pPr>
        <w:ind w:left="720" w:hanging="720"/>
      </w:pPr>
      <w:proofErr w:type="spellStart"/>
      <w:r w:rsidRPr="0058735C">
        <w:t>Chipps</w:t>
      </w:r>
      <w:proofErr w:type="spellEnd"/>
      <w:r w:rsidRPr="0058735C">
        <w:t xml:space="preserve">, J., Jarvis, M.A. and </w:t>
      </w:r>
      <w:proofErr w:type="spellStart"/>
      <w:r w:rsidRPr="0058735C">
        <w:t>Ramlall</w:t>
      </w:r>
      <w:proofErr w:type="spellEnd"/>
      <w:r w:rsidRPr="0058735C">
        <w:t>, S., 2017. The effectiveness of e-Interventions on reducing social isolation in older persons: A systematic review of systematic reviews. </w:t>
      </w:r>
      <w:r w:rsidRPr="0058735C">
        <w:rPr>
          <w:i/>
          <w:iCs/>
        </w:rPr>
        <w:t>Journal of Telemedicine and Telecare</w:t>
      </w:r>
      <w:r w:rsidRPr="0058735C">
        <w:t>, </w:t>
      </w:r>
      <w:r w:rsidRPr="0058735C">
        <w:rPr>
          <w:i/>
          <w:iCs/>
        </w:rPr>
        <w:t>23</w:t>
      </w:r>
      <w:r w:rsidRPr="0058735C">
        <w:t>(10), pp.817-827.</w:t>
      </w:r>
    </w:p>
    <w:p w14:paraId="01A06813" w14:textId="77777777" w:rsidR="0058735C" w:rsidRDefault="0058735C" w:rsidP="0058735C">
      <w:pPr>
        <w:ind w:left="720" w:hanging="720"/>
      </w:pPr>
      <w:r w:rsidRPr="0058735C">
        <w:t xml:space="preserve">Day, P., Gould, J. and </w:t>
      </w:r>
      <w:proofErr w:type="spellStart"/>
      <w:r w:rsidRPr="0058735C">
        <w:t>Hazelby</w:t>
      </w:r>
      <w:proofErr w:type="spellEnd"/>
      <w:r w:rsidRPr="0058735C">
        <w:t>, G., 2020. A public health approach to social isolation in the elderly. </w:t>
      </w:r>
      <w:r w:rsidRPr="0058735C">
        <w:rPr>
          <w:i/>
          <w:iCs/>
        </w:rPr>
        <w:t>Journal of Community Nursing</w:t>
      </w:r>
      <w:r w:rsidRPr="0058735C">
        <w:t>, </w:t>
      </w:r>
      <w:r w:rsidRPr="0058735C">
        <w:rPr>
          <w:i/>
          <w:iCs/>
        </w:rPr>
        <w:t>34</w:t>
      </w:r>
      <w:r w:rsidRPr="0058735C">
        <w:t>(3).</w:t>
      </w:r>
    </w:p>
    <w:p w14:paraId="01C55DF9" w14:textId="77777777" w:rsidR="0058735C" w:rsidRDefault="0058735C" w:rsidP="0058735C">
      <w:pPr>
        <w:ind w:left="720" w:hanging="720"/>
      </w:pPr>
      <w:proofErr w:type="spellStart"/>
      <w:r w:rsidRPr="0058735C">
        <w:t>Dury</w:t>
      </w:r>
      <w:proofErr w:type="spellEnd"/>
      <w:r w:rsidRPr="0058735C">
        <w:t>, R., 2014. Social isolation and loneliness in the elderly: an exploration of some of the issues. </w:t>
      </w:r>
      <w:r w:rsidRPr="0058735C">
        <w:rPr>
          <w:i/>
          <w:iCs/>
        </w:rPr>
        <w:t>British journal of community nursing</w:t>
      </w:r>
      <w:r w:rsidRPr="0058735C">
        <w:t>, </w:t>
      </w:r>
      <w:r w:rsidRPr="0058735C">
        <w:rPr>
          <w:i/>
          <w:iCs/>
        </w:rPr>
        <w:t>19</w:t>
      </w:r>
      <w:r w:rsidRPr="0058735C">
        <w:t>(3), pp.125-128.</w:t>
      </w:r>
    </w:p>
    <w:p w14:paraId="0BB2CE5C" w14:textId="77777777" w:rsidR="0058735C" w:rsidRPr="006E3EC5" w:rsidRDefault="0058735C" w:rsidP="0058735C">
      <w:pPr>
        <w:ind w:left="720" w:hanging="720"/>
        <w:rPr>
          <w:b/>
          <w:bCs/>
          <w:lang w:val="en-US"/>
        </w:rPr>
      </w:pPr>
      <w:r w:rsidRPr="00C93241">
        <w:t>Government of Canada.</w:t>
      </w:r>
      <w:r>
        <w:t xml:space="preserve"> 2022. </w:t>
      </w:r>
      <w:r w:rsidRPr="00C93241">
        <w:rPr>
          <w:bCs/>
          <w:color w:val="auto"/>
          <w:lang w:val="en-US"/>
        </w:rPr>
        <w:t>Social isolation of seniors - Volume 1: Understanding the issue and finding solutions</w:t>
      </w:r>
      <w:r w:rsidRPr="00C93241">
        <w:t>.</w:t>
      </w:r>
      <w:r>
        <w:t xml:space="preserve"> </w:t>
      </w:r>
      <w:r>
        <w:rPr>
          <w:i/>
        </w:rPr>
        <w:t>Government of Canada</w:t>
      </w:r>
      <w:r w:rsidRPr="00C93241">
        <w:t xml:space="preserve">. </w:t>
      </w:r>
      <w:r>
        <w:t xml:space="preserve">Retrieved from </w:t>
      </w:r>
      <w:r w:rsidRPr="0058735C">
        <w:t>https://www.canada.ca/en/employment-social-development/corporate/partners/seniors-forum/social-isolation-toolkit-vol1.html#section6</w:t>
      </w:r>
    </w:p>
    <w:p w14:paraId="65A36789" w14:textId="77777777" w:rsidR="0058735C" w:rsidRDefault="0058735C" w:rsidP="0058735C">
      <w:pPr>
        <w:ind w:left="720" w:hanging="720"/>
      </w:pPr>
      <w:r w:rsidRPr="00BA3872">
        <w:t xml:space="preserve">Jansson, A.H., </w:t>
      </w:r>
      <w:proofErr w:type="spellStart"/>
      <w:r w:rsidRPr="00BA3872">
        <w:t>Savikko</w:t>
      </w:r>
      <w:proofErr w:type="spellEnd"/>
      <w:r w:rsidRPr="00BA3872">
        <w:t xml:space="preserve">, N.M. and </w:t>
      </w:r>
      <w:proofErr w:type="spellStart"/>
      <w:r w:rsidRPr="00BA3872">
        <w:t>Pitkälä</w:t>
      </w:r>
      <w:proofErr w:type="spellEnd"/>
      <w:r w:rsidRPr="00BA3872">
        <w:t>, K.H., 2018. Training professionals to implement a group model for alleviating loneliness among older people–10-year follow-up study. </w:t>
      </w:r>
      <w:r w:rsidRPr="00CC2F78">
        <w:rPr>
          <w:i/>
          <w:iCs/>
        </w:rPr>
        <w:t>Educational Gerontology</w:t>
      </w:r>
      <w:r w:rsidRPr="00BA3872">
        <w:t>, </w:t>
      </w:r>
      <w:r w:rsidRPr="00CC2F78">
        <w:rPr>
          <w:i/>
          <w:iCs/>
        </w:rPr>
        <w:t>44</w:t>
      </w:r>
      <w:r w:rsidRPr="00BA3872">
        <w:t>(2-3), pp.119-127.</w:t>
      </w:r>
    </w:p>
    <w:p w14:paraId="48C7E89A" w14:textId="77777777" w:rsidR="0058735C" w:rsidRPr="00316D78" w:rsidRDefault="0058735C" w:rsidP="0058735C">
      <w:pPr>
        <w:ind w:left="720" w:hanging="720"/>
      </w:pPr>
      <w:proofErr w:type="spellStart"/>
      <w:r w:rsidRPr="0058735C">
        <w:t>Khosravi</w:t>
      </w:r>
      <w:proofErr w:type="spellEnd"/>
      <w:r w:rsidRPr="0058735C">
        <w:t xml:space="preserve">, P., </w:t>
      </w:r>
      <w:proofErr w:type="spellStart"/>
      <w:r w:rsidRPr="0058735C">
        <w:t>Rezvani</w:t>
      </w:r>
      <w:proofErr w:type="spellEnd"/>
      <w:r w:rsidRPr="0058735C">
        <w:t xml:space="preserve">, A. and </w:t>
      </w:r>
      <w:proofErr w:type="spellStart"/>
      <w:r w:rsidRPr="0058735C">
        <w:t>Wiewiora</w:t>
      </w:r>
      <w:proofErr w:type="spellEnd"/>
      <w:r w:rsidRPr="0058735C">
        <w:t>, A., 2016. The impact of technology on older adults’ social isolation. </w:t>
      </w:r>
      <w:r w:rsidRPr="0058735C">
        <w:rPr>
          <w:i/>
          <w:iCs/>
        </w:rPr>
        <w:t xml:space="preserve">Computers in Human </w:t>
      </w:r>
      <w:proofErr w:type="spellStart"/>
      <w:r w:rsidRPr="0058735C">
        <w:rPr>
          <w:i/>
          <w:iCs/>
        </w:rPr>
        <w:t>Behavior</w:t>
      </w:r>
      <w:proofErr w:type="spellEnd"/>
      <w:r w:rsidRPr="0058735C">
        <w:t>, </w:t>
      </w:r>
      <w:r w:rsidRPr="0058735C">
        <w:rPr>
          <w:i/>
          <w:iCs/>
        </w:rPr>
        <w:t>63</w:t>
      </w:r>
      <w:r w:rsidRPr="0058735C">
        <w:t>, pp.594-603.</w:t>
      </w:r>
    </w:p>
    <w:p w14:paraId="38334A04" w14:textId="77777777" w:rsidR="0058735C" w:rsidRDefault="0058735C" w:rsidP="0058735C">
      <w:pPr>
        <w:ind w:left="720" w:hanging="720"/>
      </w:pPr>
      <w:r>
        <w:lastRenderedPageBreak/>
        <w:t xml:space="preserve">Macdonald, M.,2021. Tackling loneliness. </w:t>
      </w:r>
      <w:r w:rsidRPr="00823DBD">
        <w:rPr>
          <w:i/>
        </w:rPr>
        <w:t>House of Commons.</w:t>
      </w:r>
      <w:r>
        <w:t xml:space="preserve"> Retrieved from </w:t>
      </w:r>
      <w:r w:rsidRPr="0058735C">
        <w:t>https://researchbriefings.files.parliament.uk/documents/CBP-8514/CBP-8514.pdf</w:t>
      </w:r>
    </w:p>
    <w:p w14:paraId="22AB4EC7" w14:textId="77777777" w:rsidR="0058735C" w:rsidRPr="00B74C1E" w:rsidRDefault="0058735C" w:rsidP="0058735C">
      <w:pPr>
        <w:ind w:left="720" w:hanging="720"/>
        <w:rPr>
          <w:color w:val="1A1A1A"/>
          <w:szCs w:val="24"/>
          <w:shd w:val="clear" w:color="auto" w:fill="FFFFFF"/>
        </w:rPr>
      </w:pPr>
      <w:proofErr w:type="spellStart"/>
      <w:r>
        <w:rPr>
          <w:shd w:val="clear" w:color="auto" w:fill="FFFFFF"/>
        </w:rPr>
        <w:t>Machielse</w:t>
      </w:r>
      <w:proofErr w:type="spellEnd"/>
      <w:r>
        <w:rPr>
          <w:shd w:val="clear" w:color="auto" w:fill="FFFFFF"/>
        </w:rPr>
        <w:t xml:space="preserve">, A. and </w:t>
      </w:r>
      <w:proofErr w:type="spellStart"/>
      <w:r>
        <w:rPr>
          <w:shd w:val="clear" w:color="auto" w:fill="FFFFFF"/>
        </w:rPr>
        <w:t>Duyndam</w:t>
      </w:r>
      <w:proofErr w:type="spellEnd"/>
      <w:r>
        <w:rPr>
          <w:shd w:val="clear" w:color="auto" w:fill="FFFFFF"/>
        </w:rPr>
        <w:t>, J., 2020. Strategies of socially isolated older adults: Mechanisms of emergence and persistence. </w:t>
      </w:r>
      <w:r>
        <w:rPr>
          <w:i/>
          <w:iCs/>
          <w:shd w:val="clear" w:color="auto" w:fill="FFFFFF"/>
        </w:rPr>
        <w:t>Journal of aging studies</w:t>
      </w:r>
      <w:r>
        <w:rPr>
          <w:shd w:val="clear" w:color="auto" w:fill="FFFFFF"/>
        </w:rPr>
        <w:t>, </w:t>
      </w:r>
      <w:r>
        <w:rPr>
          <w:i/>
          <w:iCs/>
          <w:shd w:val="clear" w:color="auto" w:fill="FFFFFF"/>
        </w:rPr>
        <w:t>53</w:t>
      </w:r>
      <w:r>
        <w:rPr>
          <w:shd w:val="clear" w:color="auto" w:fill="FFFFFF"/>
        </w:rPr>
        <w:t>, p.100852.</w:t>
      </w:r>
    </w:p>
    <w:p w14:paraId="20F9DB2C" w14:textId="77777777" w:rsidR="0058735C" w:rsidRDefault="0058735C" w:rsidP="0058735C">
      <w:pPr>
        <w:ind w:left="720" w:hanging="720"/>
        <w:rPr>
          <w:rFonts w:ascii="Segoe UI" w:hAnsi="Segoe UI" w:cs="Segoe UI"/>
          <w:color w:val="212121"/>
        </w:rPr>
      </w:pPr>
      <w:r>
        <w:rPr>
          <w:shd w:val="clear" w:color="auto" w:fill="FFFFFF"/>
        </w:rPr>
        <w:t>National Academies of Sciences, Engineering, and Medicine, 2020. </w:t>
      </w:r>
      <w:r>
        <w:rPr>
          <w:i/>
          <w:iCs/>
          <w:shd w:val="clear" w:color="auto" w:fill="FFFFFF"/>
        </w:rPr>
        <w:t>Social isolation and loneliness in older adults: Opportunities for the health care system</w:t>
      </w:r>
      <w:r>
        <w:rPr>
          <w:shd w:val="clear" w:color="auto" w:fill="FFFFFF"/>
        </w:rPr>
        <w:t>. National Academies Press.</w:t>
      </w:r>
    </w:p>
    <w:p w14:paraId="2C59E746" w14:textId="77777777" w:rsidR="0058735C" w:rsidRDefault="0058735C" w:rsidP="0058735C">
      <w:pPr>
        <w:ind w:left="720" w:hanging="720"/>
      </w:pPr>
      <w:r>
        <w:t xml:space="preserve">National Institute on Ageing. </w:t>
      </w:r>
      <w:r w:rsidRPr="00C93241">
        <w:t>2020</w:t>
      </w:r>
      <w:r>
        <w:t xml:space="preserve">. </w:t>
      </w:r>
      <w:r w:rsidRPr="00C93241">
        <w:t xml:space="preserve">An Evidence Informed National Seniors Strategy for Canada - Third Edition. Toronto, ON: </w:t>
      </w:r>
      <w:r w:rsidRPr="00C93241">
        <w:rPr>
          <w:i/>
        </w:rPr>
        <w:t>National Institute on Ageing</w:t>
      </w:r>
      <w:r w:rsidRPr="00C93241">
        <w:t xml:space="preserve">. </w:t>
      </w:r>
      <w:r>
        <w:t xml:space="preserve">Retrieved from </w:t>
      </w:r>
      <w:r w:rsidRPr="0058735C">
        <w:t>http://nationalseniorsstrategy.ca/wp-content/uploads/2020/09/NSS_2020_Third_Edition.pdf</w:t>
      </w:r>
    </w:p>
    <w:p w14:paraId="100A3C6D" w14:textId="77777777" w:rsidR="0058735C" w:rsidRDefault="0058735C" w:rsidP="0058735C">
      <w:pPr>
        <w:ind w:left="720" w:hanging="720"/>
      </w:pPr>
      <w:proofErr w:type="spellStart"/>
      <w:r w:rsidRPr="0058735C">
        <w:t>Seyfzadeh</w:t>
      </w:r>
      <w:proofErr w:type="spellEnd"/>
      <w:r w:rsidRPr="0058735C">
        <w:t xml:space="preserve">, A., </w:t>
      </w:r>
      <w:proofErr w:type="spellStart"/>
      <w:r w:rsidRPr="0058735C">
        <w:t>Haghighatian</w:t>
      </w:r>
      <w:proofErr w:type="spellEnd"/>
      <w:r w:rsidRPr="0058735C">
        <w:t>, M. and Mohajerani, A., 2019. Social isolation in the elderly: The neglected issue. </w:t>
      </w:r>
      <w:r w:rsidRPr="0058735C">
        <w:rPr>
          <w:i/>
          <w:iCs/>
        </w:rPr>
        <w:t>Iranian journal of public health</w:t>
      </w:r>
      <w:r w:rsidRPr="0058735C">
        <w:t>, </w:t>
      </w:r>
      <w:r w:rsidRPr="0058735C">
        <w:rPr>
          <w:i/>
          <w:iCs/>
        </w:rPr>
        <w:t>48</w:t>
      </w:r>
      <w:r w:rsidRPr="0058735C">
        <w:t>(2), pp.365-366.</w:t>
      </w:r>
    </w:p>
    <w:p w14:paraId="73BCECD3" w14:textId="77777777" w:rsidR="0058735C" w:rsidRPr="006E3EC5" w:rsidRDefault="0058735C" w:rsidP="0058735C">
      <w:pPr>
        <w:ind w:left="720" w:hanging="720"/>
        <w:rPr>
          <w:b/>
          <w:lang w:val="en-US"/>
        </w:rPr>
      </w:pPr>
      <w:r>
        <w:t>Statistics Canada, 2021</w:t>
      </w:r>
      <w:r w:rsidRPr="006672BD">
        <w:t xml:space="preserve">. </w:t>
      </w:r>
      <w:r w:rsidRPr="00316D78">
        <w:rPr>
          <w:lang w:val="en-US"/>
        </w:rPr>
        <w:t xml:space="preserve">Canada's population estimates: Age and sex, July 1, 2020. </w:t>
      </w:r>
      <w:r w:rsidRPr="00316D78">
        <w:rPr>
          <w:i/>
        </w:rPr>
        <w:t>Statistics Canada</w:t>
      </w:r>
      <w:r w:rsidRPr="00316D78">
        <w:rPr>
          <w:i/>
          <w:iCs/>
        </w:rPr>
        <w:t>.</w:t>
      </w:r>
      <w:r w:rsidRPr="00316D78">
        <w:rPr>
          <w:iCs/>
        </w:rPr>
        <w:t xml:space="preserve"> Retrieved</w:t>
      </w:r>
      <w:r w:rsidRPr="00316D78">
        <w:rPr>
          <w:i/>
          <w:iCs/>
        </w:rPr>
        <w:t xml:space="preserve"> </w:t>
      </w:r>
      <w:r w:rsidRPr="00316D78">
        <w:rPr>
          <w:iCs/>
        </w:rPr>
        <w:t>from</w:t>
      </w:r>
      <w:r w:rsidRPr="0058735C">
        <w:t>https://www150.statcan.gc.ca/n1/daily-quotidien/200929/dq200929b-eng.htm</w:t>
      </w:r>
    </w:p>
    <w:p w14:paraId="31D64294" w14:textId="77777777" w:rsidR="0058735C" w:rsidRPr="00316D78" w:rsidRDefault="0058735C" w:rsidP="0058735C">
      <w:pPr>
        <w:ind w:left="720" w:hanging="720"/>
        <w:rPr>
          <w:b/>
          <w:bCs/>
          <w:lang w:val="en-US"/>
        </w:rPr>
      </w:pPr>
      <w:r>
        <w:t>Statistics Canada, 2022</w:t>
      </w:r>
      <w:r w:rsidRPr="006672BD">
        <w:t xml:space="preserve">. </w:t>
      </w:r>
      <w:r w:rsidRPr="00316D78">
        <w:rPr>
          <w:bCs/>
          <w:lang w:val="en-US"/>
        </w:rPr>
        <w:t xml:space="preserve">A portrait of Canada’s growing population aged 85 and older from the 2021 Census. </w:t>
      </w:r>
      <w:r w:rsidRPr="00316D78">
        <w:rPr>
          <w:i/>
        </w:rPr>
        <w:t>Statistics Canada</w:t>
      </w:r>
      <w:r w:rsidRPr="00316D78">
        <w:rPr>
          <w:i/>
          <w:iCs/>
        </w:rPr>
        <w:t>.</w:t>
      </w:r>
      <w:r w:rsidRPr="00316D78">
        <w:rPr>
          <w:iCs/>
        </w:rPr>
        <w:t xml:space="preserve"> Retrieved</w:t>
      </w:r>
      <w:r w:rsidRPr="00316D78">
        <w:rPr>
          <w:i/>
          <w:iCs/>
        </w:rPr>
        <w:t xml:space="preserve"> </w:t>
      </w:r>
      <w:r w:rsidRPr="00316D78">
        <w:rPr>
          <w:iCs/>
        </w:rPr>
        <w:t>from</w:t>
      </w:r>
      <w:r>
        <w:rPr>
          <w:b/>
          <w:bCs/>
          <w:lang w:val="en-US"/>
        </w:rPr>
        <w:t xml:space="preserve"> </w:t>
      </w:r>
      <w:r w:rsidRPr="0058735C">
        <w:t>https://www12.statcan.gc.ca/census-recensement/2021/as-sa/98-200-X/</w:t>
      </w:r>
    </w:p>
    <w:p w14:paraId="03C4FF36" w14:textId="77777777" w:rsidR="0058735C" w:rsidRDefault="0058735C" w:rsidP="0058735C">
      <w:pPr>
        <w:ind w:left="720" w:hanging="720"/>
      </w:pPr>
      <w:r>
        <w:t xml:space="preserve">UK Government. 2018. A connected society: </w:t>
      </w:r>
      <w:r w:rsidRPr="000E1E4B">
        <w:t>A strategy for tackling loneliness – laying the foundations for change</w:t>
      </w:r>
      <w:r>
        <w:t xml:space="preserve">. </w:t>
      </w:r>
      <w:r w:rsidRPr="000E1E4B">
        <w:rPr>
          <w:i/>
        </w:rPr>
        <w:t>UK Government.</w:t>
      </w:r>
      <w:r>
        <w:t xml:space="preserve"> Retrieved from </w:t>
      </w:r>
      <w:r w:rsidRPr="000E1E4B">
        <w:t>https://assets.publishing.service.gov.uk/government/uploads/system/uploads/attachment_data/file/936725/6.4882_DCMS_Loneliness_Strategy_web_Update_V2.pdf</w:t>
      </w:r>
    </w:p>
    <w:p w14:paraId="377F6D1F" w14:textId="77777777" w:rsidR="0058735C" w:rsidRPr="00316D78" w:rsidRDefault="0058735C" w:rsidP="0058735C">
      <w:pPr>
        <w:ind w:left="720" w:hanging="720"/>
        <w:rPr>
          <w:lang w:val="en-US"/>
        </w:rPr>
      </w:pPr>
      <w:r>
        <w:t>UK Parliament, 2021</w:t>
      </w:r>
      <w:r w:rsidRPr="006672BD">
        <w:t xml:space="preserve">. </w:t>
      </w:r>
      <w:r w:rsidRPr="00316D78">
        <w:rPr>
          <w:lang w:val="en-US"/>
        </w:rPr>
        <w:t>Housing an ageing population: a reading list.</w:t>
      </w:r>
      <w:r>
        <w:rPr>
          <w:lang w:val="en-US"/>
        </w:rPr>
        <w:t xml:space="preserve"> </w:t>
      </w:r>
      <w:r w:rsidRPr="00316D78">
        <w:rPr>
          <w:i/>
          <w:iCs/>
        </w:rPr>
        <w:t>House of Commons.</w:t>
      </w:r>
      <w:r w:rsidRPr="00316D78">
        <w:rPr>
          <w:iCs/>
        </w:rPr>
        <w:t xml:space="preserve"> Retrieved</w:t>
      </w:r>
      <w:r w:rsidRPr="00316D78">
        <w:rPr>
          <w:i/>
          <w:iCs/>
        </w:rPr>
        <w:t xml:space="preserve"> </w:t>
      </w:r>
      <w:r w:rsidRPr="00316D78">
        <w:rPr>
          <w:iCs/>
        </w:rPr>
        <w:t>from</w:t>
      </w:r>
      <w:r w:rsidRPr="00316D78">
        <w:rPr>
          <w:i/>
          <w:iCs/>
        </w:rPr>
        <w:t xml:space="preserve"> </w:t>
      </w:r>
      <w:r w:rsidRPr="0058735C">
        <w:t>https://commonslibrary.parliament.uk/research-briefings/</w:t>
      </w:r>
    </w:p>
    <w:p w14:paraId="2E8A0213" w14:textId="77777777" w:rsidR="0058735C" w:rsidRDefault="0058735C" w:rsidP="0058735C">
      <w:pPr>
        <w:ind w:left="720" w:hanging="720"/>
      </w:pPr>
      <w:r w:rsidRPr="006672BD">
        <w:t>UK, C., 2015. Facts about carers. </w:t>
      </w:r>
      <w:r w:rsidRPr="00316D78">
        <w:rPr>
          <w:i/>
        </w:rPr>
        <w:t xml:space="preserve">Policy Briefing. London: Carers UK. </w:t>
      </w:r>
      <w:r w:rsidRPr="00316D78">
        <w:t>Retrieved</w:t>
      </w:r>
      <w:r w:rsidRPr="00316D78">
        <w:rPr>
          <w:i/>
        </w:rPr>
        <w:t xml:space="preserve"> </w:t>
      </w:r>
      <w:r w:rsidRPr="00316D78">
        <w:t>from</w:t>
      </w:r>
      <w:r w:rsidRPr="00316D78">
        <w:rPr>
          <w:i/>
        </w:rPr>
        <w:t xml:space="preserve"> </w:t>
      </w:r>
      <w:r w:rsidRPr="00316D78">
        <w:t xml:space="preserve">https://www. carer </w:t>
      </w:r>
      <w:proofErr w:type="spellStart"/>
      <w:r w:rsidRPr="00316D78">
        <w:t>suk</w:t>
      </w:r>
      <w:proofErr w:type="spellEnd"/>
      <w:r w:rsidRPr="00316D78">
        <w:t>. org/for-professionals/policy/policy-library/facts-about-carers-2015</w:t>
      </w:r>
      <w:r w:rsidRPr="006672BD">
        <w:t>.</w:t>
      </w:r>
    </w:p>
    <w:p w14:paraId="7F7E5523" w14:textId="77777777" w:rsidR="0058735C" w:rsidRDefault="0058735C" w:rsidP="0058735C">
      <w:pPr>
        <w:ind w:left="720" w:hanging="720"/>
      </w:pPr>
      <w:r>
        <w:t>United Nations.</w:t>
      </w:r>
      <w:r w:rsidRPr="006672BD">
        <w:t xml:space="preserve"> 201</w:t>
      </w:r>
      <w:r>
        <w:t>9.</w:t>
      </w:r>
      <w:r w:rsidRPr="00316D78">
        <w:t xml:space="preserve"> World Population Ageing 2019</w:t>
      </w:r>
      <w:r w:rsidRPr="00316D78">
        <w:rPr>
          <w:i/>
          <w:iCs/>
        </w:rPr>
        <w:t xml:space="preserve">. </w:t>
      </w:r>
      <w:r w:rsidRPr="005C5749">
        <w:rPr>
          <w:i/>
        </w:rPr>
        <w:t xml:space="preserve">United </w:t>
      </w:r>
      <w:proofErr w:type="gramStart"/>
      <w:r w:rsidRPr="005C5749">
        <w:rPr>
          <w:i/>
        </w:rPr>
        <w:t>Nations</w:t>
      </w:r>
      <w:r>
        <w:rPr>
          <w:i/>
        </w:rPr>
        <w:t xml:space="preserve"> </w:t>
      </w:r>
      <w:r w:rsidRPr="005C5749">
        <w:rPr>
          <w:i/>
          <w:iCs/>
        </w:rPr>
        <w:t>.</w:t>
      </w:r>
      <w:r w:rsidRPr="00316D78">
        <w:rPr>
          <w:iCs/>
        </w:rPr>
        <w:t>Retrieved</w:t>
      </w:r>
      <w:proofErr w:type="gramEnd"/>
      <w:r w:rsidRPr="00316D78">
        <w:rPr>
          <w:i/>
          <w:iCs/>
        </w:rPr>
        <w:t xml:space="preserve"> </w:t>
      </w:r>
      <w:r w:rsidRPr="00316D78">
        <w:rPr>
          <w:iCs/>
        </w:rPr>
        <w:t>from</w:t>
      </w:r>
      <w:r w:rsidRPr="0058735C">
        <w:t xml:space="preserve"> </w:t>
      </w:r>
      <w:r w:rsidRPr="00316D78">
        <w:t>https://www.un.org/en/development/desa/population/publications/pdf/ageing/WorldPopulationAgeing2019-Highlights.pdf</w:t>
      </w:r>
    </w:p>
    <w:p w14:paraId="2C950F6F" w14:textId="77777777" w:rsidR="0058735C" w:rsidRDefault="0058735C" w:rsidP="0058735C">
      <w:pPr>
        <w:ind w:left="720" w:hanging="720"/>
      </w:pPr>
      <w:proofErr w:type="spellStart"/>
      <w:r w:rsidRPr="00F319BA">
        <w:t>Valtorta</w:t>
      </w:r>
      <w:proofErr w:type="spellEnd"/>
      <w:r w:rsidRPr="00F319BA">
        <w:t xml:space="preserve">, N.K., Kanaan, M., </w:t>
      </w:r>
      <w:proofErr w:type="spellStart"/>
      <w:r w:rsidRPr="00F319BA">
        <w:t>Gilbody</w:t>
      </w:r>
      <w:proofErr w:type="spellEnd"/>
      <w:r w:rsidRPr="00F319BA">
        <w:t xml:space="preserve">, S., </w:t>
      </w:r>
      <w:proofErr w:type="spellStart"/>
      <w:r w:rsidRPr="00F319BA">
        <w:t>Ronzi</w:t>
      </w:r>
      <w:proofErr w:type="spellEnd"/>
      <w:r w:rsidRPr="00F319BA">
        <w:t>, S. and Hanratty, B., 2016. Loneliness and social isolation as risk factors for coronary heart disease and stroke: systematic review and meta-analysis of longitudinal observational studies. </w:t>
      </w:r>
      <w:r w:rsidRPr="00F319BA">
        <w:rPr>
          <w:i/>
          <w:iCs/>
        </w:rPr>
        <w:t>Heart</w:t>
      </w:r>
      <w:r w:rsidRPr="00F319BA">
        <w:t>, </w:t>
      </w:r>
      <w:r w:rsidRPr="00F319BA">
        <w:rPr>
          <w:i/>
          <w:iCs/>
        </w:rPr>
        <w:t>102</w:t>
      </w:r>
      <w:r w:rsidRPr="00F319BA">
        <w:t>(13), pp.1009-1016.</w:t>
      </w:r>
    </w:p>
    <w:sectPr w:rsidR="0058735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CBFF04" w14:textId="77777777" w:rsidR="0006134A" w:rsidRDefault="0006134A" w:rsidP="00A8401A">
      <w:pPr>
        <w:spacing w:line="240" w:lineRule="auto"/>
      </w:pPr>
      <w:r>
        <w:separator/>
      </w:r>
    </w:p>
  </w:endnote>
  <w:endnote w:type="continuationSeparator" w:id="0">
    <w:p w14:paraId="74C0B7DA" w14:textId="77777777" w:rsidR="0006134A" w:rsidRDefault="0006134A" w:rsidP="00A8401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765BEA" w14:textId="77777777" w:rsidR="0006134A" w:rsidRDefault="0006134A" w:rsidP="00A8401A">
      <w:pPr>
        <w:spacing w:line="240" w:lineRule="auto"/>
      </w:pPr>
      <w:r>
        <w:separator/>
      </w:r>
    </w:p>
  </w:footnote>
  <w:footnote w:type="continuationSeparator" w:id="0">
    <w:p w14:paraId="203A3958" w14:textId="77777777" w:rsidR="0006134A" w:rsidRDefault="0006134A" w:rsidP="00A8401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CC3FB0"/>
    <w:multiLevelType w:val="hybridMultilevel"/>
    <w:tmpl w:val="00A2B7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B0029DE"/>
    <w:multiLevelType w:val="hybridMultilevel"/>
    <w:tmpl w:val="552A9C8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81553329">
    <w:abstractNumId w:val="1"/>
  </w:num>
  <w:num w:numId="2" w16cid:durableId="9565244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M3NTOzMDEzMTcxMTZT0lEKTi0uzszPAykwrAUArrvsOiwAAAA="/>
  </w:docVars>
  <w:rsids>
    <w:rsidRoot w:val="00A5365F"/>
    <w:rsid w:val="00026FEA"/>
    <w:rsid w:val="0006134A"/>
    <w:rsid w:val="000C25A7"/>
    <w:rsid w:val="000E1E4B"/>
    <w:rsid w:val="00141D0B"/>
    <w:rsid w:val="0017208B"/>
    <w:rsid w:val="001F52E1"/>
    <w:rsid w:val="0025366B"/>
    <w:rsid w:val="0026612E"/>
    <w:rsid w:val="00272EDE"/>
    <w:rsid w:val="002B47CF"/>
    <w:rsid w:val="00316D78"/>
    <w:rsid w:val="00335761"/>
    <w:rsid w:val="00387DE2"/>
    <w:rsid w:val="00394F9F"/>
    <w:rsid w:val="003A2922"/>
    <w:rsid w:val="0040485C"/>
    <w:rsid w:val="00511AF2"/>
    <w:rsid w:val="00563ACF"/>
    <w:rsid w:val="005659E5"/>
    <w:rsid w:val="00573656"/>
    <w:rsid w:val="0058735C"/>
    <w:rsid w:val="0059040E"/>
    <w:rsid w:val="005C5749"/>
    <w:rsid w:val="0060318A"/>
    <w:rsid w:val="00603D64"/>
    <w:rsid w:val="006672BD"/>
    <w:rsid w:val="00667881"/>
    <w:rsid w:val="006E3EC5"/>
    <w:rsid w:val="00753974"/>
    <w:rsid w:val="00773A8D"/>
    <w:rsid w:val="00823DBD"/>
    <w:rsid w:val="00865276"/>
    <w:rsid w:val="008B6475"/>
    <w:rsid w:val="00901C9F"/>
    <w:rsid w:val="009262AB"/>
    <w:rsid w:val="00964791"/>
    <w:rsid w:val="00964B52"/>
    <w:rsid w:val="009B3871"/>
    <w:rsid w:val="009C3AC9"/>
    <w:rsid w:val="009C6937"/>
    <w:rsid w:val="009C71CD"/>
    <w:rsid w:val="009E6AD1"/>
    <w:rsid w:val="009F32CA"/>
    <w:rsid w:val="00A3227A"/>
    <w:rsid w:val="00A5365F"/>
    <w:rsid w:val="00A677D5"/>
    <w:rsid w:val="00A8401A"/>
    <w:rsid w:val="00A95355"/>
    <w:rsid w:val="00AC4D5A"/>
    <w:rsid w:val="00AD312C"/>
    <w:rsid w:val="00AE480C"/>
    <w:rsid w:val="00B10D6E"/>
    <w:rsid w:val="00B22F8F"/>
    <w:rsid w:val="00B47A41"/>
    <w:rsid w:val="00B74C1E"/>
    <w:rsid w:val="00BA3872"/>
    <w:rsid w:val="00BB70C2"/>
    <w:rsid w:val="00BE217E"/>
    <w:rsid w:val="00C93241"/>
    <w:rsid w:val="00CC2F78"/>
    <w:rsid w:val="00CC3CCC"/>
    <w:rsid w:val="00CF50F5"/>
    <w:rsid w:val="00D1773F"/>
    <w:rsid w:val="00D530D1"/>
    <w:rsid w:val="00D623AC"/>
    <w:rsid w:val="00DC7D07"/>
    <w:rsid w:val="00E01D10"/>
    <w:rsid w:val="00E06BC5"/>
    <w:rsid w:val="00EA1AE7"/>
    <w:rsid w:val="00EC3606"/>
    <w:rsid w:val="00F319BA"/>
    <w:rsid w:val="00F465B4"/>
    <w:rsid w:val="00F6655D"/>
    <w:rsid w:val="00F860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52741F"/>
  <w15:chartTrackingRefBased/>
  <w15:docId w15:val="{B2632E85-A811-4507-8F0B-80CCB206DF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3241"/>
    <w:pPr>
      <w:spacing w:after="0" w:line="360" w:lineRule="auto"/>
      <w:ind w:firstLine="720"/>
      <w:contextualSpacing/>
    </w:pPr>
    <w:rPr>
      <w:rFonts w:ascii="Arial" w:hAnsi="Arial"/>
      <w:color w:val="000000" w:themeColor="text1"/>
      <w:lang w:val="en-GB"/>
    </w:rPr>
  </w:style>
  <w:style w:type="paragraph" w:styleId="Heading1">
    <w:name w:val="heading 1"/>
    <w:basedOn w:val="Normal"/>
    <w:next w:val="Normal"/>
    <w:link w:val="Heading1Char"/>
    <w:uiPriority w:val="9"/>
    <w:qFormat/>
    <w:rsid w:val="006E3EC5"/>
    <w:pPr>
      <w:ind w:firstLine="0"/>
      <w:outlineLvl w:val="0"/>
    </w:pPr>
    <w:rPr>
      <w:b/>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65B4"/>
    <w:pPr>
      <w:ind w:left="720"/>
    </w:pPr>
  </w:style>
  <w:style w:type="paragraph" w:styleId="NormalWeb">
    <w:name w:val="Normal (Web)"/>
    <w:basedOn w:val="Normal"/>
    <w:uiPriority w:val="99"/>
    <w:semiHidden/>
    <w:unhideWhenUsed/>
    <w:rsid w:val="00F465B4"/>
    <w:pPr>
      <w:spacing w:before="100" w:beforeAutospacing="1" w:after="100" w:afterAutospacing="1" w:line="240" w:lineRule="auto"/>
      <w:contextualSpacing w:val="0"/>
    </w:pPr>
    <w:rPr>
      <w:rFonts w:ascii="Times New Roman" w:eastAsia="Times New Roman" w:hAnsi="Times New Roman" w:cs="Times New Roman"/>
      <w:szCs w:val="24"/>
      <w:lang w:val="en-US"/>
    </w:rPr>
  </w:style>
  <w:style w:type="character" w:styleId="Hyperlink">
    <w:name w:val="Hyperlink"/>
    <w:basedOn w:val="DefaultParagraphFont"/>
    <w:uiPriority w:val="99"/>
    <w:unhideWhenUsed/>
    <w:rsid w:val="00F465B4"/>
    <w:rPr>
      <w:color w:val="0000FF"/>
      <w:u w:val="single"/>
    </w:rPr>
  </w:style>
  <w:style w:type="character" w:styleId="Emphasis">
    <w:name w:val="Emphasis"/>
    <w:basedOn w:val="DefaultParagraphFont"/>
    <w:uiPriority w:val="20"/>
    <w:qFormat/>
    <w:rsid w:val="00511AF2"/>
    <w:rPr>
      <w:i/>
      <w:iCs/>
    </w:rPr>
  </w:style>
  <w:style w:type="character" w:customStyle="1" w:styleId="Heading1Char">
    <w:name w:val="Heading 1 Char"/>
    <w:basedOn w:val="DefaultParagraphFont"/>
    <w:link w:val="Heading1"/>
    <w:uiPriority w:val="9"/>
    <w:rsid w:val="006E3EC5"/>
    <w:rPr>
      <w:rFonts w:ascii="Arial" w:hAnsi="Arial"/>
      <w:b/>
      <w:i/>
      <w:color w:val="000000" w:themeColor="text1"/>
      <w:lang w:val="en-GB"/>
    </w:rPr>
  </w:style>
  <w:style w:type="character" w:styleId="Strong">
    <w:name w:val="Strong"/>
    <w:basedOn w:val="DefaultParagraphFont"/>
    <w:uiPriority w:val="22"/>
    <w:qFormat/>
    <w:rsid w:val="00BA3872"/>
    <w:rPr>
      <w:b/>
      <w:bCs/>
    </w:rPr>
  </w:style>
  <w:style w:type="character" w:customStyle="1" w:styleId="figpopup-sensitive-area">
    <w:name w:val="figpopup-sensitive-area"/>
    <w:basedOn w:val="DefaultParagraphFont"/>
    <w:rsid w:val="00DC7D07"/>
  </w:style>
  <w:style w:type="character" w:customStyle="1" w:styleId="Title1">
    <w:name w:val="Title1"/>
    <w:basedOn w:val="DefaultParagraphFont"/>
    <w:rsid w:val="00AC4D5A"/>
  </w:style>
  <w:style w:type="paragraph" w:styleId="Header">
    <w:name w:val="header"/>
    <w:basedOn w:val="Normal"/>
    <w:link w:val="HeaderChar"/>
    <w:uiPriority w:val="99"/>
    <w:unhideWhenUsed/>
    <w:rsid w:val="00A8401A"/>
    <w:pPr>
      <w:tabs>
        <w:tab w:val="center" w:pos="4680"/>
        <w:tab w:val="right" w:pos="9360"/>
      </w:tabs>
      <w:spacing w:line="240" w:lineRule="auto"/>
    </w:pPr>
  </w:style>
  <w:style w:type="character" w:customStyle="1" w:styleId="HeaderChar">
    <w:name w:val="Header Char"/>
    <w:basedOn w:val="DefaultParagraphFont"/>
    <w:link w:val="Header"/>
    <w:uiPriority w:val="99"/>
    <w:rsid w:val="00A8401A"/>
    <w:rPr>
      <w:rFonts w:ascii="Arial" w:hAnsi="Arial"/>
      <w:color w:val="000000" w:themeColor="text1"/>
      <w:lang w:val="en-GB"/>
    </w:rPr>
  </w:style>
  <w:style w:type="paragraph" w:styleId="Footer">
    <w:name w:val="footer"/>
    <w:basedOn w:val="Normal"/>
    <w:link w:val="FooterChar"/>
    <w:uiPriority w:val="99"/>
    <w:unhideWhenUsed/>
    <w:rsid w:val="00A8401A"/>
    <w:pPr>
      <w:tabs>
        <w:tab w:val="center" w:pos="4680"/>
        <w:tab w:val="right" w:pos="9360"/>
      </w:tabs>
      <w:spacing w:line="240" w:lineRule="auto"/>
    </w:pPr>
  </w:style>
  <w:style w:type="character" w:customStyle="1" w:styleId="FooterChar">
    <w:name w:val="Footer Char"/>
    <w:basedOn w:val="DefaultParagraphFont"/>
    <w:link w:val="Footer"/>
    <w:uiPriority w:val="99"/>
    <w:rsid w:val="00A8401A"/>
    <w:rPr>
      <w:rFonts w:ascii="Arial" w:hAnsi="Arial"/>
      <w:color w:val="000000" w:themeColor="text1"/>
      <w:lang w:val="en-GB"/>
    </w:rPr>
  </w:style>
  <w:style w:type="paragraph" w:styleId="TOCHeading">
    <w:name w:val="TOC Heading"/>
    <w:basedOn w:val="Heading1"/>
    <w:next w:val="Normal"/>
    <w:uiPriority w:val="39"/>
    <w:unhideWhenUsed/>
    <w:qFormat/>
    <w:rsid w:val="00D530D1"/>
    <w:pPr>
      <w:keepNext/>
      <w:keepLines/>
      <w:spacing w:before="240" w:line="259" w:lineRule="auto"/>
      <w:contextualSpacing w:val="0"/>
      <w:outlineLvl w:val="9"/>
    </w:pPr>
    <w:rPr>
      <w:rFonts w:asciiTheme="majorHAnsi" w:eastAsiaTheme="majorEastAsia" w:hAnsiTheme="majorHAnsi" w:cstheme="majorBidi"/>
      <w:b w:val="0"/>
      <w:i w:val="0"/>
      <w:color w:val="2E74B5" w:themeColor="accent1" w:themeShade="BF"/>
      <w:sz w:val="32"/>
      <w:szCs w:val="32"/>
      <w:lang w:val="en-US"/>
    </w:rPr>
  </w:style>
  <w:style w:type="paragraph" w:styleId="TOC1">
    <w:name w:val="toc 1"/>
    <w:basedOn w:val="Normal"/>
    <w:next w:val="Normal"/>
    <w:autoRedefine/>
    <w:uiPriority w:val="39"/>
    <w:unhideWhenUsed/>
    <w:rsid w:val="00D530D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602589">
      <w:bodyDiv w:val="1"/>
      <w:marLeft w:val="0"/>
      <w:marRight w:val="0"/>
      <w:marTop w:val="0"/>
      <w:marBottom w:val="0"/>
      <w:divBdr>
        <w:top w:val="none" w:sz="0" w:space="0" w:color="auto"/>
        <w:left w:val="none" w:sz="0" w:space="0" w:color="auto"/>
        <w:bottom w:val="none" w:sz="0" w:space="0" w:color="auto"/>
        <w:right w:val="none" w:sz="0" w:space="0" w:color="auto"/>
      </w:divBdr>
    </w:div>
    <w:div w:id="301689881">
      <w:bodyDiv w:val="1"/>
      <w:marLeft w:val="0"/>
      <w:marRight w:val="0"/>
      <w:marTop w:val="0"/>
      <w:marBottom w:val="0"/>
      <w:divBdr>
        <w:top w:val="none" w:sz="0" w:space="0" w:color="auto"/>
        <w:left w:val="none" w:sz="0" w:space="0" w:color="auto"/>
        <w:bottom w:val="none" w:sz="0" w:space="0" w:color="auto"/>
        <w:right w:val="none" w:sz="0" w:space="0" w:color="auto"/>
      </w:divBdr>
    </w:div>
    <w:div w:id="501899268">
      <w:bodyDiv w:val="1"/>
      <w:marLeft w:val="0"/>
      <w:marRight w:val="0"/>
      <w:marTop w:val="0"/>
      <w:marBottom w:val="0"/>
      <w:divBdr>
        <w:top w:val="none" w:sz="0" w:space="0" w:color="auto"/>
        <w:left w:val="none" w:sz="0" w:space="0" w:color="auto"/>
        <w:bottom w:val="none" w:sz="0" w:space="0" w:color="auto"/>
        <w:right w:val="none" w:sz="0" w:space="0" w:color="auto"/>
      </w:divBdr>
    </w:div>
    <w:div w:id="537738023">
      <w:bodyDiv w:val="1"/>
      <w:marLeft w:val="0"/>
      <w:marRight w:val="0"/>
      <w:marTop w:val="0"/>
      <w:marBottom w:val="0"/>
      <w:divBdr>
        <w:top w:val="none" w:sz="0" w:space="0" w:color="auto"/>
        <w:left w:val="none" w:sz="0" w:space="0" w:color="auto"/>
        <w:bottom w:val="none" w:sz="0" w:space="0" w:color="auto"/>
        <w:right w:val="none" w:sz="0" w:space="0" w:color="auto"/>
      </w:divBdr>
    </w:div>
    <w:div w:id="749305072">
      <w:bodyDiv w:val="1"/>
      <w:marLeft w:val="0"/>
      <w:marRight w:val="0"/>
      <w:marTop w:val="0"/>
      <w:marBottom w:val="0"/>
      <w:divBdr>
        <w:top w:val="none" w:sz="0" w:space="0" w:color="auto"/>
        <w:left w:val="none" w:sz="0" w:space="0" w:color="auto"/>
        <w:bottom w:val="none" w:sz="0" w:space="0" w:color="auto"/>
        <w:right w:val="none" w:sz="0" w:space="0" w:color="auto"/>
      </w:divBdr>
      <w:divsChild>
        <w:div w:id="100494716">
          <w:marLeft w:val="0"/>
          <w:marRight w:val="0"/>
          <w:marTop w:val="0"/>
          <w:marBottom w:val="0"/>
          <w:divBdr>
            <w:top w:val="single" w:sz="18" w:space="0" w:color="3E72A6"/>
            <w:left w:val="single" w:sz="18" w:space="0" w:color="3E72A6"/>
            <w:bottom w:val="single" w:sz="18" w:space="0" w:color="3E72A6"/>
            <w:right w:val="single" w:sz="18" w:space="0" w:color="3E72A6"/>
          </w:divBdr>
          <w:divsChild>
            <w:div w:id="1787576058">
              <w:marLeft w:val="0"/>
              <w:marRight w:val="0"/>
              <w:marTop w:val="0"/>
              <w:marBottom w:val="0"/>
              <w:divBdr>
                <w:top w:val="none" w:sz="0" w:space="0" w:color="auto"/>
                <w:left w:val="none" w:sz="0" w:space="0" w:color="auto"/>
                <w:bottom w:val="none" w:sz="0" w:space="0" w:color="auto"/>
                <w:right w:val="none" w:sz="0" w:space="0" w:color="auto"/>
              </w:divBdr>
              <w:divsChild>
                <w:div w:id="1351301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2873235">
      <w:bodyDiv w:val="1"/>
      <w:marLeft w:val="0"/>
      <w:marRight w:val="0"/>
      <w:marTop w:val="0"/>
      <w:marBottom w:val="0"/>
      <w:divBdr>
        <w:top w:val="none" w:sz="0" w:space="0" w:color="auto"/>
        <w:left w:val="none" w:sz="0" w:space="0" w:color="auto"/>
        <w:bottom w:val="none" w:sz="0" w:space="0" w:color="auto"/>
        <w:right w:val="none" w:sz="0" w:space="0" w:color="auto"/>
      </w:divBdr>
    </w:div>
    <w:div w:id="1078869865">
      <w:bodyDiv w:val="1"/>
      <w:marLeft w:val="0"/>
      <w:marRight w:val="0"/>
      <w:marTop w:val="0"/>
      <w:marBottom w:val="0"/>
      <w:divBdr>
        <w:top w:val="none" w:sz="0" w:space="0" w:color="auto"/>
        <w:left w:val="none" w:sz="0" w:space="0" w:color="auto"/>
        <w:bottom w:val="none" w:sz="0" w:space="0" w:color="auto"/>
        <w:right w:val="none" w:sz="0" w:space="0" w:color="auto"/>
      </w:divBdr>
    </w:div>
    <w:div w:id="1198545669">
      <w:bodyDiv w:val="1"/>
      <w:marLeft w:val="0"/>
      <w:marRight w:val="0"/>
      <w:marTop w:val="0"/>
      <w:marBottom w:val="0"/>
      <w:divBdr>
        <w:top w:val="none" w:sz="0" w:space="0" w:color="auto"/>
        <w:left w:val="none" w:sz="0" w:space="0" w:color="auto"/>
        <w:bottom w:val="none" w:sz="0" w:space="0" w:color="auto"/>
        <w:right w:val="none" w:sz="0" w:space="0" w:color="auto"/>
      </w:divBdr>
    </w:div>
    <w:div w:id="1211845353">
      <w:bodyDiv w:val="1"/>
      <w:marLeft w:val="0"/>
      <w:marRight w:val="0"/>
      <w:marTop w:val="0"/>
      <w:marBottom w:val="0"/>
      <w:divBdr>
        <w:top w:val="none" w:sz="0" w:space="0" w:color="auto"/>
        <w:left w:val="none" w:sz="0" w:space="0" w:color="auto"/>
        <w:bottom w:val="none" w:sz="0" w:space="0" w:color="auto"/>
        <w:right w:val="none" w:sz="0" w:space="0" w:color="auto"/>
      </w:divBdr>
    </w:div>
    <w:div w:id="1467508452">
      <w:bodyDiv w:val="1"/>
      <w:marLeft w:val="0"/>
      <w:marRight w:val="0"/>
      <w:marTop w:val="0"/>
      <w:marBottom w:val="0"/>
      <w:divBdr>
        <w:top w:val="none" w:sz="0" w:space="0" w:color="auto"/>
        <w:left w:val="none" w:sz="0" w:space="0" w:color="auto"/>
        <w:bottom w:val="none" w:sz="0" w:space="0" w:color="auto"/>
        <w:right w:val="none" w:sz="0" w:space="0" w:color="auto"/>
      </w:divBdr>
    </w:div>
    <w:div w:id="1776290634">
      <w:bodyDiv w:val="1"/>
      <w:marLeft w:val="0"/>
      <w:marRight w:val="0"/>
      <w:marTop w:val="0"/>
      <w:marBottom w:val="0"/>
      <w:divBdr>
        <w:top w:val="none" w:sz="0" w:space="0" w:color="auto"/>
        <w:left w:val="none" w:sz="0" w:space="0" w:color="auto"/>
        <w:bottom w:val="none" w:sz="0" w:space="0" w:color="auto"/>
        <w:right w:val="none" w:sz="0" w:space="0" w:color="auto"/>
      </w:divBdr>
      <w:divsChild>
        <w:div w:id="240024317">
          <w:marLeft w:val="0"/>
          <w:marRight w:val="0"/>
          <w:marTop w:val="0"/>
          <w:marBottom w:val="0"/>
          <w:divBdr>
            <w:top w:val="none" w:sz="0" w:space="0" w:color="auto"/>
            <w:left w:val="none" w:sz="0" w:space="0" w:color="auto"/>
            <w:bottom w:val="none" w:sz="0" w:space="0" w:color="auto"/>
            <w:right w:val="none" w:sz="0" w:space="0" w:color="auto"/>
          </w:divBdr>
          <w:divsChild>
            <w:div w:id="564068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7182547">
      <w:bodyDiv w:val="1"/>
      <w:marLeft w:val="0"/>
      <w:marRight w:val="0"/>
      <w:marTop w:val="0"/>
      <w:marBottom w:val="0"/>
      <w:divBdr>
        <w:top w:val="none" w:sz="0" w:space="0" w:color="auto"/>
        <w:left w:val="none" w:sz="0" w:space="0" w:color="auto"/>
        <w:bottom w:val="none" w:sz="0" w:space="0" w:color="auto"/>
        <w:right w:val="none" w:sz="0" w:space="0" w:color="auto"/>
      </w:divBdr>
      <w:divsChild>
        <w:div w:id="1235778198">
          <w:marLeft w:val="0"/>
          <w:marRight w:val="0"/>
          <w:marTop w:val="0"/>
          <w:marBottom w:val="0"/>
          <w:divBdr>
            <w:top w:val="none" w:sz="0" w:space="0" w:color="auto"/>
            <w:left w:val="none" w:sz="0" w:space="0" w:color="auto"/>
            <w:bottom w:val="none" w:sz="0" w:space="0" w:color="auto"/>
            <w:right w:val="none" w:sz="0" w:space="0" w:color="auto"/>
          </w:divBdr>
        </w:div>
      </w:divsChild>
    </w:div>
    <w:div w:id="1932423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12</Pages>
  <Words>3983</Words>
  <Characters>22706</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 Computers</dc:creator>
  <cp:keywords/>
  <dc:description/>
  <cp:lastModifiedBy>crizanta Barros</cp:lastModifiedBy>
  <cp:revision>2</cp:revision>
  <dcterms:created xsi:type="dcterms:W3CDTF">2022-05-12T22:45:00Z</dcterms:created>
  <dcterms:modified xsi:type="dcterms:W3CDTF">2022-05-12T22:45:00Z</dcterms:modified>
</cp:coreProperties>
</file>