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1C00E" w14:textId="77777777" w:rsidR="00AC6CF5" w:rsidRDefault="00AC6CF5" w:rsidP="00AC6CF5">
      <w:pPr>
        <w:spacing w:line="360" w:lineRule="auto"/>
        <w:jc w:val="center"/>
        <w:rPr>
          <w:rFonts w:ascii="Arial" w:hAnsi="Arial" w:cs="Arial"/>
          <w:sz w:val="48"/>
          <w:szCs w:val="48"/>
        </w:rPr>
      </w:pPr>
    </w:p>
    <w:p w14:paraId="200E3BB9" w14:textId="77777777" w:rsidR="00AC6CF5" w:rsidRDefault="00AC6CF5" w:rsidP="00AC6CF5">
      <w:pPr>
        <w:spacing w:line="360" w:lineRule="auto"/>
        <w:jc w:val="center"/>
        <w:rPr>
          <w:rFonts w:ascii="Arial" w:hAnsi="Arial" w:cs="Arial"/>
          <w:sz w:val="48"/>
          <w:szCs w:val="48"/>
        </w:rPr>
      </w:pPr>
    </w:p>
    <w:p w14:paraId="2E026146" w14:textId="1E117DA7" w:rsidR="00AC6CF5" w:rsidRPr="00311917" w:rsidRDefault="00AC6CF5" w:rsidP="00AC6CF5">
      <w:pPr>
        <w:spacing w:line="360" w:lineRule="auto"/>
        <w:jc w:val="center"/>
        <w:rPr>
          <w:rFonts w:ascii="Arial" w:hAnsi="Arial" w:cs="Arial"/>
          <w:sz w:val="48"/>
          <w:szCs w:val="48"/>
        </w:rPr>
      </w:pPr>
      <w:r w:rsidRPr="00311917">
        <w:rPr>
          <w:rFonts w:ascii="Arial" w:hAnsi="Arial" w:cs="Arial"/>
          <w:sz w:val="48"/>
          <w:szCs w:val="48"/>
        </w:rPr>
        <w:t>Mohammed Muddasar</w:t>
      </w:r>
    </w:p>
    <w:p w14:paraId="2C5A98B1" w14:textId="77777777" w:rsidR="00AC6CF5" w:rsidRPr="00311917" w:rsidRDefault="00AC6CF5" w:rsidP="00AC6CF5">
      <w:pPr>
        <w:spacing w:line="360" w:lineRule="auto"/>
        <w:jc w:val="center"/>
        <w:rPr>
          <w:rFonts w:ascii="Arial" w:hAnsi="Arial" w:cs="Arial"/>
          <w:sz w:val="48"/>
          <w:szCs w:val="48"/>
        </w:rPr>
      </w:pPr>
    </w:p>
    <w:p w14:paraId="2AA0851C" w14:textId="77777777" w:rsidR="00AC6CF5" w:rsidRPr="00311917" w:rsidRDefault="00AC6CF5" w:rsidP="00AC6CF5">
      <w:pPr>
        <w:spacing w:line="360" w:lineRule="auto"/>
        <w:jc w:val="center"/>
        <w:rPr>
          <w:rFonts w:ascii="Arial" w:hAnsi="Arial" w:cs="Arial"/>
          <w:sz w:val="48"/>
          <w:szCs w:val="48"/>
        </w:rPr>
      </w:pPr>
      <w:r w:rsidRPr="00311917">
        <w:rPr>
          <w:rFonts w:ascii="Arial" w:hAnsi="Arial" w:cs="Arial"/>
          <w:sz w:val="48"/>
          <w:szCs w:val="48"/>
        </w:rPr>
        <w:t>2121682</w:t>
      </w:r>
    </w:p>
    <w:p w14:paraId="6B1F4F99" w14:textId="77777777" w:rsidR="00AC6CF5" w:rsidRPr="00311917" w:rsidRDefault="00AC6CF5" w:rsidP="00AC6CF5">
      <w:pPr>
        <w:spacing w:line="360" w:lineRule="auto"/>
        <w:jc w:val="center"/>
        <w:rPr>
          <w:rFonts w:ascii="Arial" w:hAnsi="Arial" w:cs="Arial"/>
          <w:sz w:val="48"/>
          <w:szCs w:val="48"/>
        </w:rPr>
      </w:pPr>
    </w:p>
    <w:p w14:paraId="2B3D84EA" w14:textId="0F061FC6" w:rsidR="00AC6CF5" w:rsidRPr="00311917" w:rsidRDefault="00AC6CF5" w:rsidP="00AC6CF5">
      <w:pPr>
        <w:spacing w:line="360" w:lineRule="auto"/>
        <w:jc w:val="center"/>
        <w:rPr>
          <w:rFonts w:ascii="Arial" w:hAnsi="Arial" w:cs="Arial"/>
          <w:sz w:val="48"/>
          <w:szCs w:val="48"/>
        </w:rPr>
      </w:pPr>
      <w:r w:rsidRPr="00311917">
        <w:rPr>
          <w:rFonts w:ascii="Arial" w:hAnsi="Arial" w:cs="Arial"/>
          <w:sz w:val="48"/>
          <w:szCs w:val="48"/>
        </w:rPr>
        <w:t>BMIH6000</w:t>
      </w:r>
      <w:r>
        <w:rPr>
          <w:rFonts w:ascii="Arial" w:hAnsi="Arial" w:cs="Arial"/>
          <w:sz w:val="48"/>
          <w:szCs w:val="48"/>
        </w:rPr>
        <w:t>3</w:t>
      </w:r>
    </w:p>
    <w:p w14:paraId="7220C0DF" w14:textId="77777777" w:rsidR="00AC6CF5" w:rsidRPr="00311917" w:rsidRDefault="00AC6CF5" w:rsidP="00AC6CF5">
      <w:pPr>
        <w:spacing w:line="360" w:lineRule="auto"/>
        <w:jc w:val="center"/>
        <w:rPr>
          <w:rFonts w:ascii="Arial" w:hAnsi="Arial" w:cs="Arial"/>
          <w:sz w:val="48"/>
          <w:szCs w:val="48"/>
        </w:rPr>
      </w:pPr>
    </w:p>
    <w:p w14:paraId="6D94303B" w14:textId="77777777" w:rsidR="00AC6CF5" w:rsidRPr="00311917" w:rsidRDefault="00AC6CF5" w:rsidP="00AC6CF5">
      <w:pPr>
        <w:spacing w:line="360" w:lineRule="auto"/>
        <w:jc w:val="center"/>
        <w:rPr>
          <w:rFonts w:ascii="Arial" w:hAnsi="Arial" w:cs="Arial"/>
          <w:sz w:val="48"/>
          <w:szCs w:val="48"/>
        </w:rPr>
      </w:pPr>
      <w:r w:rsidRPr="00311917">
        <w:rPr>
          <w:rFonts w:ascii="Arial" w:hAnsi="Arial" w:cs="Arial"/>
          <w:sz w:val="48"/>
          <w:szCs w:val="48"/>
        </w:rPr>
        <w:t>Lisa Bassler</w:t>
      </w:r>
    </w:p>
    <w:p w14:paraId="690B4623" w14:textId="77777777" w:rsidR="00AC6CF5" w:rsidRPr="00311917" w:rsidRDefault="00AC6CF5" w:rsidP="00AC6CF5">
      <w:pPr>
        <w:spacing w:line="360" w:lineRule="auto"/>
        <w:jc w:val="center"/>
        <w:rPr>
          <w:rFonts w:ascii="Arial" w:hAnsi="Arial" w:cs="Arial"/>
          <w:sz w:val="48"/>
          <w:szCs w:val="48"/>
        </w:rPr>
      </w:pPr>
    </w:p>
    <w:p w14:paraId="67F4952C" w14:textId="77777777" w:rsidR="00AC6CF5" w:rsidRDefault="00AC6CF5" w:rsidP="00AC6CF5">
      <w:pPr>
        <w:spacing w:line="360" w:lineRule="auto"/>
        <w:rPr>
          <w:rFonts w:ascii="Arial" w:hAnsi="Arial" w:cs="Arial"/>
          <w:sz w:val="32"/>
          <w:szCs w:val="32"/>
        </w:rPr>
      </w:pPr>
    </w:p>
    <w:p w14:paraId="7CAD1653" w14:textId="6766A5D4" w:rsidR="00C43722" w:rsidRPr="00AC6CF5" w:rsidRDefault="00C43722" w:rsidP="00AC6CF5">
      <w:pPr>
        <w:spacing w:line="360" w:lineRule="auto"/>
        <w:jc w:val="center"/>
        <w:rPr>
          <w:rFonts w:ascii="Arial" w:hAnsi="Arial" w:cs="Arial"/>
          <w:bCs/>
          <w:sz w:val="48"/>
          <w:szCs w:val="48"/>
        </w:rPr>
      </w:pPr>
      <w:r w:rsidRPr="00AC6CF5">
        <w:rPr>
          <w:rFonts w:ascii="Arial" w:hAnsi="Arial" w:cs="Arial"/>
          <w:sz w:val="48"/>
          <w:szCs w:val="48"/>
        </w:rPr>
        <w:t xml:space="preserve">Learning Log: </w:t>
      </w:r>
      <w:r w:rsidRPr="00AC6CF5">
        <w:rPr>
          <w:rFonts w:ascii="Arial" w:hAnsi="Arial" w:cs="Arial"/>
          <w:bCs/>
          <w:sz w:val="48"/>
          <w:szCs w:val="48"/>
        </w:rPr>
        <w:t>Managing Guest Service Operations Mercure Hotel Birmingham West</w:t>
      </w:r>
    </w:p>
    <w:p w14:paraId="5A407D91" w14:textId="77777777" w:rsidR="00AF0A66" w:rsidRDefault="00AF0A66" w:rsidP="00AC6CF5">
      <w:pPr>
        <w:spacing w:line="360" w:lineRule="auto"/>
        <w:jc w:val="center"/>
        <w:rPr>
          <w:rFonts w:ascii="Arial" w:hAnsi="Arial" w:cs="Arial"/>
          <w:sz w:val="48"/>
          <w:szCs w:val="48"/>
        </w:rPr>
      </w:pPr>
    </w:p>
    <w:p w14:paraId="2F4279AE" w14:textId="13DA3492" w:rsidR="00115BAC" w:rsidRPr="00115BAC" w:rsidRDefault="00115BAC" w:rsidP="00115BAC">
      <w:pPr>
        <w:shd w:val="clear" w:color="auto" w:fill="E8E8E8" w:themeFill="background2"/>
        <w:spacing w:line="360" w:lineRule="auto"/>
        <w:jc w:val="center"/>
        <w:rPr>
          <w:rFonts w:ascii="Arial" w:hAnsi="Arial" w:cs="Arial"/>
          <w:sz w:val="28"/>
          <w:szCs w:val="28"/>
        </w:rPr>
      </w:pPr>
      <w:r w:rsidRPr="00115BAC">
        <w:rPr>
          <w:rFonts w:ascii="Arial" w:hAnsi="Arial" w:cs="Arial"/>
          <w:b/>
          <w:bCs/>
          <w:sz w:val="28"/>
          <w:szCs w:val="28"/>
        </w:rPr>
        <w:lastRenderedPageBreak/>
        <w:t>Introduction</w:t>
      </w:r>
    </w:p>
    <w:p w14:paraId="2442D71D"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Overview of the Reception and Front Office Department:</w:t>
      </w:r>
      <w:r w:rsidRPr="00115BAC">
        <w:rPr>
          <w:rFonts w:ascii="Arial" w:hAnsi="Arial" w:cs="Arial"/>
          <w:sz w:val="24"/>
          <w:szCs w:val="24"/>
        </w:rPr>
        <w:t xml:space="preserve"> The Reception and Front Office department serves as the primary point of contact for guests at the Mercure Hotel in Birmingham West, United Kingdom. It plays a pivotal role in shaping guests' first impressions and overall experience during their stay. This department is responsible for guest check-in and check-out procedures, handling reservations, addressing guest inquiries and concerns, and ensuring efficient communication with other hotel departments to meet guest needs effectively.</w:t>
      </w:r>
    </w:p>
    <w:p w14:paraId="33433147" w14:textId="5BB08306"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Model of Reflection Used:</w:t>
      </w:r>
      <w:r w:rsidRPr="00115BAC">
        <w:rPr>
          <w:rFonts w:ascii="Arial" w:hAnsi="Arial" w:cs="Arial"/>
          <w:sz w:val="24"/>
          <w:szCs w:val="24"/>
        </w:rPr>
        <w:t xml:space="preserve"> For this reflection, Gibbs' Reflective Cycle will be employed, providing a structured framework for analysing experiences and identifying areas for personal and professional development.</w:t>
      </w:r>
    </w:p>
    <w:p w14:paraId="33C63E0C"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Student’s Placement Learning Objectives within the Department:</w:t>
      </w:r>
    </w:p>
    <w:p w14:paraId="57471040" w14:textId="77777777" w:rsidR="00115BAC" w:rsidRPr="00115BAC" w:rsidRDefault="00115BAC" w:rsidP="00115BAC">
      <w:pPr>
        <w:numPr>
          <w:ilvl w:val="0"/>
          <w:numId w:val="1"/>
        </w:numPr>
        <w:spacing w:line="360" w:lineRule="auto"/>
        <w:jc w:val="both"/>
        <w:rPr>
          <w:rFonts w:ascii="Arial" w:hAnsi="Arial" w:cs="Arial"/>
          <w:sz w:val="24"/>
          <w:szCs w:val="24"/>
        </w:rPr>
      </w:pPr>
      <w:r w:rsidRPr="00115BAC">
        <w:rPr>
          <w:rFonts w:ascii="Arial" w:hAnsi="Arial" w:cs="Arial"/>
          <w:sz w:val="24"/>
          <w:szCs w:val="24"/>
        </w:rPr>
        <w:t>Gain practical insights into the daily operations of the Reception and Front Office department.</w:t>
      </w:r>
    </w:p>
    <w:p w14:paraId="5C474270" w14:textId="77777777" w:rsidR="00115BAC" w:rsidRPr="00115BAC" w:rsidRDefault="00115BAC" w:rsidP="00115BAC">
      <w:pPr>
        <w:numPr>
          <w:ilvl w:val="0"/>
          <w:numId w:val="1"/>
        </w:numPr>
        <w:spacing w:line="360" w:lineRule="auto"/>
        <w:jc w:val="both"/>
        <w:rPr>
          <w:rFonts w:ascii="Arial" w:hAnsi="Arial" w:cs="Arial"/>
          <w:sz w:val="24"/>
          <w:szCs w:val="24"/>
        </w:rPr>
      </w:pPr>
      <w:r w:rsidRPr="00115BAC">
        <w:rPr>
          <w:rFonts w:ascii="Arial" w:hAnsi="Arial" w:cs="Arial"/>
          <w:sz w:val="24"/>
          <w:szCs w:val="24"/>
        </w:rPr>
        <w:t>Develop effective communication and customer service skills essential for interacting with guests and addressing their needs.</w:t>
      </w:r>
    </w:p>
    <w:p w14:paraId="34CC9EB3" w14:textId="77777777" w:rsidR="00115BAC" w:rsidRPr="00115BAC" w:rsidRDefault="00115BAC" w:rsidP="00115BAC">
      <w:pPr>
        <w:numPr>
          <w:ilvl w:val="0"/>
          <w:numId w:val="1"/>
        </w:numPr>
        <w:spacing w:line="360" w:lineRule="auto"/>
        <w:jc w:val="both"/>
        <w:rPr>
          <w:rFonts w:ascii="Arial" w:hAnsi="Arial" w:cs="Arial"/>
          <w:sz w:val="24"/>
          <w:szCs w:val="24"/>
        </w:rPr>
      </w:pPr>
      <w:r w:rsidRPr="00115BAC">
        <w:rPr>
          <w:rFonts w:ascii="Arial" w:hAnsi="Arial" w:cs="Arial"/>
          <w:sz w:val="24"/>
          <w:szCs w:val="24"/>
        </w:rPr>
        <w:t>Understand the intricacies of reservation management and how to handle guest inquiries and complaints professionally.</w:t>
      </w:r>
    </w:p>
    <w:p w14:paraId="28F114F7" w14:textId="77777777" w:rsidR="00115BAC" w:rsidRPr="00115BAC" w:rsidRDefault="00115BAC" w:rsidP="00115BAC">
      <w:pPr>
        <w:numPr>
          <w:ilvl w:val="0"/>
          <w:numId w:val="1"/>
        </w:numPr>
        <w:spacing w:line="360" w:lineRule="auto"/>
        <w:jc w:val="both"/>
        <w:rPr>
          <w:rFonts w:ascii="Arial" w:hAnsi="Arial" w:cs="Arial"/>
          <w:sz w:val="24"/>
          <w:szCs w:val="24"/>
        </w:rPr>
      </w:pPr>
      <w:r w:rsidRPr="00115BAC">
        <w:rPr>
          <w:rFonts w:ascii="Arial" w:hAnsi="Arial" w:cs="Arial"/>
          <w:sz w:val="24"/>
          <w:szCs w:val="24"/>
        </w:rPr>
        <w:t>Learn about the importance of teamwork and coordination in delivering exceptional guest service and maintaining high standards within the department.</w:t>
      </w:r>
    </w:p>
    <w:p w14:paraId="43BE1CB3"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2. Reflection on Experience and Personal Development</w:t>
      </w:r>
    </w:p>
    <w:p w14:paraId="6F5FD81D"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Description:</w:t>
      </w:r>
      <w:r w:rsidRPr="00115BAC">
        <w:rPr>
          <w:rFonts w:ascii="Arial" w:hAnsi="Arial" w:cs="Arial"/>
          <w:sz w:val="24"/>
          <w:szCs w:val="24"/>
        </w:rPr>
        <w:t xml:space="preserve"> My shadowing experience in the Reception and Front Office department at Mercure Hotel provided me with a comprehensive understanding of the department's functions and responsibilities. Under the guidance of a supervisory position, I had the opportunity to observe and participate in various tasks, including guest check-ins, responding to inquiries, managing reservations, and addressing guest complaints. This hands-on experience allowed me to gain valuable insights into the challenges and complexities involved in managing guest service operations within the hotel.</w:t>
      </w:r>
    </w:p>
    <w:p w14:paraId="4AF2CF9D"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lastRenderedPageBreak/>
        <w:t>Feelings:</w:t>
      </w:r>
      <w:r w:rsidRPr="00115BAC">
        <w:rPr>
          <w:rFonts w:ascii="Arial" w:hAnsi="Arial" w:cs="Arial"/>
          <w:sz w:val="24"/>
          <w:szCs w:val="24"/>
        </w:rPr>
        <w:t xml:space="preserve"> Initially, I felt a mix of excitement and nervousness as I embarked on this shadowing experience. The prospect of interacting directly with guests and handling their requests was both daunting and exhilarating. However, as I became more immersed in the tasks and received guidance from experienced staff members, my confidence grew, and I began to feel more comfortable in my role within the department.</w:t>
      </w:r>
    </w:p>
    <w:p w14:paraId="60139645"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Evaluation:</w:t>
      </w:r>
      <w:r w:rsidRPr="00115BAC">
        <w:rPr>
          <w:rFonts w:ascii="Arial" w:hAnsi="Arial" w:cs="Arial"/>
          <w:sz w:val="24"/>
          <w:szCs w:val="24"/>
        </w:rPr>
        <w:t xml:space="preserve"> The shadowing experience underscored the critical importance of work-based skills such as effective communication, problem-solving, and interpersonal skills in meeting and managing guest service expectations (Smith, 2017). Clear and courteous communication with guests not only enhances their experience but also contributes to the overall reputation of the hotel. Additionally, technical knowledge of hotel systems and procedures, including reservation management and complaint resolution, proved indispensable in navigating various guest-related scenarios (Johnson &amp; Williams, 2018).</w:t>
      </w:r>
    </w:p>
    <w:p w14:paraId="6A78C5E8"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Analysis:</w:t>
      </w:r>
      <w:r w:rsidRPr="00115BAC">
        <w:rPr>
          <w:rFonts w:ascii="Arial" w:hAnsi="Arial" w:cs="Arial"/>
          <w:sz w:val="24"/>
          <w:szCs w:val="24"/>
        </w:rPr>
        <w:t xml:space="preserve"> My personal and vocational development, including previous industry experience, placement opportunities, and academic coursework, significantly influenced my understanding of communication, teamwork, and task management within the context of guest service operations (Clark &amp; Evans, 2018). Past experiences provided me with a solid foundation for effectively managing guest interactions and addressing their needs in a professional and timely manner. Furthermore, academic studies in hospitality management and related fields equipped me with theoretical knowledge that I could apply practically in real-world situations within the hotel environment (Jackson &amp; Harris, 2018).</w:t>
      </w:r>
    </w:p>
    <w:p w14:paraId="364D4440"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3. Critical Analysis of Work-Based Skills and Technical Knowledge</w:t>
      </w:r>
    </w:p>
    <w:p w14:paraId="4D402577"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Importance of Work-Based Skills and Technical Knowledge:</w:t>
      </w:r>
      <w:r w:rsidRPr="00115BAC">
        <w:rPr>
          <w:rFonts w:ascii="Arial" w:hAnsi="Arial" w:cs="Arial"/>
          <w:sz w:val="24"/>
          <w:szCs w:val="24"/>
        </w:rPr>
        <w:t xml:space="preserve"> Work-based skills such as effective communication, customer service, and problem-solving are paramount in creating positive guest experiences and fostering guest loyalty (Brown &amp; Johnson, 2019). During my shadowing experience, I observed how these skills were put into practice daily, from warmly greeting guests upon arrival to efficiently handling check-in procedures and addressing any concerns they may have during their stay. Moreover, technical knowledge of hotel systems and procedures, including property management software and reservation systems, proved indispensable in managing </w:t>
      </w:r>
      <w:r w:rsidRPr="00115BAC">
        <w:rPr>
          <w:rFonts w:ascii="Arial" w:hAnsi="Arial" w:cs="Arial"/>
          <w:sz w:val="24"/>
          <w:szCs w:val="24"/>
        </w:rPr>
        <w:lastRenderedPageBreak/>
        <w:t>guest bookings and ensuring accurate and efficient service delivery (Patel &amp; Lee, 2019).</w:t>
      </w:r>
    </w:p>
    <w:p w14:paraId="30EA1462"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Reflection on Organisational Issues:</w:t>
      </w:r>
      <w:r w:rsidRPr="00115BAC">
        <w:rPr>
          <w:rFonts w:ascii="Arial" w:hAnsi="Arial" w:cs="Arial"/>
          <w:sz w:val="24"/>
          <w:szCs w:val="24"/>
        </w:rPr>
        <w:t xml:space="preserve"> One notable situation encountered during the shadowing experience involved a guest complaint regarding a discrepancy in room amenities. The guest had booked a room with specific features but found upon arrival that these amenities were not available. The issue was promptly addressed by the front desk supervisor, who apologized to the guest and offered alternative accommodations or compensation. While the immediate resolution of the issue mitigated the guest's dissatisfaction, it also highlighted the importance of accurate communication between the reservations team and front desk staff to ensure that guest expectations are met consistently (Garcia &amp; Smith, 2020).</w:t>
      </w:r>
    </w:p>
    <w:p w14:paraId="1F1CB863"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Suggested solutions</w:t>
      </w:r>
      <w:r w:rsidRPr="00115BAC">
        <w:rPr>
          <w:rFonts w:ascii="Arial" w:hAnsi="Arial" w:cs="Arial"/>
          <w:sz w:val="24"/>
          <w:szCs w:val="24"/>
        </w:rPr>
        <w:t>: One possible solution to prevent such issues in the future could involve implementing a more robust communication protocol between the reservations team and front desk staff to ensure that accurate room information is communicated to guests at the time of booking. Additionally, conducting regular training sessions for front desk staff on effective communication and conflict resolution techniques could help them handle similar situations more effectively in the future.</w:t>
      </w:r>
    </w:p>
    <w:p w14:paraId="2BDA7E11"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4. Future Action Plan</w:t>
      </w:r>
    </w:p>
    <w:p w14:paraId="78230C51"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Action Plan:</w:t>
      </w:r>
      <w:r w:rsidRPr="00115BAC">
        <w:rPr>
          <w:rFonts w:ascii="Arial" w:hAnsi="Arial" w:cs="Arial"/>
          <w:sz w:val="24"/>
          <w:szCs w:val="24"/>
        </w:rPr>
        <w:t xml:space="preserve"> Based on the insights gained from my shadowing experience, I have developed a future action plan to further enhance my work-based skills, technical knowledge, and overall effectiveness in guest service operations.</w:t>
      </w:r>
    </w:p>
    <w:p w14:paraId="739C7DD4" w14:textId="77777777" w:rsidR="00115BAC" w:rsidRPr="00115BAC" w:rsidRDefault="00115BAC" w:rsidP="00115BAC">
      <w:pPr>
        <w:numPr>
          <w:ilvl w:val="0"/>
          <w:numId w:val="2"/>
        </w:numPr>
        <w:spacing w:line="360" w:lineRule="auto"/>
        <w:jc w:val="both"/>
        <w:rPr>
          <w:rFonts w:ascii="Arial" w:hAnsi="Arial" w:cs="Arial"/>
          <w:sz w:val="24"/>
          <w:szCs w:val="24"/>
        </w:rPr>
      </w:pPr>
      <w:r w:rsidRPr="00115BAC">
        <w:rPr>
          <w:rFonts w:ascii="Arial" w:hAnsi="Arial" w:cs="Arial"/>
          <w:b/>
          <w:bCs/>
          <w:sz w:val="24"/>
          <w:szCs w:val="24"/>
        </w:rPr>
        <w:t>Continued Training and Development</w:t>
      </w:r>
      <w:r w:rsidRPr="00115BAC">
        <w:rPr>
          <w:rFonts w:ascii="Arial" w:hAnsi="Arial" w:cs="Arial"/>
          <w:sz w:val="24"/>
          <w:szCs w:val="24"/>
        </w:rPr>
        <w:t>: I plan to participate in additional training sessions and workshops focused on communication skills, customer service excellence, and conflict resolution (Johnson, 2016). These opportunities will allow me to refine my skills and stay updated on industry best practices.</w:t>
      </w:r>
    </w:p>
    <w:p w14:paraId="55941856" w14:textId="77777777" w:rsidR="00115BAC" w:rsidRPr="00115BAC" w:rsidRDefault="00115BAC" w:rsidP="00115BAC">
      <w:pPr>
        <w:numPr>
          <w:ilvl w:val="0"/>
          <w:numId w:val="2"/>
        </w:numPr>
        <w:spacing w:line="360" w:lineRule="auto"/>
        <w:jc w:val="both"/>
        <w:rPr>
          <w:rFonts w:ascii="Arial" w:hAnsi="Arial" w:cs="Arial"/>
          <w:sz w:val="24"/>
          <w:szCs w:val="24"/>
        </w:rPr>
      </w:pPr>
      <w:r w:rsidRPr="00115BAC">
        <w:rPr>
          <w:rFonts w:ascii="Arial" w:hAnsi="Arial" w:cs="Arial"/>
          <w:b/>
          <w:bCs/>
          <w:sz w:val="24"/>
          <w:szCs w:val="24"/>
        </w:rPr>
        <w:t>Technical Skill Enhancement</w:t>
      </w:r>
      <w:r w:rsidRPr="00115BAC">
        <w:rPr>
          <w:rFonts w:ascii="Arial" w:hAnsi="Arial" w:cs="Arial"/>
          <w:sz w:val="24"/>
          <w:szCs w:val="24"/>
        </w:rPr>
        <w:t>: I aim to deepen my understanding of hotel systems and procedures by familiarizing myself with the latest software and technology used in the hospitality industry (Miller &amp; Wilson, 2017). This will enable me to navigate reservation systems more efficiently and troubleshoot any technical issues that may arise.</w:t>
      </w:r>
    </w:p>
    <w:p w14:paraId="2D7691DB" w14:textId="77777777" w:rsidR="00115BAC" w:rsidRPr="00115BAC" w:rsidRDefault="00115BAC" w:rsidP="00115BAC">
      <w:pPr>
        <w:numPr>
          <w:ilvl w:val="0"/>
          <w:numId w:val="2"/>
        </w:numPr>
        <w:spacing w:line="360" w:lineRule="auto"/>
        <w:jc w:val="both"/>
        <w:rPr>
          <w:rFonts w:ascii="Arial" w:hAnsi="Arial" w:cs="Arial"/>
          <w:sz w:val="24"/>
          <w:szCs w:val="24"/>
        </w:rPr>
      </w:pPr>
      <w:r w:rsidRPr="00115BAC">
        <w:rPr>
          <w:rFonts w:ascii="Arial" w:hAnsi="Arial" w:cs="Arial"/>
          <w:b/>
          <w:bCs/>
          <w:sz w:val="24"/>
          <w:szCs w:val="24"/>
        </w:rPr>
        <w:lastRenderedPageBreak/>
        <w:t>Teamwork and Collaboration</w:t>
      </w:r>
      <w:r w:rsidRPr="00115BAC">
        <w:rPr>
          <w:rFonts w:ascii="Arial" w:hAnsi="Arial" w:cs="Arial"/>
          <w:sz w:val="24"/>
          <w:szCs w:val="24"/>
        </w:rPr>
        <w:t>: I recognize the importance of teamwork and collaboration in delivering exceptional guest service (Thomas &amp; White, 2020). I intend to actively seek opportunities to collaborate with colleagues from different departments to gain a holistic understanding of hotel operations and enhance cross-functional communication and coordination.</w:t>
      </w:r>
    </w:p>
    <w:p w14:paraId="38C646A4" w14:textId="77777777" w:rsidR="00115BAC" w:rsidRPr="00115BAC" w:rsidRDefault="00115BAC" w:rsidP="00115BAC">
      <w:pPr>
        <w:numPr>
          <w:ilvl w:val="0"/>
          <w:numId w:val="2"/>
        </w:numPr>
        <w:spacing w:line="360" w:lineRule="auto"/>
        <w:jc w:val="both"/>
        <w:rPr>
          <w:rFonts w:ascii="Arial" w:hAnsi="Arial" w:cs="Arial"/>
          <w:sz w:val="24"/>
          <w:szCs w:val="24"/>
        </w:rPr>
      </w:pPr>
      <w:r w:rsidRPr="00115BAC">
        <w:rPr>
          <w:rFonts w:ascii="Arial" w:hAnsi="Arial" w:cs="Arial"/>
          <w:b/>
          <w:bCs/>
          <w:sz w:val="24"/>
          <w:szCs w:val="24"/>
        </w:rPr>
        <w:t>Feedback and Reflection</w:t>
      </w:r>
      <w:r w:rsidRPr="00115BAC">
        <w:rPr>
          <w:rFonts w:ascii="Arial" w:hAnsi="Arial" w:cs="Arial"/>
          <w:sz w:val="24"/>
          <w:szCs w:val="24"/>
        </w:rPr>
        <w:t>: I will regularly seek feedback from supervisors and peers to identify areas for improvement and reflect on my performance (Robinson, 2016). This ongoing process of self-assessment and reflection will enable me to continually grow and adapt in the dynamic environment of the hospitality industry.</w:t>
      </w:r>
    </w:p>
    <w:p w14:paraId="5EAA7D2E" w14:textId="77777777" w:rsidR="00115BAC" w:rsidRPr="00115BAC" w:rsidRDefault="00115BAC" w:rsidP="00115BAC">
      <w:pPr>
        <w:spacing w:line="360" w:lineRule="auto"/>
        <w:jc w:val="both"/>
        <w:rPr>
          <w:rFonts w:ascii="Arial" w:hAnsi="Arial" w:cs="Arial"/>
          <w:sz w:val="24"/>
          <w:szCs w:val="24"/>
        </w:rPr>
      </w:pPr>
    </w:p>
    <w:p w14:paraId="4E9FE5AB"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b/>
          <w:bCs/>
          <w:sz w:val="24"/>
          <w:szCs w:val="24"/>
        </w:rPr>
        <w:t>Conclusion</w:t>
      </w:r>
    </w:p>
    <w:p w14:paraId="673AA26B" w14:textId="77777777" w:rsidR="00115BAC" w:rsidRPr="00115BAC" w:rsidRDefault="00115BAC" w:rsidP="00115BAC">
      <w:pPr>
        <w:spacing w:line="360" w:lineRule="auto"/>
        <w:jc w:val="both"/>
        <w:rPr>
          <w:rFonts w:ascii="Arial" w:hAnsi="Arial" w:cs="Arial"/>
          <w:sz w:val="24"/>
          <w:szCs w:val="24"/>
        </w:rPr>
      </w:pPr>
      <w:r w:rsidRPr="00115BAC">
        <w:rPr>
          <w:rFonts w:ascii="Arial" w:hAnsi="Arial" w:cs="Arial"/>
          <w:sz w:val="24"/>
          <w:szCs w:val="24"/>
        </w:rPr>
        <w:t>In conclusion, the shadowing experience in the Reception and Front Office department at Mercure Hotel not only provided valuable insights into guest service operations but also highlighted the interconnectedness of work-based skills, technical knowledge, and personal development in achieving excellence in hospitality. Through active participation and observation, I gained a deeper appreciation for the pivotal role of effective communication, problem-solving, and teamwork in meeting and managing guest expectations. Moreover, the experience reaffirmed my commitment to continuous learning and growth within the hospitality industry, as I strive to contribute positively to guest experiences and organizational success.</w:t>
      </w:r>
    </w:p>
    <w:p w14:paraId="4F75BFC8" w14:textId="2EFE655E" w:rsidR="00115BAC" w:rsidRPr="00115BAC" w:rsidRDefault="00115BAC" w:rsidP="00115BAC">
      <w:pPr>
        <w:spacing w:line="360" w:lineRule="auto"/>
        <w:jc w:val="both"/>
        <w:rPr>
          <w:rFonts w:ascii="Arial" w:hAnsi="Arial" w:cs="Arial"/>
          <w:sz w:val="24"/>
          <w:szCs w:val="24"/>
        </w:rPr>
      </w:pPr>
      <w:r w:rsidRPr="00115BAC">
        <w:rPr>
          <w:rFonts w:ascii="Arial" w:hAnsi="Arial" w:cs="Arial"/>
          <w:sz w:val="24"/>
          <w:szCs w:val="24"/>
        </w:rPr>
        <w:t xml:space="preserve">Furthermore, this reflection underscores the importance of embracing challenges and seeking opportunities for self-improvement in professional </w:t>
      </w:r>
      <w:r w:rsidR="00037B86" w:rsidRPr="00115BAC">
        <w:rPr>
          <w:rFonts w:ascii="Arial" w:hAnsi="Arial" w:cs="Arial"/>
          <w:sz w:val="24"/>
          <w:szCs w:val="24"/>
        </w:rPr>
        <w:t>endeavours</w:t>
      </w:r>
      <w:r w:rsidRPr="00115BAC">
        <w:rPr>
          <w:rFonts w:ascii="Arial" w:hAnsi="Arial" w:cs="Arial"/>
          <w:sz w:val="24"/>
          <w:szCs w:val="24"/>
        </w:rPr>
        <w:t xml:space="preserve">. By leveraging the lessons learned from this shadowing experience, I am confident in my ability to navigate complex guest service scenarios and uphold the standards of excellence expected in the hospitality sector. Moving forward, I am eager to implement the strategies outlined in the action plan to further enhance my skills and contribute meaningfully to the success of future hospitality </w:t>
      </w:r>
      <w:r w:rsidR="00037B86" w:rsidRPr="00115BAC">
        <w:rPr>
          <w:rFonts w:ascii="Arial" w:hAnsi="Arial" w:cs="Arial"/>
          <w:sz w:val="24"/>
          <w:szCs w:val="24"/>
        </w:rPr>
        <w:t>endeavours</w:t>
      </w:r>
      <w:r w:rsidRPr="00115BAC">
        <w:rPr>
          <w:rFonts w:ascii="Arial" w:hAnsi="Arial" w:cs="Arial"/>
          <w:sz w:val="24"/>
          <w:szCs w:val="24"/>
        </w:rPr>
        <w:t>.</w:t>
      </w:r>
    </w:p>
    <w:p w14:paraId="4098F58A" w14:textId="77777777" w:rsidR="00115BAC" w:rsidRPr="00115BAC" w:rsidRDefault="00115BAC" w:rsidP="00115BAC">
      <w:pPr>
        <w:spacing w:line="360" w:lineRule="auto"/>
        <w:jc w:val="both"/>
        <w:rPr>
          <w:rFonts w:ascii="Arial" w:hAnsi="Arial" w:cs="Arial"/>
          <w:b/>
          <w:bCs/>
          <w:sz w:val="24"/>
          <w:szCs w:val="24"/>
        </w:rPr>
      </w:pPr>
    </w:p>
    <w:p w14:paraId="5E63E126" w14:textId="77777777" w:rsidR="00115BAC" w:rsidRPr="00115BAC" w:rsidRDefault="00115BAC" w:rsidP="00115BAC">
      <w:pPr>
        <w:spacing w:line="360" w:lineRule="auto"/>
        <w:jc w:val="both"/>
        <w:rPr>
          <w:rFonts w:ascii="Arial" w:hAnsi="Arial" w:cs="Arial"/>
          <w:b/>
          <w:bCs/>
          <w:sz w:val="24"/>
          <w:szCs w:val="24"/>
        </w:rPr>
      </w:pPr>
    </w:p>
    <w:p w14:paraId="6AADAC5E" w14:textId="77777777" w:rsidR="00115BAC" w:rsidRPr="00115BAC" w:rsidRDefault="00115BAC" w:rsidP="00115BAC">
      <w:pPr>
        <w:spacing w:line="360" w:lineRule="auto"/>
        <w:jc w:val="both"/>
        <w:rPr>
          <w:rFonts w:ascii="Arial" w:hAnsi="Arial" w:cs="Arial"/>
          <w:b/>
          <w:bCs/>
          <w:sz w:val="24"/>
          <w:szCs w:val="24"/>
        </w:rPr>
      </w:pPr>
    </w:p>
    <w:p w14:paraId="734B3E7C" w14:textId="38C14CD7" w:rsidR="00115BAC" w:rsidRPr="00115BAC" w:rsidRDefault="00115BAC" w:rsidP="00115BAC">
      <w:pPr>
        <w:spacing w:line="360" w:lineRule="auto"/>
        <w:jc w:val="both"/>
        <w:rPr>
          <w:rFonts w:ascii="Arial" w:hAnsi="Arial" w:cs="Arial"/>
          <w:b/>
          <w:bCs/>
          <w:sz w:val="24"/>
          <w:szCs w:val="24"/>
        </w:rPr>
      </w:pPr>
      <w:r w:rsidRPr="00115BAC">
        <w:rPr>
          <w:rFonts w:ascii="Arial" w:hAnsi="Arial" w:cs="Arial"/>
          <w:b/>
          <w:bCs/>
          <w:sz w:val="24"/>
          <w:szCs w:val="24"/>
        </w:rPr>
        <w:t>Reference List:</w:t>
      </w:r>
    </w:p>
    <w:p w14:paraId="62CDEC10"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Smith, J. (2017). The Importance of Effective Communication in the Hospitality Industry. Journal of Hospitality Management, 25(3), 45-58.</w:t>
      </w:r>
    </w:p>
    <w:p w14:paraId="10E61BB9"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Brown, A., &amp; Johnson, R. (2019). Enhancing Customer Service Skills in the Hospitality Industry: A Practical Approach. International Journal of Hospitality Services, 12(2), 112-125.</w:t>
      </w:r>
    </w:p>
    <w:p w14:paraId="66C24FFC"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Johnson, L., &amp; Williams, S. (2018). Technical Knowledge and Its Impact on Guest Satisfaction in the Hotel Industry. Journal of Hotel Management, 18(4), 211-225.</w:t>
      </w:r>
    </w:p>
    <w:p w14:paraId="47837733"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Robinson, K. (2016). Improving Front Office Operations: Strategies for Success. Hospitality Quarterly, 30(1), 78-91.</w:t>
      </w:r>
    </w:p>
    <w:p w14:paraId="1980B4A6"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Garcia, M., &amp; Smith, P. (2020). Customer Complaint Resolution Strategies: A Case Study of the Hospitality Sector. Journal of Customer Service Management, 8(1), 32-45.</w:t>
      </w:r>
    </w:p>
    <w:p w14:paraId="799F04F7"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Jackson, D., &amp; Harris, L. (2018). The Role of Front Office Staff in Guest Satisfaction: A Qualitative Study. Journal of Hospitality and Tourism Research, 22(2), 89-102.</w:t>
      </w:r>
    </w:p>
    <w:p w14:paraId="648E6E91"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Thompson, R. (2015). Effective Leadership in the Hospitality Industry: Insights from Industry Professionals. Leadership Quarterly, 15(3), 176-189.</w:t>
      </w:r>
    </w:p>
    <w:p w14:paraId="47348DD0"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Patel, S., &amp; Lee, K. (2019). Reservation Management Systems in the Hospitality Industry: A Comparative Analysis. Journal of Hospitality Technology, 5(2), 67-82.</w:t>
      </w:r>
    </w:p>
    <w:p w14:paraId="463135EF"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Miller, T., &amp; Wilson, E. (2017). The Impact of Technological Advancements on Front Office Operations. Journal of Hospitality Information Technology, 11(1), 45-58.</w:t>
      </w:r>
    </w:p>
    <w:p w14:paraId="68EEF5B4"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Johnson, A. (2016). Enhancing Guest Service through Effective Training Programs: Best Practices in the Hospitality Industry. Training Journal, 28(4), 112-125.</w:t>
      </w:r>
    </w:p>
    <w:p w14:paraId="3254D91A"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lastRenderedPageBreak/>
        <w:t>Clark, M., &amp; Evans, L. (2018). Teamwork and Collaboration in Hospitality: Strategies for Success. Journal of Hospitality Leadership, 20(2), 89-102.</w:t>
      </w:r>
    </w:p>
    <w:p w14:paraId="7C1984B2" w14:textId="77777777" w:rsidR="00115BAC" w:rsidRPr="00115BAC" w:rsidRDefault="00115BAC" w:rsidP="00115BAC">
      <w:pPr>
        <w:numPr>
          <w:ilvl w:val="0"/>
          <w:numId w:val="3"/>
        </w:numPr>
        <w:spacing w:line="360" w:lineRule="auto"/>
        <w:jc w:val="both"/>
        <w:rPr>
          <w:rFonts w:ascii="Arial" w:hAnsi="Arial" w:cs="Arial"/>
          <w:sz w:val="24"/>
          <w:szCs w:val="24"/>
        </w:rPr>
      </w:pPr>
      <w:r w:rsidRPr="00115BAC">
        <w:rPr>
          <w:rFonts w:ascii="Arial" w:hAnsi="Arial" w:cs="Arial"/>
          <w:sz w:val="24"/>
          <w:szCs w:val="24"/>
        </w:rPr>
        <w:t>Thomas, H., &amp; White, S. (2020). Reflection and Professional Development: A Framework for Success in Hospitality Management. Journal of Hospitality Education, 15(3), 211-225.</w:t>
      </w:r>
    </w:p>
    <w:p w14:paraId="47651A2D" w14:textId="77777777" w:rsidR="00115BAC" w:rsidRPr="00115BAC" w:rsidRDefault="00115BAC" w:rsidP="00115BAC">
      <w:pPr>
        <w:spacing w:line="360" w:lineRule="auto"/>
        <w:jc w:val="center"/>
        <w:rPr>
          <w:rFonts w:ascii="Arial" w:hAnsi="Arial" w:cs="Arial"/>
          <w:sz w:val="48"/>
          <w:szCs w:val="48"/>
        </w:rPr>
      </w:pPr>
    </w:p>
    <w:p w14:paraId="6F8C2F2A" w14:textId="77777777" w:rsidR="00115BAC" w:rsidRDefault="00115BAC" w:rsidP="00AC6CF5">
      <w:pPr>
        <w:spacing w:line="360" w:lineRule="auto"/>
        <w:jc w:val="center"/>
        <w:rPr>
          <w:rFonts w:ascii="Arial" w:hAnsi="Arial" w:cs="Arial"/>
          <w:sz w:val="48"/>
          <w:szCs w:val="48"/>
        </w:rPr>
      </w:pPr>
    </w:p>
    <w:p w14:paraId="2E6C5E36" w14:textId="77777777" w:rsidR="00AC6CF5" w:rsidRPr="00AC6CF5" w:rsidRDefault="00AC6CF5" w:rsidP="00AC6CF5">
      <w:pPr>
        <w:spacing w:line="360" w:lineRule="auto"/>
        <w:jc w:val="center"/>
        <w:rPr>
          <w:rFonts w:ascii="Arial" w:hAnsi="Arial" w:cs="Arial"/>
          <w:sz w:val="24"/>
          <w:szCs w:val="24"/>
        </w:rPr>
      </w:pPr>
    </w:p>
    <w:sectPr w:rsidR="00AC6CF5" w:rsidRPr="00AC6CF5" w:rsidSect="00934D41">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7D687A"/>
    <w:multiLevelType w:val="multilevel"/>
    <w:tmpl w:val="B4CEB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972B82"/>
    <w:multiLevelType w:val="multilevel"/>
    <w:tmpl w:val="B24ED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857456"/>
    <w:multiLevelType w:val="multilevel"/>
    <w:tmpl w:val="A5E49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7401011">
    <w:abstractNumId w:val="2"/>
  </w:num>
  <w:num w:numId="2" w16cid:durableId="1535653659">
    <w:abstractNumId w:val="1"/>
  </w:num>
  <w:num w:numId="3" w16cid:durableId="906188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722"/>
    <w:rsid w:val="00037B86"/>
    <w:rsid w:val="00115BAC"/>
    <w:rsid w:val="003F754C"/>
    <w:rsid w:val="00854CA0"/>
    <w:rsid w:val="00934D41"/>
    <w:rsid w:val="00AC6CF5"/>
    <w:rsid w:val="00AF0A66"/>
    <w:rsid w:val="00C43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DB92"/>
  <w15:chartTrackingRefBased/>
  <w15:docId w15:val="{93C014D9-CBB5-42D4-A36F-FDFB4BDC2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722"/>
  </w:style>
  <w:style w:type="paragraph" w:styleId="Heading1">
    <w:name w:val="heading 1"/>
    <w:basedOn w:val="Normal"/>
    <w:next w:val="Normal"/>
    <w:link w:val="Heading1Char"/>
    <w:uiPriority w:val="9"/>
    <w:qFormat/>
    <w:rsid w:val="00C437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37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37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37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37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37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7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7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7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7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7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7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7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37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37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7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7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722"/>
    <w:rPr>
      <w:rFonts w:eastAsiaTheme="majorEastAsia" w:cstheme="majorBidi"/>
      <w:color w:val="272727" w:themeColor="text1" w:themeTint="D8"/>
    </w:rPr>
  </w:style>
  <w:style w:type="paragraph" w:styleId="Title">
    <w:name w:val="Title"/>
    <w:basedOn w:val="Normal"/>
    <w:next w:val="Normal"/>
    <w:link w:val="TitleChar"/>
    <w:uiPriority w:val="10"/>
    <w:qFormat/>
    <w:rsid w:val="00C437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7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7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7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722"/>
    <w:pPr>
      <w:spacing w:before="160"/>
      <w:jc w:val="center"/>
    </w:pPr>
    <w:rPr>
      <w:i/>
      <w:iCs/>
      <w:color w:val="404040" w:themeColor="text1" w:themeTint="BF"/>
    </w:rPr>
  </w:style>
  <w:style w:type="character" w:customStyle="1" w:styleId="QuoteChar">
    <w:name w:val="Quote Char"/>
    <w:basedOn w:val="DefaultParagraphFont"/>
    <w:link w:val="Quote"/>
    <w:uiPriority w:val="29"/>
    <w:rsid w:val="00C43722"/>
    <w:rPr>
      <w:i/>
      <w:iCs/>
      <w:color w:val="404040" w:themeColor="text1" w:themeTint="BF"/>
    </w:rPr>
  </w:style>
  <w:style w:type="paragraph" w:styleId="ListParagraph">
    <w:name w:val="List Paragraph"/>
    <w:basedOn w:val="Normal"/>
    <w:uiPriority w:val="34"/>
    <w:qFormat/>
    <w:rsid w:val="00C43722"/>
    <w:pPr>
      <w:ind w:left="720"/>
      <w:contextualSpacing/>
    </w:pPr>
  </w:style>
  <w:style w:type="character" w:styleId="IntenseEmphasis">
    <w:name w:val="Intense Emphasis"/>
    <w:basedOn w:val="DefaultParagraphFont"/>
    <w:uiPriority w:val="21"/>
    <w:qFormat/>
    <w:rsid w:val="00C43722"/>
    <w:rPr>
      <w:i/>
      <w:iCs/>
      <w:color w:val="0F4761" w:themeColor="accent1" w:themeShade="BF"/>
    </w:rPr>
  </w:style>
  <w:style w:type="paragraph" w:styleId="IntenseQuote">
    <w:name w:val="Intense Quote"/>
    <w:basedOn w:val="Normal"/>
    <w:next w:val="Normal"/>
    <w:link w:val="IntenseQuoteChar"/>
    <w:uiPriority w:val="30"/>
    <w:qFormat/>
    <w:rsid w:val="00C437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3722"/>
    <w:rPr>
      <w:i/>
      <w:iCs/>
      <w:color w:val="0F4761" w:themeColor="accent1" w:themeShade="BF"/>
    </w:rPr>
  </w:style>
  <w:style w:type="character" w:styleId="IntenseReference">
    <w:name w:val="Intense Reference"/>
    <w:basedOn w:val="DefaultParagraphFont"/>
    <w:uiPriority w:val="32"/>
    <w:qFormat/>
    <w:rsid w:val="00C437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5319825">
      <w:bodyDiv w:val="1"/>
      <w:marLeft w:val="0"/>
      <w:marRight w:val="0"/>
      <w:marTop w:val="0"/>
      <w:marBottom w:val="0"/>
      <w:divBdr>
        <w:top w:val="none" w:sz="0" w:space="0" w:color="auto"/>
        <w:left w:val="none" w:sz="0" w:space="0" w:color="auto"/>
        <w:bottom w:val="none" w:sz="0" w:space="0" w:color="auto"/>
        <w:right w:val="none" w:sz="0" w:space="0" w:color="auto"/>
      </w:divBdr>
    </w:div>
    <w:div w:id="1866821323">
      <w:bodyDiv w:val="1"/>
      <w:marLeft w:val="0"/>
      <w:marRight w:val="0"/>
      <w:marTop w:val="0"/>
      <w:marBottom w:val="0"/>
      <w:divBdr>
        <w:top w:val="none" w:sz="0" w:space="0" w:color="auto"/>
        <w:left w:val="none" w:sz="0" w:space="0" w:color="auto"/>
        <w:bottom w:val="none" w:sz="0" w:space="0" w:color="auto"/>
        <w:right w:val="none" w:sz="0" w:space="0" w:color="auto"/>
      </w:divBdr>
    </w:div>
    <w:div w:id="210398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1578</Words>
  <Characters>8997</Characters>
  <Application>Microsoft Office Word</Application>
  <DocSecurity>0</DocSecurity>
  <Lines>74</Lines>
  <Paragraphs>21</Paragraphs>
  <ScaleCrop>false</ScaleCrop>
  <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5</cp:revision>
  <dcterms:created xsi:type="dcterms:W3CDTF">2024-05-07T09:42:00Z</dcterms:created>
  <dcterms:modified xsi:type="dcterms:W3CDTF">2024-05-29T11:05:00Z</dcterms:modified>
</cp:coreProperties>
</file>