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64396" w14:textId="77777777" w:rsidR="0045208D" w:rsidRDefault="0045208D" w:rsidP="0045208D">
      <w:pPr>
        <w:pStyle w:val="Heading2"/>
        <w:jc w:val="center"/>
        <w:rPr>
          <w:sz w:val="56"/>
          <w:szCs w:val="56"/>
        </w:rPr>
      </w:pPr>
    </w:p>
    <w:p w14:paraId="6E5ED0A2" w14:textId="4C0E32F8" w:rsidR="0045208D" w:rsidRPr="0045208D" w:rsidRDefault="0045208D" w:rsidP="0045208D">
      <w:pPr>
        <w:pStyle w:val="Heading2"/>
        <w:jc w:val="center"/>
        <w:rPr>
          <w:sz w:val="56"/>
          <w:szCs w:val="56"/>
        </w:rPr>
      </w:pPr>
      <w:bookmarkStart w:id="0" w:name="_Toc142211284"/>
      <w:r w:rsidRPr="0045208D">
        <w:rPr>
          <w:sz w:val="56"/>
          <w:szCs w:val="56"/>
        </w:rPr>
        <w:t>Data Handling and Business Intelligence</w:t>
      </w:r>
      <w:bookmarkEnd w:id="0"/>
    </w:p>
    <w:p w14:paraId="4676CF30" w14:textId="77777777" w:rsidR="0045208D" w:rsidRPr="0045208D" w:rsidRDefault="0045208D" w:rsidP="0045208D">
      <w:pPr>
        <w:pStyle w:val="Heading2"/>
        <w:jc w:val="center"/>
        <w:rPr>
          <w:sz w:val="56"/>
          <w:szCs w:val="56"/>
        </w:rPr>
      </w:pPr>
    </w:p>
    <w:p w14:paraId="56F7337C" w14:textId="77777777" w:rsidR="0045208D" w:rsidRPr="0045208D" w:rsidRDefault="0045208D" w:rsidP="0045208D">
      <w:pPr>
        <w:pStyle w:val="Heading2"/>
        <w:jc w:val="center"/>
        <w:rPr>
          <w:sz w:val="56"/>
          <w:szCs w:val="56"/>
        </w:rPr>
      </w:pPr>
      <w:bookmarkStart w:id="1" w:name="_Toc141611969"/>
      <w:bookmarkStart w:id="2" w:name="_Toc141651687"/>
      <w:bookmarkStart w:id="3" w:name="_Toc142211285"/>
      <w:bookmarkStart w:id="4" w:name="_Hlk113170730"/>
      <w:r w:rsidRPr="0045208D">
        <w:rPr>
          <w:sz w:val="56"/>
          <w:szCs w:val="56"/>
        </w:rPr>
        <w:t>Assignment 1</w:t>
      </w:r>
      <w:bookmarkEnd w:id="1"/>
      <w:bookmarkEnd w:id="2"/>
      <w:bookmarkEnd w:id="3"/>
    </w:p>
    <w:bookmarkEnd w:id="4"/>
    <w:p w14:paraId="647F0E16" w14:textId="77777777" w:rsidR="0045208D" w:rsidRPr="0045208D" w:rsidRDefault="0045208D" w:rsidP="0045208D">
      <w:pPr>
        <w:rPr>
          <w:rFonts w:ascii="Arial" w:hAnsi="Arial"/>
          <w:sz w:val="40"/>
          <w:szCs w:val="40"/>
        </w:rPr>
      </w:pPr>
    </w:p>
    <w:p w14:paraId="794C4D5C" w14:textId="77777777" w:rsidR="0045208D" w:rsidRPr="0045208D" w:rsidRDefault="0045208D" w:rsidP="0045208D">
      <w:pPr>
        <w:rPr>
          <w:rFonts w:ascii="Arial" w:hAnsi="Arial"/>
          <w:sz w:val="40"/>
          <w:szCs w:val="40"/>
        </w:rPr>
      </w:pPr>
    </w:p>
    <w:p w14:paraId="7F40CDC9" w14:textId="77777777" w:rsidR="0045208D" w:rsidRPr="0045208D" w:rsidRDefault="0045208D" w:rsidP="0045208D">
      <w:pPr>
        <w:rPr>
          <w:rFonts w:ascii="Arial" w:hAnsi="Arial"/>
          <w:sz w:val="40"/>
          <w:szCs w:val="40"/>
        </w:rPr>
      </w:pPr>
    </w:p>
    <w:p w14:paraId="74239286" w14:textId="77777777" w:rsidR="0045208D" w:rsidRPr="0045208D" w:rsidRDefault="0045208D" w:rsidP="0045208D">
      <w:pPr>
        <w:rPr>
          <w:rFonts w:ascii="Arial" w:hAnsi="Arial"/>
          <w:sz w:val="40"/>
          <w:szCs w:val="40"/>
        </w:rPr>
      </w:pPr>
    </w:p>
    <w:p w14:paraId="13B91E49" w14:textId="07F386B1" w:rsidR="0045208D" w:rsidRPr="0045208D" w:rsidRDefault="0045208D" w:rsidP="0045208D">
      <w:pPr>
        <w:rPr>
          <w:rFonts w:ascii="Arial" w:hAnsi="Arial"/>
          <w:b/>
          <w:bCs/>
          <w:sz w:val="32"/>
          <w:szCs w:val="32"/>
        </w:rPr>
      </w:pPr>
      <w:r w:rsidRPr="0045208D">
        <w:rPr>
          <w:rFonts w:ascii="Arial" w:hAnsi="Arial"/>
          <w:b/>
          <w:bCs/>
          <w:sz w:val="32"/>
          <w:szCs w:val="32"/>
        </w:rPr>
        <w:t>Module Name: Data Handling and Business Intelligence</w:t>
      </w:r>
    </w:p>
    <w:p w14:paraId="3FCB96E2" w14:textId="77777777" w:rsidR="0045208D" w:rsidRPr="0045208D" w:rsidRDefault="0045208D" w:rsidP="0045208D">
      <w:pPr>
        <w:rPr>
          <w:rFonts w:ascii="Arial" w:hAnsi="Arial"/>
          <w:b/>
          <w:bCs/>
          <w:sz w:val="32"/>
          <w:szCs w:val="32"/>
        </w:rPr>
      </w:pPr>
    </w:p>
    <w:p w14:paraId="00683712" w14:textId="4C339847" w:rsidR="0045208D" w:rsidRPr="0088521E" w:rsidRDefault="0045208D" w:rsidP="0045208D">
      <w:pPr>
        <w:rPr>
          <w:rFonts w:ascii="Arial" w:hAnsi="Arial"/>
          <w:b/>
          <w:bCs/>
          <w:sz w:val="32"/>
          <w:szCs w:val="32"/>
          <w:lang w:val="it-IT"/>
        </w:rPr>
      </w:pPr>
      <w:r w:rsidRPr="0088521E">
        <w:rPr>
          <w:rFonts w:ascii="Arial" w:hAnsi="Arial"/>
          <w:b/>
          <w:bCs/>
          <w:sz w:val="32"/>
          <w:szCs w:val="32"/>
          <w:lang w:val="it-IT"/>
        </w:rPr>
        <w:t>Module code: LCBB5000</w:t>
      </w:r>
    </w:p>
    <w:p w14:paraId="39154E49" w14:textId="77777777" w:rsidR="0045208D" w:rsidRPr="0088521E" w:rsidRDefault="0045208D" w:rsidP="0045208D">
      <w:pPr>
        <w:rPr>
          <w:rFonts w:ascii="Arial" w:hAnsi="Arial"/>
          <w:b/>
          <w:bCs/>
          <w:sz w:val="32"/>
          <w:szCs w:val="32"/>
          <w:lang w:val="it-IT"/>
        </w:rPr>
      </w:pPr>
    </w:p>
    <w:p w14:paraId="01690876" w14:textId="77777777" w:rsidR="0045208D" w:rsidRPr="0088521E" w:rsidRDefault="0045208D" w:rsidP="0045208D">
      <w:pPr>
        <w:rPr>
          <w:rFonts w:ascii="Arial" w:hAnsi="Arial"/>
          <w:b/>
          <w:bCs/>
          <w:sz w:val="32"/>
          <w:szCs w:val="32"/>
          <w:lang w:val="it-IT"/>
        </w:rPr>
      </w:pPr>
    </w:p>
    <w:p w14:paraId="357652BC" w14:textId="77777777" w:rsidR="0045208D" w:rsidRPr="0088521E" w:rsidRDefault="0045208D" w:rsidP="0045208D">
      <w:pPr>
        <w:jc w:val="right"/>
        <w:rPr>
          <w:rFonts w:ascii="Arial" w:hAnsi="Arial"/>
          <w:b/>
          <w:bCs/>
          <w:sz w:val="32"/>
          <w:szCs w:val="32"/>
          <w:lang w:val="it-IT"/>
        </w:rPr>
      </w:pPr>
      <w:r w:rsidRPr="0088521E">
        <w:rPr>
          <w:rFonts w:ascii="Arial" w:hAnsi="Arial"/>
          <w:b/>
          <w:bCs/>
          <w:sz w:val="32"/>
          <w:szCs w:val="32"/>
          <w:lang w:val="it-IT"/>
        </w:rPr>
        <w:t xml:space="preserve">Student: Mariana Larisa Neagoe (1921885) </w:t>
      </w:r>
    </w:p>
    <w:p w14:paraId="1750D529" w14:textId="44715D1E" w:rsidR="0045208D" w:rsidRPr="0045208D" w:rsidRDefault="0045208D" w:rsidP="0045208D">
      <w:pPr>
        <w:rPr>
          <w:rStyle w:val="Emphasis"/>
          <w:i w:val="0"/>
          <w:iCs w:val="0"/>
          <w:sz w:val="18"/>
          <w:szCs w:val="18"/>
          <w:lang w:val="fr-FR"/>
        </w:rPr>
      </w:pPr>
      <w:r w:rsidRPr="0088521E">
        <w:rPr>
          <w:rFonts w:ascii="Arial" w:hAnsi="Arial"/>
          <w:b/>
          <w:bCs/>
          <w:sz w:val="32"/>
          <w:szCs w:val="32"/>
          <w:lang w:val="it-IT"/>
        </w:rPr>
        <w:t xml:space="preserve">                                 </w:t>
      </w:r>
      <w:r w:rsidRPr="0045208D">
        <w:rPr>
          <w:rFonts w:ascii="Arial" w:hAnsi="Arial"/>
          <w:b/>
          <w:bCs/>
          <w:sz w:val="32"/>
          <w:szCs w:val="32"/>
          <w:lang w:val="fr-FR"/>
        </w:rPr>
        <w:t>Lecturer: Amitave Bank</w:t>
      </w:r>
    </w:p>
    <w:p w14:paraId="3D4CE59C" w14:textId="77777777" w:rsidR="0045208D" w:rsidRDefault="0045208D" w:rsidP="002D3677">
      <w:pPr>
        <w:pStyle w:val="Heading2"/>
      </w:pPr>
    </w:p>
    <w:p w14:paraId="197310F9" w14:textId="77777777" w:rsidR="0045208D" w:rsidRDefault="0045208D" w:rsidP="002D3677">
      <w:pPr>
        <w:pStyle w:val="Heading2"/>
      </w:pPr>
    </w:p>
    <w:p w14:paraId="0BFBCE27" w14:textId="77777777" w:rsidR="0045208D" w:rsidRDefault="0045208D" w:rsidP="002D3677">
      <w:pPr>
        <w:pStyle w:val="Heading2"/>
      </w:pPr>
    </w:p>
    <w:sdt>
      <w:sdtPr>
        <w:rPr>
          <w:rFonts w:asciiTheme="minorHAnsi" w:eastAsiaTheme="minorHAnsi" w:hAnsiTheme="minorHAnsi" w:cstheme="minorBidi"/>
          <w:color w:val="auto"/>
          <w:kern w:val="2"/>
          <w:sz w:val="22"/>
          <w:szCs w:val="22"/>
          <w14:ligatures w14:val="standardContextual"/>
        </w:rPr>
        <w:id w:val="502172170"/>
        <w:docPartObj>
          <w:docPartGallery w:val="Table of Contents"/>
          <w:docPartUnique/>
        </w:docPartObj>
      </w:sdtPr>
      <w:sdtEndPr>
        <w:rPr>
          <w:b/>
          <w:bCs/>
          <w:noProof/>
        </w:rPr>
      </w:sdtEndPr>
      <w:sdtContent>
        <w:p w14:paraId="69BCB08F" w14:textId="307B8DB0" w:rsidR="0045208D" w:rsidRDefault="0045208D">
          <w:pPr>
            <w:pStyle w:val="TOCHeading"/>
          </w:pPr>
          <w:r>
            <w:t>Contents</w:t>
          </w:r>
        </w:p>
        <w:p w14:paraId="421E93FB" w14:textId="40DA440F" w:rsidR="009A0E46" w:rsidRDefault="0045208D">
          <w:pPr>
            <w:pStyle w:val="TOC2"/>
            <w:tabs>
              <w:tab w:val="right" w:leader="dot" w:pos="9350"/>
            </w:tabs>
            <w:rPr>
              <w:rFonts w:eastAsiaTheme="minorEastAsia"/>
              <w:noProof/>
            </w:rPr>
          </w:pPr>
          <w:r>
            <w:fldChar w:fldCharType="begin"/>
          </w:r>
          <w:r>
            <w:instrText xml:space="preserve"> TOC \o "1-3" \h \z \u </w:instrText>
          </w:r>
          <w:r>
            <w:fldChar w:fldCharType="separate"/>
          </w:r>
          <w:hyperlink w:anchor="_Toc142211284" w:history="1">
            <w:r w:rsidR="009A0E46" w:rsidRPr="005071AF">
              <w:rPr>
                <w:rStyle w:val="Hyperlink"/>
                <w:noProof/>
              </w:rPr>
              <w:t>Data Handling and Business Intelligence</w:t>
            </w:r>
            <w:r w:rsidR="009A0E46">
              <w:rPr>
                <w:noProof/>
                <w:webHidden/>
              </w:rPr>
              <w:tab/>
            </w:r>
            <w:r w:rsidR="009A0E46">
              <w:rPr>
                <w:noProof/>
                <w:webHidden/>
              </w:rPr>
              <w:fldChar w:fldCharType="begin"/>
            </w:r>
            <w:r w:rsidR="009A0E46">
              <w:rPr>
                <w:noProof/>
                <w:webHidden/>
              </w:rPr>
              <w:instrText xml:space="preserve"> PAGEREF _Toc142211284 \h </w:instrText>
            </w:r>
            <w:r w:rsidR="009A0E46">
              <w:rPr>
                <w:noProof/>
                <w:webHidden/>
              </w:rPr>
            </w:r>
            <w:r w:rsidR="009A0E46">
              <w:rPr>
                <w:noProof/>
                <w:webHidden/>
              </w:rPr>
              <w:fldChar w:fldCharType="separate"/>
            </w:r>
            <w:r w:rsidR="009A0E46">
              <w:rPr>
                <w:noProof/>
                <w:webHidden/>
              </w:rPr>
              <w:t>1</w:t>
            </w:r>
            <w:r w:rsidR="009A0E46">
              <w:rPr>
                <w:noProof/>
                <w:webHidden/>
              </w:rPr>
              <w:fldChar w:fldCharType="end"/>
            </w:r>
          </w:hyperlink>
        </w:p>
        <w:p w14:paraId="2A1FDACD" w14:textId="5858CDB8" w:rsidR="009A0E46" w:rsidRDefault="00000000">
          <w:pPr>
            <w:pStyle w:val="TOC2"/>
            <w:tabs>
              <w:tab w:val="right" w:leader="dot" w:pos="9350"/>
            </w:tabs>
            <w:rPr>
              <w:rFonts w:eastAsiaTheme="minorEastAsia"/>
              <w:noProof/>
            </w:rPr>
          </w:pPr>
          <w:hyperlink w:anchor="_Toc142211285" w:history="1">
            <w:r w:rsidR="009A0E46" w:rsidRPr="005071AF">
              <w:rPr>
                <w:rStyle w:val="Hyperlink"/>
                <w:noProof/>
              </w:rPr>
              <w:t>Assignment 1</w:t>
            </w:r>
            <w:r w:rsidR="009A0E46">
              <w:rPr>
                <w:noProof/>
                <w:webHidden/>
              </w:rPr>
              <w:tab/>
            </w:r>
            <w:r w:rsidR="009A0E46">
              <w:rPr>
                <w:noProof/>
                <w:webHidden/>
              </w:rPr>
              <w:fldChar w:fldCharType="begin"/>
            </w:r>
            <w:r w:rsidR="009A0E46">
              <w:rPr>
                <w:noProof/>
                <w:webHidden/>
              </w:rPr>
              <w:instrText xml:space="preserve"> PAGEREF _Toc142211285 \h </w:instrText>
            </w:r>
            <w:r w:rsidR="009A0E46">
              <w:rPr>
                <w:noProof/>
                <w:webHidden/>
              </w:rPr>
            </w:r>
            <w:r w:rsidR="009A0E46">
              <w:rPr>
                <w:noProof/>
                <w:webHidden/>
              </w:rPr>
              <w:fldChar w:fldCharType="separate"/>
            </w:r>
            <w:r w:rsidR="009A0E46">
              <w:rPr>
                <w:noProof/>
                <w:webHidden/>
              </w:rPr>
              <w:t>1</w:t>
            </w:r>
            <w:r w:rsidR="009A0E46">
              <w:rPr>
                <w:noProof/>
                <w:webHidden/>
              </w:rPr>
              <w:fldChar w:fldCharType="end"/>
            </w:r>
          </w:hyperlink>
        </w:p>
        <w:p w14:paraId="2319C36A" w14:textId="308621E0" w:rsidR="009A0E46" w:rsidRDefault="00000000">
          <w:pPr>
            <w:pStyle w:val="TOC2"/>
            <w:tabs>
              <w:tab w:val="right" w:leader="dot" w:pos="9350"/>
            </w:tabs>
            <w:rPr>
              <w:rFonts w:eastAsiaTheme="minorEastAsia"/>
              <w:noProof/>
            </w:rPr>
          </w:pPr>
          <w:hyperlink w:anchor="_Toc142211286" w:history="1">
            <w:r w:rsidR="009A0E46" w:rsidRPr="005071AF">
              <w:rPr>
                <w:rStyle w:val="Hyperlink"/>
                <w:noProof/>
              </w:rPr>
              <w:t>Introduction</w:t>
            </w:r>
            <w:r w:rsidR="009A0E46">
              <w:rPr>
                <w:noProof/>
                <w:webHidden/>
              </w:rPr>
              <w:tab/>
            </w:r>
            <w:r w:rsidR="009A0E46">
              <w:rPr>
                <w:noProof/>
                <w:webHidden/>
              </w:rPr>
              <w:fldChar w:fldCharType="begin"/>
            </w:r>
            <w:r w:rsidR="009A0E46">
              <w:rPr>
                <w:noProof/>
                <w:webHidden/>
              </w:rPr>
              <w:instrText xml:space="preserve"> PAGEREF _Toc142211286 \h </w:instrText>
            </w:r>
            <w:r w:rsidR="009A0E46">
              <w:rPr>
                <w:noProof/>
                <w:webHidden/>
              </w:rPr>
            </w:r>
            <w:r w:rsidR="009A0E46">
              <w:rPr>
                <w:noProof/>
                <w:webHidden/>
              </w:rPr>
              <w:fldChar w:fldCharType="separate"/>
            </w:r>
            <w:r w:rsidR="009A0E46">
              <w:rPr>
                <w:noProof/>
                <w:webHidden/>
              </w:rPr>
              <w:t>3</w:t>
            </w:r>
            <w:r w:rsidR="009A0E46">
              <w:rPr>
                <w:noProof/>
                <w:webHidden/>
              </w:rPr>
              <w:fldChar w:fldCharType="end"/>
            </w:r>
          </w:hyperlink>
        </w:p>
        <w:p w14:paraId="2E6A844A" w14:textId="33B24FFC" w:rsidR="009A0E46" w:rsidRDefault="00000000">
          <w:pPr>
            <w:pStyle w:val="TOC1"/>
            <w:tabs>
              <w:tab w:val="right" w:leader="dot" w:pos="9350"/>
            </w:tabs>
            <w:rPr>
              <w:rFonts w:eastAsiaTheme="minorEastAsia"/>
              <w:noProof/>
            </w:rPr>
          </w:pPr>
          <w:hyperlink w:anchor="_Toc142211287" w:history="1">
            <w:r w:rsidR="009A0E46" w:rsidRPr="005071AF">
              <w:rPr>
                <w:rStyle w:val="Hyperlink"/>
                <w:noProof/>
              </w:rPr>
              <w:t>What is Business Intelligence?</w:t>
            </w:r>
            <w:r w:rsidR="009A0E46">
              <w:rPr>
                <w:noProof/>
                <w:webHidden/>
              </w:rPr>
              <w:tab/>
            </w:r>
            <w:r w:rsidR="009A0E46">
              <w:rPr>
                <w:noProof/>
                <w:webHidden/>
              </w:rPr>
              <w:fldChar w:fldCharType="begin"/>
            </w:r>
            <w:r w:rsidR="009A0E46">
              <w:rPr>
                <w:noProof/>
                <w:webHidden/>
              </w:rPr>
              <w:instrText xml:space="preserve"> PAGEREF _Toc142211287 \h </w:instrText>
            </w:r>
            <w:r w:rsidR="009A0E46">
              <w:rPr>
                <w:noProof/>
                <w:webHidden/>
              </w:rPr>
            </w:r>
            <w:r w:rsidR="009A0E46">
              <w:rPr>
                <w:noProof/>
                <w:webHidden/>
              </w:rPr>
              <w:fldChar w:fldCharType="separate"/>
            </w:r>
            <w:r w:rsidR="009A0E46">
              <w:rPr>
                <w:noProof/>
                <w:webHidden/>
              </w:rPr>
              <w:t>3</w:t>
            </w:r>
            <w:r w:rsidR="009A0E46">
              <w:rPr>
                <w:noProof/>
                <w:webHidden/>
              </w:rPr>
              <w:fldChar w:fldCharType="end"/>
            </w:r>
          </w:hyperlink>
        </w:p>
        <w:p w14:paraId="4761C900" w14:textId="4A848528" w:rsidR="009A0E46" w:rsidRDefault="00000000">
          <w:pPr>
            <w:pStyle w:val="TOC1"/>
            <w:tabs>
              <w:tab w:val="right" w:leader="dot" w:pos="9350"/>
            </w:tabs>
            <w:rPr>
              <w:rFonts w:eastAsiaTheme="minorEastAsia"/>
              <w:noProof/>
            </w:rPr>
          </w:pPr>
          <w:hyperlink w:anchor="_Toc142211288" w:history="1">
            <w:r w:rsidR="009A0E46" w:rsidRPr="005071AF">
              <w:rPr>
                <w:rStyle w:val="Hyperlink"/>
                <w:noProof/>
              </w:rPr>
              <w:t>BI History</w:t>
            </w:r>
            <w:r w:rsidR="009A0E46">
              <w:rPr>
                <w:noProof/>
                <w:webHidden/>
              </w:rPr>
              <w:tab/>
            </w:r>
            <w:r w:rsidR="009A0E46">
              <w:rPr>
                <w:noProof/>
                <w:webHidden/>
              </w:rPr>
              <w:fldChar w:fldCharType="begin"/>
            </w:r>
            <w:r w:rsidR="009A0E46">
              <w:rPr>
                <w:noProof/>
                <w:webHidden/>
              </w:rPr>
              <w:instrText xml:space="preserve"> PAGEREF _Toc142211288 \h </w:instrText>
            </w:r>
            <w:r w:rsidR="009A0E46">
              <w:rPr>
                <w:noProof/>
                <w:webHidden/>
              </w:rPr>
            </w:r>
            <w:r w:rsidR="009A0E46">
              <w:rPr>
                <w:noProof/>
                <w:webHidden/>
              </w:rPr>
              <w:fldChar w:fldCharType="separate"/>
            </w:r>
            <w:r w:rsidR="009A0E46">
              <w:rPr>
                <w:noProof/>
                <w:webHidden/>
              </w:rPr>
              <w:t>3</w:t>
            </w:r>
            <w:r w:rsidR="009A0E46">
              <w:rPr>
                <w:noProof/>
                <w:webHidden/>
              </w:rPr>
              <w:fldChar w:fldCharType="end"/>
            </w:r>
          </w:hyperlink>
        </w:p>
        <w:p w14:paraId="0D68CEBC" w14:textId="0606383D" w:rsidR="009A0E46" w:rsidRDefault="00000000">
          <w:pPr>
            <w:pStyle w:val="TOC2"/>
            <w:tabs>
              <w:tab w:val="right" w:leader="dot" w:pos="9350"/>
            </w:tabs>
            <w:rPr>
              <w:rFonts w:eastAsiaTheme="minorEastAsia"/>
              <w:noProof/>
            </w:rPr>
          </w:pPr>
          <w:hyperlink w:anchor="_Toc142211289" w:history="1">
            <w:r w:rsidR="009A0E46" w:rsidRPr="005071AF">
              <w:rPr>
                <w:rStyle w:val="Hyperlink"/>
                <w:noProof/>
              </w:rPr>
              <w:t>Main Body</w:t>
            </w:r>
            <w:r w:rsidR="009A0E46">
              <w:rPr>
                <w:noProof/>
                <w:webHidden/>
              </w:rPr>
              <w:tab/>
            </w:r>
            <w:r w:rsidR="009A0E46">
              <w:rPr>
                <w:noProof/>
                <w:webHidden/>
              </w:rPr>
              <w:fldChar w:fldCharType="begin"/>
            </w:r>
            <w:r w:rsidR="009A0E46">
              <w:rPr>
                <w:noProof/>
                <w:webHidden/>
              </w:rPr>
              <w:instrText xml:space="preserve"> PAGEREF _Toc142211289 \h </w:instrText>
            </w:r>
            <w:r w:rsidR="009A0E46">
              <w:rPr>
                <w:noProof/>
                <w:webHidden/>
              </w:rPr>
            </w:r>
            <w:r w:rsidR="009A0E46">
              <w:rPr>
                <w:noProof/>
                <w:webHidden/>
              </w:rPr>
              <w:fldChar w:fldCharType="separate"/>
            </w:r>
            <w:r w:rsidR="009A0E46">
              <w:rPr>
                <w:noProof/>
                <w:webHidden/>
              </w:rPr>
              <w:t>4</w:t>
            </w:r>
            <w:r w:rsidR="009A0E46">
              <w:rPr>
                <w:noProof/>
                <w:webHidden/>
              </w:rPr>
              <w:fldChar w:fldCharType="end"/>
            </w:r>
          </w:hyperlink>
        </w:p>
        <w:p w14:paraId="08CFAB96" w14:textId="389CA5A2" w:rsidR="009A0E46" w:rsidRDefault="00000000">
          <w:pPr>
            <w:pStyle w:val="TOC1"/>
            <w:tabs>
              <w:tab w:val="right" w:leader="dot" w:pos="9350"/>
            </w:tabs>
            <w:rPr>
              <w:rFonts w:eastAsiaTheme="minorEastAsia"/>
              <w:noProof/>
            </w:rPr>
          </w:pPr>
          <w:hyperlink w:anchor="_Toc142211290" w:history="1">
            <w:r w:rsidR="009A0E46" w:rsidRPr="005071AF">
              <w:rPr>
                <w:rStyle w:val="Hyperlink"/>
                <w:noProof/>
              </w:rPr>
              <w:t>Data processing</w:t>
            </w:r>
            <w:r w:rsidR="009A0E46">
              <w:rPr>
                <w:noProof/>
                <w:webHidden/>
              </w:rPr>
              <w:tab/>
            </w:r>
            <w:r w:rsidR="009A0E46">
              <w:rPr>
                <w:noProof/>
                <w:webHidden/>
              </w:rPr>
              <w:fldChar w:fldCharType="begin"/>
            </w:r>
            <w:r w:rsidR="009A0E46">
              <w:rPr>
                <w:noProof/>
                <w:webHidden/>
              </w:rPr>
              <w:instrText xml:space="preserve"> PAGEREF _Toc142211290 \h </w:instrText>
            </w:r>
            <w:r w:rsidR="009A0E46">
              <w:rPr>
                <w:noProof/>
                <w:webHidden/>
              </w:rPr>
            </w:r>
            <w:r w:rsidR="009A0E46">
              <w:rPr>
                <w:noProof/>
                <w:webHidden/>
              </w:rPr>
              <w:fldChar w:fldCharType="separate"/>
            </w:r>
            <w:r w:rsidR="009A0E46">
              <w:rPr>
                <w:noProof/>
                <w:webHidden/>
              </w:rPr>
              <w:t>5</w:t>
            </w:r>
            <w:r w:rsidR="009A0E46">
              <w:rPr>
                <w:noProof/>
                <w:webHidden/>
              </w:rPr>
              <w:fldChar w:fldCharType="end"/>
            </w:r>
          </w:hyperlink>
        </w:p>
        <w:p w14:paraId="21F65031" w14:textId="22118EC9" w:rsidR="009A0E46" w:rsidRDefault="00000000">
          <w:pPr>
            <w:pStyle w:val="TOC1"/>
            <w:tabs>
              <w:tab w:val="right" w:leader="dot" w:pos="9350"/>
            </w:tabs>
            <w:rPr>
              <w:rFonts w:eastAsiaTheme="minorEastAsia"/>
              <w:noProof/>
            </w:rPr>
          </w:pPr>
          <w:hyperlink w:anchor="_Toc142211291" w:history="1">
            <w:r w:rsidR="009A0E46" w:rsidRPr="005071AF">
              <w:rPr>
                <w:rStyle w:val="Hyperlink"/>
                <w:noProof/>
              </w:rPr>
              <w:t>Data discovery</w:t>
            </w:r>
            <w:r w:rsidR="009A0E46">
              <w:rPr>
                <w:noProof/>
                <w:webHidden/>
              </w:rPr>
              <w:tab/>
            </w:r>
            <w:r w:rsidR="009A0E46">
              <w:rPr>
                <w:noProof/>
                <w:webHidden/>
              </w:rPr>
              <w:fldChar w:fldCharType="begin"/>
            </w:r>
            <w:r w:rsidR="009A0E46">
              <w:rPr>
                <w:noProof/>
                <w:webHidden/>
              </w:rPr>
              <w:instrText xml:space="preserve"> PAGEREF _Toc142211291 \h </w:instrText>
            </w:r>
            <w:r w:rsidR="009A0E46">
              <w:rPr>
                <w:noProof/>
                <w:webHidden/>
              </w:rPr>
            </w:r>
            <w:r w:rsidR="009A0E46">
              <w:rPr>
                <w:noProof/>
                <w:webHidden/>
              </w:rPr>
              <w:fldChar w:fldCharType="separate"/>
            </w:r>
            <w:r w:rsidR="009A0E46">
              <w:rPr>
                <w:noProof/>
                <w:webHidden/>
              </w:rPr>
              <w:t>5</w:t>
            </w:r>
            <w:r w:rsidR="009A0E46">
              <w:rPr>
                <w:noProof/>
                <w:webHidden/>
              </w:rPr>
              <w:fldChar w:fldCharType="end"/>
            </w:r>
          </w:hyperlink>
        </w:p>
        <w:p w14:paraId="016F3235" w14:textId="4079EAAC" w:rsidR="009A0E46" w:rsidRDefault="00000000">
          <w:pPr>
            <w:pStyle w:val="TOC1"/>
            <w:tabs>
              <w:tab w:val="right" w:leader="dot" w:pos="9350"/>
            </w:tabs>
            <w:rPr>
              <w:rFonts w:eastAsiaTheme="minorEastAsia"/>
              <w:noProof/>
            </w:rPr>
          </w:pPr>
          <w:hyperlink w:anchor="_Toc142211292" w:history="1">
            <w:r w:rsidR="009A0E46" w:rsidRPr="005071AF">
              <w:rPr>
                <w:rStyle w:val="Hyperlink"/>
                <w:noProof/>
              </w:rPr>
              <w:t>Data security</w:t>
            </w:r>
            <w:r w:rsidR="009A0E46">
              <w:rPr>
                <w:noProof/>
                <w:webHidden/>
              </w:rPr>
              <w:tab/>
            </w:r>
            <w:r w:rsidR="009A0E46">
              <w:rPr>
                <w:noProof/>
                <w:webHidden/>
              </w:rPr>
              <w:fldChar w:fldCharType="begin"/>
            </w:r>
            <w:r w:rsidR="009A0E46">
              <w:rPr>
                <w:noProof/>
                <w:webHidden/>
              </w:rPr>
              <w:instrText xml:space="preserve"> PAGEREF _Toc142211292 \h </w:instrText>
            </w:r>
            <w:r w:rsidR="009A0E46">
              <w:rPr>
                <w:noProof/>
                <w:webHidden/>
              </w:rPr>
            </w:r>
            <w:r w:rsidR="009A0E46">
              <w:rPr>
                <w:noProof/>
                <w:webHidden/>
              </w:rPr>
              <w:fldChar w:fldCharType="separate"/>
            </w:r>
            <w:r w:rsidR="009A0E46">
              <w:rPr>
                <w:noProof/>
                <w:webHidden/>
              </w:rPr>
              <w:t>5</w:t>
            </w:r>
            <w:r w:rsidR="009A0E46">
              <w:rPr>
                <w:noProof/>
                <w:webHidden/>
              </w:rPr>
              <w:fldChar w:fldCharType="end"/>
            </w:r>
          </w:hyperlink>
        </w:p>
        <w:p w14:paraId="21E5DCE5" w14:textId="6EA7012C" w:rsidR="009A0E46" w:rsidRDefault="00000000">
          <w:pPr>
            <w:pStyle w:val="TOC2"/>
            <w:tabs>
              <w:tab w:val="right" w:leader="dot" w:pos="9350"/>
            </w:tabs>
            <w:rPr>
              <w:rFonts w:eastAsiaTheme="minorEastAsia"/>
              <w:noProof/>
            </w:rPr>
          </w:pPr>
          <w:hyperlink w:anchor="_Toc142211293" w:history="1">
            <w:r w:rsidR="009A0E46" w:rsidRPr="005071AF">
              <w:rPr>
                <w:rStyle w:val="Hyperlink"/>
                <w:noProof/>
              </w:rPr>
              <w:t>5 current Business Intelligence trends in healthcare sector</w:t>
            </w:r>
            <w:r w:rsidR="009A0E46">
              <w:rPr>
                <w:noProof/>
                <w:webHidden/>
              </w:rPr>
              <w:tab/>
            </w:r>
            <w:r w:rsidR="009A0E46">
              <w:rPr>
                <w:noProof/>
                <w:webHidden/>
              </w:rPr>
              <w:fldChar w:fldCharType="begin"/>
            </w:r>
            <w:r w:rsidR="009A0E46">
              <w:rPr>
                <w:noProof/>
                <w:webHidden/>
              </w:rPr>
              <w:instrText xml:space="preserve"> PAGEREF _Toc142211293 \h </w:instrText>
            </w:r>
            <w:r w:rsidR="009A0E46">
              <w:rPr>
                <w:noProof/>
                <w:webHidden/>
              </w:rPr>
            </w:r>
            <w:r w:rsidR="009A0E46">
              <w:rPr>
                <w:noProof/>
                <w:webHidden/>
              </w:rPr>
              <w:fldChar w:fldCharType="separate"/>
            </w:r>
            <w:r w:rsidR="009A0E46">
              <w:rPr>
                <w:noProof/>
                <w:webHidden/>
              </w:rPr>
              <w:t>6</w:t>
            </w:r>
            <w:r w:rsidR="009A0E46">
              <w:rPr>
                <w:noProof/>
                <w:webHidden/>
              </w:rPr>
              <w:fldChar w:fldCharType="end"/>
            </w:r>
          </w:hyperlink>
        </w:p>
        <w:p w14:paraId="0A57F52B" w14:textId="537ABEE5" w:rsidR="009A0E46" w:rsidRDefault="00000000">
          <w:pPr>
            <w:pStyle w:val="TOC1"/>
            <w:tabs>
              <w:tab w:val="right" w:leader="dot" w:pos="9350"/>
            </w:tabs>
            <w:rPr>
              <w:rFonts w:eastAsiaTheme="minorEastAsia"/>
              <w:noProof/>
            </w:rPr>
          </w:pPr>
          <w:hyperlink w:anchor="_Toc142211294" w:history="1">
            <w:r w:rsidR="009A0E46" w:rsidRPr="005071AF">
              <w:rPr>
                <w:rStyle w:val="Hyperlink"/>
                <w:noProof/>
              </w:rPr>
              <w:t>Augmented Analytics</w:t>
            </w:r>
            <w:r w:rsidR="009A0E46">
              <w:rPr>
                <w:noProof/>
                <w:webHidden/>
              </w:rPr>
              <w:tab/>
            </w:r>
            <w:r w:rsidR="009A0E46">
              <w:rPr>
                <w:noProof/>
                <w:webHidden/>
              </w:rPr>
              <w:fldChar w:fldCharType="begin"/>
            </w:r>
            <w:r w:rsidR="009A0E46">
              <w:rPr>
                <w:noProof/>
                <w:webHidden/>
              </w:rPr>
              <w:instrText xml:space="preserve"> PAGEREF _Toc142211294 \h </w:instrText>
            </w:r>
            <w:r w:rsidR="009A0E46">
              <w:rPr>
                <w:noProof/>
                <w:webHidden/>
              </w:rPr>
            </w:r>
            <w:r w:rsidR="009A0E46">
              <w:rPr>
                <w:noProof/>
                <w:webHidden/>
              </w:rPr>
              <w:fldChar w:fldCharType="separate"/>
            </w:r>
            <w:r w:rsidR="009A0E46">
              <w:rPr>
                <w:noProof/>
                <w:webHidden/>
              </w:rPr>
              <w:t>7</w:t>
            </w:r>
            <w:r w:rsidR="009A0E46">
              <w:rPr>
                <w:noProof/>
                <w:webHidden/>
              </w:rPr>
              <w:fldChar w:fldCharType="end"/>
            </w:r>
          </w:hyperlink>
        </w:p>
        <w:p w14:paraId="6B652588" w14:textId="26888477" w:rsidR="009A0E46" w:rsidRDefault="00000000">
          <w:pPr>
            <w:pStyle w:val="TOC1"/>
            <w:tabs>
              <w:tab w:val="right" w:leader="dot" w:pos="9350"/>
            </w:tabs>
            <w:rPr>
              <w:rFonts w:eastAsiaTheme="minorEastAsia"/>
              <w:noProof/>
            </w:rPr>
          </w:pPr>
          <w:hyperlink w:anchor="_Toc142211295" w:history="1">
            <w:r w:rsidR="009A0E46" w:rsidRPr="005071AF">
              <w:rPr>
                <w:rStyle w:val="Hyperlink"/>
                <w:noProof/>
              </w:rPr>
              <w:t>Artificial Intelligence</w:t>
            </w:r>
            <w:r w:rsidR="009A0E46">
              <w:rPr>
                <w:noProof/>
                <w:webHidden/>
              </w:rPr>
              <w:tab/>
            </w:r>
            <w:r w:rsidR="009A0E46">
              <w:rPr>
                <w:noProof/>
                <w:webHidden/>
              </w:rPr>
              <w:fldChar w:fldCharType="begin"/>
            </w:r>
            <w:r w:rsidR="009A0E46">
              <w:rPr>
                <w:noProof/>
                <w:webHidden/>
              </w:rPr>
              <w:instrText xml:space="preserve"> PAGEREF _Toc142211295 \h </w:instrText>
            </w:r>
            <w:r w:rsidR="009A0E46">
              <w:rPr>
                <w:noProof/>
                <w:webHidden/>
              </w:rPr>
            </w:r>
            <w:r w:rsidR="009A0E46">
              <w:rPr>
                <w:noProof/>
                <w:webHidden/>
              </w:rPr>
              <w:fldChar w:fldCharType="separate"/>
            </w:r>
            <w:r w:rsidR="009A0E46">
              <w:rPr>
                <w:noProof/>
                <w:webHidden/>
              </w:rPr>
              <w:t>7</w:t>
            </w:r>
            <w:r w:rsidR="009A0E46">
              <w:rPr>
                <w:noProof/>
                <w:webHidden/>
              </w:rPr>
              <w:fldChar w:fldCharType="end"/>
            </w:r>
          </w:hyperlink>
        </w:p>
        <w:p w14:paraId="225DCFBA" w14:textId="0C115C86" w:rsidR="009A0E46" w:rsidRDefault="00000000">
          <w:pPr>
            <w:pStyle w:val="TOC1"/>
            <w:tabs>
              <w:tab w:val="right" w:leader="dot" w:pos="9350"/>
            </w:tabs>
            <w:rPr>
              <w:rFonts w:eastAsiaTheme="minorEastAsia"/>
              <w:noProof/>
            </w:rPr>
          </w:pPr>
          <w:hyperlink w:anchor="_Toc142211296" w:history="1">
            <w:r w:rsidR="009A0E46" w:rsidRPr="005071AF">
              <w:rPr>
                <w:rStyle w:val="Hyperlink"/>
                <w:noProof/>
              </w:rPr>
              <w:t>Data Quality Management</w:t>
            </w:r>
            <w:r w:rsidR="009A0E46">
              <w:rPr>
                <w:noProof/>
                <w:webHidden/>
              </w:rPr>
              <w:tab/>
            </w:r>
            <w:r w:rsidR="009A0E46">
              <w:rPr>
                <w:noProof/>
                <w:webHidden/>
              </w:rPr>
              <w:fldChar w:fldCharType="begin"/>
            </w:r>
            <w:r w:rsidR="009A0E46">
              <w:rPr>
                <w:noProof/>
                <w:webHidden/>
              </w:rPr>
              <w:instrText xml:space="preserve"> PAGEREF _Toc142211296 \h </w:instrText>
            </w:r>
            <w:r w:rsidR="009A0E46">
              <w:rPr>
                <w:noProof/>
                <w:webHidden/>
              </w:rPr>
            </w:r>
            <w:r w:rsidR="009A0E46">
              <w:rPr>
                <w:noProof/>
                <w:webHidden/>
              </w:rPr>
              <w:fldChar w:fldCharType="separate"/>
            </w:r>
            <w:r w:rsidR="009A0E46">
              <w:rPr>
                <w:noProof/>
                <w:webHidden/>
              </w:rPr>
              <w:t>7</w:t>
            </w:r>
            <w:r w:rsidR="009A0E46">
              <w:rPr>
                <w:noProof/>
                <w:webHidden/>
              </w:rPr>
              <w:fldChar w:fldCharType="end"/>
            </w:r>
          </w:hyperlink>
        </w:p>
        <w:p w14:paraId="03F6D170" w14:textId="52F621D2" w:rsidR="009A0E46" w:rsidRDefault="00000000">
          <w:pPr>
            <w:pStyle w:val="TOC1"/>
            <w:tabs>
              <w:tab w:val="right" w:leader="dot" w:pos="9350"/>
            </w:tabs>
            <w:rPr>
              <w:rFonts w:eastAsiaTheme="minorEastAsia"/>
              <w:noProof/>
            </w:rPr>
          </w:pPr>
          <w:hyperlink w:anchor="_Toc142211297" w:history="1">
            <w:r w:rsidR="009A0E46" w:rsidRPr="005071AF">
              <w:rPr>
                <w:rStyle w:val="Hyperlink"/>
                <w:noProof/>
              </w:rPr>
              <w:t>Data Visualization Tools</w:t>
            </w:r>
            <w:r w:rsidR="009A0E46">
              <w:rPr>
                <w:noProof/>
                <w:webHidden/>
              </w:rPr>
              <w:tab/>
            </w:r>
            <w:r w:rsidR="009A0E46">
              <w:rPr>
                <w:noProof/>
                <w:webHidden/>
              </w:rPr>
              <w:fldChar w:fldCharType="begin"/>
            </w:r>
            <w:r w:rsidR="009A0E46">
              <w:rPr>
                <w:noProof/>
                <w:webHidden/>
              </w:rPr>
              <w:instrText xml:space="preserve"> PAGEREF _Toc142211297 \h </w:instrText>
            </w:r>
            <w:r w:rsidR="009A0E46">
              <w:rPr>
                <w:noProof/>
                <w:webHidden/>
              </w:rPr>
            </w:r>
            <w:r w:rsidR="009A0E46">
              <w:rPr>
                <w:noProof/>
                <w:webHidden/>
              </w:rPr>
              <w:fldChar w:fldCharType="separate"/>
            </w:r>
            <w:r w:rsidR="009A0E46">
              <w:rPr>
                <w:noProof/>
                <w:webHidden/>
              </w:rPr>
              <w:t>7</w:t>
            </w:r>
            <w:r w:rsidR="009A0E46">
              <w:rPr>
                <w:noProof/>
                <w:webHidden/>
              </w:rPr>
              <w:fldChar w:fldCharType="end"/>
            </w:r>
          </w:hyperlink>
        </w:p>
        <w:p w14:paraId="2ECD7860" w14:textId="45FFDD65" w:rsidR="009A0E46" w:rsidRDefault="00000000">
          <w:pPr>
            <w:pStyle w:val="TOC1"/>
            <w:tabs>
              <w:tab w:val="right" w:leader="dot" w:pos="9350"/>
            </w:tabs>
            <w:rPr>
              <w:rFonts w:eastAsiaTheme="minorEastAsia"/>
              <w:noProof/>
            </w:rPr>
          </w:pPr>
          <w:hyperlink w:anchor="_Toc142211298" w:history="1">
            <w:r w:rsidR="009A0E46" w:rsidRPr="005071AF">
              <w:rPr>
                <w:rStyle w:val="Hyperlink"/>
                <w:noProof/>
              </w:rPr>
              <w:t>Advanced data sharing</w:t>
            </w:r>
            <w:r w:rsidR="009A0E46">
              <w:rPr>
                <w:noProof/>
                <w:webHidden/>
              </w:rPr>
              <w:tab/>
            </w:r>
            <w:r w:rsidR="009A0E46">
              <w:rPr>
                <w:noProof/>
                <w:webHidden/>
              </w:rPr>
              <w:fldChar w:fldCharType="begin"/>
            </w:r>
            <w:r w:rsidR="009A0E46">
              <w:rPr>
                <w:noProof/>
                <w:webHidden/>
              </w:rPr>
              <w:instrText xml:space="preserve"> PAGEREF _Toc142211298 \h </w:instrText>
            </w:r>
            <w:r w:rsidR="009A0E46">
              <w:rPr>
                <w:noProof/>
                <w:webHidden/>
              </w:rPr>
            </w:r>
            <w:r w:rsidR="009A0E46">
              <w:rPr>
                <w:noProof/>
                <w:webHidden/>
              </w:rPr>
              <w:fldChar w:fldCharType="separate"/>
            </w:r>
            <w:r w:rsidR="009A0E46">
              <w:rPr>
                <w:noProof/>
                <w:webHidden/>
              </w:rPr>
              <w:t>8</w:t>
            </w:r>
            <w:r w:rsidR="009A0E46">
              <w:rPr>
                <w:noProof/>
                <w:webHidden/>
              </w:rPr>
              <w:fldChar w:fldCharType="end"/>
            </w:r>
          </w:hyperlink>
        </w:p>
        <w:p w14:paraId="1B8FC7AE" w14:textId="435D8CA8" w:rsidR="009A0E46" w:rsidRDefault="00000000">
          <w:pPr>
            <w:pStyle w:val="TOC2"/>
            <w:tabs>
              <w:tab w:val="right" w:leader="dot" w:pos="9350"/>
            </w:tabs>
            <w:rPr>
              <w:rFonts w:eastAsiaTheme="minorEastAsia"/>
              <w:noProof/>
            </w:rPr>
          </w:pPr>
          <w:hyperlink w:anchor="_Toc142211299" w:history="1">
            <w:r w:rsidR="009A0E46" w:rsidRPr="005071AF">
              <w:rPr>
                <w:rStyle w:val="Hyperlink"/>
                <w:noProof/>
              </w:rPr>
              <w:t>Conclusion</w:t>
            </w:r>
            <w:r w:rsidR="009A0E46">
              <w:rPr>
                <w:noProof/>
                <w:webHidden/>
              </w:rPr>
              <w:tab/>
            </w:r>
            <w:r w:rsidR="009A0E46">
              <w:rPr>
                <w:noProof/>
                <w:webHidden/>
              </w:rPr>
              <w:fldChar w:fldCharType="begin"/>
            </w:r>
            <w:r w:rsidR="009A0E46">
              <w:rPr>
                <w:noProof/>
                <w:webHidden/>
              </w:rPr>
              <w:instrText xml:space="preserve"> PAGEREF _Toc142211299 \h </w:instrText>
            </w:r>
            <w:r w:rsidR="009A0E46">
              <w:rPr>
                <w:noProof/>
                <w:webHidden/>
              </w:rPr>
            </w:r>
            <w:r w:rsidR="009A0E46">
              <w:rPr>
                <w:noProof/>
                <w:webHidden/>
              </w:rPr>
              <w:fldChar w:fldCharType="separate"/>
            </w:r>
            <w:r w:rsidR="009A0E46">
              <w:rPr>
                <w:noProof/>
                <w:webHidden/>
              </w:rPr>
              <w:t>8</w:t>
            </w:r>
            <w:r w:rsidR="009A0E46">
              <w:rPr>
                <w:noProof/>
                <w:webHidden/>
              </w:rPr>
              <w:fldChar w:fldCharType="end"/>
            </w:r>
          </w:hyperlink>
        </w:p>
        <w:p w14:paraId="75EC18A7" w14:textId="3AB533FD" w:rsidR="009A0E46" w:rsidRDefault="00000000">
          <w:pPr>
            <w:pStyle w:val="TOC2"/>
            <w:tabs>
              <w:tab w:val="right" w:leader="dot" w:pos="9350"/>
            </w:tabs>
            <w:rPr>
              <w:rFonts w:eastAsiaTheme="minorEastAsia"/>
              <w:noProof/>
            </w:rPr>
          </w:pPr>
          <w:hyperlink w:anchor="_Toc142211300" w:history="1">
            <w:r w:rsidR="009A0E46" w:rsidRPr="005071AF">
              <w:rPr>
                <w:rStyle w:val="Hyperlink"/>
                <w:noProof/>
              </w:rPr>
              <w:t>REFERENCES</w:t>
            </w:r>
            <w:r w:rsidR="009A0E46">
              <w:rPr>
                <w:noProof/>
                <w:webHidden/>
              </w:rPr>
              <w:tab/>
            </w:r>
            <w:r w:rsidR="009A0E46">
              <w:rPr>
                <w:noProof/>
                <w:webHidden/>
              </w:rPr>
              <w:fldChar w:fldCharType="begin"/>
            </w:r>
            <w:r w:rsidR="009A0E46">
              <w:rPr>
                <w:noProof/>
                <w:webHidden/>
              </w:rPr>
              <w:instrText xml:space="preserve"> PAGEREF _Toc142211300 \h </w:instrText>
            </w:r>
            <w:r w:rsidR="009A0E46">
              <w:rPr>
                <w:noProof/>
                <w:webHidden/>
              </w:rPr>
            </w:r>
            <w:r w:rsidR="009A0E46">
              <w:rPr>
                <w:noProof/>
                <w:webHidden/>
              </w:rPr>
              <w:fldChar w:fldCharType="separate"/>
            </w:r>
            <w:r w:rsidR="009A0E46">
              <w:rPr>
                <w:noProof/>
                <w:webHidden/>
              </w:rPr>
              <w:t>9</w:t>
            </w:r>
            <w:r w:rsidR="009A0E46">
              <w:rPr>
                <w:noProof/>
                <w:webHidden/>
              </w:rPr>
              <w:fldChar w:fldCharType="end"/>
            </w:r>
          </w:hyperlink>
        </w:p>
        <w:p w14:paraId="06CE5DDB" w14:textId="7D7AB294" w:rsidR="0045208D" w:rsidRDefault="0045208D">
          <w:r>
            <w:rPr>
              <w:b/>
              <w:bCs/>
              <w:noProof/>
            </w:rPr>
            <w:fldChar w:fldCharType="end"/>
          </w:r>
        </w:p>
      </w:sdtContent>
    </w:sdt>
    <w:p w14:paraId="79052349" w14:textId="77777777" w:rsidR="0045208D" w:rsidRDefault="0045208D" w:rsidP="002D3677">
      <w:pPr>
        <w:pStyle w:val="Heading2"/>
      </w:pPr>
    </w:p>
    <w:p w14:paraId="6BDBE73A" w14:textId="77777777" w:rsidR="0045208D" w:rsidRDefault="0045208D" w:rsidP="002D3677">
      <w:pPr>
        <w:pStyle w:val="Heading2"/>
      </w:pPr>
    </w:p>
    <w:p w14:paraId="0A5E332E" w14:textId="77777777" w:rsidR="0045208D" w:rsidRDefault="0045208D" w:rsidP="002D3677">
      <w:pPr>
        <w:pStyle w:val="Heading2"/>
      </w:pPr>
    </w:p>
    <w:p w14:paraId="17ACB71C" w14:textId="77777777" w:rsidR="0045208D" w:rsidRDefault="0045208D" w:rsidP="002D3677">
      <w:pPr>
        <w:pStyle w:val="Heading2"/>
      </w:pPr>
    </w:p>
    <w:p w14:paraId="1805AF10" w14:textId="77777777" w:rsidR="0045208D" w:rsidRDefault="0045208D" w:rsidP="0045208D">
      <w:pPr>
        <w:pStyle w:val="Heading2"/>
      </w:pPr>
    </w:p>
    <w:p w14:paraId="7D9A382B" w14:textId="77777777" w:rsidR="0045208D" w:rsidRDefault="0045208D" w:rsidP="0045208D">
      <w:pPr>
        <w:pStyle w:val="Heading2"/>
      </w:pPr>
    </w:p>
    <w:p w14:paraId="13374F02" w14:textId="77777777" w:rsidR="0045208D" w:rsidRDefault="0045208D" w:rsidP="0045208D">
      <w:pPr>
        <w:pStyle w:val="Heading2"/>
      </w:pPr>
    </w:p>
    <w:p w14:paraId="3C146677" w14:textId="77777777" w:rsidR="0045208D" w:rsidRDefault="0045208D" w:rsidP="0045208D">
      <w:pPr>
        <w:pStyle w:val="Heading2"/>
      </w:pPr>
    </w:p>
    <w:p w14:paraId="477FA260" w14:textId="4A116C43" w:rsidR="005F7E51" w:rsidRPr="002D3677" w:rsidRDefault="005F7E51" w:rsidP="002D3677">
      <w:pPr>
        <w:pStyle w:val="Heading2"/>
      </w:pPr>
      <w:bookmarkStart w:id="5" w:name="_Toc142211286"/>
      <w:r w:rsidRPr="002D3677">
        <w:lastRenderedPageBreak/>
        <w:t>Introduction</w:t>
      </w:r>
      <w:bookmarkEnd w:id="5"/>
    </w:p>
    <w:p w14:paraId="1CD48265" w14:textId="13ED1AEB" w:rsidR="005F7E51" w:rsidRPr="002D3677" w:rsidRDefault="0088521E" w:rsidP="002D3677">
      <w:pPr>
        <w:spacing w:line="480" w:lineRule="auto"/>
        <w:ind w:firstLine="720"/>
        <w:rPr>
          <w:rFonts w:ascii="Arial" w:hAnsi="Arial" w:cs="Arial"/>
          <w:sz w:val="24"/>
          <w:szCs w:val="24"/>
        </w:rPr>
      </w:pPr>
      <w:r>
        <w:rPr>
          <w:rFonts w:ascii="Arial" w:hAnsi="Arial" w:cs="Arial"/>
          <w:sz w:val="24"/>
          <w:szCs w:val="24"/>
        </w:rPr>
        <w:t>T</w:t>
      </w:r>
      <w:r w:rsidR="005F7E51" w:rsidRPr="002D3677">
        <w:rPr>
          <w:rFonts w:ascii="Arial" w:hAnsi="Arial" w:cs="Arial"/>
          <w:sz w:val="24"/>
          <w:szCs w:val="24"/>
        </w:rPr>
        <w:t>his report will introduce the concept of Bussing Intelligence and data processing, types of data and 5 contemporary Business Intelligence trends that business needs to implement for the success of their organizations.</w:t>
      </w:r>
    </w:p>
    <w:p w14:paraId="41DD3674" w14:textId="131E41CC" w:rsidR="005F7E51" w:rsidRPr="002D3677" w:rsidRDefault="005F7E51" w:rsidP="002D3677">
      <w:pPr>
        <w:pStyle w:val="Heading1"/>
      </w:pPr>
      <w:bookmarkStart w:id="6" w:name="_Toc142211287"/>
      <w:r w:rsidRPr="002D3677">
        <w:t>What is Business Intelligence?</w:t>
      </w:r>
      <w:bookmarkEnd w:id="6"/>
    </w:p>
    <w:p w14:paraId="587AC225" w14:textId="2A126405" w:rsidR="005F7E51" w:rsidRPr="002D3677" w:rsidRDefault="005F7E51" w:rsidP="0045208D">
      <w:pPr>
        <w:spacing w:line="480" w:lineRule="auto"/>
        <w:ind w:firstLine="720"/>
        <w:rPr>
          <w:rFonts w:ascii="Arial" w:hAnsi="Arial" w:cs="Arial"/>
          <w:sz w:val="24"/>
          <w:szCs w:val="24"/>
        </w:rPr>
      </w:pPr>
      <w:r w:rsidRPr="002D3677">
        <w:rPr>
          <w:rFonts w:ascii="Arial" w:hAnsi="Arial" w:cs="Arial"/>
          <w:sz w:val="24"/>
          <w:szCs w:val="24"/>
        </w:rPr>
        <w:t>According to Jake Frankenfield (2022), Business Intelligence (BI) is the procedural and technological structure that gets together, preserves, and analyses the data generated through the activities of a company.</w:t>
      </w:r>
    </w:p>
    <w:p w14:paraId="4BA8BBA4" w14:textId="004B5BCF" w:rsidR="001E027F" w:rsidRPr="002D3677" w:rsidRDefault="000E1F96" w:rsidP="00557725">
      <w:pPr>
        <w:spacing w:line="480" w:lineRule="auto"/>
        <w:rPr>
          <w:rFonts w:ascii="Arial" w:hAnsi="Arial" w:cs="Arial"/>
          <w:sz w:val="24"/>
          <w:szCs w:val="24"/>
        </w:rPr>
      </w:pPr>
      <w:r w:rsidRPr="002D3677">
        <w:rPr>
          <w:rFonts w:ascii="Arial" w:hAnsi="Arial" w:cs="Arial"/>
          <w:sz w:val="24"/>
          <w:szCs w:val="24"/>
        </w:rPr>
        <w:t>Expanding this, we can say that BI  covers descriptive analytics, performance benchmarking, process analysis, and data mining. Business intelligence (BI) compiles all the data that a company collects into comprehensible reports, metrics for performance, and trends.</w:t>
      </w:r>
    </w:p>
    <w:p w14:paraId="4D227775" w14:textId="7BF6AB84" w:rsidR="002D3677" w:rsidRPr="0045208D" w:rsidRDefault="001E027F" w:rsidP="0045208D">
      <w:pPr>
        <w:pStyle w:val="Heading1"/>
      </w:pPr>
      <w:bookmarkStart w:id="7" w:name="_Toc142211288"/>
      <w:r w:rsidRPr="002D3677">
        <w:t>BI History</w:t>
      </w:r>
      <w:bookmarkEnd w:id="7"/>
      <w:r w:rsidR="0045208D">
        <w:tab/>
      </w:r>
    </w:p>
    <w:p w14:paraId="7AE6DD4F" w14:textId="63339686" w:rsidR="001E027F" w:rsidRPr="002D3677" w:rsidRDefault="001E027F" w:rsidP="002D3677">
      <w:pPr>
        <w:spacing w:line="480" w:lineRule="auto"/>
        <w:ind w:firstLine="720"/>
        <w:rPr>
          <w:rFonts w:ascii="Arial" w:hAnsi="Arial" w:cs="Arial"/>
          <w:sz w:val="24"/>
          <w:szCs w:val="24"/>
        </w:rPr>
      </w:pPr>
      <w:r w:rsidRPr="002D3677">
        <w:rPr>
          <w:rFonts w:ascii="Arial" w:hAnsi="Arial" w:cs="Arial"/>
          <w:sz w:val="24"/>
          <w:szCs w:val="24"/>
        </w:rPr>
        <w:t>For 150 years, business intelligence has been advancing. The history of business intelligence (BI) is a fascinating inquiry into how the utilization of computers impacted the usage of BI services in the twenty-first century.</w:t>
      </w:r>
    </w:p>
    <w:p w14:paraId="03949963" w14:textId="44C82EB4" w:rsidR="001E027F" w:rsidRPr="002D3677" w:rsidRDefault="001E027F" w:rsidP="00557725">
      <w:pPr>
        <w:spacing w:line="480" w:lineRule="auto"/>
        <w:rPr>
          <w:rFonts w:ascii="Arial" w:hAnsi="Arial" w:cs="Arial"/>
          <w:sz w:val="24"/>
          <w:szCs w:val="24"/>
        </w:rPr>
      </w:pPr>
      <w:r w:rsidRPr="002D3677">
        <w:rPr>
          <w:rFonts w:ascii="Arial" w:hAnsi="Arial" w:cs="Arial"/>
          <w:sz w:val="24"/>
          <w:szCs w:val="24"/>
        </w:rPr>
        <w:t>In accordance to multiple sources of information, Mr. Richard Miller Devens introduced the word "business intelligence" for the first time in his book Cyclopedia of Commercial and Business Anecdotes in 1865. Is the story of how an important baker at that time, Sir Henry Furnese defeated his competition just by gathering simple information and facts which offered him a clear advantage.</w:t>
      </w:r>
    </w:p>
    <w:p w14:paraId="2B362A7D" w14:textId="56D3269D" w:rsidR="00BE6421" w:rsidRPr="002D3677" w:rsidRDefault="00BE6421" w:rsidP="002D3677">
      <w:pPr>
        <w:spacing w:line="480" w:lineRule="auto"/>
        <w:ind w:firstLine="720"/>
        <w:rPr>
          <w:rFonts w:ascii="Arial" w:hAnsi="Arial" w:cs="Arial"/>
          <w:sz w:val="24"/>
          <w:szCs w:val="24"/>
        </w:rPr>
      </w:pPr>
      <w:r w:rsidRPr="002D3677">
        <w:rPr>
          <w:rFonts w:ascii="Arial" w:hAnsi="Arial" w:cs="Arial"/>
          <w:sz w:val="24"/>
          <w:szCs w:val="24"/>
        </w:rPr>
        <w:lastRenderedPageBreak/>
        <w:t>In the 1930s, electronic computers were in their early days, but during World War II, they improved rapidly as part of the Allies' effort to decode German communications.</w:t>
      </w:r>
    </w:p>
    <w:p w14:paraId="496A574B" w14:textId="087B612B" w:rsidR="00BE6421" w:rsidRPr="002D3677" w:rsidRDefault="00BE6421" w:rsidP="002D3677">
      <w:pPr>
        <w:spacing w:line="480" w:lineRule="auto"/>
        <w:ind w:firstLine="720"/>
        <w:rPr>
          <w:rFonts w:ascii="Arial" w:hAnsi="Arial" w:cs="Arial"/>
          <w:sz w:val="24"/>
          <w:szCs w:val="24"/>
        </w:rPr>
      </w:pPr>
      <w:r w:rsidRPr="002D3677">
        <w:rPr>
          <w:rFonts w:ascii="Arial" w:hAnsi="Arial" w:cs="Arial"/>
          <w:sz w:val="24"/>
          <w:szCs w:val="24"/>
        </w:rPr>
        <w:t>Data storage for computers up to the 1950s was mostly accomplished via punchcards or punched cassettes. The information would be saved on these gigantic stacks of cards that had little holes drilled across them so that the computers were able to analyze it. However, IBM built the first hard disc drive in 1956, which enabled the storage of tremendous quantities of data with easier access.</w:t>
      </w:r>
    </w:p>
    <w:p w14:paraId="6C4E06A4" w14:textId="3CBA8380" w:rsidR="00DA2F58" w:rsidRPr="002D3677" w:rsidRDefault="00DA2F58" w:rsidP="002D3677">
      <w:pPr>
        <w:spacing w:line="480" w:lineRule="auto"/>
        <w:ind w:firstLine="720"/>
        <w:rPr>
          <w:rFonts w:ascii="Arial" w:hAnsi="Arial" w:cs="Arial"/>
          <w:sz w:val="24"/>
          <w:szCs w:val="24"/>
        </w:rPr>
      </w:pPr>
      <w:r w:rsidRPr="002D3677">
        <w:rPr>
          <w:rFonts w:ascii="Arial" w:hAnsi="Arial" w:cs="Arial"/>
          <w:sz w:val="24"/>
          <w:szCs w:val="24"/>
        </w:rPr>
        <w:t>Hans Peter Luhn, an IBM researcher, authored an influential article named A Business Intelligence System in 1958. He suggested an instrument for the "selective dissemination" of documents to "action points" that corresponded to "interest profiles." His work is still highly significant today since he predicted a variety of advanced business intelligence trends, such as the potential for information systems to learn from and produce forecasts based on consumer tastes. We often refer to it as machine learning.  Luhn remains in the BI history as the father of business intelligence. (Limp, 2018).</w:t>
      </w:r>
    </w:p>
    <w:p w14:paraId="59B8B027" w14:textId="71C049A6" w:rsidR="001C0D70" w:rsidRPr="002D3677" w:rsidRDefault="001C0D70" w:rsidP="002D3677">
      <w:pPr>
        <w:pStyle w:val="Heading2"/>
      </w:pPr>
      <w:bookmarkStart w:id="8" w:name="_Toc142211289"/>
      <w:r w:rsidRPr="002D3677">
        <w:t>Main Body</w:t>
      </w:r>
      <w:bookmarkEnd w:id="8"/>
    </w:p>
    <w:p w14:paraId="509CE507" w14:textId="40836D19" w:rsidR="001C0D70" w:rsidRPr="002D3677" w:rsidRDefault="001C0D70" w:rsidP="002D3677">
      <w:pPr>
        <w:spacing w:line="480" w:lineRule="auto"/>
        <w:ind w:firstLine="720"/>
        <w:rPr>
          <w:rFonts w:ascii="Arial" w:hAnsi="Arial" w:cs="Arial"/>
          <w:sz w:val="24"/>
          <w:szCs w:val="24"/>
        </w:rPr>
      </w:pPr>
      <w:r w:rsidRPr="002D3677">
        <w:rPr>
          <w:rFonts w:ascii="Arial" w:hAnsi="Arial" w:cs="Arial"/>
          <w:sz w:val="24"/>
          <w:szCs w:val="24"/>
        </w:rPr>
        <w:t>Companies are using BI to develop systems based on the data they can obtain and the ultimate goal they desire to accomplish, providing them with a competitive advantage in a domain growing continuously. The reason of utilizing BI is to uphold the organizations to take better decisions and to improve their general efficiency, no matter the size, industry, or desired objective of the corporation</w:t>
      </w:r>
      <w:r w:rsidR="007A7EC1" w:rsidRPr="002D3677">
        <w:rPr>
          <w:rFonts w:ascii="Arial" w:hAnsi="Arial" w:cs="Arial"/>
          <w:sz w:val="24"/>
          <w:szCs w:val="24"/>
        </w:rPr>
        <w:t>.</w:t>
      </w:r>
    </w:p>
    <w:p w14:paraId="69C14D46" w14:textId="401C22BC" w:rsidR="007A7EC1" w:rsidRPr="002D3677" w:rsidRDefault="007A7EC1" w:rsidP="002D3677">
      <w:pPr>
        <w:spacing w:line="480" w:lineRule="auto"/>
        <w:ind w:firstLine="720"/>
        <w:rPr>
          <w:rFonts w:ascii="Arial" w:hAnsi="Arial" w:cs="Arial"/>
          <w:sz w:val="24"/>
          <w:szCs w:val="24"/>
        </w:rPr>
      </w:pPr>
      <w:r w:rsidRPr="002D3677">
        <w:rPr>
          <w:rFonts w:ascii="Arial" w:hAnsi="Arial" w:cs="Arial"/>
          <w:sz w:val="24"/>
          <w:szCs w:val="24"/>
        </w:rPr>
        <w:lastRenderedPageBreak/>
        <w:t>Data management incorporates an assortment of tools that are utilized within the BI system. Data management is based on a cycle of data collection and it is ensuring its accuracy, including various types and the administration of the data management strategies according to the company's goal. (Chowdhury, 2022).</w:t>
      </w:r>
    </w:p>
    <w:p w14:paraId="0A04CF4A" w14:textId="411EE8BB" w:rsidR="002D3677" w:rsidRPr="0045208D" w:rsidRDefault="007A7EC1" w:rsidP="0045208D">
      <w:pPr>
        <w:pStyle w:val="Heading1"/>
      </w:pPr>
      <w:bookmarkStart w:id="9" w:name="_Toc142211290"/>
      <w:r w:rsidRPr="002D3677">
        <w:t>Data processing</w:t>
      </w:r>
      <w:bookmarkEnd w:id="9"/>
    </w:p>
    <w:p w14:paraId="1CA02A57" w14:textId="662DE706" w:rsidR="007A7EC1" w:rsidRPr="002D3677" w:rsidRDefault="0064453F" w:rsidP="002D3677">
      <w:pPr>
        <w:spacing w:line="480" w:lineRule="auto"/>
        <w:ind w:firstLine="720"/>
        <w:rPr>
          <w:rFonts w:ascii="Arial" w:hAnsi="Arial" w:cs="Arial"/>
          <w:sz w:val="24"/>
          <w:szCs w:val="24"/>
        </w:rPr>
      </w:pPr>
      <w:r w:rsidRPr="002D3677">
        <w:rPr>
          <w:rFonts w:ascii="Arial" w:hAnsi="Arial" w:cs="Arial"/>
          <w:sz w:val="24"/>
          <w:szCs w:val="24"/>
        </w:rPr>
        <w:t>Data processing involves changing data that is unprocessed into valuable company data. Data scientists generally process data by collecting, organizing, cleaning, validating, analyzing, and translating information into comprehensible models like graphs or papers. There are three methods to process data: manually, mechanically, and electronically. The aim is to facilitate the decision-making process and add more value to the information.</w:t>
      </w:r>
      <w:r w:rsidR="00D624F4" w:rsidRPr="002D3677">
        <w:rPr>
          <w:rFonts w:ascii="Arial" w:hAnsi="Arial" w:cs="Arial"/>
          <w:sz w:val="24"/>
          <w:szCs w:val="24"/>
        </w:rPr>
        <w:t xml:space="preserve"> (Astera Analytics Team, 2023).</w:t>
      </w:r>
    </w:p>
    <w:p w14:paraId="7D5C66B1" w14:textId="59D3187C" w:rsidR="002D3677" w:rsidRPr="0045208D" w:rsidRDefault="00D624F4" w:rsidP="0045208D">
      <w:pPr>
        <w:pStyle w:val="Heading1"/>
      </w:pPr>
      <w:bookmarkStart w:id="10" w:name="_Toc142211291"/>
      <w:r w:rsidRPr="002D3677">
        <w:t>Data discovery</w:t>
      </w:r>
      <w:bookmarkEnd w:id="10"/>
    </w:p>
    <w:p w14:paraId="571C7FDC" w14:textId="6348DD3D" w:rsidR="00162843" w:rsidRPr="002D3677" w:rsidRDefault="00162843" w:rsidP="002D3677">
      <w:pPr>
        <w:spacing w:line="480" w:lineRule="auto"/>
        <w:ind w:firstLine="720"/>
        <w:rPr>
          <w:rFonts w:ascii="Arial" w:hAnsi="Arial" w:cs="Arial"/>
          <w:sz w:val="24"/>
          <w:szCs w:val="24"/>
        </w:rPr>
      </w:pPr>
      <w:r w:rsidRPr="002D3677">
        <w:rPr>
          <w:rFonts w:ascii="Arial" w:hAnsi="Arial" w:cs="Arial"/>
          <w:sz w:val="24"/>
          <w:szCs w:val="24"/>
        </w:rPr>
        <w:t>Data discovery is the procedure of investigating the surroundings to find out where data (both structured and unstructured) has been saved, including on file and database servers that might consist of sensitive and/or regulated information.</w:t>
      </w:r>
    </w:p>
    <w:p w14:paraId="3C614C33" w14:textId="10B5D4BF" w:rsidR="00EE27F0" w:rsidRPr="002D3677" w:rsidRDefault="00EE27F0" w:rsidP="00557725">
      <w:pPr>
        <w:spacing w:line="480" w:lineRule="auto"/>
        <w:rPr>
          <w:rFonts w:ascii="Arial" w:hAnsi="Arial" w:cs="Arial"/>
          <w:sz w:val="24"/>
          <w:szCs w:val="24"/>
        </w:rPr>
      </w:pPr>
      <w:r w:rsidRPr="002D3677">
        <w:rPr>
          <w:rFonts w:ascii="Arial" w:hAnsi="Arial" w:cs="Arial"/>
          <w:sz w:val="24"/>
          <w:szCs w:val="24"/>
        </w:rPr>
        <w:t>Data is discovered by initially establishing your company's data necessities, incorporating data from multiple sources and channels, then through cleansing and other methods preparing it to be analyzed. The analysis comes after preparation, and the cycle is completed by registering the analysis and iterating. (Morris, 2023)</w:t>
      </w:r>
    </w:p>
    <w:p w14:paraId="2C704FF4" w14:textId="125F42FD" w:rsidR="002D3677" w:rsidRPr="0045208D" w:rsidRDefault="00EE27F0" w:rsidP="0045208D">
      <w:pPr>
        <w:pStyle w:val="Heading1"/>
      </w:pPr>
      <w:bookmarkStart w:id="11" w:name="_Toc142211292"/>
      <w:r w:rsidRPr="002D3677">
        <w:t>Data security</w:t>
      </w:r>
      <w:bookmarkEnd w:id="11"/>
    </w:p>
    <w:p w14:paraId="5B96235A" w14:textId="16328DA2" w:rsidR="00C724E2" w:rsidRPr="002D3677" w:rsidRDefault="00C724E2" w:rsidP="002D3677">
      <w:pPr>
        <w:spacing w:line="480" w:lineRule="auto"/>
        <w:ind w:firstLine="720"/>
        <w:rPr>
          <w:rFonts w:ascii="Arial" w:hAnsi="Arial" w:cs="Arial"/>
          <w:sz w:val="24"/>
          <w:szCs w:val="24"/>
        </w:rPr>
      </w:pPr>
      <w:r w:rsidRPr="002D3677">
        <w:rPr>
          <w:rFonts w:ascii="Arial" w:hAnsi="Arial" w:cs="Arial"/>
          <w:sz w:val="24"/>
          <w:szCs w:val="24"/>
        </w:rPr>
        <w:t xml:space="preserve">Safeguarding critical digital information from unauthorized access, both offline or online, is the practice of data security. Effective data security is made easier by organizational procedures, security software, and device location. We have to bear in </w:t>
      </w:r>
      <w:r w:rsidRPr="002D3677">
        <w:rPr>
          <w:rFonts w:ascii="Arial" w:hAnsi="Arial" w:cs="Arial"/>
          <w:sz w:val="24"/>
          <w:szCs w:val="24"/>
        </w:rPr>
        <w:lastRenderedPageBreak/>
        <w:t>our mind that data protection (backing up or copying stored data) and data privacy (the transparent and legal use of client data) are two distinct concepts in relation to data security. (Haughey, 2021).</w:t>
      </w:r>
    </w:p>
    <w:p w14:paraId="43DC5EC2" w14:textId="77777777" w:rsidR="008A2AED" w:rsidRPr="002D3677" w:rsidRDefault="00766354" w:rsidP="00557725">
      <w:pPr>
        <w:spacing w:line="480" w:lineRule="auto"/>
        <w:rPr>
          <w:rFonts w:ascii="Arial" w:hAnsi="Arial" w:cs="Arial"/>
          <w:sz w:val="24"/>
          <w:szCs w:val="24"/>
        </w:rPr>
      </w:pPr>
      <w:r w:rsidRPr="002D3677">
        <w:rPr>
          <w:rFonts w:ascii="Arial" w:hAnsi="Arial" w:cs="Arial"/>
          <w:sz w:val="24"/>
          <w:szCs w:val="24"/>
        </w:rPr>
        <w:t>Effective practices for the organizations that they are using for their data security are:</w:t>
      </w:r>
    </w:p>
    <w:p w14:paraId="72A99AFF" w14:textId="77777777" w:rsidR="008A2AED" w:rsidRPr="002D3677" w:rsidRDefault="00766354" w:rsidP="002D3677">
      <w:pPr>
        <w:pStyle w:val="ListParagraph"/>
        <w:numPr>
          <w:ilvl w:val="0"/>
          <w:numId w:val="3"/>
        </w:numPr>
        <w:spacing w:line="480" w:lineRule="auto"/>
        <w:rPr>
          <w:rFonts w:ascii="Arial" w:hAnsi="Arial" w:cs="Arial"/>
          <w:sz w:val="24"/>
          <w:szCs w:val="24"/>
        </w:rPr>
      </w:pPr>
      <w:r w:rsidRPr="002D3677">
        <w:rPr>
          <w:rFonts w:ascii="Arial" w:eastAsia="Times New Roman" w:hAnsi="Arial" w:cs="Arial"/>
          <w:b/>
          <w:bCs/>
          <w:color w:val="000000"/>
          <w:kern w:val="0"/>
          <w:sz w:val="24"/>
          <w:szCs w:val="24"/>
          <w14:ligatures w14:val="none"/>
        </w:rPr>
        <w:t>Secure your information:</w:t>
      </w:r>
      <w:r w:rsidRPr="002D3677">
        <w:rPr>
          <w:rFonts w:ascii="Arial" w:eastAsia="Times New Roman" w:hAnsi="Arial" w:cs="Arial"/>
          <w:color w:val="000000"/>
          <w:kern w:val="0"/>
          <w:sz w:val="24"/>
          <w:szCs w:val="24"/>
          <w14:ligatures w14:val="none"/>
        </w:rPr>
        <w:t> </w:t>
      </w:r>
      <w:r w:rsidR="008A2AED" w:rsidRPr="002D3677">
        <w:rPr>
          <w:rFonts w:ascii="Arial" w:eastAsia="Times New Roman" w:hAnsi="Arial" w:cs="Arial"/>
          <w:color w:val="000000"/>
          <w:kern w:val="0"/>
          <w:sz w:val="24"/>
          <w:szCs w:val="24"/>
          <w14:ligatures w14:val="none"/>
        </w:rPr>
        <w:t>manage the access and encrypt the data</w:t>
      </w:r>
    </w:p>
    <w:p w14:paraId="64804264" w14:textId="77777777" w:rsidR="008A2AED" w:rsidRPr="002D3677" w:rsidRDefault="00766354" w:rsidP="002D3677">
      <w:pPr>
        <w:pStyle w:val="ListParagraph"/>
        <w:numPr>
          <w:ilvl w:val="0"/>
          <w:numId w:val="3"/>
        </w:numPr>
        <w:spacing w:line="480" w:lineRule="auto"/>
        <w:rPr>
          <w:rFonts w:ascii="Arial" w:hAnsi="Arial" w:cs="Arial"/>
          <w:sz w:val="24"/>
          <w:szCs w:val="24"/>
        </w:rPr>
      </w:pPr>
      <w:r w:rsidRPr="002D3677">
        <w:rPr>
          <w:rFonts w:ascii="Arial" w:eastAsia="Times New Roman" w:hAnsi="Arial" w:cs="Arial"/>
          <w:b/>
          <w:bCs/>
          <w:color w:val="000000"/>
          <w:kern w:val="0"/>
          <w:sz w:val="24"/>
          <w:szCs w:val="24"/>
          <w14:ligatures w14:val="none"/>
        </w:rPr>
        <w:t>Prepare ahead of time for threats:</w:t>
      </w:r>
      <w:r w:rsidRPr="002D3677">
        <w:rPr>
          <w:rFonts w:ascii="Arial" w:eastAsia="Times New Roman" w:hAnsi="Arial" w:cs="Arial"/>
          <w:color w:val="000000"/>
          <w:kern w:val="0"/>
          <w:sz w:val="24"/>
          <w:szCs w:val="24"/>
          <w14:ligatures w14:val="none"/>
        </w:rPr>
        <w:t> </w:t>
      </w:r>
      <w:r w:rsidR="008A2AED" w:rsidRPr="002D3677">
        <w:rPr>
          <w:rFonts w:ascii="Arial" w:eastAsia="Times New Roman" w:hAnsi="Arial" w:cs="Arial"/>
          <w:color w:val="000000"/>
          <w:kern w:val="0"/>
          <w:sz w:val="24"/>
          <w:szCs w:val="24"/>
          <w14:ligatures w14:val="none"/>
        </w:rPr>
        <w:t>test the system, educate the peoples, put in place an incident management plan.</w:t>
      </w:r>
    </w:p>
    <w:p w14:paraId="5E8D767E" w14:textId="3F6033F0" w:rsidR="0058071D" w:rsidRPr="002D3677" w:rsidRDefault="00766354" w:rsidP="002D3677">
      <w:pPr>
        <w:pStyle w:val="ListParagraph"/>
        <w:numPr>
          <w:ilvl w:val="0"/>
          <w:numId w:val="3"/>
        </w:numPr>
        <w:spacing w:line="480" w:lineRule="auto"/>
        <w:rPr>
          <w:rFonts w:ascii="Arial" w:hAnsi="Arial" w:cs="Arial"/>
          <w:sz w:val="24"/>
          <w:szCs w:val="24"/>
        </w:rPr>
      </w:pPr>
      <w:r w:rsidRPr="002D3677">
        <w:rPr>
          <w:rFonts w:ascii="Arial" w:eastAsia="Times New Roman" w:hAnsi="Arial" w:cs="Arial"/>
          <w:b/>
          <w:bCs/>
          <w:color w:val="000000"/>
          <w:kern w:val="0"/>
          <w:sz w:val="24"/>
          <w:szCs w:val="24"/>
          <w14:ligatures w14:val="none"/>
        </w:rPr>
        <w:t>Delete data you are not using:</w:t>
      </w:r>
      <w:r w:rsidRPr="002D3677">
        <w:rPr>
          <w:rFonts w:ascii="Arial" w:eastAsia="Times New Roman" w:hAnsi="Arial" w:cs="Arial"/>
          <w:color w:val="000000"/>
          <w:kern w:val="0"/>
          <w:sz w:val="24"/>
          <w:szCs w:val="24"/>
          <w14:ligatures w14:val="none"/>
        </w:rPr>
        <w:t> </w:t>
      </w:r>
      <w:r w:rsidR="008A2AED" w:rsidRPr="002D3677">
        <w:rPr>
          <w:rFonts w:ascii="Arial" w:eastAsia="Times New Roman" w:hAnsi="Arial" w:cs="Arial"/>
          <w:color w:val="000000"/>
          <w:kern w:val="0"/>
          <w:sz w:val="24"/>
          <w:szCs w:val="24"/>
          <w14:ligatures w14:val="none"/>
        </w:rPr>
        <w:t>minimize the risk of being hacked</w:t>
      </w:r>
    </w:p>
    <w:p w14:paraId="0E91C6A4" w14:textId="5ED38556" w:rsidR="0058071D" w:rsidRPr="002D3677" w:rsidRDefault="0058071D" w:rsidP="002D3677">
      <w:pPr>
        <w:pStyle w:val="Heading2"/>
      </w:pPr>
      <w:bookmarkStart w:id="12" w:name="_Toc142211293"/>
      <w:r w:rsidRPr="002D3677">
        <w:t>5 current Business Intelligence trends in healthcare sector</w:t>
      </w:r>
      <w:bookmarkEnd w:id="12"/>
    </w:p>
    <w:p w14:paraId="6C87FEFF" w14:textId="3F594EBB" w:rsidR="005268F1" w:rsidRPr="002D3677" w:rsidRDefault="0058071D" w:rsidP="002D3677">
      <w:pPr>
        <w:spacing w:line="480" w:lineRule="auto"/>
        <w:ind w:firstLine="720"/>
        <w:rPr>
          <w:rFonts w:ascii="Arial" w:hAnsi="Arial" w:cs="Arial"/>
          <w:sz w:val="24"/>
          <w:szCs w:val="24"/>
        </w:rPr>
      </w:pPr>
      <w:r w:rsidRPr="002D3677">
        <w:rPr>
          <w:rFonts w:ascii="Arial" w:hAnsi="Arial" w:cs="Arial"/>
          <w:sz w:val="24"/>
          <w:szCs w:val="24"/>
        </w:rPr>
        <w:t>In the healthcare industry, accurate and timely data can literally makes the difference between life and death.</w:t>
      </w:r>
      <w:r w:rsidR="00306CE0" w:rsidRPr="002D3677">
        <w:rPr>
          <w:rFonts w:ascii="Arial" w:hAnsi="Arial" w:cs="Arial"/>
          <w:sz w:val="24"/>
          <w:szCs w:val="24"/>
        </w:rPr>
        <w:t xml:space="preserve"> Healthcare BI continues to lag behind other industries, but things are evolving. Healthcare data is complex and highly sensitive, held across multiple competing stakeholders, not easy to exchange, and extremely differentiated. Data security, sharing, and analysis for the life sciences and healthcare were simplified due to evolving technology.</w:t>
      </w:r>
      <w:r w:rsidR="00C02BDD" w:rsidRPr="002D3677">
        <w:rPr>
          <w:rFonts w:ascii="Arial" w:hAnsi="Arial" w:cs="Arial"/>
          <w:sz w:val="24"/>
          <w:szCs w:val="24"/>
        </w:rPr>
        <w:t xml:space="preserve"> (Bushman, 2023)</w:t>
      </w:r>
    </w:p>
    <w:p w14:paraId="7DB2BFEC" w14:textId="2E506D95" w:rsidR="00C02BDD" w:rsidRPr="002D3677" w:rsidRDefault="00C02BDD" w:rsidP="002D3677">
      <w:pPr>
        <w:spacing w:line="480" w:lineRule="auto"/>
        <w:ind w:firstLine="720"/>
        <w:rPr>
          <w:rFonts w:ascii="Arial" w:hAnsi="Arial" w:cs="Arial"/>
          <w:sz w:val="24"/>
          <w:szCs w:val="24"/>
        </w:rPr>
      </w:pPr>
      <w:r w:rsidRPr="002D3677">
        <w:rPr>
          <w:rFonts w:ascii="Arial" w:hAnsi="Arial" w:cs="Arial"/>
          <w:sz w:val="24"/>
          <w:szCs w:val="24"/>
        </w:rPr>
        <w:t>Hospitals contribute with 33% of all healthcare expenditures, clinical services bring in 20%, retail prescription medication sales 10%, and other medical institutions provide the remaining costs. (Smith, 2020)</w:t>
      </w:r>
    </w:p>
    <w:p w14:paraId="1D9846A9" w14:textId="18898978" w:rsidR="00C02BDD" w:rsidRPr="002D3677" w:rsidRDefault="00C02BDD" w:rsidP="00557725">
      <w:pPr>
        <w:spacing w:line="480" w:lineRule="auto"/>
        <w:rPr>
          <w:rFonts w:ascii="Arial" w:hAnsi="Arial" w:cs="Arial"/>
          <w:sz w:val="24"/>
          <w:szCs w:val="24"/>
        </w:rPr>
      </w:pPr>
      <w:r w:rsidRPr="002D3677">
        <w:rPr>
          <w:rFonts w:ascii="Arial" w:hAnsi="Arial" w:cs="Arial"/>
          <w:sz w:val="24"/>
          <w:szCs w:val="24"/>
        </w:rPr>
        <w:t>The majority of a business's investments should be directed toward these services in order to enhance the healthcare sector's activity. Top trends in the medical field include:</w:t>
      </w:r>
    </w:p>
    <w:p w14:paraId="333E505E" w14:textId="3423DE79" w:rsidR="002D3677" w:rsidRPr="0045208D" w:rsidRDefault="00B07F45" w:rsidP="0045208D">
      <w:pPr>
        <w:pStyle w:val="Heading1"/>
      </w:pPr>
      <w:bookmarkStart w:id="13" w:name="_Toc142211294"/>
      <w:r w:rsidRPr="002D3677">
        <w:rPr>
          <w:rStyle w:val="Strong"/>
          <w:b w:val="0"/>
          <w:bCs w:val="0"/>
        </w:rPr>
        <w:lastRenderedPageBreak/>
        <w:t>Augmented Analytics</w:t>
      </w:r>
      <w:bookmarkEnd w:id="13"/>
      <w:r w:rsidR="0045208D">
        <w:rPr>
          <w:rFonts w:ascii="Arial" w:hAnsi="Arial" w:cs="Arial"/>
          <w:color w:val="242424"/>
          <w:sz w:val="24"/>
          <w:szCs w:val="24"/>
        </w:rPr>
        <w:tab/>
      </w:r>
      <w:r w:rsidR="0045208D">
        <w:rPr>
          <w:rFonts w:ascii="Arial" w:hAnsi="Arial" w:cs="Arial"/>
          <w:color w:val="242424"/>
          <w:sz w:val="24"/>
          <w:szCs w:val="24"/>
        </w:rPr>
        <w:tab/>
      </w:r>
      <w:r w:rsidR="0045208D">
        <w:rPr>
          <w:rFonts w:ascii="Arial" w:hAnsi="Arial" w:cs="Arial"/>
          <w:color w:val="242424"/>
          <w:sz w:val="24"/>
          <w:szCs w:val="24"/>
        </w:rPr>
        <w:tab/>
      </w:r>
    </w:p>
    <w:p w14:paraId="67B8EB51" w14:textId="54CF640E" w:rsidR="00B07F45" w:rsidRPr="002D3677" w:rsidRDefault="00B07F45" w:rsidP="002D3677">
      <w:pPr>
        <w:spacing w:line="480" w:lineRule="auto"/>
        <w:ind w:firstLine="720"/>
        <w:rPr>
          <w:rFonts w:ascii="Arial" w:hAnsi="Arial" w:cs="Arial"/>
          <w:color w:val="242424"/>
          <w:sz w:val="24"/>
          <w:szCs w:val="24"/>
        </w:rPr>
      </w:pPr>
      <w:r w:rsidRPr="002D3677">
        <w:rPr>
          <w:rFonts w:ascii="Arial" w:hAnsi="Arial" w:cs="Arial"/>
          <w:color w:val="242424"/>
          <w:sz w:val="24"/>
          <w:szCs w:val="24"/>
        </w:rPr>
        <w:t>Healthcare providers now have greater automation features due to improved analytics and machine learning. For the purpose of providing care and treatment determined by the patient's medical history, patient data are more conveniently analyzed. With several data science tools, it is feasible to analyze how medication are given as well as the related hazards and side effects.</w:t>
      </w:r>
    </w:p>
    <w:p w14:paraId="6F4B9207" w14:textId="5F1A8AF1" w:rsidR="002D3677" w:rsidRPr="0045208D" w:rsidRDefault="00B07F45" w:rsidP="0045208D">
      <w:pPr>
        <w:pStyle w:val="Heading1"/>
      </w:pPr>
      <w:bookmarkStart w:id="14" w:name="_Toc142211295"/>
      <w:r w:rsidRPr="002D3677">
        <w:rPr>
          <w:rStyle w:val="Strong"/>
          <w:b w:val="0"/>
          <w:bCs w:val="0"/>
        </w:rPr>
        <w:t>Artificial Intelligence</w:t>
      </w:r>
      <w:bookmarkEnd w:id="14"/>
    </w:p>
    <w:p w14:paraId="5DC7644D" w14:textId="78EE76AC" w:rsidR="00B07F45" w:rsidRPr="002D3677" w:rsidRDefault="00B07F45" w:rsidP="002D3677">
      <w:pPr>
        <w:spacing w:line="480" w:lineRule="auto"/>
        <w:ind w:firstLine="720"/>
        <w:rPr>
          <w:rFonts w:ascii="Arial" w:hAnsi="Arial" w:cs="Arial"/>
          <w:color w:val="242424"/>
          <w:sz w:val="24"/>
          <w:szCs w:val="24"/>
        </w:rPr>
      </w:pPr>
      <w:r w:rsidRPr="002D3677">
        <w:rPr>
          <w:rFonts w:ascii="Arial" w:hAnsi="Arial" w:cs="Arial"/>
          <w:color w:val="242424"/>
          <w:sz w:val="24"/>
          <w:szCs w:val="24"/>
        </w:rPr>
        <w:t>Artificial intelligence (AI) eliminates the risk associated with developing vulnerable sets for attack and strives to accomplish tasks that look difficult to a brain. A live dashboard developed with the aid of an AI system helps physicians manage their employees and deal with medical emergencies with greater proficiency.</w:t>
      </w:r>
    </w:p>
    <w:p w14:paraId="2B8B5713" w14:textId="1851283A" w:rsidR="002D3677" w:rsidRPr="0045208D" w:rsidRDefault="00B07F45" w:rsidP="0045208D">
      <w:pPr>
        <w:pStyle w:val="Heading1"/>
      </w:pPr>
      <w:bookmarkStart w:id="15" w:name="_Toc142211296"/>
      <w:r w:rsidRPr="002D3677">
        <w:rPr>
          <w:rStyle w:val="Strong"/>
          <w:b w:val="0"/>
          <w:bCs w:val="0"/>
        </w:rPr>
        <w:t>Data Quality Management</w:t>
      </w:r>
      <w:bookmarkEnd w:id="15"/>
    </w:p>
    <w:p w14:paraId="61EAB38E" w14:textId="03FA11D9" w:rsidR="00557725" w:rsidRPr="002D3677" w:rsidRDefault="00557725" w:rsidP="002D3677">
      <w:pPr>
        <w:spacing w:line="480" w:lineRule="auto"/>
        <w:ind w:firstLine="720"/>
        <w:rPr>
          <w:rFonts w:ascii="Arial" w:hAnsi="Arial" w:cs="Arial"/>
          <w:color w:val="242424"/>
          <w:sz w:val="24"/>
          <w:szCs w:val="24"/>
        </w:rPr>
      </w:pPr>
      <w:r w:rsidRPr="002D3677">
        <w:rPr>
          <w:rFonts w:ascii="Arial" w:hAnsi="Arial" w:cs="Arial"/>
          <w:color w:val="242424"/>
          <w:sz w:val="24"/>
          <w:szCs w:val="24"/>
        </w:rPr>
        <w:t>Clinical data are successfully accumulated through different data management innovations, then analyzed to assess the subsequent business intelligence objectives. Making optimal business decisions can be facilitated by accurate data interpretation.</w:t>
      </w:r>
    </w:p>
    <w:p w14:paraId="6B03F2DD" w14:textId="7C810964" w:rsidR="002D3677" w:rsidRPr="0045208D" w:rsidRDefault="00B07F45" w:rsidP="0045208D">
      <w:pPr>
        <w:pStyle w:val="Heading1"/>
      </w:pPr>
      <w:bookmarkStart w:id="16" w:name="_Toc142211297"/>
      <w:r w:rsidRPr="002D3677">
        <w:rPr>
          <w:rStyle w:val="Strong"/>
          <w:b w:val="0"/>
          <w:bCs w:val="0"/>
        </w:rPr>
        <w:t>Data Visualization Tools</w:t>
      </w:r>
      <w:bookmarkEnd w:id="16"/>
    </w:p>
    <w:p w14:paraId="4098053A" w14:textId="787D6AF6" w:rsidR="005268F1" w:rsidRPr="002D3677" w:rsidRDefault="00557725" w:rsidP="002D3677">
      <w:pPr>
        <w:spacing w:line="480" w:lineRule="auto"/>
        <w:ind w:firstLine="720"/>
        <w:rPr>
          <w:rFonts w:ascii="Arial" w:hAnsi="Arial" w:cs="Arial"/>
          <w:color w:val="242424"/>
          <w:sz w:val="24"/>
          <w:szCs w:val="24"/>
        </w:rPr>
      </w:pPr>
      <w:r w:rsidRPr="002D3677">
        <w:rPr>
          <w:rFonts w:ascii="Arial" w:hAnsi="Arial" w:cs="Arial"/>
          <w:color w:val="242424"/>
          <w:sz w:val="24"/>
          <w:szCs w:val="24"/>
        </w:rPr>
        <w:t>Data visualization technologies evaluate data collected and generate conclusions and reports with significant business implications. It improves data preparation and visual analytics, which are followed by important knowledge extraction. They also help pharmaceutical firms to develop medical-chemical investigations in order to create new medications.</w:t>
      </w:r>
    </w:p>
    <w:p w14:paraId="638968E0" w14:textId="7D5236BD" w:rsidR="002D3677" w:rsidRPr="0045208D" w:rsidRDefault="00557725" w:rsidP="0045208D">
      <w:pPr>
        <w:pStyle w:val="Heading1"/>
      </w:pPr>
      <w:bookmarkStart w:id="17" w:name="_Toc142211298"/>
      <w:r w:rsidRPr="002D3677">
        <w:lastRenderedPageBreak/>
        <w:t>Advanced data sharing</w:t>
      </w:r>
      <w:bookmarkEnd w:id="17"/>
    </w:p>
    <w:p w14:paraId="50192782" w14:textId="1A4EFE95" w:rsidR="005268F1" w:rsidRPr="002D3677" w:rsidRDefault="00557725" w:rsidP="002D3677">
      <w:pPr>
        <w:spacing w:line="480" w:lineRule="auto"/>
        <w:ind w:firstLine="720"/>
        <w:rPr>
          <w:rFonts w:ascii="Arial" w:hAnsi="Arial" w:cs="Arial"/>
          <w:sz w:val="24"/>
          <w:szCs w:val="24"/>
        </w:rPr>
      </w:pPr>
      <w:r w:rsidRPr="002D3677">
        <w:rPr>
          <w:rFonts w:ascii="Arial" w:hAnsi="Arial" w:cs="Arial"/>
          <w:color w:val="252525"/>
          <w:sz w:val="24"/>
          <w:szCs w:val="24"/>
          <w:shd w:val="clear" w:color="auto" w:fill="FFFFFF"/>
        </w:rPr>
        <w:t>The major challenge in medical data is to combine them. </w:t>
      </w:r>
      <w:r w:rsidR="001C225F" w:rsidRPr="002D3677">
        <w:rPr>
          <w:rFonts w:ascii="Arial" w:hAnsi="Arial" w:cs="Arial"/>
          <w:color w:val="252525"/>
          <w:sz w:val="24"/>
          <w:szCs w:val="24"/>
          <w:shd w:val="clear" w:color="auto" w:fill="FFFFFF"/>
        </w:rPr>
        <w:t>Because of crucial security concerns and incompatible formats, it was tough to connect many data sources and extract useful conclusions. Nevertheless, when you connect a cloud data platform like Snowflake with a self-service BI tool like ThoughtSpot, you unlock new levels of data unification.</w:t>
      </w:r>
    </w:p>
    <w:p w14:paraId="77F071B5" w14:textId="77777777" w:rsidR="005268F1" w:rsidRPr="00557725" w:rsidRDefault="005268F1" w:rsidP="002D3677">
      <w:pPr>
        <w:pStyle w:val="Heading2"/>
      </w:pPr>
      <w:bookmarkStart w:id="18" w:name="_Toc142211299"/>
      <w:r w:rsidRPr="00557725">
        <w:t>Conclusion</w:t>
      </w:r>
      <w:bookmarkEnd w:id="18"/>
    </w:p>
    <w:p w14:paraId="2EF3D080" w14:textId="16F10BE5" w:rsidR="005F7E51" w:rsidRDefault="001C225F" w:rsidP="002D3677">
      <w:pPr>
        <w:spacing w:line="480" w:lineRule="auto"/>
        <w:ind w:firstLine="720"/>
        <w:rPr>
          <w:rFonts w:ascii="Arial" w:eastAsia="Times New Roman" w:hAnsi="Arial" w:cs="Arial"/>
          <w:color w:val="333333"/>
          <w:kern w:val="0"/>
          <w:sz w:val="24"/>
          <w:szCs w:val="24"/>
          <w14:ligatures w14:val="none"/>
        </w:rPr>
      </w:pPr>
      <w:r>
        <w:rPr>
          <w:rFonts w:ascii="Arial" w:eastAsia="Times New Roman" w:hAnsi="Arial" w:cs="Arial"/>
          <w:color w:val="333333"/>
          <w:kern w:val="0"/>
          <w:sz w:val="24"/>
          <w:szCs w:val="24"/>
          <w14:ligatures w14:val="none"/>
        </w:rPr>
        <w:t xml:space="preserve">Business Intelligence is very important in Healthcare Industry and not only, considering the era progress we are living in. </w:t>
      </w:r>
      <w:r w:rsidRPr="001C225F">
        <w:rPr>
          <w:rFonts w:ascii="Arial" w:eastAsia="Times New Roman" w:hAnsi="Arial" w:cs="Arial"/>
          <w:color w:val="333333"/>
          <w:kern w:val="0"/>
          <w:sz w:val="24"/>
          <w:szCs w:val="24"/>
          <w14:ligatures w14:val="none"/>
        </w:rPr>
        <w:t>Electronic health records (EHRs) along with other data sources are widely utilized, and this has led to in an abundance of data that can be analyzed and used to enhance patient care, streamline clinical operations, and stimulate business growth.</w:t>
      </w:r>
    </w:p>
    <w:p w14:paraId="233388CC" w14:textId="77777777" w:rsidR="001C225F" w:rsidRDefault="001C225F" w:rsidP="001C225F">
      <w:pPr>
        <w:spacing w:line="480" w:lineRule="auto"/>
        <w:rPr>
          <w:rFonts w:ascii="Arial" w:eastAsia="Times New Roman" w:hAnsi="Arial" w:cs="Arial"/>
          <w:color w:val="333333"/>
          <w:kern w:val="0"/>
          <w:sz w:val="24"/>
          <w:szCs w:val="24"/>
          <w14:ligatures w14:val="none"/>
        </w:rPr>
      </w:pPr>
    </w:p>
    <w:p w14:paraId="0CE5E5F2" w14:textId="77777777" w:rsidR="001C225F" w:rsidRDefault="001C225F" w:rsidP="001C225F">
      <w:pPr>
        <w:spacing w:line="480" w:lineRule="auto"/>
        <w:rPr>
          <w:rFonts w:ascii="Arial" w:eastAsia="Times New Roman" w:hAnsi="Arial" w:cs="Arial"/>
          <w:color w:val="333333"/>
          <w:kern w:val="0"/>
          <w:sz w:val="24"/>
          <w:szCs w:val="24"/>
          <w14:ligatures w14:val="none"/>
        </w:rPr>
      </w:pPr>
    </w:p>
    <w:p w14:paraId="7404EE4F" w14:textId="77777777" w:rsidR="001C225F" w:rsidRDefault="001C225F" w:rsidP="001C225F">
      <w:pPr>
        <w:spacing w:line="480" w:lineRule="auto"/>
        <w:rPr>
          <w:rFonts w:ascii="Arial" w:eastAsia="Times New Roman" w:hAnsi="Arial" w:cs="Arial"/>
          <w:color w:val="333333"/>
          <w:kern w:val="0"/>
          <w:sz w:val="24"/>
          <w:szCs w:val="24"/>
          <w14:ligatures w14:val="none"/>
        </w:rPr>
      </w:pPr>
    </w:p>
    <w:p w14:paraId="719C3F81" w14:textId="77777777" w:rsidR="001C225F" w:rsidRDefault="001C225F" w:rsidP="001C225F">
      <w:pPr>
        <w:spacing w:line="480" w:lineRule="auto"/>
        <w:rPr>
          <w:rFonts w:ascii="Arial" w:eastAsia="Times New Roman" w:hAnsi="Arial" w:cs="Arial"/>
          <w:color w:val="333333"/>
          <w:kern w:val="0"/>
          <w:sz w:val="24"/>
          <w:szCs w:val="24"/>
          <w14:ligatures w14:val="none"/>
        </w:rPr>
      </w:pPr>
    </w:p>
    <w:p w14:paraId="5209F102" w14:textId="77777777" w:rsidR="001C225F" w:rsidRDefault="001C225F" w:rsidP="001C225F">
      <w:pPr>
        <w:spacing w:line="480" w:lineRule="auto"/>
        <w:rPr>
          <w:rFonts w:ascii="Arial" w:eastAsia="Times New Roman" w:hAnsi="Arial" w:cs="Arial"/>
          <w:color w:val="333333"/>
          <w:kern w:val="0"/>
          <w:sz w:val="24"/>
          <w:szCs w:val="24"/>
          <w14:ligatures w14:val="none"/>
        </w:rPr>
      </w:pPr>
    </w:p>
    <w:p w14:paraId="72C9ED86" w14:textId="77777777" w:rsidR="001C225F" w:rsidRDefault="001C225F" w:rsidP="001C225F">
      <w:pPr>
        <w:spacing w:line="480" w:lineRule="auto"/>
        <w:rPr>
          <w:rFonts w:ascii="Arial" w:eastAsia="Times New Roman" w:hAnsi="Arial" w:cs="Arial"/>
          <w:color w:val="333333"/>
          <w:kern w:val="0"/>
          <w:sz w:val="24"/>
          <w:szCs w:val="24"/>
          <w14:ligatures w14:val="none"/>
        </w:rPr>
      </w:pPr>
    </w:p>
    <w:p w14:paraId="26099B87" w14:textId="77777777" w:rsidR="001C225F" w:rsidRDefault="001C225F" w:rsidP="001C225F">
      <w:pPr>
        <w:spacing w:line="480" w:lineRule="auto"/>
      </w:pPr>
    </w:p>
    <w:p w14:paraId="7AAAB858" w14:textId="77777777" w:rsidR="0045208D" w:rsidRPr="00557725" w:rsidRDefault="0045208D" w:rsidP="001C225F">
      <w:pPr>
        <w:spacing w:line="480" w:lineRule="auto"/>
      </w:pPr>
    </w:p>
    <w:p w14:paraId="50739C2C" w14:textId="7E3B265D" w:rsidR="002D3677" w:rsidRDefault="002D3677" w:rsidP="0045208D">
      <w:pPr>
        <w:pStyle w:val="Heading2"/>
      </w:pPr>
      <w:bookmarkStart w:id="19" w:name="_Toc142211300"/>
      <w:r>
        <w:lastRenderedPageBreak/>
        <w:t>REFERENCES</w:t>
      </w:r>
      <w:bookmarkEnd w:id="19"/>
    </w:p>
    <w:p w14:paraId="2A5BA45E" w14:textId="7D7797B7" w:rsidR="002D3677" w:rsidRPr="002D3677" w:rsidRDefault="002D3677" w:rsidP="002D3677">
      <w:pPr>
        <w:spacing w:line="480" w:lineRule="auto"/>
        <w:rPr>
          <w:rFonts w:ascii="Arial" w:hAnsi="Arial" w:cs="Arial"/>
          <w:sz w:val="24"/>
          <w:szCs w:val="24"/>
          <w:shd w:val="clear" w:color="auto" w:fill="FFFFFF"/>
        </w:rPr>
      </w:pPr>
      <w:r w:rsidRPr="002D3677">
        <w:rPr>
          <w:rFonts w:ascii="Arial" w:hAnsi="Arial" w:cs="Arial"/>
          <w:sz w:val="24"/>
          <w:szCs w:val="24"/>
        </w:rPr>
        <w:t xml:space="preserve">Astera Analytics Team,(2023), </w:t>
      </w:r>
      <w:r w:rsidRPr="002D3677">
        <w:rPr>
          <w:rFonts w:ascii="Arial" w:hAnsi="Arial" w:cs="Arial"/>
          <w:i/>
          <w:iCs/>
          <w:sz w:val="24"/>
          <w:szCs w:val="24"/>
        </w:rPr>
        <w:t xml:space="preserve">What is Data Processing? Definition and Stages, </w:t>
      </w:r>
      <w:r w:rsidRPr="002D3677">
        <w:rPr>
          <w:rFonts w:ascii="Arial" w:hAnsi="Arial" w:cs="Arial"/>
          <w:sz w:val="24"/>
          <w:szCs w:val="24"/>
        </w:rPr>
        <w:t xml:space="preserve">Available at: </w:t>
      </w:r>
      <w:hyperlink r:id="rId8" w:history="1">
        <w:r w:rsidRPr="002D3677">
          <w:rPr>
            <w:rStyle w:val="Hyperlink"/>
            <w:rFonts w:ascii="Arial" w:hAnsi="Arial" w:cs="Arial"/>
            <w:sz w:val="24"/>
            <w:szCs w:val="24"/>
          </w:rPr>
          <w:t>https://www.astera.com/knowledge-center/what-is-data-processing-definition-and-stages/</w:t>
        </w:r>
      </w:hyperlink>
      <w:r w:rsidRPr="002D3677">
        <w:rPr>
          <w:rFonts w:ascii="Arial" w:hAnsi="Arial" w:cs="Arial"/>
          <w:sz w:val="24"/>
          <w:szCs w:val="24"/>
        </w:rPr>
        <w:t xml:space="preserve">, </w:t>
      </w:r>
      <w:r w:rsidRPr="002D3677">
        <w:rPr>
          <w:rFonts w:ascii="Arial" w:hAnsi="Arial" w:cs="Arial"/>
          <w:sz w:val="24"/>
          <w:szCs w:val="24"/>
          <w:shd w:val="clear" w:color="auto" w:fill="FFFFFF"/>
        </w:rPr>
        <w:t>(Accessed: July 18, 2023)</w:t>
      </w:r>
    </w:p>
    <w:p w14:paraId="2D573F39" w14:textId="77777777" w:rsidR="002D3677" w:rsidRPr="002D3677" w:rsidRDefault="002D3677" w:rsidP="002D3677">
      <w:pPr>
        <w:spacing w:line="480" w:lineRule="auto"/>
        <w:rPr>
          <w:rFonts w:ascii="Arial" w:hAnsi="Arial" w:cs="Arial"/>
          <w:sz w:val="24"/>
          <w:szCs w:val="24"/>
        </w:rPr>
      </w:pPr>
      <w:r w:rsidRPr="002D3677">
        <w:rPr>
          <w:rFonts w:ascii="Arial" w:hAnsi="Arial" w:cs="Arial"/>
          <w:sz w:val="24"/>
          <w:szCs w:val="24"/>
        </w:rPr>
        <w:t xml:space="preserve">Chowdhury, M. (2022), </w:t>
      </w:r>
      <w:r w:rsidRPr="002D3677">
        <w:rPr>
          <w:rFonts w:ascii="Arial" w:hAnsi="Arial" w:cs="Arial"/>
          <w:i/>
          <w:iCs/>
          <w:sz w:val="24"/>
          <w:szCs w:val="24"/>
        </w:rPr>
        <w:t xml:space="preserve">The Relationship Between Business Intelligence and Data Management, </w:t>
      </w:r>
      <w:r w:rsidRPr="002D3677">
        <w:rPr>
          <w:rFonts w:ascii="Arial" w:hAnsi="Arial" w:cs="Arial"/>
          <w:sz w:val="24"/>
          <w:szCs w:val="24"/>
        </w:rPr>
        <w:t xml:space="preserve">Available at: </w:t>
      </w:r>
      <w:hyperlink r:id="rId9" w:history="1">
        <w:r w:rsidRPr="002D3677">
          <w:rPr>
            <w:rStyle w:val="Hyperlink"/>
            <w:rFonts w:ascii="Arial" w:hAnsi="Arial" w:cs="Arial"/>
            <w:sz w:val="24"/>
            <w:szCs w:val="24"/>
          </w:rPr>
          <w:t>https://www.analyticsinsight.net/the-relationship-between-business-intelligence-and-data-management/</w:t>
        </w:r>
      </w:hyperlink>
      <w:r w:rsidRPr="002D3677">
        <w:rPr>
          <w:rFonts w:ascii="Arial" w:hAnsi="Arial" w:cs="Arial"/>
          <w:sz w:val="24"/>
          <w:szCs w:val="24"/>
        </w:rPr>
        <w:t xml:space="preserve">, </w:t>
      </w:r>
      <w:r w:rsidRPr="002D3677">
        <w:rPr>
          <w:rFonts w:ascii="Arial" w:hAnsi="Arial" w:cs="Arial"/>
          <w:sz w:val="24"/>
          <w:szCs w:val="24"/>
          <w:shd w:val="clear" w:color="auto" w:fill="FFFFFF"/>
        </w:rPr>
        <w:t>(Accessed: July 18, 2023)</w:t>
      </w:r>
    </w:p>
    <w:p w14:paraId="536E80F7" w14:textId="02392B8E" w:rsidR="000E1F96" w:rsidRPr="002D3677" w:rsidRDefault="001C225F" w:rsidP="002D3677">
      <w:pPr>
        <w:spacing w:line="480" w:lineRule="auto"/>
        <w:rPr>
          <w:rFonts w:ascii="Arial" w:hAnsi="Arial" w:cs="Arial"/>
          <w:sz w:val="24"/>
          <w:szCs w:val="24"/>
          <w:shd w:val="clear" w:color="auto" w:fill="FFFFFF"/>
        </w:rPr>
      </w:pPr>
      <w:r w:rsidRPr="002D3677">
        <w:rPr>
          <w:rFonts w:ascii="Arial" w:hAnsi="Arial" w:cs="Arial"/>
          <w:sz w:val="24"/>
          <w:szCs w:val="24"/>
        </w:rPr>
        <w:t xml:space="preserve">Frankenfield, J. (2022), </w:t>
      </w:r>
      <w:r w:rsidRPr="002D3677">
        <w:rPr>
          <w:rFonts w:ascii="Arial" w:hAnsi="Arial" w:cs="Arial"/>
          <w:i/>
          <w:iCs/>
          <w:sz w:val="24"/>
          <w:szCs w:val="24"/>
        </w:rPr>
        <w:t>What Is Business Intelligence (BI)? Types, Benefits, and Examples</w:t>
      </w:r>
      <w:r w:rsidRPr="002D3677">
        <w:rPr>
          <w:rFonts w:ascii="Arial" w:hAnsi="Arial" w:cs="Arial"/>
          <w:sz w:val="24"/>
          <w:szCs w:val="24"/>
        </w:rPr>
        <w:t xml:space="preserve">, </w:t>
      </w:r>
      <w:r w:rsidR="00096C32" w:rsidRPr="002D3677">
        <w:rPr>
          <w:rFonts w:ascii="Arial" w:hAnsi="Arial" w:cs="Arial"/>
          <w:sz w:val="24"/>
          <w:szCs w:val="24"/>
        </w:rPr>
        <w:t xml:space="preserve">Available at: </w:t>
      </w:r>
      <w:hyperlink r:id="rId10" w:history="1">
        <w:r w:rsidR="00096C32" w:rsidRPr="002D3677">
          <w:rPr>
            <w:rStyle w:val="Hyperlink"/>
            <w:rFonts w:ascii="Arial" w:hAnsi="Arial" w:cs="Arial"/>
            <w:sz w:val="24"/>
            <w:szCs w:val="24"/>
          </w:rPr>
          <w:t>https://www.investopedia.com/terms/b/business-intelligence-bi.asp</w:t>
        </w:r>
      </w:hyperlink>
      <w:r w:rsidRPr="002D3677">
        <w:rPr>
          <w:rStyle w:val="Hyperlink"/>
          <w:rFonts w:ascii="Arial" w:hAnsi="Arial" w:cs="Arial"/>
          <w:sz w:val="24"/>
          <w:szCs w:val="24"/>
        </w:rPr>
        <w:t>,</w:t>
      </w:r>
      <w:r w:rsidRPr="002D3677">
        <w:rPr>
          <w:rStyle w:val="Hyperlink"/>
          <w:rFonts w:ascii="Arial" w:hAnsi="Arial" w:cs="Arial"/>
          <w:sz w:val="24"/>
          <w:szCs w:val="24"/>
          <w:u w:val="none"/>
        </w:rPr>
        <w:t xml:space="preserve"> </w:t>
      </w:r>
      <w:r w:rsidRPr="002D3677">
        <w:rPr>
          <w:rFonts w:ascii="Arial" w:hAnsi="Arial" w:cs="Arial"/>
          <w:sz w:val="24"/>
          <w:szCs w:val="24"/>
          <w:shd w:val="clear" w:color="auto" w:fill="FFFFFF"/>
        </w:rPr>
        <w:t>(Accessed: July 21, 2023).</w:t>
      </w:r>
    </w:p>
    <w:p w14:paraId="3598508D" w14:textId="37143039" w:rsidR="002D3677" w:rsidRPr="002D3677" w:rsidRDefault="002D3677" w:rsidP="002D3677">
      <w:pPr>
        <w:spacing w:line="480" w:lineRule="auto"/>
        <w:rPr>
          <w:rFonts w:ascii="Arial" w:hAnsi="Arial" w:cs="Arial"/>
          <w:sz w:val="24"/>
          <w:szCs w:val="24"/>
          <w:shd w:val="clear" w:color="auto" w:fill="FFFFFF"/>
        </w:rPr>
      </w:pPr>
      <w:r w:rsidRPr="002D3677">
        <w:rPr>
          <w:rFonts w:ascii="Arial" w:hAnsi="Arial" w:cs="Arial"/>
          <w:sz w:val="24"/>
          <w:szCs w:val="24"/>
        </w:rPr>
        <w:t>Godfrey, J. (20190</w:t>
      </w:r>
      <w:r w:rsidRPr="002D3677">
        <w:rPr>
          <w:rFonts w:ascii="Arial" w:hAnsi="Arial" w:cs="Arial"/>
          <w:i/>
          <w:iCs/>
          <w:sz w:val="24"/>
          <w:szCs w:val="24"/>
        </w:rPr>
        <w:t>, Data Discovery and Classification Are Complicated, But Critical to Your Data Protection Program,</w:t>
      </w:r>
      <w:r w:rsidRPr="002D3677">
        <w:rPr>
          <w:rFonts w:ascii="Arial" w:hAnsi="Arial" w:cs="Arial"/>
          <w:sz w:val="24"/>
          <w:szCs w:val="24"/>
        </w:rPr>
        <w:t xml:space="preserve"> </w:t>
      </w:r>
      <w:r w:rsidRPr="002D3677">
        <w:rPr>
          <w:rFonts w:ascii="Arial" w:hAnsi="Arial" w:cs="Arial"/>
          <w:sz w:val="24"/>
          <w:szCs w:val="24"/>
          <w:shd w:val="clear" w:color="auto" w:fill="FFFFFF"/>
        </w:rPr>
        <w:t>Available at:</w:t>
      </w:r>
      <w:r w:rsidRPr="002D3677">
        <w:rPr>
          <w:rFonts w:ascii="Arial" w:hAnsi="Arial" w:cs="Arial"/>
          <w:sz w:val="24"/>
          <w:szCs w:val="24"/>
        </w:rPr>
        <w:t xml:space="preserve"> </w:t>
      </w:r>
      <w:hyperlink r:id="rId11" w:history="1">
        <w:r w:rsidRPr="002D3677">
          <w:rPr>
            <w:rStyle w:val="Hyperlink"/>
            <w:rFonts w:ascii="Arial" w:hAnsi="Arial" w:cs="Arial"/>
            <w:sz w:val="24"/>
            <w:szCs w:val="24"/>
          </w:rPr>
          <w:t>https://securityintelligence.com/posts/data-discovery-and-classification-are-complicated-but-critical-to-your-data-protection-program/</w:t>
        </w:r>
      </w:hyperlink>
      <w:r w:rsidRPr="002D3677">
        <w:rPr>
          <w:rFonts w:ascii="Arial" w:hAnsi="Arial" w:cs="Arial"/>
          <w:sz w:val="24"/>
          <w:szCs w:val="24"/>
        </w:rPr>
        <w:t>,</w:t>
      </w:r>
      <w:r w:rsidRPr="002D3677">
        <w:rPr>
          <w:rFonts w:ascii="Arial" w:hAnsi="Arial" w:cs="Arial"/>
          <w:sz w:val="24"/>
          <w:szCs w:val="24"/>
          <w:shd w:val="clear" w:color="auto" w:fill="FFFFFF"/>
        </w:rPr>
        <w:t xml:space="preserve">(Accessed: July 24, 2023) </w:t>
      </w:r>
    </w:p>
    <w:p w14:paraId="0ED05C55" w14:textId="567EBE12" w:rsidR="002D3677" w:rsidRPr="002D3677" w:rsidRDefault="002D3677" w:rsidP="002D3677">
      <w:pPr>
        <w:spacing w:line="480" w:lineRule="auto"/>
        <w:rPr>
          <w:rFonts w:ascii="Arial" w:hAnsi="Arial" w:cs="Arial"/>
          <w:sz w:val="24"/>
          <w:szCs w:val="24"/>
          <w:shd w:val="clear" w:color="auto" w:fill="FFFFFF"/>
        </w:rPr>
      </w:pPr>
      <w:r w:rsidRPr="002D3677">
        <w:rPr>
          <w:rFonts w:ascii="Arial" w:hAnsi="Arial" w:cs="Arial"/>
          <w:sz w:val="24"/>
          <w:szCs w:val="24"/>
        </w:rPr>
        <w:t xml:space="preserve">Haughey, C.J. (2021), </w:t>
      </w:r>
      <w:r w:rsidRPr="002D3677">
        <w:rPr>
          <w:rFonts w:ascii="Arial" w:hAnsi="Arial" w:cs="Arial"/>
          <w:i/>
          <w:iCs/>
          <w:sz w:val="24"/>
          <w:szCs w:val="24"/>
        </w:rPr>
        <w:t xml:space="preserve">What You Need to Know About Data Security Heading into 2022, </w:t>
      </w:r>
      <w:r w:rsidRPr="002D3677">
        <w:rPr>
          <w:rFonts w:ascii="Arial" w:hAnsi="Arial" w:cs="Arial"/>
          <w:sz w:val="24"/>
          <w:szCs w:val="24"/>
        </w:rPr>
        <w:t xml:space="preserve">Available at: </w:t>
      </w:r>
      <w:hyperlink r:id="rId12" w:history="1">
        <w:r w:rsidRPr="002D3677">
          <w:rPr>
            <w:rStyle w:val="Hyperlink"/>
            <w:rFonts w:ascii="Arial" w:hAnsi="Arial" w:cs="Arial"/>
            <w:sz w:val="24"/>
            <w:szCs w:val="24"/>
          </w:rPr>
          <w:t>https://securityintelligence.com/articles/need-to-know-data-security-2021/</w:t>
        </w:r>
      </w:hyperlink>
      <w:r w:rsidRPr="002D3677">
        <w:rPr>
          <w:rFonts w:ascii="Arial" w:hAnsi="Arial" w:cs="Arial"/>
          <w:sz w:val="24"/>
          <w:szCs w:val="24"/>
        </w:rPr>
        <w:t xml:space="preserve">, </w:t>
      </w:r>
      <w:r w:rsidRPr="002D3677">
        <w:rPr>
          <w:rFonts w:ascii="Arial" w:hAnsi="Arial" w:cs="Arial"/>
          <w:sz w:val="24"/>
          <w:szCs w:val="24"/>
          <w:shd w:val="clear" w:color="auto" w:fill="FFFFFF"/>
        </w:rPr>
        <w:t>(Accessed: July 21, 2023)</w:t>
      </w:r>
    </w:p>
    <w:p w14:paraId="355389B2" w14:textId="574E9A05" w:rsidR="002D3677" w:rsidRPr="002D3677" w:rsidRDefault="002D3677" w:rsidP="002D3677">
      <w:pPr>
        <w:spacing w:line="480" w:lineRule="auto"/>
        <w:rPr>
          <w:rFonts w:ascii="Arial" w:hAnsi="Arial" w:cs="Arial"/>
          <w:sz w:val="24"/>
          <w:szCs w:val="24"/>
        </w:rPr>
      </w:pPr>
      <w:r w:rsidRPr="002D3677">
        <w:rPr>
          <w:rFonts w:ascii="Arial" w:hAnsi="Arial" w:cs="Arial"/>
          <w:sz w:val="24"/>
          <w:szCs w:val="24"/>
        </w:rPr>
        <w:t xml:space="preserve">Limp, P. (2018), </w:t>
      </w:r>
      <w:r w:rsidRPr="002D3677">
        <w:rPr>
          <w:rFonts w:ascii="Arial" w:hAnsi="Arial" w:cs="Arial"/>
          <w:i/>
          <w:iCs/>
          <w:sz w:val="24"/>
          <w:szCs w:val="24"/>
        </w:rPr>
        <w:t xml:space="preserve">Exploring the History of Business Intelligence, </w:t>
      </w:r>
      <w:r w:rsidRPr="002D3677">
        <w:rPr>
          <w:rFonts w:ascii="Arial" w:hAnsi="Arial" w:cs="Arial"/>
          <w:sz w:val="24"/>
          <w:szCs w:val="24"/>
          <w:shd w:val="clear" w:color="auto" w:fill="FFFFFF"/>
        </w:rPr>
        <w:t xml:space="preserve">Available at: </w:t>
      </w:r>
      <w:hyperlink r:id="rId13" w:history="1">
        <w:r w:rsidRPr="002D3677">
          <w:rPr>
            <w:rStyle w:val="Hyperlink"/>
            <w:rFonts w:ascii="Arial" w:hAnsi="Arial" w:cs="Arial"/>
            <w:sz w:val="24"/>
            <w:szCs w:val="24"/>
          </w:rPr>
          <w:t>https://www.toptal.com/project-managers/it/history-of-business-intelligence</w:t>
        </w:r>
      </w:hyperlink>
      <w:r w:rsidRPr="002D3677">
        <w:rPr>
          <w:rStyle w:val="Hyperlink"/>
          <w:rFonts w:ascii="Arial" w:hAnsi="Arial" w:cs="Arial"/>
          <w:sz w:val="24"/>
          <w:szCs w:val="24"/>
        </w:rPr>
        <w:t>,</w:t>
      </w:r>
      <w:r w:rsidRPr="002D3677">
        <w:rPr>
          <w:rFonts w:ascii="Arial" w:hAnsi="Arial" w:cs="Arial"/>
          <w:sz w:val="24"/>
          <w:szCs w:val="24"/>
          <w:shd w:val="clear" w:color="auto" w:fill="FFFFFF"/>
        </w:rPr>
        <w:t xml:space="preserve"> (Accessed: July 21, 2023)</w:t>
      </w:r>
    </w:p>
    <w:p w14:paraId="64D592FF" w14:textId="40858334" w:rsidR="00EE27F0" w:rsidRPr="002D3677" w:rsidRDefault="00096C32" w:rsidP="002D3677">
      <w:pPr>
        <w:spacing w:line="480" w:lineRule="auto"/>
        <w:rPr>
          <w:rFonts w:ascii="Arial" w:hAnsi="Arial" w:cs="Arial"/>
          <w:i/>
          <w:iCs/>
          <w:sz w:val="24"/>
          <w:szCs w:val="24"/>
        </w:rPr>
      </w:pPr>
      <w:r w:rsidRPr="002D3677">
        <w:rPr>
          <w:rFonts w:ascii="Arial" w:hAnsi="Arial" w:cs="Arial"/>
          <w:sz w:val="24"/>
          <w:szCs w:val="24"/>
        </w:rPr>
        <w:lastRenderedPageBreak/>
        <w:t xml:space="preserve">Morris, S. (2023), </w:t>
      </w:r>
      <w:r w:rsidRPr="002D3677">
        <w:rPr>
          <w:rFonts w:ascii="Arial" w:hAnsi="Arial" w:cs="Arial"/>
          <w:i/>
          <w:iCs/>
          <w:sz w:val="24"/>
          <w:szCs w:val="24"/>
        </w:rPr>
        <w:t xml:space="preserve">What is Data Discovery and Why Is It Essential for Investors?, </w:t>
      </w:r>
      <w:r w:rsidRPr="002D3677">
        <w:rPr>
          <w:rFonts w:ascii="Arial" w:hAnsi="Arial" w:cs="Arial"/>
          <w:sz w:val="24"/>
          <w:szCs w:val="24"/>
          <w:shd w:val="clear" w:color="auto" w:fill="FFFFFF"/>
        </w:rPr>
        <w:t>Available at:</w:t>
      </w:r>
      <w:r w:rsidRPr="002D3677">
        <w:rPr>
          <w:rFonts w:ascii="Arial" w:hAnsi="Arial" w:cs="Arial"/>
          <w:sz w:val="24"/>
          <w:szCs w:val="24"/>
        </w:rPr>
        <w:t xml:space="preserve"> </w:t>
      </w:r>
      <w:r w:rsidRPr="002D3677">
        <w:rPr>
          <w:rFonts w:ascii="Arial" w:hAnsi="Arial" w:cs="Arial"/>
          <w:i/>
          <w:iCs/>
          <w:sz w:val="24"/>
          <w:szCs w:val="24"/>
        </w:rPr>
        <w:t xml:space="preserve"> </w:t>
      </w:r>
      <w:hyperlink r:id="rId14" w:history="1">
        <w:r w:rsidRPr="002D3677">
          <w:rPr>
            <w:rStyle w:val="Hyperlink"/>
            <w:rFonts w:ascii="Arial" w:hAnsi="Arial" w:cs="Arial"/>
            <w:sz w:val="24"/>
            <w:szCs w:val="24"/>
          </w:rPr>
          <w:t>https://coresignal.com/blog/data-discovery/</w:t>
        </w:r>
      </w:hyperlink>
      <w:r w:rsidRPr="002D3677">
        <w:rPr>
          <w:rFonts w:ascii="Arial" w:hAnsi="Arial" w:cs="Arial"/>
          <w:sz w:val="24"/>
          <w:szCs w:val="24"/>
        </w:rPr>
        <w:t xml:space="preserve">, </w:t>
      </w:r>
      <w:r w:rsidRPr="002D3677">
        <w:rPr>
          <w:rFonts w:ascii="Arial" w:hAnsi="Arial" w:cs="Arial"/>
          <w:sz w:val="24"/>
          <w:szCs w:val="24"/>
          <w:shd w:val="clear" w:color="auto" w:fill="FFFFFF"/>
        </w:rPr>
        <w:t xml:space="preserve">(Accessed: </w:t>
      </w:r>
      <w:r w:rsidR="002D3677" w:rsidRPr="002D3677">
        <w:rPr>
          <w:rFonts w:ascii="Arial" w:hAnsi="Arial" w:cs="Arial"/>
          <w:sz w:val="24"/>
          <w:szCs w:val="24"/>
          <w:shd w:val="clear" w:color="auto" w:fill="FFFFFF"/>
        </w:rPr>
        <w:t>July</w:t>
      </w:r>
      <w:r w:rsidRPr="002D3677">
        <w:rPr>
          <w:rFonts w:ascii="Arial" w:hAnsi="Arial" w:cs="Arial"/>
          <w:sz w:val="24"/>
          <w:szCs w:val="24"/>
          <w:shd w:val="clear" w:color="auto" w:fill="FFFFFF"/>
        </w:rPr>
        <w:t xml:space="preserve"> </w:t>
      </w:r>
      <w:r w:rsidR="002D3677" w:rsidRPr="002D3677">
        <w:rPr>
          <w:rFonts w:ascii="Arial" w:hAnsi="Arial" w:cs="Arial"/>
          <w:sz w:val="24"/>
          <w:szCs w:val="24"/>
          <w:shd w:val="clear" w:color="auto" w:fill="FFFFFF"/>
        </w:rPr>
        <w:t>16</w:t>
      </w:r>
      <w:r w:rsidRPr="002D3677">
        <w:rPr>
          <w:rFonts w:ascii="Arial" w:hAnsi="Arial" w:cs="Arial"/>
          <w:sz w:val="24"/>
          <w:szCs w:val="24"/>
          <w:shd w:val="clear" w:color="auto" w:fill="FFFFFF"/>
        </w:rPr>
        <w:t>, 2023)</w:t>
      </w:r>
    </w:p>
    <w:p w14:paraId="6C5D9582" w14:textId="77777777" w:rsidR="002D3677" w:rsidRPr="00096C32" w:rsidRDefault="002D3677" w:rsidP="002D3677">
      <w:pPr>
        <w:spacing w:line="480" w:lineRule="auto"/>
        <w:rPr>
          <w:i/>
          <w:iCs/>
        </w:rPr>
      </w:pPr>
      <w:r w:rsidRPr="002D3677">
        <w:rPr>
          <w:rFonts w:ascii="Arial" w:hAnsi="Arial" w:cs="Arial"/>
          <w:sz w:val="24"/>
          <w:szCs w:val="24"/>
        </w:rPr>
        <w:t xml:space="preserve">Smith, E. (2020), </w:t>
      </w:r>
      <w:r w:rsidR="00096C32" w:rsidRPr="002D3677">
        <w:rPr>
          <w:rFonts w:ascii="Arial" w:hAnsi="Arial" w:cs="Arial"/>
          <w:i/>
          <w:iCs/>
          <w:sz w:val="24"/>
          <w:szCs w:val="24"/>
        </w:rPr>
        <w:t>Trends in Business Intelligence and Data Science for Healthcare</w:t>
      </w:r>
      <w:r w:rsidRPr="002D3677">
        <w:rPr>
          <w:rFonts w:ascii="Arial" w:hAnsi="Arial" w:cs="Arial"/>
          <w:i/>
          <w:iCs/>
          <w:sz w:val="24"/>
          <w:szCs w:val="24"/>
        </w:rPr>
        <w:t xml:space="preserve">, , </w:t>
      </w:r>
      <w:r w:rsidRPr="002D3677">
        <w:rPr>
          <w:rFonts w:ascii="Arial" w:hAnsi="Arial" w:cs="Arial"/>
          <w:sz w:val="24"/>
          <w:szCs w:val="24"/>
        </w:rPr>
        <w:t xml:space="preserve">Available at: </w:t>
      </w:r>
      <w:hyperlink r:id="rId15" w:history="1">
        <w:r w:rsidRPr="002D3677">
          <w:rPr>
            <w:rStyle w:val="Hyperlink"/>
            <w:rFonts w:ascii="Arial" w:hAnsi="Arial" w:cs="Arial"/>
            <w:sz w:val="24"/>
            <w:szCs w:val="24"/>
          </w:rPr>
          <w:t>https://www.healthcareguys.com/2020/07/21/trends-in-business-intelligence-and-data-science-for-healthcare/?expand_article=1</w:t>
        </w:r>
      </w:hyperlink>
      <w:r w:rsidR="001C225F" w:rsidRPr="002D3677">
        <w:rPr>
          <w:rFonts w:ascii="Arial" w:hAnsi="Arial" w:cs="Arial"/>
          <w:sz w:val="24"/>
          <w:szCs w:val="24"/>
        </w:rPr>
        <w:t xml:space="preserve">, </w:t>
      </w:r>
      <w:r w:rsidRPr="002D3677">
        <w:rPr>
          <w:rFonts w:ascii="Arial" w:hAnsi="Arial" w:cs="Arial"/>
          <w:sz w:val="24"/>
          <w:szCs w:val="24"/>
          <w:shd w:val="clear" w:color="auto" w:fill="FFFFFF"/>
        </w:rPr>
        <w:t>(Accessed: July 21, 2023)</w:t>
      </w:r>
    </w:p>
    <w:p w14:paraId="5E1A7C4E" w14:textId="5D3D9E3A" w:rsidR="001C225F" w:rsidRPr="00096C32" w:rsidRDefault="001C225F" w:rsidP="00096C32"/>
    <w:p w14:paraId="3E159C50" w14:textId="77777777" w:rsidR="001C225F" w:rsidRPr="00557725" w:rsidRDefault="001C225F" w:rsidP="00557725"/>
    <w:p w14:paraId="564BC4B6" w14:textId="77777777" w:rsidR="005F7E51" w:rsidRPr="00557725" w:rsidRDefault="005F7E51" w:rsidP="00557725"/>
    <w:sectPr w:rsidR="005F7E51" w:rsidRPr="0055772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50487" w14:textId="77777777" w:rsidR="00A46384" w:rsidRDefault="00A46384" w:rsidP="0045208D">
      <w:pPr>
        <w:spacing w:after="0" w:line="240" w:lineRule="auto"/>
      </w:pPr>
      <w:r>
        <w:separator/>
      </w:r>
    </w:p>
  </w:endnote>
  <w:endnote w:type="continuationSeparator" w:id="0">
    <w:p w14:paraId="07B91D09" w14:textId="77777777" w:rsidR="00A46384" w:rsidRDefault="00A46384" w:rsidP="004520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0807052"/>
      <w:docPartObj>
        <w:docPartGallery w:val="Page Numbers (Bottom of Page)"/>
        <w:docPartUnique/>
      </w:docPartObj>
    </w:sdtPr>
    <w:sdtEndPr>
      <w:rPr>
        <w:noProof/>
      </w:rPr>
    </w:sdtEndPr>
    <w:sdtContent>
      <w:p w14:paraId="682360A6" w14:textId="389B0B1D" w:rsidR="0045208D" w:rsidRDefault="004520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E2BB6C" w14:textId="77777777" w:rsidR="0045208D" w:rsidRDefault="004520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ECE408" w14:textId="77777777" w:rsidR="00A46384" w:rsidRDefault="00A46384" w:rsidP="0045208D">
      <w:pPr>
        <w:spacing w:after="0" w:line="240" w:lineRule="auto"/>
      </w:pPr>
      <w:r>
        <w:separator/>
      </w:r>
    </w:p>
  </w:footnote>
  <w:footnote w:type="continuationSeparator" w:id="0">
    <w:p w14:paraId="483DAEB1" w14:textId="77777777" w:rsidR="00A46384" w:rsidRDefault="00A46384" w:rsidP="004520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8F2080"/>
    <w:multiLevelType w:val="hybridMultilevel"/>
    <w:tmpl w:val="2A9AC3D8"/>
    <w:lvl w:ilvl="0" w:tplc="289E817E">
      <w:start w:val="5"/>
      <w:numFmt w:val="bullet"/>
      <w:lvlText w:val=""/>
      <w:lvlJc w:val="left"/>
      <w:pPr>
        <w:ind w:left="720" w:hanging="36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D9D6F6C"/>
    <w:multiLevelType w:val="multilevel"/>
    <w:tmpl w:val="C61224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4FF3322"/>
    <w:multiLevelType w:val="hybridMultilevel"/>
    <w:tmpl w:val="C81EAA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26172682">
    <w:abstractNumId w:val="1"/>
  </w:num>
  <w:num w:numId="2" w16cid:durableId="1020013140">
    <w:abstractNumId w:val="0"/>
  </w:num>
  <w:num w:numId="3" w16cid:durableId="3504505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6B6"/>
    <w:rsid w:val="00090B2D"/>
    <w:rsid w:val="00096C32"/>
    <w:rsid w:val="000E1F96"/>
    <w:rsid w:val="00162843"/>
    <w:rsid w:val="001C0D70"/>
    <w:rsid w:val="001C225F"/>
    <w:rsid w:val="001E027F"/>
    <w:rsid w:val="00227419"/>
    <w:rsid w:val="002D3677"/>
    <w:rsid w:val="00306CE0"/>
    <w:rsid w:val="0045208D"/>
    <w:rsid w:val="005268F1"/>
    <w:rsid w:val="00557725"/>
    <w:rsid w:val="0058071D"/>
    <w:rsid w:val="005F7E51"/>
    <w:rsid w:val="0064453F"/>
    <w:rsid w:val="00766354"/>
    <w:rsid w:val="007A7EC1"/>
    <w:rsid w:val="007C4616"/>
    <w:rsid w:val="0088521E"/>
    <w:rsid w:val="008A2AED"/>
    <w:rsid w:val="009A0E46"/>
    <w:rsid w:val="00A46384"/>
    <w:rsid w:val="00B07F45"/>
    <w:rsid w:val="00BD6D19"/>
    <w:rsid w:val="00BE6421"/>
    <w:rsid w:val="00C02BDD"/>
    <w:rsid w:val="00C724E2"/>
    <w:rsid w:val="00C72E09"/>
    <w:rsid w:val="00D624F4"/>
    <w:rsid w:val="00DA2F58"/>
    <w:rsid w:val="00E316B6"/>
    <w:rsid w:val="00EE27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9B27A"/>
  <w15:chartTrackingRefBased/>
  <w15:docId w15:val="{9F7BF97A-7019-4530-80A1-C10E79005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22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268F1"/>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next w:val="Normal"/>
    <w:link w:val="Heading3Char"/>
    <w:uiPriority w:val="9"/>
    <w:unhideWhenUsed/>
    <w:qFormat/>
    <w:rsid w:val="0055772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mp">
    <w:name w:val="comp"/>
    <w:basedOn w:val="Normal"/>
    <w:rsid w:val="005F7E5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5F7E51"/>
    <w:rPr>
      <w:color w:val="0000FF"/>
      <w:u w:val="single"/>
    </w:rPr>
  </w:style>
  <w:style w:type="character" w:styleId="UnresolvedMention">
    <w:name w:val="Unresolved Mention"/>
    <w:basedOn w:val="DefaultParagraphFont"/>
    <w:uiPriority w:val="99"/>
    <w:semiHidden/>
    <w:unhideWhenUsed/>
    <w:rsid w:val="005F7E51"/>
    <w:rPr>
      <w:color w:val="605E5C"/>
      <w:shd w:val="clear" w:color="auto" w:fill="E1DFDD"/>
    </w:rPr>
  </w:style>
  <w:style w:type="paragraph" w:styleId="NormalWeb">
    <w:name w:val="Normal (Web)"/>
    <w:basedOn w:val="Normal"/>
    <w:uiPriority w:val="99"/>
    <w:unhideWhenUsed/>
    <w:rsid w:val="0076635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8A2AED"/>
    <w:pPr>
      <w:ind w:left="720"/>
      <w:contextualSpacing/>
    </w:pPr>
  </w:style>
  <w:style w:type="character" w:customStyle="1" w:styleId="Heading2Char">
    <w:name w:val="Heading 2 Char"/>
    <w:basedOn w:val="DefaultParagraphFont"/>
    <w:link w:val="Heading2"/>
    <w:uiPriority w:val="9"/>
    <w:rsid w:val="005268F1"/>
    <w:rPr>
      <w:rFonts w:ascii="Times New Roman" w:eastAsia="Times New Roman" w:hAnsi="Times New Roman" w:cs="Times New Roman"/>
      <w:b/>
      <w:bCs/>
      <w:kern w:val="0"/>
      <w:sz w:val="36"/>
      <w:szCs w:val="36"/>
      <w14:ligatures w14:val="none"/>
    </w:rPr>
  </w:style>
  <w:style w:type="character" w:styleId="Strong">
    <w:name w:val="Strong"/>
    <w:basedOn w:val="DefaultParagraphFont"/>
    <w:uiPriority w:val="22"/>
    <w:qFormat/>
    <w:rsid w:val="00B07F45"/>
    <w:rPr>
      <w:b/>
      <w:bCs/>
    </w:rPr>
  </w:style>
  <w:style w:type="character" w:customStyle="1" w:styleId="Heading3Char">
    <w:name w:val="Heading 3 Char"/>
    <w:basedOn w:val="DefaultParagraphFont"/>
    <w:link w:val="Heading3"/>
    <w:uiPriority w:val="9"/>
    <w:rsid w:val="00557725"/>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1C225F"/>
    <w:rPr>
      <w:color w:val="954F72" w:themeColor="followedHyperlink"/>
      <w:u w:val="single"/>
    </w:rPr>
  </w:style>
  <w:style w:type="character" w:customStyle="1" w:styleId="Heading1Char">
    <w:name w:val="Heading 1 Char"/>
    <w:basedOn w:val="DefaultParagraphFont"/>
    <w:link w:val="Heading1"/>
    <w:uiPriority w:val="9"/>
    <w:rsid w:val="001C225F"/>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qFormat/>
    <w:rsid w:val="0045208D"/>
    <w:rPr>
      <w:i/>
      <w:iCs/>
    </w:rPr>
  </w:style>
  <w:style w:type="paragraph" w:styleId="Header">
    <w:name w:val="header"/>
    <w:basedOn w:val="Normal"/>
    <w:link w:val="HeaderChar"/>
    <w:uiPriority w:val="99"/>
    <w:unhideWhenUsed/>
    <w:rsid w:val="004520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208D"/>
  </w:style>
  <w:style w:type="paragraph" w:styleId="Footer">
    <w:name w:val="footer"/>
    <w:basedOn w:val="Normal"/>
    <w:link w:val="FooterChar"/>
    <w:uiPriority w:val="99"/>
    <w:unhideWhenUsed/>
    <w:rsid w:val="004520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208D"/>
  </w:style>
  <w:style w:type="paragraph" w:styleId="TOCHeading">
    <w:name w:val="TOC Heading"/>
    <w:basedOn w:val="Heading1"/>
    <w:next w:val="Normal"/>
    <w:uiPriority w:val="39"/>
    <w:unhideWhenUsed/>
    <w:qFormat/>
    <w:rsid w:val="0045208D"/>
    <w:pPr>
      <w:outlineLvl w:val="9"/>
    </w:pPr>
    <w:rPr>
      <w:kern w:val="0"/>
      <w14:ligatures w14:val="none"/>
    </w:rPr>
  </w:style>
  <w:style w:type="paragraph" w:styleId="TOC2">
    <w:name w:val="toc 2"/>
    <w:basedOn w:val="Normal"/>
    <w:next w:val="Normal"/>
    <w:autoRedefine/>
    <w:uiPriority w:val="39"/>
    <w:unhideWhenUsed/>
    <w:rsid w:val="0045208D"/>
    <w:pPr>
      <w:spacing w:after="100"/>
      <w:ind w:left="220"/>
    </w:pPr>
  </w:style>
  <w:style w:type="paragraph" w:styleId="TOC1">
    <w:name w:val="toc 1"/>
    <w:basedOn w:val="Normal"/>
    <w:next w:val="Normal"/>
    <w:autoRedefine/>
    <w:uiPriority w:val="39"/>
    <w:unhideWhenUsed/>
    <w:rsid w:val="0045208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981876">
      <w:bodyDiv w:val="1"/>
      <w:marLeft w:val="0"/>
      <w:marRight w:val="0"/>
      <w:marTop w:val="0"/>
      <w:marBottom w:val="0"/>
      <w:divBdr>
        <w:top w:val="none" w:sz="0" w:space="0" w:color="auto"/>
        <w:left w:val="none" w:sz="0" w:space="0" w:color="auto"/>
        <w:bottom w:val="none" w:sz="0" w:space="0" w:color="auto"/>
        <w:right w:val="none" w:sz="0" w:space="0" w:color="auto"/>
      </w:divBdr>
    </w:div>
    <w:div w:id="294916061">
      <w:bodyDiv w:val="1"/>
      <w:marLeft w:val="0"/>
      <w:marRight w:val="0"/>
      <w:marTop w:val="0"/>
      <w:marBottom w:val="0"/>
      <w:divBdr>
        <w:top w:val="none" w:sz="0" w:space="0" w:color="auto"/>
        <w:left w:val="none" w:sz="0" w:space="0" w:color="auto"/>
        <w:bottom w:val="none" w:sz="0" w:space="0" w:color="auto"/>
        <w:right w:val="none" w:sz="0" w:space="0" w:color="auto"/>
      </w:divBdr>
    </w:div>
    <w:div w:id="333807281">
      <w:bodyDiv w:val="1"/>
      <w:marLeft w:val="0"/>
      <w:marRight w:val="0"/>
      <w:marTop w:val="0"/>
      <w:marBottom w:val="0"/>
      <w:divBdr>
        <w:top w:val="none" w:sz="0" w:space="0" w:color="auto"/>
        <w:left w:val="none" w:sz="0" w:space="0" w:color="auto"/>
        <w:bottom w:val="none" w:sz="0" w:space="0" w:color="auto"/>
        <w:right w:val="none" w:sz="0" w:space="0" w:color="auto"/>
      </w:divBdr>
    </w:div>
    <w:div w:id="508325385">
      <w:bodyDiv w:val="1"/>
      <w:marLeft w:val="0"/>
      <w:marRight w:val="0"/>
      <w:marTop w:val="0"/>
      <w:marBottom w:val="0"/>
      <w:divBdr>
        <w:top w:val="none" w:sz="0" w:space="0" w:color="auto"/>
        <w:left w:val="none" w:sz="0" w:space="0" w:color="auto"/>
        <w:bottom w:val="none" w:sz="0" w:space="0" w:color="auto"/>
        <w:right w:val="none" w:sz="0" w:space="0" w:color="auto"/>
      </w:divBdr>
    </w:div>
    <w:div w:id="538862784">
      <w:bodyDiv w:val="1"/>
      <w:marLeft w:val="0"/>
      <w:marRight w:val="0"/>
      <w:marTop w:val="0"/>
      <w:marBottom w:val="0"/>
      <w:divBdr>
        <w:top w:val="none" w:sz="0" w:space="0" w:color="auto"/>
        <w:left w:val="none" w:sz="0" w:space="0" w:color="auto"/>
        <w:bottom w:val="none" w:sz="0" w:space="0" w:color="auto"/>
        <w:right w:val="none" w:sz="0" w:space="0" w:color="auto"/>
      </w:divBdr>
    </w:div>
    <w:div w:id="729963774">
      <w:bodyDiv w:val="1"/>
      <w:marLeft w:val="0"/>
      <w:marRight w:val="0"/>
      <w:marTop w:val="0"/>
      <w:marBottom w:val="0"/>
      <w:divBdr>
        <w:top w:val="none" w:sz="0" w:space="0" w:color="auto"/>
        <w:left w:val="none" w:sz="0" w:space="0" w:color="auto"/>
        <w:bottom w:val="none" w:sz="0" w:space="0" w:color="auto"/>
        <w:right w:val="none" w:sz="0" w:space="0" w:color="auto"/>
      </w:divBdr>
    </w:div>
    <w:div w:id="875236625">
      <w:bodyDiv w:val="1"/>
      <w:marLeft w:val="0"/>
      <w:marRight w:val="0"/>
      <w:marTop w:val="0"/>
      <w:marBottom w:val="0"/>
      <w:divBdr>
        <w:top w:val="none" w:sz="0" w:space="0" w:color="auto"/>
        <w:left w:val="none" w:sz="0" w:space="0" w:color="auto"/>
        <w:bottom w:val="none" w:sz="0" w:space="0" w:color="auto"/>
        <w:right w:val="none" w:sz="0" w:space="0" w:color="auto"/>
      </w:divBdr>
    </w:div>
    <w:div w:id="1043142560">
      <w:bodyDiv w:val="1"/>
      <w:marLeft w:val="0"/>
      <w:marRight w:val="0"/>
      <w:marTop w:val="0"/>
      <w:marBottom w:val="0"/>
      <w:divBdr>
        <w:top w:val="none" w:sz="0" w:space="0" w:color="auto"/>
        <w:left w:val="none" w:sz="0" w:space="0" w:color="auto"/>
        <w:bottom w:val="none" w:sz="0" w:space="0" w:color="auto"/>
        <w:right w:val="none" w:sz="0" w:space="0" w:color="auto"/>
      </w:divBdr>
    </w:div>
    <w:div w:id="1044449080">
      <w:bodyDiv w:val="1"/>
      <w:marLeft w:val="0"/>
      <w:marRight w:val="0"/>
      <w:marTop w:val="0"/>
      <w:marBottom w:val="0"/>
      <w:divBdr>
        <w:top w:val="none" w:sz="0" w:space="0" w:color="auto"/>
        <w:left w:val="none" w:sz="0" w:space="0" w:color="auto"/>
        <w:bottom w:val="none" w:sz="0" w:space="0" w:color="auto"/>
        <w:right w:val="none" w:sz="0" w:space="0" w:color="auto"/>
      </w:divBdr>
    </w:div>
    <w:div w:id="1412039703">
      <w:bodyDiv w:val="1"/>
      <w:marLeft w:val="0"/>
      <w:marRight w:val="0"/>
      <w:marTop w:val="0"/>
      <w:marBottom w:val="0"/>
      <w:divBdr>
        <w:top w:val="none" w:sz="0" w:space="0" w:color="auto"/>
        <w:left w:val="none" w:sz="0" w:space="0" w:color="auto"/>
        <w:bottom w:val="none" w:sz="0" w:space="0" w:color="auto"/>
        <w:right w:val="none" w:sz="0" w:space="0" w:color="auto"/>
      </w:divBdr>
    </w:div>
    <w:div w:id="1645813019">
      <w:bodyDiv w:val="1"/>
      <w:marLeft w:val="0"/>
      <w:marRight w:val="0"/>
      <w:marTop w:val="0"/>
      <w:marBottom w:val="0"/>
      <w:divBdr>
        <w:top w:val="none" w:sz="0" w:space="0" w:color="auto"/>
        <w:left w:val="none" w:sz="0" w:space="0" w:color="auto"/>
        <w:bottom w:val="none" w:sz="0" w:space="0" w:color="auto"/>
        <w:right w:val="none" w:sz="0" w:space="0" w:color="auto"/>
      </w:divBdr>
    </w:div>
    <w:div w:id="1666543547">
      <w:bodyDiv w:val="1"/>
      <w:marLeft w:val="0"/>
      <w:marRight w:val="0"/>
      <w:marTop w:val="0"/>
      <w:marBottom w:val="0"/>
      <w:divBdr>
        <w:top w:val="none" w:sz="0" w:space="0" w:color="auto"/>
        <w:left w:val="none" w:sz="0" w:space="0" w:color="auto"/>
        <w:bottom w:val="none" w:sz="0" w:space="0" w:color="auto"/>
        <w:right w:val="none" w:sz="0" w:space="0" w:color="auto"/>
      </w:divBdr>
    </w:div>
    <w:div w:id="1807432229">
      <w:bodyDiv w:val="1"/>
      <w:marLeft w:val="0"/>
      <w:marRight w:val="0"/>
      <w:marTop w:val="0"/>
      <w:marBottom w:val="0"/>
      <w:divBdr>
        <w:top w:val="none" w:sz="0" w:space="0" w:color="auto"/>
        <w:left w:val="none" w:sz="0" w:space="0" w:color="auto"/>
        <w:bottom w:val="none" w:sz="0" w:space="0" w:color="auto"/>
        <w:right w:val="none" w:sz="0" w:space="0" w:color="auto"/>
      </w:divBdr>
    </w:div>
    <w:div w:id="1857039370">
      <w:bodyDiv w:val="1"/>
      <w:marLeft w:val="0"/>
      <w:marRight w:val="0"/>
      <w:marTop w:val="0"/>
      <w:marBottom w:val="0"/>
      <w:divBdr>
        <w:top w:val="none" w:sz="0" w:space="0" w:color="auto"/>
        <w:left w:val="none" w:sz="0" w:space="0" w:color="auto"/>
        <w:bottom w:val="none" w:sz="0" w:space="0" w:color="auto"/>
        <w:right w:val="none" w:sz="0" w:space="0" w:color="auto"/>
      </w:divBdr>
    </w:div>
    <w:div w:id="1862084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era.com/knowledge-center/what-is-data-processing-definition-and-stages/" TargetMode="External"/><Relationship Id="rId13" Type="http://schemas.openxmlformats.org/officeDocument/2006/relationships/hyperlink" Target="https://www.toptal.com/project-managers/it/history-of-business-intelligenc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ecurityintelligence.com/articles/need-to-know-data-security-2021/"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curityintelligence.com/posts/data-discovery-and-classification-are-complicated-but-critical-to-your-data-protection-program/" TargetMode="External"/><Relationship Id="rId5" Type="http://schemas.openxmlformats.org/officeDocument/2006/relationships/webSettings" Target="webSettings.xml"/><Relationship Id="rId15" Type="http://schemas.openxmlformats.org/officeDocument/2006/relationships/hyperlink" Target="https://www.healthcareguys.com/2020/07/21/trends-in-business-intelligence-and-data-science-for-healthcare/?expand_article=1" TargetMode="External"/><Relationship Id="rId10" Type="http://schemas.openxmlformats.org/officeDocument/2006/relationships/hyperlink" Target="https://www.investopedia.com/terms/b/business-intelligence-bi.asp" TargetMode="External"/><Relationship Id="rId4" Type="http://schemas.openxmlformats.org/officeDocument/2006/relationships/settings" Target="settings.xml"/><Relationship Id="rId9" Type="http://schemas.openxmlformats.org/officeDocument/2006/relationships/hyperlink" Target="https://www.analyticsinsight.net/the-relationship-between-business-intelligence-and-data-management/" TargetMode="External"/><Relationship Id="rId14" Type="http://schemas.openxmlformats.org/officeDocument/2006/relationships/hyperlink" Target="https://coresignal.com/blog/data-discove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D67CED-9527-4C0C-9365-451979157C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1866</Words>
  <Characters>10641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Mirko-Andrei Neagoe</dc:creator>
  <cp:keywords/>
  <dc:description/>
  <cp:lastModifiedBy>Mirko-Andrei Neagoe</cp:lastModifiedBy>
  <cp:revision>9</cp:revision>
  <dcterms:created xsi:type="dcterms:W3CDTF">2023-08-05T19:00:00Z</dcterms:created>
  <dcterms:modified xsi:type="dcterms:W3CDTF">2023-08-07T16:35:00Z</dcterms:modified>
</cp:coreProperties>
</file>