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47967" w14:textId="41C2351B" w:rsidR="00666FCB" w:rsidRPr="00666FCB" w:rsidRDefault="0057074D" w:rsidP="00666FCB">
      <w:pPr>
        <w:spacing w:before="120" w:after="120" w:line="360" w:lineRule="auto"/>
        <w:jc w:val="both"/>
        <w:rPr>
          <w:rFonts w:ascii="Times New Roman" w:hAnsi="Times New Roman" w:cs="Times New Roman"/>
          <w:b/>
          <w:color w:val="FF0000"/>
          <w:sz w:val="24"/>
          <w:szCs w:val="24"/>
        </w:rPr>
      </w:pPr>
      <w:bookmarkStart w:id="0" w:name="_Hlk147129296"/>
      <w:bookmarkEnd w:id="0"/>
      <w:r>
        <w:rPr>
          <w:rFonts w:ascii="Times New Roman" w:hAnsi="Times New Roman" w:cs="Times New Roman"/>
          <w:b/>
          <w:color w:val="FF0000"/>
          <w:sz w:val="24"/>
          <w:szCs w:val="24"/>
        </w:rPr>
        <w:t xml:space="preserve">ECSO5003 Exemplar </w:t>
      </w:r>
      <w:r w:rsidR="00666FCB" w:rsidRPr="00666FCB">
        <w:rPr>
          <w:rFonts w:ascii="Times New Roman" w:hAnsi="Times New Roman" w:cs="Times New Roman"/>
          <w:b/>
          <w:color w:val="FF0000"/>
          <w:sz w:val="24"/>
          <w:szCs w:val="24"/>
        </w:rPr>
        <w:t>Assessment 2:</w:t>
      </w:r>
    </w:p>
    <w:p w14:paraId="20BA8A38" w14:textId="77777777" w:rsidR="007E2BD3" w:rsidRPr="00666FCB" w:rsidRDefault="00B815D1" w:rsidP="00666FCB">
      <w:pPr>
        <w:pStyle w:val="BodyText"/>
        <w:spacing w:line="360" w:lineRule="auto"/>
        <w:jc w:val="both"/>
        <w:rPr>
          <w:b/>
          <w:sz w:val="24"/>
          <w:szCs w:val="24"/>
          <w:u w:val="single"/>
        </w:rPr>
      </w:pPr>
      <w:r w:rsidRPr="00666FCB">
        <w:rPr>
          <w:b/>
          <w:sz w:val="24"/>
          <w:szCs w:val="24"/>
          <w:u w:val="single"/>
        </w:rPr>
        <w:t>Appendix 1: Ethics Form</w:t>
      </w:r>
    </w:p>
    <w:p w14:paraId="75C885B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28BFA570"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roofErr w:type="gramStart"/>
      <w:r w:rsidRPr="00666FCB">
        <w:rPr>
          <w:rFonts w:ascii="Times New Roman" w:hAnsi="Times New Roman" w:cs="Times New Roman"/>
          <w:b/>
          <w:bCs/>
          <w:sz w:val="24"/>
          <w:szCs w:val="24"/>
        </w:rPr>
        <w:t>In order for</w:t>
      </w:r>
      <w:proofErr w:type="gramEnd"/>
      <w:r w:rsidRPr="00666FCB">
        <w:rPr>
          <w:rFonts w:ascii="Times New Roman" w:hAnsi="Times New Roman" w:cs="Times New Roman"/>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B3A843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6EF00E18"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AB2E"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2D08ABF3"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40B95182"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078C5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544F511F" w14:textId="77777777" w:rsidR="00B815D1"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Delete the Guidance Notes at the end of the form BEFORE submitting your </w:t>
      </w:r>
      <w:proofErr w:type="gramStart"/>
      <w:r w:rsidRPr="00666FCB">
        <w:rPr>
          <w:rFonts w:ascii="Times New Roman" w:hAnsi="Times New Roman" w:cs="Times New Roman"/>
          <w:b/>
          <w:sz w:val="24"/>
          <w:szCs w:val="24"/>
        </w:rPr>
        <w:t>application</w:t>
      </w:r>
      <w:proofErr w:type="gramEnd"/>
    </w:p>
    <w:p w14:paraId="20632BB4" w14:textId="77777777" w:rsidR="004934B2" w:rsidRPr="00666FCB" w:rsidRDefault="004934B2" w:rsidP="00D22F87">
      <w:pPr>
        <w:autoSpaceDE w:val="0"/>
        <w:autoSpaceDN w:val="0"/>
        <w:adjustRightInd w:val="0"/>
        <w:spacing w:after="0" w:line="240" w:lineRule="auto"/>
        <w:jc w:val="both"/>
        <w:rPr>
          <w:rFonts w:ascii="Times New Roman" w:hAnsi="Times New Roman" w:cs="Times New Roman"/>
          <w:b/>
          <w:sz w:val="24"/>
          <w:szCs w:val="24"/>
        </w:rPr>
      </w:pPr>
    </w:p>
    <w:p w14:paraId="01E7FB8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7200A51C" w:rsidR="00B815D1" w:rsidRPr="00666FCB" w:rsidRDefault="00E146F9"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Ricky</w:t>
            </w:r>
            <w:r w:rsidR="00D86929">
              <w:rPr>
                <w:rFonts w:ascii="Times New Roman" w:hAnsi="Times New Roman" w:cs="Times New Roman"/>
                <w:sz w:val="24"/>
                <w:szCs w:val="24"/>
              </w:rPr>
              <w:t xml:space="preserve"> Cooper</w:t>
            </w: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17633E31" w:rsidR="00B815D1" w:rsidRPr="00666FCB" w:rsidRDefault="0094188D" w:rsidP="00D22F87">
            <w:pPr>
              <w:spacing w:after="0" w:line="240" w:lineRule="auto"/>
              <w:jc w:val="both"/>
              <w:rPr>
                <w:rFonts w:ascii="Times New Roman" w:hAnsi="Times New Roman" w:cs="Times New Roman"/>
                <w:sz w:val="24"/>
                <w:szCs w:val="24"/>
              </w:rPr>
            </w:pPr>
            <w:hyperlink r:id="rId5" w:history="1">
              <w:r w:rsidRPr="009A4886">
                <w:rPr>
                  <w:rStyle w:val="Hyperlink"/>
                  <w:rFonts w:ascii="Times New Roman" w:hAnsi="Times New Roman" w:cs="Times New Roman"/>
                  <w:sz w:val="24"/>
                  <w:szCs w:val="24"/>
                </w:rPr>
                <w:t>2203269@student.uwtsd.ac.uk</w:t>
              </w:r>
            </w:hyperlink>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0B9687F9" w:rsidR="00B815D1" w:rsidRPr="00666FCB" w:rsidRDefault="00F7503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07969951512</w:t>
            </w:r>
          </w:p>
        </w:tc>
      </w:tr>
    </w:tbl>
    <w:p w14:paraId="069C4F47" w14:textId="77777777" w:rsidR="00DB0FC7"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6F836204" w14:textId="77777777" w:rsidTr="008629DD">
        <w:tc>
          <w:tcPr>
            <w:tcW w:w="9889" w:type="dxa"/>
            <w:gridSpan w:val="2"/>
            <w:shd w:val="clear" w:color="auto" w:fill="BFBFBF" w:themeFill="background1" w:themeFillShade="BF"/>
          </w:tcPr>
          <w:p w14:paraId="3599FCC8"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B815D1" w:rsidRPr="00666FCB"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46FA381D" w:rsidR="00B815D1" w:rsidRPr="00666FCB" w:rsidRDefault="004E2D09"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2203269</w:t>
            </w:r>
          </w:p>
        </w:tc>
      </w:tr>
      <w:tr w:rsidR="00B815D1" w:rsidRPr="00666FCB"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3310F0A4" w:rsidR="00B815D1" w:rsidRPr="00666FCB" w:rsidRDefault="004E2D09"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w:t>
            </w:r>
            <w:r w:rsidR="008D5DA5">
              <w:rPr>
                <w:rFonts w:ascii="Times New Roman" w:hAnsi="Times New Roman" w:cs="Times New Roman"/>
                <w:sz w:val="24"/>
                <w:szCs w:val="24"/>
              </w:rPr>
              <w:t xml:space="preserve"> Advocacy</w:t>
            </w:r>
          </w:p>
        </w:tc>
      </w:tr>
      <w:tr w:rsidR="00B815D1" w:rsidRPr="00666FCB"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666FCB" w14:paraId="0D726570" w14:textId="77777777" w:rsidTr="008629DD">
        <w:tc>
          <w:tcPr>
            <w:tcW w:w="6232"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61440E" w14:textId="7777777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8ABAF57"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B815D1" w:rsidRPr="00666FCB" w14:paraId="113D7DF4" w14:textId="77777777" w:rsidTr="008629DD">
        <w:tc>
          <w:tcPr>
            <w:tcW w:w="8075"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A976C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8629DD">
        <w:trPr>
          <w:trHeight w:val="415"/>
        </w:trPr>
        <w:tc>
          <w:tcPr>
            <w:tcW w:w="3693"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652A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8629DD">
        <w:tc>
          <w:tcPr>
            <w:tcW w:w="3693"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5827A5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03F73C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 EDS Supervisor</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ED62672" w14:textId="2FA62808" w:rsidR="00B815D1" w:rsidRPr="00666FCB" w:rsidRDefault="00C82059"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388DBF21" w14:textId="30A8592F" w:rsidR="00B815D1" w:rsidRPr="00666FCB" w:rsidRDefault="00503E8F"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04/12/2023</w:t>
            </w:r>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666FCB" w14:paraId="04BA6ED8" w14:textId="77777777" w:rsidTr="008629DD">
        <w:tc>
          <w:tcPr>
            <w:tcW w:w="9918" w:type="dxa"/>
            <w:gridSpan w:val="2"/>
            <w:shd w:val="clear" w:color="auto" w:fill="F2F2F2" w:themeFill="background1" w:themeFillShade="F2"/>
          </w:tcPr>
          <w:p w14:paraId="5985FFF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666FCB">
              <w:rPr>
                <w:rFonts w:ascii="Times New Roman" w:hAnsi="Times New Roman" w:cs="Times New Roman"/>
                <w:sz w:val="24"/>
                <w:szCs w:val="24"/>
              </w:rPr>
              <w:t>and also</w:t>
            </w:r>
            <w:proofErr w:type="gramEnd"/>
            <w:r w:rsidRPr="00666FCB">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B815D1" w:rsidRPr="00666FCB" w14:paraId="7FB72D2B" w14:textId="77777777" w:rsidTr="008629DD">
        <w:trPr>
          <w:trHeight w:val="227"/>
        </w:trPr>
        <w:tc>
          <w:tcPr>
            <w:tcW w:w="8784" w:type="dxa"/>
          </w:tcPr>
          <w:p w14:paraId="18FFA5D1" w14:textId="0EDF44EB" w:rsidR="00B815D1" w:rsidRPr="004F1DD9" w:rsidRDefault="007D78CB" w:rsidP="00D22F87">
            <w:pPr>
              <w:autoSpaceDE w:val="0"/>
              <w:autoSpaceDN w:val="0"/>
              <w:adjustRightInd w:val="0"/>
              <w:jc w:val="both"/>
              <w:rPr>
                <w:rFonts w:ascii="Times New Roman" w:hAnsi="Times New Roman" w:cs="Times New Roman"/>
                <w:b/>
                <w:bCs/>
                <w:color w:val="0000FF"/>
                <w:sz w:val="24"/>
                <w:szCs w:val="24"/>
                <w:u w:val="single"/>
              </w:rPr>
            </w:pPr>
            <w:hyperlink r:id="rId6" w:history="1">
              <w:r w:rsidR="00B815D1" w:rsidRPr="00666FCB">
                <w:rPr>
                  <w:rStyle w:val="Hyperlink"/>
                  <w:rFonts w:ascii="Times New Roman" w:hAnsi="Times New Roman" w:cs="Times New Roman"/>
                  <w:b/>
                  <w:bCs/>
                  <w:sz w:val="24"/>
                  <w:szCs w:val="24"/>
                </w:rPr>
                <w:t>UWTSD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2891353" w14:textId="48642BDB" w:rsidR="00B815D1" w:rsidRPr="00666FCB" w:rsidRDefault="00503E8F"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B815D1" w:rsidRPr="00666FCB" w14:paraId="24950224" w14:textId="77777777" w:rsidTr="008629DD">
        <w:trPr>
          <w:trHeight w:val="227"/>
        </w:trPr>
        <w:tc>
          <w:tcPr>
            <w:tcW w:w="8784" w:type="dxa"/>
          </w:tcPr>
          <w:p w14:paraId="675071F4"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EndPr/>
            <w:sdtContent>
              <w:p w14:paraId="14308618" w14:textId="20044D8B" w:rsidR="00B815D1" w:rsidRPr="00666FCB" w:rsidRDefault="00503E8F"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B815D1" w:rsidRPr="00666FCB" w14:paraId="3C77DCA2" w14:textId="77777777" w:rsidTr="008629DD">
        <w:trPr>
          <w:trHeight w:val="227"/>
        </w:trPr>
        <w:tc>
          <w:tcPr>
            <w:tcW w:w="8784" w:type="dxa"/>
          </w:tcPr>
          <w:p w14:paraId="59F9C08A" w14:textId="77777777" w:rsidR="00B815D1" w:rsidRPr="00666FCB" w:rsidRDefault="009462FF"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EndPr/>
            <w:sdtContent>
              <w:p w14:paraId="5D5C6412" w14:textId="6CB1EEF9" w:rsidR="00B815D1" w:rsidRPr="00666FCB" w:rsidRDefault="00C90B7E"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77777777" w:rsidR="004F1DD9" w:rsidRDefault="004F1DD9" w:rsidP="00D22F8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End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 xml:space="preserve">If </w:t>
            </w:r>
            <w:proofErr w:type="gramStart"/>
            <w:r w:rsidRPr="00666FCB">
              <w:rPr>
                <w:rFonts w:ascii="Times New Roman" w:hAnsi="Times New Roman" w:cs="Times New Roman"/>
                <w:strike/>
                <w:sz w:val="24"/>
                <w:szCs w:val="24"/>
              </w:rPr>
              <w:t>Yes</w:t>
            </w:r>
            <w:proofErr w:type="gramEnd"/>
            <w:r w:rsidRPr="00666FCB">
              <w:rPr>
                <w:rFonts w:ascii="Times New Roman" w:hAnsi="Times New Roman" w:cs="Times New Roman"/>
                <w:strike/>
                <w:sz w:val="24"/>
                <w:szCs w:val="24"/>
              </w:rPr>
              <w:t>,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7D78CB"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End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7D78CB"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End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7D78CB"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End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End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End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End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End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7D78CB"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End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7D78CB"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End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End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End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3D66C9B" w14:textId="754B4E5C" w:rsidR="00B815D1" w:rsidRPr="00445EA3" w:rsidRDefault="00AD672F" w:rsidP="00D22F87">
            <w:pPr>
              <w:spacing w:after="0" w:line="240" w:lineRule="auto"/>
              <w:jc w:val="both"/>
              <w:rPr>
                <w:rFonts w:ascii="Times New Roman" w:hAnsi="Times New Roman" w:cs="Times New Roman"/>
                <w:bCs/>
                <w:sz w:val="24"/>
                <w:szCs w:val="24"/>
              </w:rPr>
            </w:pPr>
            <w:r w:rsidRPr="00AD672F">
              <w:rPr>
                <w:rFonts w:ascii="Times New Roman" w:hAnsi="Times New Roman" w:cs="Times New Roman"/>
                <w:bCs/>
                <w:sz w:val="24"/>
                <w:szCs w:val="24"/>
              </w:rPr>
              <w:t>An investigation into the impact of having a diagnosis of ADHD on an individual in higher education</w:t>
            </w: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3DD92751" w:rsidR="00B815D1" w:rsidRPr="00666FCB" w:rsidRDefault="00445EA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30/7/</w:t>
            </w:r>
            <w:r w:rsidR="0035650C">
              <w:rPr>
                <w:rFonts w:ascii="Times New Roman" w:hAnsi="Times New Roman" w:cs="Times New Roman"/>
                <w:sz w:val="24"/>
                <w:szCs w:val="24"/>
              </w:rPr>
              <w:t>2024</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590E0879" w:rsidR="00B815D1" w:rsidRPr="00666FCB" w:rsidRDefault="0035650C"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r w:rsidR="000E3297">
              <w:rPr>
                <w:rFonts w:ascii="Times New Roman" w:hAnsi="Times New Roman" w:cs="Times New Roman"/>
                <w:sz w:val="24"/>
                <w:szCs w:val="24"/>
              </w:rPr>
              <w:t>5/</w:t>
            </w:r>
            <w:r w:rsidR="00503ADB">
              <w:rPr>
                <w:rFonts w:ascii="Times New Roman" w:hAnsi="Times New Roman" w:cs="Times New Roman"/>
                <w:sz w:val="24"/>
                <w:szCs w:val="24"/>
              </w:rPr>
              <w:t>2025</w:t>
            </w: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173CB660"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0F2D4FA1"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Purpose of Research Activity</w:t>
            </w:r>
          </w:p>
          <w:p w14:paraId="5854834B"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Proposed Research Question</w:t>
            </w:r>
          </w:p>
          <w:p w14:paraId="3D3DA9BD"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Aims of Research Activity</w:t>
            </w:r>
          </w:p>
          <w:p w14:paraId="01A59B2B" w14:textId="77777777" w:rsidR="00B815D1" w:rsidRPr="00666FCB" w:rsidRDefault="00B815D1" w:rsidP="00D22F87">
            <w:pPr>
              <w:pStyle w:val="ListParagraph"/>
              <w:numPr>
                <w:ilvl w:val="0"/>
                <w:numId w:val="32"/>
              </w:numPr>
              <w:ind w:left="714" w:hanging="357"/>
              <w:contextualSpacing w:val="0"/>
              <w:jc w:val="both"/>
              <w:rPr>
                <w:rFonts w:ascii="Times New Roman" w:hAnsi="Times New Roman"/>
                <w:i/>
                <w:sz w:val="24"/>
                <w:szCs w:val="24"/>
              </w:rPr>
            </w:pPr>
            <w:r w:rsidRPr="00666FCB">
              <w:rPr>
                <w:rFonts w:ascii="Times New Roman" w:hAnsi="Times New Roman"/>
                <w:i/>
                <w:sz w:val="24"/>
                <w:szCs w:val="24"/>
              </w:rPr>
              <w:t>Objectives of Research Activity</w:t>
            </w:r>
          </w:p>
          <w:p w14:paraId="493E7C7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w:t>
            </w:r>
            <w:proofErr w:type="gramStart"/>
            <w:r w:rsidRPr="00666FCB">
              <w:rPr>
                <w:rFonts w:ascii="Times New Roman" w:hAnsi="Times New Roman" w:cs="Times New Roman"/>
                <w:sz w:val="24"/>
                <w:szCs w:val="24"/>
              </w:rPr>
              <w:t>explain</w:t>
            </w:r>
            <w:proofErr w:type="gramEnd"/>
          </w:p>
          <w:p w14:paraId="7D3AA644"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4E0988B8" w14:textId="77777777" w:rsidR="00B815D1" w:rsidRPr="00666FCB" w:rsidRDefault="00B815D1" w:rsidP="00D22F87">
            <w:pPr>
              <w:pStyle w:val="ListParagraph"/>
              <w:numPr>
                <w:ilvl w:val="0"/>
                <w:numId w:val="32"/>
              </w:numPr>
              <w:contextualSpacing w:val="0"/>
              <w:jc w:val="both"/>
              <w:rPr>
                <w:rFonts w:ascii="Times New Roman" w:hAnsi="Times New Roman"/>
                <w:sz w:val="24"/>
                <w:szCs w:val="24"/>
              </w:rPr>
            </w:pPr>
            <w:r w:rsidRPr="00666FCB">
              <w:rPr>
                <w:rFonts w:ascii="Times New Roman" w:hAnsi="Times New Roman"/>
                <w:i/>
                <w:sz w:val="24"/>
                <w:szCs w:val="24"/>
              </w:rPr>
              <w:lastRenderedPageBreak/>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5686140F" w14:textId="77777777" w:rsidR="00C249A4" w:rsidRPr="00666FCB" w:rsidRDefault="00C249A4" w:rsidP="00D22F87">
            <w:pPr>
              <w:autoSpaceDE w:val="0"/>
              <w:autoSpaceDN w:val="0"/>
              <w:adjustRightInd w:val="0"/>
              <w:spacing w:after="0" w:line="240" w:lineRule="auto"/>
              <w:jc w:val="both"/>
              <w:rPr>
                <w:rFonts w:ascii="Times New Roman" w:hAnsi="Times New Roman" w:cs="Times New Roman"/>
                <w:b/>
                <w:bCs/>
                <w:sz w:val="24"/>
                <w:szCs w:val="24"/>
              </w:rPr>
            </w:pPr>
          </w:p>
          <w:p w14:paraId="32A738A3" w14:textId="77777777" w:rsidR="00C249A4" w:rsidRPr="00C249A4"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 xml:space="preserve">The literature will all be current, published within the last fifteen years, and </w:t>
            </w:r>
            <w:proofErr w:type="gramStart"/>
            <w:r w:rsidRPr="00C249A4">
              <w:rPr>
                <w:rFonts w:ascii="Times New Roman" w:hAnsi="Times New Roman" w:cs="Times New Roman"/>
                <w:sz w:val="24"/>
                <w:szCs w:val="24"/>
              </w:rPr>
              <w:t>peer-reviewed</w:t>
            </w:r>
            <w:proofErr w:type="gramEnd"/>
            <w:r w:rsidRPr="00C249A4">
              <w:rPr>
                <w:rFonts w:ascii="Times New Roman" w:hAnsi="Times New Roman" w:cs="Times New Roman"/>
                <w:sz w:val="24"/>
                <w:szCs w:val="24"/>
              </w:rPr>
              <w:t>.</w:t>
            </w:r>
          </w:p>
          <w:p w14:paraId="5434A51F" w14:textId="77777777" w:rsidR="00C249A4" w:rsidRPr="00C249A4"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The literature will be supported primarily by academic sources; however, as this is limited in scope, other sources will be employed, such as online medical and clinical texts.</w:t>
            </w:r>
          </w:p>
          <w:p w14:paraId="02AF8349" w14:textId="77777777" w:rsidR="00C249A4" w:rsidRPr="00C249A4"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The overarching problem is that (ADHD) diagnosis in post eighteen adults is grossly under-supported within an academic context and needs to be investigated further to aid in student support and furtherance of understanding.</w:t>
            </w:r>
          </w:p>
          <w:p w14:paraId="224C4603" w14:textId="77777777" w:rsidR="00C249A4" w:rsidRPr="00C249A4"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Although attention-deficit hyperactivity disorder (ADHD) continues into adolescence and adulthood, few researchers have looked at the experiences of university students with a diagnosis of ADHD (Kwon, et al, 2018). This is supported by Sedgwick, (2017), who highlighted a paucity of research conducted within the United Kingdom and Ireland.</w:t>
            </w:r>
          </w:p>
          <w:p w14:paraId="6326A74C" w14:textId="77777777" w:rsidR="00C249A4" w:rsidRPr="00C249A4"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 xml:space="preserve">Moreover, ADHD relates to poor educational performance, which can have long-term detrimental implications on university students' mental health, well-being, and socioeconomic prospects, as stated by (Sedgwick-Muller, A, J. et al, 2022). This is supported by (Shifrin, et al,2009., </w:t>
            </w:r>
            <w:proofErr w:type="spellStart"/>
            <w:r w:rsidRPr="00C249A4">
              <w:rPr>
                <w:rFonts w:ascii="Times New Roman" w:hAnsi="Times New Roman" w:cs="Times New Roman"/>
                <w:sz w:val="24"/>
                <w:szCs w:val="24"/>
              </w:rPr>
              <w:t>Hallerod</w:t>
            </w:r>
            <w:proofErr w:type="spellEnd"/>
            <w:r w:rsidRPr="00C249A4">
              <w:rPr>
                <w:rFonts w:ascii="Times New Roman" w:hAnsi="Times New Roman" w:cs="Times New Roman"/>
                <w:sz w:val="24"/>
                <w:szCs w:val="24"/>
              </w:rPr>
              <w:t>, et al, 2015., Harpin, et al, 2013., Morley and Tyrrell, 2023., Young, et al, 2020., Russell, et al, 2013., Willoughby and Evans, 2019., Sharif, et al, 2021)</w:t>
            </w:r>
          </w:p>
          <w:p w14:paraId="6D5072FB" w14:textId="77777777" w:rsidR="00B815D1" w:rsidRDefault="00C249A4" w:rsidP="00C249A4">
            <w:pPr>
              <w:spacing w:after="0" w:line="240" w:lineRule="auto"/>
              <w:jc w:val="both"/>
              <w:rPr>
                <w:rFonts w:ascii="Times New Roman" w:hAnsi="Times New Roman" w:cs="Times New Roman"/>
                <w:sz w:val="24"/>
                <w:szCs w:val="24"/>
              </w:rPr>
            </w:pPr>
            <w:r w:rsidRPr="00C249A4">
              <w:rPr>
                <w:rFonts w:ascii="Times New Roman" w:hAnsi="Times New Roman" w:cs="Times New Roman"/>
                <w:sz w:val="24"/>
                <w:szCs w:val="24"/>
              </w:rPr>
              <w:t xml:space="preserve">In furtherance of support, it has also been postulated that accumulated research within the United States shows that college students with ADHD have worse academic achievement, more psychological and emotional troubles, and use alcohol and drugs at a higher rate than other students. (Green and Rabiner, 2012) supported by (Weyandt, et al, 2018., Laslo-Roth, </w:t>
            </w:r>
            <w:proofErr w:type="spellStart"/>
            <w:r w:rsidRPr="00C249A4">
              <w:rPr>
                <w:rFonts w:ascii="Times New Roman" w:hAnsi="Times New Roman" w:cs="Times New Roman"/>
                <w:sz w:val="24"/>
                <w:szCs w:val="24"/>
              </w:rPr>
              <w:t>Bareket-Bojmel</w:t>
            </w:r>
            <w:proofErr w:type="spellEnd"/>
            <w:r w:rsidRPr="00C249A4">
              <w:rPr>
                <w:rFonts w:ascii="Times New Roman" w:hAnsi="Times New Roman" w:cs="Times New Roman"/>
                <w:sz w:val="24"/>
                <w:szCs w:val="24"/>
              </w:rPr>
              <w:t xml:space="preserve"> and Margalit, 2022)</w:t>
            </w:r>
          </w:p>
          <w:p w14:paraId="5CCFC6F2" w14:textId="5CED0705" w:rsidR="00C4556C" w:rsidRPr="00666FCB" w:rsidDel="00425DA7" w:rsidRDefault="00C4556C" w:rsidP="00C249A4">
            <w:pPr>
              <w:spacing w:after="0" w:line="240" w:lineRule="auto"/>
              <w:jc w:val="both"/>
              <w:rPr>
                <w:rFonts w:ascii="Times New Roman" w:hAnsi="Times New Roman" w:cs="Times New Roman"/>
                <w:sz w:val="24"/>
                <w:szCs w:val="24"/>
              </w:rPr>
            </w:pP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Research Question</w:t>
            </w:r>
          </w:p>
          <w:p w14:paraId="757E4B50" w14:textId="77777777" w:rsidR="001819E6" w:rsidRPr="00666FCB" w:rsidRDefault="001819E6" w:rsidP="00D22F87">
            <w:pPr>
              <w:autoSpaceDE w:val="0"/>
              <w:autoSpaceDN w:val="0"/>
              <w:adjustRightInd w:val="0"/>
              <w:spacing w:after="0" w:line="240" w:lineRule="auto"/>
              <w:jc w:val="both"/>
              <w:rPr>
                <w:rFonts w:ascii="Times New Roman" w:hAnsi="Times New Roman" w:cs="Times New Roman"/>
                <w:b/>
                <w:bCs/>
                <w:sz w:val="24"/>
                <w:szCs w:val="24"/>
              </w:rPr>
            </w:pPr>
          </w:p>
          <w:p w14:paraId="3344E23D" w14:textId="77777777" w:rsidR="00B815D1" w:rsidRDefault="001819E6" w:rsidP="00D22F87">
            <w:pPr>
              <w:autoSpaceDE w:val="0"/>
              <w:autoSpaceDN w:val="0"/>
              <w:adjustRightInd w:val="0"/>
              <w:spacing w:after="0" w:line="240" w:lineRule="auto"/>
              <w:jc w:val="both"/>
              <w:rPr>
                <w:rFonts w:ascii="Times New Roman" w:hAnsi="Times New Roman" w:cs="Times New Roman"/>
                <w:sz w:val="24"/>
                <w:szCs w:val="24"/>
              </w:rPr>
            </w:pPr>
            <w:r w:rsidRPr="001819E6">
              <w:rPr>
                <w:rFonts w:ascii="Times New Roman" w:hAnsi="Times New Roman" w:cs="Times New Roman"/>
                <w:sz w:val="24"/>
                <w:szCs w:val="24"/>
              </w:rPr>
              <w:t>What are the views and reactions of individuals regarding the impact of a diagnosis of ADHD in higher education?</w:t>
            </w:r>
          </w:p>
          <w:p w14:paraId="646EF174" w14:textId="1A8C87ED" w:rsidR="00FA4F44" w:rsidRPr="001819E6" w:rsidRDefault="00FA4F44"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056D4C90" w14:textId="77777777" w:rsidTr="009462FF">
        <w:trPr>
          <w:trHeight w:val="454"/>
        </w:trPr>
        <w:tc>
          <w:tcPr>
            <w:tcW w:w="5000" w:type="pct"/>
            <w:gridSpan w:val="4"/>
            <w:vAlign w:val="center"/>
          </w:tcPr>
          <w:p w14:paraId="08BDBFE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p>
          <w:p w14:paraId="294D824D" w14:textId="77777777" w:rsidR="00B815D1" w:rsidRDefault="00B815D1" w:rsidP="00D22F87">
            <w:pPr>
              <w:spacing w:after="0" w:line="240" w:lineRule="auto"/>
              <w:jc w:val="both"/>
              <w:rPr>
                <w:rFonts w:ascii="Times New Roman" w:hAnsi="Times New Roman" w:cs="Times New Roman"/>
                <w:sz w:val="24"/>
                <w:szCs w:val="24"/>
              </w:rPr>
            </w:pPr>
          </w:p>
          <w:p w14:paraId="6BAE37B6" w14:textId="77777777" w:rsidR="00FA4F44" w:rsidRDefault="00FA4F44" w:rsidP="00D22F87">
            <w:pPr>
              <w:spacing w:after="0" w:line="240" w:lineRule="auto"/>
              <w:jc w:val="both"/>
              <w:rPr>
                <w:rFonts w:ascii="Times New Roman" w:hAnsi="Times New Roman" w:cs="Times New Roman"/>
                <w:sz w:val="24"/>
                <w:szCs w:val="24"/>
              </w:rPr>
            </w:pPr>
            <w:r w:rsidRPr="00FA4F44">
              <w:rPr>
                <w:rFonts w:ascii="Times New Roman" w:hAnsi="Times New Roman" w:cs="Times New Roman"/>
                <w:sz w:val="24"/>
                <w:szCs w:val="24"/>
              </w:rPr>
              <w:t>The overall aim of the research is to expand on the knowledge base surrounding the needs of mature students after their diagnosis of ADHD and how said diagnosis impacts them and their lives, as there is an overarching paucity in the understanding and literature surrounding ADHD diagnoses in university students.</w:t>
            </w:r>
          </w:p>
          <w:p w14:paraId="35BBEC84" w14:textId="68B48711" w:rsidR="00FA4F44" w:rsidRPr="00666FCB" w:rsidRDefault="00FA4F44" w:rsidP="00D22F87">
            <w:pPr>
              <w:spacing w:after="0" w:line="240" w:lineRule="auto"/>
              <w:jc w:val="both"/>
              <w:rPr>
                <w:rFonts w:ascii="Times New Roman" w:hAnsi="Times New Roman" w:cs="Times New Roman"/>
                <w:sz w:val="24"/>
                <w:szCs w:val="24"/>
              </w:rPr>
            </w:pPr>
          </w:p>
        </w:tc>
      </w:tr>
      <w:tr w:rsidR="00B815D1" w:rsidRPr="00666FCB" w14:paraId="7396C174" w14:textId="77777777" w:rsidTr="009462FF">
        <w:trPr>
          <w:trHeight w:val="454"/>
        </w:trPr>
        <w:tc>
          <w:tcPr>
            <w:tcW w:w="5000" w:type="pct"/>
            <w:gridSpan w:val="4"/>
            <w:vAlign w:val="center"/>
          </w:tcPr>
          <w:p w14:paraId="3523ED69" w14:textId="66718833" w:rsidR="00B815D1" w:rsidRDefault="00B815D1" w:rsidP="0007006D">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Objectives of Research Activity</w:t>
            </w:r>
          </w:p>
          <w:p w14:paraId="393622FF" w14:textId="77777777" w:rsidR="0007006D" w:rsidRDefault="0007006D" w:rsidP="0007006D">
            <w:pPr>
              <w:autoSpaceDE w:val="0"/>
              <w:autoSpaceDN w:val="0"/>
              <w:adjustRightInd w:val="0"/>
              <w:spacing w:after="0" w:line="240" w:lineRule="auto"/>
              <w:jc w:val="both"/>
              <w:rPr>
                <w:rFonts w:ascii="Times New Roman" w:hAnsi="Times New Roman" w:cs="Times New Roman"/>
                <w:b/>
                <w:bCs/>
                <w:sz w:val="24"/>
                <w:szCs w:val="24"/>
              </w:rPr>
            </w:pPr>
          </w:p>
          <w:p w14:paraId="41B90F8F" w14:textId="31C72DBF" w:rsidR="00B815D1" w:rsidRPr="00666FCB" w:rsidRDefault="00603DA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81612">
              <w:rPr>
                <w:rFonts w:ascii="Times New Roman" w:hAnsi="Times New Roman" w:cs="Times New Roman"/>
                <w:sz w:val="24"/>
                <w:szCs w:val="24"/>
              </w:rPr>
              <w:t>objective</w:t>
            </w:r>
            <w:r>
              <w:rPr>
                <w:rFonts w:ascii="Times New Roman" w:hAnsi="Times New Roman" w:cs="Times New Roman"/>
                <w:sz w:val="24"/>
                <w:szCs w:val="24"/>
              </w:rPr>
              <w:t xml:space="preserve"> of the research is to expand the knowledge base </w:t>
            </w: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ADHD in mature and older students and seek out possible adjustments to current policies and practices to better aid </w:t>
            </w:r>
            <w:r w:rsidR="00730B47">
              <w:rPr>
                <w:rFonts w:ascii="Times New Roman" w:hAnsi="Times New Roman" w:cs="Times New Roman"/>
                <w:sz w:val="24"/>
                <w:szCs w:val="24"/>
              </w:rPr>
              <w:t>people affected.</w:t>
            </w: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w:t>
            </w:r>
            <w:proofErr w:type="gramStart"/>
            <w:r w:rsidRPr="00666FCB">
              <w:rPr>
                <w:rFonts w:ascii="Times New Roman" w:hAnsi="Times New Roman" w:cs="Times New Roman"/>
                <w:sz w:val="24"/>
                <w:szCs w:val="24"/>
              </w:rPr>
              <w:t>a brief summary</w:t>
            </w:r>
            <w:proofErr w:type="gramEnd"/>
            <w:r w:rsidRPr="00666FCB">
              <w:rPr>
                <w:rFonts w:ascii="Times New Roman" w:hAnsi="Times New Roman" w:cs="Times New Roman"/>
                <w:sz w:val="24"/>
                <w:szCs w:val="24"/>
              </w:rPr>
              <w:t xml:space="preserve">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04864F4D" w14:textId="77777777" w:rsidR="00F74350" w:rsidRDefault="00F74350" w:rsidP="00F74350">
            <w:pPr>
              <w:spacing w:line="276" w:lineRule="auto"/>
              <w:rPr>
                <w:rFonts w:ascii="Times New Roman" w:hAnsi="Times New Roman" w:cs="Times New Roman"/>
                <w:sz w:val="24"/>
                <w:szCs w:val="24"/>
              </w:rPr>
            </w:pPr>
            <w:r>
              <w:rPr>
                <w:rFonts w:ascii="Times New Roman" w:hAnsi="Times New Roman" w:cs="Times New Roman"/>
                <w:sz w:val="24"/>
                <w:szCs w:val="24"/>
              </w:rPr>
              <w:t xml:space="preserve">The methodology is a direct reference to the methods taken by the researcher to measure data, as posited by </w:t>
            </w:r>
            <w:proofErr w:type="spellStart"/>
            <w:r>
              <w:rPr>
                <w:rFonts w:ascii="Times New Roman" w:hAnsi="Times New Roman" w:cs="Times New Roman"/>
                <w:sz w:val="24"/>
                <w:szCs w:val="24"/>
              </w:rPr>
              <w:t>McCombes</w:t>
            </w:r>
            <w:proofErr w:type="spellEnd"/>
            <w:r>
              <w:rPr>
                <w:rFonts w:ascii="Times New Roman" w:hAnsi="Times New Roman" w:cs="Times New Roman"/>
                <w:sz w:val="24"/>
                <w:szCs w:val="24"/>
              </w:rPr>
              <w:t xml:space="preserve">, (2019). Various methods can be used to achieve the desired data, with the </w:t>
            </w:r>
            <w:r>
              <w:rPr>
                <w:rFonts w:ascii="Times New Roman" w:hAnsi="Times New Roman" w:cs="Times New Roman"/>
                <w:sz w:val="24"/>
                <w:szCs w:val="24"/>
              </w:rPr>
              <w:lastRenderedPageBreak/>
              <w:t>methods often used being qualitative and quantitative. (Gerring, 2017) puts forth that qualitative and quantitative are often seen as opposites, where qualitative can be</w:t>
            </w:r>
            <w:r w:rsidRPr="00117F55">
              <w:rPr>
                <w:rFonts w:ascii="Times New Roman" w:hAnsi="Times New Roman" w:cs="Times New Roman"/>
                <w:sz w:val="24"/>
                <w:szCs w:val="24"/>
              </w:rPr>
              <w:t xml:space="preserve"> expressed in natural language </w:t>
            </w:r>
            <w:r>
              <w:rPr>
                <w:rFonts w:ascii="Times New Roman" w:hAnsi="Times New Roman" w:cs="Times New Roman"/>
                <w:sz w:val="24"/>
                <w:szCs w:val="24"/>
              </w:rPr>
              <w:t xml:space="preserve">and </w:t>
            </w:r>
            <w:r w:rsidRPr="00117F55">
              <w:rPr>
                <w:rFonts w:ascii="Times New Roman" w:hAnsi="Times New Roman" w:cs="Times New Roman"/>
                <w:sz w:val="24"/>
                <w:szCs w:val="24"/>
              </w:rPr>
              <w:t>employs small</w:t>
            </w:r>
            <w:r>
              <w:rPr>
                <w:rFonts w:ascii="Times New Roman" w:hAnsi="Times New Roman" w:cs="Times New Roman"/>
                <w:sz w:val="24"/>
                <w:szCs w:val="24"/>
              </w:rPr>
              <w:t>er</w:t>
            </w:r>
            <w:r w:rsidRPr="00117F55">
              <w:rPr>
                <w:rFonts w:ascii="Times New Roman" w:hAnsi="Times New Roman" w:cs="Times New Roman"/>
                <w:sz w:val="24"/>
                <w:szCs w:val="24"/>
              </w:rPr>
              <w:t xml:space="preserve"> sampl</w:t>
            </w:r>
            <w:r>
              <w:rPr>
                <w:rFonts w:ascii="Times New Roman" w:hAnsi="Times New Roman" w:cs="Times New Roman"/>
                <w:sz w:val="24"/>
                <w:szCs w:val="24"/>
              </w:rPr>
              <w:t>ing areas. According to Gerring (2017) Quantitative is based in an expression of numbers and large-</w:t>
            </w:r>
            <w:r>
              <w:rPr>
                <w:rFonts w:ascii="Times New Roman" w:hAnsi="Times New Roman" w:cs="Times New Roman"/>
                <w:i/>
                <w:iCs/>
                <w:sz w:val="24"/>
                <w:szCs w:val="24"/>
              </w:rPr>
              <w:t xml:space="preserve">n </w:t>
            </w:r>
            <w:r>
              <w:rPr>
                <w:rFonts w:ascii="Times New Roman" w:hAnsi="Times New Roman" w:cs="Times New Roman"/>
                <w:sz w:val="24"/>
                <w:szCs w:val="24"/>
              </w:rPr>
              <w:t>analysis and is more likely to focus on features that can be generalised across large areas or populations.</w:t>
            </w:r>
          </w:p>
          <w:p w14:paraId="2F9CECC7" w14:textId="77777777" w:rsidR="00F74350" w:rsidRDefault="00F74350" w:rsidP="00F74350">
            <w:pPr>
              <w:spacing w:line="276" w:lineRule="auto"/>
              <w:rPr>
                <w:rFonts w:ascii="Times New Roman" w:hAnsi="Times New Roman" w:cs="Times New Roman"/>
                <w:sz w:val="24"/>
                <w:szCs w:val="24"/>
              </w:rPr>
            </w:pPr>
            <w:r>
              <w:rPr>
                <w:rFonts w:ascii="Times New Roman" w:hAnsi="Times New Roman" w:cs="Times New Roman"/>
                <w:sz w:val="24"/>
                <w:szCs w:val="24"/>
              </w:rPr>
              <w:t>However, Bhandari (2022) puts forth that</w:t>
            </w:r>
            <w:r w:rsidRPr="00117F55">
              <w:rPr>
                <w:rFonts w:ascii="Times New Roman" w:hAnsi="Times New Roman" w:cs="Times New Roman"/>
                <w:sz w:val="24"/>
                <w:szCs w:val="24"/>
              </w:rPr>
              <w:t xml:space="preserve"> quantitative work </w:t>
            </w:r>
            <w:r>
              <w:rPr>
                <w:rFonts w:ascii="Times New Roman" w:hAnsi="Times New Roman" w:cs="Times New Roman"/>
                <w:sz w:val="24"/>
                <w:szCs w:val="24"/>
              </w:rPr>
              <w:t>uses far more</w:t>
            </w:r>
            <w:r w:rsidRPr="00117F55">
              <w:rPr>
                <w:rFonts w:ascii="Times New Roman" w:hAnsi="Times New Roman" w:cs="Times New Roman"/>
                <w:sz w:val="24"/>
                <w:szCs w:val="24"/>
              </w:rPr>
              <w:t xml:space="preserve"> systematic sampling</w:t>
            </w:r>
            <w:r>
              <w:rPr>
                <w:rFonts w:ascii="Times New Roman" w:hAnsi="Times New Roman" w:cs="Times New Roman"/>
                <w:sz w:val="24"/>
                <w:szCs w:val="24"/>
              </w:rPr>
              <w:t xml:space="preserve"> and</w:t>
            </w:r>
            <w:r w:rsidRPr="00117F55">
              <w:rPr>
                <w:rFonts w:ascii="Times New Roman" w:hAnsi="Times New Roman" w:cs="Times New Roman"/>
                <w:sz w:val="24"/>
                <w:szCs w:val="24"/>
              </w:rPr>
              <w:t xml:space="preserve"> i</w:t>
            </w:r>
            <w:r>
              <w:rPr>
                <w:rFonts w:ascii="Times New Roman" w:hAnsi="Times New Roman" w:cs="Times New Roman"/>
                <w:sz w:val="24"/>
                <w:szCs w:val="24"/>
              </w:rPr>
              <w:t>s a methodical process of collation and analysis for numerical data. As a result, it can be used to establish patterns and averages and extrapolate data to a broader population.</w:t>
            </w:r>
          </w:p>
          <w:p w14:paraId="323463CA" w14:textId="77777777" w:rsidR="00F74350" w:rsidRPr="00186368" w:rsidRDefault="00F74350" w:rsidP="00F74350">
            <w:pPr>
              <w:spacing w:line="276" w:lineRule="auto"/>
              <w:rPr>
                <w:rFonts w:ascii="Times New Roman" w:hAnsi="Times New Roman" w:cs="Times New Roman"/>
                <w:sz w:val="24"/>
                <w:szCs w:val="24"/>
              </w:rPr>
            </w:pPr>
            <w:r w:rsidRPr="003C18A5">
              <w:rPr>
                <w:rFonts w:ascii="Times New Roman" w:hAnsi="Times New Roman" w:cs="Times New Roman"/>
                <w:iCs/>
                <w:sz w:val="24"/>
                <w:szCs w:val="24"/>
              </w:rPr>
              <w:t>The chosen paradigm most fits the researcher's ideological stance and outlook</w:t>
            </w:r>
            <w:r w:rsidRPr="00EC633C">
              <w:rPr>
                <w:rFonts w:ascii="Times New Roman" w:hAnsi="Times New Roman" w:cs="Times New Roman"/>
                <w:iCs/>
                <w:sz w:val="24"/>
                <w:szCs w:val="24"/>
              </w:rPr>
              <w:t xml:space="preserve"> and is that of a pragmatist approach</w:t>
            </w:r>
            <w:r>
              <w:rPr>
                <w:rFonts w:ascii="Times New Roman" w:hAnsi="Times New Roman" w:cs="Times New Roman"/>
                <w:iCs/>
                <w:sz w:val="24"/>
                <w:szCs w:val="24"/>
              </w:rPr>
              <w:t>. This allows for not only a mixed-method approach but also greater flexibility in obtaining and evaluating data when researching the</w:t>
            </w:r>
            <w:r w:rsidRPr="00C74133">
              <w:rPr>
                <w:rFonts w:ascii="Times New Roman" w:hAnsi="Times New Roman" w:cs="Times New Roman"/>
                <w:iCs/>
                <w:sz w:val="24"/>
                <w:szCs w:val="24"/>
              </w:rPr>
              <w:t xml:space="preserve"> views and reactions of individuals regarding the impact of a diagnosis of ADHD in higher education</w:t>
            </w:r>
            <w:r>
              <w:rPr>
                <w:rFonts w:ascii="Times New Roman" w:hAnsi="Times New Roman" w:cs="Times New Roman"/>
                <w:iCs/>
                <w:sz w:val="24"/>
                <w:szCs w:val="24"/>
              </w:rPr>
              <w:t>, as put forth by Maarouf (2019)</w:t>
            </w:r>
            <w:r w:rsidRPr="00EC633C">
              <w:rPr>
                <w:rFonts w:ascii="Times New Roman" w:hAnsi="Times New Roman" w:cs="Times New Roman"/>
                <w:iCs/>
                <w:sz w:val="24"/>
                <w:szCs w:val="24"/>
              </w:rPr>
              <w:t>.</w:t>
            </w:r>
          </w:p>
          <w:p w14:paraId="1EE4F987" w14:textId="77777777" w:rsidR="00F74350" w:rsidRDefault="00F74350" w:rsidP="00F74350">
            <w:pPr>
              <w:spacing w:line="276" w:lineRule="auto"/>
              <w:rPr>
                <w:rFonts w:ascii="Times New Roman" w:hAnsi="Times New Roman" w:cs="Times New Roman"/>
                <w:iCs/>
                <w:sz w:val="24"/>
                <w:szCs w:val="24"/>
              </w:rPr>
            </w:pPr>
            <w:r w:rsidRPr="002D3760">
              <w:rPr>
                <w:rFonts w:ascii="Times New Roman" w:hAnsi="Times New Roman" w:cs="Times New Roman"/>
                <w:iCs/>
                <w:sz w:val="24"/>
                <w:szCs w:val="24"/>
              </w:rPr>
              <w:t>Pragmatism entails research designs that contain operational judgements based on 'what will work best' in finding answers to research questions, allowing pragmatic researchers to conduct research in novel and dynamic ways to find solutions to research challenges.</w:t>
            </w:r>
            <w:r>
              <w:rPr>
                <w:rFonts w:ascii="Times New Roman" w:hAnsi="Times New Roman" w:cs="Times New Roman"/>
                <w:iCs/>
                <w:sz w:val="24"/>
                <w:szCs w:val="24"/>
              </w:rPr>
              <w:t xml:space="preserve"> As posited by Nottingham University (2023), this is further supported by Kaushik and Walsh (2019)</w:t>
            </w:r>
          </w:p>
          <w:p w14:paraId="51456BE9" w14:textId="77777777" w:rsidR="00F74350" w:rsidRPr="00CB39B5" w:rsidRDefault="00F74350" w:rsidP="00F74350">
            <w:pPr>
              <w:spacing w:line="276" w:lineRule="auto"/>
              <w:rPr>
                <w:rFonts w:ascii="Times New Roman" w:hAnsi="Times New Roman" w:cs="Times New Roman"/>
                <w:iCs/>
                <w:sz w:val="24"/>
                <w:szCs w:val="24"/>
              </w:rPr>
            </w:pPr>
            <w:r w:rsidRPr="006E606C">
              <w:rPr>
                <w:rFonts w:ascii="Times New Roman" w:hAnsi="Times New Roman" w:cs="Times New Roman"/>
                <w:iCs/>
                <w:sz w:val="24"/>
                <w:szCs w:val="24"/>
              </w:rPr>
              <w:t>The pragmatist paradigm draws a clear line through the research into ADHD diagnoses in higher education and starkly highlights how little has been done, especially within the UK and Ireland</w:t>
            </w:r>
            <w:r>
              <w:rPr>
                <w:rFonts w:ascii="Times New Roman" w:hAnsi="Times New Roman" w:cs="Times New Roman"/>
                <w:iCs/>
                <w:sz w:val="24"/>
                <w:szCs w:val="24"/>
              </w:rPr>
              <w:t>. The researcher hopes</w:t>
            </w:r>
            <w:r w:rsidRPr="006E606C">
              <w:rPr>
                <w:rFonts w:ascii="Times New Roman" w:hAnsi="Times New Roman" w:cs="Times New Roman"/>
                <w:iCs/>
                <w:sz w:val="24"/>
                <w:szCs w:val="24"/>
              </w:rPr>
              <w:t xml:space="preserve"> to bring it to the forefront of relevancy within a higher education context. This is supported by the work of Matheson </w:t>
            </w:r>
            <w:r w:rsidRPr="006E606C">
              <w:rPr>
                <w:rFonts w:ascii="Times New Roman" w:hAnsi="Times New Roman" w:cs="Times New Roman"/>
                <w:i/>
                <w:sz w:val="24"/>
                <w:szCs w:val="24"/>
              </w:rPr>
              <w:t>et al</w:t>
            </w:r>
            <w:r w:rsidRPr="006E606C">
              <w:rPr>
                <w:rFonts w:ascii="Times New Roman" w:hAnsi="Times New Roman" w:cs="Times New Roman"/>
                <w:iCs/>
                <w:sz w:val="24"/>
                <w:szCs w:val="24"/>
              </w:rPr>
              <w:t xml:space="preserve">. (2017), whose resultant research suggested a significant gap within the cohesion of policy and practice in terms of ADHD care within England. It is through this abrupt paucity that this study will go some way to further shine a light on a vastly overlooked area and aid mature and older students in dealing with and </w:t>
            </w:r>
            <w:r w:rsidRPr="00CB39B5">
              <w:rPr>
                <w:rFonts w:ascii="Times New Roman" w:hAnsi="Times New Roman" w:cs="Times New Roman"/>
                <w:iCs/>
                <w:sz w:val="24"/>
                <w:szCs w:val="24"/>
              </w:rPr>
              <w:t>adapting to a late diagnosis of ADHD.</w:t>
            </w:r>
          </w:p>
          <w:p w14:paraId="1F61C3A8" w14:textId="77777777" w:rsidR="004918BF" w:rsidRPr="0070450C" w:rsidRDefault="004918BF" w:rsidP="004918BF">
            <w:pPr>
              <w:rPr>
                <w:rFonts w:ascii="Times New Roman" w:hAnsi="Times New Roman" w:cs="Times New Roman"/>
                <w:bCs/>
                <w:sz w:val="24"/>
                <w:szCs w:val="24"/>
              </w:rPr>
            </w:pPr>
            <w:r>
              <w:rPr>
                <w:rFonts w:ascii="Times New Roman" w:hAnsi="Times New Roman" w:cs="Times New Roman"/>
                <w:bCs/>
                <w:sz w:val="24"/>
                <w:szCs w:val="24"/>
              </w:rPr>
              <w:t>Primary d</w:t>
            </w:r>
            <w:r w:rsidRPr="00A73BA4">
              <w:rPr>
                <w:rFonts w:ascii="Times New Roman" w:hAnsi="Times New Roman" w:cs="Times New Roman"/>
                <w:bCs/>
                <w:sz w:val="24"/>
                <w:szCs w:val="24"/>
              </w:rPr>
              <w:t>ata will be collected through five semi</w:t>
            </w:r>
            <w:r>
              <w:rPr>
                <w:rFonts w:ascii="Times New Roman" w:hAnsi="Times New Roman" w:cs="Times New Roman"/>
                <w:bCs/>
                <w:sz w:val="24"/>
                <w:szCs w:val="24"/>
              </w:rPr>
              <w:t>-</w:t>
            </w:r>
            <w:r w:rsidRPr="00A73BA4">
              <w:rPr>
                <w:rFonts w:ascii="Times New Roman" w:hAnsi="Times New Roman" w:cs="Times New Roman"/>
                <w:bCs/>
                <w:sz w:val="24"/>
                <w:szCs w:val="24"/>
              </w:rPr>
              <w:t>structured interviews (</w:t>
            </w:r>
            <w:r>
              <w:rPr>
                <w:rFonts w:ascii="Times New Roman" w:hAnsi="Times New Roman" w:cs="Times New Roman"/>
                <w:bCs/>
                <w:sz w:val="24"/>
                <w:szCs w:val="24"/>
              </w:rPr>
              <w:t>SSI</w:t>
            </w:r>
            <w:r w:rsidRPr="0070450C">
              <w:rPr>
                <w:rFonts w:ascii="Times New Roman" w:hAnsi="Times New Roman" w:cs="Times New Roman"/>
                <w:bCs/>
                <w:sz w:val="24"/>
                <w:szCs w:val="24"/>
              </w:rPr>
              <w:t xml:space="preserve">). The semi-structured interview is a key research instrument. </w:t>
            </w:r>
            <w:proofErr w:type="spellStart"/>
            <w:r w:rsidRPr="0070450C">
              <w:rPr>
                <w:rFonts w:ascii="Times New Roman" w:hAnsi="Times New Roman" w:cs="Times New Roman"/>
                <w:bCs/>
                <w:sz w:val="24"/>
                <w:szCs w:val="24"/>
              </w:rPr>
              <w:t>Ruslin</w:t>
            </w:r>
            <w:proofErr w:type="spellEnd"/>
            <w:r w:rsidRPr="0070450C">
              <w:rPr>
                <w:rFonts w:ascii="Times New Roman" w:hAnsi="Times New Roman" w:cs="Times New Roman"/>
                <w:bCs/>
                <w:sz w:val="24"/>
                <w:szCs w:val="24"/>
              </w:rPr>
              <w:t xml:space="preserve"> </w:t>
            </w:r>
            <w:r w:rsidRPr="0070450C">
              <w:rPr>
                <w:rFonts w:ascii="Times New Roman" w:hAnsi="Times New Roman" w:cs="Times New Roman"/>
                <w:bCs/>
                <w:i/>
                <w:iCs/>
                <w:sz w:val="24"/>
                <w:szCs w:val="24"/>
              </w:rPr>
              <w:t xml:space="preserve">et al. </w:t>
            </w:r>
            <w:r w:rsidRPr="0070450C">
              <w:rPr>
                <w:rFonts w:ascii="Times New Roman" w:hAnsi="Times New Roman" w:cs="Times New Roman"/>
                <w:bCs/>
                <w:sz w:val="24"/>
                <w:szCs w:val="24"/>
              </w:rPr>
              <w:t xml:space="preserve">(2022) postulate that the semi-structured interview is more effective than other forms of interviews for qualitative research because it allows researchers to obtain detailed information and evidence from respondents while keeping the study's objective in mind. </w:t>
            </w:r>
            <w:proofErr w:type="spellStart"/>
            <w:r w:rsidRPr="0070450C">
              <w:rPr>
                <w:rFonts w:ascii="Times New Roman" w:hAnsi="Times New Roman" w:cs="Times New Roman"/>
                <w:bCs/>
                <w:sz w:val="24"/>
                <w:szCs w:val="24"/>
              </w:rPr>
              <w:t>Ruslin</w:t>
            </w:r>
            <w:proofErr w:type="spellEnd"/>
            <w:r w:rsidRPr="0070450C">
              <w:rPr>
                <w:rFonts w:ascii="Times New Roman" w:hAnsi="Times New Roman" w:cs="Times New Roman"/>
                <w:bCs/>
                <w:sz w:val="24"/>
                <w:szCs w:val="24"/>
              </w:rPr>
              <w:t xml:space="preserve"> </w:t>
            </w:r>
            <w:r w:rsidRPr="0070450C">
              <w:rPr>
                <w:rFonts w:ascii="Times New Roman" w:hAnsi="Times New Roman" w:cs="Times New Roman"/>
                <w:bCs/>
                <w:i/>
                <w:iCs/>
                <w:sz w:val="24"/>
                <w:szCs w:val="24"/>
              </w:rPr>
              <w:t xml:space="preserve">et al. </w:t>
            </w:r>
            <w:r w:rsidRPr="0070450C">
              <w:rPr>
                <w:rFonts w:ascii="Times New Roman" w:hAnsi="Times New Roman" w:cs="Times New Roman"/>
                <w:bCs/>
                <w:sz w:val="24"/>
                <w:szCs w:val="24"/>
              </w:rPr>
              <w:t>(2022) expand</w:t>
            </w:r>
            <w:r>
              <w:rPr>
                <w:rFonts w:ascii="Times New Roman" w:hAnsi="Times New Roman" w:cs="Times New Roman"/>
                <w:bCs/>
                <w:sz w:val="24"/>
                <w:szCs w:val="24"/>
              </w:rPr>
              <w:t>s</w:t>
            </w:r>
            <w:r w:rsidRPr="0070450C">
              <w:rPr>
                <w:rFonts w:ascii="Times New Roman" w:hAnsi="Times New Roman" w:cs="Times New Roman"/>
                <w:bCs/>
                <w:sz w:val="24"/>
                <w:szCs w:val="24"/>
              </w:rPr>
              <w:t xml:space="preserve"> upon this and further posit that it gives researchers the flexibility and adaptability to stay on course, unlike an unstructured interview when the direction is not thoroughly explored.</w:t>
            </w:r>
          </w:p>
          <w:p w14:paraId="049BBAA8" w14:textId="77777777" w:rsidR="004918BF" w:rsidRPr="00882855" w:rsidRDefault="004918BF" w:rsidP="004918BF">
            <w:pPr>
              <w:rPr>
                <w:rFonts w:ascii="Times New Roman" w:hAnsi="Times New Roman" w:cs="Times New Roman"/>
                <w:bCs/>
                <w:i/>
                <w:iCs/>
                <w:sz w:val="24"/>
                <w:szCs w:val="24"/>
              </w:rPr>
            </w:pPr>
            <w:r w:rsidRPr="0070450C">
              <w:rPr>
                <w:rFonts w:ascii="Times New Roman" w:hAnsi="Times New Roman" w:cs="Times New Roman"/>
                <w:bCs/>
                <w:sz w:val="24"/>
                <w:szCs w:val="24"/>
              </w:rPr>
              <w:t>Adams (2015) sets out an essential foundation for the conduction of (SSI) quantifying key aspects of conducting them conversationally on a one-to-one basis, further opining that an hour in length is optimal to avoid mental fatigue on the part of either party</w:t>
            </w:r>
            <w:r>
              <w:rPr>
                <w:rFonts w:ascii="Times New Roman" w:hAnsi="Times New Roman" w:cs="Times New Roman"/>
                <w:bCs/>
                <w:sz w:val="24"/>
                <w:szCs w:val="24"/>
              </w:rPr>
              <w:t xml:space="preserve">; this stipulation on time limits is supported by Henning, </w:t>
            </w:r>
            <w:r>
              <w:rPr>
                <w:rFonts w:ascii="Times New Roman" w:hAnsi="Times New Roman" w:cs="Times New Roman"/>
                <w:bCs/>
                <w:i/>
                <w:iCs/>
                <w:sz w:val="24"/>
                <w:szCs w:val="24"/>
              </w:rPr>
              <w:t xml:space="preserve">et al., </w:t>
            </w:r>
            <w:r>
              <w:rPr>
                <w:rFonts w:ascii="Times New Roman" w:hAnsi="Times New Roman" w:cs="Times New Roman"/>
                <w:bCs/>
                <w:sz w:val="24"/>
                <w:szCs w:val="24"/>
              </w:rPr>
              <w:t>(2021) who postulates on the role of impaired attention in students with ADHD.</w:t>
            </w:r>
          </w:p>
          <w:p w14:paraId="65548277" w14:textId="77777777" w:rsidR="004918BF" w:rsidRPr="004E174B" w:rsidRDefault="004918BF" w:rsidP="004918BF">
            <w:pPr>
              <w:rPr>
                <w:rFonts w:ascii="Times New Roman" w:hAnsi="Times New Roman" w:cs="Times New Roman"/>
                <w:bCs/>
                <w:color w:val="C00000"/>
                <w:sz w:val="24"/>
                <w:szCs w:val="24"/>
              </w:rPr>
            </w:pPr>
            <w:r>
              <w:rPr>
                <w:rFonts w:ascii="Times New Roman" w:hAnsi="Times New Roman" w:cs="Times New Roman"/>
                <w:bCs/>
                <w:sz w:val="24"/>
                <w:szCs w:val="24"/>
              </w:rPr>
              <w:t xml:space="preserve">This will be conducted with </w:t>
            </w:r>
            <w:r w:rsidRPr="00A73BA4">
              <w:rPr>
                <w:rFonts w:ascii="Times New Roman" w:hAnsi="Times New Roman" w:cs="Times New Roman"/>
                <w:bCs/>
                <w:sz w:val="24"/>
                <w:szCs w:val="24"/>
              </w:rPr>
              <w:t>UWTSD student disability advisors to maintain student information privacy and consent and enabl</w:t>
            </w:r>
            <w:r>
              <w:rPr>
                <w:rFonts w:ascii="Times New Roman" w:hAnsi="Times New Roman" w:cs="Times New Roman"/>
                <w:bCs/>
                <w:sz w:val="24"/>
                <w:szCs w:val="24"/>
              </w:rPr>
              <w:t>e</w:t>
            </w:r>
            <w:r w:rsidRPr="00A73BA4">
              <w:rPr>
                <w:rFonts w:ascii="Times New Roman" w:hAnsi="Times New Roman" w:cs="Times New Roman"/>
                <w:bCs/>
                <w:sz w:val="24"/>
                <w:szCs w:val="24"/>
              </w:rPr>
              <w:t xml:space="preserve"> the choice of withdrawal on </w:t>
            </w:r>
            <w:r>
              <w:rPr>
                <w:rFonts w:ascii="Times New Roman" w:hAnsi="Times New Roman" w:cs="Times New Roman"/>
                <w:bCs/>
                <w:sz w:val="24"/>
                <w:szCs w:val="24"/>
              </w:rPr>
              <w:t xml:space="preserve">the </w:t>
            </w:r>
            <w:r w:rsidRPr="00A73BA4">
              <w:rPr>
                <w:rFonts w:ascii="Times New Roman" w:hAnsi="Times New Roman" w:cs="Times New Roman"/>
                <w:bCs/>
                <w:sz w:val="24"/>
                <w:szCs w:val="24"/>
              </w:rPr>
              <w:t>part of the students, who can do so at any time. The interviews will combine open</w:t>
            </w:r>
            <w:r>
              <w:rPr>
                <w:rFonts w:ascii="Times New Roman" w:hAnsi="Times New Roman" w:cs="Times New Roman"/>
                <w:bCs/>
                <w:sz w:val="24"/>
                <w:szCs w:val="24"/>
              </w:rPr>
              <w:t>-ended</w:t>
            </w:r>
            <w:r w:rsidRPr="00A73BA4">
              <w:rPr>
                <w:rFonts w:ascii="Times New Roman" w:hAnsi="Times New Roman" w:cs="Times New Roman"/>
                <w:bCs/>
                <w:sz w:val="24"/>
                <w:szCs w:val="24"/>
              </w:rPr>
              <w:t xml:space="preserve"> questions with deeper extrapolation and the promotion of conversation</w:t>
            </w:r>
            <w:r>
              <w:rPr>
                <w:rFonts w:ascii="Times New Roman" w:hAnsi="Times New Roman" w:cs="Times New Roman"/>
                <w:bCs/>
                <w:sz w:val="24"/>
                <w:szCs w:val="24"/>
              </w:rPr>
              <w:t xml:space="preserve">. From this, </w:t>
            </w:r>
            <w:r w:rsidRPr="00A73BA4">
              <w:rPr>
                <w:rFonts w:ascii="Times New Roman" w:hAnsi="Times New Roman" w:cs="Times New Roman"/>
                <w:bCs/>
                <w:sz w:val="24"/>
                <w:szCs w:val="24"/>
              </w:rPr>
              <w:t>primary data will be gathered.</w:t>
            </w:r>
            <w:r>
              <w:rPr>
                <w:rFonts w:ascii="Times New Roman" w:hAnsi="Times New Roman" w:cs="Times New Roman"/>
                <w:bCs/>
                <w:sz w:val="24"/>
                <w:szCs w:val="24"/>
              </w:rPr>
              <w:t xml:space="preserve"> These open-ended </w:t>
            </w:r>
            <w:r>
              <w:rPr>
                <w:rFonts w:ascii="Times New Roman" w:hAnsi="Times New Roman" w:cs="Times New Roman"/>
                <w:bCs/>
                <w:sz w:val="24"/>
                <w:szCs w:val="24"/>
              </w:rPr>
              <w:lastRenderedPageBreak/>
              <w:t>questions will f</w:t>
            </w:r>
            <w:r w:rsidRPr="00A73BA4">
              <w:rPr>
                <w:rFonts w:ascii="Times New Roman" w:hAnsi="Times New Roman" w:cs="Times New Roman"/>
                <w:bCs/>
                <w:sz w:val="24"/>
                <w:szCs w:val="24"/>
              </w:rPr>
              <w:t xml:space="preserve">ocus on the impact of the diagnosis and its </w:t>
            </w:r>
            <w:r>
              <w:rPr>
                <w:rFonts w:ascii="Times New Roman" w:hAnsi="Times New Roman" w:cs="Times New Roman"/>
                <w:bCs/>
                <w:sz w:val="24"/>
                <w:szCs w:val="24"/>
              </w:rPr>
              <w:t>e</w:t>
            </w:r>
            <w:r w:rsidRPr="00A73BA4">
              <w:rPr>
                <w:rFonts w:ascii="Times New Roman" w:hAnsi="Times New Roman" w:cs="Times New Roman"/>
                <w:bCs/>
                <w:sz w:val="24"/>
                <w:szCs w:val="24"/>
              </w:rPr>
              <w:t xml:space="preserve">ffects on their life and education. These interviews will be recorded and transcribed with the full consent of the </w:t>
            </w:r>
            <w:r>
              <w:rPr>
                <w:rFonts w:ascii="Times New Roman" w:hAnsi="Times New Roman" w:cs="Times New Roman"/>
                <w:bCs/>
                <w:sz w:val="24"/>
                <w:szCs w:val="24"/>
              </w:rPr>
              <w:t>participa</w:t>
            </w:r>
            <w:r w:rsidRPr="00A73BA4">
              <w:rPr>
                <w:rFonts w:ascii="Times New Roman" w:hAnsi="Times New Roman" w:cs="Times New Roman"/>
                <w:bCs/>
                <w:sz w:val="24"/>
                <w:szCs w:val="24"/>
              </w:rPr>
              <w:t>nts; this will allow for an athematic analysis of all data collected</w:t>
            </w:r>
            <w:r>
              <w:rPr>
                <w:rFonts w:ascii="Times New Roman" w:hAnsi="Times New Roman" w:cs="Times New Roman"/>
                <w:bCs/>
                <w:sz w:val="24"/>
                <w:szCs w:val="24"/>
              </w:rPr>
              <w:t xml:space="preserve"> (Kallio, </w:t>
            </w:r>
            <w:r>
              <w:rPr>
                <w:rFonts w:ascii="Times New Roman" w:hAnsi="Times New Roman" w:cs="Times New Roman"/>
                <w:bCs/>
                <w:i/>
                <w:iCs/>
                <w:sz w:val="24"/>
                <w:szCs w:val="24"/>
              </w:rPr>
              <w:t>et al</w:t>
            </w:r>
            <w:r w:rsidRPr="00A73BA4">
              <w:rPr>
                <w:rFonts w:ascii="Times New Roman" w:hAnsi="Times New Roman" w:cs="Times New Roman"/>
                <w:bCs/>
                <w:sz w:val="24"/>
                <w:szCs w:val="24"/>
              </w:rPr>
              <w:t>.</w:t>
            </w:r>
            <w:r>
              <w:rPr>
                <w:rFonts w:ascii="Times New Roman" w:hAnsi="Times New Roman" w:cs="Times New Roman"/>
                <w:bCs/>
                <w:sz w:val="24"/>
                <w:szCs w:val="24"/>
              </w:rPr>
              <w:t xml:space="preserve">, 2016., </w:t>
            </w:r>
            <w:proofErr w:type="spellStart"/>
            <w:r>
              <w:rPr>
                <w:rFonts w:ascii="Times New Roman" w:hAnsi="Times New Roman" w:cs="Times New Roman"/>
                <w:bCs/>
                <w:sz w:val="24"/>
                <w:szCs w:val="24"/>
              </w:rPr>
              <w:t>Dejonckheere</w:t>
            </w:r>
            <w:proofErr w:type="spellEnd"/>
            <w:r>
              <w:rPr>
                <w:rFonts w:ascii="Times New Roman" w:hAnsi="Times New Roman" w:cs="Times New Roman"/>
                <w:bCs/>
                <w:sz w:val="24"/>
                <w:szCs w:val="24"/>
              </w:rPr>
              <w:t xml:space="preserve"> and Vaughn, 2023.)</w:t>
            </w:r>
          </w:p>
          <w:p w14:paraId="761DFB59" w14:textId="77777777" w:rsidR="004918BF" w:rsidRDefault="004918BF" w:rsidP="004918BF">
            <w:pPr>
              <w:rPr>
                <w:rFonts w:ascii="Times New Roman" w:hAnsi="Times New Roman" w:cs="Times New Roman"/>
                <w:bCs/>
                <w:sz w:val="24"/>
                <w:szCs w:val="24"/>
              </w:rPr>
            </w:pPr>
            <w:r>
              <w:rPr>
                <w:rFonts w:ascii="Times New Roman" w:hAnsi="Times New Roman" w:cs="Times New Roman"/>
                <w:bCs/>
                <w:sz w:val="24"/>
                <w:szCs w:val="24"/>
              </w:rPr>
              <w:t>The thematic analysis will allow for a greater understanding of issues and how they often repeat and reappear, coinciding with the symptomatic paradigm associated with ADHD. This will highlight respective issues experienced by mature or older students within a higher education setting.</w:t>
            </w:r>
            <w:r w:rsidRPr="00C74843">
              <w:rPr>
                <w:rFonts w:ascii="Times New Roman" w:hAnsi="Times New Roman" w:cs="Times New Roman"/>
                <w:bCs/>
                <w:sz w:val="24"/>
                <w:szCs w:val="24"/>
              </w:rPr>
              <w:t xml:space="preserve"> Thematic analysis, as put forth by Alhojailan</w:t>
            </w:r>
            <w:r>
              <w:rPr>
                <w:rFonts w:ascii="Times New Roman" w:hAnsi="Times New Roman" w:cs="Times New Roman"/>
                <w:bCs/>
                <w:sz w:val="24"/>
                <w:szCs w:val="24"/>
              </w:rPr>
              <w:t xml:space="preserve"> </w:t>
            </w:r>
            <w:r w:rsidRPr="00C74843">
              <w:rPr>
                <w:rFonts w:ascii="Times New Roman" w:hAnsi="Times New Roman" w:cs="Times New Roman"/>
                <w:bCs/>
                <w:sz w:val="24"/>
                <w:szCs w:val="24"/>
              </w:rPr>
              <w:t xml:space="preserve">(2012), can be seen as a comprehensive process enabling the identification of numerous cross-references between </w:t>
            </w:r>
            <w:r w:rsidRPr="0070450C">
              <w:rPr>
                <w:rFonts w:ascii="Times New Roman" w:hAnsi="Times New Roman" w:cs="Times New Roman"/>
                <w:bCs/>
                <w:sz w:val="24"/>
                <w:szCs w:val="24"/>
              </w:rPr>
              <w:t>research and themes and allows for flexibility in approach.</w:t>
            </w:r>
          </w:p>
          <w:p w14:paraId="774089A7" w14:textId="77777777" w:rsidR="004918BF" w:rsidRPr="00B435E9" w:rsidRDefault="004918BF" w:rsidP="004918BF">
            <w:pPr>
              <w:rPr>
                <w:bCs/>
                <w:color w:val="C00000"/>
              </w:rPr>
            </w:pPr>
            <w:r w:rsidRPr="0070450C">
              <w:rPr>
                <w:rFonts w:ascii="Times New Roman" w:hAnsi="Times New Roman" w:cs="Times New Roman"/>
                <w:bCs/>
                <w:sz w:val="24"/>
                <w:szCs w:val="24"/>
              </w:rPr>
              <w:t>This will be achieved through a precise reading and deep familiarisation of the source evidence; from this understanding, an initial coding will be generated; it could be a simple colour system or numbering system that allows for easy cross-referencing of materials. Once that has been achieved, further review of data will take place and allow for the identification of key themes within the interviews and questionnaires. After this analysis, the themes will be named and defined, and a final, conclusive report will be generated</w:t>
            </w:r>
            <w:r>
              <w:rPr>
                <w:rFonts w:ascii="Times New Roman" w:hAnsi="Times New Roman" w:cs="Times New Roman"/>
                <w:bCs/>
                <w:sz w:val="24"/>
                <w:szCs w:val="24"/>
              </w:rPr>
              <w:t>, as outlined by MAXQDA (2022).</w:t>
            </w:r>
            <w:r w:rsidRPr="0070450C">
              <w:rPr>
                <w:rFonts w:ascii="Times New Roman" w:hAnsi="Times New Roman" w:cs="Times New Roman"/>
                <w:bCs/>
                <w:sz w:val="24"/>
                <w:szCs w:val="24"/>
              </w:rPr>
              <w:t xml:space="preserve"> This report will cover all key aspects of the analysis, show the full extent of cross-over in the gathered data, and allow for further understanding of the effects of ADHD diagnosis in mature and older students.</w:t>
            </w:r>
          </w:p>
          <w:p w14:paraId="01EDC37C" w14:textId="77777777" w:rsidR="004918BF" w:rsidRPr="0070450C" w:rsidRDefault="004918BF" w:rsidP="004918BF">
            <w:pPr>
              <w:spacing w:line="276" w:lineRule="auto"/>
              <w:rPr>
                <w:rFonts w:ascii="Times New Roman" w:hAnsi="Times New Roman" w:cs="Times New Roman"/>
                <w:bCs/>
                <w:sz w:val="24"/>
                <w:szCs w:val="24"/>
              </w:rPr>
            </w:pPr>
            <w:r w:rsidRPr="00A73BA4">
              <w:rPr>
                <w:rFonts w:ascii="Times New Roman" w:hAnsi="Times New Roman" w:cs="Times New Roman"/>
                <w:bCs/>
                <w:sz w:val="24"/>
                <w:szCs w:val="24"/>
              </w:rPr>
              <w:t xml:space="preserve">Questionnaires will be used to obtain quantitative data points </w:t>
            </w:r>
            <w:r>
              <w:rPr>
                <w:rFonts w:ascii="Times New Roman" w:hAnsi="Times New Roman" w:cs="Times New Roman"/>
                <w:bCs/>
                <w:sz w:val="24"/>
                <w:szCs w:val="24"/>
              </w:rPr>
              <w:t>using</w:t>
            </w:r>
            <w:r w:rsidRPr="00A73BA4">
              <w:rPr>
                <w:rFonts w:ascii="Times New Roman" w:hAnsi="Times New Roman" w:cs="Times New Roman"/>
                <w:bCs/>
                <w:sz w:val="24"/>
                <w:szCs w:val="24"/>
              </w:rPr>
              <w:t xml:space="preserve"> the Likert scale. These will be sent to anyone with a diagnosis of ADHD not in the group of interviewees. These will be sent with the support of UWTSD student disability advisors to maintain the data privacy of </w:t>
            </w:r>
            <w:r>
              <w:rPr>
                <w:rFonts w:ascii="Times New Roman" w:hAnsi="Times New Roman" w:cs="Times New Roman"/>
                <w:bCs/>
                <w:sz w:val="24"/>
                <w:szCs w:val="24"/>
              </w:rPr>
              <w:t>the possible participant</w:t>
            </w:r>
            <w:r w:rsidRPr="00A73BA4">
              <w:rPr>
                <w:rFonts w:ascii="Times New Roman" w:hAnsi="Times New Roman" w:cs="Times New Roman"/>
                <w:bCs/>
                <w:sz w:val="24"/>
                <w:szCs w:val="24"/>
              </w:rPr>
              <w:t>s. They will be anonymous, with an option for students to fill in their name and degree should the</w:t>
            </w:r>
            <w:r>
              <w:rPr>
                <w:rFonts w:ascii="Times New Roman" w:hAnsi="Times New Roman" w:cs="Times New Roman"/>
                <w:bCs/>
                <w:sz w:val="24"/>
                <w:szCs w:val="24"/>
              </w:rPr>
              <w:t>y</w:t>
            </w:r>
            <w:r w:rsidRPr="00A73BA4">
              <w:rPr>
                <w:rFonts w:ascii="Times New Roman" w:hAnsi="Times New Roman" w:cs="Times New Roman"/>
                <w:bCs/>
                <w:sz w:val="24"/>
                <w:szCs w:val="24"/>
              </w:rPr>
              <w:t xml:space="preserve"> choose to</w:t>
            </w:r>
            <w:r w:rsidRPr="0070450C">
              <w:rPr>
                <w:rFonts w:ascii="Times New Roman" w:hAnsi="Times New Roman" w:cs="Times New Roman"/>
                <w:bCs/>
                <w:sz w:val="24"/>
                <w:szCs w:val="24"/>
              </w:rPr>
              <w:t>. The Likert Scale, as stipulated by the University of St Andrews (N.D), is used to measure a respondent’s attitudes to questions or statements on an agreement and disagreement range based numerically from one to five. This closed scaling and simple data collection method will allow for a larger scale of data gathering in a shorter space of time.</w:t>
            </w:r>
          </w:p>
          <w:p w14:paraId="19710A3F" w14:textId="77777777" w:rsidR="004918BF" w:rsidRPr="00A73BA4" w:rsidRDefault="004918BF" w:rsidP="004918BF">
            <w:pPr>
              <w:spacing w:line="276" w:lineRule="auto"/>
              <w:rPr>
                <w:rFonts w:ascii="Times New Roman" w:hAnsi="Times New Roman" w:cs="Times New Roman"/>
                <w:bCs/>
                <w:sz w:val="24"/>
                <w:szCs w:val="24"/>
              </w:rPr>
            </w:pPr>
            <w:r w:rsidRPr="0070450C">
              <w:rPr>
                <w:rFonts w:ascii="Times New Roman" w:hAnsi="Times New Roman" w:cs="Times New Roman"/>
                <w:bCs/>
                <w:sz w:val="24"/>
                <w:szCs w:val="24"/>
              </w:rPr>
              <w:t>These questionnaires will be constructed utilising input data on</w:t>
            </w:r>
            <w:r>
              <w:rPr>
                <w:rFonts w:ascii="Times New Roman" w:hAnsi="Times New Roman" w:cs="Times New Roman"/>
                <w:bCs/>
                <w:sz w:val="24"/>
                <w:szCs w:val="24"/>
              </w:rPr>
              <w:t xml:space="preserve"> coping mechanisms from NHS (2023), Mental Health Foundation, (2023)., Millenium Medical Associates, (2023) and Douglas, Y. (2020).</w:t>
            </w:r>
          </w:p>
          <w:p w14:paraId="446B1B08" w14:textId="7546F251" w:rsidR="00B815D1" w:rsidRPr="00AB77B9" w:rsidRDefault="004918BF" w:rsidP="00AB77B9">
            <w:pPr>
              <w:spacing w:line="276" w:lineRule="auto"/>
              <w:rPr>
                <w:rFonts w:ascii="Times New Roman" w:hAnsi="Times New Roman" w:cs="Times New Roman"/>
                <w:b/>
                <w:sz w:val="24"/>
                <w:szCs w:val="24"/>
              </w:rPr>
            </w:pPr>
            <w:r w:rsidRPr="00A73BA4">
              <w:rPr>
                <w:rFonts w:ascii="Times New Roman" w:hAnsi="Times New Roman" w:cs="Times New Roman"/>
                <w:bCs/>
                <w:sz w:val="24"/>
                <w:szCs w:val="24"/>
              </w:rPr>
              <w:t>The qualitative and quantitative data gathered will allow for the triangulation of the data sources through this study. Findings will be confirmed where possible, and any shortcomings in the data will be compensated for by the strengths of the other data points gathered to boost the validity and dependability of the overall conclusions.</w:t>
            </w:r>
          </w:p>
          <w:p w14:paraId="5BF8E256" w14:textId="0941EF43"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7BAE6DD3" w14:textId="51C3D0C4" w:rsidR="00B815D1" w:rsidRPr="00666FCB" w:rsidRDefault="00761F36" w:rsidP="00D22F87">
            <w:pPr>
              <w:spacing w:after="0" w:line="240" w:lineRule="auto"/>
              <w:jc w:val="both"/>
              <w:rPr>
                <w:rFonts w:ascii="Times New Roman" w:hAnsi="Times New Roman" w:cs="Times New Roman"/>
                <w:b/>
                <w:sz w:val="24"/>
                <w:szCs w:val="24"/>
              </w:rPr>
            </w:pPr>
            <w:r w:rsidRPr="008A11B1">
              <w:rPr>
                <w:rFonts w:ascii="Times New Roman" w:hAnsi="Times New Roman" w:cs="Times New Roman"/>
                <w:sz w:val="24"/>
                <w:szCs w:val="24"/>
              </w:rPr>
              <w:t xml:space="preserve">The proposed research will be carried out digitally </w:t>
            </w:r>
            <w:r w:rsidR="008A11B1" w:rsidRPr="008A11B1">
              <w:rPr>
                <w:rFonts w:ascii="Times New Roman" w:hAnsi="Times New Roman" w:cs="Times New Roman"/>
                <w:sz w:val="24"/>
                <w:szCs w:val="24"/>
              </w:rPr>
              <w:t>via teams’ meetings and email, also face to face meetings on UWTSD Carmarthen campus.</w:t>
            </w: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research activity will take place overseas, you are responsible for ensuring that local ethical considerations are complied with and that the relevant permissions are sought. Specify any local </w:t>
            </w:r>
            <w:r w:rsidRPr="00666FCB">
              <w:rPr>
                <w:rFonts w:ascii="Times New Roman" w:hAnsi="Times New Roman" w:cs="Times New Roman"/>
                <w:sz w:val="24"/>
                <w:szCs w:val="24"/>
              </w:rPr>
              <w:lastRenderedPageBreak/>
              <w:t xml:space="preserve">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6FCB">
              <w:rPr>
                <w:rFonts w:ascii="Times New Roman" w:hAnsi="Times New Roman" w:cs="Times New Roman"/>
                <w:sz w:val="24"/>
                <w:szCs w:val="24"/>
              </w:rPr>
              <w:t>particular cultural</w:t>
            </w:r>
            <w:proofErr w:type="gramEnd"/>
            <w:r w:rsidRPr="00666FCB">
              <w:rPr>
                <w:rFonts w:ascii="Times New Roman" w:hAnsi="Times New Roman" w:cs="Times New Roman"/>
                <w:sz w:val="24"/>
                <w:szCs w:val="24"/>
              </w:rPr>
              <w:t xml:space="preserve">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574CAFF9" w14:textId="6187AF3B" w:rsidR="00B815D1" w:rsidRPr="0063768B" w:rsidRDefault="009462FF" w:rsidP="00D22F87">
            <w:pPr>
              <w:pStyle w:val="ListParagraph"/>
              <w:numPr>
                <w:ilvl w:val="0"/>
                <w:numId w:val="44"/>
              </w:numPr>
              <w:jc w:val="both"/>
              <w:rPr>
                <w:rFonts w:ascii="Times New Roman" w:hAnsi="Times New Roman"/>
                <w:sz w:val="24"/>
                <w:szCs w:val="24"/>
              </w:rPr>
            </w:pPr>
            <w:r w:rsidRPr="0063768B">
              <w:rPr>
                <w:rFonts w:ascii="Times New Roman" w:hAnsi="Times New Roman"/>
                <w:sz w:val="24"/>
                <w:szCs w:val="24"/>
              </w:rPr>
              <w:lastRenderedPageBreak/>
              <w:t>N/A</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EndPr/>
            <w:sdtContent>
              <w:p w14:paraId="638BC07C" w14:textId="0473427E" w:rsidR="00B815D1" w:rsidRPr="00666FCB" w:rsidRDefault="00114527"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7777777" w:rsidR="00B815D1" w:rsidRPr="00666FCB" w:rsidRDefault="007D78CB"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26A31F57" w14:textId="77777777" w:rsidR="00B815D1" w:rsidRDefault="00B815D1" w:rsidP="00D22F87">
            <w:pPr>
              <w:autoSpaceDE w:val="0"/>
              <w:autoSpaceDN w:val="0"/>
              <w:adjustRightInd w:val="0"/>
              <w:jc w:val="both"/>
              <w:rPr>
                <w:rFonts w:ascii="Times New Roman" w:hAnsi="Times New Roman" w:cs="Times New Roman"/>
                <w:sz w:val="24"/>
                <w:szCs w:val="24"/>
              </w:rPr>
            </w:pPr>
          </w:p>
          <w:p w14:paraId="2CE37AFB" w14:textId="47C3F072" w:rsidR="00335DE8" w:rsidRPr="00335DE8" w:rsidRDefault="00980803" w:rsidP="00335DE8">
            <w:pPr>
              <w:pStyle w:val="ListParagraph"/>
              <w:numPr>
                <w:ilvl w:val="0"/>
                <w:numId w:val="44"/>
              </w:numPr>
              <w:autoSpaceDE w:val="0"/>
              <w:autoSpaceDN w:val="0"/>
              <w:adjustRightInd w:val="0"/>
              <w:jc w:val="both"/>
              <w:rPr>
                <w:rFonts w:ascii="Times New Roman" w:hAnsi="Times New Roman"/>
                <w:sz w:val="24"/>
                <w:szCs w:val="24"/>
              </w:rPr>
            </w:pPr>
            <w:r>
              <w:rPr>
                <w:rFonts w:ascii="Times New Roman" w:hAnsi="Times New Roman"/>
                <w:sz w:val="24"/>
                <w:szCs w:val="24"/>
              </w:rPr>
              <w:t>N/A</w:t>
            </w:r>
          </w:p>
          <w:p w14:paraId="4F7E7CA1" w14:textId="5C14AC82" w:rsidR="00335DE8" w:rsidRPr="00335DE8" w:rsidRDefault="00335DE8" w:rsidP="00D22F87">
            <w:pPr>
              <w:autoSpaceDE w:val="0"/>
              <w:autoSpaceDN w:val="0"/>
              <w:adjustRightInd w:val="0"/>
              <w:jc w:val="both"/>
              <w:rPr>
                <w:rFonts w:ascii="Times New Roman" w:hAnsi="Times New Roman" w:cs="Times New Roman"/>
                <w:sz w:val="24"/>
                <w:szCs w:val="24"/>
              </w:rPr>
            </w:pP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1"/>
                <w14:checkedState w14:val="2612" w14:font="MS Gothic"/>
                <w14:uncheckedState w14:val="2610" w14:font="MS Gothic"/>
              </w14:checkbox>
            </w:sdtPr>
            <w:sdtEndPr/>
            <w:sdtContent>
              <w:p w14:paraId="43DDDFAF" w14:textId="7C841DC9" w:rsidR="00B815D1" w:rsidRPr="00666FCB" w:rsidRDefault="0011452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EndPr/>
            <w:sdtContent>
              <w:p w14:paraId="31DB0DC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EndPr/>
            <w:sdtContent>
              <w:p w14:paraId="6F0D745A" w14:textId="5041073E" w:rsidR="00B815D1" w:rsidRPr="00666FCB" w:rsidRDefault="0011452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EndPr/>
            <w:sdtContent>
              <w:p w14:paraId="723581E0" w14:textId="47A09AA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14:paraId="755EA5E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EndPr/>
            <w:sdtContent>
              <w:p w14:paraId="4B0FA3CD" w14:textId="7D382C1B" w:rsidR="00B815D1" w:rsidRPr="00666FCB" w:rsidRDefault="0011452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EndPr/>
            <w:sdtContent>
              <w:p w14:paraId="5C65210F" w14:textId="228AF35B" w:rsidR="00B815D1" w:rsidRPr="00666FCB" w:rsidRDefault="00F733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EndPr/>
            <w:sdtContent>
              <w:p w14:paraId="2EB2220E" w14:textId="1830DC55" w:rsidR="00B815D1" w:rsidRPr="00666FCB" w:rsidRDefault="00F733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EndPr/>
            <w:sdtContent>
              <w:p w14:paraId="5594730C" w14:textId="546F1D92" w:rsidR="00B815D1" w:rsidRPr="00666FCB" w:rsidRDefault="00F733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EndPr/>
            <w:sdtContent>
              <w:p w14:paraId="1F8E12A8" w14:textId="5EF07730" w:rsidR="00B815D1" w:rsidRPr="00666FCB" w:rsidRDefault="00F733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EndPr/>
            <w:sdtContent>
              <w:p w14:paraId="286E6D8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14:paraId="489D684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EndPr/>
            <w:sdtContent>
              <w:p w14:paraId="59B53797" w14:textId="4A5B98EB" w:rsidR="00B815D1" w:rsidRPr="00666FCB" w:rsidRDefault="00F733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EndPr/>
            <w:sdtContent>
              <w:p w14:paraId="0B500CF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EndPr/>
            <w:sdtContent>
              <w:p w14:paraId="190F5819" w14:textId="29924E3A" w:rsidR="00B815D1" w:rsidRPr="00666FCB" w:rsidRDefault="00F554E5"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14:paraId="7FB272E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EndPr/>
            <w:sdtContent>
              <w:p w14:paraId="7BEEFFCD" w14:textId="7DF13C71" w:rsidR="00B815D1" w:rsidRPr="00666FCB" w:rsidRDefault="00F554E5"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EndPr/>
            <w:sdtContent>
              <w:p w14:paraId="04A77118" w14:textId="26B437E5" w:rsidR="00B815D1" w:rsidRPr="00666FCB" w:rsidRDefault="00F554E5"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14:paraId="11C051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EndPr/>
            <w:sdtContent>
              <w:p w14:paraId="1A0ED342" w14:textId="7384BFE5" w:rsidR="00B815D1" w:rsidRPr="00666FCB" w:rsidRDefault="00F554E5"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EndPr/>
            <w:sdtContent>
              <w:p w14:paraId="47DD420A" w14:textId="2620B694" w:rsidR="00B815D1" w:rsidRPr="00666FCB" w:rsidRDefault="00AB7C1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EndPr/>
            <w:sdtContent>
              <w:p w14:paraId="7655049C" w14:textId="07AA175E" w:rsidR="00B815D1" w:rsidRPr="00666FCB" w:rsidRDefault="00AB7C1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primary data collection methods, please explain in this </w:t>
            </w:r>
            <w:proofErr w:type="gramStart"/>
            <w:r w:rsidRPr="00666FCB">
              <w:rPr>
                <w:rFonts w:ascii="Times New Roman" w:hAnsi="Times New Roman" w:cs="Times New Roman"/>
                <w:sz w:val="24"/>
                <w:szCs w:val="24"/>
              </w:rPr>
              <w:t>box</w:t>
            </w:r>
            <w:proofErr w:type="gramEnd"/>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Pr="00666FCB">
              <w:rPr>
                <w:rFonts w:ascii="Times New Roman" w:hAnsi="Times New Roman" w:cs="Times New Roman"/>
                <w:sz w:val="24"/>
                <w:szCs w:val="24"/>
              </w:rPr>
              <w:t>groups’</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EndPr/>
            <w:sdtContent>
              <w:p w14:paraId="3500EE0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EndPr/>
            <w:sdtContent>
              <w:p w14:paraId="7FB8EE6A" w14:textId="2DAD2644" w:rsidR="00B815D1" w:rsidRPr="00666FCB" w:rsidRDefault="00AB7C1D"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35BB14A7" w14:textId="77777777" w:rsidR="00B815D1" w:rsidRPr="00666FCB" w:rsidRDefault="00B815D1" w:rsidP="00D22F87">
            <w:pPr>
              <w:jc w:val="both"/>
              <w:rPr>
                <w:rFonts w:ascii="Times New Roman" w:hAnsi="Times New Roman" w:cs="Times New Roman"/>
                <w:sz w:val="24"/>
                <w:szCs w:val="24"/>
              </w:rPr>
            </w:pPr>
          </w:p>
          <w:p w14:paraId="65141CA3" w14:textId="121505C4" w:rsidR="00B815D1" w:rsidRPr="00980803" w:rsidRDefault="00980803" w:rsidP="00980803">
            <w:pPr>
              <w:pStyle w:val="ListParagraph"/>
              <w:numPr>
                <w:ilvl w:val="0"/>
                <w:numId w:val="44"/>
              </w:numPr>
              <w:jc w:val="both"/>
              <w:rPr>
                <w:rFonts w:ascii="Times New Roman" w:hAnsi="Times New Roman"/>
                <w:sz w:val="24"/>
                <w:szCs w:val="24"/>
              </w:rPr>
            </w:pPr>
            <w:r>
              <w:rPr>
                <w:rFonts w:ascii="Times New Roman" w:hAnsi="Times New Roman"/>
                <w:sz w:val="24"/>
                <w:szCs w:val="24"/>
              </w:rPr>
              <w:t>N/A</w:t>
            </w:r>
          </w:p>
          <w:p w14:paraId="1DB5C26D" w14:textId="133AF918"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2E935A1B" w14:textId="79269B3D" w:rsidR="00BF52E9" w:rsidRPr="001217D9"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1"/>
                <w14:checkedState w14:val="2612" w14:font="MS Gothic"/>
                <w14:uncheckedState w14:val="2610" w14:font="MS Gothic"/>
              </w14:checkbox>
            </w:sdtPr>
            <w:sdtEndPr/>
            <w:sdtContent>
              <w:p w14:paraId="0F416C7B" w14:textId="664E4896" w:rsidR="00B815D1" w:rsidRPr="00666FCB" w:rsidRDefault="00AB7C1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0"/>
                <w14:checkedState w14:val="2612" w14:font="MS Gothic"/>
                <w14:uncheckedState w14:val="2610" w14:font="MS Gothic"/>
              </w14:checkbox>
            </w:sdtPr>
            <w:sdtEndPr/>
            <w:sdtContent>
              <w:p w14:paraId="5BEB608E" w14:textId="7172200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EndPr/>
            <w:sdtContent>
              <w:p w14:paraId="74AB20F6" w14:textId="0D4D4BD0" w:rsidR="00B815D1" w:rsidRPr="00666FCB" w:rsidRDefault="00AB7C1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EndPr/>
            <w:sdtContent>
              <w:p w14:paraId="146402A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EndPr/>
            <w:sdtContent>
              <w:p w14:paraId="5BC790A5" w14:textId="101D6A41" w:rsidR="00B815D1" w:rsidRPr="00666FCB" w:rsidRDefault="00EE6FD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14:paraId="0D2AFA3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EndPr/>
            <w:sdtContent>
              <w:p w14:paraId="44CE5FFB" w14:textId="52746C7F" w:rsidR="00B815D1" w:rsidRPr="00666FCB" w:rsidRDefault="00941D6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EndPr/>
            <w:sdtContent>
              <w:p w14:paraId="4D92660C" w14:textId="771548B2" w:rsidR="00B815D1" w:rsidRPr="00666FCB" w:rsidRDefault="00941D6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EndPr/>
            <w:sdtContent>
              <w:p w14:paraId="3D1998AC" w14:textId="482B6F59" w:rsidR="00B815D1" w:rsidRPr="00666FCB" w:rsidRDefault="00941D6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14:paraId="2BE3420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EndPr/>
            <w:sdtContent>
              <w:p w14:paraId="4869265D" w14:textId="4395F4A8" w:rsidR="00B815D1" w:rsidRPr="00666FCB" w:rsidRDefault="008F1C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EndPr/>
            <w:sdtContent>
              <w:p w14:paraId="0C4CAF5A" w14:textId="707DAAC4" w:rsidR="00B815D1" w:rsidRPr="00666FCB" w:rsidRDefault="008F1C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EndPr/>
            <w:sdtContent>
              <w:p w14:paraId="3855D91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EndPr/>
            <w:sdtContent>
              <w:p w14:paraId="50768273" w14:textId="1013EB03" w:rsidR="00B815D1" w:rsidRPr="00666FCB" w:rsidRDefault="00BB415F"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8696D3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1F8F98D8" w14:textId="77777777" w:rsidR="00B815D1" w:rsidRPr="00666FCB" w:rsidRDefault="00B815D1" w:rsidP="00D22F87">
            <w:pPr>
              <w:jc w:val="both"/>
              <w:rPr>
                <w:rFonts w:ascii="Times New Roman" w:hAnsi="Times New Roman" w:cs="Times New Roman"/>
                <w:sz w:val="24"/>
                <w:szCs w:val="24"/>
              </w:rPr>
            </w:pPr>
          </w:p>
          <w:p w14:paraId="1D5D0BA2" w14:textId="77777777" w:rsidR="00B815D1" w:rsidRDefault="00EE6FDF" w:rsidP="00EE6FDF">
            <w:pPr>
              <w:pStyle w:val="ListParagraph"/>
              <w:numPr>
                <w:ilvl w:val="0"/>
                <w:numId w:val="44"/>
              </w:numPr>
              <w:autoSpaceDE w:val="0"/>
              <w:autoSpaceDN w:val="0"/>
              <w:adjustRightInd w:val="0"/>
              <w:jc w:val="both"/>
              <w:rPr>
                <w:rFonts w:ascii="Times New Roman" w:hAnsi="Times New Roman"/>
                <w:sz w:val="24"/>
                <w:szCs w:val="24"/>
              </w:rPr>
            </w:pPr>
            <w:r>
              <w:rPr>
                <w:rFonts w:ascii="Times New Roman" w:hAnsi="Times New Roman"/>
                <w:sz w:val="24"/>
                <w:szCs w:val="24"/>
              </w:rPr>
              <w:t>N/A</w:t>
            </w:r>
          </w:p>
          <w:p w14:paraId="2BD17ED1" w14:textId="5E847079" w:rsidR="00EE6FDF" w:rsidRPr="00EE6FDF" w:rsidRDefault="00EE6FDF" w:rsidP="00EE6FDF">
            <w:pPr>
              <w:autoSpaceDE w:val="0"/>
              <w:autoSpaceDN w:val="0"/>
              <w:adjustRightInd w:val="0"/>
              <w:ind w:left="360"/>
              <w:jc w:val="both"/>
              <w:rPr>
                <w:rFonts w:ascii="Times New Roman" w:hAnsi="Times New Roman"/>
                <w:sz w:val="24"/>
                <w:szCs w:val="24"/>
              </w:rPr>
            </w:pP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941FE87" w14:textId="292EA08E" w:rsidR="00B815D1" w:rsidRPr="001412E1" w:rsidRDefault="001412E1" w:rsidP="00D22F87">
            <w:pPr>
              <w:jc w:val="both"/>
              <w:rPr>
                <w:rFonts w:ascii="Times New Roman" w:hAnsi="Times New Roman" w:cs="Times New Roman"/>
                <w:sz w:val="24"/>
                <w:szCs w:val="24"/>
              </w:rPr>
            </w:pPr>
            <w:r w:rsidRPr="001412E1">
              <w:rPr>
                <w:rFonts w:ascii="Times New Roman" w:hAnsi="Times New Roman" w:cs="Times New Roman"/>
                <w:sz w:val="24"/>
                <w:szCs w:val="24"/>
              </w:rPr>
              <w:t xml:space="preserve">Five for </w:t>
            </w:r>
            <w:r>
              <w:rPr>
                <w:rFonts w:ascii="Times New Roman" w:hAnsi="Times New Roman" w:cs="Times New Roman"/>
                <w:sz w:val="24"/>
                <w:szCs w:val="24"/>
              </w:rPr>
              <w:t>(SSI) unknown number for questionnaires</w:t>
            </w:r>
            <w:r w:rsidR="00926D7E">
              <w:rPr>
                <w:rFonts w:ascii="Times New Roman" w:hAnsi="Times New Roman" w:cs="Times New Roman"/>
                <w:sz w:val="24"/>
                <w:szCs w:val="24"/>
              </w:rPr>
              <w:t xml:space="preserve"> </w:t>
            </w:r>
            <w:r w:rsidR="00AE30E9">
              <w:rPr>
                <w:rFonts w:ascii="Times New Roman" w:hAnsi="Times New Roman" w:cs="Times New Roman"/>
                <w:sz w:val="24"/>
                <w:szCs w:val="24"/>
              </w:rPr>
              <w:t>(Number dependant on acceptance and return of completed documents)</w:t>
            </w:r>
            <w:r w:rsidR="00926D7E">
              <w:rPr>
                <w:rFonts w:ascii="Times New Roman" w:hAnsi="Times New Roman" w:cs="Times New Roman"/>
                <w:sz w:val="24"/>
                <w:szCs w:val="24"/>
              </w:rPr>
              <w:t xml:space="preserve"> </w:t>
            </w:r>
            <w:r w:rsidR="008828D9">
              <w:rPr>
                <w:rFonts w:ascii="Times New Roman" w:hAnsi="Times New Roman" w:cs="Times New Roman"/>
                <w:sz w:val="24"/>
                <w:szCs w:val="24"/>
              </w:rPr>
              <w:t xml:space="preserve">ideal return number is twenty of twenty questionnaires sent out, </w:t>
            </w:r>
            <w:r w:rsidR="00FA416E">
              <w:rPr>
                <w:rFonts w:ascii="Times New Roman" w:hAnsi="Times New Roman" w:cs="Times New Roman"/>
                <w:sz w:val="24"/>
                <w:szCs w:val="24"/>
              </w:rPr>
              <w:t xml:space="preserve">estimated between five and fifteen </w:t>
            </w:r>
            <w:r w:rsidR="000E700D">
              <w:rPr>
                <w:rFonts w:ascii="Times New Roman" w:hAnsi="Times New Roman" w:cs="Times New Roman"/>
                <w:sz w:val="24"/>
                <w:szCs w:val="24"/>
              </w:rPr>
              <w:t>depending on student participation.</w:t>
            </w:r>
          </w:p>
          <w:p w14:paraId="53CE5902" w14:textId="77777777" w:rsidR="00B815D1" w:rsidRPr="00666FCB" w:rsidRDefault="00B815D1" w:rsidP="00D22F87">
            <w:pPr>
              <w:jc w:val="both"/>
              <w:rPr>
                <w:rFonts w:ascii="Times New Roman" w:hAnsi="Times New Roman" w:cs="Times New Roman"/>
                <w:sz w:val="24"/>
                <w:szCs w:val="24"/>
              </w:rPr>
            </w:pPr>
          </w:p>
          <w:p w14:paraId="2E398502" w14:textId="1BB791AB" w:rsidR="00B815D1" w:rsidRPr="00666FCB" w:rsidRDefault="00B815D1" w:rsidP="00D22F87">
            <w:pPr>
              <w:jc w:val="both"/>
              <w:rPr>
                <w:rFonts w:ascii="Times New Roman" w:hAnsi="Times New Roman" w:cs="Times New Roman"/>
                <w:b/>
                <w:sz w:val="24"/>
                <w:szCs w:val="24"/>
              </w:rPr>
            </w:pP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E61C455" w14:textId="77777777" w:rsidR="001412E1" w:rsidRDefault="001412E1" w:rsidP="00D22F87">
            <w:pPr>
              <w:jc w:val="both"/>
              <w:rPr>
                <w:rFonts w:ascii="Times New Roman" w:hAnsi="Times New Roman" w:cs="Times New Roman"/>
                <w:sz w:val="24"/>
                <w:szCs w:val="24"/>
              </w:rPr>
            </w:pPr>
          </w:p>
          <w:p w14:paraId="39ADCD12" w14:textId="7E5F0578" w:rsidR="00B815D1" w:rsidRPr="001412E1" w:rsidRDefault="001412E1" w:rsidP="00D22F87">
            <w:pPr>
              <w:jc w:val="both"/>
              <w:rPr>
                <w:rFonts w:ascii="Times New Roman" w:hAnsi="Times New Roman" w:cs="Times New Roman"/>
                <w:sz w:val="24"/>
                <w:szCs w:val="24"/>
              </w:rPr>
            </w:pPr>
            <w:r w:rsidRPr="001412E1">
              <w:rPr>
                <w:rFonts w:ascii="Times New Roman" w:hAnsi="Times New Roman" w:cs="Times New Roman"/>
                <w:sz w:val="24"/>
                <w:szCs w:val="24"/>
              </w:rPr>
              <w:t>UWTSD students with a recent diagnosis of ADHD</w:t>
            </w:r>
          </w:p>
          <w:p w14:paraId="5BA102FB" w14:textId="5008D84E" w:rsidR="00B815D1" w:rsidRPr="00666FCB" w:rsidRDefault="00B815D1" w:rsidP="00D22F87">
            <w:pPr>
              <w:jc w:val="both"/>
              <w:rPr>
                <w:rFonts w:ascii="Times New Roman" w:hAnsi="Times New Roman" w:cs="Times New Roman"/>
                <w:i/>
                <w:color w:val="808080"/>
                <w:sz w:val="24"/>
                <w:szCs w:val="24"/>
              </w:rPr>
            </w:pPr>
          </w:p>
        </w:tc>
      </w:tr>
      <w:tr w:rsidR="00B815D1" w:rsidRPr="00666FCB"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7DEF1801" w14:textId="77777777" w:rsidR="00B815D1" w:rsidRPr="005E08D0" w:rsidRDefault="00B815D1" w:rsidP="00D22F87">
            <w:pPr>
              <w:jc w:val="both"/>
              <w:rPr>
                <w:rFonts w:ascii="Times New Roman" w:hAnsi="Times New Roman" w:cs="Times New Roman"/>
                <w:sz w:val="24"/>
                <w:szCs w:val="24"/>
              </w:rPr>
            </w:pPr>
          </w:p>
          <w:p w14:paraId="5878CE15" w14:textId="52999C4F" w:rsidR="00B815D1" w:rsidRPr="005E08D0" w:rsidRDefault="005E08D0" w:rsidP="00D22F87">
            <w:pPr>
              <w:jc w:val="both"/>
              <w:rPr>
                <w:rFonts w:ascii="Times New Roman" w:hAnsi="Times New Roman" w:cs="Times New Roman"/>
                <w:sz w:val="24"/>
                <w:szCs w:val="24"/>
              </w:rPr>
            </w:pPr>
            <w:r w:rsidRPr="005E08D0">
              <w:rPr>
                <w:rFonts w:ascii="Times New Roman" w:hAnsi="Times New Roman" w:cs="Times New Roman"/>
                <w:sz w:val="24"/>
                <w:szCs w:val="24"/>
              </w:rPr>
              <w:t xml:space="preserve">Participants will be found through UWTSD student support </w:t>
            </w:r>
            <w:r w:rsidR="006A0D12">
              <w:rPr>
                <w:rFonts w:ascii="Times New Roman" w:hAnsi="Times New Roman" w:cs="Times New Roman"/>
                <w:sz w:val="24"/>
                <w:szCs w:val="24"/>
              </w:rPr>
              <w:t xml:space="preserve">services disability advisors </w:t>
            </w:r>
            <w:r w:rsidRPr="005E08D0">
              <w:rPr>
                <w:rFonts w:ascii="Times New Roman" w:hAnsi="Times New Roman" w:cs="Times New Roman"/>
                <w:sz w:val="24"/>
                <w:szCs w:val="24"/>
              </w:rPr>
              <w:t>and given the option to participate.</w:t>
            </w:r>
          </w:p>
          <w:p w14:paraId="27BB39A6" w14:textId="5411C181" w:rsidR="00B815D1" w:rsidRPr="005E08D0" w:rsidRDefault="00B815D1" w:rsidP="00D22F87">
            <w:pPr>
              <w:jc w:val="both"/>
              <w:rPr>
                <w:rFonts w:ascii="Times New Roman" w:hAnsi="Times New Roman" w:cs="Times New Roman"/>
                <w:sz w:val="24"/>
                <w:szCs w:val="24"/>
              </w:rPr>
            </w:pP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EndPr/>
            <w:sdtContent>
              <w:p w14:paraId="22A2780E" w14:textId="0E91AECC" w:rsidR="00B815D1" w:rsidRPr="00666FCB" w:rsidRDefault="00B1497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EndPr/>
            <w:sdtContent>
              <w:p w14:paraId="566E859F" w14:textId="35E29BD0" w:rsidR="00B815D1" w:rsidRPr="00666FCB" w:rsidRDefault="00B1497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EndPr/>
            <w:sdtContent>
              <w:p w14:paraId="4CA2EB55" w14:textId="799D70F5" w:rsidR="00B815D1" w:rsidRPr="00666FCB" w:rsidRDefault="00394B35"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14:paraId="212AFB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EndPr/>
            <w:sdtContent>
              <w:p w14:paraId="7669C58A" w14:textId="26840374" w:rsidR="00B815D1" w:rsidRPr="00666FCB" w:rsidRDefault="00394B35"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8629DD">
        <w:trPr>
          <w:trHeight w:val="439"/>
        </w:trPr>
        <w:tc>
          <w:tcPr>
            <w:tcW w:w="7225" w:type="dxa"/>
            <w:shd w:val="clear" w:color="auto" w:fill="F2F2F2" w:themeFill="background1" w:themeFillShade="F2"/>
            <w:vAlign w:val="center"/>
          </w:tcPr>
          <w:p w14:paraId="12BF7842" w14:textId="77777777" w:rsidR="00B815D1" w:rsidRPr="00394B35" w:rsidRDefault="00B815D1" w:rsidP="00D22F87">
            <w:pPr>
              <w:autoSpaceDE w:val="0"/>
              <w:autoSpaceDN w:val="0"/>
              <w:adjustRightInd w:val="0"/>
              <w:jc w:val="both"/>
              <w:rPr>
                <w:rFonts w:ascii="Times New Roman" w:hAnsi="Times New Roman" w:cs="Times New Roman"/>
                <w:sz w:val="24"/>
                <w:szCs w:val="24"/>
              </w:rPr>
            </w:pPr>
            <w:r w:rsidRPr="00394B35">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0"/>
                <w14:checkedState w14:val="2612" w14:font="MS Gothic"/>
                <w14:uncheckedState w14:val="2610" w14:font="MS Gothic"/>
              </w14:checkbox>
            </w:sdtPr>
            <w:sdtEndPr/>
            <w:sdtContent>
              <w:p w14:paraId="567536CB" w14:textId="77777777" w:rsidR="00B815D1" w:rsidRPr="00394B35" w:rsidRDefault="00B815D1" w:rsidP="00D22F87">
                <w:pPr>
                  <w:autoSpaceDE w:val="0"/>
                  <w:autoSpaceDN w:val="0"/>
                  <w:adjustRightInd w:val="0"/>
                  <w:jc w:val="both"/>
                  <w:rPr>
                    <w:rFonts w:ascii="Times New Roman" w:hAnsi="Times New Roman" w:cs="Times New Roman"/>
                    <w:sz w:val="24"/>
                    <w:szCs w:val="24"/>
                  </w:rPr>
                </w:pPr>
                <w:r w:rsidRPr="00394B35">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EndPr/>
            <w:sdtContent>
              <w:p w14:paraId="69C3FA23" w14:textId="77777777" w:rsidR="00B815D1" w:rsidRPr="00394B35" w:rsidRDefault="00B815D1" w:rsidP="00D22F87">
                <w:pPr>
                  <w:autoSpaceDE w:val="0"/>
                  <w:autoSpaceDN w:val="0"/>
                  <w:adjustRightInd w:val="0"/>
                  <w:jc w:val="both"/>
                  <w:rPr>
                    <w:rFonts w:ascii="Times New Roman" w:hAnsi="Times New Roman" w:cs="Times New Roman"/>
                    <w:bCs/>
                    <w:sz w:val="24"/>
                    <w:szCs w:val="24"/>
                  </w:rPr>
                </w:pPr>
                <w:r w:rsidRPr="00394B35">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1"/>
                <w14:checkedState w14:val="2612" w14:font="MS Gothic"/>
                <w14:uncheckedState w14:val="2610" w14:font="MS Gothic"/>
              </w14:checkbox>
            </w:sdtPr>
            <w:sdtEndPr/>
            <w:sdtContent>
              <w:p w14:paraId="1E5FFC3D" w14:textId="1177C417" w:rsidR="00B815D1" w:rsidRPr="00394B35" w:rsidRDefault="00CD26F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EndPr/>
            <w:sdtContent>
              <w:p w14:paraId="62AFB03A" w14:textId="358423B2" w:rsidR="00B815D1" w:rsidRPr="00666FCB" w:rsidRDefault="00CD26F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14:paraId="090879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14:paraId="2532106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EndPr/>
            <w:sdtContent>
              <w:p w14:paraId="2946F005" w14:textId="06552B45" w:rsidR="00B815D1" w:rsidRPr="00666FCB" w:rsidRDefault="00CD26F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EndPr/>
            <w:sdtContent>
              <w:p w14:paraId="3A42E8D7" w14:textId="7CDD2944" w:rsidR="00B815D1" w:rsidRPr="00666FCB" w:rsidRDefault="00AB513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EndPr/>
            <w:sdtContent>
              <w:p w14:paraId="6EB1A4DE" w14:textId="4B5B7A64" w:rsidR="00B815D1" w:rsidRPr="00666FCB" w:rsidRDefault="00AB513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77777777" w:rsidR="00B815D1" w:rsidRPr="00666FCB" w:rsidRDefault="00B815D1" w:rsidP="00D22F87">
            <w:pPr>
              <w:jc w:val="both"/>
              <w:rPr>
                <w:rFonts w:ascii="Times New Roman" w:hAnsi="Times New Roman" w:cs="Times New Roman"/>
                <w:sz w:val="24"/>
                <w:szCs w:val="24"/>
              </w:rPr>
            </w:pPr>
          </w:p>
          <w:p w14:paraId="35EA0E47" w14:textId="26B47AFD" w:rsidR="00B815D1" w:rsidRPr="00EF4E8A" w:rsidRDefault="00EF4E8A" w:rsidP="00EF4E8A">
            <w:pPr>
              <w:pStyle w:val="ListParagraph"/>
              <w:numPr>
                <w:ilvl w:val="0"/>
                <w:numId w:val="44"/>
              </w:numPr>
              <w:jc w:val="both"/>
              <w:rPr>
                <w:rFonts w:ascii="Times New Roman" w:hAnsi="Times New Roman"/>
                <w:sz w:val="24"/>
                <w:szCs w:val="24"/>
              </w:rPr>
            </w:pPr>
            <w:r>
              <w:rPr>
                <w:rFonts w:ascii="Times New Roman" w:hAnsi="Times New Roman"/>
                <w:sz w:val="24"/>
                <w:szCs w:val="24"/>
              </w:rPr>
              <w:t>N/A</w:t>
            </w:r>
          </w:p>
          <w:p w14:paraId="7F14E506" w14:textId="57EA7C5F"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048C4675" w14:textId="3E751D43" w:rsidR="00B815D1" w:rsidRPr="00EF4E8A" w:rsidRDefault="00EF4E8A" w:rsidP="00EF4E8A">
            <w:pPr>
              <w:pStyle w:val="ListParagraph"/>
              <w:numPr>
                <w:ilvl w:val="0"/>
                <w:numId w:val="44"/>
              </w:numPr>
              <w:jc w:val="both"/>
              <w:rPr>
                <w:rFonts w:ascii="Times New Roman" w:hAnsi="Times New Roman"/>
                <w:sz w:val="24"/>
                <w:szCs w:val="24"/>
              </w:rPr>
            </w:pPr>
            <w:r>
              <w:rPr>
                <w:rFonts w:ascii="Times New Roman" w:hAnsi="Times New Roman"/>
                <w:sz w:val="24"/>
                <w:szCs w:val="24"/>
              </w:rPr>
              <w:t>N/A</w:t>
            </w:r>
          </w:p>
          <w:p w14:paraId="502AD80D" w14:textId="74DEFEBE"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666FCB" w14:paraId="041B1674" w14:textId="77777777" w:rsidTr="008629DD">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8629DD">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7D78CB"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7D78CB"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008629DD">
        <w:tc>
          <w:tcPr>
            <w:tcW w:w="9923" w:type="dxa"/>
            <w:gridSpan w:val="4"/>
            <w:tcBorders>
              <w:bottom w:val="single" w:sz="4" w:space="0" w:color="auto"/>
            </w:tcBorders>
            <w:shd w:val="clear" w:color="auto" w:fill="F2F2F2" w:themeFill="background1" w:themeFillShade="F2"/>
          </w:tcPr>
          <w:p w14:paraId="147EB29F" w14:textId="77777777" w:rsidR="00B815D1" w:rsidRPr="005266F3" w:rsidRDefault="00B815D1" w:rsidP="00D22F87">
            <w:pPr>
              <w:spacing w:after="0" w:line="240" w:lineRule="auto"/>
              <w:jc w:val="both"/>
              <w:rPr>
                <w:rFonts w:ascii="Times New Roman" w:hAnsi="Times New Roman" w:cs="Times New Roman"/>
                <w:sz w:val="24"/>
                <w:szCs w:val="24"/>
              </w:rPr>
            </w:pPr>
            <w:r w:rsidRPr="005266F3">
              <w:rPr>
                <w:rFonts w:ascii="Times New Roman" w:hAnsi="Times New Roman" w:cs="Times New Roman"/>
                <w:b/>
                <w:sz w:val="24"/>
                <w:szCs w:val="24"/>
              </w:rPr>
              <w:t>Risks to participants</w:t>
            </w:r>
          </w:p>
          <w:p w14:paraId="5B972FBD" w14:textId="77777777" w:rsidR="00B815D1" w:rsidRPr="005266F3" w:rsidRDefault="00B815D1" w:rsidP="00D22F87">
            <w:pPr>
              <w:spacing w:after="0" w:line="240" w:lineRule="auto"/>
              <w:jc w:val="both"/>
              <w:rPr>
                <w:rFonts w:ascii="Times New Roman" w:hAnsi="Times New Roman" w:cs="Times New Roman"/>
                <w:sz w:val="24"/>
                <w:szCs w:val="24"/>
              </w:rPr>
            </w:pPr>
            <w:r w:rsidRPr="005266F3">
              <w:rPr>
                <w:rFonts w:ascii="Times New Roman" w:hAnsi="Times New Roman" w:cs="Times New Roman"/>
                <w:sz w:val="24"/>
                <w:szCs w:val="24"/>
              </w:rPr>
              <w:t>For example: emotional distress, financial disclosure, physical harm, transfer of personal data, sensitive organisational information</w:t>
            </w:r>
          </w:p>
        </w:tc>
      </w:tr>
      <w:tr w:rsidR="00B815D1" w:rsidRPr="00666FCB" w14:paraId="3B422C0F" w14:textId="77777777" w:rsidTr="008629DD">
        <w:tc>
          <w:tcPr>
            <w:tcW w:w="4849" w:type="dxa"/>
            <w:tcBorders>
              <w:top w:val="single" w:sz="4" w:space="0" w:color="auto"/>
              <w:bottom w:val="single" w:sz="4" w:space="0" w:color="auto"/>
            </w:tcBorders>
          </w:tcPr>
          <w:p w14:paraId="2EE6F8F5" w14:textId="77777777" w:rsidR="00B815D1" w:rsidRPr="008232DF" w:rsidRDefault="00B815D1" w:rsidP="00D22F87">
            <w:pPr>
              <w:autoSpaceDE w:val="0"/>
              <w:autoSpaceDN w:val="0"/>
              <w:adjustRightInd w:val="0"/>
              <w:spacing w:after="0" w:line="240" w:lineRule="auto"/>
              <w:jc w:val="both"/>
              <w:rPr>
                <w:rFonts w:ascii="Times New Roman" w:hAnsi="Times New Roman" w:cs="Times New Roman"/>
                <w:sz w:val="24"/>
                <w:szCs w:val="24"/>
              </w:rPr>
            </w:pPr>
            <w:r w:rsidRPr="008232DF">
              <w:rPr>
                <w:rFonts w:ascii="Times New Roman" w:hAnsi="Times New Roman" w:cs="Times New Roman"/>
                <w:sz w:val="24"/>
                <w:szCs w:val="24"/>
              </w:rPr>
              <w:t>Risk to Participant:</w:t>
            </w:r>
          </w:p>
          <w:p w14:paraId="446FDED1" w14:textId="77777777" w:rsidR="00B815D1" w:rsidRPr="008232DF" w:rsidRDefault="00DA0B2C" w:rsidP="00DA0B2C">
            <w:pPr>
              <w:pStyle w:val="ListParagraph"/>
              <w:numPr>
                <w:ilvl w:val="0"/>
                <w:numId w:val="49"/>
              </w:numPr>
              <w:jc w:val="both"/>
              <w:rPr>
                <w:rFonts w:ascii="Times New Roman" w:hAnsi="Times New Roman"/>
                <w:sz w:val="24"/>
                <w:szCs w:val="24"/>
              </w:rPr>
            </w:pPr>
            <w:r w:rsidRPr="008232DF">
              <w:rPr>
                <w:rFonts w:ascii="Times New Roman" w:hAnsi="Times New Roman"/>
                <w:sz w:val="24"/>
                <w:szCs w:val="24"/>
              </w:rPr>
              <w:t>Stimulation of anxiety</w:t>
            </w:r>
          </w:p>
          <w:p w14:paraId="2497B81E" w14:textId="77777777" w:rsidR="00DA0B2C" w:rsidRPr="008232DF" w:rsidRDefault="00DA0B2C" w:rsidP="00DA0B2C">
            <w:pPr>
              <w:pStyle w:val="ListParagraph"/>
              <w:numPr>
                <w:ilvl w:val="0"/>
                <w:numId w:val="49"/>
              </w:numPr>
              <w:jc w:val="both"/>
              <w:rPr>
                <w:rFonts w:ascii="Times New Roman" w:hAnsi="Times New Roman"/>
                <w:sz w:val="24"/>
                <w:szCs w:val="24"/>
              </w:rPr>
            </w:pPr>
            <w:r w:rsidRPr="008232DF">
              <w:rPr>
                <w:rFonts w:ascii="Times New Roman" w:hAnsi="Times New Roman"/>
                <w:sz w:val="24"/>
                <w:szCs w:val="24"/>
              </w:rPr>
              <w:t>Retrieval of repressed memories</w:t>
            </w:r>
          </w:p>
          <w:p w14:paraId="46497A6E" w14:textId="77777777" w:rsidR="00DA0B2C" w:rsidRPr="008232DF" w:rsidRDefault="005907D3" w:rsidP="00DA0B2C">
            <w:pPr>
              <w:pStyle w:val="ListParagraph"/>
              <w:numPr>
                <w:ilvl w:val="0"/>
                <w:numId w:val="49"/>
              </w:numPr>
              <w:jc w:val="both"/>
              <w:rPr>
                <w:rFonts w:ascii="Times New Roman" w:hAnsi="Times New Roman"/>
                <w:sz w:val="24"/>
                <w:szCs w:val="24"/>
              </w:rPr>
            </w:pPr>
            <w:r w:rsidRPr="008232DF">
              <w:rPr>
                <w:rFonts w:ascii="Times New Roman" w:hAnsi="Times New Roman"/>
                <w:sz w:val="24"/>
                <w:szCs w:val="24"/>
              </w:rPr>
              <w:t>Outbursts of negative emotion</w:t>
            </w:r>
          </w:p>
          <w:p w14:paraId="08AD43FD" w14:textId="4C360F40" w:rsidR="005907D3" w:rsidRPr="008232DF" w:rsidRDefault="007D6E6B" w:rsidP="00DA0B2C">
            <w:pPr>
              <w:pStyle w:val="ListParagraph"/>
              <w:numPr>
                <w:ilvl w:val="0"/>
                <w:numId w:val="49"/>
              </w:numPr>
              <w:jc w:val="both"/>
              <w:rPr>
                <w:rFonts w:ascii="Times New Roman" w:hAnsi="Times New Roman"/>
                <w:sz w:val="24"/>
                <w:szCs w:val="24"/>
              </w:rPr>
            </w:pPr>
            <w:r w:rsidRPr="008232DF">
              <w:rPr>
                <w:rFonts w:ascii="Times New Roman" w:hAnsi="Times New Roman"/>
                <w:sz w:val="24"/>
                <w:szCs w:val="24"/>
              </w:rPr>
              <w:t xml:space="preserve">Emotional </w:t>
            </w:r>
            <w:r w:rsidR="008232DF" w:rsidRPr="008232DF">
              <w:rPr>
                <w:rFonts w:ascii="Times New Roman" w:hAnsi="Times New Roman"/>
                <w:sz w:val="24"/>
                <w:szCs w:val="24"/>
              </w:rPr>
              <w:t>withdrawal</w:t>
            </w:r>
          </w:p>
        </w:tc>
        <w:tc>
          <w:tcPr>
            <w:tcW w:w="5074" w:type="dxa"/>
            <w:gridSpan w:val="3"/>
            <w:tcBorders>
              <w:top w:val="single" w:sz="4" w:space="0" w:color="auto"/>
              <w:bottom w:val="single" w:sz="4" w:space="0" w:color="auto"/>
            </w:tcBorders>
          </w:tcPr>
          <w:p w14:paraId="7A15F1FC" w14:textId="77777777" w:rsidR="00B815D1"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8232DF">
              <w:rPr>
                <w:rFonts w:ascii="Times New Roman" w:hAnsi="Times New Roman" w:cs="Times New Roman"/>
                <w:i/>
                <w:sz w:val="24"/>
                <w:szCs w:val="24"/>
              </w:rPr>
              <w:t xml:space="preserve">How will you mitigate the Risk to </w:t>
            </w:r>
            <w:proofErr w:type="gramStart"/>
            <w:r w:rsidRPr="008232DF">
              <w:rPr>
                <w:rFonts w:ascii="Times New Roman" w:hAnsi="Times New Roman" w:cs="Times New Roman"/>
                <w:i/>
                <w:sz w:val="24"/>
                <w:szCs w:val="24"/>
              </w:rPr>
              <w:t>Participant</w:t>
            </w:r>
            <w:proofErr w:type="gramEnd"/>
          </w:p>
          <w:p w14:paraId="36DB5F87" w14:textId="77777777" w:rsidR="008232DF" w:rsidRPr="008232DF" w:rsidRDefault="008232DF" w:rsidP="00D22F87">
            <w:pPr>
              <w:autoSpaceDE w:val="0"/>
              <w:autoSpaceDN w:val="0"/>
              <w:adjustRightInd w:val="0"/>
              <w:spacing w:after="0" w:line="240" w:lineRule="auto"/>
              <w:jc w:val="both"/>
              <w:rPr>
                <w:rFonts w:ascii="Times New Roman" w:hAnsi="Times New Roman" w:cs="Times New Roman"/>
                <w:i/>
                <w:sz w:val="24"/>
                <w:szCs w:val="24"/>
              </w:rPr>
            </w:pPr>
          </w:p>
          <w:p w14:paraId="747D5DD6" w14:textId="77777777" w:rsidR="00B815D1" w:rsidRDefault="007D6E6B" w:rsidP="005E08D0">
            <w:pPr>
              <w:pStyle w:val="ListParagraph"/>
              <w:numPr>
                <w:ilvl w:val="0"/>
                <w:numId w:val="37"/>
              </w:numPr>
              <w:jc w:val="both"/>
              <w:rPr>
                <w:rFonts w:ascii="Times New Roman" w:hAnsi="Times New Roman"/>
                <w:sz w:val="24"/>
                <w:szCs w:val="24"/>
              </w:rPr>
            </w:pPr>
            <w:r w:rsidRPr="008232DF">
              <w:rPr>
                <w:rFonts w:ascii="Times New Roman" w:hAnsi="Times New Roman"/>
                <w:sz w:val="24"/>
                <w:szCs w:val="24"/>
              </w:rPr>
              <w:t xml:space="preserve">Students will be directed to </w:t>
            </w:r>
            <w:r w:rsidR="008232DF" w:rsidRPr="008232DF">
              <w:rPr>
                <w:rFonts w:ascii="Times New Roman" w:hAnsi="Times New Roman"/>
                <w:sz w:val="24"/>
                <w:szCs w:val="24"/>
              </w:rPr>
              <w:t>applicable support services within the University</w:t>
            </w:r>
            <w:r w:rsidR="008232DF">
              <w:rPr>
                <w:rFonts w:ascii="Times New Roman" w:hAnsi="Times New Roman"/>
                <w:sz w:val="24"/>
                <w:szCs w:val="24"/>
              </w:rPr>
              <w:t>.</w:t>
            </w:r>
          </w:p>
          <w:p w14:paraId="0B64A976" w14:textId="77777777" w:rsidR="00814FB8" w:rsidRDefault="00814FB8" w:rsidP="00814FB8">
            <w:pPr>
              <w:pStyle w:val="ListParagraph"/>
              <w:jc w:val="both"/>
              <w:rPr>
                <w:rFonts w:ascii="Times New Roman" w:hAnsi="Times New Roman"/>
                <w:sz w:val="24"/>
                <w:szCs w:val="24"/>
              </w:rPr>
            </w:pPr>
          </w:p>
          <w:p w14:paraId="2FE6907F" w14:textId="2DD77AC5" w:rsidR="005535CB" w:rsidRPr="005535CB" w:rsidRDefault="00814FB8" w:rsidP="005535CB">
            <w:pPr>
              <w:jc w:val="both"/>
              <w:rPr>
                <w:rFonts w:ascii="Times New Roman" w:hAnsi="Times New Roman"/>
                <w:sz w:val="24"/>
                <w:szCs w:val="24"/>
              </w:rPr>
            </w:pPr>
            <w:r>
              <w:rPr>
                <w:rFonts w:ascii="Times New Roman" w:hAnsi="Times New Roman"/>
                <w:sz w:val="24"/>
                <w:szCs w:val="24"/>
              </w:rPr>
              <w:t>UWTSD Student Support (2023)</w:t>
            </w:r>
          </w:p>
        </w:tc>
      </w:tr>
      <w:tr w:rsidR="00B815D1" w:rsidRPr="00666FCB" w14:paraId="5F7EAECD" w14:textId="77777777" w:rsidTr="008629DD">
        <w:tc>
          <w:tcPr>
            <w:tcW w:w="9923" w:type="dxa"/>
            <w:gridSpan w:val="4"/>
            <w:tcBorders>
              <w:bottom w:val="single" w:sz="4" w:space="0" w:color="auto"/>
            </w:tcBorders>
            <w:shd w:val="clear" w:color="auto" w:fill="F2F2F2" w:themeFill="background1" w:themeFillShade="F2"/>
          </w:tcPr>
          <w:p w14:paraId="74A0FFB5" w14:textId="77777777" w:rsidR="00B815D1" w:rsidRPr="005266F3" w:rsidRDefault="00B815D1" w:rsidP="00D22F87">
            <w:pPr>
              <w:spacing w:after="0" w:line="240" w:lineRule="auto"/>
              <w:jc w:val="both"/>
              <w:rPr>
                <w:rFonts w:ascii="Times New Roman" w:hAnsi="Times New Roman" w:cs="Times New Roman"/>
                <w:sz w:val="24"/>
                <w:szCs w:val="24"/>
              </w:rPr>
            </w:pPr>
            <w:r w:rsidRPr="005266F3">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266F3">
              <w:rPr>
                <w:rFonts w:ascii="Times New Roman" w:hAnsi="Times New Roman" w:cs="Times New Roman"/>
                <w:color w:val="161616"/>
                <w:sz w:val="24"/>
                <w:szCs w:val="24"/>
                <w:lang w:val="en-US" w:eastAsia="en-GB"/>
              </w:rPr>
              <w:t xml:space="preserve">where applicable, consent procedures should make it clear that if something potentially or </w:t>
            </w:r>
            <w:proofErr w:type="gramStart"/>
            <w:r w:rsidRPr="005266F3">
              <w:rPr>
                <w:rFonts w:ascii="Times New Roman" w:hAnsi="Times New Roman" w:cs="Times New Roman"/>
                <w:color w:val="161616"/>
                <w:sz w:val="24"/>
                <w:szCs w:val="24"/>
                <w:lang w:val="en-US" w:eastAsia="en-GB"/>
              </w:rPr>
              <w:t>actually illegal</w:t>
            </w:r>
            <w:proofErr w:type="gramEnd"/>
            <w:r w:rsidRPr="005266F3">
              <w:rPr>
                <w:rFonts w:ascii="Times New Roman" w:hAnsi="Times New Roman" w:cs="Times New Roman"/>
                <w:color w:val="161616"/>
                <w:sz w:val="24"/>
                <w:szCs w:val="24"/>
                <w:lang w:val="en-US" w:eastAsia="en-GB"/>
              </w:rPr>
              <w:t xml:space="preserve"> is discovered in the course of a project, it may need to be disclosed to the proper authorities</w:t>
            </w:r>
          </w:p>
        </w:tc>
      </w:tr>
      <w:tr w:rsidR="00B815D1" w:rsidRPr="00666FCB" w14:paraId="4D41FF9F" w14:textId="77777777" w:rsidTr="008629DD">
        <w:tc>
          <w:tcPr>
            <w:tcW w:w="9923" w:type="dxa"/>
            <w:gridSpan w:val="4"/>
            <w:tcBorders>
              <w:top w:val="single" w:sz="4" w:space="0" w:color="auto"/>
              <w:bottom w:val="single" w:sz="4" w:space="0" w:color="auto"/>
            </w:tcBorders>
          </w:tcPr>
          <w:p w14:paraId="1A04C59E" w14:textId="77777777" w:rsidR="00B815D1" w:rsidRPr="005E08D0" w:rsidRDefault="009462FF" w:rsidP="00D22F87">
            <w:pPr>
              <w:pStyle w:val="ListParagraph"/>
              <w:numPr>
                <w:ilvl w:val="0"/>
                <w:numId w:val="38"/>
              </w:numPr>
              <w:jc w:val="both"/>
              <w:rPr>
                <w:rFonts w:ascii="Times New Roman" w:hAnsi="Times New Roman"/>
                <w:sz w:val="24"/>
                <w:szCs w:val="24"/>
              </w:rPr>
            </w:pPr>
            <w:r w:rsidRPr="005E08D0">
              <w:rPr>
                <w:rFonts w:ascii="Times New Roman" w:hAnsi="Times New Roman"/>
                <w:sz w:val="24"/>
                <w:szCs w:val="24"/>
              </w:rPr>
              <w:t>N/A</w:t>
            </w:r>
          </w:p>
          <w:p w14:paraId="441DFB64" w14:textId="4FD9C1F8" w:rsidR="00B815D1" w:rsidRPr="005E08D0"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5266F3" w:rsidRDefault="00B815D1" w:rsidP="00D22F87">
            <w:pPr>
              <w:spacing w:after="0" w:line="240" w:lineRule="auto"/>
              <w:jc w:val="both"/>
              <w:rPr>
                <w:rFonts w:ascii="Times New Roman" w:hAnsi="Times New Roman" w:cs="Times New Roman"/>
                <w:sz w:val="24"/>
                <w:szCs w:val="24"/>
              </w:rPr>
            </w:pPr>
            <w:r w:rsidRPr="005266F3">
              <w:rPr>
                <w:rFonts w:ascii="Times New Roman" w:hAnsi="Times New Roman" w:cs="Times New Roman"/>
                <w:b/>
                <w:sz w:val="24"/>
                <w:szCs w:val="24"/>
              </w:rPr>
              <w:t>Risks to investigator</w:t>
            </w:r>
          </w:p>
          <w:p w14:paraId="0E35BEBB" w14:textId="77777777" w:rsidR="00B815D1" w:rsidRPr="005266F3" w:rsidRDefault="00B815D1" w:rsidP="00D22F87">
            <w:pPr>
              <w:spacing w:after="0" w:line="240" w:lineRule="auto"/>
              <w:jc w:val="both"/>
              <w:rPr>
                <w:rFonts w:ascii="Times New Roman" w:hAnsi="Times New Roman" w:cs="Times New Roman"/>
                <w:sz w:val="24"/>
                <w:szCs w:val="24"/>
              </w:rPr>
            </w:pPr>
            <w:r w:rsidRPr="005266F3">
              <w:rPr>
                <w:rFonts w:ascii="Times New Roman" w:hAnsi="Times New Roman" w:cs="Times New Roman"/>
                <w:sz w:val="24"/>
                <w:szCs w:val="24"/>
              </w:rPr>
              <w:t>For example: personal safety, physical harm, emotional distress, risk of accusation of harm/impropriety, conflict of interest</w:t>
            </w:r>
          </w:p>
        </w:tc>
      </w:tr>
      <w:tr w:rsidR="00B815D1" w:rsidRPr="00666FCB" w14:paraId="57BEC03D" w14:textId="77777777" w:rsidTr="008629DD">
        <w:tc>
          <w:tcPr>
            <w:tcW w:w="4849" w:type="dxa"/>
            <w:tcBorders>
              <w:top w:val="single" w:sz="4" w:space="0" w:color="auto"/>
              <w:bottom w:val="single" w:sz="4" w:space="0" w:color="auto"/>
            </w:tcBorders>
          </w:tcPr>
          <w:p w14:paraId="1BB3725F"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r w:rsidRPr="0054039F">
              <w:rPr>
                <w:rFonts w:ascii="Times New Roman" w:hAnsi="Times New Roman" w:cs="Times New Roman"/>
                <w:sz w:val="24"/>
                <w:szCs w:val="24"/>
              </w:rPr>
              <w:t>Risk to Investigator:</w:t>
            </w:r>
          </w:p>
          <w:p w14:paraId="0D29B2A3" w14:textId="77777777" w:rsidR="0054039F" w:rsidRPr="0054039F" w:rsidRDefault="0054039F" w:rsidP="00D22F87">
            <w:pPr>
              <w:autoSpaceDE w:val="0"/>
              <w:autoSpaceDN w:val="0"/>
              <w:adjustRightInd w:val="0"/>
              <w:spacing w:after="0" w:line="240" w:lineRule="auto"/>
              <w:jc w:val="both"/>
              <w:rPr>
                <w:rFonts w:ascii="Times New Roman" w:hAnsi="Times New Roman" w:cs="Times New Roman"/>
                <w:sz w:val="24"/>
                <w:szCs w:val="24"/>
              </w:rPr>
            </w:pPr>
          </w:p>
          <w:p w14:paraId="3E1C3E38" w14:textId="441B16BA" w:rsidR="009462FF" w:rsidRPr="00C018B4" w:rsidRDefault="0094630F" w:rsidP="00C018B4">
            <w:pPr>
              <w:pStyle w:val="ListParagraph"/>
              <w:numPr>
                <w:ilvl w:val="0"/>
                <w:numId w:val="39"/>
              </w:numPr>
              <w:jc w:val="both"/>
              <w:rPr>
                <w:rFonts w:ascii="Times New Roman" w:hAnsi="Times New Roman"/>
                <w:sz w:val="24"/>
                <w:szCs w:val="24"/>
              </w:rPr>
            </w:pPr>
            <w:r w:rsidRPr="0054039F">
              <w:rPr>
                <w:rFonts w:ascii="Times New Roman" w:hAnsi="Times New Roman"/>
                <w:sz w:val="24"/>
                <w:szCs w:val="24"/>
              </w:rPr>
              <w:t>Verbal abuse</w:t>
            </w:r>
          </w:p>
          <w:p w14:paraId="58A17F85" w14:textId="77777777" w:rsidR="00B815D1" w:rsidRPr="0054039F" w:rsidRDefault="001E31E7" w:rsidP="005E08D0">
            <w:pPr>
              <w:pStyle w:val="ListParagraph"/>
              <w:numPr>
                <w:ilvl w:val="0"/>
                <w:numId w:val="39"/>
              </w:numPr>
              <w:jc w:val="both"/>
              <w:rPr>
                <w:rFonts w:ascii="Times New Roman" w:hAnsi="Times New Roman"/>
                <w:sz w:val="24"/>
                <w:szCs w:val="24"/>
              </w:rPr>
            </w:pPr>
            <w:r w:rsidRPr="0054039F">
              <w:rPr>
                <w:rFonts w:ascii="Times New Roman" w:hAnsi="Times New Roman"/>
                <w:sz w:val="24"/>
                <w:szCs w:val="24"/>
              </w:rPr>
              <w:t>Mental anguish</w:t>
            </w:r>
          </w:p>
          <w:p w14:paraId="34FE157F" w14:textId="77777777" w:rsidR="001E31E7" w:rsidRPr="0054039F" w:rsidRDefault="001E31E7" w:rsidP="005E08D0">
            <w:pPr>
              <w:pStyle w:val="ListParagraph"/>
              <w:numPr>
                <w:ilvl w:val="0"/>
                <w:numId w:val="39"/>
              </w:numPr>
              <w:jc w:val="both"/>
              <w:rPr>
                <w:rFonts w:ascii="Times New Roman" w:hAnsi="Times New Roman"/>
                <w:sz w:val="24"/>
                <w:szCs w:val="24"/>
              </w:rPr>
            </w:pPr>
            <w:r w:rsidRPr="0054039F">
              <w:rPr>
                <w:rFonts w:ascii="Times New Roman" w:hAnsi="Times New Roman"/>
                <w:sz w:val="24"/>
                <w:szCs w:val="24"/>
              </w:rPr>
              <w:t>Mental fatigue</w:t>
            </w:r>
          </w:p>
          <w:p w14:paraId="776B2255" w14:textId="08F5CD48" w:rsidR="001E31E7" w:rsidRPr="0054039F" w:rsidRDefault="001E31E7" w:rsidP="005E08D0">
            <w:pPr>
              <w:pStyle w:val="ListParagraph"/>
              <w:numPr>
                <w:ilvl w:val="0"/>
                <w:numId w:val="39"/>
              </w:numPr>
              <w:jc w:val="both"/>
              <w:rPr>
                <w:rFonts w:ascii="Times New Roman" w:hAnsi="Times New Roman"/>
                <w:sz w:val="24"/>
                <w:szCs w:val="24"/>
              </w:rPr>
            </w:pPr>
            <w:r w:rsidRPr="0054039F">
              <w:rPr>
                <w:rFonts w:ascii="Times New Roman" w:hAnsi="Times New Roman"/>
                <w:sz w:val="24"/>
                <w:szCs w:val="24"/>
              </w:rPr>
              <w:t xml:space="preserve">Resurfacing of </w:t>
            </w:r>
            <w:r w:rsidR="0054039F" w:rsidRPr="0054039F">
              <w:rPr>
                <w:rFonts w:ascii="Times New Roman" w:hAnsi="Times New Roman"/>
                <w:sz w:val="24"/>
                <w:szCs w:val="24"/>
              </w:rPr>
              <w:t>old anxieties or insecurities</w:t>
            </w:r>
          </w:p>
        </w:tc>
        <w:tc>
          <w:tcPr>
            <w:tcW w:w="5074" w:type="dxa"/>
            <w:gridSpan w:val="3"/>
            <w:tcBorders>
              <w:top w:val="single" w:sz="4" w:space="0" w:color="auto"/>
              <w:bottom w:val="single" w:sz="4" w:space="0" w:color="auto"/>
            </w:tcBorders>
          </w:tcPr>
          <w:p w14:paraId="641107A5" w14:textId="77777777" w:rsidR="00B815D1"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54039F">
              <w:rPr>
                <w:rFonts w:ascii="Times New Roman" w:hAnsi="Times New Roman" w:cs="Times New Roman"/>
                <w:i/>
                <w:sz w:val="24"/>
                <w:szCs w:val="24"/>
              </w:rPr>
              <w:t>How will you mitigate the Risk to Investigator:</w:t>
            </w:r>
          </w:p>
          <w:p w14:paraId="67B5AC85" w14:textId="77777777" w:rsidR="0054039F" w:rsidRPr="0054039F" w:rsidRDefault="0054039F" w:rsidP="00D22F87">
            <w:pPr>
              <w:autoSpaceDE w:val="0"/>
              <w:autoSpaceDN w:val="0"/>
              <w:adjustRightInd w:val="0"/>
              <w:spacing w:after="0" w:line="240" w:lineRule="auto"/>
              <w:jc w:val="both"/>
              <w:rPr>
                <w:rFonts w:ascii="Times New Roman" w:hAnsi="Times New Roman" w:cs="Times New Roman"/>
                <w:i/>
                <w:sz w:val="24"/>
                <w:szCs w:val="24"/>
              </w:rPr>
            </w:pPr>
          </w:p>
          <w:p w14:paraId="0502267F" w14:textId="77777777" w:rsidR="00C018B4" w:rsidRDefault="00F90DF1" w:rsidP="00D22F87">
            <w:pPr>
              <w:pStyle w:val="ListParagraph"/>
              <w:numPr>
                <w:ilvl w:val="0"/>
                <w:numId w:val="41"/>
              </w:numPr>
              <w:jc w:val="both"/>
              <w:rPr>
                <w:rFonts w:ascii="Times New Roman" w:hAnsi="Times New Roman"/>
                <w:sz w:val="24"/>
                <w:szCs w:val="24"/>
              </w:rPr>
            </w:pPr>
            <w:r>
              <w:rPr>
                <w:rFonts w:ascii="Times New Roman" w:hAnsi="Times New Roman"/>
                <w:sz w:val="24"/>
                <w:szCs w:val="24"/>
              </w:rPr>
              <w:t xml:space="preserve">Will utilise the applicable counselling </w:t>
            </w:r>
            <w:r w:rsidR="00147B24">
              <w:rPr>
                <w:rFonts w:ascii="Times New Roman" w:hAnsi="Times New Roman"/>
                <w:sz w:val="24"/>
                <w:szCs w:val="24"/>
              </w:rPr>
              <w:t>services within the university.</w:t>
            </w:r>
          </w:p>
          <w:p w14:paraId="4234D2E5" w14:textId="791A6784" w:rsidR="00147B24" w:rsidRDefault="00147B24" w:rsidP="00C018B4">
            <w:pPr>
              <w:pStyle w:val="ListParagraph"/>
              <w:jc w:val="both"/>
              <w:rPr>
                <w:rFonts w:ascii="Times New Roman" w:hAnsi="Times New Roman"/>
                <w:sz w:val="24"/>
                <w:szCs w:val="24"/>
              </w:rPr>
            </w:pPr>
            <w:r>
              <w:rPr>
                <w:rFonts w:ascii="Times New Roman" w:hAnsi="Times New Roman"/>
                <w:sz w:val="24"/>
                <w:szCs w:val="24"/>
              </w:rPr>
              <w:t xml:space="preserve">(Applies to </w:t>
            </w:r>
            <w:r w:rsidR="00C018B4">
              <w:rPr>
                <w:rFonts w:ascii="Times New Roman" w:hAnsi="Times New Roman"/>
                <w:sz w:val="24"/>
                <w:szCs w:val="24"/>
              </w:rPr>
              <w:t xml:space="preserve">all </w:t>
            </w:r>
            <w:r>
              <w:rPr>
                <w:rFonts w:ascii="Times New Roman" w:hAnsi="Times New Roman"/>
                <w:sz w:val="24"/>
                <w:szCs w:val="24"/>
              </w:rPr>
              <w:t>points</w:t>
            </w:r>
            <w:r w:rsidR="00C018B4">
              <w:rPr>
                <w:rFonts w:ascii="Times New Roman" w:hAnsi="Times New Roman"/>
                <w:sz w:val="24"/>
                <w:szCs w:val="24"/>
              </w:rPr>
              <w:t>)</w:t>
            </w:r>
          </w:p>
          <w:p w14:paraId="6A4ED7C1" w14:textId="59FCB92C" w:rsidR="009462FF" w:rsidRPr="0054039F" w:rsidRDefault="009462FF" w:rsidP="00C018B4">
            <w:pPr>
              <w:pStyle w:val="ListParagraph"/>
              <w:jc w:val="both"/>
              <w:rPr>
                <w:rFonts w:ascii="Times New Roman" w:hAnsi="Times New Roman"/>
                <w:sz w:val="24"/>
                <w:szCs w:val="24"/>
              </w:rPr>
            </w:pPr>
          </w:p>
          <w:p w14:paraId="45909C08" w14:textId="03D7C708" w:rsidR="00B815D1" w:rsidRPr="00147B24" w:rsidRDefault="00ED0468" w:rsidP="00147B24">
            <w:pPr>
              <w:ind w:left="360"/>
              <w:jc w:val="both"/>
              <w:rPr>
                <w:rFonts w:ascii="Times New Roman" w:hAnsi="Times New Roman"/>
                <w:sz w:val="24"/>
                <w:szCs w:val="24"/>
              </w:rPr>
            </w:pPr>
            <w:r>
              <w:rPr>
                <w:rFonts w:ascii="Times New Roman" w:hAnsi="Times New Roman"/>
                <w:sz w:val="24"/>
                <w:szCs w:val="24"/>
              </w:rPr>
              <w:t>UWTSD</w:t>
            </w:r>
            <w:r w:rsidR="00162F0B">
              <w:rPr>
                <w:rFonts w:ascii="Times New Roman" w:hAnsi="Times New Roman"/>
                <w:sz w:val="24"/>
                <w:szCs w:val="24"/>
              </w:rPr>
              <w:t xml:space="preserve"> Student Support (2023)</w:t>
            </w:r>
          </w:p>
        </w:tc>
      </w:tr>
      <w:tr w:rsidR="00B815D1" w:rsidRPr="00666FCB"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54039F" w:rsidRDefault="00B815D1" w:rsidP="00D22F87">
            <w:pPr>
              <w:spacing w:after="0" w:line="240" w:lineRule="auto"/>
              <w:jc w:val="both"/>
              <w:rPr>
                <w:rFonts w:ascii="Times New Roman" w:hAnsi="Times New Roman" w:cs="Times New Roman"/>
                <w:sz w:val="24"/>
                <w:szCs w:val="24"/>
              </w:rPr>
            </w:pPr>
            <w:r w:rsidRPr="0054039F">
              <w:rPr>
                <w:rFonts w:ascii="Times New Roman" w:hAnsi="Times New Roman" w:cs="Times New Roman"/>
                <w:b/>
                <w:sz w:val="24"/>
                <w:szCs w:val="24"/>
              </w:rPr>
              <w:t>University/institutional risks</w:t>
            </w:r>
          </w:p>
          <w:p w14:paraId="2DFAFAE8" w14:textId="77777777" w:rsidR="00B815D1" w:rsidRPr="0054039F" w:rsidRDefault="00B815D1" w:rsidP="00D22F87">
            <w:pPr>
              <w:spacing w:after="0" w:line="240" w:lineRule="auto"/>
              <w:jc w:val="both"/>
              <w:rPr>
                <w:rFonts w:ascii="Times New Roman" w:hAnsi="Times New Roman" w:cs="Times New Roman"/>
                <w:sz w:val="24"/>
                <w:szCs w:val="24"/>
              </w:rPr>
            </w:pPr>
            <w:r w:rsidRPr="0054039F">
              <w:rPr>
                <w:rFonts w:ascii="Times New Roman" w:hAnsi="Times New Roman" w:cs="Times New Roman"/>
                <w:sz w:val="24"/>
                <w:szCs w:val="24"/>
              </w:rPr>
              <w:t>For example: adverse publicity, financial loss, data protection</w:t>
            </w:r>
          </w:p>
        </w:tc>
      </w:tr>
      <w:tr w:rsidR="00B815D1" w:rsidRPr="00666FCB" w14:paraId="406CFC3B" w14:textId="77777777" w:rsidTr="008629DD">
        <w:tc>
          <w:tcPr>
            <w:tcW w:w="4849" w:type="dxa"/>
            <w:tcBorders>
              <w:top w:val="single" w:sz="4" w:space="0" w:color="auto"/>
              <w:bottom w:val="single" w:sz="4" w:space="0" w:color="auto"/>
            </w:tcBorders>
          </w:tcPr>
          <w:p w14:paraId="75921C87" w14:textId="77777777" w:rsidR="00B815D1" w:rsidRPr="00F36904" w:rsidRDefault="00B815D1" w:rsidP="00D22F87">
            <w:pPr>
              <w:autoSpaceDE w:val="0"/>
              <w:autoSpaceDN w:val="0"/>
              <w:adjustRightInd w:val="0"/>
              <w:spacing w:after="0" w:line="240" w:lineRule="auto"/>
              <w:jc w:val="both"/>
              <w:rPr>
                <w:rFonts w:ascii="Times New Roman" w:hAnsi="Times New Roman" w:cs="Times New Roman"/>
                <w:sz w:val="24"/>
                <w:szCs w:val="24"/>
              </w:rPr>
            </w:pPr>
            <w:r w:rsidRPr="00F36904">
              <w:rPr>
                <w:rFonts w:ascii="Times New Roman" w:hAnsi="Times New Roman" w:cs="Times New Roman"/>
                <w:sz w:val="24"/>
                <w:szCs w:val="24"/>
              </w:rPr>
              <w:t>Risk to University:</w:t>
            </w:r>
          </w:p>
          <w:p w14:paraId="451BBFA6" w14:textId="42E8DD2F" w:rsidR="00B815D1" w:rsidRPr="00F36904" w:rsidRDefault="002901D6" w:rsidP="002901D6">
            <w:pPr>
              <w:pStyle w:val="ListParagraph"/>
              <w:numPr>
                <w:ilvl w:val="0"/>
                <w:numId w:val="40"/>
              </w:numPr>
              <w:jc w:val="both"/>
              <w:rPr>
                <w:rFonts w:ascii="Times New Roman" w:hAnsi="Times New Roman"/>
                <w:sz w:val="24"/>
                <w:szCs w:val="24"/>
              </w:rPr>
            </w:pPr>
            <w:r w:rsidRPr="00F36904">
              <w:rPr>
                <w:rFonts w:ascii="Times New Roman" w:hAnsi="Times New Roman"/>
                <w:sz w:val="24"/>
                <w:szCs w:val="24"/>
              </w:rPr>
              <w:t>N/A</w:t>
            </w:r>
          </w:p>
        </w:tc>
        <w:tc>
          <w:tcPr>
            <w:tcW w:w="5074" w:type="dxa"/>
            <w:gridSpan w:val="3"/>
            <w:tcBorders>
              <w:top w:val="single" w:sz="4" w:space="0" w:color="auto"/>
              <w:bottom w:val="single" w:sz="4" w:space="0" w:color="auto"/>
            </w:tcBorders>
          </w:tcPr>
          <w:p w14:paraId="54941DF8" w14:textId="311DB0CC" w:rsidR="00B815D1" w:rsidRPr="00F36904"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F36904">
              <w:rPr>
                <w:rFonts w:ascii="Times New Roman" w:hAnsi="Times New Roman" w:cs="Times New Roman"/>
                <w:i/>
                <w:sz w:val="24"/>
                <w:szCs w:val="24"/>
              </w:rPr>
              <w:t>How will you mitigate the Risk to University:</w:t>
            </w:r>
          </w:p>
          <w:p w14:paraId="199D278E" w14:textId="3F0C6781" w:rsidR="009462FF" w:rsidRPr="00F36904" w:rsidRDefault="00F36904" w:rsidP="00F36904">
            <w:pPr>
              <w:pStyle w:val="ListParagraph"/>
              <w:numPr>
                <w:ilvl w:val="0"/>
                <w:numId w:val="50"/>
              </w:numPr>
              <w:jc w:val="both"/>
              <w:rPr>
                <w:rFonts w:ascii="Times New Roman" w:hAnsi="Times New Roman"/>
                <w:sz w:val="24"/>
                <w:szCs w:val="24"/>
              </w:rPr>
            </w:pPr>
            <w:r w:rsidRPr="00F36904">
              <w:rPr>
                <w:rFonts w:ascii="Times New Roman" w:hAnsi="Times New Roman"/>
                <w:sz w:val="24"/>
                <w:szCs w:val="24"/>
              </w:rPr>
              <w:t>N/A</w:t>
            </w:r>
          </w:p>
          <w:p w14:paraId="3D033DF7" w14:textId="03A25E16" w:rsidR="00B815D1" w:rsidRPr="00F36904"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7777777" w:rsidR="00B815D1" w:rsidRPr="00666FCB" w:rsidRDefault="007D78CB"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7777777" w:rsidR="00B815D1" w:rsidRPr="00666FCB" w:rsidRDefault="007D78CB"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7D78CB"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864908" w:rsidRDefault="00B815D1" w:rsidP="00D22F87">
      <w:pPr>
        <w:autoSpaceDE w:val="0"/>
        <w:autoSpaceDN w:val="0"/>
        <w:adjustRightInd w:val="0"/>
        <w:spacing w:after="0" w:line="240" w:lineRule="auto"/>
        <w:jc w:val="both"/>
        <w:rPr>
          <w:rFonts w:ascii="Times New Roman" w:hAnsi="Times New Roman" w:cs="Times New Roman"/>
          <w:bCs/>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I: Feedback, Consent and Confidentiality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0"/>
      </w:tblGrid>
      <w:tr w:rsidR="00B815D1" w:rsidRPr="00666FCB" w14:paraId="45E483F3" w14:textId="77777777" w:rsidTr="00AD52B4">
        <w:tc>
          <w:tcPr>
            <w:tcW w:w="0" w:type="auto"/>
            <w:tcBorders>
              <w:top w:val="single" w:sz="4" w:space="0" w:color="auto"/>
              <w:bottom w:val="single" w:sz="4" w:space="0" w:color="auto"/>
            </w:tcBorders>
            <w:shd w:val="clear" w:color="auto" w:fill="F2F2F2" w:themeFill="background1" w:themeFillShade="F2"/>
          </w:tcPr>
          <w:p w14:paraId="6EA3C7A3" w14:textId="77777777" w:rsidR="00B815D1" w:rsidRPr="000D341D" w:rsidRDefault="00B815D1" w:rsidP="00AD52B4">
            <w:pPr>
              <w:spacing w:after="0" w:line="240" w:lineRule="auto"/>
              <w:jc w:val="both"/>
              <w:rPr>
                <w:rFonts w:ascii="Times New Roman" w:hAnsi="Times New Roman" w:cs="Times New Roman"/>
                <w:sz w:val="24"/>
                <w:szCs w:val="24"/>
              </w:rPr>
            </w:pPr>
            <w:r w:rsidRPr="000D341D">
              <w:rPr>
                <w:rFonts w:ascii="Times New Roman" w:hAnsi="Times New Roman" w:cs="Times New Roman"/>
                <w:b/>
                <w:sz w:val="24"/>
                <w:szCs w:val="24"/>
              </w:rPr>
              <w:t>Feedback</w:t>
            </w:r>
          </w:p>
          <w:p w14:paraId="1C2EAE61" w14:textId="77777777" w:rsidR="00B815D1" w:rsidRPr="000D341D" w:rsidRDefault="00B815D1" w:rsidP="00AD52B4">
            <w:pPr>
              <w:spacing w:after="0" w:line="240" w:lineRule="auto"/>
              <w:jc w:val="both"/>
              <w:rPr>
                <w:rFonts w:ascii="Times New Roman" w:hAnsi="Times New Roman" w:cs="Times New Roman"/>
                <w:sz w:val="24"/>
                <w:szCs w:val="24"/>
              </w:rPr>
            </w:pPr>
            <w:r w:rsidRPr="000D341D">
              <w:rPr>
                <w:rFonts w:ascii="Times New Roman" w:hAnsi="Times New Roman" w:cs="Times New Roman"/>
                <w:sz w:val="24"/>
                <w:szCs w:val="24"/>
              </w:rPr>
              <w:t xml:space="preserve">What de-briefing and feedback will be provided to participants, how will this be done and when? </w:t>
            </w:r>
          </w:p>
        </w:tc>
      </w:tr>
      <w:tr w:rsidR="00B815D1" w:rsidRPr="00666FCB" w14:paraId="68DF15F8" w14:textId="77777777" w:rsidTr="00AD52B4">
        <w:tc>
          <w:tcPr>
            <w:tcW w:w="0" w:type="auto"/>
            <w:tcBorders>
              <w:top w:val="single" w:sz="4" w:space="0" w:color="auto"/>
              <w:bottom w:val="single" w:sz="4" w:space="0" w:color="auto"/>
            </w:tcBorders>
          </w:tcPr>
          <w:p w14:paraId="6AA6CA68" w14:textId="14DD50FC" w:rsidR="00B815D1" w:rsidRPr="009F489D" w:rsidRDefault="000D341D" w:rsidP="00AD52B4">
            <w:pPr>
              <w:spacing w:after="0" w:line="240" w:lineRule="auto"/>
              <w:jc w:val="both"/>
              <w:rPr>
                <w:rFonts w:ascii="Times New Roman" w:hAnsi="Times New Roman" w:cs="Times New Roman"/>
                <w:sz w:val="24"/>
                <w:szCs w:val="24"/>
              </w:rPr>
            </w:pPr>
            <w:r w:rsidRPr="009F489D">
              <w:rPr>
                <w:rFonts w:ascii="Times New Roman" w:hAnsi="Times New Roman" w:cs="Times New Roman"/>
                <w:sz w:val="24"/>
                <w:szCs w:val="24"/>
              </w:rPr>
              <w:t>Participants will be advised that all information will be anonymised and held in complete</w:t>
            </w:r>
            <w:r w:rsidR="00BE73FC" w:rsidRPr="009F489D">
              <w:rPr>
                <w:rFonts w:ascii="Times New Roman" w:hAnsi="Times New Roman" w:cs="Times New Roman"/>
                <w:sz w:val="24"/>
                <w:szCs w:val="24"/>
              </w:rPr>
              <w:t xml:space="preserve"> confidentiality.</w:t>
            </w:r>
          </w:p>
          <w:p w14:paraId="72CAB14A" w14:textId="77777777" w:rsidR="00BE73FC" w:rsidRPr="009F489D" w:rsidRDefault="00BE73FC" w:rsidP="00AD52B4">
            <w:pPr>
              <w:spacing w:after="0" w:line="240" w:lineRule="auto"/>
              <w:jc w:val="both"/>
              <w:rPr>
                <w:rFonts w:ascii="Times New Roman" w:hAnsi="Times New Roman" w:cs="Times New Roman"/>
                <w:sz w:val="24"/>
                <w:szCs w:val="24"/>
              </w:rPr>
            </w:pPr>
          </w:p>
          <w:p w14:paraId="58D1DB72" w14:textId="1757E69A" w:rsidR="00BE73FC" w:rsidRPr="009F489D" w:rsidRDefault="00BE73FC" w:rsidP="00AD52B4">
            <w:pPr>
              <w:spacing w:after="0" w:line="240" w:lineRule="auto"/>
              <w:jc w:val="both"/>
              <w:rPr>
                <w:rFonts w:ascii="Times New Roman" w:hAnsi="Times New Roman" w:cs="Times New Roman"/>
                <w:sz w:val="24"/>
                <w:szCs w:val="24"/>
              </w:rPr>
            </w:pPr>
            <w:r w:rsidRPr="009F489D">
              <w:rPr>
                <w:rFonts w:ascii="Times New Roman" w:hAnsi="Times New Roman" w:cs="Times New Roman"/>
                <w:sz w:val="24"/>
                <w:szCs w:val="24"/>
              </w:rPr>
              <w:t xml:space="preserve">Participants will be advised that all information will be stored securely and in the case of digital </w:t>
            </w:r>
            <w:r w:rsidR="009F489D" w:rsidRPr="009F489D">
              <w:rPr>
                <w:rFonts w:ascii="Times New Roman" w:hAnsi="Times New Roman" w:cs="Times New Roman"/>
                <w:sz w:val="24"/>
                <w:szCs w:val="24"/>
              </w:rPr>
              <w:t>repositories</w:t>
            </w:r>
            <w:r w:rsidRPr="009F489D">
              <w:rPr>
                <w:rFonts w:ascii="Times New Roman" w:hAnsi="Times New Roman" w:cs="Times New Roman"/>
                <w:sz w:val="24"/>
                <w:szCs w:val="24"/>
              </w:rPr>
              <w:t xml:space="preserve"> for any recorded videos or transcripts will also be held under secure two factor </w:t>
            </w:r>
            <w:r w:rsidR="002F4478" w:rsidRPr="009F489D">
              <w:rPr>
                <w:rFonts w:ascii="Times New Roman" w:hAnsi="Times New Roman" w:cs="Times New Roman"/>
                <w:sz w:val="24"/>
                <w:szCs w:val="24"/>
              </w:rPr>
              <w:t>identification security and again stored in locked and secured storage.</w:t>
            </w:r>
          </w:p>
          <w:p w14:paraId="6C9D37CE" w14:textId="77777777" w:rsidR="002F4478" w:rsidRPr="009F489D" w:rsidRDefault="002F4478" w:rsidP="00AD52B4">
            <w:pPr>
              <w:spacing w:after="0" w:line="240" w:lineRule="auto"/>
              <w:jc w:val="both"/>
              <w:rPr>
                <w:rFonts w:ascii="Times New Roman" w:hAnsi="Times New Roman" w:cs="Times New Roman"/>
                <w:sz w:val="24"/>
                <w:szCs w:val="24"/>
              </w:rPr>
            </w:pPr>
          </w:p>
          <w:p w14:paraId="5A4F7AFD" w14:textId="3458ECDE" w:rsidR="002F4478" w:rsidRPr="009F489D" w:rsidRDefault="002F4478" w:rsidP="00AD52B4">
            <w:pPr>
              <w:spacing w:after="0" w:line="240" w:lineRule="auto"/>
              <w:jc w:val="both"/>
              <w:rPr>
                <w:rFonts w:ascii="Times New Roman" w:hAnsi="Times New Roman" w:cs="Times New Roman"/>
                <w:sz w:val="24"/>
                <w:szCs w:val="24"/>
              </w:rPr>
            </w:pPr>
            <w:r w:rsidRPr="009F489D">
              <w:rPr>
                <w:rFonts w:ascii="Times New Roman" w:hAnsi="Times New Roman" w:cs="Times New Roman"/>
                <w:sz w:val="24"/>
                <w:szCs w:val="24"/>
              </w:rPr>
              <w:t>Participants will be directed and offered to utilise the applicable university counselling services.</w:t>
            </w:r>
          </w:p>
          <w:p w14:paraId="241A64D9" w14:textId="77777777" w:rsidR="002F4478" w:rsidRPr="009F489D" w:rsidRDefault="002F4478" w:rsidP="00AD52B4">
            <w:pPr>
              <w:spacing w:after="0" w:line="240" w:lineRule="auto"/>
              <w:jc w:val="both"/>
              <w:rPr>
                <w:rFonts w:ascii="Times New Roman" w:hAnsi="Times New Roman" w:cs="Times New Roman"/>
                <w:sz w:val="24"/>
                <w:szCs w:val="24"/>
              </w:rPr>
            </w:pPr>
          </w:p>
          <w:p w14:paraId="236DACD6" w14:textId="225389F6" w:rsidR="002F4478" w:rsidRPr="009F489D" w:rsidRDefault="002F4478" w:rsidP="00AD52B4">
            <w:pPr>
              <w:spacing w:after="0" w:line="240" w:lineRule="auto"/>
              <w:jc w:val="both"/>
              <w:rPr>
                <w:rFonts w:ascii="Times New Roman" w:hAnsi="Times New Roman" w:cs="Times New Roman"/>
                <w:sz w:val="24"/>
                <w:szCs w:val="24"/>
              </w:rPr>
            </w:pPr>
            <w:r w:rsidRPr="009F489D">
              <w:rPr>
                <w:rFonts w:ascii="Times New Roman" w:hAnsi="Times New Roman" w:cs="Times New Roman"/>
                <w:sz w:val="24"/>
                <w:szCs w:val="24"/>
              </w:rPr>
              <w:t xml:space="preserve">Participants will be offered to review any conclusions or final findings the </w:t>
            </w:r>
            <w:r w:rsidR="009F489D" w:rsidRPr="009F489D">
              <w:rPr>
                <w:rFonts w:ascii="Times New Roman" w:hAnsi="Times New Roman" w:cs="Times New Roman"/>
                <w:sz w:val="24"/>
                <w:szCs w:val="24"/>
              </w:rPr>
              <w:t>study will bring.</w:t>
            </w:r>
          </w:p>
          <w:p w14:paraId="44A77FD0" w14:textId="0E904FA7" w:rsidR="00B815D1" w:rsidRPr="00666FCB" w:rsidRDefault="00B815D1" w:rsidP="00AD52B4">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FA96BBC" w14:textId="77777777" w:rsidTr="00AD52B4">
        <w:tc>
          <w:tcPr>
            <w:tcW w:w="0" w:type="auto"/>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AD52B4">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1E0E8FA5" w14:textId="77777777" w:rsidR="00B815D1" w:rsidRPr="00666FCB" w:rsidRDefault="00B815D1" w:rsidP="00AD52B4">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815D1" w:rsidRPr="00666FCB" w14:paraId="480442F0" w14:textId="77777777" w:rsidTr="00AD52B4">
        <w:tc>
          <w:tcPr>
            <w:tcW w:w="0" w:type="auto"/>
            <w:tcBorders>
              <w:top w:val="single" w:sz="4" w:space="0" w:color="auto"/>
              <w:bottom w:val="single" w:sz="4" w:space="0" w:color="auto"/>
            </w:tcBorders>
          </w:tcPr>
          <w:p w14:paraId="33FE8C3F" w14:textId="4D974354" w:rsidR="00E05B64" w:rsidRDefault="00E05B64" w:rsidP="00AD52B4">
            <w:pPr>
              <w:spacing w:after="0" w:line="240" w:lineRule="auto"/>
              <w:jc w:val="both"/>
              <w:rPr>
                <w:rFonts w:ascii="Times New Roman" w:hAnsi="Times New Roman" w:cs="Times New Roman"/>
                <w:sz w:val="24"/>
                <w:szCs w:val="24"/>
              </w:rPr>
            </w:pPr>
            <w:r w:rsidRPr="005B0CA6">
              <w:rPr>
                <w:rFonts w:ascii="Times New Roman" w:hAnsi="Times New Roman" w:cs="Times New Roman"/>
                <w:sz w:val="24"/>
                <w:szCs w:val="24"/>
              </w:rPr>
              <w:t>Informed consent is a fundamental premise of research ethics. Its goal is for human subjects to enter study freely (voluntarily), with full knowledge of what it entails for them to participate, and to grant consent before entering the research.</w:t>
            </w:r>
            <w:r w:rsidR="00063718" w:rsidRPr="005B0CA6">
              <w:rPr>
                <w:rFonts w:ascii="Times New Roman" w:hAnsi="Times New Roman" w:cs="Times New Roman"/>
                <w:sz w:val="24"/>
                <w:szCs w:val="24"/>
              </w:rPr>
              <w:t xml:space="preserve"> (University of Oxford</w:t>
            </w:r>
            <w:r w:rsidR="005B0CA6" w:rsidRPr="005B0CA6">
              <w:rPr>
                <w:rFonts w:ascii="Times New Roman" w:hAnsi="Times New Roman" w:cs="Times New Roman"/>
                <w:sz w:val="24"/>
                <w:szCs w:val="24"/>
              </w:rPr>
              <w:t>, 2023)</w:t>
            </w:r>
          </w:p>
          <w:p w14:paraId="4FF35711" w14:textId="77777777" w:rsidR="005B0CA6" w:rsidRPr="005B0CA6" w:rsidRDefault="005B0CA6" w:rsidP="00AD52B4">
            <w:pPr>
              <w:spacing w:after="0" w:line="240" w:lineRule="auto"/>
              <w:jc w:val="both"/>
              <w:rPr>
                <w:rFonts w:ascii="Times New Roman" w:hAnsi="Times New Roman" w:cs="Times New Roman"/>
                <w:sz w:val="24"/>
                <w:szCs w:val="24"/>
              </w:rPr>
            </w:pPr>
          </w:p>
          <w:p w14:paraId="1D819BD1" w14:textId="2B214186" w:rsidR="000F032A" w:rsidRDefault="005471EB" w:rsidP="00AD52B4">
            <w:pPr>
              <w:spacing w:after="0" w:line="240" w:lineRule="auto"/>
              <w:jc w:val="both"/>
              <w:rPr>
                <w:rFonts w:ascii="Times New Roman" w:hAnsi="Times New Roman" w:cs="Times New Roman"/>
                <w:sz w:val="24"/>
                <w:szCs w:val="24"/>
              </w:rPr>
            </w:pPr>
            <w:r w:rsidRPr="00AD0B0B">
              <w:rPr>
                <w:rFonts w:ascii="Times New Roman" w:hAnsi="Times New Roman" w:cs="Times New Roman"/>
                <w:sz w:val="24"/>
                <w:szCs w:val="24"/>
              </w:rPr>
              <w:t xml:space="preserve">The </w:t>
            </w:r>
            <w:r w:rsidR="003E70F0" w:rsidRPr="00AD0B0B">
              <w:rPr>
                <w:rFonts w:ascii="Times New Roman" w:hAnsi="Times New Roman" w:cs="Times New Roman"/>
                <w:sz w:val="24"/>
                <w:szCs w:val="24"/>
              </w:rPr>
              <w:t>participant</w:t>
            </w:r>
            <w:r w:rsidRPr="00AD0B0B">
              <w:rPr>
                <w:rFonts w:ascii="Times New Roman" w:hAnsi="Times New Roman" w:cs="Times New Roman"/>
                <w:sz w:val="24"/>
                <w:szCs w:val="24"/>
              </w:rPr>
              <w:t xml:space="preserve"> will be made fully aware </w:t>
            </w:r>
            <w:r w:rsidR="009D45F8" w:rsidRPr="00AD0B0B">
              <w:rPr>
                <w:rFonts w:ascii="Times New Roman" w:hAnsi="Times New Roman" w:cs="Times New Roman"/>
                <w:sz w:val="24"/>
                <w:szCs w:val="24"/>
              </w:rPr>
              <w:t xml:space="preserve">of </w:t>
            </w:r>
            <w:r w:rsidR="000F032A" w:rsidRPr="00AD0B0B">
              <w:rPr>
                <w:rFonts w:ascii="Times New Roman" w:hAnsi="Times New Roman" w:cs="Times New Roman"/>
                <w:sz w:val="24"/>
                <w:szCs w:val="24"/>
              </w:rPr>
              <w:t>what</w:t>
            </w:r>
            <w:r w:rsidR="009D45F8" w:rsidRPr="00AD0B0B">
              <w:rPr>
                <w:rFonts w:ascii="Times New Roman" w:hAnsi="Times New Roman" w:cs="Times New Roman"/>
                <w:sz w:val="24"/>
                <w:szCs w:val="24"/>
              </w:rPr>
              <w:t xml:space="preserve"> is expected of them</w:t>
            </w:r>
            <w:r w:rsidR="000F032A">
              <w:rPr>
                <w:rFonts w:ascii="Times New Roman" w:hAnsi="Times New Roman" w:cs="Times New Roman"/>
                <w:sz w:val="24"/>
                <w:szCs w:val="24"/>
              </w:rPr>
              <w:t>,</w:t>
            </w:r>
            <w:r w:rsidR="009D45F8" w:rsidRPr="00AD0B0B">
              <w:rPr>
                <w:rFonts w:ascii="Times New Roman" w:hAnsi="Times New Roman" w:cs="Times New Roman"/>
                <w:sz w:val="24"/>
                <w:szCs w:val="24"/>
              </w:rPr>
              <w:t xml:space="preserve"> </w:t>
            </w:r>
            <w:proofErr w:type="gramStart"/>
            <w:r w:rsidR="000F032A">
              <w:rPr>
                <w:rFonts w:ascii="Times New Roman" w:hAnsi="Times New Roman" w:cs="Times New Roman"/>
                <w:sz w:val="24"/>
                <w:szCs w:val="24"/>
              </w:rPr>
              <w:t>at all times</w:t>
            </w:r>
            <w:proofErr w:type="gramEnd"/>
            <w:r w:rsidR="000F032A">
              <w:rPr>
                <w:rFonts w:ascii="Times New Roman" w:hAnsi="Times New Roman" w:cs="Times New Roman"/>
                <w:sz w:val="24"/>
                <w:szCs w:val="24"/>
              </w:rPr>
              <w:t>, and stages</w:t>
            </w:r>
            <w:r w:rsidR="009D45F8" w:rsidRPr="00AD0B0B">
              <w:rPr>
                <w:rFonts w:ascii="Times New Roman" w:hAnsi="Times New Roman" w:cs="Times New Roman"/>
                <w:sz w:val="24"/>
                <w:szCs w:val="24"/>
              </w:rPr>
              <w:t>.</w:t>
            </w:r>
          </w:p>
          <w:p w14:paraId="3C79478C" w14:textId="77777777" w:rsidR="00A36800" w:rsidRDefault="00A36800" w:rsidP="00AD52B4">
            <w:pPr>
              <w:spacing w:after="0" w:line="240" w:lineRule="auto"/>
              <w:jc w:val="both"/>
              <w:rPr>
                <w:rFonts w:ascii="Times New Roman" w:hAnsi="Times New Roman" w:cs="Times New Roman"/>
                <w:bCs/>
                <w:sz w:val="24"/>
                <w:szCs w:val="24"/>
              </w:rPr>
            </w:pPr>
          </w:p>
          <w:p w14:paraId="19B404FD" w14:textId="6406392B" w:rsidR="00C401E5" w:rsidRDefault="00C401E5" w:rsidP="00AD52B4">
            <w:pPr>
              <w:spacing w:after="0" w:line="240" w:lineRule="auto"/>
              <w:jc w:val="both"/>
              <w:rPr>
                <w:rFonts w:ascii="Times New Roman" w:hAnsi="Times New Roman" w:cs="Times New Roman"/>
                <w:bCs/>
                <w:sz w:val="24"/>
                <w:szCs w:val="24"/>
              </w:rPr>
            </w:pPr>
            <w:r w:rsidRPr="00C401E5">
              <w:rPr>
                <w:rFonts w:ascii="Times New Roman" w:hAnsi="Times New Roman" w:cs="Times New Roman"/>
                <w:bCs/>
                <w:sz w:val="24"/>
                <w:szCs w:val="24"/>
              </w:rPr>
              <w:t>Before undertaking any interviews, a complete understanding of what is being asked will be ascertained through verbal and written consent. Written consent will be obtained via an emailed consent form, written in conjunction with the student disability advisors, to maintain full accessibility to UWTSD (2022). It will align with the university GDPR guidelines and regulations to keep complete data security UWTSD (2022).</w:t>
            </w:r>
          </w:p>
          <w:p w14:paraId="283F2DB0" w14:textId="77777777" w:rsidR="00C401E5" w:rsidRDefault="00C401E5" w:rsidP="00AD52B4">
            <w:pPr>
              <w:spacing w:after="0" w:line="240" w:lineRule="auto"/>
              <w:jc w:val="both"/>
              <w:rPr>
                <w:rFonts w:ascii="Times New Roman" w:hAnsi="Times New Roman" w:cs="Times New Roman"/>
                <w:sz w:val="24"/>
                <w:szCs w:val="24"/>
              </w:rPr>
            </w:pPr>
          </w:p>
          <w:p w14:paraId="45B9778E" w14:textId="3658A761" w:rsidR="009D45F8" w:rsidRPr="00AD0B0B" w:rsidRDefault="009D45F8" w:rsidP="00AD52B4">
            <w:pPr>
              <w:spacing w:after="0" w:line="240" w:lineRule="auto"/>
              <w:jc w:val="both"/>
              <w:rPr>
                <w:rFonts w:ascii="Times New Roman" w:hAnsi="Times New Roman" w:cs="Times New Roman"/>
                <w:sz w:val="24"/>
                <w:szCs w:val="24"/>
              </w:rPr>
            </w:pPr>
            <w:r w:rsidRPr="00AD0B0B">
              <w:rPr>
                <w:rFonts w:ascii="Times New Roman" w:hAnsi="Times New Roman" w:cs="Times New Roman"/>
                <w:sz w:val="24"/>
                <w:szCs w:val="24"/>
              </w:rPr>
              <w:t>This will be undertaken in multiple ways, through</w:t>
            </w:r>
            <w:r w:rsidR="00D05C8D" w:rsidRPr="00AD0B0B">
              <w:rPr>
                <w:rFonts w:ascii="Times New Roman" w:hAnsi="Times New Roman" w:cs="Times New Roman"/>
                <w:sz w:val="24"/>
                <w:szCs w:val="24"/>
              </w:rPr>
              <w:t xml:space="preserve"> face</w:t>
            </w:r>
            <w:r w:rsidR="003E70F0" w:rsidRPr="00AD0B0B">
              <w:rPr>
                <w:rFonts w:ascii="Times New Roman" w:hAnsi="Times New Roman" w:cs="Times New Roman"/>
                <w:sz w:val="24"/>
                <w:szCs w:val="24"/>
              </w:rPr>
              <w:t>-</w:t>
            </w:r>
            <w:r w:rsidR="00D05C8D" w:rsidRPr="00AD0B0B">
              <w:rPr>
                <w:rFonts w:ascii="Times New Roman" w:hAnsi="Times New Roman" w:cs="Times New Roman"/>
                <w:sz w:val="24"/>
                <w:szCs w:val="24"/>
              </w:rPr>
              <w:t>to</w:t>
            </w:r>
            <w:r w:rsidR="003E70F0" w:rsidRPr="00AD0B0B">
              <w:rPr>
                <w:rFonts w:ascii="Times New Roman" w:hAnsi="Times New Roman" w:cs="Times New Roman"/>
                <w:sz w:val="24"/>
                <w:szCs w:val="24"/>
              </w:rPr>
              <w:t>-</w:t>
            </w:r>
            <w:r w:rsidR="00D05C8D" w:rsidRPr="00AD0B0B">
              <w:rPr>
                <w:rFonts w:ascii="Times New Roman" w:hAnsi="Times New Roman" w:cs="Times New Roman"/>
                <w:sz w:val="24"/>
                <w:szCs w:val="24"/>
              </w:rPr>
              <w:t>face conversation</w:t>
            </w:r>
            <w:r w:rsidR="00F9693E">
              <w:rPr>
                <w:rFonts w:ascii="Times New Roman" w:hAnsi="Times New Roman" w:cs="Times New Roman"/>
                <w:sz w:val="24"/>
                <w:szCs w:val="24"/>
              </w:rPr>
              <w:t>s</w:t>
            </w:r>
            <w:r w:rsidR="00D05C8D" w:rsidRPr="00AD0B0B">
              <w:rPr>
                <w:rFonts w:ascii="Times New Roman" w:hAnsi="Times New Roman" w:cs="Times New Roman"/>
                <w:sz w:val="24"/>
                <w:szCs w:val="24"/>
              </w:rPr>
              <w:t xml:space="preserve">, a drafted letter in accessible language and formats such as </w:t>
            </w:r>
            <w:r w:rsidR="00AD0B0B" w:rsidRPr="00AD0B0B">
              <w:rPr>
                <w:rFonts w:ascii="Times New Roman" w:hAnsi="Times New Roman" w:cs="Times New Roman"/>
                <w:sz w:val="24"/>
                <w:szCs w:val="24"/>
              </w:rPr>
              <w:t>braille</w:t>
            </w:r>
            <w:r w:rsidR="00D05C8D" w:rsidRPr="00AD0B0B">
              <w:rPr>
                <w:rFonts w:ascii="Times New Roman" w:hAnsi="Times New Roman" w:cs="Times New Roman"/>
                <w:sz w:val="24"/>
                <w:szCs w:val="24"/>
              </w:rPr>
              <w:t xml:space="preserve"> for those with eyesight limitations</w:t>
            </w:r>
            <w:r w:rsidR="00FA45FD" w:rsidRPr="00AD0B0B">
              <w:rPr>
                <w:rFonts w:ascii="Times New Roman" w:hAnsi="Times New Roman" w:cs="Times New Roman"/>
                <w:sz w:val="24"/>
                <w:szCs w:val="24"/>
              </w:rPr>
              <w:t xml:space="preserve"> and in alternative languages should the participants native language </w:t>
            </w:r>
            <w:r w:rsidR="003E70F0" w:rsidRPr="00AD0B0B">
              <w:rPr>
                <w:rFonts w:ascii="Times New Roman" w:hAnsi="Times New Roman" w:cs="Times New Roman"/>
                <w:sz w:val="24"/>
                <w:szCs w:val="24"/>
              </w:rPr>
              <w:t xml:space="preserve">be </w:t>
            </w:r>
            <w:proofErr w:type="spellStart"/>
            <w:r w:rsidR="003E70F0" w:rsidRPr="00AD0B0B">
              <w:rPr>
                <w:rFonts w:ascii="Times New Roman" w:hAnsi="Times New Roman" w:cs="Times New Roman"/>
                <w:sz w:val="24"/>
                <w:szCs w:val="24"/>
              </w:rPr>
              <w:t>non-</w:t>
            </w:r>
            <w:r w:rsidR="00F92AD1">
              <w:rPr>
                <w:rFonts w:ascii="Times New Roman" w:hAnsi="Times New Roman" w:cs="Times New Roman"/>
                <w:sz w:val="24"/>
                <w:szCs w:val="24"/>
              </w:rPr>
              <w:t>english</w:t>
            </w:r>
            <w:proofErr w:type="spellEnd"/>
            <w:r w:rsidR="003E70F0" w:rsidRPr="00AD0B0B">
              <w:rPr>
                <w:rFonts w:ascii="Times New Roman" w:hAnsi="Times New Roman" w:cs="Times New Roman"/>
                <w:sz w:val="24"/>
                <w:szCs w:val="24"/>
              </w:rPr>
              <w:t>.</w:t>
            </w:r>
          </w:p>
          <w:p w14:paraId="417CDBD7" w14:textId="77777777" w:rsidR="003E70F0" w:rsidRPr="00AD0B0B" w:rsidRDefault="003E70F0" w:rsidP="00AD52B4">
            <w:pPr>
              <w:spacing w:after="0" w:line="240" w:lineRule="auto"/>
              <w:jc w:val="both"/>
              <w:rPr>
                <w:rFonts w:ascii="Times New Roman" w:hAnsi="Times New Roman" w:cs="Times New Roman"/>
                <w:sz w:val="24"/>
                <w:szCs w:val="24"/>
              </w:rPr>
            </w:pPr>
          </w:p>
          <w:p w14:paraId="2A42E4C6" w14:textId="45FFCB79" w:rsidR="003E70F0" w:rsidRPr="00AD0B0B" w:rsidRDefault="003E70F0" w:rsidP="00AD52B4">
            <w:pPr>
              <w:spacing w:after="0" w:line="240" w:lineRule="auto"/>
              <w:jc w:val="both"/>
              <w:rPr>
                <w:rFonts w:ascii="Times New Roman" w:hAnsi="Times New Roman" w:cs="Times New Roman"/>
                <w:sz w:val="24"/>
                <w:szCs w:val="24"/>
              </w:rPr>
            </w:pPr>
            <w:r w:rsidRPr="00AD0B0B">
              <w:rPr>
                <w:rFonts w:ascii="Times New Roman" w:hAnsi="Times New Roman" w:cs="Times New Roman"/>
                <w:sz w:val="24"/>
                <w:szCs w:val="24"/>
              </w:rPr>
              <w:t xml:space="preserve">The </w:t>
            </w:r>
            <w:r w:rsidR="00AD0B0B" w:rsidRPr="00AD0B0B">
              <w:rPr>
                <w:rFonts w:ascii="Times New Roman" w:hAnsi="Times New Roman" w:cs="Times New Roman"/>
                <w:sz w:val="24"/>
                <w:szCs w:val="24"/>
              </w:rPr>
              <w:t xml:space="preserve">nature and process of the study will be reiterated at multiple points to continually reiterate what is expected of the participant and the option for withdrawal will be offered </w:t>
            </w:r>
            <w:r w:rsidR="000F032A">
              <w:rPr>
                <w:rFonts w:ascii="Times New Roman" w:hAnsi="Times New Roman" w:cs="Times New Roman"/>
                <w:sz w:val="24"/>
                <w:szCs w:val="24"/>
              </w:rPr>
              <w:t xml:space="preserve">at every stage </w:t>
            </w:r>
            <w:r w:rsidR="00AD0B0B" w:rsidRPr="00AD0B0B">
              <w:rPr>
                <w:rFonts w:ascii="Times New Roman" w:hAnsi="Times New Roman" w:cs="Times New Roman"/>
                <w:sz w:val="24"/>
                <w:szCs w:val="24"/>
              </w:rPr>
              <w:t>should they wish to leave the study.</w:t>
            </w:r>
          </w:p>
          <w:p w14:paraId="63261BC5" w14:textId="2BBFC36D" w:rsidR="00B815D1" w:rsidRPr="00666FCB" w:rsidRDefault="00B815D1" w:rsidP="00AD52B4">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9E93B31" w14:textId="77777777" w:rsidTr="00AD52B4">
        <w:tc>
          <w:tcPr>
            <w:tcW w:w="0" w:type="auto"/>
            <w:tcBorders>
              <w:top w:val="single" w:sz="4" w:space="0" w:color="auto"/>
              <w:bottom w:val="single" w:sz="4" w:space="0" w:color="auto"/>
            </w:tcBorders>
            <w:shd w:val="clear" w:color="auto" w:fill="F2F2F2" w:themeFill="background1" w:themeFillShade="F2"/>
          </w:tcPr>
          <w:p w14:paraId="6688BA04" w14:textId="77777777" w:rsidR="00B815D1" w:rsidRPr="00666FCB" w:rsidRDefault="00B815D1" w:rsidP="00AD52B4">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Confidentiality / Anonymity</w:t>
            </w:r>
          </w:p>
          <w:p w14:paraId="26551A93" w14:textId="77777777" w:rsidR="00B815D1" w:rsidRPr="00666FCB" w:rsidRDefault="00B815D1" w:rsidP="00AD52B4">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AD52B4">
        <w:tc>
          <w:tcPr>
            <w:tcW w:w="0" w:type="auto"/>
            <w:tcBorders>
              <w:top w:val="single" w:sz="4" w:space="0" w:color="auto"/>
              <w:bottom w:val="single" w:sz="4" w:space="0" w:color="auto"/>
            </w:tcBorders>
          </w:tcPr>
          <w:p w14:paraId="3014C557" w14:textId="77777777" w:rsidR="0051747D" w:rsidRDefault="0051747D" w:rsidP="00AD52B4">
            <w:pPr>
              <w:spacing w:after="0" w:line="240" w:lineRule="auto"/>
              <w:jc w:val="both"/>
              <w:rPr>
                <w:rFonts w:ascii="Times New Roman" w:hAnsi="Times New Roman" w:cs="Times New Roman"/>
                <w:sz w:val="24"/>
                <w:szCs w:val="24"/>
              </w:rPr>
            </w:pPr>
          </w:p>
          <w:p w14:paraId="174AEF1C" w14:textId="35FFC426" w:rsidR="00622114" w:rsidRDefault="00622114" w:rsidP="00AD52B4">
            <w:pPr>
              <w:spacing w:after="0" w:line="240" w:lineRule="auto"/>
              <w:jc w:val="both"/>
              <w:rPr>
                <w:rFonts w:ascii="Times New Roman" w:hAnsi="Times New Roman" w:cs="Times New Roman"/>
                <w:sz w:val="24"/>
                <w:szCs w:val="24"/>
              </w:rPr>
            </w:pPr>
            <w:r w:rsidRPr="00622114">
              <w:rPr>
                <w:rFonts w:ascii="Times New Roman" w:hAnsi="Times New Roman" w:cs="Times New Roman"/>
                <w:sz w:val="24"/>
                <w:szCs w:val="24"/>
              </w:rPr>
              <w:t>The procedure of keeping a transaction, papers, or other items private and secret, i.e., confidential; the right to hide information, such as medical information, from others.</w:t>
            </w:r>
            <w:r>
              <w:rPr>
                <w:rFonts w:ascii="Times New Roman" w:hAnsi="Times New Roman" w:cs="Times New Roman"/>
                <w:sz w:val="24"/>
                <w:szCs w:val="24"/>
              </w:rPr>
              <w:t xml:space="preserve"> (</w:t>
            </w:r>
            <w:r w:rsidR="001239DF">
              <w:rPr>
                <w:rFonts w:ascii="Times New Roman" w:hAnsi="Times New Roman" w:cs="Times New Roman"/>
                <w:sz w:val="24"/>
                <w:szCs w:val="24"/>
              </w:rPr>
              <w:t>Oxford</w:t>
            </w:r>
            <w:r w:rsidR="00115454">
              <w:rPr>
                <w:rFonts w:ascii="Times New Roman" w:hAnsi="Times New Roman" w:cs="Times New Roman"/>
                <w:sz w:val="24"/>
                <w:szCs w:val="24"/>
              </w:rPr>
              <w:t xml:space="preserve"> References</w:t>
            </w:r>
            <w:r w:rsidR="001239DF">
              <w:rPr>
                <w:rFonts w:ascii="Times New Roman" w:hAnsi="Times New Roman" w:cs="Times New Roman"/>
                <w:sz w:val="24"/>
                <w:szCs w:val="24"/>
              </w:rPr>
              <w:t>, 2023)</w:t>
            </w:r>
          </w:p>
          <w:p w14:paraId="3DBBB2B6" w14:textId="77777777" w:rsidR="001239DF" w:rsidRPr="00895ABE" w:rsidRDefault="001239DF" w:rsidP="00AD52B4">
            <w:pPr>
              <w:spacing w:after="0" w:line="240" w:lineRule="auto"/>
              <w:jc w:val="both"/>
              <w:rPr>
                <w:rFonts w:ascii="Times New Roman" w:hAnsi="Times New Roman" w:cs="Times New Roman"/>
                <w:sz w:val="24"/>
                <w:szCs w:val="24"/>
              </w:rPr>
            </w:pPr>
          </w:p>
          <w:p w14:paraId="0B72E7A7" w14:textId="723EEF11" w:rsidR="009462FF" w:rsidRPr="00895ABE" w:rsidRDefault="00B51AE4" w:rsidP="00AD52B4">
            <w:pPr>
              <w:spacing w:after="0" w:line="240" w:lineRule="auto"/>
              <w:jc w:val="both"/>
              <w:rPr>
                <w:rFonts w:ascii="Times New Roman" w:hAnsi="Times New Roman" w:cs="Times New Roman"/>
                <w:sz w:val="24"/>
                <w:szCs w:val="24"/>
              </w:rPr>
            </w:pPr>
            <w:r w:rsidRPr="00895ABE">
              <w:rPr>
                <w:rFonts w:ascii="Times New Roman" w:hAnsi="Times New Roman" w:cs="Times New Roman"/>
                <w:sz w:val="24"/>
                <w:szCs w:val="24"/>
              </w:rPr>
              <w:lastRenderedPageBreak/>
              <w:t>All participants will sign a consent and confidentiality form, that will</w:t>
            </w:r>
            <w:r w:rsidR="009325F3" w:rsidRPr="00895ABE">
              <w:rPr>
                <w:rFonts w:ascii="Times New Roman" w:hAnsi="Times New Roman" w:cs="Times New Roman"/>
                <w:sz w:val="24"/>
                <w:szCs w:val="24"/>
              </w:rPr>
              <w:t xml:space="preserve"> detail how the research will be undertaken.</w:t>
            </w:r>
          </w:p>
          <w:p w14:paraId="367A7F9C" w14:textId="77777777" w:rsidR="009325F3" w:rsidRPr="00895ABE" w:rsidRDefault="009325F3" w:rsidP="00AD52B4">
            <w:pPr>
              <w:spacing w:after="0" w:line="240" w:lineRule="auto"/>
              <w:jc w:val="both"/>
              <w:rPr>
                <w:rFonts w:ascii="Times New Roman" w:hAnsi="Times New Roman" w:cs="Times New Roman"/>
                <w:sz w:val="24"/>
                <w:szCs w:val="24"/>
              </w:rPr>
            </w:pPr>
          </w:p>
          <w:p w14:paraId="4F6BB589" w14:textId="520F3F5C" w:rsidR="009325F3" w:rsidRPr="00895ABE" w:rsidRDefault="009325F3" w:rsidP="00AD52B4">
            <w:pPr>
              <w:spacing w:after="0" w:line="240" w:lineRule="auto"/>
              <w:jc w:val="both"/>
              <w:rPr>
                <w:rFonts w:ascii="Times New Roman" w:hAnsi="Times New Roman" w:cs="Times New Roman"/>
                <w:sz w:val="24"/>
                <w:szCs w:val="24"/>
              </w:rPr>
            </w:pPr>
            <w:r w:rsidRPr="00895ABE">
              <w:rPr>
                <w:rFonts w:ascii="Times New Roman" w:hAnsi="Times New Roman" w:cs="Times New Roman"/>
                <w:sz w:val="24"/>
                <w:szCs w:val="24"/>
              </w:rPr>
              <w:t xml:space="preserve">The form will </w:t>
            </w:r>
            <w:r w:rsidR="006278A5" w:rsidRPr="00895ABE">
              <w:rPr>
                <w:rFonts w:ascii="Times New Roman" w:hAnsi="Times New Roman" w:cs="Times New Roman"/>
                <w:sz w:val="24"/>
                <w:szCs w:val="24"/>
              </w:rPr>
              <w:t>have a</w:t>
            </w:r>
            <w:r w:rsidR="00AF309D" w:rsidRPr="00895ABE">
              <w:rPr>
                <w:rFonts w:ascii="Times New Roman" w:hAnsi="Times New Roman" w:cs="Times New Roman"/>
                <w:sz w:val="24"/>
                <w:szCs w:val="24"/>
              </w:rPr>
              <w:t>n</w:t>
            </w:r>
            <w:r w:rsidR="006278A5" w:rsidRPr="00895ABE">
              <w:rPr>
                <w:rFonts w:ascii="Times New Roman" w:hAnsi="Times New Roman" w:cs="Times New Roman"/>
                <w:sz w:val="24"/>
                <w:szCs w:val="24"/>
              </w:rPr>
              <w:t xml:space="preserve"> identification number on it which will be the participants identifier in all documentation within the study. </w:t>
            </w:r>
            <w:proofErr w:type="gramStart"/>
            <w:r w:rsidR="004B7A8C" w:rsidRPr="00895ABE">
              <w:rPr>
                <w:rFonts w:ascii="Times New Roman" w:hAnsi="Times New Roman" w:cs="Times New Roman"/>
                <w:sz w:val="24"/>
                <w:szCs w:val="24"/>
              </w:rPr>
              <w:t>I:E</w:t>
            </w:r>
            <w:proofErr w:type="gramEnd"/>
            <w:r w:rsidR="00AF309D" w:rsidRPr="00895ABE">
              <w:rPr>
                <w:rFonts w:ascii="Times New Roman" w:hAnsi="Times New Roman" w:cs="Times New Roman"/>
                <w:sz w:val="24"/>
                <w:szCs w:val="24"/>
              </w:rPr>
              <w:t xml:space="preserve"> M, P</w:t>
            </w:r>
            <w:r w:rsidR="00D75E0D" w:rsidRPr="00895ABE">
              <w:rPr>
                <w:rFonts w:ascii="Times New Roman" w:hAnsi="Times New Roman" w:cs="Times New Roman"/>
                <w:sz w:val="24"/>
                <w:szCs w:val="24"/>
              </w:rPr>
              <w:t>3</w:t>
            </w:r>
          </w:p>
          <w:p w14:paraId="490B502A" w14:textId="77777777" w:rsidR="00D75E0D" w:rsidRPr="00895ABE" w:rsidRDefault="00D75E0D" w:rsidP="00AD52B4">
            <w:pPr>
              <w:spacing w:after="0" w:line="240" w:lineRule="auto"/>
              <w:jc w:val="both"/>
              <w:rPr>
                <w:rFonts w:ascii="Times New Roman" w:hAnsi="Times New Roman" w:cs="Times New Roman"/>
                <w:sz w:val="24"/>
                <w:szCs w:val="24"/>
              </w:rPr>
            </w:pPr>
          </w:p>
          <w:p w14:paraId="681A4E99" w14:textId="6C32538F" w:rsidR="00884F06" w:rsidRDefault="00227EC7" w:rsidP="00AD52B4">
            <w:pPr>
              <w:spacing w:after="0" w:line="240" w:lineRule="auto"/>
              <w:jc w:val="both"/>
              <w:rPr>
                <w:rFonts w:ascii="Times New Roman" w:hAnsi="Times New Roman" w:cs="Times New Roman"/>
                <w:sz w:val="24"/>
                <w:szCs w:val="24"/>
              </w:rPr>
            </w:pPr>
            <w:r w:rsidRPr="00895ABE">
              <w:rPr>
                <w:rFonts w:ascii="Times New Roman" w:hAnsi="Times New Roman" w:cs="Times New Roman"/>
                <w:sz w:val="24"/>
                <w:szCs w:val="24"/>
              </w:rPr>
              <w:t>This will be detailed in the agreement of participation form and continually reiterated throughout the study</w:t>
            </w:r>
            <w:r w:rsidR="00A122B2" w:rsidRPr="00895ABE">
              <w:rPr>
                <w:rFonts w:ascii="Times New Roman" w:hAnsi="Times New Roman" w:cs="Times New Roman"/>
                <w:sz w:val="24"/>
                <w:szCs w:val="24"/>
              </w:rPr>
              <w:t xml:space="preserve">, with the identification number highlighted and shown to the participant, </w:t>
            </w:r>
            <w:r w:rsidR="00895ABE" w:rsidRPr="00895ABE">
              <w:rPr>
                <w:rFonts w:ascii="Times New Roman" w:hAnsi="Times New Roman" w:cs="Times New Roman"/>
                <w:sz w:val="24"/>
                <w:szCs w:val="24"/>
              </w:rPr>
              <w:t>with</w:t>
            </w:r>
            <w:r w:rsidR="00A122B2" w:rsidRPr="00895ABE">
              <w:rPr>
                <w:rFonts w:ascii="Times New Roman" w:hAnsi="Times New Roman" w:cs="Times New Roman"/>
                <w:sz w:val="24"/>
                <w:szCs w:val="24"/>
              </w:rPr>
              <w:t xml:space="preserve"> a full explanation of its use.</w:t>
            </w:r>
          </w:p>
          <w:p w14:paraId="71BE1A75" w14:textId="77777777" w:rsidR="00BB015C" w:rsidRDefault="00BB015C" w:rsidP="00AD52B4">
            <w:pPr>
              <w:spacing w:after="0" w:line="240" w:lineRule="auto"/>
              <w:jc w:val="both"/>
              <w:rPr>
                <w:rFonts w:ascii="Times New Roman" w:hAnsi="Times New Roman" w:cs="Times New Roman"/>
                <w:sz w:val="24"/>
                <w:szCs w:val="24"/>
              </w:rPr>
            </w:pPr>
          </w:p>
          <w:p w14:paraId="0E68F178" w14:textId="77777777" w:rsidR="00BB015C" w:rsidRDefault="00BB015C" w:rsidP="00BB015C">
            <w:pPr>
              <w:spacing w:after="0" w:line="240" w:lineRule="auto"/>
              <w:jc w:val="both"/>
              <w:rPr>
                <w:rFonts w:ascii="Times New Roman" w:hAnsi="Times New Roman" w:cs="Times New Roman"/>
                <w:sz w:val="24"/>
                <w:szCs w:val="24"/>
              </w:rPr>
            </w:pPr>
            <w:r w:rsidRPr="00BB015C">
              <w:rPr>
                <w:rFonts w:ascii="Times New Roman" w:hAnsi="Times New Roman" w:cs="Times New Roman"/>
                <w:sz w:val="24"/>
                <w:szCs w:val="24"/>
              </w:rPr>
              <w:t>Through rigorous data evaluation, all efforts will be undertaken to remove all personal bias from the data gathered (UKSA, 2022). All interviewed participants will be given the option to receive a copy of the final findings so they can see how their data was used. Prior to this, all participants at any stage, be they in the interviews or questionnaires, will be given ample opportunity to withdraw from the research process at any time.</w:t>
            </w:r>
          </w:p>
          <w:p w14:paraId="5A902BBC" w14:textId="77777777" w:rsidR="00BB015C" w:rsidRPr="00BB015C" w:rsidRDefault="00BB015C" w:rsidP="00BB015C">
            <w:pPr>
              <w:spacing w:after="0" w:line="240" w:lineRule="auto"/>
              <w:jc w:val="both"/>
              <w:rPr>
                <w:rFonts w:ascii="Times New Roman" w:hAnsi="Times New Roman" w:cs="Times New Roman"/>
                <w:sz w:val="24"/>
                <w:szCs w:val="24"/>
              </w:rPr>
            </w:pPr>
          </w:p>
          <w:p w14:paraId="0914F867" w14:textId="6B044309" w:rsidR="00BB015C" w:rsidRPr="00895ABE" w:rsidRDefault="00BB015C" w:rsidP="00BB015C">
            <w:pPr>
              <w:spacing w:after="0" w:line="240" w:lineRule="auto"/>
              <w:jc w:val="both"/>
              <w:rPr>
                <w:rFonts w:ascii="Times New Roman" w:hAnsi="Times New Roman" w:cs="Times New Roman"/>
                <w:sz w:val="24"/>
                <w:szCs w:val="24"/>
              </w:rPr>
            </w:pPr>
            <w:r w:rsidRPr="00BB015C">
              <w:rPr>
                <w:rFonts w:ascii="Times New Roman" w:hAnsi="Times New Roman" w:cs="Times New Roman"/>
                <w:sz w:val="24"/>
                <w:szCs w:val="24"/>
              </w:rPr>
              <w:t>All questionnaires will be completely anonymous, but participants will have the choice to disclose relevant data about themselves should they choose to, and all data will be subject to the same handling methods and standards as dictated by the university guidelines.</w:t>
            </w:r>
          </w:p>
          <w:p w14:paraId="4A0C6513" w14:textId="77777777" w:rsidR="00A122B2" w:rsidRDefault="00A122B2" w:rsidP="00AD52B4">
            <w:pPr>
              <w:spacing w:after="0" w:line="240" w:lineRule="auto"/>
              <w:jc w:val="both"/>
              <w:rPr>
                <w:rFonts w:ascii="Times New Roman" w:hAnsi="Times New Roman" w:cs="Times New Roman"/>
                <w:b/>
                <w:bCs/>
                <w:color w:val="FF0000"/>
                <w:sz w:val="24"/>
                <w:szCs w:val="24"/>
              </w:rPr>
            </w:pPr>
          </w:p>
          <w:p w14:paraId="21762350" w14:textId="2B26A7FC" w:rsidR="00884F06" w:rsidRDefault="00884F06" w:rsidP="00AD52B4">
            <w:pPr>
              <w:spacing w:after="0" w:line="240" w:lineRule="auto"/>
              <w:jc w:val="both"/>
              <w:rPr>
                <w:rFonts w:ascii="Times New Roman" w:hAnsi="Times New Roman" w:cs="Times New Roman"/>
                <w:sz w:val="24"/>
                <w:szCs w:val="24"/>
              </w:rPr>
            </w:pPr>
            <w:r w:rsidRPr="00884F06">
              <w:rPr>
                <w:rFonts w:ascii="Times New Roman" w:hAnsi="Times New Roman" w:cs="Times New Roman"/>
                <w:sz w:val="24"/>
                <w:szCs w:val="24"/>
              </w:rPr>
              <w:t>Anonymizing data implies removing all ways of identifying persons from it, whereas keeping something secret means not sharing it (or sharing it through restricted, pre-agreed-upon channels). For example, interview transcripts may be kept private, but participants may be anonymized in published study conclusions.</w:t>
            </w:r>
            <w:r>
              <w:rPr>
                <w:rFonts w:ascii="Times New Roman" w:hAnsi="Times New Roman" w:cs="Times New Roman"/>
                <w:sz w:val="24"/>
                <w:szCs w:val="24"/>
              </w:rPr>
              <w:t xml:space="preserve"> </w:t>
            </w:r>
            <w:r w:rsidR="00163C37">
              <w:rPr>
                <w:rFonts w:ascii="Times New Roman" w:hAnsi="Times New Roman" w:cs="Times New Roman"/>
                <w:sz w:val="24"/>
                <w:szCs w:val="24"/>
              </w:rPr>
              <w:t>(University of Leeds, 2023)</w:t>
            </w:r>
          </w:p>
          <w:p w14:paraId="18236867" w14:textId="77777777" w:rsidR="00895ABE" w:rsidRPr="00884F06" w:rsidRDefault="00895ABE" w:rsidP="00AD52B4">
            <w:pPr>
              <w:spacing w:after="0" w:line="240" w:lineRule="auto"/>
              <w:jc w:val="both"/>
              <w:rPr>
                <w:rFonts w:ascii="Times New Roman" w:hAnsi="Times New Roman" w:cs="Times New Roman"/>
                <w:sz w:val="24"/>
                <w:szCs w:val="24"/>
              </w:rPr>
            </w:pPr>
          </w:p>
          <w:p w14:paraId="5ADE61FC" w14:textId="77777777" w:rsidR="00E92795" w:rsidRPr="00E92795" w:rsidRDefault="008B5147" w:rsidP="00AD52B4">
            <w:pPr>
              <w:spacing w:after="0" w:line="240" w:lineRule="auto"/>
              <w:jc w:val="both"/>
              <w:rPr>
                <w:rFonts w:ascii="Times New Roman" w:hAnsi="Times New Roman" w:cs="Times New Roman"/>
                <w:sz w:val="24"/>
                <w:szCs w:val="24"/>
              </w:rPr>
            </w:pPr>
            <w:r w:rsidRPr="00E92795">
              <w:rPr>
                <w:rFonts w:ascii="Times New Roman" w:hAnsi="Times New Roman" w:cs="Times New Roman"/>
                <w:sz w:val="24"/>
                <w:szCs w:val="24"/>
              </w:rPr>
              <w:t>All participants will be given an identification</w:t>
            </w:r>
            <w:r w:rsidR="00276FF4" w:rsidRPr="00E92795">
              <w:rPr>
                <w:rFonts w:ascii="Times New Roman" w:hAnsi="Times New Roman" w:cs="Times New Roman"/>
                <w:sz w:val="24"/>
                <w:szCs w:val="24"/>
              </w:rPr>
              <w:t xml:space="preserve"> number that will indicate their gender and number in the study</w:t>
            </w:r>
            <w:r w:rsidR="00E92795" w:rsidRPr="00E92795">
              <w:rPr>
                <w:rFonts w:ascii="Times New Roman" w:hAnsi="Times New Roman" w:cs="Times New Roman"/>
                <w:sz w:val="24"/>
                <w:szCs w:val="24"/>
              </w:rPr>
              <w:t>, this will be on their consent to participate form, and act as their only method of identification in all documentation throughout the study.</w:t>
            </w:r>
          </w:p>
          <w:p w14:paraId="689E901F" w14:textId="77777777" w:rsidR="00E92795" w:rsidRDefault="00E92795" w:rsidP="00AD52B4">
            <w:pPr>
              <w:spacing w:after="0" w:line="240" w:lineRule="auto"/>
              <w:jc w:val="both"/>
              <w:rPr>
                <w:rFonts w:ascii="Times New Roman" w:hAnsi="Times New Roman" w:cs="Times New Roman"/>
                <w:color w:val="FF0000"/>
                <w:sz w:val="24"/>
                <w:szCs w:val="24"/>
              </w:rPr>
            </w:pPr>
          </w:p>
          <w:p w14:paraId="294AAEDE" w14:textId="77777777" w:rsidR="00B815D1" w:rsidRDefault="002405FA" w:rsidP="00AD52B4">
            <w:pPr>
              <w:autoSpaceDE w:val="0"/>
              <w:autoSpaceDN w:val="0"/>
              <w:adjustRightInd w:val="0"/>
              <w:spacing w:after="0" w:line="240" w:lineRule="auto"/>
              <w:jc w:val="both"/>
              <w:rPr>
                <w:rFonts w:ascii="Times New Roman" w:hAnsi="Times New Roman" w:cs="Times New Roman"/>
                <w:sz w:val="24"/>
                <w:szCs w:val="24"/>
              </w:rPr>
            </w:pPr>
            <w:r w:rsidRPr="001522C7">
              <w:rPr>
                <w:rFonts w:ascii="Times New Roman" w:hAnsi="Times New Roman" w:cs="Times New Roman"/>
                <w:sz w:val="24"/>
                <w:szCs w:val="24"/>
              </w:rPr>
              <w:t xml:space="preserve">This will be </w:t>
            </w:r>
            <w:r w:rsidR="001522C7" w:rsidRPr="001522C7">
              <w:rPr>
                <w:rFonts w:ascii="Times New Roman" w:hAnsi="Times New Roman" w:cs="Times New Roman"/>
                <w:sz w:val="24"/>
                <w:szCs w:val="24"/>
              </w:rPr>
              <w:t>explained</w:t>
            </w:r>
            <w:r w:rsidRPr="001522C7">
              <w:rPr>
                <w:rFonts w:ascii="Times New Roman" w:hAnsi="Times New Roman" w:cs="Times New Roman"/>
                <w:sz w:val="24"/>
                <w:szCs w:val="24"/>
              </w:rPr>
              <w:t xml:space="preserve"> to the participants both verbally and in written form</w:t>
            </w:r>
            <w:r w:rsidR="001522C7" w:rsidRPr="001522C7">
              <w:rPr>
                <w:rFonts w:ascii="Times New Roman" w:hAnsi="Times New Roman" w:cs="Times New Roman"/>
                <w:sz w:val="24"/>
                <w:szCs w:val="24"/>
              </w:rPr>
              <w:t xml:space="preserve"> through the consent to participate form.</w:t>
            </w:r>
          </w:p>
          <w:p w14:paraId="391C4F2D" w14:textId="5222EF20" w:rsidR="001522C7" w:rsidRPr="00666FCB" w:rsidRDefault="001522C7" w:rsidP="00AD52B4">
            <w:pPr>
              <w:autoSpaceDE w:val="0"/>
              <w:autoSpaceDN w:val="0"/>
              <w:adjustRightInd w:val="0"/>
              <w:spacing w:after="0" w:line="240" w:lineRule="auto"/>
              <w:jc w:val="both"/>
              <w:rPr>
                <w:rFonts w:ascii="Times New Roman" w:hAnsi="Times New Roman" w:cs="Times New Roman"/>
                <w:sz w:val="24"/>
                <w:szCs w:val="24"/>
              </w:rPr>
            </w:pPr>
          </w:p>
        </w:tc>
      </w:tr>
      <w:tr w:rsidR="00F42A4C" w:rsidRPr="00666FCB" w14:paraId="6D765E77" w14:textId="77777777" w:rsidTr="00AD52B4">
        <w:tc>
          <w:tcPr>
            <w:tcW w:w="0" w:type="auto"/>
            <w:tcBorders>
              <w:top w:val="single" w:sz="4" w:space="0" w:color="auto"/>
              <w:bottom w:val="single" w:sz="4" w:space="0" w:color="auto"/>
            </w:tcBorders>
          </w:tcPr>
          <w:p w14:paraId="2337AA7C" w14:textId="77777777" w:rsidR="00F378C8" w:rsidRDefault="00F378C8" w:rsidP="00AD52B4">
            <w:pPr>
              <w:spacing w:after="0" w:line="240" w:lineRule="auto"/>
              <w:rPr>
                <w:rFonts w:ascii="Times New Roman" w:eastAsia="Calibri" w:hAnsi="Times New Roman" w:cs="Times New Roman"/>
                <w:bCs/>
                <w:sz w:val="24"/>
                <w:szCs w:val="24"/>
              </w:rPr>
            </w:pPr>
          </w:p>
          <w:p w14:paraId="11248CAC" w14:textId="288F7992"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Adams, W. (2015) ‘Conduction Semi-structured Interviews’, </w:t>
            </w:r>
            <w:r w:rsidRPr="00B7514F">
              <w:rPr>
                <w:rFonts w:ascii="Times New Roman" w:eastAsia="Calibri" w:hAnsi="Times New Roman" w:cs="Times New Roman"/>
                <w:bCs/>
                <w:i/>
                <w:iCs/>
                <w:sz w:val="24"/>
                <w:szCs w:val="24"/>
              </w:rPr>
              <w:t xml:space="preserve">Handbook of Practical Program Evaluation, </w:t>
            </w:r>
            <w:r w:rsidRPr="00B7514F">
              <w:rPr>
                <w:rFonts w:ascii="Times New Roman" w:eastAsia="Calibri" w:hAnsi="Times New Roman" w:cs="Times New Roman"/>
                <w:bCs/>
                <w:sz w:val="24"/>
                <w:szCs w:val="24"/>
              </w:rPr>
              <w:t>4. Available at:</w:t>
            </w:r>
            <w:r w:rsidRPr="00B7514F">
              <w:rPr>
                <w:rFonts w:ascii="Times New Roman" w:eastAsia="Calibri" w:hAnsi="Times New Roman" w:cs="Times New Roman"/>
                <w:b/>
                <w:sz w:val="24"/>
                <w:szCs w:val="24"/>
              </w:rPr>
              <w:t xml:space="preserve"> </w:t>
            </w:r>
            <w:hyperlink r:id="rId7" w:history="1">
              <w:r w:rsidRPr="00B7514F">
                <w:rPr>
                  <w:rFonts w:ascii="Times New Roman" w:eastAsia="Calibri" w:hAnsi="Times New Roman" w:cs="Times New Roman"/>
                  <w:b/>
                  <w:color w:val="0563C1"/>
                  <w:sz w:val="24"/>
                  <w:szCs w:val="24"/>
                  <w:u w:val="single"/>
                </w:rPr>
                <w:t>https://doi.org/10.1002/9781119171386.ch19</w:t>
              </w:r>
            </w:hyperlink>
            <w:r w:rsidRPr="00B7514F">
              <w:rPr>
                <w:rFonts w:ascii="Times New Roman" w:eastAsia="Calibri" w:hAnsi="Times New Roman" w:cs="Times New Roman"/>
                <w:b/>
                <w:sz w:val="24"/>
                <w:szCs w:val="24"/>
              </w:rPr>
              <w:t xml:space="preserve"> </w:t>
            </w:r>
            <w:r w:rsidRPr="00B7514F">
              <w:rPr>
                <w:rFonts w:ascii="Times New Roman" w:eastAsia="Calibri" w:hAnsi="Times New Roman" w:cs="Times New Roman"/>
                <w:bCs/>
                <w:sz w:val="24"/>
                <w:szCs w:val="24"/>
              </w:rPr>
              <w:t>(Accessed: 13 November 2023)</w:t>
            </w:r>
          </w:p>
          <w:p w14:paraId="42355F8D" w14:textId="77777777" w:rsidR="00B7514F" w:rsidRPr="00B7514F" w:rsidRDefault="00B7514F" w:rsidP="00AD52B4">
            <w:pPr>
              <w:spacing w:after="0" w:line="240" w:lineRule="auto"/>
              <w:rPr>
                <w:rFonts w:ascii="Times New Roman" w:eastAsia="Calibri" w:hAnsi="Times New Roman" w:cs="Times New Roman"/>
                <w:b/>
                <w:sz w:val="24"/>
                <w:szCs w:val="24"/>
              </w:rPr>
            </w:pPr>
          </w:p>
          <w:p w14:paraId="149F7F7D"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Alhojailan, M, I. (2012) ‘Thematic Analysis: A Critical Review of its process and evaluation.’, </w:t>
            </w:r>
            <w:r w:rsidRPr="00B7514F">
              <w:rPr>
                <w:rFonts w:ascii="Times New Roman" w:eastAsia="Calibri" w:hAnsi="Times New Roman" w:cs="Times New Roman"/>
                <w:bCs/>
                <w:i/>
                <w:iCs/>
                <w:sz w:val="24"/>
                <w:szCs w:val="24"/>
              </w:rPr>
              <w:t>West East Journal of Social Sciences</w:t>
            </w:r>
            <w:r w:rsidRPr="00B7514F">
              <w:rPr>
                <w:rFonts w:ascii="Times New Roman" w:eastAsia="Calibri" w:hAnsi="Times New Roman" w:cs="Times New Roman"/>
                <w:bCs/>
                <w:sz w:val="24"/>
                <w:szCs w:val="24"/>
              </w:rPr>
              <w:t xml:space="preserve">, 1(1), pp 39-47. Available at: </w:t>
            </w:r>
            <w:hyperlink r:id="rId8" w:history="1">
              <w:r w:rsidRPr="00B7514F">
                <w:rPr>
                  <w:rFonts w:ascii="Times New Roman" w:eastAsia="Calibri" w:hAnsi="Times New Roman" w:cs="Times New Roman"/>
                  <w:bCs/>
                  <w:color w:val="0563C1"/>
                  <w:sz w:val="24"/>
                  <w:szCs w:val="24"/>
                  <w:u w:val="single"/>
                </w:rPr>
                <w:t>https://faculty.ksu.edu.sa/sites/default/files/ta_thematic_analysis_dr_mohammed_alhojailan.pdf</w:t>
              </w:r>
            </w:hyperlink>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 15 November 2023)</w:t>
            </w:r>
          </w:p>
          <w:p w14:paraId="45EA9B07"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544A335C"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Bhandari, P. (2022) </w:t>
            </w:r>
            <w:r w:rsidRPr="00B7514F">
              <w:rPr>
                <w:rFonts w:ascii="Times New Roman" w:eastAsia="Calibri" w:hAnsi="Times New Roman" w:cs="Times New Roman"/>
                <w:bCs/>
                <w:i/>
                <w:iCs/>
                <w:sz w:val="24"/>
                <w:szCs w:val="24"/>
              </w:rPr>
              <w:t>What is Quantitative research?</w:t>
            </w:r>
            <w:r w:rsidRPr="00B7514F">
              <w:rPr>
                <w:rFonts w:ascii="Times New Roman" w:eastAsia="Calibri" w:hAnsi="Times New Roman" w:cs="Times New Roman"/>
                <w:bCs/>
                <w:sz w:val="24"/>
                <w:szCs w:val="24"/>
              </w:rPr>
              <w:t xml:space="preserve"> Available at: </w:t>
            </w:r>
            <w:hyperlink r:id="rId9" w:history="1">
              <w:r w:rsidRPr="00B7514F">
                <w:rPr>
                  <w:rFonts w:ascii="Times New Roman" w:eastAsia="Calibri" w:hAnsi="Times New Roman" w:cs="Times New Roman"/>
                  <w:bCs/>
                  <w:color w:val="0563C1"/>
                  <w:sz w:val="24"/>
                  <w:szCs w:val="24"/>
                  <w:u w:val="single"/>
                </w:rPr>
                <w:t>https://www.scribbr.co.uk/research-methods/introduction-to-quantitative-research/</w:t>
              </w:r>
            </w:hyperlink>
            <w:r w:rsidRPr="00B7514F">
              <w:rPr>
                <w:rFonts w:ascii="Times New Roman" w:eastAsia="Calibri" w:hAnsi="Times New Roman" w:cs="Times New Roman"/>
                <w:bCs/>
                <w:sz w:val="24"/>
                <w:szCs w:val="24"/>
              </w:rPr>
              <w:t xml:space="preserve"> (Accessed: 28 November 2023)</w:t>
            </w:r>
          </w:p>
          <w:p w14:paraId="3DA125C4"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A32A5C5"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Douglas, Y. (2020) </w:t>
            </w:r>
            <w:r w:rsidRPr="00B7514F">
              <w:rPr>
                <w:rFonts w:ascii="Times New Roman" w:eastAsia="Calibri" w:hAnsi="Times New Roman" w:cs="Times New Roman"/>
                <w:bCs/>
                <w:i/>
                <w:iCs/>
                <w:sz w:val="24"/>
                <w:szCs w:val="24"/>
              </w:rPr>
              <w:t xml:space="preserve">Can an ADHD diagnosis </w:t>
            </w:r>
            <w:proofErr w:type="gramStart"/>
            <w:r w:rsidRPr="00B7514F">
              <w:rPr>
                <w:rFonts w:ascii="Times New Roman" w:eastAsia="Calibri" w:hAnsi="Times New Roman" w:cs="Times New Roman"/>
                <w:bCs/>
                <w:i/>
                <w:iCs/>
                <w:sz w:val="24"/>
                <w:szCs w:val="24"/>
              </w:rPr>
              <w:t>actually harm</w:t>
            </w:r>
            <w:proofErr w:type="gramEnd"/>
            <w:r w:rsidRPr="00B7514F">
              <w:rPr>
                <w:rFonts w:ascii="Times New Roman" w:eastAsia="Calibri" w:hAnsi="Times New Roman" w:cs="Times New Roman"/>
                <w:bCs/>
                <w:i/>
                <w:iCs/>
                <w:sz w:val="24"/>
                <w:szCs w:val="24"/>
              </w:rPr>
              <w:t xml:space="preserve"> academic performance?</w:t>
            </w:r>
            <w:r w:rsidRPr="00B7514F">
              <w:rPr>
                <w:rFonts w:ascii="Times New Roman" w:eastAsia="Calibri" w:hAnsi="Times New Roman" w:cs="Times New Roman"/>
                <w:bCs/>
                <w:sz w:val="24"/>
                <w:szCs w:val="24"/>
              </w:rPr>
              <w:t xml:space="preserve"> Available at: </w:t>
            </w:r>
            <w:hyperlink r:id="rId10" w:history="1">
              <w:r w:rsidRPr="00B7514F">
                <w:rPr>
                  <w:rFonts w:ascii="Times New Roman" w:eastAsia="Calibri" w:hAnsi="Times New Roman" w:cs="Times New Roman"/>
                  <w:bCs/>
                  <w:color w:val="0563C1"/>
                  <w:sz w:val="24"/>
                  <w:szCs w:val="24"/>
                  <w:u w:val="single"/>
                </w:rPr>
                <w:t>https://www.psychiatryadvisor.com/home/topics/adhd/adhd-diagnosis-effect-on-academic-performance/</w:t>
              </w:r>
            </w:hyperlink>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 14 November 2023)</w:t>
            </w:r>
          </w:p>
          <w:p w14:paraId="340E610A"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6AD9ABF" w14:textId="77777777" w:rsidR="00B7514F" w:rsidRPr="00B7514F" w:rsidRDefault="00B7514F" w:rsidP="00AD52B4">
            <w:pPr>
              <w:spacing w:after="0" w:line="240" w:lineRule="auto"/>
              <w:rPr>
                <w:rFonts w:ascii="Times New Roman" w:eastAsia="Calibri" w:hAnsi="Times New Roman" w:cs="Times New Roman"/>
                <w:bCs/>
                <w:sz w:val="24"/>
                <w:szCs w:val="24"/>
              </w:rPr>
            </w:pPr>
            <w:proofErr w:type="spellStart"/>
            <w:r w:rsidRPr="00B7514F">
              <w:rPr>
                <w:rFonts w:ascii="Times New Roman" w:eastAsia="Calibri" w:hAnsi="Times New Roman" w:cs="Times New Roman"/>
                <w:bCs/>
                <w:sz w:val="24"/>
                <w:szCs w:val="24"/>
              </w:rPr>
              <w:lastRenderedPageBreak/>
              <w:t>Dejonchkeere</w:t>
            </w:r>
            <w:proofErr w:type="spellEnd"/>
            <w:r w:rsidRPr="00B7514F">
              <w:rPr>
                <w:rFonts w:ascii="Times New Roman" w:eastAsia="Calibri" w:hAnsi="Times New Roman" w:cs="Times New Roman"/>
                <w:bCs/>
                <w:sz w:val="24"/>
                <w:szCs w:val="24"/>
              </w:rPr>
              <w:t>, M and Vaughn, M, L. (2023) ‘</w:t>
            </w:r>
            <w:proofErr w:type="spellStart"/>
            <w:r w:rsidRPr="00B7514F">
              <w:rPr>
                <w:rFonts w:ascii="Times New Roman" w:eastAsia="Calibri" w:hAnsi="Times New Roman" w:cs="Times New Roman"/>
                <w:bCs/>
                <w:sz w:val="24"/>
                <w:szCs w:val="24"/>
              </w:rPr>
              <w:t>Semistructured</w:t>
            </w:r>
            <w:proofErr w:type="spellEnd"/>
            <w:r w:rsidRPr="00B7514F">
              <w:rPr>
                <w:rFonts w:ascii="Times New Roman" w:eastAsia="Calibri" w:hAnsi="Times New Roman" w:cs="Times New Roman"/>
                <w:bCs/>
                <w:sz w:val="24"/>
                <w:szCs w:val="24"/>
              </w:rPr>
              <w:t xml:space="preserve"> interviewing in primary care research: a balance of relationship and rigour’, </w:t>
            </w:r>
            <w:r w:rsidRPr="00B7514F">
              <w:rPr>
                <w:rFonts w:ascii="Times New Roman" w:eastAsia="Calibri" w:hAnsi="Times New Roman" w:cs="Times New Roman"/>
                <w:bCs/>
                <w:i/>
                <w:iCs/>
                <w:sz w:val="24"/>
                <w:szCs w:val="24"/>
              </w:rPr>
              <w:t xml:space="preserve">Family medicine and community health, </w:t>
            </w:r>
            <w:r w:rsidRPr="00B7514F">
              <w:rPr>
                <w:rFonts w:ascii="Times New Roman" w:eastAsia="Calibri" w:hAnsi="Times New Roman" w:cs="Times New Roman"/>
                <w:bCs/>
                <w:sz w:val="24"/>
                <w:szCs w:val="24"/>
              </w:rPr>
              <w:t xml:space="preserve">7(2) Available at: </w:t>
            </w:r>
            <w:hyperlink r:id="rId11" w:history="1">
              <w:r w:rsidRPr="00B7514F">
                <w:rPr>
                  <w:rFonts w:ascii="Times New Roman" w:eastAsia="Calibri" w:hAnsi="Times New Roman" w:cs="Times New Roman"/>
                  <w:bCs/>
                  <w:color w:val="0563C1" w:themeColor="hyperlink"/>
                  <w:sz w:val="24"/>
                  <w:szCs w:val="24"/>
                  <w:u w:val="single"/>
                </w:rPr>
                <w:t>http://dx.doi.org/10.1136/fmch-2018-000057</w:t>
              </w:r>
            </w:hyperlink>
            <w:r w:rsidRPr="00B7514F">
              <w:rPr>
                <w:rFonts w:ascii="Times New Roman" w:eastAsia="Calibri" w:hAnsi="Times New Roman" w:cs="Times New Roman"/>
                <w:bCs/>
                <w:sz w:val="24"/>
                <w:szCs w:val="24"/>
              </w:rPr>
              <w:t xml:space="preserve"> (Accessed: 1 December 2023)</w:t>
            </w:r>
          </w:p>
          <w:p w14:paraId="6D164A41"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0B2B9AA6" w14:textId="77777777" w:rsidR="00B7514F" w:rsidRPr="00B7514F" w:rsidRDefault="00B7514F" w:rsidP="00AD52B4">
            <w:pPr>
              <w:spacing w:after="0" w:line="240" w:lineRule="auto"/>
              <w:rPr>
                <w:rFonts w:ascii="Times New Roman" w:eastAsia="Calibri" w:hAnsi="Times New Roman" w:cs="Times New Roman"/>
                <w:bCs/>
                <w:sz w:val="24"/>
                <w:szCs w:val="24"/>
              </w:rPr>
            </w:pPr>
            <w:proofErr w:type="spellStart"/>
            <w:r w:rsidRPr="00B7514F">
              <w:rPr>
                <w:rFonts w:ascii="Times New Roman" w:eastAsia="Calibri" w:hAnsi="Times New Roman" w:cs="Times New Roman"/>
                <w:bCs/>
                <w:sz w:val="24"/>
                <w:szCs w:val="24"/>
              </w:rPr>
              <w:t>Ejnavarzala</w:t>
            </w:r>
            <w:proofErr w:type="spellEnd"/>
            <w:r w:rsidRPr="00B7514F">
              <w:rPr>
                <w:rFonts w:ascii="Times New Roman" w:eastAsia="Calibri" w:hAnsi="Times New Roman" w:cs="Times New Roman"/>
                <w:bCs/>
                <w:sz w:val="24"/>
                <w:szCs w:val="24"/>
              </w:rPr>
              <w:t xml:space="preserve">, H. (2019) ‘Epistemology-Ontology relations in social research: A review’, </w:t>
            </w:r>
            <w:r w:rsidRPr="00B7514F">
              <w:rPr>
                <w:rFonts w:ascii="Times New Roman" w:eastAsia="Calibri" w:hAnsi="Times New Roman" w:cs="Times New Roman"/>
                <w:bCs/>
                <w:i/>
                <w:iCs/>
                <w:sz w:val="24"/>
                <w:szCs w:val="24"/>
              </w:rPr>
              <w:t>Sociological Bulletin,</w:t>
            </w:r>
            <w:r w:rsidRPr="00B7514F">
              <w:rPr>
                <w:rFonts w:ascii="Times New Roman" w:eastAsia="Calibri" w:hAnsi="Times New Roman" w:cs="Times New Roman"/>
                <w:bCs/>
                <w:sz w:val="24"/>
                <w:szCs w:val="24"/>
              </w:rPr>
              <w:t xml:space="preserve"> 68(1). Available at: </w:t>
            </w:r>
            <w:hyperlink r:id="rId12" w:history="1">
              <w:r w:rsidRPr="00B7514F">
                <w:rPr>
                  <w:rFonts w:ascii="Times New Roman" w:eastAsia="Calibri" w:hAnsi="Times New Roman" w:cs="Times New Roman"/>
                  <w:bCs/>
                  <w:color w:val="0563C1"/>
                  <w:sz w:val="24"/>
                  <w:szCs w:val="24"/>
                  <w:u w:val="single"/>
                </w:rPr>
                <w:t>https://doi.org/10.1177/0038022918819369</w:t>
              </w:r>
            </w:hyperlink>
            <w:r w:rsidRPr="00B7514F">
              <w:rPr>
                <w:rFonts w:ascii="Times New Roman" w:eastAsia="Calibri" w:hAnsi="Times New Roman" w:cs="Times New Roman"/>
                <w:bCs/>
                <w:sz w:val="24"/>
                <w:szCs w:val="24"/>
              </w:rPr>
              <w:t xml:space="preserve"> (Accessed: 1 December 2023)</w:t>
            </w:r>
          </w:p>
          <w:p w14:paraId="22D88FAC"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90C8A41"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Gerring, J. (2017) ‘Qualitative Methods’, </w:t>
            </w:r>
            <w:r w:rsidRPr="00B7514F">
              <w:rPr>
                <w:rFonts w:ascii="Times New Roman" w:eastAsia="Calibri" w:hAnsi="Times New Roman" w:cs="Times New Roman"/>
                <w:bCs/>
                <w:i/>
                <w:iCs/>
                <w:sz w:val="24"/>
                <w:szCs w:val="24"/>
              </w:rPr>
              <w:t xml:space="preserve">Annual Review of Political Science, </w:t>
            </w:r>
            <w:r w:rsidRPr="00B7514F">
              <w:rPr>
                <w:rFonts w:ascii="Times New Roman" w:eastAsia="Calibri" w:hAnsi="Times New Roman" w:cs="Times New Roman"/>
                <w:bCs/>
                <w:sz w:val="24"/>
                <w:szCs w:val="24"/>
              </w:rPr>
              <w:t xml:space="preserve">20, pp 15-36. Available at: </w:t>
            </w:r>
            <w:hyperlink r:id="rId13" w:history="1">
              <w:r w:rsidRPr="00B7514F">
                <w:rPr>
                  <w:rFonts w:ascii="Times New Roman" w:eastAsia="Calibri" w:hAnsi="Times New Roman" w:cs="Times New Roman"/>
                  <w:bCs/>
                  <w:color w:val="0563C1"/>
                  <w:sz w:val="24"/>
                  <w:szCs w:val="24"/>
                  <w:u w:val="single"/>
                </w:rPr>
                <w:t>https://doi.org/10.1146/annurev-polisci-092415-024158</w:t>
              </w:r>
            </w:hyperlink>
            <w:r w:rsidRPr="00B7514F">
              <w:rPr>
                <w:rFonts w:ascii="Times New Roman" w:eastAsia="Calibri" w:hAnsi="Times New Roman" w:cs="Times New Roman"/>
                <w:bCs/>
                <w:sz w:val="24"/>
                <w:szCs w:val="24"/>
              </w:rPr>
              <w:t xml:space="preserve"> (Accessed 28 November 2023)</w:t>
            </w:r>
          </w:p>
          <w:p w14:paraId="2120D87A"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041D7347"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Green, L, A. and Rabiner, L, D. (2012) ‘What do we really know about ADHD in College Students?’,</w:t>
            </w:r>
            <w:r w:rsidRPr="00B7514F">
              <w:rPr>
                <w:rFonts w:ascii="Times New Roman" w:eastAsia="Calibri" w:hAnsi="Times New Roman" w:cs="Times New Roman"/>
                <w:bCs/>
                <w:i/>
                <w:iCs/>
                <w:sz w:val="24"/>
                <w:szCs w:val="24"/>
              </w:rPr>
              <w:t xml:space="preserve"> Journal of Neurotherapeutics, </w:t>
            </w:r>
            <w:r w:rsidRPr="00B7514F">
              <w:rPr>
                <w:rFonts w:ascii="Times New Roman" w:eastAsia="Calibri" w:hAnsi="Times New Roman" w:cs="Times New Roman"/>
                <w:bCs/>
                <w:sz w:val="24"/>
                <w:szCs w:val="24"/>
              </w:rPr>
              <w:t xml:space="preserve">9, pp. 559 568. Available at: </w:t>
            </w:r>
            <w:hyperlink r:id="rId14" w:history="1">
              <w:r w:rsidRPr="00B7514F">
                <w:rPr>
                  <w:rFonts w:ascii="Times New Roman" w:eastAsia="Calibri" w:hAnsi="Times New Roman" w:cs="Times New Roman"/>
                  <w:bCs/>
                  <w:color w:val="0563C1"/>
                  <w:sz w:val="24"/>
                  <w:szCs w:val="24"/>
                  <w:u w:val="single"/>
                </w:rPr>
                <w:t>https://doi.org/10.1007/s13311-012-0127-8</w:t>
              </w:r>
            </w:hyperlink>
            <w:r w:rsidRPr="00B7514F">
              <w:rPr>
                <w:rFonts w:ascii="Times New Roman" w:eastAsia="Calibri" w:hAnsi="Times New Roman" w:cs="Times New Roman"/>
                <w:bCs/>
                <w:sz w:val="24"/>
                <w:szCs w:val="24"/>
              </w:rPr>
              <w:t xml:space="preserve"> (Accessed: 13 November 2023)</w:t>
            </w:r>
          </w:p>
          <w:p w14:paraId="78DC0BAF"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CB92ED0" w14:textId="77777777" w:rsidR="00B7514F" w:rsidRPr="00B7514F" w:rsidRDefault="00B7514F" w:rsidP="00AD52B4">
            <w:pPr>
              <w:spacing w:after="0" w:line="240" w:lineRule="auto"/>
              <w:rPr>
                <w:rFonts w:ascii="Times New Roman" w:eastAsia="Calibri" w:hAnsi="Times New Roman" w:cs="Times New Roman"/>
                <w:bCs/>
                <w:sz w:val="24"/>
                <w:szCs w:val="24"/>
              </w:rPr>
            </w:pPr>
            <w:proofErr w:type="spellStart"/>
            <w:r w:rsidRPr="00B7514F">
              <w:rPr>
                <w:rFonts w:ascii="Times New Roman" w:eastAsia="Calibri" w:hAnsi="Times New Roman" w:cs="Times New Roman"/>
                <w:bCs/>
                <w:sz w:val="24"/>
                <w:szCs w:val="24"/>
              </w:rPr>
              <w:t>Hallerod</w:t>
            </w:r>
            <w:proofErr w:type="spellEnd"/>
            <w:r w:rsidRPr="00B7514F">
              <w:rPr>
                <w:rFonts w:ascii="Times New Roman" w:eastAsia="Calibri" w:hAnsi="Times New Roman" w:cs="Times New Roman"/>
                <w:bCs/>
                <w:sz w:val="24"/>
                <w:szCs w:val="24"/>
              </w:rPr>
              <w:t xml:space="preserve">, H, L, S., </w:t>
            </w:r>
            <w:proofErr w:type="spellStart"/>
            <w:r w:rsidRPr="00B7514F">
              <w:rPr>
                <w:rFonts w:ascii="Times New Roman" w:eastAsia="Calibri" w:hAnsi="Times New Roman" w:cs="Times New Roman"/>
                <w:bCs/>
                <w:sz w:val="24"/>
                <w:szCs w:val="24"/>
              </w:rPr>
              <w:t>Anckarsater</w:t>
            </w:r>
            <w:proofErr w:type="spellEnd"/>
            <w:r w:rsidRPr="00B7514F">
              <w:rPr>
                <w:rFonts w:ascii="Times New Roman" w:eastAsia="Calibri" w:hAnsi="Times New Roman" w:cs="Times New Roman"/>
                <w:bCs/>
                <w:sz w:val="24"/>
                <w:szCs w:val="24"/>
              </w:rPr>
              <w:t xml:space="preserve">, H., </w:t>
            </w:r>
            <w:proofErr w:type="spellStart"/>
            <w:r w:rsidRPr="00B7514F">
              <w:rPr>
                <w:rFonts w:ascii="Times New Roman" w:eastAsia="Calibri" w:hAnsi="Times New Roman" w:cs="Times New Roman"/>
                <w:bCs/>
                <w:sz w:val="24"/>
                <w:szCs w:val="24"/>
              </w:rPr>
              <w:t>Rastam</w:t>
            </w:r>
            <w:proofErr w:type="spellEnd"/>
            <w:r w:rsidRPr="00B7514F">
              <w:rPr>
                <w:rFonts w:ascii="Times New Roman" w:eastAsia="Calibri" w:hAnsi="Times New Roman" w:cs="Times New Roman"/>
                <w:bCs/>
                <w:sz w:val="24"/>
                <w:szCs w:val="24"/>
              </w:rPr>
              <w:t xml:space="preserve">, M and Scherman, H, M. (2015) ‘Experienced consequences of being diagnosed with ADHD as an adult – a qualitative study’, </w:t>
            </w:r>
            <w:r w:rsidRPr="00B7514F">
              <w:rPr>
                <w:rFonts w:ascii="Times New Roman" w:eastAsia="Calibri" w:hAnsi="Times New Roman" w:cs="Times New Roman"/>
                <w:bCs/>
                <w:i/>
                <w:iCs/>
                <w:sz w:val="24"/>
                <w:szCs w:val="24"/>
              </w:rPr>
              <w:t xml:space="preserve">BMC Psychiatry, </w:t>
            </w:r>
            <w:r w:rsidRPr="00B7514F">
              <w:rPr>
                <w:rFonts w:ascii="Times New Roman" w:eastAsia="Calibri" w:hAnsi="Times New Roman" w:cs="Times New Roman"/>
                <w:bCs/>
                <w:sz w:val="24"/>
                <w:szCs w:val="24"/>
              </w:rPr>
              <w:t xml:space="preserve">15. Available at: </w:t>
            </w:r>
            <w:hyperlink r:id="rId15" w:history="1">
              <w:r w:rsidRPr="00B7514F">
                <w:rPr>
                  <w:rFonts w:ascii="Times New Roman" w:eastAsia="Calibri" w:hAnsi="Times New Roman" w:cs="Times New Roman"/>
                  <w:bCs/>
                  <w:color w:val="0563C1"/>
                  <w:sz w:val="24"/>
                  <w:szCs w:val="24"/>
                  <w:u w:val="single"/>
                </w:rPr>
                <w:t>https://doi.org/10.1186/s12888-015-0410-4</w:t>
              </w:r>
            </w:hyperlink>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 20 November 2023)</w:t>
            </w:r>
          </w:p>
          <w:p w14:paraId="5745AD50"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716C868"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Harpin, V., Mazzon, L., Raynaud, p, J., Khale, J and Hodgkins, P. (2013) ‘Long-term outcomes of ADHD: A systematic review of self-esteem and social function’, </w:t>
            </w:r>
            <w:r w:rsidRPr="00B7514F">
              <w:rPr>
                <w:rFonts w:ascii="Times New Roman" w:eastAsia="Calibri" w:hAnsi="Times New Roman" w:cs="Times New Roman"/>
                <w:bCs/>
                <w:i/>
                <w:iCs/>
                <w:sz w:val="24"/>
                <w:szCs w:val="24"/>
              </w:rPr>
              <w:t xml:space="preserve">Journal of Attention Disorders, </w:t>
            </w:r>
            <w:r w:rsidRPr="00B7514F">
              <w:rPr>
                <w:rFonts w:ascii="Times New Roman" w:eastAsia="Calibri" w:hAnsi="Times New Roman" w:cs="Times New Roman"/>
                <w:bCs/>
                <w:sz w:val="24"/>
                <w:szCs w:val="24"/>
              </w:rPr>
              <w:t xml:space="preserve">20(4) Available at: </w:t>
            </w:r>
            <w:hyperlink r:id="rId16" w:history="1">
              <w:r w:rsidRPr="00B7514F">
                <w:rPr>
                  <w:rFonts w:ascii="Times New Roman" w:eastAsia="Calibri" w:hAnsi="Times New Roman" w:cs="Times New Roman"/>
                  <w:bCs/>
                  <w:color w:val="0563C1"/>
                  <w:sz w:val="24"/>
                  <w:szCs w:val="24"/>
                  <w:u w:val="single"/>
                </w:rPr>
                <w:t>https://doi.org/10.1177/1087054713486516</w:t>
              </w:r>
            </w:hyperlink>
            <w:r w:rsidRPr="00B7514F">
              <w:rPr>
                <w:rFonts w:ascii="Times New Roman" w:eastAsia="Calibri" w:hAnsi="Times New Roman" w:cs="Times New Roman"/>
                <w:bCs/>
                <w:sz w:val="24"/>
                <w:szCs w:val="24"/>
              </w:rPr>
              <w:t xml:space="preserve"> (Accessed: 21 November 2023)</w:t>
            </w:r>
          </w:p>
          <w:p w14:paraId="3012F84D"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2CC767D"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Henning, C., </w:t>
            </w:r>
            <w:proofErr w:type="spellStart"/>
            <w:r w:rsidRPr="00B7514F">
              <w:rPr>
                <w:rFonts w:ascii="Times New Roman" w:eastAsia="Calibri" w:hAnsi="Times New Roman" w:cs="Times New Roman"/>
                <w:bCs/>
                <w:sz w:val="24"/>
                <w:szCs w:val="24"/>
              </w:rPr>
              <w:t>Summerfeldt</w:t>
            </w:r>
            <w:proofErr w:type="spellEnd"/>
            <w:r w:rsidRPr="00B7514F">
              <w:rPr>
                <w:rFonts w:ascii="Times New Roman" w:eastAsia="Calibri" w:hAnsi="Times New Roman" w:cs="Times New Roman"/>
                <w:bCs/>
                <w:sz w:val="24"/>
                <w:szCs w:val="24"/>
              </w:rPr>
              <w:t xml:space="preserve">, J, L and Parker, A, D, J. (2021) ‘ADHD and Academic success in University Students: The important role of Impaired Attention’, </w:t>
            </w:r>
            <w:r w:rsidRPr="00B7514F">
              <w:rPr>
                <w:rFonts w:ascii="Times New Roman" w:eastAsia="Calibri" w:hAnsi="Times New Roman" w:cs="Times New Roman"/>
                <w:bCs/>
                <w:i/>
                <w:iCs/>
                <w:sz w:val="24"/>
                <w:szCs w:val="24"/>
              </w:rPr>
              <w:t xml:space="preserve">Journal of attention disorders, </w:t>
            </w:r>
            <w:r w:rsidRPr="00B7514F">
              <w:rPr>
                <w:rFonts w:ascii="Times New Roman" w:eastAsia="Calibri" w:hAnsi="Times New Roman" w:cs="Times New Roman"/>
                <w:bCs/>
                <w:sz w:val="24"/>
                <w:szCs w:val="24"/>
              </w:rPr>
              <w:t xml:space="preserve">26(6) Available at: </w:t>
            </w:r>
            <w:hyperlink r:id="rId17" w:history="1">
              <w:r w:rsidRPr="00B7514F">
                <w:rPr>
                  <w:rFonts w:ascii="Times New Roman" w:eastAsia="Calibri" w:hAnsi="Times New Roman" w:cs="Times New Roman"/>
                  <w:bCs/>
                  <w:color w:val="0563C1"/>
                  <w:sz w:val="24"/>
                  <w:szCs w:val="24"/>
                  <w:u w:val="single"/>
                </w:rPr>
                <w:t>https://doi.org/10.1177/10870547211036758</w:t>
              </w:r>
            </w:hyperlink>
            <w:r w:rsidRPr="00B7514F">
              <w:rPr>
                <w:rFonts w:ascii="Times New Roman" w:eastAsia="Calibri" w:hAnsi="Times New Roman" w:cs="Times New Roman"/>
                <w:bCs/>
                <w:sz w:val="24"/>
                <w:szCs w:val="24"/>
              </w:rPr>
              <w:t xml:space="preserve"> (Accessed: 22 November 2023)</w:t>
            </w:r>
          </w:p>
          <w:p w14:paraId="58EA956A"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3A72F4F3"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Hothersall, J, S. (2019) ‘Epistemology and social work: enhancing the integration of theory, practice and research through philosophical pragmatism’, </w:t>
            </w:r>
            <w:r w:rsidRPr="00B7514F">
              <w:rPr>
                <w:rFonts w:ascii="Times New Roman" w:eastAsia="Calibri" w:hAnsi="Times New Roman" w:cs="Times New Roman"/>
                <w:bCs/>
                <w:i/>
                <w:iCs/>
                <w:sz w:val="24"/>
                <w:szCs w:val="24"/>
              </w:rPr>
              <w:t xml:space="preserve">European Journal of Social work, </w:t>
            </w:r>
            <w:r w:rsidRPr="00B7514F">
              <w:rPr>
                <w:rFonts w:ascii="Times New Roman" w:eastAsia="Calibri" w:hAnsi="Times New Roman" w:cs="Times New Roman"/>
                <w:bCs/>
                <w:sz w:val="24"/>
                <w:szCs w:val="24"/>
              </w:rPr>
              <w:t xml:space="preserve">22(5) pp 860-870. Available at: </w:t>
            </w:r>
            <w:hyperlink r:id="rId18" w:history="1">
              <w:r w:rsidRPr="00B7514F">
                <w:rPr>
                  <w:rFonts w:ascii="Times New Roman" w:eastAsia="Calibri" w:hAnsi="Times New Roman" w:cs="Times New Roman"/>
                  <w:bCs/>
                  <w:color w:val="0563C1"/>
                  <w:sz w:val="24"/>
                  <w:szCs w:val="24"/>
                  <w:u w:val="single"/>
                </w:rPr>
                <w:t>https://doi.org/10.1080/13691457.2018.1499613</w:t>
              </w:r>
            </w:hyperlink>
            <w:r w:rsidRPr="00B7514F">
              <w:rPr>
                <w:rFonts w:ascii="Times New Roman" w:eastAsia="Calibri" w:hAnsi="Times New Roman" w:cs="Times New Roman"/>
                <w:bCs/>
                <w:sz w:val="24"/>
                <w:szCs w:val="24"/>
              </w:rPr>
              <w:t xml:space="preserve"> (Accessed: 2 December 2023)</w:t>
            </w:r>
          </w:p>
          <w:p w14:paraId="672BE844"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A7A5850"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Kallio, H., Pietila, A-M., Johnson, M and Kangasniemi, M. (2016) ‘Systematic methodological review: developing a framework for a qualitative semi-structure interview guide’, </w:t>
            </w:r>
            <w:r w:rsidRPr="00B7514F">
              <w:rPr>
                <w:rFonts w:ascii="Times New Roman" w:eastAsia="Calibri" w:hAnsi="Times New Roman" w:cs="Times New Roman"/>
                <w:bCs/>
                <w:i/>
                <w:iCs/>
                <w:sz w:val="24"/>
                <w:szCs w:val="24"/>
              </w:rPr>
              <w:t xml:space="preserve">Journal of Advanced Nursing, </w:t>
            </w:r>
            <w:r w:rsidRPr="00B7514F">
              <w:rPr>
                <w:rFonts w:ascii="Times New Roman" w:eastAsia="Calibri" w:hAnsi="Times New Roman" w:cs="Times New Roman"/>
                <w:bCs/>
                <w:sz w:val="24"/>
                <w:szCs w:val="24"/>
              </w:rPr>
              <w:t xml:space="preserve">72(12) pp. 2945-2965. Available at: </w:t>
            </w:r>
            <w:hyperlink r:id="rId19" w:history="1">
              <w:r w:rsidRPr="00B7514F">
                <w:rPr>
                  <w:rFonts w:ascii="Times New Roman" w:eastAsia="Calibri" w:hAnsi="Times New Roman" w:cs="Times New Roman"/>
                  <w:bCs/>
                  <w:color w:val="0563C1" w:themeColor="hyperlink"/>
                  <w:sz w:val="24"/>
                  <w:szCs w:val="24"/>
                  <w:u w:val="single"/>
                </w:rPr>
                <w:t>https://doi.org/10.1111/jan.13031</w:t>
              </w:r>
            </w:hyperlink>
            <w:r w:rsidRPr="00B7514F">
              <w:rPr>
                <w:rFonts w:ascii="Times New Roman" w:eastAsia="Calibri" w:hAnsi="Times New Roman" w:cs="Times New Roman"/>
                <w:bCs/>
                <w:sz w:val="24"/>
                <w:szCs w:val="24"/>
              </w:rPr>
              <w:t xml:space="preserve"> (Accessed: 1 December 2023)</w:t>
            </w:r>
          </w:p>
          <w:p w14:paraId="629AC635"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6B2D497"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Kaushik, V. and Walsh, A, C. (2019) ‘Pragmatism as a research paradigm and its implications for social work research’, </w:t>
            </w:r>
            <w:r w:rsidRPr="00B7514F">
              <w:rPr>
                <w:rFonts w:ascii="Times New Roman" w:eastAsia="Calibri" w:hAnsi="Times New Roman" w:cs="Times New Roman"/>
                <w:bCs/>
                <w:i/>
                <w:iCs/>
                <w:sz w:val="24"/>
                <w:szCs w:val="24"/>
              </w:rPr>
              <w:t>Social Sciences,</w:t>
            </w:r>
            <w:r w:rsidRPr="00B7514F">
              <w:rPr>
                <w:rFonts w:ascii="Times New Roman" w:eastAsia="Calibri" w:hAnsi="Times New Roman" w:cs="Times New Roman"/>
                <w:bCs/>
                <w:sz w:val="24"/>
                <w:szCs w:val="24"/>
              </w:rPr>
              <w:t xml:space="preserve"> 8(9) Available at: </w:t>
            </w:r>
            <w:hyperlink r:id="rId20" w:history="1">
              <w:r w:rsidRPr="00B7514F">
                <w:rPr>
                  <w:rFonts w:ascii="Times New Roman" w:eastAsia="Calibri" w:hAnsi="Times New Roman" w:cs="Times New Roman"/>
                  <w:bCs/>
                  <w:color w:val="0563C1"/>
                  <w:sz w:val="24"/>
                  <w:szCs w:val="24"/>
                  <w:u w:val="single"/>
                </w:rPr>
                <w:t>https://doi.org/10.3390/socsci8090255</w:t>
              </w:r>
            </w:hyperlink>
            <w:r w:rsidRPr="00B7514F">
              <w:rPr>
                <w:rFonts w:ascii="Times New Roman" w:eastAsia="Calibri" w:hAnsi="Times New Roman" w:cs="Times New Roman"/>
                <w:bCs/>
                <w:sz w:val="24"/>
                <w:szCs w:val="24"/>
              </w:rPr>
              <w:t xml:space="preserve"> (Accessed: 23 November 2023)</w:t>
            </w:r>
          </w:p>
          <w:p w14:paraId="75928FED"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2A86698"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Koons, R, J. (2009) </w:t>
            </w:r>
            <w:r w:rsidRPr="00B7514F">
              <w:rPr>
                <w:rFonts w:ascii="Times New Roman" w:eastAsia="Calibri" w:hAnsi="Times New Roman" w:cs="Times New Roman"/>
                <w:bCs/>
                <w:i/>
                <w:iCs/>
                <w:sz w:val="24"/>
                <w:szCs w:val="24"/>
              </w:rPr>
              <w:t xml:space="preserve">Pragmatic Reasons. </w:t>
            </w:r>
            <w:r w:rsidRPr="00B7514F">
              <w:rPr>
                <w:rFonts w:ascii="Times New Roman" w:eastAsia="Calibri" w:hAnsi="Times New Roman" w:cs="Times New Roman"/>
                <w:bCs/>
                <w:sz w:val="24"/>
                <w:szCs w:val="24"/>
              </w:rPr>
              <w:t>London: Palgrave Macmillan</w:t>
            </w:r>
            <w:r w:rsidRPr="00B7514F">
              <w:rPr>
                <w:rFonts w:ascii="Times New Roman" w:eastAsia="Calibri" w:hAnsi="Times New Roman" w:cs="Times New Roman"/>
                <w:bCs/>
                <w:i/>
                <w:iCs/>
                <w:sz w:val="24"/>
                <w:szCs w:val="24"/>
              </w:rPr>
              <w:t>.</w:t>
            </w:r>
          </w:p>
          <w:p w14:paraId="6174937C"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504AD3B6"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Kwon, J, S., Kim, Y and Kwak, Y. (2018) ‘Difficulties faced by university students with self-reported symptoms of attention-deficit-hyperactivity disorder: A qualitative study’, </w:t>
            </w:r>
            <w:r w:rsidRPr="00B7514F">
              <w:rPr>
                <w:rFonts w:ascii="Times New Roman" w:eastAsia="Calibri" w:hAnsi="Times New Roman" w:cs="Times New Roman"/>
                <w:bCs/>
                <w:i/>
                <w:iCs/>
                <w:sz w:val="24"/>
                <w:szCs w:val="24"/>
              </w:rPr>
              <w:lastRenderedPageBreak/>
              <w:t>Child and Adolescent Psychiatry and Mental Health</w:t>
            </w:r>
            <w:r w:rsidRPr="00B7514F">
              <w:rPr>
                <w:rFonts w:ascii="Times New Roman" w:eastAsia="Calibri" w:hAnsi="Times New Roman" w:cs="Times New Roman"/>
                <w:bCs/>
                <w:sz w:val="24"/>
                <w:szCs w:val="24"/>
              </w:rPr>
              <w:t xml:space="preserve">, 12(1). Available at: </w:t>
            </w:r>
            <w:hyperlink r:id="rId21" w:history="1">
              <w:r w:rsidRPr="00B7514F">
                <w:rPr>
                  <w:rFonts w:ascii="Times New Roman" w:eastAsia="Calibri" w:hAnsi="Times New Roman" w:cs="Times New Roman"/>
                  <w:bCs/>
                  <w:color w:val="0563C1"/>
                  <w:sz w:val="24"/>
                  <w:szCs w:val="24"/>
                  <w:u w:val="single"/>
                </w:rPr>
                <w:t>https://doi.org/10.1186/s13034-018-0218-3</w:t>
              </w:r>
            </w:hyperlink>
            <w:r w:rsidRPr="00B7514F">
              <w:rPr>
                <w:rFonts w:ascii="Times New Roman" w:eastAsia="Calibri" w:hAnsi="Times New Roman" w:cs="Times New Roman"/>
                <w:bCs/>
                <w:sz w:val="24"/>
                <w:szCs w:val="24"/>
              </w:rPr>
              <w:t xml:space="preserve"> (Accessed:13 November 2023)</w:t>
            </w:r>
          </w:p>
          <w:p w14:paraId="61A8DAE3"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5E21447"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Laslo-Roth, R., </w:t>
            </w:r>
            <w:proofErr w:type="spellStart"/>
            <w:r w:rsidRPr="00B7514F">
              <w:rPr>
                <w:rFonts w:ascii="Times New Roman" w:eastAsia="Calibri" w:hAnsi="Times New Roman" w:cs="Times New Roman"/>
                <w:bCs/>
                <w:sz w:val="24"/>
                <w:szCs w:val="24"/>
              </w:rPr>
              <w:t>Bareket-Bojmel</w:t>
            </w:r>
            <w:proofErr w:type="spellEnd"/>
            <w:r w:rsidRPr="00B7514F">
              <w:rPr>
                <w:rFonts w:ascii="Times New Roman" w:eastAsia="Calibri" w:hAnsi="Times New Roman" w:cs="Times New Roman"/>
                <w:bCs/>
                <w:sz w:val="24"/>
                <w:szCs w:val="24"/>
              </w:rPr>
              <w:t xml:space="preserve">, L and Margalit, M. (2022) ‘Loneliness experience during distance learning among college students with ADHD: the mediating role of perceived support and hope’, </w:t>
            </w:r>
            <w:r w:rsidRPr="00B7514F">
              <w:rPr>
                <w:rFonts w:ascii="Times New Roman" w:eastAsia="Calibri" w:hAnsi="Times New Roman" w:cs="Times New Roman"/>
                <w:bCs/>
                <w:i/>
                <w:iCs/>
                <w:sz w:val="24"/>
                <w:szCs w:val="24"/>
              </w:rPr>
              <w:t xml:space="preserve">European journal of Special Needs Education, </w:t>
            </w:r>
            <w:r w:rsidRPr="00B7514F">
              <w:rPr>
                <w:rFonts w:ascii="Times New Roman" w:eastAsia="Calibri" w:hAnsi="Times New Roman" w:cs="Times New Roman"/>
                <w:bCs/>
                <w:sz w:val="24"/>
                <w:szCs w:val="24"/>
              </w:rPr>
              <w:t xml:space="preserve">37(2), pp 220-234 Available at: </w:t>
            </w:r>
            <w:hyperlink r:id="rId22" w:history="1">
              <w:r w:rsidRPr="00B7514F">
                <w:rPr>
                  <w:rFonts w:ascii="Times New Roman" w:eastAsia="Calibri" w:hAnsi="Times New Roman" w:cs="Times New Roman"/>
                  <w:bCs/>
                  <w:color w:val="0563C1" w:themeColor="hyperlink"/>
                  <w:sz w:val="24"/>
                  <w:szCs w:val="24"/>
                  <w:u w:val="single"/>
                </w:rPr>
                <w:t>https://doi.org/10.1080/08856257.2020.1862339</w:t>
              </w:r>
            </w:hyperlink>
            <w:r w:rsidRPr="00B7514F">
              <w:rPr>
                <w:rFonts w:ascii="Times New Roman" w:eastAsia="Calibri" w:hAnsi="Times New Roman" w:cs="Times New Roman"/>
                <w:bCs/>
                <w:sz w:val="24"/>
                <w:szCs w:val="24"/>
              </w:rPr>
              <w:t xml:space="preserve"> (Accessed: 2 December 2023)</w:t>
            </w:r>
          </w:p>
          <w:p w14:paraId="6D30AB27"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7F22DC51" w14:textId="77777777" w:rsidR="00B7514F" w:rsidRPr="00B7514F" w:rsidRDefault="00B7514F" w:rsidP="00AD52B4">
            <w:pPr>
              <w:spacing w:after="0" w:line="240" w:lineRule="auto"/>
              <w:rPr>
                <w:rFonts w:ascii="Times New Roman" w:eastAsia="Calibri" w:hAnsi="Times New Roman" w:cs="Times New Roman"/>
                <w:bCs/>
                <w:i/>
                <w:iCs/>
                <w:sz w:val="24"/>
                <w:szCs w:val="24"/>
              </w:rPr>
            </w:pPr>
            <w:r w:rsidRPr="00B7514F">
              <w:rPr>
                <w:rFonts w:ascii="Times New Roman" w:eastAsia="Calibri" w:hAnsi="Times New Roman" w:cs="Times New Roman"/>
                <w:bCs/>
                <w:sz w:val="24"/>
                <w:szCs w:val="24"/>
              </w:rPr>
              <w:t xml:space="preserve">Maarouf, H. (2019) ‘Pragmatism as a supportive paradigm for the mixed research approach: conceptualizing the ontological, epistemological, and axiological stances of pragmatism’, </w:t>
            </w:r>
            <w:r w:rsidRPr="00B7514F">
              <w:rPr>
                <w:rFonts w:ascii="Times New Roman" w:eastAsia="Calibri" w:hAnsi="Times New Roman" w:cs="Times New Roman"/>
                <w:bCs/>
                <w:i/>
                <w:iCs/>
                <w:sz w:val="24"/>
                <w:szCs w:val="24"/>
              </w:rPr>
              <w:t xml:space="preserve">International business research, </w:t>
            </w:r>
            <w:r w:rsidRPr="00B7514F">
              <w:rPr>
                <w:rFonts w:ascii="Times New Roman" w:eastAsia="Calibri" w:hAnsi="Times New Roman" w:cs="Times New Roman"/>
                <w:bCs/>
                <w:sz w:val="24"/>
                <w:szCs w:val="24"/>
              </w:rPr>
              <w:t xml:space="preserve">12(9) Available at: </w:t>
            </w:r>
            <w:hyperlink r:id="rId23" w:history="1">
              <w:r w:rsidRPr="00B7514F">
                <w:rPr>
                  <w:rFonts w:ascii="Times New Roman" w:eastAsia="Calibri" w:hAnsi="Times New Roman" w:cs="Times New Roman"/>
                  <w:bCs/>
                  <w:color w:val="0563C1"/>
                  <w:sz w:val="24"/>
                  <w:szCs w:val="24"/>
                  <w:u w:val="single"/>
                </w:rPr>
                <w:t>https://www.ccsenet.org/journal/index.php/ibr/article/view/0/40468</w:t>
              </w:r>
            </w:hyperlink>
            <w:r w:rsidRPr="00B7514F">
              <w:rPr>
                <w:rFonts w:ascii="Times New Roman" w:eastAsia="Calibri" w:hAnsi="Times New Roman" w:cs="Times New Roman"/>
                <w:bCs/>
                <w:sz w:val="24"/>
                <w:szCs w:val="24"/>
              </w:rPr>
              <w:t xml:space="preserve"> (Accessed: 2 December 2023)</w:t>
            </w:r>
          </w:p>
          <w:p w14:paraId="776B1804"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28556C0"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Matheson, L., Asherson, P., Wong, K, C, I., Hodgkins, P., </w:t>
            </w:r>
            <w:proofErr w:type="spellStart"/>
            <w:r w:rsidRPr="00B7514F">
              <w:rPr>
                <w:rFonts w:ascii="Times New Roman" w:eastAsia="Calibri" w:hAnsi="Times New Roman" w:cs="Times New Roman"/>
                <w:bCs/>
                <w:sz w:val="24"/>
                <w:szCs w:val="24"/>
              </w:rPr>
              <w:t>Setyawan</w:t>
            </w:r>
            <w:proofErr w:type="spellEnd"/>
            <w:r w:rsidRPr="00B7514F">
              <w:rPr>
                <w:rFonts w:ascii="Times New Roman" w:eastAsia="Calibri" w:hAnsi="Times New Roman" w:cs="Times New Roman"/>
                <w:bCs/>
                <w:sz w:val="24"/>
                <w:szCs w:val="24"/>
              </w:rPr>
              <w:t xml:space="preserve">, J., Sasane, R and Clifford, S. (2017) ‘Adult ADHD patient experiences of impairment, service provision and clinical management in England: A qualitative study’, </w:t>
            </w:r>
            <w:r w:rsidRPr="00B7514F">
              <w:rPr>
                <w:rFonts w:ascii="Times New Roman" w:eastAsia="Calibri" w:hAnsi="Times New Roman" w:cs="Times New Roman"/>
                <w:bCs/>
                <w:i/>
                <w:iCs/>
                <w:sz w:val="24"/>
                <w:szCs w:val="24"/>
              </w:rPr>
              <w:t xml:space="preserve">BMC Health Services research, </w:t>
            </w:r>
            <w:r w:rsidRPr="00B7514F">
              <w:rPr>
                <w:rFonts w:ascii="Times New Roman" w:eastAsia="Calibri" w:hAnsi="Times New Roman" w:cs="Times New Roman"/>
                <w:bCs/>
                <w:sz w:val="24"/>
                <w:szCs w:val="24"/>
              </w:rPr>
              <w:t xml:space="preserve">13. Available at: </w:t>
            </w:r>
            <w:hyperlink r:id="rId24" w:history="1">
              <w:r w:rsidRPr="00B7514F">
                <w:rPr>
                  <w:rFonts w:ascii="Times New Roman" w:eastAsia="Calibri" w:hAnsi="Times New Roman" w:cs="Times New Roman"/>
                  <w:bCs/>
                  <w:color w:val="0563C1"/>
                  <w:sz w:val="24"/>
                  <w:szCs w:val="24"/>
                  <w:u w:val="single"/>
                </w:rPr>
                <w:t>https://link.springer.com/article/10.1186/1472-6963-13-184</w:t>
              </w:r>
            </w:hyperlink>
            <w:r w:rsidRPr="00B7514F">
              <w:rPr>
                <w:rFonts w:ascii="Times New Roman" w:eastAsia="Calibri" w:hAnsi="Times New Roman" w:cs="Times New Roman"/>
                <w:bCs/>
                <w:sz w:val="24"/>
                <w:szCs w:val="24"/>
              </w:rPr>
              <w:t xml:space="preserve"> (Accessed: 1 December 2023)</w:t>
            </w:r>
          </w:p>
          <w:p w14:paraId="305DE2FC"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CD9B238"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MAXQDA (2022) </w:t>
            </w:r>
            <w:r w:rsidRPr="00B7514F">
              <w:rPr>
                <w:rFonts w:ascii="Times New Roman" w:eastAsia="Calibri" w:hAnsi="Times New Roman" w:cs="Times New Roman"/>
                <w:bCs/>
                <w:i/>
                <w:iCs/>
                <w:sz w:val="24"/>
                <w:szCs w:val="24"/>
              </w:rPr>
              <w:t xml:space="preserve">Thematic Analysis with MAXQDA: step-by-step guide. </w:t>
            </w:r>
            <w:r w:rsidRPr="00B7514F">
              <w:rPr>
                <w:rFonts w:ascii="Times New Roman" w:eastAsia="Calibri" w:hAnsi="Times New Roman" w:cs="Times New Roman"/>
                <w:bCs/>
                <w:sz w:val="24"/>
                <w:szCs w:val="24"/>
              </w:rPr>
              <w:t xml:space="preserve">Available at: </w:t>
            </w:r>
            <w:hyperlink r:id="rId25" w:anchor="Link1" w:history="1">
              <w:r w:rsidRPr="00B7514F">
                <w:rPr>
                  <w:rFonts w:ascii="Times New Roman" w:eastAsia="Calibri" w:hAnsi="Times New Roman" w:cs="Times New Roman"/>
                  <w:bCs/>
                  <w:color w:val="0563C1"/>
                  <w:sz w:val="24"/>
                  <w:szCs w:val="24"/>
                  <w:u w:val="single"/>
                </w:rPr>
                <w:t>https://www.maxqda.com/blogpost/thematic-analysis-with-maxqda-step-by-step-guide#Link1</w:t>
              </w:r>
            </w:hyperlink>
            <w:r w:rsidRPr="00B7514F">
              <w:rPr>
                <w:rFonts w:ascii="Times New Roman" w:eastAsia="Calibri" w:hAnsi="Times New Roman" w:cs="Times New Roman"/>
                <w:bCs/>
                <w:sz w:val="24"/>
                <w:szCs w:val="24"/>
              </w:rPr>
              <w:t xml:space="preserve"> (Accessed: 18 November 2023)</w:t>
            </w:r>
          </w:p>
          <w:p w14:paraId="6696CB8F"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420C1626" w14:textId="77777777" w:rsidR="00B7514F" w:rsidRPr="00B7514F" w:rsidRDefault="00B7514F" w:rsidP="00AD52B4">
            <w:pPr>
              <w:spacing w:after="0" w:line="240" w:lineRule="auto"/>
              <w:rPr>
                <w:rFonts w:ascii="Times New Roman" w:eastAsia="Calibri" w:hAnsi="Times New Roman" w:cs="Times New Roman"/>
                <w:bCs/>
                <w:sz w:val="24"/>
                <w:szCs w:val="24"/>
              </w:rPr>
            </w:pPr>
            <w:proofErr w:type="spellStart"/>
            <w:r w:rsidRPr="00B7514F">
              <w:rPr>
                <w:rFonts w:ascii="Times New Roman" w:eastAsia="Calibri" w:hAnsi="Times New Roman" w:cs="Times New Roman"/>
                <w:bCs/>
                <w:sz w:val="24"/>
                <w:szCs w:val="24"/>
              </w:rPr>
              <w:t>McCombes</w:t>
            </w:r>
            <w:proofErr w:type="spellEnd"/>
            <w:r w:rsidRPr="00B7514F">
              <w:rPr>
                <w:rFonts w:ascii="Times New Roman" w:eastAsia="Calibri" w:hAnsi="Times New Roman" w:cs="Times New Roman"/>
                <w:bCs/>
                <w:sz w:val="24"/>
                <w:szCs w:val="24"/>
              </w:rPr>
              <w:t xml:space="preserve">, S. (2022) </w:t>
            </w:r>
            <w:r w:rsidRPr="00B7514F">
              <w:rPr>
                <w:rFonts w:ascii="Times New Roman" w:eastAsia="Calibri" w:hAnsi="Times New Roman" w:cs="Times New Roman"/>
                <w:bCs/>
                <w:i/>
                <w:iCs/>
                <w:sz w:val="24"/>
                <w:szCs w:val="24"/>
              </w:rPr>
              <w:t>What is a research methodology?</w:t>
            </w:r>
            <w:r w:rsidRPr="00B7514F">
              <w:rPr>
                <w:rFonts w:ascii="Times New Roman" w:eastAsia="Calibri" w:hAnsi="Times New Roman" w:cs="Times New Roman"/>
                <w:bCs/>
                <w:sz w:val="24"/>
                <w:szCs w:val="24"/>
              </w:rPr>
              <w:t xml:space="preserve"> Available at: </w:t>
            </w:r>
            <w:hyperlink r:id="rId26" w:anchor=":~:text=Methodology%20refers%20to%20the%20overarching,that%20best%20matches%20your%20objectives" w:history="1">
              <w:r w:rsidRPr="00B7514F">
                <w:rPr>
                  <w:rFonts w:ascii="Times New Roman" w:eastAsia="Calibri" w:hAnsi="Times New Roman" w:cs="Times New Roman"/>
                  <w:bCs/>
                  <w:color w:val="0563C1"/>
                  <w:sz w:val="24"/>
                  <w:szCs w:val="24"/>
                  <w:u w:val="single"/>
                </w:rPr>
                <w:t>https://www.scribbr.co.uk/thesis-dissertation/methodology/#:~:text=Methodology%20refers%20to%20the%20overarching,that%20best%20matches%20your%20objectives</w:t>
              </w:r>
            </w:hyperlink>
            <w:r w:rsidRPr="00B7514F">
              <w:rPr>
                <w:rFonts w:ascii="Times New Roman" w:eastAsia="Calibri" w:hAnsi="Times New Roman" w:cs="Times New Roman"/>
                <w:bCs/>
                <w:sz w:val="24"/>
                <w:szCs w:val="24"/>
              </w:rPr>
              <w:t xml:space="preserve"> (Accessed 27 November 2023)</w:t>
            </w:r>
          </w:p>
          <w:p w14:paraId="64BA8A8A"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361CF0F"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Mental Health Foundation (2023) </w:t>
            </w:r>
            <w:proofErr w:type="gramStart"/>
            <w:r w:rsidRPr="00B7514F">
              <w:rPr>
                <w:rFonts w:ascii="Times New Roman" w:eastAsia="Calibri" w:hAnsi="Times New Roman" w:cs="Times New Roman"/>
                <w:bCs/>
                <w:i/>
                <w:iCs/>
                <w:sz w:val="24"/>
                <w:szCs w:val="24"/>
              </w:rPr>
              <w:t>Attention deficit hyperactivity disorder</w:t>
            </w:r>
            <w:proofErr w:type="gramEnd"/>
            <w:r w:rsidRPr="00B7514F">
              <w:rPr>
                <w:rFonts w:ascii="Times New Roman" w:eastAsia="Calibri" w:hAnsi="Times New Roman" w:cs="Times New Roman"/>
                <w:bCs/>
                <w:i/>
                <w:iCs/>
                <w:sz w:val="24"/>
                <w:szCs w:val="24"/>
              </w:rPr>
              <w:t xml:space="preserve"> (ADHD). </w:t>
            </w:r>
            <w:r w:rsidRPr="00B7514F">
              <w:rPr>
                <w:rFonts w:ascii="Times New Roman" w:eastAsia="Calibri" w:hAnsi="Times New Roman" w:cs="Times New Roman"/>
                <w:bCs/>
                <w:sz w:val="24"/>
                <w:szCs w:val="24"/>
              </w:rPr>
              <w:t xml:space="preserve">Available at: </w:t>
            </w:r>
            <w:hyperlink r:id="rId27" w:history="1">
              <w:r w:rsidRPr="00B7514F">
                <w:rPr>
                  <w:rFonts w:ascii="Times New Roman" w:eastAsia="Calibri" w:hAnsi="Times New Roman" w:cs="Times New Roman"/>
                  <w:bCs/>
                  <w:color w:val="0563C1"/>
                  <w:sz w:val="24"/>
                  <w:szCs w:val="24"/>
                  <w:u w:val="single"/>
                </w:rPr>
                <w:t>https://www.mentalhealth.org.uk/explore-mental-health/a-z-topics/attention-deficit-hyperactivity-disorder-adhd</w:t>
              </w:r>
            </w:hyperlink>
            <w:r w:rsidRPr="00B7514F">
              <w:rPr>
                <w:rFonts w:ascii="Times New Roman" w:eastAsia="Calibri" w:hAnsi="Times New Roman" w:cs="Times New Roman"/>
                <w:bCs/>
                <w:sz w:val="24"/>
                <w:szCs w:val="24"/>
              </w:rPr>
              <w:t xml:space="preserve"> (Accessed: 14 November 2023)</w:t>
            </w:r>
          </w:p>
          <w:p w14:paraId="3A51671D"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5FED9641"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Morley, E and Tyrrell, A. (2023) ‘Exploring female students’ experiences of ADHD and its impact on social, academic, and psychological functioning’, </w:t>
            </w:r>
            <w:r w:rsidRPr="00B7514F">
              <w:rPr>
                <w:rFonts w:ascii="Times New Roman" w:eastAsia="Calibri" w:hAnsi="Times New Roman" w:cs="Times New Roman"/>
                <w:bCs/>
                <w:i/>
                <w:iCs/>
                <w:sz w:val="24"/>
                <w:szCs w:val="24"/>
              </w:rPr>
              <w:t xml:space="preserve">Journal of Attention Disorders, </w:t>
            </w:r>
            <w:r w:rsidRPr="00B7514F">
              <w:rPr>
                <w:rFonts w:ascii="Times New Roman" w:eastAsia="Calibri" w:hAnsi="Times New Roman" w:cs="Times New Roman"/>
                <w:bCs/>
                <w:sz w:val="24"/>
                <w:szCs w:val="24"/>
              </w:rPr>
              <w:t xml:space="preserve">27(10). Available at: </w:t>
            </w:r>
            <w:hyperlink r:id="rId28" w:history="1">
              <w:r w:rsidRPr="00B7514F">
                <w:rPr>
                  <w:rFonts w:ascii="Times New Roman" w:eastAsia="Calibri" w:hAnsi="Times New Roman" w:cs="Times New Roman"/>
                  <w:bCs/>
                  <w:color w:val="0563C1" w:themeColor="hyperlink"/>
                  <w:sz w:val="24"/>
                  <w:szCs w:val="24"/>
                  <w:u w:val="single"/>
                </w:rPr>
                <w:t>https://doi.org/10.1177/10870547231168432</w:t>
              </w:r>
            </w:hyperlink>
            <w:r w:rsidRPr="00B7514F">
              <w:rPr>
                <w:rFonts w:ascii="Times New Roman" w:eastAsia="Calibri" w:hAnsi="Times New Roman" w:cs="Times New Roman"/>
                <w:bCs/>
                <w:sz w:val="24"/>
                <w:szCs w:val="24"/>
              </w:rPr>
              <w:t xml:space="preserve"> (Accessed: 2 December 2023)</w:t>
            </w:r>
          </w:p>
          <w:p w14:paraId="38AA29D5"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7313B1A2"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Millenium Medical Associates (2023) </w:t>
            </w:r>
            <w:r w:rsidRPr="00B7514F">
              <w:rPr>
                <w:rFonts w:ascii="Times New Roman" w:eastAsia="Calibri" w:hAnsi="Times New Roman" w:cs="Times New Roman"/>
                <w:bCs/>
                <w:i/>
                <w:iCs/>
                <w:sz w:val="24"/>
                <w:szCs w:val="24"/>
              </w:rPr>
              <w:t>The pros and cons of ADHD</w:t>
            </w:r>
            <w:r w:rsidRPr="00B7514F">
              <w:rPr>
                <w:rFonts w:ascii="Times New Roman" w:eastAsia="Calibri" w:hAnsi="Times New Roman" w:cs="Times New Roman"/>
                <w:bCs/>
                <w:sz w:val="24"/>
                <w:szCs w:val="24"/>
              </w:rPr>
              <w:t xml:space="preserve">. Available at: </w:t>
            </w:r>
            <w:hyperlink r:id="rId29" w:history="1">
              <w:r w:rsidRPr="00B7514F">
                <w:rPr>
                  <w:rFonts w:ascii="Times New Roman" w:eastAsia="Calibri" w:hAnsi="Times New Roman" w:cs="Times New Roman"/>
                  <w:bCs/>
                  <w:color w:val="0563C1"/>
                  <w:sz w:val="24"/>
                  <w:szCs w:val="24"/>
                  <w:u w:val="single"/>
                </w:rPr>
                <w:t>https://www.millenniummedicalassociates.com/blog/the-pros-and-cons-of-adhd</w:t>
              </w:r>
            </w:hyperlink>
            <w:r w:rsidRPr="00B7514F">
              <w:rPr>
                <w:rFonts w:ascii="Times New Roman" w:eastAsia="Calibri" w:hAnsi="Times New Roman" w:cs="Times New Roman"/>
                <w:bCs/>
                <w:sz w:val="24"/>
                <w:szCs w:val="24"/>
              </w:rPr>
              <w:t xml:space="preserve"> (Accessed: 14 November 2023)</w:t>
            </w:r>
          </w:p>
          <w:p w14:paraId="55928B36"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71F37E17"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Nottingham University (2023) </w:t>
            </w:r>
            <w:r w:rsidRPr="00B7514F">
              <w:rPr>
                <w:rFonts w:ascii="Times New Roman" w:eastAsia="Calibri" w:hAnsi="Times New Roman" w:cs="Times New Roman"/>
                <w:bCs/>
                <w:i/>
                <w:iCs/>
                <w:sz w:val="24"/>
                <w:szCs w:val="24"/>
              </w:rPr>
              <w:t xml:space="preserve">What is Pragmatism? </w:t>
            </w:r>
            <w:r w:rsidRPr="00B7514F">
              <w:rPr>
                <w:rFonts w:ascii="Times New Roman" w:eastAsia="Calibri" w:hAnsi="Times New Roman" w:cs="Times New Roman"/>
                <w:bCs/>
                <w:sz w:val="24"/>
                <w:szCs w:val="24"/>
              </w:rPr>
              <w:t xml:space="preserve">Available at: </w:t>
            </w:r>
            <w:hyperlink r:id="rId30" w:history="1">
              <w:r w:rsidRPr="00B7514F">
                <w:rPr>
                  <w:rFonts w:ascii="Times New Roman" w:eastAsia="Calibri" w:hAnsi="Times New Roman" w:cs="Times New Roman"/>
                  <w:bCs/>
                  <w:color w:val="0563C1"/>
                  <w:sz w:val="24"/>
                  <w:szCs w:val="24"/>
                  <w:u w:val="single"/>
                </w:rPr>
                <w:t>https://www.nottingham.ac.uk/helmopen/rlos/research-evidence-based-practice/designing-research/types-of-study/understanding-pragmatic-research/section03.html</w:t>
              </w:r>
            </w:hyperlink>
            <w:r w:rsidRPr="00B7514F">
              <w:rPr>
                <w:rFonts w:ascii="Times New Roman" w:eastAsia="Calibri" w:hAnsi="Times New Roman" w:cs="Times New Roman"/>
                <w:bCs/>
                <w:sz w:val="24"/>
                <w:szCs w:val="24"/>
              </w:rPr>
              <w:t xml:space="preserve"> (Accessed 28 November 2023)</w:t>
            </w:r>
          </w:p>
          <w:p w14:paraId="253932A4"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E5881D7" w14:textId="77777777" w:rsid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lastRenderedPageBreak/>
              <w:t xml:space="preserve">National Health Service (2023) </w:t>
            </w:r>
            <w:r w:rsidRPr="00B7514F">
              <w:rPr>
                <w:rFonts w:ascii="Times New Roman" w:eastAsia="Calibri" w:hAnsi="Times New Roman" w:cs="Times New Roman"/>
                <w:bCs/>
                <w:i/>
                <w:iCs/>
                <w:sz w:val="24"/>
                <w:szCs w:val="24"/>
              </w:rPr>
              <w:t>Living with Attention deficit hyperactivity disorder (ADHD).</w:t>
            </w:r>
            <w:r w:rsidRPr="00B7514F">
              <w:rPr>
                <w:rFonts w:ascii="Times New Roman" w:eastAsia="Calibri" w:hAnsi="Times New Roman" w:cs="Times New Roman"/>
                <w:bCs/>
                <w:sz w:val="24"/>
                <w:szCs w:val="24"/>
              </w:rPr>
              <w:t xml:space="preserve"> Available at: </w:t>
            </w:r>
            <w:hyperlink r:id="rId31" w:history="1">
              <w:r w:rsidRPr="00B7514F">
                <w:rPr>
                  <w:rFonts w:ascii="Times New Roman" w:eastAsia="Calibri" w:hAnsi="Times New Roman" w:cs="Times New Roman"/>
                  <w:bCs/>
                  <w:color w:val="0563C1"/>
                  <w:sz w:val="24"/>
                  <w:szCs w:val="24"/>
                  <w:u w:val="single"/>
                </w:rPr>
                <w:t>https://www.nhs.uk/conditions/attention-deficit-hyperactivity-disorder-adhd/living-with/</w:t>
              </w:r>
            </w:hyperlink>
            <w:r w:rsidRPr="00B7514F">
              <w:rPr>
                <w:rFonts w:ascii="Times New Roman" w:eastAsia="Calibri" w:hAnsi="Times New Roman" w:cs="Times New Roman"/>
                <w:bCs/>
                <w:sz w:val="24"/>
                <w:szCs w:val="24"/>
              </w:rPr>
              <w:t xml:space="preserve"> (Accessed: 14 November 2023)</w:t>
            </w:r>
          </w:p>
          <w:p w14:paraId="2657C8CF" w14:textId="77777777" w:rsidR="0009790E" w:rsidRDefault="0009790E" w:rsidP="00AD52B4">
            <w:pPr>
              <w:spacing w:after="0" w:line="240" w:lineRule="auto"/>
              <w:rPr>
                <w:rFonts w:ascii="Times New Roman" w:eastAsia="Calibri" w:hAnsi="Times New Roman" w:cs="Times New Roman"/>
                <w:bCs/>
                <w:sz w:val="24"/>
                <w:szCs w:val="24"/>
              </w:rPr>
            </w:pPr>
          </w:p>
          <w:p w14:paraId="1C145A2E" w14:textId="41722440" w:rsidR="0009790E" w:rsidRPr="00B7514F" w:rsidRDefault="0009790E" w:rsidP="00AD52B4">
            <w:pPr>
              <w:spacing w:after="0" w:line="240" w:lineRule="auto"/>
              <w:rPr>
                <w:rFonts w:ascii="Times New Roman" w:eastAsia="Calibri" w:hAnsi="Times New Roman" w:cs="Times New Roman"/>
                <w:bCs/>
                <w:sz w:val="24"/>
                <w:szCs w:val="24"/>
              </w:rPr>
            </w:pPr>
            <w:r w:rsidRPr="0009790E">
              <w:rPr>
                <w:rFonts w:ascii="Times New Roman" w:eastAsia="Calibri" w:hAnsi="Times New Roman" w:cs="Times New Roman"/>
                <w:bCs/>
                <w:sz w:val="24"/>
                <w:szCs w:val="24"/>
              </w:rPr>
              <w:t xml:space="preserve">Oxford Reference, (2023) Confidentiality Available at: </w:t>
            </w:r>
            <w:hyperlink r:id="rId32" w:history="1">
              <w:r w:rsidRPr="00A0064E">
                <w:rPr>
                  <w:rStyle w:val="Hyperlink"/>
                  <w:rFonts w:ascii="Times New Roman" w:eastAsia="Calibri" w:hAnsi="Times New Roman" w:cs="Times New Roman"/>
                  <w:bCs/>
                  <w:sz w:val="24"/>
                  <w:szCs w:val="24"/>
                </w:rPr>
                <w:t>https://www.oxfordreference.com/display/10.1093/oi/authority.20110803095631575</w:t>
              </w:r>
            </w:hyperlink>
            <w:r>
              <w:rPr>
                <w:rFonts w:ascii="Times New Roman" w:eastAsia="Calibri" w:hAnsi="Times New Roman" w:cs="Times New Roman"/>
                <w:bCs/>
                <w:sz w:val="24"/>
                <w:szCs w:val="24"/>
              </w:rPr>
              <w:t xml:space="preserve"> </w:t>
            </w:r>
            <w:r w:rsidRPr="0009790E">
              <w:rPr>
                <w:rFonts w:ascii="Times New Roman" w:eastAsia="Calibri" w:hAnsi="Times New Roman" w:cs="Times New Roman"/>
                <w:bCs/>
                <w:sz w:val="24"/>
                <w:szCs w:val="24"/>
              </w:rPr>
              <w:t xml:space="preserve"> (Accessed: 11 December 2023)</w:t>
            </w:r>
          </w:p>
          <w:p w14:paraId="4479DACA"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1CB4E61"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Pratt, F, S. (2016) ‘Pragmatism as Ontology, </w:t>
            </w:r>
            <w:proofErr w:type="gramStart"/>
            <w:r w:rsidRPr="00B7514F">
              <w:rPr>
                <w:rFonts w:ascii="Times New Roman" w:eastAsia="Calibri" w:hAnsi="Times New Roman" w:cs="Times New Roman"/>
                <w:bCs/>
                <w:sz w:val="24"/>
                <w:szCs w:val="24"/>
              </w:rPr>
              <w:t>Not</w:t>
            </w:r>
            <w:proofErr w:type="gramEnd"/>
            <w:r w:rsidRPr="00B7514F">
              <w:rPr>
                <w:rFonts w:ascii="Times New Roman" w:eastAsia="Calibri" w:hAnsi="Times New Roman" w:cs="Times New Roman"/>
                <w:bCs/>
                <w:sz w:val="24"/>
                <w:szCs w:val="24"/>
              </w:rPr>
              <w:t xml:space="preserve"> (Just) as Epistemology: Exploring the full horizon of pragmatism as an approach to IR theory’, </w:t>
            </w:r>
            <w:r w:rsidRPr="00B7514F">
              <w:rPr>
                <w:rFonts w:ascii="Times New Roman" w:eastAsia="Calibri" w:hAnsi="Times New Roman" w:cs="Times New Roman"/>
                <w:bCs/>
                <w:i/>
                <w:iCs/>
                <w:sz w:val="24"/>
                <w:szCs w:val="24"/>
              </w:rPr>
              <w:t>International Studies Review</w:t>
            </w:r>
            <w:r w:rsidRPr="00B7514F">
              <w:rPr>
                <w:rFonts w:ascii="Times New Roman" w:eastAsia="Calibri" w:hAnsi="Times New Roman" w:cs="Times New Roman"/>
                <w:bCs/>
                <w:sz w:val="24"/>
                <w:szCs w:val="24"/>
              </w:rPr>
              <w:t xml:space="preserve">, 18(3), pp 508-527. Available at: </w:t>
            </w:r>
            <w:hyperlink r:id="rId33" w:history="1">
              <w:r w:rsidRPr="00B7514F">
                <w:rPr>
                  <w:rFonts w:ascii="Times New Roman" w:eastAsia="Calibri" w:hAnsi="Times New Roman" w:cs="Times New Roman"/>
                  <w:bCs/>
                  <w:color w:val="0563C1"/>
                  <w:sz w:val="24"/>
                  <w:szCs w:val="24"/>
                  <w:u w:val="single"/>
                </w:rPr>
                <w:t>https://doi.org/10.1093/isr/viv003</w:t>
              </w:r>
            </w:hyperlink>
            <w:r w:rsidRPr="00B7514F">
              <w:rPr>
                <w:rFonts w:ascii="Times New Roman" w:eastAsia="Calibri" w:hAnsi="Times New Roman" w:cs="Times New Roman"/>
                <w:bCs/>
                <w:sz w:val="24"/>
                <w:szCs w:val="24"/>
              </w:rPr>
              <w:t xml:space="preserve"> (Accessed: 2 December 2023)</w:t>
            </w:r>
          </w:p>
          <w:p w14:paraId="3F8A8E4B"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4181AFC8" w14:textId="77777777" w:rsidR="00B7514F" w:rsidRPr="00B7514F" w:rsidRDefault="00B7514F" w:rsidP="00AD52B4">
            <w:pPr>
              <w:spacing w:after="0" w:line="240" w:lineRule="auto"/>
              <w:rPr>
                <w:rFonts w:ascii="Times New Roman" w:eastAsia="Calibri" w:hAnsi="Times New Roman" w:cs="Times New Roman"/>
                <w:bCs/>
                <w:sz w:val="24"/>
                <w:szCs w:val="24"/>
              </w:rPr>
            </w:pPr>
            <w:proofErr w:type="spellStart"/>
            <w:r w:rsidRPr="00B7514F">
              <w:rPr>
                <w:rFonts w:ascii="Times New Roman" w:eastAsia="Calibri" w:hAnsi="Times New Roman" w:cs="Times New Roman"/>
                <w:bCs/>
                <w:sz w:val="24"/>
                <w:szCs w:val="24"/>
              </w:rPr>
              <w:t>Ruslin</w:t>
            </w:r>
            <w:proofErr w:type="spellEnd"/>
            <w:r w:rsidRPr="00B7514F">
              <w:rPr>
                <w:rFonts w:ascii="Times New Roman" w:eastAsia="Calibri" w:hAnsi="Times New Roman" w:cs="Times New Roman"/>
                <w:bCs/>
                <w:sz w:val="24"/>
                <w:szCs w:val="24"/>
              </w:rPr>
              <w:t xml:space="preserve">, R., </w:t>
            </w:r>
            <w:proofErr w:type="spellStart"/>
            <w:r w:rsidRPr="00B7514F">
              <w:rPr>
                <w:rFonts w:ascii="Times New Roman" w:eastAsia="Calibri" w:hAnsi="Times New Roman" w:cs="Times New Roman"/>
                <w:bCs/>
                <w:sz w:val="24"/>
                <w:szCs w:val="24"/>
              </w:rPr>
              <w:t>Mashuri</w:t>
            </w:r>
            <w:proofErr w:type="spellEnd"/>
            <w:r w:rsidRPr="00B7514F">
              <w:rPr>
                <w:rFonts w:ascii="Times New Roman" w:eastAsia="Calibri" w:hAnsi="Times New Roman" w:cs="Times New Roman"/>
                <w:bCs/>
                <w:sz w:val="24"/>
                <w:szCs w:val="24"/>
              </w:rPr>
              <w:t xml:space="preserve">, S., Sarib, M and </w:t>
            </w:r>
            <w:proofErr w:type="spellStart"/>
            <w:r w:rsidRPr="00B7514F">
              <w:rPr>
                <w:rFonts w:ascii="Times New Roman" w:eastAsia="Calibri" w:hAnsi="Times New Roman" w:cs="Times New Roman"/>
                <w:bCs/>
                <w:sz w:val="24"/>
                <w:szCs w:val="24"/>
              </w:rPr>
              <w:t>Alhabsyi</w:t>
            </w:r>
            <w:proofErr w:type="spellEnd"/>
            <w:r w:rsidRPr="00B7514F">
              <w:rPr>
                <w:rFonts w:ascii="Times New Roman" w:eastAsia="Calibri" w:hAnsi="Times New Roman" w:cs="Times New Roman"/>
                <w:bCs/>
                <w:sz w:val="24"/>
                <w:szCs w:val="24"/>
              </w:rPr>
              <w:t xml:space="preserve">, F. (2022) ‘Semi-structured interview; A Methodological Reflection on the Development of a Qualitative Research Instrument in Educational Studies </w:t>
            </w:r>
            <w:proofErr w:type="spellStart"/>
            <w:r w:rsidRPr="00B7514F">
              <w:rPr>
                <w:rFonts w:ascii="Times New Roman" w:eastAsia="Calibri" w:hAnsi="Times New Roman" w:cs="Times New Roman"/>
                <w:bCs/>
                <w:sz w:val="24"/>
                <w:szCs w:val="24"/>
              </w:rPr>
              <w:t>Ruslin</w:t>
            </w:r>
            <w:proofErr w:type="spellEnd"/>
            <w:r w:rsidRPr="00B7514F">
              <w:rPr>
                <w:rFonts w:ascii="Times New Roman" w:eastAsia="Calibri" w:hAnsi="Times New Roman" w:cs="Times New Roman"/>
                <w:bCs/>
                <w:sz w:val="24"/>
                <w:szCs w:val="24"/>
              </w:rPr>
              <w:t xml:space="preserve">’, </w:t>
            </w:r>
            <w:r w:rsidRPr="00B7514F">
              <w:rPr>
                <w:rFonts w:ascii="Times New Roman" w:eastAsia="Calibri" w:hAnsi="Times New Roman" w:cs="Times New Roman"/>
                <w:bCs/>
                <w:i/>
                <w:iCs/>
                <w:sz w:val="24"/>
                <w:szCs w:val="24"/>
              </w:rPr>
              <w:t xml:space="preserve">IOSR Journal of Research and Method in Education (IOSR-JRME), </w:t>
            </w:r>
            <w:r w:rsidRPr="00B7514F">
              <w:rPr>
                <w:rFonts w:ascii="Times New Roman" w:eastAsia="Calibri" w:hAnsi="Times New Roman" w:cs="Times New Roman"/>
                <w:bCs/>
                <w:sz w:val="24"/>
                <w:szCs w:val="24"/>
              </w:rPr>
              <w:t xml:space="preserve">12(1), pp. 22-29. Available at: </w:t>
            </w:r>
            <w:hyperlink r:id="rId34" w:history="1">
              <w:r w:rsidRPr="00B7514F">
                <w:rPr>
                  <w:rFonts w:ascii="Times New Roman" w:eastAsia="Calibri" w:hAnsi="Times New Roman" w:cs="Times New Roman"/>
                  <w:bCs/>
                  <w:color w:val="0563C1"/>
                  <w:sz w:val="24"/>
                  <w:szCs w:val="24"/>
                  <w:u w:val="single"/>
                </w:rPr>
                <w:t>https://doi.org/10.9790/7388-1201052229</w:t>
              </w:r>
            </w:hyperlink>
            <w:r w:rsidRPr="00B7514F">
              <w:rPr>
                <w:rFonts w:ascii="Times New Roman" w:eastAsia="Calibri" w:hAnsi="Times New Roman" w:cs="Times New Roman"/>
                <w:bCs/>
                <w:sz w:val="24"/>
                <w:szCs w:val="24"/>
              </w:rPr>
              <w:t xml:space="preserve"> (Accessed: 13 November 2023)</w:t>
            </w:r>
          </w:p>
          <w:p w14:paraId="27417203"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4BF9537"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Russell, G., Ford, T., Rosenberg, R and Kelly, S. (2013) ‘The association of attention deficit hyperactivity disorder with socioeconomic disadvantage: alternative explanations and evidence’, </w:t>
            </w:r>
            <w:r w:rsidRPr="00B7514F">
              <w:rPr>
                <w:rFonts w:ascii="Times New Roman" w:eastAsia="Calibri" w:hAnsi="Times New Roman" w:cs="Times New Roman"/>
                <w:bCs/>
                <w:i/>
                <w:iCs/>
                <w:sz w:val="24"/>
                <w:szCs w:val="24"/>
              </w:rPr>
              <w:t xml:space="preserve">Journal of Child Psychology and Psychiatry, </w:t>
            </w:r>
            <w:r w:rsidRPr="00B7514F">
              <w:rPr>
                <w:rFonts w:ascii="Times New Roman" w:eastAsia="Calibri" w:hAnsi="Times New Roman" w:cs="Times New Roman"/>
                <w:bCs/>
                <w:sz w:val="24"/>
                <w:szCs w:val="24"/>
              </w:rPr>
              <w:t xml:space="preserve">55(5), pp. 436-445. Available at: </w:t>
            </w:r>
            <w:hyperlink r:id="rId35" w:history="1">
              <w:r w:rsidRPr="00B7514F">
                <w:rPr>
                  <w:rFonts w:ascii="Times New Roman" w:eastAsia="Calibri" w:hAnsi="Times New Roman" w:cs="Times New Roman"/>
                  <w:bCs/>
                  <w:color w:val="0563C1" w:themeColor="hyperlink"/>
                  <w:sz w:val="24"/>
                  <w:szCs w:val="24"/>
                  <w:u w:val="single"/>
                </w:rPr>
                <w:t>https://doi.org/10.1111/jcpp.12170</w:t>
              </w:r>
            </w:hyperlink>
            <w:r w:rsidRPr="00B7514F">
              <w:rPr>
                <w:rFonts w:ascii="Times New Roman" w:eastAsia="Calibri" w:hAnsi="Times New Roman" w:cs="Times New Roman"/>
                <w:bCs/>
                <w:sz w:val="24"/>
                <w:szCs w:val="24"/>
              </w:rPr>
              <w:t xml:space="preserve"> (Accessed: 30 November 2023)</w:t>
            </w:r>
          </w:p>
          <w:p w14:paraId="14CC1455"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7434C0F1"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Sedgwick, A, J. (2017) ‘University students with attention deficit hyperactivity disorder (ADHD): a literature review’, </w:t>
            </w:r>
            <w:r w:rsidRPr="00B7514F">
              <w:rPr>
                <w:rFonts w:ascii="Times New Roman" w:eastAsia="Calibri" w:hAnsi="Times New Roman" w:cs="Times New Roman"/>
                <w:bCs/>
                <w:i/>
                <w:iCs/>
                <w:sz w:val="24"/>
                <w:szCs w:val="24"/>
              </w:rPr>
              <w:t xml:space="preserve">Irish Journal of Psychological Medicine, </w:t>
            </w:r>
            <w:r w:rsidRPr="00B7514F">
              <w:rPr>
                <w:rFonts w:ascii="Times New Roman" w:eastAsia="Calibri" w:hAnsi="Times New Roman" w:cs="Times New Roman"/>
                <w:bCs/>
                <w:sz w:val="24"/>
                <w:szCs w:val="24"/>
              </w:rPr>
              <w:t xml:space="preserve">35(3), pp. 221-235. Available at: </w:t>
            </w:r>
            <w:hyperlink r:id="rId36" w:history="1">
              <w:r w:rsidRPr="00B7514F">
                <w:rPr>
                  <w:rFonts w:ascii="Times New Roman" w:eastAsia="Calibri" w:hAnsi="Times New Roman" w:cs="Times New Roman"/>
                  <w:bCs/>
                  <w:color w:val="0563C1"/>
                  <w:sz w:val="24"/>
                  <w:szCs w:val="24"/>
                  <w:u w:val="single"/>
                </w:rPr>
                <w:t>https://doi.org/10.1017/ipm.2017.20</w:t>
              </w:r>
            </w:hyperlink>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(Accessed:13 November 2023)</w:t>
            </w:r>
          </w:p>
          <w:p w14:paraId="26DAC301"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3177D51B"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Sedgwick-Mueller, A, J., Muller-Sedgwick, U., Adamou, M., Catani, M., Champ, E, R., Gudjonsson, H, G., Hank, D., Pitts, M., Young, J, S and Asherson, P. (2022) ‘University students with attention deficit hyperactivity disorder (ADHD): a consensus statement from the UK Adult ADHD Network (UKAAN)’, </w:t>
            </w:r>
            <w:r w:rsidRPr="00B7514F">
              <w:rPr>
                <w:rFonts w:ascii="Times New Roman" w:eastAsia="Calibri" w:hAnsi="Times New Roman" w:cs="Times New Roman"/>
                <w:bCs/>
                <w:i/>
                <w:iCs/>
                <w:sz w:val="24"/>
                <w:szCs w:val="24"/>
              </w:rPr>
              <w:t xml:space="preserve">BMC Psychiatry, </w:t>
            </w:r>
            <w:r w:rsidRPr="00B7514F">
              <w:rPr>
                <w:rFonts w:ascii="Times New Roman" w:eastAsia="Calibri" w:hAnsi="Times New Roman" w:cs="Times New Roman"/>
                <w:bCs/>
                <w:sz w:val="24"/>
                <w:szCs w:val="24"/>
              </w:rPr>
              <w:t xml:space="preserve">22(1). Available at: </w:t>
            </w:r>
            <w:hyperlink r:id="rId37" w:history="1">
              <w:r w:rsidRPr="00B7514F">
                <w:rPr>
                  <w:rFonts w:ascii="Times New Roman" w:eastAsia="Calibri" w:hAnsi="Times New Roman" w:cs="Times New Roman"/>
                  <w:bCs/>
                  <w:color w:val="0563C1"/>
                  <w:sz w:val="24"/>
                  <w:szCs w:val="24"/>
                  <w:u w:val="single"/>
                </w:rPr>
                <w:t>https://doi.org/10.1186/s12888-022-03898-z</w:t>
              </w:r>
            </w:hyperlink>
            <w:r w:rsidRPr="00B7514F">
              <w:rPr>
                <w:rFonts w:ascii="Times New Roman" w:eastAsia="Calibri" w:hAnsi="Times New Roman" w:cs="Times New Roman"/>
                <w:bCs/>
                <w:sz w:val="24"/>
                <w:szCs w:val="24"/>
              </w:rPr>
              <w:t xml:space="preserve"> (Accessed: 13 November 2023)</w:t>
            </w:r>
          </w:p>
          <w:p w14:paraId="5D373B2F"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AE653C4"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Sharif, S., Guirguis, A., Fergus, S and Schifano, F. (2021) ‘The use and Impact of Cognitive enhancers among University students: A systematic review’, </w:t>
            </w:r>
            <w:r w:rsidRPr="00B7514F">
              <w:rPr>
                <w:rFonts w:ascii="Times New Roman" w:eastAsia="Calibri" w:hAnsi="Times New Roman" w:cs="Times New Roman"/>
                <w:bCs/>
                <w:i/>
                <w:iCs/>
                <w:sz w:val="24"/>
                <w:szCs w:val="24"/>
              </w:rPr>
              <w:t xml:space="preserve">Brain Sciences, </w:t>
            </w:r>
            <w:r w:rsidRPr="00B7514F">
              <w:rPr>
                <w:rFonts w:ascii="Times New Roman" w:eastAsia="Calibri" w:hAnsi="Times New Roman" w:cs="Times New Roman"/>
                <w:bCs/>
                <w:sz w:val="24"/>
                <w:szCs w:val="24"/>
              </w:rPr>
              <w:t xml:space="preserve">11(3) Available at: </w:t>
            </w:r>
            <w:hyperlink r:id="rId38" w:history="1">
              <w:r w:rsidRPr="00B7514F">
                <w:rPr>
                  <w:rFonts w:ascii="Times New Roman" w:eastAsia="Calibri" w:hAnsi="Times New Roman" w:cs="Times New Roman"/>
                  <w:bCs/>
                  <w:color w:val="0563C1" w:themeColor="hyperlink"/>
                  <w:sz w:val="24"/>
                  <w:szCs w:val="24"/>
                  <w:u w:val="single"/>
                </w:rPr>
                <w:t>https://doi.org/10.3390/brainsci11030355</w:t>
              </w:r>
            </w:hyperlink>
            <w:r w:rsidRPr="00B7514F">
              <w:rPr>
                <w:rFonts w:ascii="Times New Roman" w:eastAsia="Calibri" w:hAnsi="Times New Roman" w:cs="Times New Roman"/>
                <w:bCs/>
                <w:sz w:val="24"/>
                <w:szCs w:val="24"/>
              </w:rPr>
              <w:t xml:space="preserve"> (Accessed: 29 November 2023)</w:t>
            </w:r>
          </w:p>
          <w:p w14:paraId="612849F0"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1A95DD1"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Shifrin, G, J., Proctor, E, B and Prevatt, F, F. (2009) ‘Work performance differences between college students with and without ADHD’, </w:t>
            </w:r>
            <w:r w:rsidRPr="00B7514F">
              <w:rPr>
                <w:rFonts w:ascii="Times New Roman" w:eastAsia="Calibri" w:hAnsi="Times New Roman" w:cs="Times New Roman"/>
                <w:bCs/>
                <w:i/>
                <w:iCs/>
                <w:sz w:val="24"/>
                <w:szCs w:val="24"/>
              </w:rPr>
              <w:t>Journal of Attention Disorders</w:t>
            </w:r>
            <w:r w:rsidRPr="00B7514F">
              <w:rPr>
                <w:rFonts w:ascii="Times New Roman" w:eastAsia="Calibri" w:hAnsi="Times New Roman" w:cs="Times New Roman"/>
                <w:bCs/>
                <w:sz w:val="24"/>
                <w:szCs w:val="24"/>
              </w:rPr>
              <w:t xml:space="preserve">, 13(5). Available at: </w:t>
            </w:r>
            <w:hyperlink r:id="rId39" w:history="1">
              <w:r w:rsidRPr="00B7514F">
                <w:rPr>
                  <w:rFonts w:ascii="Times New Roman" w:eastAsia="Calibri" w:hAnsi="Times New Roman" w:cs="Times New Roman"/>
                  <w:bCs/>
                  <w:color w:val="0563C1"/>
                  <w:sz w:val="24"/>
                  <w:szCs w:val="24"/>
                  <w:u w:val="single"/>
                </w:rPr>
                <w:t>https://doi.org/10.1177/1087054709332376</w:t>
              </w:r>
            </w:hyperlink>
            <w:r w:rsidRPr="00B7514F">
              <w:rPr>
                <w:rFonts w:ascii="Times New Roman" w:eastAsia="Calibri" w:hAnsi="Times New Roman" w:cs="Times New Roman"/>
                <w:bCs/>
                <w:sz w:val="24"/>
                <w:szCs w:val="24"/>
              </w:rPr>
              <w:t xml:space="preserve"> (Accessed: 20 November 2023)</w:t>
            </w:r>
          </w:p>
          <w:p w14:paraId="39810EC4"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27204800"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UK Statistics Authority (2023) </w:t>
            </w:r>
            <w:r w:rsidRPr="00B7514F">
              <w:rPr>
                <w:rFonts w:ascii="Times New Roman" w:eastAsia="Calibri" w:hAnsi="Times New Roman" w:cs="Times New Roman"/>
                <w:bCs/>
                <w:i/>
                <w:iCs/>
                <w:sz w:val="24"/>
                <w:szCs w:val="24"/>
              </w:rPr>
              <w:t>Ethical considerations associated with Qualitative Research methods</w:t>
            </w:r>
            <w:r w:rsidRPr="00B7514F">
              <w:rPr>
                <w:rFonts w:ascii="Times New Roman" w:eastAsia="Calibri" w:hAnsi="Times New Roman" w:cs="Times New Roman"/>
                <w:bCs/>
                <w:sz w:val="24"/>
                <w:szCs w:val="24"/>
              </w:rPr>
              <w:t xml:space="preserve"> Available at: </w:t>
            </w:r>
            <w:hyperlink r:id="rId40" w:anchor="lg_bias-in-qualitative-research" w:history="1">
              <w:r w:rsidRPr="00B7514F">
                <w:rPr>
                  <w:rFonts w:ascii="Times New Roman" w:eastAsia="Calibri" w:hAnsi="Times New Roman" w:cs="Times New Roman"/>
                  <w:bCs/>
                  <w:color w:val="0563C1"/>
                  <w:sz w:val="24"/>
                  <w:szCs w:val="24"/>
                  <w:u w:val="single"/>
                </w:rPr>
                <w:t>https://uksa.statisticsauthority.gov.uk/publication/ethical-considerations-associated-with-qualitative-research-methods/pages/3/#lg_bias-in-qualitative-research</w:t>
              </w:r>
            </w:hyperlink>
            <w:r w:rsidRPr="00B7514F">
              <w:rPr>
                <w:rFonts w:ascii="Times New Roman" w:eastAsia="Calibri" w:hAnsi="Times New Roman" w:cs="Times New Roman"/>
                <w:bCs/>
                <w:sz w:val="24"/>
                <w:szCs w:val="24"/>
              </w:rPr>
              <w:t xml:space="preserve"> (Accessed: 19 November 2023)</w:t>
            </w:r>
          </w:p>
          <w:p w14:paraId="1C76F6D4" w14:textId="77777777" w:rsidR="00B7514F" w:rsidRDefault="00B7514F" w:rsidP="00AD52B4">
            <w:pPr>
              <w:spacing w:after="0" w:line="240" w:lineRule="auto"/>
              <w:rPr>
                <w:rFonts w:ascii="Times New Roman" w:eastAsia="Calibri" w:hAnsi="Times New Roman" w:cs="Times New Roman"/>
                <w:bCs/>
                <w:sz w:val="24"/>
                <w:szCs w:val="24"/>
              </w:rPr>
            </w:pPr>
          </w:p>
          <w:p w14:paraId="09567175" w14:textId="6738B08A" w:rsidR="008468EA" w:rsidRPr="00034B4A" w:rsidRDefault="008468EA" w:rsidP="00AD52B4">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University of Leeds, (2023)</w:t>
            </w:r>
            <w:r w:rsidR="00034B4A">
              <w:rPr>
                <w:rFonts w:ascii="Times New Roman" w:eastAsia="Calibri" w:hAnsi="Times New Roman" w:cs="Times New Roman"/>
                <w:bCs/>
                <w:sz w:val="24"/>
                <w:szCs w:val="24"/>
              </w:rPr>
              <w:t xml:space="preserve"> </w:t>
            </w:r>
            <w:r w:rsidR="00034B4A">
              <w:rPr>
                <w:rFonts w:ascii="Times New Roman" w:eastAsia="Calibri" w:hAnsi="Times New Roman" w:cs="Times New Roman"/>
                <w:bCs/>
                <w:i/>
                <w:iCs/>
                <w:sz w:val="24"/>
                <w:szCs w:val="24"/>
              </w:rPr>
              <w:t xml:space="preserve">Protecting participants’ Personal data </w:t>
            </w:r>
            <w:r w:rsidR="00034B4A">
              <w:rPr>
                <w:rFonts w:ascii="Times New Roman" w:eastAsia="Calibri" w:hAnsi="Times New Roman" w:cs="Times New Roman"/>
                <w:bCs/>
                <w:sz w:val="24"/>
                <w:szCs w:val="24"/>
              </w:rPr>
              <w:t xml:space="preserve">Available at: </w:t>
            </w:r>
            <w:hyperlink r:id="rId41" w:history="1">
              <w:r w:rsidR="007C4F69" w:rsidRPr="00A0064E">
                <w:rPr>
                  <w:rStyle w:val="Hyperlink"/>
                  <w:rFonts w:ascii="Times New Roman" w:eastAsia="Calibri" w:hAnsi="Times New Roman" w:cs="Times New Roman"/>
                  <w:bCs/>
                  <w:sz w:val="24"/>
                  <w:szCs w:val="24"/>
                </w:rPr>
                <w:t>https://ris.leeds.ac.uk/research-ethics-and-integrity/other-resources/protecting-participants-personal-data/</w:t>
              </w:r>
            </w:hyperlink>
            <w:r w:rsidR="007C4F69">
              <w:rPr>
                <w:rFonts w:ascii="Times New Roman" w:eastAsia="Calibri" w:hAnsi="Times New Roman" w:cs="Times New Roman"/>
                <w:bCs/>
                <w:sz w:val="24"/>
                <w:szCs w:val="24"/>
              </w:rPr>
              <w:t xml:space="preserve"> (Accessed: 11 December 2023)</w:t>
            </w:r>
          </w:p>
          <w:p w14:paraId="692720BD" w14:textId="77777777" w:rsidR="008468EA" w:rsidRDefault="008468EA" w:rsidP="00AD52B4">
            <w:pPr>
              <w:spacing w:after="0" w:line="240" w:lineRule="auto"/>
              <w:rPr>
                <w:rFonts w:ascii="Times New Roman" w:eastAsia="Calibri" w:hAnsi="Times New Roman" w:cs="Times New Roman"/>
                <w:bCs/>
                <w:sz w:val="24"/>
                <w:szCs w:val="24"/>
              </w:rPr>
            </w:pPr>
          </w:p>
          <w:p w14:paraId="419BE771" w14:textId="479B7F66" w:rsidR="00753285" w:rsidRDefault="00753285" w:rsidP="00AD52B4">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University of Oxford</w:t>
            </w:r>
            <w:r w:rsidR="003E0E80">
              <w:rPr>
                <w:rFonts w:ascii="Times New Roman" w:eastAsia="Calibri" w:hAnsi="Times New Roman" w:cs="Times New Roman"/>
                <w:bCs/>
                <w:sz w:val="24"/>
                <w:szCs w:val="24"/>
              </w:rPr>
              <w:t xml:space="preserve">, (2023) </w:t>
            </w:r>
            <w:r w:rsidR="003E0E80">
              <w:rPr>
                <w:rFonts w:ascii="Times New Roman" w:eastAsia="Calibri" w:hAnsi="Times New Roman" w:cs="Times New Roman"/>
                <w:bCs/>
                <w:i/>
                <w:iCs/>
                <w:sz w:val="24"/>
                <w:szCs w:val="24"/>
              </w:rPr>
              <w:t>Informed Consent</w:t>
            </w:r>
            <w:r w:rsidR="00115454">
              <w:rPr>
                <w:rFonts w:ascii="Times New Roman" w:eastAsia="Calibri" w:hAnsi="Times New Roman" w:cs="Times New Roman"/>
                <w:bCs/>
                <w:i/>
                <w:iCs/>
                <w:sz w:val="24"/>
                <w:szCs w:val="24"/>
              </w:rPr>
              <w:t xml:space="preserve"> </w:t>
            </w:r>
            <w:r w:rsidR="00021CE7">
              <w:rPr>
                <w:rFonts w:ascii="Times New Roman" w:eastAsia="Calibri" w:hAnsi="Times New Roman" w:cs="Times New Roman"/>
                <w:bCs/>
                <w:sz w:val="24"/>
                <w:szCs w:val="24"/>
              </w:rPr>
              <w:t xml:space="preserve">Available at: </w:t>
            </w:r>
            <w:hyperlink r:id="rId42" w:anchor=":~:text=Informed%20consent%20is%20one%20of,before%20they%20enter%20the%20research" w:history="1">
              <w:r w:rsidR="005471EB" w:rsidRPr="00A0064E">
                <w:rPr>
                  <w:rStyle w:val="Hyperlink"/>
                  <w:rFonts w:ascii="Times New Roman" w:eastAsia="Calibri" w:hAnsi="Times New Roman" w:cs="Times New Roman"/>
                  <w:bCs/>
                  <w:sz w:val="24"/>
                  <w:szCs w:val="24"/>
                </w:rPr>
                <w:t>https://researchsupport.admin.ox.ac.uk/governance/ethics/resources/consent#:~:text=Informed%20consent%20is%20one%20of,before%20they%20enter%20the%20research</w:t>
              </w:r>
            </w:hyperlink>
            <w:r w:rsidR="005471EB" w:rsidRPr="005471EB">
              <w:rPr>
                <w:rFonts w:ascii="Times New Roman" w:eastAsia="Calibri" w:hAnsi="Times New Roman" w:cs="Times New Roman"/>
                <w:bCs/>
                <w:sz w:val="24"/>
                <w:szCs w:val="24"/>
              </w:rPr>
              <w:t>.</w:t>
            </w:r>
            <w:r w:rsidR="005471EB">
              <w:rPr>
                <w:rFonts w:ascii="Times New Roman" w:eastAsia="Calibri" w:hAnsi="Times New Roman" w:cs="Times New Roman"/>
                <w:bCs/>
                <w:sz w:val="24"/>
                <w:szCs w:val="24"/>
              </w:rPr>
              <w:t xml:space="preserve"> (Accessed: 11 December 2023)</w:t>
            </w:r>
          </w:p>
          <w:p w14:paraId="477537E4" w14:textId="77777777" w:rsidR="0009790E" w:rsidRPr="00B7514F" w:rsidRDefault="0009790E" w:rsidP="00AD52B4">
            <w:pPr>
              <w:spacing w:after="0" w:line="240" w:lineRule="auto"/>
              <w:rPr>
                <w:rFonts w:ascii="Times New Roman" w:eastAsia="Calibri" w:hAnsi="Times New Roman" w:cs="Times New Roman"/>
                <w:bCs/>
                <w:sz w:val="24"/>
                <w:szCs w:val="24"/>
              </w:rPr>
            </w:pPr>
          </w:p>
          <w:p w14:paraId="1AE7D9CA"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University St Andrews, Maths Support (ND) </w:t>
            </w:r>
            <w:r w:rsidRPr="00B7514F">
              <w:rPr>
                <w:rFonts w:ascii="Times New Roman" w:eastAsia="Calibri" w:hAnsi="Times New Roman" w:cs="Times New Roman"/>
                <w:bCs/>
                <w:i/>
                <w:iCs/>
                <w:sz w:val="24"/>
                <w:szCs w:val="24"/>
              </w:rPr>
              <w:t>Analysing Likert Scale/Type Data, Ordinal Logistic Regression Example in R</w:t>
            </w:r>
            <w:r w:rsidRPr="00B7514F">
              <w:rPr>
                <w:rFonts w:ascii="Times New Roman" w:eastAsia="Calibri" w:hAnsi="Times New Roman" w:cs="Times New Roman"/>
                <w:bCs/>
                <w:sz w:val="24"/>
                <w:szCs w:val="24"/>
              </w:rPr>
              <w:t xml:space="preserve"> Available at: </w:t>
            </w:r>
            <w:hyperlink r:id="rId43" w:history="1">
              <w:r w:rsidRPr="00B7514F">
                <w:rPr>
                  <w:rFonts w:ascii="Times New Roman" w:eastAsia="Calibri" w:hAnsi="Times New Roman" w:cs="Times New Roman"/>
                  <w:bCs/>
                  <w:color w:val="0563C1"/>
                  <w:sz w:val="24"/>
                  <w:szCs w:val="24"/>
                  <w:u w:val="single"/>
                </w:rPr>
                <w:t>https://www.st-andrews.ac.uk/media/ceed/students/mathssupport/OrdinalexampleR.pdf</w:t>
              </w:r>
            </w:hyperlink>
            <w:r w:rsidRPr="00B7514F">
              <w:rPr>
                <w:rFonts w:ascii="Times New Roman" w:eastAsia="Calibri" w:hAnsi="Times New Roman" w:cs="Times New Roman"/>
                <w:bCs/>
                <w:sz w:val="24"/>
                <w:szCs w:val="24"/>
              </w:rPr>
              <w:t xml:space="preserve"> (Accessed: 17 November 2023)</w:t>
            </w:r>
          </w:p>
          <w:p w14:paraId="4B9AEBC1"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11532EFF"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University of Sheffield (2023) </w:t>
            </w:r>
            <w:r w:rsidRPr="00B7514F">
              <w:rPr>
                <w:rFonts w:ascii="Times New Roman" w:eastAsia="Calibri" w:hAnsi="Times New Roman" w:cs="Times New Roman"/>
                <w:bCs/>
                <w:i/>
                <w:iCs/>
                <w:sz w:val="24"/>
                <w:szCs w:val="24"/>
              </w:rPr>
              <w:t>Department of Philosophy, Epistemology.</w:t>
            </w:r>
            <w:r w:rsidRPr="00B7514F">
              <w:rPr>
                <w:rFonts w:ascii="Times New Roman" w:eastAsia="Calibri" w:hAnsi="Times New Roman" w:cs="Times New Roman"/>
                <w:bCs/>
                <w:sz w:val="24"/>
                <w:szCs w:val="24"/>
              </w:rPr>
              <w:t xml:space="preserve"> Available at: </w:t>
            </w:r>
            <w:hyperlink r:id="rId44" w:history="1">
              <w:r w:rsidRPr="00B7514F">
                <w:rPr>
                  <w:rFonts w:ascii="Times New Roman" w:eastAsia="Calibri" w:hAnsi="Times New Roman" w:cs="Times New Roman"/>
                  <w:bCs/>
                  <w:color w:val="0563C1"/>
                  <w:sz w:val="24"/>
                  <w:szCs w:val="24"/>
                  <w:u w:val="single"/>
                </w:rPr>
                <w:t>https://www.sheffield.ac.uk/philosophy/research/themes/epistemology</w:t>
              </w:r>
            </w:hyperlink>
            <w:r w:rsidRPr="00B7514F">
              <w:rPr>
                <w:rFonts w:ascii="Times New Roman" w:eastAsia="Calibri" w:hAnsi="Times New Roman" w:cs="Times New Roman"/>
                <w:bCs/>
                <w:sz w:val="24"/>
                <w:szCs w:val="24"/>
              </w:rPr>
              <w:t xml:space="preserve"> (Accessed: 2 December 2023)</w:t>
            </w:r>
          </w:p>
          <w:p w14:paraId="3F3EA4FC"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14C21CD" w14:textId="77777777" w:rsidR="00B7514F" w:rsidRPr="00B7514F" w:rsidRDefault="00B7514F" w:rsidP="00AD52B4">
            <w:pPr>
              <w:spacing w:after="0" w:line="240" w:lineRule="auto"/>
              <w:rPr>
                <w:rFonts w:ascii="Times New Roman" w:eastAsia="Calibri" w:hAnsi="Times New Roman" w:cs="Times New Roman"/>
                <w:bCs/>
                <w:i/>
                <w:iCs/>
                <w:sz w:val="24"/>
                <w:szCs w:val="24"/>
              </w:rPr>
            </w:pPr>
            <w:r w:rsidRPr="00B7514F">
              <w:rPr>
                <w:rFonts w:ascii="Times New Roman" w:eastAsia="Calibri" w:hAnsi="Times New Roman" w:cs="Times New Roman"/>
                <w:bCs/>
                <w:sz w:val="24"/>
                <w:szCs w:val="24"/>
              </w:rPr>
              <w:t xml:space="preserve">University of Wales Trinity Saint David (UWTSD) (2022) </w:t>
            </w:r>
            <w:r w:rsidRPr="00B7514F">
              <w:rPr>
                <w:rFonts w:ascii="Times New Roman" w:eastAsia="Calibri" w:hAnsi="Times New Roman" w:cs="Times New Roman"/>
                <w:bCs/>
                <w:i/>
                <w:iCs/>
                <w:sz w:val="24"/>
                <w:szCs w:val="24"/>
              </w:rPr>
              <w:t>Research Ethics &amp; Integrity</w:t>
            </w:r>
          </w:p>
          <w:p w14:paraId="40B98F89" w14:textId="77777777" w:rsidR="00B7514F" w:rsidRP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i/>
                <w:iCs/>
                <w:sz w:val="24"/>
                <w:szCs w:val="24"/>
              </w:rPr>
              <w:t>Code of Practice</w:t>
            </w:r>
            <w:r w:rsidRPr="00B7514F">
              <w:rPr>
                <w:rFonts w:ascii="Times New Roman" w:eastAsia="Calibri" w:hAnsi="Times New Roman" w:cs="Times New Roman"/>
                <w:bCs/>
                <w:sz w:val="24"/>
                <w:szCs w:val="24"/>
              </w:rPr>
              <w:t xml:space="preserve"> Available at: </w:t>
            </w:r>
            <w:hyperlink r:id="rId45" w:history="1">
              <w:r w:rsidRPr="00B7514F">
                <w:rPr>
                  <w:rFonts w:ascii="Times New Roman" w:eastAsia="Calibri" w:hAnsi="Times New Roman" w:cs="Times New Roman"/>
                  <w:bCs/>
                  <w:color w:val="0563C1"/>
                  <w:sz w:val="24"/>
                  <w:szCs w:val="24"/>
                  <w:u w:val="single"/>
                </w:rPr>
                <w:t>https://www.uwtsd.ac.uk/media/uwtsd-website/content-assets/documents/research/REICoP-July-2022.pdf</w:t>
              </w:r>
            </w:hyperlink>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 17 November 2023)</w:t>
            </w:r>
          </w:p>
          <w:p w14:paraId="29C46159" w14:textId="77777777" w:rsidR="00B7514F" w:rsidRPr="00B7514F" w:rsidRDefault="00B7514F" w:rsidP="00AD52B4">
            <w:pPr>
              <w:spacing w:after="0" w:line="240" w:lineRule="auto"/>
              <w:rPr>
                <w:rFonts w:ascii="Times New Roman" w:eastAsia="Calibri" w:hAnsi="Times New Roman" w:cs="Times New Roman"/>
                <w:bCs/>
                <w:sz w:val="24"/>
                <w:szCs w:val="24"/>
              </w:rPr>
            </w:pPr>
          </w:p>
          <w:p w14:paraId="6DD7605B" w14:textId="77777777" w:rsidR="00B7514F" w:rsidRPr="00B7514F" w:rsidRDefault="00B7514F" w:rsidP="00AD52B4">
            <w:pPr>
              <w:spacing w:after="0" w:line="240" w:lineRule="auto"/>
              <w:rPr>
                <w:rFonts w:ascii="Times New Roman" w:eastAsia="Calibri" w:hAnsi="Times New Roman" w:cs="Times New Roman"/>
                <w:bCs/>
                <w:i/>
                <w:iCs/>
                <w:sz w:val="24"/>
                <w:szCs w:val="24"/>
              </w:rPr>
            </w:pPr>
            <w:r w:rsidRPr="00B7514F">
              <w:rPr>
                <w:rFonts w:ascii="Times New Roman" w:eastAsia="Calibri" w:hAnsi="Times New Roman" w:cs="Times New Roman"/>
                <w:bCs/>
                <w:sz w:val="24"/>
                <w:szCs w:val="24"/>
              </w:rPr>
              <w:t xml:space="preserve">University of Wales Trinity Saint David (UWTSD) (2022) </w:t>
            </w:r>
            <w:r w:rsidRPr="00B7514F">
              <w:rPr>
                <w:rFonts w:ascii="Times New Roman" w:eastAsia="Calibri" w:hAnsi="Times New Roman" w:cs="Times New Roman"/>
                <w:bCs/>
                <w:i/>
                <w:iCs/>
                <w:sz w:val="24"/>
                <w:szCs w:val="24"/>
              </w:rPr>
              <w:t>Research Data</w:t>
            </w:r>
          </w:p>
          <w:p w14:paraId="7A9878C5" w14:textId="77777777" w:rsid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i/>
                <w:iCs/>
                <w:sz w:val="24"/>
                <w:szCs w:val="24"/>
              </w:rPr>
              <w:t>Management Policy</w:t>
            </w:r>
            <w:r w:rsidRPr="00B7514F">
              <w:rPr>
                <w:rFonts w:ascii="Times New Roman" w:eastAsia="Calibri" w:hAnsi="Times New Roman" w:cs="Times New Roman"/>
                <w:bCs/>
                <w:sz w:val="24"/>
                <w:szCs w:val="24"/>
              </w:rPr>
              <w:t xml:space="preserve"> </w:t>
            </w:r>
            <w:r w:rsidRPr="00B7514F">
              <w:rPr>
                <w:rFonts w:ascii="Times New Roman" w:eastAsia="Calibri" w:hAnsi="Times New Roman" w:cs="Times New Roman"/>
                <w:bCs/>
                <w:i/>
                <w:iCs/>
                <w:sz w:val="24"/>
                <w:szCs w:val="24"/>
              </w:rPr>
              <w:t>(V2.0)</w:t>
            </w:r>
            <w:r w:rsidRPr="00B7514F">
              <w:rPr>
                <w:rFonts w:ascii="Times New Roman" w:eastAsia="Calibri" w:hAnsi="Times New Roman" w:cs="Times New Roman"/>
                <w:bCs/>
                <w:sz w:val="24"/>
                <w:szCs w:val="24"/>
              </w:rPr>
              <w:t xml:space="preserve"> Available at: </w:t>
            </w:r>
            <w:hyperlink r:id="rId46" w:history="1">
              <w:r w:rsidRPr="00B7514F">
                <w:rPr>
                  <w:rFonts w:ascii="Times New Roman" w:eastAsia="Calibri" w:hAnsi="Times New Roman" w:cs="Times New Roman"/>
                  <w:bCs/>
                  <w:color w:val="0563C1"/>
                  <w:sz w:val="24"/>
                  <w:szCs w:val="24"/>
                  <w:u w:val="single"/>
                </w:rPr>
                <w:t>https://www.uwtsd.ac.uk/media/uwtsd-website/content-assets/documents/strategies-policies/RDM-Policy-2022-v3-28-04-22.pdf</w:t>
              </w:r>
            </w:hyperlink>
            <w:bookmarkStart w:id="1" w:name="_Hlk151995327"/>
            <w:r w:rsidRPr="00B7514F">
              <w:rPr>
                <w:rFonts w:ascii="Times New Roman" w:eastAsia="Calibri" w:hAnsi="Times New Roman" w:cs="Times New Roman"/>
                <w:bCs/>
                <w:color w:val="0563C1"/>
                <w:sz w:val="24"/>
                <w:szCs w:val="24"/>
                <w:u w:val="single"/>
              </w:rPr>
              <w:t xml:space="preserve"> </w:t>
            </w:r>
            <w:r w:rsidRPr="00B7514F">
              <w:rPr>
                <w:rFonts w:ascii="Times New Roman" w:eastAsia="Calibri" w:hAnsi="Times New Roman" w:cs="Times New Roman"/>
                <w:bCs/>
                <w:sz w:val="24"/>
                <w:szCs w:val="24"/>
              </w:rPr>
              <w:t>(Accessed: 17 November 2023)</w:t>
            </w:r>
            <w:bookmarkEnd w:id="1"/>
          </w:p>
          <w:p w14:paraId="4B521F81" w14:textId="77777777" w:rsidR="00F378C8" w:rsidRDefault="00F378C8" w:rsidP="00AD52B4">
            <w:pPr>
              <w:spacing w:after="0" w:line="240" w:lineRule="auto"/>
              <w:rPr>
                <w:rFonts w:ascii="Times New Roman" w:eastAsia="Calibri" w:hAnsi="Times New Roman" w:cs="Times New Roman"/>
                <w:bCs/>
                <w:sz w:val="24"/>
                <w:szCs w:val="24"/>
              </w:rPr>
            </w:pPr>
          </w:p>
          <w:p w14:paraId="49C0BB66" w14:textId="2138F466" w:rsidR="00162F0B" w:rsidRPr="00A85040" w:rsidRDefault="00162F0B" w:rsidP="00AD52B4">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University of Wales Trinity Saint David </w:t>
            </w:r>
            <w:r w:rsidR="00357C7F">
              <w:rPr>
                <w:rFonts w:ascii="Times New Roman" w:eastAsia="Calibri" w:hAnsi="Times New Roman" w:cs="Times New Roman"/>
                <w:bCs/>
                <w:sz w:val="24"/>
                <w:szCs w:val="24"/>
              </w:rPr>
              <w:t xml:space="preserve">Student Support (UWTSD) (2023) </w:t>
            </w:r>
            <w:r w:rsidR="00357C7F">
              <w:rPr>
                <w:rFonts w:ascii="Times New Roman" w:eastAsia="Calibri" w:hAnsi="Times New Roman" w:cs="Times New Roman"/>
                <w:bCs/>
                <w:i/>
                <w:iCs/>
                <w:sz w:val="24"/>
                <w:szCs w:val="24"/>
              </w:rPr>
              <w:t xml:space="preserve">Well </w:t>
            </w:r>
            <w:r w:rsidR="00A85040">
              <w:rPr>
                <w:rFonts w:ascii="Times New Roman" w:eastAsia="Calibri" w:hAnsi="Times New Roman" w:cs="Times New Roman"/>
                <w:bCs/>
                <w:i/>
                <w:iCs/>
                <w:sz w:val="24"/>
                <w:szCs w:val="24"/>
              </w:rPr>
              <w:t xml:space="preserve">being support </w:t>
            </w:r>
            <w:r w:rsidR="00A85040">
              <w:rPr>
                <w:rFonts w:ascii="Times New Roman" w:eastAsia="Calibri" w:hAnsi="Times New Roman" w:cs="Times New Roman"/>
                <w:bCs/>
                <w:sz w:val="24"/>
                <w:szCs w:val="24"/>
              </w:rPr>
              <w:t xml:space="preserve">Available at: </w:t>
            </w:r>
            <w:hyperlink r:id="rId47" w:history="1">
              <w:r w:rsidR="00A85040" w:rsidRPr="00A0064E">
                <w:rPr>
                  <w:rStyle w:val="Hyperlink"/>
                  <w:rFonts w:ascii="Times New Roman" w:eastAsia="Calibri" w:hAnsi="Times New Roman" w:cs="Times New Roman"/>
                  <w:bCs/>
                  <w:sz w:val="24"/>
                  <w:szCs w:val="24"/>
                </w:rPr>
                <w:t>https://www.uwtsd.ac.uk/student-services/wellbeing-support/</w:t>
              </w:r>
            </w:hyperlink>
            <w:r w:rsidR="00A85040">
              <w:rPr>
                <w:rFonts w:ascii="Times New Roman" w:eastAsia="Calibri" w:hAnsi="Times New Roman" w:cs="Times New Roman"/>
                <w:bCs/>
                <w:sz w:val="24"/>
                <w:szCs w:val="24"/>
              </w:rPr>
              <w:t xml:space="preserve"> </w:t>
            </w:r>
            <w:r w:rsidR="005535CB">
              <w:rPr>
                <w:rFonts w:ascii="Times New Roman" w:eastAsia="Calibri" w:hAnsi="Times New Roman" w:cs="Times New Roman"/>
                <w:bCs/>
                <w:sz w:val="24"/>
                <w:szCs w:val="24"/>
              </w:rPr>
              <w:t>(</w:t>
            </w:r>
            <w:r w:rsidR="00A85040">
              <w:rPr>
                <w:rFonts w:ascii="Times New Roman" w:eastAsia="Calibri" w:hAnsi="Times New Roman" w:cs="Times New Roman"/>
                <w:bCs/>
                <w:sz w:val="24"/>
                <w:szCs w:val="24"/>
              </w:rPr>
              <w:t>Accessed</w:t>
            </w:r>
            <w:r w:rsidR="005535CB">
              <w:rPr>
                <w:rFonts w:ascii="Times New Roman" w:eastAsia="Calibri" w:hAnsi="Times New Roman" w:cs="Times New Roman"/>
                <w:bCs/>
                <w:sz w:val="24"/>
                <w:szCs w:val="24"/>
              </w:rPr>
              <w:t>: 12 December 2023)</w:t>
            </w:r>
          </w:p>
          <w:p w14:paraId="48831DB6" w14:textId="77777777" w:rsidR="00162F0B" w:rsidRPr="00B7514F" w:rsidRDefault="00162F0B" w:rsidP="00AD52B4">
            <w:pPr>
              <w:spacing w:after="0" w:line="240" w:lineRule="auto"/>
              <w:rPr>
                <w:rFonts w:ascii="Times New Roman" w:eastAsia="Calibri" w:hAnsi="Times New Roman" w:cs="Times New Roman"/>
                <w:bCs/>
                <w:sz w:val="24"/>
                <w:szCs w:val="24"/>
              </w:rPr>
            </w:pPr>
          </w:p>
          <w:p w14:paraId="465E0531" w14:textId="77777777" w:rsid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Weyandt, L, L., White, L, T., Gudmundsdottir, G, B., </w:t>
            </w:r>
            <w:proofErr w:type="spellStart"/>
            <w:r w:rsidRPr="00B7514F">
              <w:rPr>
                <w:rFonts w:ascii="Times New Roman" w:eastAsia="Calibri" w:hAnsi="Times New Roman" w:cs="Times New Roman"/>
                <w:bCs/>
                <w:sz w:val="24"/>
                <w:szCs w:val="24"/>
              </w:rPr>
              <w:t>Nitenson</w:t>
            </w:r>
            <w:proofErr w:type="spellEnd"/>
            <w:r w:rsidRPr="00B7514F">
              <w:rPr>
                <w:rFonts w:ascii="Times New Roman" w:eastAsia="Calibri" w:hAnsi="Times New Roman" w:cs="Times New Roman"/>
                <w:bCs/>
                <w:sz w:val="24"/>
                <w:szCs w:val="24"/>
              </w:rPr>
              <w:t xml:space="preserve">, Z, A., </w:t>
            </w:r>
            <w:proofErr w:type="spellStart"/>
            <w:r w:rsidRPr="00B7514F">
              <w:rPr>
                <w:rFonts w:ascii="Times New Roman" w:eastAsia="Calibri" w:hAnsi="Times New Roman" w:cs="Times New Roman"/>
                <w:bCs/>
                <w:sz w:val="24"/>
                <w:szCs w:val="24"/>
              </w:rPr>
              <w:t>Rathkey</w:t>
            </w:r>
            <w:proofErr w:type="spellEnd"/>
            <w:r w:rsidRPr="00B7514F">
              <w:rPr>
                <w:rFonts w:ascii="Times New Roman" w:eastAsia="Calibri" w:hAnsi="Times New Roman" w:cs="Times New Roman"/>
                <w:bCs/>
                <w:sz w:val="24"/>
                <w:szCs w:val="24"/>
              </w:rPr>
              <w:t xml:space="preserve">, S, E., De Leon, A, K, and Bjorn, A, S. (2018) ‘Neurocognitive, Autonomic, and Mood Effects of Adderall: A Pilot Study of Healthy College Students’, </w:t>
            </w:r>
            <w:r w:rsidRPr="00B7514F">
              <w:rPr>
                <w:rFonts w:ascii="Times New Roman" w:eastAsia="Calibri" w:hAnsi="Times New Roman" w:cs="Times New Roman"/>
                <w:bCs/>
                <w:i/>
                <w:iCs/>
                <w:sz w:val="24"/>
                <w:szCs w:val="24"/>
              </w:rPr>
              <w:t xml:space="preserve">Pharmacy, </w:t>
            </w:r>
            <w:r w:rsidRPr="00B7514F">
              <w:rPr>
                <w:rFonts w:ascii="Times New Roman" w:eastAsia="Calibri" w:hAnsi="Times New Roman" w:cs="Times New Roman"/>
                <w:bCs/>
                <w:sz w:val="24"/>
                <w:szCs w:val="24"/>
              </w:rPr>
              <w:t xml:space="preserve">6(3) Available at: </w:t>
            </w:r>
            <w:hyperlink r:id="rId48" w:history="1">
              <w:r w:rsidRPr="00B7514F">
                <w:rPr>
                  <w:rFonts w:ascii="Times New Roman" w:eastAsia="Calibri" w:hAnsi="Times New Roman" w:cs="Times New Roman"/>
                  <w:bCs/>
                  <w:color w:val="0563C1" w:themeColor="hyperlink"/>
                  <w:sz w:val="24"/>
                  <w:szCs w:val="24"/>
                  <w:u w:val="single"/>
                </w:rPr>
                <w:t>https://doi.org/10.3390/pharmacy6030058</w:t>
              </w:r>
            </w:hyperlink>
            <w:r w:rsidRPr="00B7514F">
              <w:rPr>
                <w:rFonts w:ascii="Times New Roman" w:eastAsia="Calibri" w:hAnsi="Times New Roman" w:cs="Times New Roman"/>
                <w:bCs/>
                <w:sz w:val="24"/>
                <w:szCs w:val="24"/>
              </w:rPr>
              <w:t xml:space="preserve"> (Accessed: 2 December 2023)</w:t>
            </w:r>
          </w:p>
          <w:p w14:paraId="1BFC662F" w14:textId="77777777" w:rsidR="00F378C8" w:rsidRPr="00B7514F" w:rsidRDefault="00F378C8" w:rsidP="00AD52B4">
            <w:pPr>
              <w:spacing w:after="0" w:line="240" w:lineRule="auto"/>
              <w:rPr>
                <w:rFonts w:ascii="Times New Roman" w:eastAsia="Calibri" w:hAnsi="Times New Roman" w:cs="Times New Roman"/>
                <w:bCs/>
                <w:sz w:val="24"/>
                <w:szCs w:val="24"/>
              </w:rPr>
            </w:pPr>
          </w:p>
          <w:p w14:paraId="1FFA0ABC" w14:textId="77777777" w:rsidR="00B7514F" w:rsidRDefault="00B7514F" w:rsidP="00AD52B4">
            <w:pPr>
              <w:spacing w:after="0" w:line="240" w:lineRule="auto"/>
              <w:rPr>
                <w:rFonts w:ascii="Times New Roman" w:eastAsia="Calibri" w:hAnsi="Times New Roman" w:cs="Times New Roman"/>
                <w:bCs/>
                <w:sz w:val="24"/>
                <w:szCs w:val="24"/>
              </w:rPr>
            </w:pPr>
            <w:r w:rsidRPr="00B7514F">
              <w:rPr>
                <w:rFonts w:ascii="Times New Roman" w:eastAsia="Calibri" w:hAnsi="Times New Roman" w:cs="Times New Roman"/>
                <w:bCs/>
                <w:sz w:val="24"/>
                <w:szCs w:val="24"/>
              </w:rPr>
              <w:t xml:space="preserve">Willoughby, D and Evans, A, M. (2019) ‘Self-processes of Acceptance, Compassion, and Regulation of Learning in University Students with Learning Disabilities and/or ADHD’, </w:t>
            </w:r>
            <w:r w:rsidRPr="00B7514F">
              <w:rPr>
                <w:rFonts w:ascii="Times New Roman" w:eastAsia="Calibri" w:hAnsi="Times New Roman" w:cs="Times New Roman"/>
                <w:bCs/>
                <w:i/>
                <w:iCs/>
                <w:sz w:val="24"/>
                <w:szCs w:val="24"/>
              </w:rPr>
              <w:t xml:space="preserve">Learning Disabilities Research &amp; Practice, </w:t>
            </w:r>
            <w:r w:rsidRPr="00B7514F">
              <w:rPr>
                <w:rFonts w:ascii="Times New Roman" w:eastAsia="Calibri" w:hAnsi="Times New Roman" w:cs="Times New Roman"/>
                <w:bCs/>
                <w:sz w:val="24"/>
                <w:szCs w:val="24"/>
              </w:rPr>
              <w:t xml:space="preserve">34(4), pp 175-184 Available at: </w:t>
            </w:r>
            <w:hyperlink r:id="rId49" w:history="1">
              <w:r w:rsidRPr="00B7514F">
                <w:rPr>
                  <w:rFonts w:ascii="Times New Roman" w:eastAsia="Calibri" w:hAnsi="Times New Roman" w:cs="Times New Roman"/>
                  <w:bCs/>
                  <w:color w:val="0563C1" w:themeColor="hyperlink"/>
                  <w:sz w:val="24"/>
                  <w:szCs w:val="24"/>
                  <w:u w:val="single"/>
                </w:rPr>
                <w:t>https://doi.org/10.1111/ldrp.12209</w:t>
              </w:r>
            </w:hyperlink>
            <w:r w:rsidRPr="00B7514F">
              <w:rPr>
                <w:rFonts w:ascii="Times New Roman" w:eastAsia="Calibri" w:hAnsi="Times New Roman" w:cs="Times New Roman"/>
                <w:bCs/>
                <w:sz w:val="24"/>
                <w:szCs w:val="24"/>
              </w:rPr>
              <w:t xml:space="preserve"> (Accessed: 2 December 2023)</w:t>
            </w:r>
          </w:p>
          <w:p w14:paraId="6D4F248C" w14:textId="77777777" w:rsidR="00F378C8" w:rsidRPr="00B7514F" w:rsidRDefault="00F378C8" w:rsidP="00AD52B4">
            <w:pPr>
              <w:spacing w:after="0" w:line="240" w:lineRule="auto"/>
              <w:rPr>
                <w:rFonts w:ascii="Times New Roman" w:eastAsia="Calibri" w:hAnsi="Times New Roman" w:cs="Times New Roman"/>
                <w:bCs/>
                <w:sz w:val="24"/>
                <w:szCs w:val="24"/>
              </w:rPr>
            </w:pPr>
          </w:p>
          <w:p w14:paraId="567A9148" w14:textId="77777777" w:rsidR="00B7514F" w:rsidRPr="00B7514F" w:rsidRDefault="00B7514F" w:rsidP="00AD52B4">
            <w:pPr>
              <w:spacing w:after="0" w:line="240" w:lineRule="auto"/>
              <w:rPr>
                <w:rFonts w:ascii="Times New Roman" w:hAnsi="Times New Roman" w:cs="Times New Roman"/>
                <w:bCs/>
                <w:sz w:val="24"/>
                <w:szCs w:val="24"/>
              </w:rPr>
            </w:pPr>
            <w:r w:rsidRPr="00B7514F">
              <w:rPr>
                <w:rFonts w:ascii="Times New Roman" w:eastAsia="Calibri" w:hAnsi="Times New Roman" w:cs="Times New Roman"/>
                <w:bCs/>
                <w:sz w:val="24"/>
                <w:szCs w:val="24"/>
              </w:rPr>
              <w:t xml:space="preserve">Young, S., Adamo, N., Asgeirsdottir, B, B., Branney, P., Beckett, M., Colley, W., Cubbin, S., Deeley, Q., Farrag, E., Gudjonsson, G., Hill, P., </w:t>
            </w:r>
            <w:proofErr w:type="spellStart"/>
            <w:r w:rsidRPr="00B7514F">
              <w:rPr>
                <w:rFonts w:ascii="Times New Roman" w:eastAsia="Calibri" w:hAnsi="Times New Roman" w:cs="Times New Roman"/>
                <w:bCs/>
                <w:sz w:val="24"/>
                <w:szCs w:val="24"/>
              </w:rPr>
              <w:t>Hollingdale</w:t>
            </w:r>
            <w:proofErr w:type="spellEnd"/>
            <w:r w:rsidRPr="00B7514F">
              <w:rPr>
                <w:rFonts w:ascii="Times New Roman" w:eastAsia="Calibri" w:hAnsi="Times New Roman" w:cs="Times New Roman"/>
                <w:bCs/>
                <w:sz w:val="24"/>
                <w:szCs w:val="24"/>
              </w:rPr>
              <w:t xml:space="preserve">, J., Kilic, O., Lloyd, T., Mason, P., </w:t>
            </w:r>
            <w:proofErr w:type="spellStart"/>
            <w:r w:rsidRPr="00B7514F">
              <w:rPr>
                <w:rFonts w:ascii="Times New Roman" w:eastAsia="Calibri" w:hAnsi="Times New Roman" w:cs="Times New Roman"/>
                <w:bCs/>
                <w:sz w:val="24"/>
                <w:szCs w:val="24"/>
              </w:rPr>
              <w:t>Paliokosta</w:t>
            </w:r>
            <w:proofErr w:type="spellEnd"/>
            <w:r w:rsidRPr="00B7514F">
              <w:rPr>
                <w:rFonts w:ascii="Times New Roman" w:eastAsia="Calibri" w:hAnsi="Times New Roman" w:cs="Times New Roman"/>
                <w:bCs/>
                <w:sz w:val="24"/>
                <w:szCs w:val="24"/>
              </w:rPr>
              <w:t xml:space="preserve">, E., </w:t>
            </w:r>
            <w:proofErr w:type="spellStart"/>
            <w:r w:rsidRPr="00B7514F">
              <w:rPr>
                <w:rFonts w:ascii="Times New Roman" w:eastAsia="Calibri" w:hAnsi="Times New Roman" w:cs="Times New Roman"/>
                <w:bCs/>
                <w:sz w:val="24"/>
                <w:szCs w:val="24"/>
              </w:rPr>
              <w:t>Perecherla</w:t>
            </w:r>
            <w:proofErr w:type="spellEnd"/>
            <w:r w:rsidRPr="00B7514F">
              <w:rPr>
                <w:rFonts w:ascii="Times New Roman" w:eastAsia="Calibri" w:hAnsi="Times New Roman" w:cs="Times New Roman"/>
                <w:bCs/>
                <w:sz w:val="24"/>
                <w:szCs w:val="24"/>
              </w:rPr>
              <w:t xml:space="preserve">, S., Sedgwick, J., Skirrow, C., Tierney, K., Rensburg, V, K and Woodhouse, E. (2020) ‘Females with ADHD: An expert consensus statement taking a lifespan approach providing guidance for the identification and treatment of attention-deficit/ hyperactivity disorder in girls and women’, </w:t>
            </w:r>
            <w:r w:rsidRPr="00B7514F">
              <w:rPr>
                <w:rFonts w:ascii="Times New Roman" w:eastAsia="Calibri" w:hAnsi="Times New Roman" w:cs="Times New Roman"/>
                <w:bCs/>
                <w:i/>
                <w:iCs/>
                <w:sz w:val="24"/>
                <w:szCs w:val="24"/>
              </w:rPr>
              <w:t xml:space="preserve">BMC Psychiatry, </w:t>
            </w:r>
            <w:r w:rsidRPr="00B7514F">
              <w:rPr>
                <w:rFonts w:ascii="Times New Roman" w:eastAsia="Calibri" w:hAnsi="Times New Roman" w:cs="Times New Roman"/>
                <w:bCs/>
                <w:sz w:val="24"/>
                <w:szCs w:val="24"/>
              </w:rPr>
              <w:t>20 Available at:</w:t>
            </w:r>
            <w:r w:rsidRPr="00B7514F">
              <w:t xml:space="preserve"> </w:t>
            </w:r>
            <w:hyperlink r:id="rId50" w:history="1">
              <w:r w:rsidRPr="00B7514F">
                <w:rPr>
                  <w:rFonts w:ascii="Times New Roman" w:eastAsia="Calibri" w:hAnsi="Times New Roman" w:cs="Times New Roman"/>
                  <w:bCs/>
                  <w:color w:val="0563C1" w:themeColor="hyperlink"/>
                  <w:sz w:val="24"/>
                  <w:szCs w:val="24"/>
                  <w:u w:val="single"/>
                </w:rPr>
                <w:t>https://doi.org/10.1186/s12888-020-02707-9</w:t>
              </w:r>
            </w:hyperlink>
            <w:r w:rsidRPr="00B7514F">
              <w:rPr>
                <w:rFonts w:ascii="Times New Roman" w:eastAsia="Calibri" w:hAnsi="Times New Roman" w:cs="Times New Roman"/>
                <w:bCs/>
                <w:sz w:val="24"/>
                <w:szCs w:val="24"/>
              </w:rPr>
              <w:t xml:space="preserve"> (Accessed: 2 December 2023)</w:t>
            </w:r>
          </w:p>
          <w:p w14:paraId="656F92EB" w14:textId="549D9654" w:rsidR="000A669E" w:rsidRPr="0084796D" w:rsidRDefault="000A669E" w:rsidP="00AD52B4">
            <w:pPr>
              <w:spacing w:after="0" w:line="240" w:lineRule="auto"/>
              <w:rPr>
                <w:rFonts w:ascii="Times New Roman" w:eastAsia="Calibri" w:hAnsi="Times New Roman" w:cs="Times New Roman"/>
                <w:bCs/>
                <w:sz w:val="24"/>
                <w:szCs w:val="24"/>
              </w:rPr>
            </w:pPr>
          </w:p>
          <w:p w14:paraId="0464324B" w14:textId="77777777" w:rsidR="000A669E" w:rsidRPr="0084796D" w:rsidRDefault="000A669E" w:rsidP="00AD52B4">
            <w:pPr>
              <w:spacing w:after="0" w:line="240" w:lineRule="auto"/>
              <w:rPr>
                <w:rFonts w:ascii="Times New Roman" w:eastAsia="Calibri" w:hAnsi="Times New Roman" w:cs="Times New Roman"/>
                <w:bCs/>
                <w:sz w:val="24"/>
                <w:szCs w:val="24"/>
              </w:rPr>
            </w:pPr>
          </w:p>
          <w:p w14:paraId="4F0825D4" w14:textId="77777777" w:rsidR="000A669E" w:rsidRPr="0084796D" w:rsidRDefault="000A669E" w:rsidP="00AD52B4">
            <w:pPr>
              <w:spacing w:after="0" w:line="240" w:lineRule="auto"/>
              <w:rPr>
                <w:rFonts w:ascii="Times New Roman" w:eastAsia="Calibri" w:hAnsi="Times New Roman" w:cs="Times New Roman"/>
                <w:bCs/>
                <w:sz w:val="24"/>
                <w:szCs w:val="24"/>
              </w:rPr>
            </w:pPr>
          </w:p>
          <w:p w14:paraId="433CABEC" w14:textId="77777777" w:rsidR="009E4C54" w:rsidRPr="00666FCB" w:rsidRDefault="009E4C54" w:rsidP="00AD52B4">
            <w:pPr>
              <w:spacing w:after="0" w:line="240" w:lineRule="auto"/>
              <w:jc w:val="both"/>
              <w:rPr>
                <w:rFonts w:ascii="Times New Roman" w:hAnsi="Times New Roman" w:cs="Times New Roman"/>
                <w:color w:val="FF0000"/>
                <w:sz w:val="24"/>
                <w:szCs w:val="24"/>
              </w:rPr>
            </w:pPr>
          </w:p>
          <w:p w14:paraId="1EC7AE4C" w14:textId="77777777" w:rsidR="00F42A4C" w:rsidRPr="00666FCB" w:rsidRDefault="00F42A4C" w:rsidP="00AD52B4">
            <w:pPr>
              <w:spacing w:after="0" w:line="240" w:lineRule="auto"/>
              <w:jc w:val="both"/>
              <w:rPr>
                <w:rFonts w:ascii="Times New Roman" w:hAnsi="Times New Roman" w:cs="Times New Roman"/>
                <w:color w:val="FF0000"/>
                <w:sz w:val="24"/>
                <w:szCs w:val="24"/>
              </w:rPr>
            </w:pP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Default="00B815D1" w:rsidP="00D22F87">
      <w:pPr>
        <w:pStyle w:val="NormalWeb"/>
        <w:spacing w:before="0" w:beforeAutospacing="0" w:after="0" w:afterAutospacing="0"/>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51" w:history="1">
        <w:r w:rsidRPr="00666FCB">
          <w:rPr>
            <w:rStyle w:val="Hyperlink"/>
          </w:rPr>
          <w:t>http://uwtsd.ac.uk/library/research-data-management/</w:t>
        </w:r>
      </w:hyperlink>
      <w:r w:rsidRPr="00666FCB">
        <w:rPr>
          <w:color w:val="000000"/>
        </w:rPr>
        <w:t>).</w:t>
      </w:r>
    </w:p>
    <w:p w14:paraId="5D1265EE" w14:textId="77777777" w:rsidR="00F84E69" w:rsidRPr="00666FCB" w:rsidRDefault="00F84E69" w:rsidP="00D22F87">
      <w:pPr>
        <w:pStyle w:val="NormalWeb"/>
        <w:spacing w:before="0" w:beforeAutospacing="0" w:after="0" w:afterAutospacing="0"/>
        <w:jc w:val="both"/>
        <w:rPr>
          <w:color w:val="000000"/>
        </w:rPr>
      </w:pP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66FCB">
              <w:rPr>
                <w:i/>
                <w:iCs/>
                <w:color w:val="333333"/>
                <w:shd w:val="clear" w:color="auto" w:fill="F2F2F2" w:themeFill="background1" w:themeFillShade="F2"/>
              </w:rPr>
              <w:t>in particular by</w:t>
            </w:r>
            <w:proofErr w:type="gramEnd"/>
            <w:r w:rsidRPr="00666FCB">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5E1A8155" w:rsidR="00B815D1" w:rsidRPr="00666FCB" w:rsidRDefault="00EB7BED" w:rsidP="00D22F87">
            <w:pPr>
              <w:pStyle w:val="NormalWeb"/>
              <w:autoSpaceDE w:val="0"/>
              <w:autoSpaceDN w:val="0"/>
              <w:adjustRightInd w:val="0"/>
              <w:spacing w:before="0" w:beforeAutospacing="0" w:after="0" w:afterAutospacing="0"/>
              <w:jc w:val="both"/>
              <w:rPr>
                <w:rFonts w:eastAsia="MS Gothic"/>
                <w:b/>
                <w:bCs/>
                <w:lang w:val="en-US"/>
              </w:rPr>
            </w:pPr>
            <w:r>
              <w:rPr>
                <w:rFonts w:eastAsia="MS Gothic"/>
                <w:b/>
                <w:bCs/>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130568FA"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Default="00B815D1" w:rsidP="00D22F87">
            <w:pPr>
              <w:spacing w:after="0" w:line="240" w:lineRule="auto"/>
              <w:jc w:val="both"/>
              <w:rPr>
                <w:rFonts w:ascii="Times New Roman" w:hAnsi="Times New Roman" w:cs="Times New Roman"/>
                <w:sz w:val="24"/>
                <w:szCs w:val="24"/>
              </w:rPr>
            </w:pPr>
          </w:p>
          <w:p w14:paraId="08E4646C" w14:textId="769FFE22" w:rsidR="0065736A" w:rsidRPr="00666FCB" w:rsidRDefault="0065736A"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w:t>
            </w:r>
            <w:r w:rsidR="00804693">
              <w:rPr>
                <w:rFonts w:ascii="Times New Roman" w:hAnsi="Times New Roman" w:cs="Times New Roman"/>
                <w:sz w:val="24"/>
                <w:szCs w:val="24"/>
              </w:rPr>
              <w:t xml:space="preserve">e data needed is the participants, name, </w:t>
            </w:r>
            <w:proofErr w:type="gramStart"/>
            <w:r w:rsidR="00804693">
              <w:rPr>
                <w:rFonts w:ascii="Times New Roman" w:hAnsi="Times New Roman" w:cs="Times New Roman"/>
                <w:sz w:val="24"/>
                <w:szCs w:val="24"/>
              </w:rPr>
              <w:t>gender</w:t>
            </w:r>
            <w:proofErr w:type="gramEnd"/>
            <w:r w:rsidR="00804693">
              <w:rPr>
                <w:rFonts w:ascii="Times New Roman" w:hAnsi="Times New Roman" w:cs="Times New Roman"/>
                <w:sz w:val="24"/>
                <w:szCs w:val="24"/>
              </w:rPr>
              <w:t xml:space="preserve"> and date of diagnosis, this will be collected through a consent to participate form </w:t>
            </w:r>
            <w:r w:rsidR="006A5FAE">
              <w:rPr>
                <w:rFonts w:ascii="Times New Roman" w:hAnsi="Times New Roman" w:cs="Times New Roman"/>
                <w:sz w:val="24"/>
                <w:szCs w:val="24"/>
              </w:rPr>
              <w:t>sent electronically to the participants university email account via Student Support Services</w:t>
            </w:r>
            <w:r w:rsidR="00FB79BC">
              <w:rPr>
                <w:rFonts w:ascii="Times New Roman" w:hAnsi="Times New Roman" w:cs="Times New Roman"/>
                <w:sz w:val="24"/>
                <w:szCs w:val="24"/>
              </w:rPr>
              <w:t>.</w:t>
            </w:r>
          </w:p>
          <w:p w14:paraId="30B3F020"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1841803C" w:rsidR="00B815D1" w:rsidRPr="0065736A" w:rsidRDefault="00B815D1" w:rsidP="00D22F87">
            <w:pPr>
              <w:autoSpaceDE w:val="0"/>
              <w:autoSpaceDN w:val="0"/>
              <w:adjustRightInd w:val="0"/>
              <w:spacing w:after="0" w:line="240" w:lineRule="auto"/>
              <w:jc w:val="both"/>
              <w:rPr>
                <w:rFonts w:ascii="Times New Roman" w:hAnsi="Times New Roman" w:cs="Times New Roman"/>
                <w:iCs/>
                <w:sz w:val="24"/>
                <w:szCs w:val="24"/>
              </w:rPr>
            </w:pP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3D44D3EB" w:rsidR="00B815D1" w:rsidRPr="00666FCB" w:rsidRDefault="00B815D1" w:rsidP="00D22F87">
            <w:pPr>
              <w:pStyle w:val="NormalWeb"/>
              <w:spacing w:before="0" w:beforeAutospacing="0" w:after="0" w:afterAutospacing="0"/>
              <w:ind w:left="1134" w:right="567"/>
              <w:jc w:val="both"/>
            </w:pPr>
            <w:r w:rsidRPr="00666FCB">
              <w:rPr>
                <w:i/>
                <w:iCs/>
                <w:color w:val="000000"/>
              </w:rPr>
              <w:t>(</w:t>
            </w:r>
            <w:r w:rsidR="006E732D" w:rsidRPr="00666FCB">
              <w:rPr>
                <w:i/>
                <w:iCs/>
                <w:color w:val="000000"/>
              </w:rPr>
              <w:t>c)</w:t>
            </w:r>
            <w:r w:rsidRPr="00666FCB">
              <w:rPr>
                <w:i/>
                <w:iCs/>
                <w:color w:val="000000"/>
              </w:rPr>
              <w:t xml:space="preserve">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34CB1210" w:rsidR="00B815D1" w:rsidRPr="00666FCB" w:rsidRDefault="00DE7CE7" w:rsidP="00D22F87">
            <w:pPr>
              <w:pStyle w:val="NormalWeb"/>
              <w:autoSpaceDE w:val="0"/>
              <w:autoSpaceDN w:val="0"/>
              <w:adjustRightInd w:val="0"/>
              <w:spacing w:before="0" w:beforeAutospacing="0" w:after="0" w:afterAutospacing="0"/>
              <w:jc w:val="both"/>
            </w:pPr>
            <w: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77750CE7" w:rsidR="00B815D1" w:rsidRPr="00666FCB" w:rsidRDefault="00B815D1" w:rsidP="00D22F87">
            <w:pPr>
              <w:pStyle w:val="NormalWeb"/>
              <w:autoSpaceDE w:val="0"/>
              <w:autoSpaceDN w:val="0"/>
              <w:adjustRightInd w:val="0"/>
              <w:spacing w:before="0" w:beforeAutospacing="0" w:after="0" w:afterAutospacing="0"/>
              <w:jc w:val="both"/>
            </w:pPr>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8C8317A" w14:textId="76F9B4E5" w:rsidR="00B815D1" w:rsidRDefault="001B592F" w:rsidP="009622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Category E information is needed, as the study is to be conducted on the affects of a diagnosis of ADHD in students</w:t>
            </w:r>
            <w:r w:rsidR="00B3435C">
              <w:rPr>
                <w:rFonts w:ascii="Times New Roman" w:hAnsi="Times New Roman" w:cs="Times New Roman"/>
                <w:sz w:val="24"/>
                <w:szCs w:val="24"/>
              </w:rPr>
              <w:t xml:space="preserve"> in higher education</w:t>
            </w:r>
            <w:r w:rsidR="00962284">
              <w:rPr>
                <w:rFonts w:ascii="Times New Roman" w:hAnsi="Times New Roman" w:cs="Times New Roman"/>
                <w:sz w:val="24"/>
                <w:szCs w:val="24"/>
              </w:rPr>
              <w:t xml:space="preserve">, this information is critical to the nature </w:t>
            </w:r>
            <w:r w:rsidR="00B3435C">
              <w:rPr>
                <w:rFonts w:ascii="Times New Roman" w:hAnsi="Times New Roman" w:cs="Times New Roman"/>
                <w:sz w:val="24"/>
                <w:szCs w:val="24"/>
              </w:rPr>
              <w:t>of the study.</w:t>
            </w:r>
          </w:p>
          <w:p w14:paraId="6B65B409" w14:textId="7F7CDFBE" w:rsidR="00B3435C" w:rsidRPr="00666FCB" w:rsidRDefault="00B3435C" w:rsidP="00962284">
            <w:pPr>
              <w:spacing w:after="0" w:line="240" w:lineRule="auto"/>
              <w:jc w:val="both"/>
              <w:rPr>
                <w:rFonts w:ascii="Times New Roman" w:hAnsi="Times New Roman" w:cs="Times New Roman"/>
                <w:sz w:val="24"/>
                <w:szCs w:val="24"/>
              </w:rPr>
            </w:pP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0"/>
                <w14:checkedState w14:val="2612" w14:font="MS Gothic"/>
                <w14:uncheckedState w14:val="2610" w14:font="MS Gothic"/>
              </w14:checkbox>
            </w:sdtPr>
            <w:sdtEndPr/>
            <w:sdtContent>
              <w:p w14:paraId="29A867AB" w14:textId="370DDD1E" w:rsidR="00B815D1" w:rsidRPr="00666FCB" w:rsidRDefault="004F377B"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1"/>
                <w14:checkedState w14:val="2612" w14:font="MS Gothic"/>
                <w14:uncheckedState w14:val="2610" w14:font="MS Gothic"/>
              </w14:checkbox>
            </w:sdtPr>
            <w:sdtEndPr/>
            <w:sdtContent>
              <w:p w14:paraId="3C9DCAA9" w14:textId="278F704F" w:rsidR="00B815D1" w:rsidRPr="00666FCB" w:rsidRDefault="00803B6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EndPr/>
            <w:sdtContent>
              <w:p w14:paraId="1942ED3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EndPr/>
            <w:sdtContent>
              <w:p w14:paraId="3793EB18" w14:textId="35296799" w:rsidR="00B815D1" w:rsidRPr="00666FCB" w:rsidRDefault="00DE52E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1"/>
                <w14:checkedState w14:val="2612" w14:font="MS Gothic"/>
                <w14:uncheckedState w14:val="2610" w14:font="MS Gothic"/>
              </w14:checkbox>
            </w:sdtPr>
            <w:sdtEndPr/>
            <w:sdtContent>
              <w:p w14:paraId="4A4D3B8B" w14:textId="6AEBD0AB" w:rsidR="00B815D1" w:rsidRPr="00666FCB" w:rsidRDefault="00DE52EE"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0"/>
                <w14:checkedState w14:val="2612" w14:font="MS Gothic"/>
                <w14:uncheckedState w14:val="2610" w14:font="MS Gothic"/>
              </w14:checkbox>
            </w:sdtPr>
            <w:sdtEndPr/>
            <w:sdtContent>
              <w:p w14:paraId="0FF215C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1"/>
                <w14:checkedState w14:val="2612" w14:font="MS Gothic"/>
                <w14:uncheckedState w14:val="2610" w14:font="MS Gothic"/>
              </w14:checkbox>
            </w:sdtPr>
            <w:sdtEndPr/>
            <w:sdtContent>
              <w:p w14:paraId="359959CD" w14:textId="6799E069" w:rsidR="00B815D1" w:rsidRPr="00666FCB" w:rsidRDefault="0092465C"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0"/>
                <w14:checkedState w14:val="2612" w14:font="MS Gothic"/>
                <w14:uncheckedState w14:val="2610" w14:font="MS Gothic"/>
              </w14:checkbox>
            </w:sdtPr>
            <w:sdtEndPr/>
            <w:sdtContent>
              <w:p w14:paraId="5716E3A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EndPr/>
            <w:sdtContent>
              <w:p w14:paraId="33AAE63A" w14:textId="36F8E82D" w:rsidR="00B815D1" w:rsidRPr="00666FCB" w:rsidRDefault="000033BE"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EndPr/>
            <w:sdtContent>
              <w:p w14:paraId="3E4F1DEE" w14:textId="633BDA3F" w:rsidR="00B815D1" w:rsidRPr="00666FCB" w:rsidRDefault="00123CB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EndPr/>
            <w:sdtContent>
              <w:p w14:paraId="2D02A372" w14:textId="343C01E4" w:rsidR="00B815D1" w:rsidRPr="00666FCB" w:rsidRDefault="0092465C"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91DAA81" w14:textId="77777777" w:rsidR="00B815D1" w:rsidRPr="00666FCB" w:rsidRDefault="00B815D1" w:rsidP="00D22F87">
            <w:pPr>
              <w:jc w:val="both"/>
              <w:rPr>
                <w:rFonts w:ascii="Times New Roman" w:hAnsi="Times New Roman" w:cs="Times New Roman"/>
                <w:sz w:val="24"/>
                <w:szCs w:val="24"/>
              </w:rPr>
            </w:pPr>
          </w:p>
          <w:p w14:paraId="2222D030" w14:textId="703A7482" w:rsidR="00B815D1" w:rsidRDefault="00A53067" w:rsidP="00D22F87">
            <w:pPr>
              <w:jc w:val="both"/>
              <w:rPr>
                <w:rFonts w:ascii="Times New Roman" w:hAnsi="Times New Roman" w:cs="Times New Roman"/>
                <w:sz w:val="24"/>
                <w:szCs w:val="24"/>
              </w:rPr>
            </w:pPr>
            <w:r w:rsidRPr="0083087E">
              <w:rPr>
                <w:rFonts w:ascii="Times New Roman" w:hAnsi="Times New Roman" w:cs="Times New Roman"/>
                <w:sz w:val="24"/>
                <w:szCs w:val="24"/>
              </w:rPr>
              <w:t>Password protection and two factor identification will be used to secure all files and documents stored on the laptop computer used and any key</w:t>
            </w:r>
            <w:r w:rsidR="002B5116" w:rsidRPr="0083087E">
              <w:rPr>
                <w:rFonts w:ascii="Times New Roman" w:hAnsi="Times New Roman" w:cs="Times New Roman"/>
                <w:sz w:val="24"/>
                <w:szCs w:val="24"/>
              </w:rPr>
              <w:t xml:space="preserve"> </w:t>
            </w:r>
            <w:r w:rsidRPr="0083087E">
              <w:rPr>
                <w:rFonts w:ascii="Times New Roman" w:hAnsi="Times New Roman" w:cs="Times New Roman"/>
                <w:sz w:val="24"/>
                <w:szCs w:val="24"/>
              </w:rPr>
              <w:t>drives that will be used as back up for files in</w:t>
            </w:r>
            <w:r w:rsidR="002B5116" w:rsidRPr="0083087E">
              <w:rPr>
                <w:rFonts w:ascii="Times New Roman" w:hAnsi="Times New Roman" w:cs="Times New Roman"/>
                <w:sz w:val="24"/>
                <w:szCs w:val="24"/>
              </w:rPr>
              <w:t xml:space="preserve"> </w:t>
            </w:r>
            <w:r w:rsidRPr="0083087E">
              <w:rPr>
                <w:rFonts w:ascii="Times New Roman" w:hAnsi="Times New Roman" w:cs="Times New Roman"/>
                <w:sz w:val="24"/>
                <w:szCs w:val="24"/>
              </w:rPr>
              <w:t>case of corruption of data</w:t>
            </w:r>
            <w:r w:rsidR="002B5116" w:rsidRPr="0083087E">
              <w:rPr>
                <w:rFonts w:ascii="Times New Roman" w:hAnsi="Times New Roman" w:cs="Times New Roman"/>
                <w:sz w:val="24"/>
                <w:szCs w:val="24"/>
              </w:rPr>
              <w:t>. The passwords will be unique to each file and key drive and not written down in any instance.</w:t>
            </w:r>
          </w:p>
          <w:p w14:paraId="3F1AA1CC" w14:textId="77777777" w:rsidR="0058406F" w:rsidRPr="0083087E" w:rsidRDefault="0058406F" w:rsidP="00D22F87">
            <w:pPr>
              <w:jc w:val="both"/>
              <w:rPr>
                <w:rFonts w:ascii="Times New Roman" w:hAnsi="Times New Roman" w:cs="Times New Roman"/>
                <w:sz w:val="24"/>
                <w:szCs w:val="24"/>
              </w:rPr>
            </w:pPr>
          </w:p>
          <w:p w14:paraId="15E4E9A8" w14:textId="606870A7" w:rsidR="009462FF" w:rsidRDefault="0058406F" w:rsidP="005A25B2">
            <w:pPr>
              <w:jc w:val="both"/>
              <w:rPr>
                <w:rFonts w:ascii="Times New Roman" w:hAnsi="Times New Roman"/>
                <w:sz w:val="24"/>
                <w:szCs w:val="24"/>
              </w:rPr>
            </w:pPr>
            <w:r w:rsidRPr="005A25B2">
              <w:rPr>
                <w:rFonts w:ascii="Times New Roman" w:hAnsi="Times New Roman"/>
                <w:sz w:val="24"/>
                <w:szCs w:val="24"/>
              </w:rPr>
              <w:t>All identifying data will be excised, except for the consent to participate form, and replaced with a singular identifying code</w:t>
            </w:r>
            <w:r w:rsidR="005A25B2" w:rsidRPr="005A25B2">
              <w:rPr>
                <w:rFonts w:ascii="Times New Roman" w:hAnsi="Times New Roman"/>
                <w:sz w:val="24"/>
                <w:szCs w:val="24"/>
              </w:rPr>
              <w:t xml:space="preserve"> that will be at the top of the consent form and unique to each participant.</w:t>
            </w:r>
          </w:p>
          <w:p w14:paraId="499F956D" w14:textId="77777777" w:rsidR="005A25B2" w:rsidRPr="005A25B2" w:rsidRDefault="005A25B2" w:rsidP="005A25B2">
            <w:pPr>
              <w:jc w:val="both"/>
              <w:rPr>
                <w:rFonts w:ascii="Times New Roman" w:hAnsi="Times New Roman"/>
                <w:sz w:val="24"/>
                <w:szCs w:val="24"/>
              </w:rPr>
            </w:pPr>
          </w:p>
          <w:p w14:paraId="55868F88" w14:textId="6812138E" w:rsidR="00B815D1" w:rsidRDefault="001C25AB" w:rsidP="00D22F87">
            <w:pPr>
              <w:autoSpaceDE w:val="0"/>
              <w:autoSpaceDN w:val="0"/>
              <w:adjustRightInd w:val="0"/>
              <w:jc w:val="both"/>
              <w:rPr>
                <w:rFonts w:ascii="Times New Roman" w:hAnsi="Times New Roman" w:cs="Times New Roman"/>
                <w:sz w:val="24"/>
                <w:szCs w:val="24"/>
              </w:rPr>
            </w:pPr>
            <w:r w:rsidRPr="001C25AB">
              <w:rPr>
                <w:rFonts w:ascii="Times New Roman" w:hAnsi="Times New Roman" w:cs="Times New Roman"/>
                <w:sz w:val="24"/>
                <w:szCs w:val="24"/>
              </w:rPr>
              <w:t>Pseudonymisation coding will be at the top of all consent forms and will be used in place of all names for every participant in the study</w:t>
            </w:r>
            <w:r>
              <w:rPr>
                <w:rFonts w:ascii="Times New Roman" w:hAnsi="Times New Roman" w:cs="Times New Roman"/>
                <w:sz w:val="24"/>
                <w:szCs w:val="24"/>
              </w:rPr>
              <w:t xml:space="preserve">, </w:t>
            </w:r>
            <w:proofErr w:type="gramStart"/>
            <w:r>
              <w:rPr>
                <w:rFonts w:ascii="Times New Roman" w:hAnsi="Times New Roman" w:cs="Times New Roman"/>
                <w:sz w:val="24"/>
                <w:szCs w:val="24"/>
              </w:rPr>
              <w:t>I:E</w:t>
            </w:r>
            <w:proofErr w:type="gramEnd"/>
            <w:r>
              <w:rPr>
                <w:rFonts w:ascii="Times New Roman" w:hAnsi="Times New Roman" w:cs="Times New Roman"/>
                <w:sz w:val="24"/>
                <w:szCs w:val="24"/>
              </w:rPr>
              <w:t xml:space="preserve"> M, P3</w:t>
            </w:r>
            <w:r w:rsidR="009A1744">
              <w:rPr>
                <w:rFonts w:ascii="Times New Roman" w:hAnsi="Times New Roman" w:cs="Times New Roman"/>
                <w:sz w:val="24"/>
                <w:szCs w:val="24"/>
              </w:rPr>
              <w:t xml:space="preserve"> the coding will be an indication of gender and their</w:t>
            </w:r>
            <w:r w:rsidR="00531C0D">
              <w:rPr>
                <w:rFonts w:ascii="Times New Roman" w:hAnsi="Times New Roman" w:cs="Times New Roman"/>
                <w:sz w:val="24"/>
                <w:szCs w:val="24"/>
              </w:rPr>
              <w:t xml:space="preserve"> participant number.</w:t>
            </w:r>
          </w:p>
          <w:p w14:paraId="21861F82" w14:textId="1DA56F7C" w:rsidR="001C25AB" w:rsidRPr="001C25AB" w:rsidRDefault="001C25AB" w:rsidP="00D22F87">
            <w:pPr>
              <w:autoSpaceDE w:val="0"/>
              <w:autoSpaceDN w:val="0"/>
              <w:adjustRightInd w:val="0"/>
              <w:jc w:val="both"/>
              <w:rPr>
                <w:rFonts w:ascii="Times New Roman" w:hAnsi="Times New Roman" w:cs="Times New Roman"/>
                <w:sz w:val="24"/>
                <w:szCs w:val="24"/>
              </w:rPr>
            </w:pP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1"/>
                <w14:checkedState w14:val="2612" w14:font="MS Gothic"/>
                <w14:uncheckedState w14:val="2610" w14:font="MS Gothic"/>
              </w14:checkbox>
            </w:sdtPr>
            <w:sdtEndPr/>
            <w:sdtContent>
              <w:p w14:paraId="056B27AE" w14:textId="5CF6D553" w:rsidR="00B815D1" w:rsidRPr="00666FCB" w:rsidRDefault="000D695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0"/>
                <w14:checkedState w14:val="2612" w14:font="MS Gothic"/>
                <w14:uncheckedState w14:val="2610" w14:font="MS Gothic"/>
              </w14:checkbox>
            </w:sdtPr>
            <w:sdtEndPr/>
            <w:sdtContent>
              <w:p w14:paraId="7ADDEAA4" w14:textId="5BCD3B56" w:rsidR="00B815D1" w:rsidRPr="00666FCB" w:rsidRDefault="000D695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End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End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End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End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3E59CF" w:rsidRDefault="00B815D1" w:rsidP="00D22F87">
            <w:pPr>
              <w:autoSpaceDE w:val="0"/>
              <w:autoSpaceDN w:val="0"/>
              <w:adjustRightInd w:val="0"/>
              <w:jc w:val="both"/>
              <w:rPr>
                <w:rFonts w:ascii="Times New Roman" w:hAnsi="Times New Roman" w:cs="Times New Roman"/>
                <w:sz w:val="24"/>
                <w:szCs w:val="24"/>
              </w:rPr>
            </w:pPr>
          </w:p>
          <w:p w14:paraId="5B0035FE" w14:textId="465EBF1F" w:rsidR="00B815D1" w:rsidRDefault="008B3A6A" w:rsidP="003E59CF">
            <w:pPr>
              <w:autoSpaceDE w:val="0"/>
              <w:autoSpaceDN w:val="0"/>
              <w:adjustRightInd w:val="0"/>
              <w:jc w:val="both"/>
              <w:rPr>
                <w:rFonts w:ascii="Times New Roman" w:hAnsi="Times New Roman"/>
                <w:sz w:val="24"/>
                <w:szCs w:val="24"/>
              </w:rPr>
            </w:pPr>
            <w:r w:rsidRPr="003E59CF">
              <w:rPr>
                <w:rFonts w:ascii="Times New Roman" w:hAnsi="Times New Roman"/>
                <w:sz w:val="24"/>
                <w:szCs w:val="24"/>
              </w:rPr>
              <w:t>All transfer</w:t>
            </w:r>
            <w:r w:rsidR="003E59CF">
              <w:rPr>
                <w:rFonts w:ascii="Times New Roman" w:hAnsi="Times New Roman"/>
                <w:sz w:val="24"/>
                <w:szCs w:val="24"/>
              </w:rPr>
              <w:t>s</w:t>
            </w:r>
            <w:r w:rsidRPr="003E59CF">
              <w:rPr>
                <w:rFonts w:ascii="Times New Roman" w:hAnsi="Times New Roman"/>
                <w:sz w:val="24"/>
                <w:szCs w:val="24"/>
              </w:rPr>
              <w:t xml:space="preserve"> will be conducted utilising two factor authentication and </w:t>
            </w:r>
            <w:r w:rsidR="00E05DB4" w:rsidRPr="003E59CF">
              <w:rPr>
                <w:rFonts w:ascii="Times New Roman" w:hAnsi="Times New Roman"/>
                <w:sz w:val="24"/>
                <w:szCs w:val="24"/>
              </w:rPr>
              <w:t xml:space="preserve">will only be from the source drive (laptop) to a key drive(s) </w:t>
            </w:r>
            <w:r w:rsidR="00017881" w:rsidRPr="003E59CF">
              <w:rPr>
                <w:rFonts w:ascii="Times New Roman" w:hAnsi="Times New Roman"/>
                <w:sz w:val="24"/>
                <w:szCs w:val="24"/>
              </w:rPr>
              <w:t>to mitigate file loss if the original data should corrupt.</w:t>
            </w:r>
          </w:p>
          <w:p w14:paraId="3451EF86" w14:textId="77777777" w:rsidR="003E59CF" w:rsidRPr="003E59CF" w:rsidRDefault="003E59CF" w:rsidP="003E59CF">
            <w:pPr>
              <w:autoSpaceDE w:val="0"/>
              <w:autoSpaceDN w:val="0"/>
              <w:adjustRightInd w:val="0"/>
              <w:jc w:val="both"/>
              <w:rPr>
                <w:rFonts w:ascii="Times New Roman" w:hAnsi="Times New Roman"/>
                <w:sz w:val="24"/>
                <w:szCs w:val="24"/>
              </w:rPr>
            </w:pPr>
          </w:p>
          <w:p w14:paraId="29EF20CE" w14:textId="7DC94698" w:rsidR="00017881" w:rsidRPr="003E59CF" w:rsidRDefault="00017881" w:rsidP="003E59CF">
            <w:pPr>
              <w:autoSpaceDE w:val="0"/>
              <w:autoSpaceDN w:val="0"/>
              <w:adjustRightInd w:val="0"/>
              <w:jc w:val="both"/>
              <w:rPr>
                <w:rFonts w:ascii="Times New Roman" w:hAnsi="Times New Roman"/>
                <w:sz w:val="24"/>
                <w:szCs w:val="24"/>
              </w:rPr>
            </w:pPr>
            <w:r w:rsidRPr="003E59CF">
              <w:rPr>
                <w:rFonts w:ascii="Times New Roman" w:hAnsi="Times New Roman"/>
                <w:sz w:val="24"/>
                <w:szCs w:val="24"/>
              </w:rPr>
              <w:t>All data will be fully anonymised and co</w:t>
            </w:r>
            <w:r w:rsidR="003E59CF" w:rsidRPr="003E59CF">
              <w:rPr>
                <w:rFonts w:ascii="Times New Roman" w:hAnsi="Times New Roman"/>
                <w:sz w:val="24"/>
                <w:szCs w:val="24"/>
              </w:rPr>
              <w:t>ded for reference and held in secure storage.</w:t>
            </w:r>
          </w:p>
          <w:p w14:paraId="3487BBD1" w14:textId="530117FA" w:rsidR="00B815D1" w:rsidRPr="003E59CF"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3E59CF" w:rsidRDefault="00B815D1" w:rsidP="00D22F87">
            <w:pPr>
              <w:autoSpaceDE w:val="0"/>
              <w:autoSpaceDN w:val="0"/>
              <w:adjustRightInd w:val="0"/>
              <w:jc w:val="both"/>
              <w:rPr>
                <w:rFonts w:ascii="Times New Roman" w:hAnsi="Times New Roman" w:cs="Times New Roman"/>
                <w:sz w:val="24"/>
                <w:szCs w:val="24"/>
              </w:rPr>
            </w:pPr>
            <w:r w:rsidRPr="003E59CF">
              <w:rPr>
                <w:rFonts w:ascii="Times New Roman" w:hAnsi="Times New Roman" w:cs="Times New Roman"/>
                <w:bCs/>
                <w:sz w:val="24"/>
                <w:szCs w:val="24"/>
              </w:rPr>
              <w:t>List all who will have access to the data generated by the research activity</w:t>
            </w:r>
            <w:r w:rsidRPr="003E59CF">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7ED0409" w14:textId="3D9C8647" w:rsidR="00B815D1" w:rsidRPr="00DF5565" w:rsidRDefault="00DF5565" w:rsidP="00985908">
            <w:pPr>
              <w:autoSpaceDE w:val="0"/>
              <w:autoSpaceDN w:val="0"/>
              <w:adjustRightInd w:val="0"/>
              <w:jc w:val="both"/>
              <w:rPr>
                <w:rFonts w:ascii="Times New Roman" w:hAnsi="Times New Roman"/>
                <w:sz w:val="24"/>
                <w:szCs w:val="24"/>
              </w:rPr>
            </w:pPr>
            <w:r w:rsidRPr="00DF5565">
              <w:rPr>
                <w:rFonts w:ascii="Times New Roman" w:hAnsi="Times New Roman"/>
                <w:sz w:val="24"/>
                <w:szCs w:val="24"/>
              </w:rPr>
              <w:t xml:space="preserve">The Researcher </w:t>
            </w:r>
            <w:r w:rsidR="009462FF" w:rsidRPr="00DF5565">
              <w:rPr>
                <w:rFonts w:ascii="Times New Roman" w:hAnsi="Times New Roman"/>
                <w:sz w:val="24"/>
                <w:szCs w:val="24"/>
              </w:rPr>
              <w:t>and the Research Assistant</w:t>
            </w:r>
            <w:r w:rsidRPr="00DF5565">
              <w:rPr>
                <w:rFonts w:ascii="Times New Roman" w:hAnsi="Times New Roman"/>
                <w:sz w:val="24"/>
                <w:szCs w:val="24"/>
              </w:rPr>
              <w:t xml:space="preserve"> (should one be used)</w:t>
            </w:r>
          </w:p>
          <w:p w14:paraId="69370D1B" w14:textId="587CA758"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Default="00B815D1" w:rsidP="00D22F87">
            <w:pPr>
              <w:autoSpaceDE w:val="0"/>
              <w:autoSpaceDN w:val="0"/>
              <w:adjustRightInd w:val="0"/>
              <w:jc w:val="both"/>
              <w:rPr>
                <w:rFonts w:ascii="Times New Roman" w:hAnsi="Times New Roman" w:cs="Times New Roman"/>
                <w:sz w:val="24"/>
                <w:szCs w:val="24"/>
              </w:rPr>
            </w:pPr>
          </w:p>
          <w:p w14:paraId="158FB22F" w14:textId="50F03A89" w:rsidR="00985908" w:rsidRPr="00666FCB" w:rsidRDefault="00985908" w:rsidP="00D22F87">
            <w:pPr>
              <w:autoSpaceDE w:val="0"/>
              <w:autoSpaceDN w:val="0"/>
              <w:adjustRightInd w:val="0"/>
              <w:jc w:val="both"/>
              <w:rPr>
                <w:rFonts w:ascii="Times New Roman" w:hAnsi="Times New Roman" w:cs="Times New Roman"/>
                <w:sz w:val="24"/>
                <w:szCs w:val="24"/>
              </w:rPr>
            </w:pPr>
            <w:r w:rsidRPr="00985908">
              <w:rPr>
                <w:rFonts w:ascii="Times New Roman" w:hAnsi="Times New Roman" w:cs="Times New Roman"/>
                <w:sz w:val="24"/>
                <w:szCs w:val="24"/>
              </w:rPr>
              <w:t>The Researcher and the Research Assistant (should one be used)</w:t>
            </w:r>
          </w:p>
          <w:p w14:paraId="6FD3F2DC" w14:textId="5D7F20D1"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66FCB">
              <w:rPr>
                <w:rFonts w:ascii="Times New Roman" w:hAnsi="Times New Roman" w:cs="Times New Roman"/>
                <w:bCs/>
                <w:sz w:val="24"/>
                <w:szCs w:val="24"/>
              </w:rPr>
              <w:t>why not</w:t>
            </w:r>
            <w:proofErr w:type="gramEnd"/>
            <w:r w:rsidRPr="00666FCB">
              <w:rPr>
                <w:rFonts w:ascii="Times New Roman" w:hAnsi="Times New Roman" w:cs="Times New Roman"/>
                <w:bCs/>
                <w:sz w:val="24"/>
                <w:szCs w:val="24"/>
              </w:rPr>
              <w:t xml:space="preserve">.  </w:t>
            </w:r>
          </w:p>
        </w:tc>
      </w:tr>
      <w:tr w:rsidR="00B815D1" w:rsidRPr="00666FCB" w14:paraId="047FB37D" w14:textId="77777777" w:rsidTr="008629DD">
        <w:trPr>
          <w:trHeight w:val="403"/>
        </w:trPr>
        <w:tc>
          <w:tcPr>
            <w:tcW w:w="9889" w:type="dxa"/>
            <w:gridSpan w:val="3"/>
          </w:tcPr>
          <w:p w14:paraId="03FD8881" w14:textId="77777777" w:rsidR="00B73101" w:rsidRDefault="00B73101" w:rsidP="00D22F87">
            <w:pPr>
              <w:autoSpaceDE w:val="0"/>
              <w:autoSpaceDN w:val="0"/>
              <w:adjustRightInd w:val="0"/>
              <w:jc w:val="both"/>
              <w:rPr>
                <w:rFonts w:ascii="Times New Roman" w:hAnsi="Times New Roman" w:cs="Times New Roman"/>
                <w:color w:val="FF0000"/>
                <w:sz w:val="24"/>
                <w:szCs w:val="24"/>
              </w:rPr>
            </w:pPr>
          </w:p>
          <w:p w14:paraId="4E863550" w14:textId="6EA29395" w:rsidR="00B815D1" w:rsidRPr="00E15A07" w:rsidRDefault="00B73101" w:rsidP="00D22F87">
            <w:pPr>
              <w:autoSpaceDE w:val="0"/>
              <w:autoSpaceDN w:val="0"/>
              <w:adjustRightInd w:val="0"/>
              <w:jc w:val="both"/>
              <w:rPr>
                <w:rFonts w:ascii="Times New Roman" w:hAnsi="Times New Roman" w:cs="Times New Roman"/>
                <w:sz w:val="24"/>
                <w:szCs w:val="24"/>
              </w:rPr>
            </w:pPr>
            <w:r w:rsidRPr="00E15A07">
              <w:rPr>
                <w:rFonts w:ascii="Times New Roman" w:hAnsi="Times New Roman" w:cs="Times New Roman"/>
                <w:sz w:val="24"/>
                <w:szCs w:val="24"/>
              </w:rPr>
              <w:t xml:space="preserve">The data will be </w:t>
            </w:r>
            <w:r w:rsidR="005C4063" w:rsidRPr="00E15A07">
              <w:rPr>
                <w:rFonts w:ascii="Times New Roman" w:hAnsi="Times New Roman" w:cs="Times New Roman"/>
                <w:sz w:val="24"/>
                <w:szCs w:val="24"/>
              </w:rPr>
              <w:t>k</w:t>
            </w:r>
            <w:r w:rsidR="009462FF" w:rsidRPr="00E15A07">
              <w:rPr>
                <w:rFonts w:ascii="Times New Roman" w:hAnsi="Times New Roman" w:cs="Times New Roman"/>
                <w:sz w:val="24"/>
                <w:szCs w:val="24"/>
              </w:rPr>
              <w:t xml:space="preserve">ept for the </w:t>
            </w:r>
            <w:r w:rsidR="005C4063" w:rsidRPr="00E15A07">
              <w:rPr>
                <w:rFonts w:ascii="Times New Roman" w:hAnsi="Times New Roman" w:cs="Times New Roman"/>
                <w:sz w:val="24"/>
                <w:szCs w:val="24"/>
              </w:rPr>
              <w:t>duration</w:t>
            </w:r>
            <w:r w:rsidR="009462FF" w:rsidRPr="00E15A07">
              <w:rPr>
                <w:rFonts w:ascii="Times New Roman" w:hAnsi="Times New Roman" w:cs="Times New Roman"/>
                <w:sz w:val="24"/>
                <w:szCs w:val="24"/>
              </w:rPr>
              <w:t xml:space="preserve"> of the </w:t>
            </w:r>
            <w:r w:rsidR="005C4063" w:rsidRPr="00E15A07">
              <w:rPr>
                <w:rFonts w:ascii="Times New Roman" w:hAnsi="Times New Roman" w:cs="Times New Roman"/>
                <w:sz w:val="24"/>
                <w:szCs w:val="24"/>
              </w:rPr>
              <w:t>study</w:t>
            </w:r>
            <w:r w:rsidR="007F3272" w:rsidRPr="00E15A07">
              <w:rPr>
                <w:rFonts w:ascii="Times New Roman" w:hAnsi="Times New Roman" w:cs="Times New Roman"/>
                <w:sz w:val="24"/>
                <w:szCs w:val="24"/>
              </w:rPr>
              <w:t>,</w:t>
            </w:r>
            <w:r w:rsidR="009462FF" w:rsidRPr="00E15A07">
              <w:rPr>
                <w:rFonts w:ascii="Times New Roman" w:hAnsi="Times New Roman" w:cs="Times New Roman"/>
                <w:sz w:val="24"/>
                <w:szCs w:val="24"/>
              </w:rPr>
              <w:t xml:space="preserve"> then the raw data will be </w:t>
            </w:r>
            <w:r w:rsidR="00D22F87" w:rsidRPr="00E15A07">
              <w:rPr>
                <w:rFonts w:ascii="Times New Roman" w:hAnsi="Times New Roman" w:cs="Times New Roman"/>
                <w:sz w:val="24"/>
                <w:szCs w:val="24"/>
              </w:rPr>
              <w:t>destroyed</w:t>
            </w:r>
            <w:r w:rsidR="00104734">
              <w:rPr>
                <w:rFonts w:ascii="Times New Roman" w:hAnsi="Times New Roman" w:cs="Times New Roman"/>
                <w:sz w:val="24"/>
                <w:szCs w:val="24"/>
              </w:rPr>
              <w:t xml:space="preserve"> after completion of the study</w:t>
            </w:r>
            <w:r w:rsidR="00D22F87" w:rsidRPr="00E15A07">
              <w:rPr>
                <w:rFonts w:ascii="Times New Roman" w:hAnsi="Times New Roman" w:cs="Times New Roman"/>
                <w:sz w:val="24"/>
                <w:szCs w:val="24"/>
              </w:rPr>
              <w:t>.</w:t>
            </w:r>
            <w:r w:rsidR="00831558" w:rsidRPr="00E15A07">
              <w:rPr>
                <w:rFonts w:ascii="Times New Roman" w:hAnsi="Times New Roman" w:cs="Times New Roman"/>
                <w:sz w:val="24"/>
                <w:szCs w:val="24"/>
              </w:rPr>
              <w:t xml:space="preserve"> </w:t>
            </w:r>
          </w:p>
          <w:p w14:paraId="7E7B5675" w14:textId="5A63F7AD" w:rsidR="00B815D1" w:rsidRPr="00E15A07" w:rsidRDefault="00831558" w:rsidP="00D22F87">
            <w:pPr>
              <w:autoSpaceDE w:val="0"/>
              <w:autoSpaceDN w:val="0"/>
              <w:adjustRightInd w:val="0"/>
              <w:jc w:val="both"/>
              <w:rPr>
                <w:rFonts w:ascii="Times New Roman" w:hAnsi="Times New Roman" w:cs="Times New Roman"/>
                <w:sz w:val="24"/>
                <w:szCs w:val="24"/>
              </w:rPr>
            </w:pPr>
            <w:r w:rsidRPr="00E15A07">
              <w:rPr>
                <w:rFonts w:ascii="Times New Roman" w:hAnsi="Times New Roman" w:cs="Times New Roman"/>
                <w:sz w:val="24"/>
                <w:szCs w:val="24"/>
              </w:rPr>
              <w:t xml:space="preserve">Once the </w:t>
            </w:r>
            <w:r w:rsidR="00814FB8" w:rsidRPr="00E15A07">
              <w:rPr>
                <w:rFonts w:ascii="Times New Roman" w:hAnsi="Times New Roman" w:cs="Times New Roman"/>
                <w:sz w:val="24"/>
                <w:szCs w:val="24"/>
              </w:rPr>
              <w:t>assessment</w:t>
            </w:r>
            <w:r w:rsidRPr="00E15A07">
              <w:rPr>
                <w:rFonts w:ascii="Times New Roman" w:hAnsi="Times New Roman" w:cs="Times New Roman"/>
                <w:sz w:val="24"/>
                <w:szCs w:val="24"/>
              </w:rPr>
              <w:t xml:space="preserve"> has been marked an</w:t>
            </w:r>
            <w:r w:rsidR="00814FB8" w:rsidRPr="00E15A07">
              <w:rPr>
                <w:rFonts w:ascii="Times New Roman" w:hAnsi="Times New Roman" w:cs="Times New Roman"/>
                <w:sz w:val="24"/>
                <w:szCs w:val="24"/>
              </w:rPr>
              <w:t xml:space="preserve">d </w:t>
            </w:r>
            <w:r w:rsidR="000753E9">
              <w:rPr>
                <w:rFonts w:ascii="Times New Roman" w:hAnsi="Times New Roman" w:cs="Times New Roman"/>
                <w:sz w:val="24"/>
                <w:szCs w:val="24"/>
              </w:rPr>
              <w:t>evaluated</w:t>
            </w:r>
            <w:r w:rsidRPr="00E15A07">
              <w:rPr>
                <w:rFonts w:ascii="Times New Roman" w:hAnsi="Times New Roman" w:cs="Times New Roman"/>
                <w:sz w:val="24"/>
                <w:szCs w:val="24"/>
              </w:rPr>
              <w:t xml:space="preserve"> all data will be destroyed.</w:t>
            </w:r>
          </w:p>
          <w:p w14:paraId="6BFDD921" w14:textId="770533BF" w:rsidR="00B73101" w:rsidRPr="00B73101" w:rsidRDefault="00B73101" w:rsidP="00D22F87">
            <w:pPr>
              <w:autoSpaceDE w:val="0"/>
              <w:autoSpaceDN w:val="0"/>
              <w:adjustRightInd w:val="0"/>
              <w:jc w:val="both"/>
              <w:rPr>
                <w:rFonts w:ascii="Times New Roman" w:hAnsi="Times New Roman" w:cs="Times New Roman"/>
                <w:color w:val="FF0000"/>
                <w:sz w:val="24"/>
                <w:szCs w:val="24"/>
              </w:rPr>
            </w:pP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52"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proofErr w:type="gramStart"/>
            <w:r w:rsidRPr="00666FCB">
              <w:rPr>
                <w:rFonts w:ascii="Times New Roman" w:hAnsi="Times New Roman" w:cs="Times New Roman"/>
                <w:color w:val="000000"/>
                <w:sz w:val="24"/>
                <w:szCs w:val="24"/>
              </w:rPr>
              <w:t>so</w:t>
            </w:r>
            <w:proofErr w:type="gramEnd"/>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7F785E79" w:rsidR="00B815D1" w:rsidRPr="00666FCB" w:rsidRDefault="009462FF" w:rsidP="00E15A07">
            <w:pPr>
              <w:pStyle w:val="ListParagraph"/>
              <w:autoSpaceDE w:val="0"/>
              <w:autoSpaceDN w:val="0"/>
              <w:adjustRightInd w:val="0"/>
              <w:jc w:val="both"/>
              <w:rPr>
                <w:rFonts w:ascii="Times New Roman" w:hAnsi="Times New Roman"/>
                <w:color w:val="FF0000"/>
                <w:sz w:val="24"/>
                <w:szCs w:val="24"/>
              </w:rPr>
            </w:pPr>
            <w:r w:rsidRPr="00E15A07">
              <w:rPr>
                <w:rFonts w:ascii="Times New Roman" w:hAnsi="Times New Roman"/>
                <w:sz w:val="24"/>
                <w:szCs w:val="24"/>
              </w:rPr>
              <w:t>N/A</w:t>
            </w:r>
            <w:r w:rsidR="00831558" w:rsidRPr="00E15A07">
              <w:rPr>
                <w:rFonts w:ascii="Times New Roman" w:hAnsi="Times New Roman"/>
                <w:sz w:val="24"/>
                <w:szCs w:val="24"/>
              </w:rPr>
              <w:t xml:space="preserve"> -</w:t>
            </w:r>
            <w:r w:rsidRPr="00E15A07">
              <w:rPr>
                <w:rFonts w:ascii="Times New Roman" w:hAnsi="Times New Roman"/>
                <w:sz w:val="24"/>
                <w:szCs w:val="24"/>
              </w:rPr>
              <w:t xml:space="preserve"> </w:t>
            </w:r>
            <w:r w:rsidR="009C2DFE" w:rsidRPr="00E15A07">
              <w:rPr>
                <w:rFonts w:ascii="Times New Roman" w:hAnsi="Times New Roman"/>
                <w:sz w:val="24"/>
                <w:szCs w:val="24"/>
              </w:rPr>
              <w:t>B</w:t>
            </w:r>
            <w:r w:rsidRPr="00E15A07">
              <w:rPr>
                <w:rFonts w:ascii="Times New Roman" w:hAnsi="Times New Roman"/>
                <w:sz w:val="24"/>
                <w:szCs w:val="24"/>
              </w:rPr>
              <w:t xml:space="preserve">A </w:t>
            </w:r>
            <w:r w:rsidR="009C2DFE" w:rsidRPr="00E15A07">
              <w:rPr>
                <w:rFonts w:ascii="Times New Roman" w:hAnsi="Times New Roman"/>
                <w:sz w:val="24"/>
                <w:szCs w:val="24"/>
              </w:rPr>
              <w:t>Theoretical</w:t>
            </w:r>
            <w:r w:rsidR="00EE4C74" w:rsidRPr="00E15A07">
              <w:rPr>
                <w:rFonts w:ascii="Times New Roman" w:hAnsi="Times New Roman"/>
                <w:sz w:val="24"/>
                <w:szCs w:val="24"/>
              </w:rPr>
              <w:t xml:space="preserve"> Research</w:t>
            </w:r>
            <w:r w:rsidRPr="00E15A07">
              <w:rPr>
                <w:rFonts w:ascii="Times New Roman" w:hAnsi="Times New Roman"/>
                <w:sz w:val="24"/>
                <w:szCs w:val="24"/>
              </w:rPr>
              <w:t xml:space="preserve"> Project </w:t>
            </w:r>
          </w:p>
          <w:p w14:paraId="728F4D4C" w14:textId="1635DE59"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53"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62803ADA" w:rsidR="00B815D1" w:rsidRPr="00666FCB" w:rsidRDefault="007D78CB"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EndPr/>
              <w:sdtContent>
                <w:r w:rsidR="00B04BF6">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7D78CB"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7D78CB"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7D78CB"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54"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7C7927" w:rsidRDefault="00B815D1" w:rsidP="00D22F87">
            <w:pPr>
              <w:spacing w:after="0" w:line="240" w:lineRule="auto"/>
              <w:jc w:val="both"/>
              <w:rPr>
                <w:rFonts w:ascii="Times New Roman" w:hAnsi="Times New Roman" w:cs="Times New Roman"/>
                <w:sz w:val="24"/>
                <w:szCs w:val="24"/>
              </w:rPr>
            </w:pPr>
            <w:r w:rsidRPr="007C7927">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192C8BF2" w:rsidR="00B815D1" w:rsidRPr="007C7927" w:rsidRDefault="007C7927" w:rsidP="00D22F87">
            <w:pPr>
              <w:spacing w:after="0" w:line="240" w:lineRule="auto"/>
              <w:jc w:val="both"/>
              <w:rPr>
                <w:rFonts w:ascii="Times New Roman" w:hAnsi="Times New Roman" w:cs="Times New Roman"/>
                <w:sz w:val="24"/>
                <w:szCs w:val="24"/>
              </w:rPr>
            </w:pPr>
            <w:r w:rsidRPr="007C7927">
              <w:rPr>
                <w:rFonts w:ascii="Times New Roman" w:hAnsi="Times New Roman" w:cs="Times New Roman"/>
                <w:sz w:val="24"/>
                <w:szCs w:val="24"/>
              </w:rPr>
              <w:t>Ricky Cooper</w:t>
            </w:r>
          </w:p>
        </w:tc>
        <w:tc>
          <w:tcPr>
            <w:tcW w:w="2239" w:type="dxa"/>
            <w:vAlign w:val="center"/>
          </w:tcPr>
          <w:p w14:paraId="344FEBFE" w14:textId="77777777" w:rsidR="00B815D1" w:rsidRPr="007C7927" w:rsidRDefault="00B815D1" w:rsidP="00D22F87">
            <w:pPr>
              <w:spacing w:after="0" w:line="240" w:lineRule="auto"/>
              <w:jc w:val="both"/>
              <w:rPr>
                <w:rFonts w:ascii="Times New Roman" w:hAnsi="Times New Roman" w:cs="Times New Roman"/>
                <w:b/>
                <w:bCs/>
                <w:sz w:val="24"/>
                <w:szCs w:val="24"/>
              </w:rPr>
            </w:pPr>
            <w:r w:rsidRPr="007C7927">
              <w:rPr>
                <w:rFonts w:ascii="Times New Roman" w:hAnsi="Times New Roman" w:cs="Times New Roman"/>
                <w:b/>
                <w:bCs/>
                <w:sz w:val="24"/>
                <w:szCs w:val="24"/>
              </w:rPr>
              <w:t>Date:</w:t>
            </w:r>
          </w:p>
          <w:p w14:paraId="791D39D3" w14:textId="02AAF135" w:rsidR="00B815D1" w:rsidRPr="007C7927" w:rsidRDefault="007C7927" w:rsidP="00D22F87">
            <w:pPr>
              <w:spacing w:after="0" w:line="240" w:lineRule="auto"/>
              <w:jc w:val="both"/>
              <w:rPr>
                <w:rFonts w:ascii="Times New Roman" w:hAnsi="Times New Roman" w:cs="Times New Roman"/>
                <w:sz w:val="24"/>
                <w:szCs w:val="24"/>
              </w:rPr>
            </w:pPr>
            <w:r w:rsidRPr="007C7927">
              <w:rPr>
                <w:rFonts w:ascii="Times New Roman" w:hAnsi="Times New Roman" w:cs="Times New Roman"/>
                <w:b/>
                <w:bCs/>
                <w:sz w:val="24"/>
                <w:szCs w:val="24"/>
              </w:rPr>
              <w:t>04/12/2023</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9E98308" w:rsidR="002A049D" w:rsidRPr="00666FCB" w:rsidRDefault="00611662" w:rsidP="00D22F87">
            <w:pPr>
              <w:pStyle w:val="ListParagraph"/>
              <w:ind w:left="0"/>
              <w:jc w:val="both"/>
              <w:rPr>
                <w:rFonts w:ascii="Times New Roman" w:hAnsi="Times New Roman"/>
                <w:sz w:val="24"/>
                <w:szCs w:val="24"/>
              </w:rPr>
            </w:pPr>
            <w:r>
              <w:rPr>
                <w:rFonts w:ascii="Times New Roman" w:hAnsi="Times New Roman"/>
                <w:sz w:val="24"/>
                <w:szCs w:val="24"/>
              </w:rPr>
              <w:t xml:space="preserve">Dr </w:t>
            </w:r>
            <w:r w:rsidR="002A049D">
              <w:rPr>
                <w:rFonts w:ascii="Times New Roman" w:hAnsi="Times New Roman"/>
                <w:sz w:val="24"/>
                <w:szCs w:val="24"/>
              </w:rPr>
              <w:t>Caroline Lohmann-Hancock</w:t>
            </w:r>
          </w:p>
        </w:tc>
        <w:tc>
          <w:tcPr>
            <w:tcW w:w="1087" w:type="pct"/>
            <w:vMerge w:val="restart"/>
          </w:tcPr>
          <w:p w14:paraId="3534A2C9" w14:textId="77777777" w:rsidR="00611662" w:rsidRDefault="00B815D1" w:rsidP="00D22F87">
            <w:pPr>
              <w:pStyle w:val="ListParagraph"/>
              <w:ind w:left="0"/>
              <w:jc w:val="both"/>
              <w:rPr>
                <w:rFonts w:ascii="Times New Roman" w:hAnsi="Times New Roman"/>
                <w:b/>
                <w:bCs/>
                <w:sz w:val="24"/>
                <w:szCs w:val="24"/>
              </w:rPr>
            </w:pPr>
            <w:r w:rsidRPr="00666FCB">
              <w:rPr>
                <w:rFonts w:ascii="Times New Roman" w:hAnsi="Times New Roman"/>
                <w:b/>
                <w:bCs/>
                <w:sz w:val="24"/>
                <w:szCs w:val="24"/>
              </w:rPr>
              <w:t>Date:</w:t>
            </w:r>
          </w:p>
          <w:p w14:paraId="5F2C9B82" w14:textId="6B04E0E5" w:rsidR="00B815D1" w:rsidRPr="00666FCB" w:rsidRDefault="00611662" w:rsidP="00D22F87">
            <w:pPr>
              <w:pStyle w:val="ListParagraph"/>
              <w:ind w:left="0"/>
              <w:jc w:val="both"/>
              <w:rPr>
                <w:rFonts w:ascii="Times New Roman" w:hAnsi="Times New Roman"/>
                <w:sz w:val="24"/>
                <w:szCs w:val="24"/>
              </w:rPr>
            </w:pPr>
            <w:r>
              <w:rPr>
                <w:rFonts w:ascii="Times New Roman" w:hAnsi="Times New Roman"/>
                <w:b/>
                <w:bCs/>
                <w:sz w:val="24"/>
                <w:szCs w:val="24"/>
              </w:rPr>
              <w:t>04/12/2023</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EndPr/>
            <w:sdtContent>
              <w:p w14:paraId="4556CC93" w14:textId="77777777" w:rsidR="00B815D1" w:rsidRPr="00AE466F" w:rsidRDefault="00B815D1" w:rsidP="00D22F87">
                <w:pPr>
                  <w:jc w:val="both"/>
                  <w:rPr>
                    <w:rFonts w:ascii="Times New Roman" w:hAnsi="Times New Roman" w:cs="Times New Roman"/>
                    <w:sz w:val="24"/>
                    <w:szCs w:val="24"/>
                  </w:rPr>
                </w:pPr>
                <w:r w:rsidRPr="00AE466F">
                  <w:rPr>
                    <w:rFonts w:ascii="Segoe UI Symbol" w:eastAsia="MS Gothic" w:hAnsi="Segoe UI Symbol" w:cs="Segoe UI Symbol"/>
                    <w:b/>
                    <w:bCs/>
                    <w:sz w:val="24"/>
                    <w:szCs w:val="24"/>
                  </w:rPr>
                  <w:t>☐</w:t>
                </w:r>
              </w:p>
            </w:sdtContent>
          </w:sdt>
        </w:tc>
        <w:tc>
          <w:tcPr>
            <w:tcW w:w="9356" w:type="dxa"/>
            <w:vAlign w:val="center"/>
          </w:tcPr>
          <w:p w14:paraId="2DF2FF1E" w14:textId="77777777" w:rsidR="00B815D1" w:rsidRPr="00AE466F" w:rsidRDefault="00B815D1" w:rsidP="00D22F87">
            <w:pPr>
              <w:jc w:val="both"/>
              <w:rPr>
                <w:rFonts w:ascii="Times New Roman" w:hAnsi="Times New Roman" w:cs="Times New Roman"/>
                <w:sz w:val="24"/>
                <w:szCs w:val="24"/>
              </w:rPr>
            </w:pPr>
            <w:r w:rsidRPr="00AE466F">
              <w:rPr>
                <w:rFonts w:ascii="Times New Roman" w:hAnsi="Times New Roman" w:cs="Times New Roman"/>
                <w:sz w:val="24"/>
                <w:szCs w:val="24"/>
              </w:rPr>
              <w:t>I have attached a copy of final/interim approval from external organisation (</w:t>
            </w:r>
            <w:r w:rsidRPr="00AE466F">
              <w:rPr>
                <w:rFonts w:ascii="Times New Roman" w:hAnsi="Times New Roman" w:cs="Times New Roman"/>
                <w:b/>
                <w:sz w:val="24"/>
                <w:szCs w:val="24"/>
              </w:rPr>
              <w:t>where appropriate</w:t>
            </w:r>
            <w:r w:rsidRPr="00AE466F">
              <w:rPr>
                <w:rFonts w:ascii="Times New Roman" w:hAnsi="Times New Roman" w:cs="Times New Roman"/>
                <w:sz w:val="24"/>
                <w:szCs w:val="24"/>
              </w:rPr>
              <w:t>)</w:t>
            </w: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EndPr/>
            <w:sdtContent>
              <w:p w14:paraId="3E28F81E" w14:textId="77777777" w:rsidR="00B815D1" w:rsidRPr="00AE466F" w:rsidRDefault="00B815D1" w:rsidP="00D22F87">
                <w:pPr>
                  <w:jc w:val="both"/>
                  <w:rPr>
                    <w:rFonts w:ascii="Times New Roman" w:hAnsi="Times New Roman" w:cs="Times New Roman"/>
                    <w:b/>
                    <w:bCs/>
                    <w:sz w:val="24"/>
                    <w:szCs w:val="24"/>
                  </w:rPr>
                </w:pPr>
                <w:r w:rsidRPr="00AE466F">
                  <w:rPr>
                    <w:rFonts w:ascii="Segoe UI Symbol" w:eastAsia="MS Gothic" w:hAnsi="Segoe UI Symbol" w:cs="Segoe UI Symbol"/>
                    <w:b/>
                    <w:bCs/>
                    <w:sz w:val="24"/>
                    <w:szCs w:val="24"/>
                  </w:rPr>
                  <w:t>☐</w:t>
                </w:r>
              </w:p>
            </w:sdtContent>
          </w:sdt>
        </w:tc>
        <w:tc>
          <w:tcPr>
            <w:tcW w:w="9356" w:type="dxa"/>
            <w:vAlign w:val="center"/>
          </w:tcPr>
          <w:p w14:paraId="44C36F50" w14:textId="517EC506" w:rsidR="00B815D1" w:rsidRPr="00AE466F" w:rsidRDefault="00B815D1" w:rsidP="00D22F87">
            <w:pPr>
              <w:jc w:val="both"/>
              <w:rPr>
                <w:rFonts w:ascii="Times New Roman" w:hAnsi="Times New Roman" w:cs="Times New Roman"/>
                <w:sz w:val="24"/>
                <w:szCs w:val="24"/>
              </w:rPr>
            </w:pPr>
            <w:r w:rsidRPr="00AE466F">
              <w:rPr>
                <w:rFonts w:ascii="Times New Roman" w:hAnsi="Times New Roman" w:cs="Times New Roman"/>
                <w:sz w:val="24"/>
                <w:szCs w:val="24"/>
              </w:rPr>
              <w:t xml:space="preserve">I have attached a full risk assessment (and have NOT completed Section H of this form) (where appropriate) </w:t>
            </w:r>
            <w:r w:rsidRPr="00AE466F">
              <w:rPr>
                <w:rFonts w:ascii="Times New Roman" w:hAnsi="Times New Roman" w:cs="Times New Roman"/>
                <w:i/>
                <w:sz w:val="24"/>
                <w:szCs w:val="24"/>
              </w:rPr>
              <w:t>ONLY TICK IF YOU HAVE</w:t>
            </w:r>
            <w:r w:rsidRPr="00AE466F">
              <w:rPr>
                <w:rFonts w:ascii="Times New Roman" w:hAnsi="Times New Roman" w:cs="Times New Roman"/>
                <w:b/>
                <w:i/>
                <w:sz w:val="24"/>
                <w:szCs w:val="24"/>
              </w:rPr>
              <w:t xml:space="preserve"> </w:t>
            </w:r>
            <w:r w:rsidRPr="00AE466F">
              <w:rPr>
                <w:rFonts w:ascii="Times New Roman" w:hAnsi="Times New Roman" w:cs="Times New Roman"/>
                <w:b/>
                <w:i/>
                <w:sz w:val="24"/>
                <w:szCs w:val="24"/>
                <w:u w:val="single"/>
              </w:rPr>
              <w:t>ATTACHED A FULL RISK ASSESSMENT</w:t>
            </w: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2990C112"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understand that it is my responsibility to ensure that the </w:t>
            </w:r>
            <w:r w:rsidR="00CC5F17" w:rsidRPr="00666FCB">
              <w:rPr>
                <w:rFonts w:ascii="Times New Roman" w:hAnsi="Times New Roman" w:cs="Times New Roman"/>
                <w:sz w:val="24"/>
                <w:szCs w:val="24"/>
              </w:rPr>
              <w:t>above-named</w:t>
            </w:r>
            <w:r w:rsidRPr="00666FCB">
              <w:rPr>
                <w:rFonts w:ascii="Times New Roman" w:hAnsi="Times New Roman" w:cs="Times New Roman"/>
                <w:sz w:val="24"/>
                <w:szCs w:val="24"/>
              </w:rPr>
              <w:t xml:space="preserve">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3FD5422F" w:rsidR="00B815D1" w:rsidRPr="00666FCB" w:rsidRDefault="00B815D1" w:rsidP="00D22F87">
      <w:pPr>
        <w:spacing w:after="0" w:line="240" w:lineRule="auto"/>
        <w:jc w:val="both"/>
        <w:rPr>
          <w:rFonts w:ascii="Times New Roman" w:hAnsi="Times New Roman" w:cs="Times New Roman"/>
          <w:b/>
          <w:bCs/>
          <w:sz w:val="24"/>
          <w:szCs w:val="24"/>
        </w:rPr>
      </w:pPr>
    </w:p>
    <w:sectPr w:rsidR="00B815D1" w:rsidRPr="00666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074E6"/>
    <w:multiLevelType w:val="hybridMultilevel"/>
    <w:tmpl w:val="263E8CD6"/>
    <w:lvl w:ilvl="0" w:tplc="46B6133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D2718A5"/>
    <w:multiLevelType w:val="hybridMultilevel"/>
    <w:tmpl w:val="54F8380C"/>
    <w:lvl w:ilvl="0" w:tplc="46B61334">
      <w:start w:val="1"/>
      <w:numFmt w:val="decimal"/>
      <w:lvlText w:val="%1."/>
      <w:lvlJc w:val="left"/>
      <w:pPr>
        <w:ind w:left="144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5A2E65"/>
    <w:multiLevelType w:val="hybridMultilevel"/>
    <w:tmpl w:val="4328CB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E07201"/>
    <w:multiLevelType w:val="hybridMultilevel"/>
    <w:tmpl w:val="E78EB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F37E3E"/>
    <w:multiLevelType w:val="hybridMultilevel"/>
    <w:tmpl w:val="4028D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18C48E0"/>
    <w:multiLevelType w:val="hybridMultilevel"/>
    <w:tmpl w:val="2168E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117779">
    <w:abstractNumId w:val="41"/>
  </w:num>
  <w:num w:numId="2" w16cid:durableId="835848474">
    <w:abstractNumId w:val="0"/>
  </w:num>
  <w:num w:numId="3" w16cid:durableId="1040281064">
    <w:abstractNumId w:val="8"/>
  </w:num>
  <w:num w:numId="4" w16cid:durableId="1426876872">
    <w:abstractNumId w:val="9"/>
  </w:num>
  <w:num w:numId="5" w16cid:durableId="1446997755">
    <w:abstractNumId w:val="17"/>
  </w:num>
  <w:num w:numId="6" w16cid:durableId="2031905658">
    <w:abstractNumId w:val="4"/>
  </w:num>
  <w:num w:numId="7" w16cid:durableId="1862745517">
    <w:abstractNumId w:val="23"/>
  </w:num>
  <w:num w:numId="8" w16cid:durableId="591594758">
    <w:abstractNumId w:val="39"/>
  </w:num>
  <w:num w:numId="9" w16cid:durableId="1863780273">
    <w:abstractNumId w:val="10"/>
  </w:num>
  <w:num w:numId="10" w16cid:durableId="585067357">
    <w:abstractNumId w:val="47"/>
  </w:num>
  <w:num w:numId="11" w16cid:durableId="1361585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6194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2385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933460">
    <w:abstractNumId w:val="12"/>
  </w:num>
  <w:num w:numId="15" w16cid:durableId="852182320">
    <w:abstractNumId w:val="19"/>
  </w:num>
  <w:num w:numId="16" w16cid:durableId="301622353">
    <w:abstractNumId w:val="21"/>
  </w:num>
  <w:num w:numId="17" w16cid:durableId="247467497">
    <w:abstractNumId w:val="44"/>
  </w:num>
  <w:num w:numId="18" w16cid:durableId="240140170">
    <w:abstractNumId w:val="40"/>
  </w:num>
  <w:num w:numId="19" w16cid:durableId="1236041033">
    <w:abstractNumId w:val="43"/>
  </w:num>
  <w:num w:numId="20" w16cid:durableId="1511214945">
    <w:abstractNumId w:val="2"/>
  </w:num>
  <w:num w:numId="21" w16cid:durableId="662780721">
    <w:abstractNumId w:val="16"/>
  </w:num>
  <w:num w:numId="22" w16cid:durableId="1971201014">
    <w:abstractNumId w:val="18"/>
  </w:num>
  <w:num w:numId="23" w16cid:durableId="328754796">
    <w:abstractNumId w:val="24"/>
  </w:num>
  <w:num w:numId="24" w16cid:durableId="1075204423">
    <w:abstractNumId w:val="26"/>
  </w:num>
  <w:num w:numId="25" w16cid:durableId="789589651">
    <w:abstractNumId w:val="45"/>
  </w:num>
  <w:num w:numId="26" w16cid:durableId="1947030848">
    <w:abstractNumId w:val="15"/>
  </w:num>
  <w:num w:numId="27" w16cid:durableId="1396508474">
    <w:abstractNumId w:val="30"/>
  </w:num>
  <w:num w:numId="28" w16cid:durableId="2051176190">
    <w:abstractNumId w:val="38"/>
  </w:num>
  <w:num w:numId="29" w16cid:durableId="1919751511">
    <w:abstractNumId w:val="5"/>
  </w:num>
  <w:num w:numId="30" w16cid:durableId="1254120858">
    <w:abstractNumId w:val="22"/>
  </w:num>
  <w:num w:numId="31" w16cid:durableId="717315299">
    <w:abstractNumId w:val="25"/>
  </w:num>
  <w:num w:numId="32" w16cid:durableId="511995513">
    <w:abstractNumId w:val="48"/>
  </w:num>
  <w:num w:numId="33" w16cid:durableId="1914657354">
    <w:abstractNumId w:val="37"/>
  </w:num>
  <w:num w:numId="34" w16cid:durableId="338777659">
    <w:abstractNumId w:val="11"/>
  </w:num>
  <w:num w:numId="35" w16cid:durableId="2060088214">
    <w:abstractNumId w:val="1"/>
  </w:num>
  <w:num w:numId="36" w16cid:durableId="1868061787">
    <w:abstractNumId w:val="13"/>
  </w:num>
  <w:num w:numId="37" w16cid:durableId="1811092861">
    <w:abstractNumId w:val="42"/>
  </w:num>
  <w:num w:numId="38" w16cid:durableId="2012442241">
    <w:abstractNumId w:val="32"/>
  </w:num>
  <w:num w:numId="39" w16cid:durableId="507983084">
    <w:abstractNumId w:val="35"/>
  </w:num>
  <w:num w:numId="40" w16cid:durableId="178129495">
    <w:abstractNumId w:val="14"/>
  </w:num>
  <w:num w:numId="41" w16cid:durableId="529992420">
    <w:abstractNumId w:val="33"/>
  </w:num>
  <w:num w:numId="42" w16cid:durableId="2137261600">
    <w:abstractNumId w:val="3"/>
  </w:num>
  <w:num w:numId="43" w16cid:durableId="1834712147">
    <w:abstractNumId w:val="29"/>
  </w:num>
  <w:num w:numId="44" w16cid:durableId="551231421">
    <w:abstractNumId w:val="31"/>
  </w:num>
  <w:num w:numId="45" w16cid:durableId="1980987274">
    <w:abstractNumId w:val="28"/>
  </w:num>
  <w:num w:numId="46" w16cid:durableId="1519151687">
    <w:abstractNumId w:val="46"/>
  </w:num>
  <w:num w:numId="47" w16cid:durableId="994794857">
    <w:abstractNumId w:val="20"/>
  </w:num>
  <w:num w:numId="48" w16cid:durableId="1083725924">
    <w:abstractNumId w:val="27"/>
  </w:num>
  <w:num w:numId="49" w16cid:durableId="79102345">
    <w:abstractNumId w:val="6"/>
  </w:num>
  <w:num w:numId="50" w16cid:durableId="10395466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02AC9"/>
    <w:rsid w:val="000033BE"/>
    <w:rsid w:val="00017881"/>
    <w:rsid w:val="00021CE7"/>
    <w:rsid w:val="00022586"/>
    <w:rsid w:val="00034B4A"/>
    <w:rsid w:val="00063718"/>
    <w:rsid w:val="0007006D"/>
    <w:rsid w:val="000753E9"/>
    <w:rsid w:val="00086CA1"/>
    <w:rsid w:val="0009790E"/>
    <w:rsid w:val="000A669E"/>
    <w:rsid w:val="000B7073"/>
    <w:rsid w:val="000D109F"/>
    <w:rsid w:val="000D341D"/>
    <w:rsid w:val="000D6950"/>
    <w:rsid w:val="000E3297"/>
    <w:rsid w:val="000E700D"/>
    <w:rsid w:val="000F032A"/>
    <w:rsid w:val="00104734"/>
    <w:rsid w:val="001073CE"/>
    <w:rsid w:val="00114527"/>
    <w:rsid w:val="00115454"/>
    <w:rsid w:val="001217D9"/>
    <w:rsid w:val="001239DF"/>
    <w:rsid w:val="00123CBA"/>
    <w:rsid w:val="00131047"/>
    <w:rsid w:val="001412E1"/>
    <w:rsid w:val="00147B24"/>
    <w:rsid w:val="001522C7"/>
    <w:rsid w:val="001614F1"/>
    <w:rsid w:val="00162F0B"/>
    <w:rsid w:val="00163C37"/>
    <w:rsid w:val="00164730"/>
    <w:rsid w:val="001819E6"/>
    <w:rsid w:val="00193BAE"/>
    <w:rsid w:val="001A534D"/>
    <w:rsid w:val="001A759B"/>
    <w:rsid w:val="001B592F"/>
    <w:rsid w:val="001C25AB"/>
    <w:rsid w:val="001C6B36"/>
    <w:rsid w:val="001E31D9"/>
    <w:rsid w:val="001E31E7"/>
    <w:rsid w:val="00202D5F"/>
    <w:rsid w:val="00227EC7"/>
    <w:rsid w:val="002405FA"/>
    <w:rsid w:val="0024241B"/>
    <w:rsid w:val="00261C14"/>
    <w:rsid w:val="00274BB2"/>
    <w:rsid w:val="00276FF4"/>
    <w:rsid w:val="00280A6E"/>
    <w:rsid w:val="00286DF1"/>
    <w:rsid w:val="002901D6"/>
    <w:rsid w:val="00291360"/>
    <w:rsid w:val="002A049D"/>
    <w:rsid w:val="002A32EE"/>
    <w:rsid w:val="002A6EEB"/>
    <w:rsid w:val="002B4B4E"/>
    <w:rsid w:val="002B5116"/>
    <w:rsid w:val="002C15EE"/>
    <w:rsid w:val="002C2D58"/>
    <w:rsid w:val="002F032D"/>
    <w:rsid w:val="002F4478"/>
    <w:rsid w:val="0030064D"/>
    <w:rsid w:val="00335DE8"/>
    <w:rsid w:val="00344306"/>
    <w:rsid w:val="0035650C"/>
    <w:rsid w:val="00357C7F"/>
    <w:rsid w:val="00375F69"/>
    <w:rsid w:val="00394B35"/>
    <w:rsid w:val="003C7719"/>
    <w:rsid w:val="003D20C2"/>
    <w:rsid w:val="003D3DFF"/>
    <w:rsid w:val="003E0E80"/>
    <w:rsid w:val="003E59CF"/>
    <w:rsid w:val="003E70F0"/>
    <w:rsid w:val="00445EA3"/>
    <w:rsid w:val="004918BF"/>
    <w:rsid w:val="004934B2"/>
    <w:rsid w:val="004B7A8C"/>
    <w:rsid w:val="004E2D09"/>
    <w:rsid w:val="004E6E11"/>
    <w:rsid w:val="004F1B22"/>
    <w:rsid w:val="004F1DD9"/>
    <w:rsid w:val="004F377B"/>
    <w:rsid w:val="00503ADB"/>
    <w:rsid w:val="00503E8F"/>
    <w:rsid w:val="0051747D"/>
    <w:rsid w:val="005266F3"/>
    <w:rsid w:val="00531C0D"/>
    <w:rsid w:val="0054039F"/>
    <w:rsid w:val="00541AAD"/>
    <w:rsid w:val="005451F3"/>
    <w:rsid w:val="005471EB"/>
    <w:rsid w:val="005535CB"/>
    <w:rsid w:val="0057074D"/>
    <w:rsid w:val="0058406F"/>
    <w:rsid w:val="005907D3"/>
    <w:rsid w:val="005A1075"/>
    <w:rsid w:val="005A25B2"/>
    <w:rsid w:val="005B0CA6"/>
    <w:rsid w:val="005C4063"/>
    <w:rsid w:val="005D13FE"/>
    <w:rsid w:val="005E08D0"/>
    <w:rsid w:val="005E4AF2"/>
    <w:rsid w:val="00603DA4"/>
    <w:rsid w:val="00611662"/>
    <w:rsid w:val="00622114"/>
    <w:rsid w:val="006278A5"/>
    <w:rsid w:val="0063768B"/>
    <w:rsid w:val="0065736A"/>
    <w:rsid w:val="00666FCB"/>
    <w:rsid w:val="006A0D12"/>
    <w:rsid w:val="006A5FAE"/>
    <w:rsid w:val="006C6B14"/>
    <w:rsid w:val="006E732D"/>
    <w:rsid w:val="00730B47"/>
    <w:rsid w:val="00753285"/>
    <w:rsid w:val="00761F36"/>
    <w:rsid w:val="00766667"/>
    <w:rsid w:val="00781612"/>
    <w:rsid w:val="007B37BC"/>
    <w:rsid w:val="007C4F69"/>
    <w:rsid w:val="007C7927"/>
    <w:rsid w:val="007D6E6B"/>
    <w:rsid w:val="007D78CB"/>
    <w:rsid w:val="007E2BD3"/>
    <w:rsid w:val="007F3272"/>
    <w:rsid w:val="00803B6F"/>
    <w:rsid w:val="00803FC6"/>
    <w:rsid w:val="00804693"/>
    <w:rsid w:val="00814FB8"/>
    <w:rsid w:val="008232DF"/>
    <w:rsid w:val="008266F3"/>
    <w:rsid w:val="0083087E"/>
    <w:rsid w:val="00831558"/>
    <w:rsid w:val="008468EA"/>
    <w:rsid w:val="008629DD"/>
    <w:rsid w:val="00864908"/>
    <w:rsid w:val="008828D9"/>
    <w:rsid w:val="00884F06"/>
    <w:rsid w:val="00895ABE"/>
    <w:rsid w:val="00897007"/>
    <w:rsid w:val="008A11B1"/>
    <w:rsid w:val="008B3A6A"/>
    <w:rsid w:val="008B4E65"/>
    <w:rsid w:val="008B5147"/>
    <w:rsid w:val="008D5DA5"/>
    <w:rsid w:val="008F1C24"/>
    <w:rsid w:val="009035E2"/>
    <w:rsid w:val="00917870"/>
    <w:rsid w:val="0092465C"/>
    <w:rsid w:val="00926D7E"/>
    <w:rsid w:val="009325F3"/>
    <w:rsid w:val="009371D1"/>
    <w:rsid w:val="009416D7"/>
    <w:rsid w:val="0094188D"/>
    <w:rsid w:val="00941D61"/>
    <w:rsid w:val="009462FF"/>
    <w:rsid w:val="0094630F"/>
    <w:rsid w:val="00951D77"/>
    <w:rsid w:val="00962284"/>
    <w:rsid w:val="009807FF"/>
    <w:rsid w:val="00980803"/>
    <w:rsid w:val="00985908"/>
    <w:rsid w:val="00996C46"/>
    <w:rsid w:val="009A1744"/>
    <w:rsid w:val="009B37C6"/>
    <w:rsid w:val="009C2DFE"/>
    <w:rsid w:val="009D0DAA"/>
    <w:rsid w:val="009D45F8"/>
    <w:rsid w:val="009D6099"/>
    <w:rsid w:val="009E4C54"/>
    <w:rsid w:val="009F489D"/>
    <w:rsid w:val="00A122B2"/>
    <w:rsid w:val="00A36800"/>
    <w:rsid w:val="00A53067"/>
    <w:rsid w:val="00A63054"/>
    <w:rsid w:val="00A85040"/>
    <w:rsid w:val="00A973FC"/>
    <w:rsid w:val="00AB5134"/>
    <w:rsid w:val="00AB77B9"/>
    <w:rsid w:val="00AB7C1D"/>
    <w:rsid w:val="00AD0B0B"/>
    <w:rsid w:val="00AD52B4"/>
    <w:rsid w:val="00AD672F"/>
    <w:rsid w:val="00AE30E9"/>
    <w:rsid w:val="00AE466F"/>
    <w:rsid w:val="00AF309D"/>
    <w:rsid w:val="00B00835"/>
    <w:rsid w:val="00B04BF6"/>
    <w:rsid w:val="00B06018"/>
    <w:rsid w:val="00B14973"/>
    <w:rsid w:val="00B3435C"/>
    <w:rsid w:val="00B355AA"/>
    <w:rsid w:val="00B51AE4"/>
    <w:rsid w:val="00B73101"/>
    <w:rsid w:val="00B7514F"/>
    <w:rsid w:val="00B815D1"/>
    <w:rsid w:val="00B93D17"/>
    <w:rsid w:val="00BA265D"/>
    <w:rsid w:val="00BB015C"/>
    <w:rsid w:val="00BB415F"/>
    <w:rsid w:val="00BB5BE5"/>
    <w:rsid w:val="00BC3F9A"/>
    <w:rsid w:val="00BD372D"/>
    <w:rsid w:val="00BE73FC"/>
    <w:rsid w:val="00BF52E9"/>
    <w:rsid w:val="00BF595E"/>
    <w:rsid w:val="00C018B4"/>
    <w:rsid w:val="00C04242"/>
    <w:rsid w:val="00C249A4"/>
    <w:rsid w:val="00C30650"/>
    <w:rsid w:val="00C401E5"/>
    <w:rsid w:val="00C4556C"/>
    <w:rsid w:val="00C733A5"/>
    <w:rsid w:val="00C82059"/>
    <w:rsid w:val="00C90B7E"/>
    <w:rsid w:val="00CC15D2"/>
    <w:rsid w:val="00CC5F17"/>
    <w:rsid w:val="00CD26F4"/>
    <w:rsid w:val="00CD7416"/>
    <w:rsid w:val="00CE425A"/>
    <w:rsid w:val="00CF3743"/>
    <w:rsid w:val="00D05C8D"/>
    <w:rsid w:val="00D22F87"/>
    <w:rsid w:val="00D45451"/>
    <w:rsid w:val="00D477C4"/>
    <w:rsid w:val="00D750A1"/>
    <w:rsid w:val="00D75E0D"/>
    <w:rsid w:val="00D86929"/>
    <w:rsid w:val="00DA0B2C"/>
    <w:rsid w:val="00DA376B"/>
    <w:rsid w:val="00DB0FC7"/>
    <w:rsid w:val="00DC41DA"/>
    <w:rsid w:val="00DE52BC"/>
    <w:rsid w:val="00DE52EE"/>
    <w:rsid w:val="00DE7CE7"/>
    <w:rsid w:val="00DF5565"/>
    <w:rsid w:val="00E05B64"/>
    <w:rsid w:val="00E05DB4"/>
    <w:rsid w:val="00E075BA"/>
    <w:rsid w:val="00E146F9"/>
    <w:rsid w:val="00E15A07"/>
    <w:rsid w:val="00E92795"/>
    <w:rsid w:val="00EB7BED"/>
    <w:rsid w:val="00ED0468"/>
    <w:rsid w:val="00EE390E"/>
    <w:rsid w:val="00EE4C74"/>
    <w:rsid w:val="00EE6FDF"/>
    <w:rsid w:val="00EF4E8A"/>
    <w:rsid w:val="00F35397"/>
    <w:rsid w:val="00F36904"/>
    <w:rsid w:val="00F378C8"/>
    <w:rsid w:val="00F42A4C"/>
    <w:rsid w:val="00F554E5"/>
    <w:rsid w:val="00F7336F"/>
    <w:rsid w:val="00F74350"/>
    <w:rsid w:val="00F7503E"/>
    <w:rsid w:val="00F84E69"/>
    <w:rsid w:val="00F90DF1"/>
    <w:rsid w:val="00F92AD1"/>
    <w:rsid w:val="00F9693E"/>
    <w:rsid w:val="00FA416E"/>
    <w:rsid w:val="00FA42AB"/>
    <w:rsid w:val="00FA45FD"/>
    <w:rsid w:val="00FA4F44"/>
    <w:rsid w:val="00FB79BC"/>
    <w:rsid w:val="00FF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547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46/annurev-polisci-092415-024158" TargetMode="External"/><Relationship Id="rId18" Type="http://schemas.openxmlformats.org/officeDocument/2006/relationships/hyperlink" Target="https://doi.org/10.1080/13691457.2018.1499613" TargetMode="External"/><Relationship Id="rId26" Type="http://schemas.openxmlformats.org/officeDocument/2006/relationships/hyperlink" Target="https://www.scribbr.co.uk/thesis-dissertation/methodology/" TargetMode="External"/><Relationship Id="rId39" Type="http://schemas.openxmlformats.org/officeDocument/2006/relationships/hyperlink" Target="https://doi.org/10.1177/1087054709332376" TargetMode="External"/><Relationship Id="rId21" Type="http://schemas.openxmlformats.org/officeDocument/2006/relationships/hyperlink" Target="https://doi.org/10.1186/s13034-018-0218-3" TargetMode="External"/><Relationship Id="rId34" Type="http://schemas.openxmlformats.org/officeDocument/2006/relationships/hyperlink" Target="https://doi.org/10.9790/7388-1201052229" TargetMode="External"/><Relationship Id="rId42" Type="http://schemas.openxmlformats.org/officeDocument/2006/relationships/hyperlink" Target="https://researchsupport.admin.ox.ac.uk/governance/ethics/resources/consent" TargetMode="External"/><Relationship Id="rId47" Type="http://schemas.openxmlformats.org/officeDocument/2006/relationships/hyperlink" Target="https://www.uwtsd.ac.uk/student-services/wellbeing-support/" TargetMode="External"/><Relationship Id="rId50" Type="http://schemas.openxmlformats.org/officeDocument/2006/relationships/hyperlink" Target="https://doi.org/10.1186/s12888-020-02707-9" TargetMode="External"/><Relationship Id="rId55" Type="http://schemas.openxmlformats.org/officeDocument/2006/relationships/fontTable" Target="fontTable.xml"/><Relationship Id="rId7" Type="http://schemas.openxmlformats.org/officeDocument/2006/relationships/hyperlink" Target="https://doi.org/10.1002/9781119171386.ch19" TargetMode="External"/><Relationship Id="rId2" Type="http://schemas.openxmlformats.org/officeDocument/2006/relationships/styles" Target="styles.xml"/><Relationship Id="rId16" Type="http://schemas.openxmlformats.org/officeDocument/2006/relationships/hyperlink" Target="https://doi.org/10.1177/1087054713486516" TargetMode="External"/><Relationship Id="rId29" Type="http://schemas.openxmlformats.org/officeDocument/2006/relationships/hyperlink" Target="https://www.millenniummedicalassociates.com/blog/the-pros-and-cons-of-adhd" TargetMode="External"/><Relationship Id="rId11" Type="http://schemas.openxmlformats.org/officeDocument/2006/relationships/hyperlink" Target="http://dx.doi.org/10.1136/fmch-2018-000057" TargetMode="External"/><Relationship Id="rId24" Type="http://schemas.openxmlformats.org/officeDocument/2006/relationships/hyperlink" Target="https://link.springer.com/article/10.1186/1472-6963-13-184" TargetMode="External"/><Relationship Id="rId32" Type="http://schemas.openxmlformats.org/officeDocument/2006/relationships/hyperlink" Target="https://www.oxfordreference.com/display/10.1093/oi/authority.20110803095631575" TargetMode="External"/><Relationship Id="rId37" Type="http://schemas.openxmlformats.org/officeDocument/2006/relationships/hyperlink" Target="https://doi.org/10.1186/s12888-022-03898-z" TargetMode="External"/><Relationship Id="rId40" Type="http://schemas.openxmlformats.org/officeDocument/2006/relationships/hyperlink" Target="https://uksa.statisticsauthority.gov.uk/publication/ethical-considerations-associated-with-qualitative-research-methods/pages/3/" TargetMode="External"/><Relationship Id="rId45" Type="http://schemas.openxmlformats.org/officeDocument/2006/relationships/hyperlink" Target="https://www.uwtsd.ac.uk/media/uwtsd-website/content-assets/documents/research/REICoP-July-2022.pdf" TargetMode="External"/><Relationship Id="rId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hyperlink" Target="mailto:2203269@student.uwtsd.ac.uk" TargetMode="External"/><Relationship Id="rId10" Type="http://schemas.openxmlformats.org/officeDocument/2006/relationships/hyperlink" Target="https://www.psychiatryadvisor.com/home/topics/adhd/adhd-diagnosis-effect-on-academic-performance/" TargetMode="External"/><Relationship Id="rId19" Type="http://schemas.openxmlformats.org/officeDocument/2006/relationships/hyperlink" Target="https://doi.org/10.1111/jan.13031" TargetMode="External"/><Relationship Id="rId31" Type="http://schemas.openxmlformats.org/officeDocument/2006/relationships/hyperlink" Target="https://www.nhs.uk/conditions/attention-deficit-hyperactivity-disorder-adhd/living-with/" TargetMode="External"/><Relationship Id="rId44" Type="http://schemas.openxmlformats.org/officeDocument/2006/relationships/hyperlink" Target="https://www.sheffield.ac.uk/philosophy/research/themes/epistemology" TargetMode="External"/><Relationship Id="rId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www.scribbr.co.uk/research-methods/introduction-to-quantitative-research/" TargetMode="External"/><Relationship Id="rId14" Type="http://schemas.openxmlformats.org/officeDocument/2006/relationships/hyperlink" Target="https://doi.org/10.1007/s13311-012-0127-8" TargetMode="External"/><Relationship Id="rId22" Type="http://schemas.openxmlformats.org/officeDocument/2006/relationships/hyperlink" Target="https://doi.org/10.1080/08856257.2020.1862339" TargetMode="External"/><Relationship Id="rId27" Type="http://schemas.openxmlformats.org/officeDocument/2006/relationships/hyperlink" Target="https://www.mentalhealth.org.uk/explore-mental-health/a-z-topics/attention-deficit-hyperactivity-disorder-adhd" TargetMode="External"/><Relationship Id="rId30" Type="http://schemas.openxmlformats.org/officeDocument/2006/relationships/hyperlink" Target="https://www.nottingham.ac.uk/helmopen/rlos/research-evidence-based-practice/designing-research/types-of-study/understanding-pragmatic-research/section03.html" TargetMode="External"/><Relationship Id="rId35" Type="http://schemas.openxmlformats.org/officeDocument/2006/relationships/hyperlink" Target="https://doi.org/10.1111/jcpp.12170" TargetMode="External"/><Relationship Id="rId43" Type="http://schemas.openxmlformats.org/officeDocument/2006/relationships/hyperlink" Target="https://www.st-andrews.ac.uk/media/ceed/students/mathssupport/OrdinalexampleR.pdf" TargetMode="External"/><Relationship Id="rId48" Type="http://schemas.openxmlformats.org/officeDocument/2006/relationships/hyperlink" Target="https://doi.org/10.3390/pharmacy6030058" TargetMode="External"/><Relationship Id="rId56" Type="http://schemas.openxmlformats.org/officeDocument/2006/relationships/theme" Target="theme/theme1.xml"/><Relationship Id="rId8" Type="http://schemas.openxmlformats.org/officeDocument/2006/relationships/hyperlink" Target="https://faculty.ksu.edu.sa/sites/default/files/ta_thematic_analysis_dr_mohammed_alhojailan.pdf" TargetMode="External"/><Relationship Id="rId5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ettings" Target="settings.xml"/><Relationship Id="rId12" Type="http://schemas.openxmlformats.org/officeDocument/2006/relationships/hyperlink" Target="https://doi.org/10.1177/0038022918819369" TargetMode="External"/><Relationship Id="rId17" Type="http://schemas.openxmlformats.org/officeDocument/2006/relationships/hyperlink" Target="https://doi.org/10.1177/10870547211036758" TargetMode="External"/><Relationship Id="rId25" Type="http://schemas.openxmlformats.org/officeDocument/2006/relationships/hyperlink" Target="https://www.maxqda.com/blogpost/thematic-analysis-with-maxqda-step-by-step-guide" TargetMode="External"/><Relationship Id="rId33" Type="http://schemas.openxmlformats.org/officeDocument/2006/relationships/hyperlink" Target="https://doi.org/10.1093/isr/viv003" TargetMode="External"/><Relationship Id="rId38" Type="http://schemas.openxmlformats.org/officeDocument/2006/relationships/hyperlink" Target="https://doi.org/10.3390/brainsci11030355" TargetMode="External"/><Relationship Id="rId46" Type="http://schemas.openxmlformats.org/officeDocument/2006/relationships/hyperlink" Target="https://www.uwtsd.ac.uk/media/uwtsd-website/content-assets/documents/strategies-policies/RDM-Policy-2022-v3-28-04-22.pdf" TargetMode="External"/><Relationship Id="rId20" Type="http://schemas.openxmlformats.org/officeDocument/2006/relationships/hyperlink" Target="https://doi.org/10.3390/socsci8090255" TargetMode="External"/><Relationship Id="rId41" Type="http://schemas.openxmlformats.org/officeDocument/2006/relationships/hyperlink" Target="https://ris.leeds.ac.uk/research-ethics-and-integrity/other-resources/protecting-participants-personal-data/" TargetMode="External"/><Relationship Id="rId54"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numbering" Target="numbering.xml"/><Relationship Id="rId6" Type="http://schemas.openxmlformats.org/officeDocument/2006/relationships/hyperlink" Target="file:///C:\Users\c.lohmann-hancock\AppData\Local\Microsoft\Windows\INetCache\REICoP-17-20-v3-Final.pdf" TargetMode="External"/><Relationship Id="rId15" Type="http://schemas.openxmlformats.org/officeDocument/2006/relationships/hyperlink" Target="https://doi.org/10.1186/s12888-015-0410-4" TargetMode="External"/><Relationship Id="rId23" Type="http://schemas.openxmlformats.org/officeDocument/2006/relationships/hyperlink" Target="https://www.ccsenet.org/journal/index.php/ibr/article/view/0/40468" TargetMode="External"/><Relationship Id="rId28" Type="http://schemas.openxmlformats.org/officeDocument/2006/relationships/hyperlink" Target="https://doi.org/10.1177/10870547231168432" TargetMode="External"/><Relationship Id="rId36" Type="http://schemas.openxmlformats.org/officeDocument/2006/relationships/hyperlink" Target="https://doi.org/10.1017/ipm.2017.20" TargetMode="External"/><Relationship Id="rId49" Type="http://schemas.openxmlformats.org/officeDocument/2006/relationships/hyperlink" Target="https://doi.org/10.1111/ldrp.12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15950</TotalTime>
  <Pages>20</Pages>
  <Words>7742</Words>
  <Characters>44134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Ricky Cooper</cp:lastModifiedBy>
  <cp:revision>200</cp:revision>
  <cp:lastPrinted>2023-12-04T14:18:00Z</cp:lastPrinted>
  <dcterms:created xsi:type="dcterms:W3CDTF">2023-12-04T13:37:00Z</dcterms:created>
  <dcterms:modified xsi:type="dcterms:W3CDTF">2023-12-20T13:41:00Z</dcterms:modified>
</cp:coreProperties>
</file>