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38F7F" w14:textId="2D09BC52"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Course: BSc (Hons) Health and Social Care</w:t>
      </w:r>
    </w:p>
    <w:p w14:paraId="7680A4B0" w14:textId="679C6535"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Module: Independent Project (BMHP6020_LON)</w:t>
      </w:r>
    </w:p>
    <w:p w14:paraId="3157DF3C" w14:textId="77777777" w:rsidR="00715990" w:rsidRPr="00260277" w:rsidRDefault="00715990" w:rsidP="00041A5A">
      <w:pPr>
        <w:spacing w:line="360" w:lineRule="auto"/>
        <w:jc w:val="center"/>
        <w:rPr>
          <w:rFonts w:ascii="Arial" w:hAnsi="Arial" w:cs="Arial"/>
          <w:sz w:val="28"/>
          <w:szCs w:val="28"/>
        </w:rPr>
      </w:pPr>
    </w:p>
    <w:p w14:paraId="08BDA311" w14:textId="6E55C9BE" w:rsidR="00041A5A" w:rsidRPr="00FB4301" w:rsidRDefault="00FB4301" w:rsidP="00FB4301">
      <w:pPr>
        <w:spacing w:line="360" w:lineRule="auto"/>
        <w:jc w:val="center"/>
        <w:rPr>
          <w:rFonts w:ascii="Arial" w:hAnsi="Arial" w:cs="Arial"/>
          <w:b/>
          <w:bCs/>
          <w:sz w:val="28"/>
          <w:szCs w:val="28"/>
        </w:rPr>
      </w:pPr>
      <w:r>
        <w:rPr>
          <w:rFonts w:ascii="Arial" w:hAnsi="Arial" w:cs="Arial"/>
          <w:b/>
          <w:bCs/>
          <w:sz w:val="28"/>
          <w:szCs w:val="28"/>
        </w:rPr>
        <w:t>Component 1</w:t>
      </w:r>
      <w:r w:rsidR="00715990" w:rsidRPr="00260277">
        <w:rPr>
          <w:rFonts w:ascii="Arial" w:hAnsi="Arial" w:cs="Arial"/>
          <w:b/>
          <w:bCs/>
          <w:sz w:val="28"/>
          <w:szCs w:val="28"/>
        </w:rPr>
        <w:t xml:space="preserve">: </w:t>
      </w:r>
      <w:r>
        <w:rPr>
          <w:rFonts w:ascii="Arial" w:hAnsi="Arial" w:cs="Arial"/>
          <w:sz w:val="28"/>
          <w:szCs w:val="28"/>
        </w:rPr>
        <w:t>Element 1</w:t>
      </w:r>
      <w:r w:rsidR="00715990" w:rsidRPr="00260277">
        <w:rPr>
          <w:rFonts w:ascii="Arial" w:hAnsi="Arial" w:cs="Arial"/>
          <w:sz w:val="28"/>
          <w:szCs w:val="28"/>
        </w:rPr>
        <w:t xml:space="preserve"> - Project Proposal</w:t>
      </w:r>
      <w:r w:rsidR="00545684" w:rsidRPr="00260277">
        <w:rPr>
          <w:rFonts w:ascii="Arial" w:hAnsi="Arial" w:cs="Arial"/>
          <w:sz w:val="28"/>
          <w:szCs w:val="28"/>
        </w:rPr>
        <w:t xml:space="preserve"> </w:t>
      </w:r>
    </w:p>
    <w:p w14:paraId="2EDEAE0B" w14:textId="149B09BE" w:rsidR="00715990" w:rsidRDefault="00715990" w:rsidP="00041A5A">
      <w:pPr>
        <w:spacing w:line="360" w:lineRule="auto"/>
        <w:rPr>
          <w:rFonts w:ascii="Arial" w:hAnsi="Arial" w:cs="Arial"/>
          <w:sz w:val="28"/>
          <w:szCs w:val="28"/>
        </w:rPr>
      </w:pPr>
    </w:p>
    <w:p w14:paraId="1AD185BB" w14:textId="77777777" w:rsidR="00FF5B70" w:rsidRPr="00260277" w:rsidRDefault="00FF5B70" w:rsidP="00041A5A">
      <w:pPr>
        <w:spacing w:line="360" w:lineRule="auto"/>
        <w:rPr>
          <w:rFonts w:ascii="Arial" w:hAnsi="Arial" w:cs="Arial"/>
          <w:sz w:val="28"/>
          <w:szCs w:val="28"/>
        </w:rPr>
      </w:pPr>
    </w:p>
    <w:p w14:paraId="684DDF82" w14:textId="17C30F26" w:rsidR="00715990" w:rsidRDefault="00715990" w:rsidP="00041A5A">
      <w:pPr>
        <w:spacing w:line="360" w:lineRule="auto"/>
        <w:rPr>
          <w:rFonts w:ascii="Arial" w:hAnsi="Arial" w:cs="Arial"/>
          <w:sz w:val="28"/>
          <w:szCs w:val="28"/>
        </w:rPr>
      </w:pPr>
      <w:r w:rsidRPr="00260277">
        <w:rPr>
          <w:rFonts w:ascii="Arial" w:hAnsi="Arial" w:cs="Arial"/>
          <w:b/>
          <w:bCs/>
          <w:sz w:val="28"/>
          <w:szCs w:val="28"/>
        </w:rPr>
        <w:t>Student ID</w:t>
      </w:r>
      <w:r w:rsidRPr="00260277">
        <w:rPr>
          <w:rFonts w:ascii="Arial" w:hAnsi="Arial" w:cs="Arial"/>
          <w:sz w:val="28"/>
          <w:szCs w:val="28"/>
        </w:rPr>
        <w:t xml:space="preserve">: </w:t>
      </w:r>
      <w:r w:rsidR="005B356A">
        <w:rPr>
          <w:rFonts w:ascii="Arial" w:hAnsi="Arial" w:cs="Arial"/>
          <w:sz w:val="28"/>
          <w:szCs w:val="28"/>
        </w:rPr>
        <w:t>2212628</w:t>
      </w:r>
    </w:p>
    <w:p w14:paraId="01D5D8DB" w14:textId="03ED09ED" w:rsidR="00FF5B70" w:rsidRDefault="00FF5B70" w:rsidP="00041A5A">
      <w:pPr>
        <w:spacing w:line="360" w:lineRule="auto"/>
        <w:rPr>
          <w:rFonts w:ascii="Arial" w:hAnsi="Arial" w:cs="Arial"/>
          <w:sz w:val="28"/>
          <w:szCs w:val="28"/>
        </w:rPr>
      </w:pPr>
    </w:p>
    <w:p w14:paraId="0740EF2F" w14:textId="546E6C62" w:rsidR="0004671A" w:rsidRPr="00260277" w:rsidRDefault="00FF5B70" w:rsidP="00041A5A">
      <w:pPr>
        <w:spacing w:line="360" w:lineRule="auto"/>
        <w:rPr>
          <w:rFonts w:ascii="Arial" w:hAnsi="Arial" w:cs="Arial"/>
          <w:sz w:val="28"/>
          <w:szCs w:val="28"/>
        </w:rPr>
      </w:pPr>
      <w:r w:rsidRPr="00FF5B70">
        <w:rPr>
          <w:rFonts w:ascii="Arial" w:hAnsi="Arial" w:cs="Arial"/>
          <w:b/>
          <w:bCs/>
          <w:sz w:val="28"/>
          <w:szCs w:val="28"/>
        </w:rPr>
        <w:t xml:space="preserve">Student </w:t>
      </w:r>
      <w:r>
        <w:rPr>
          <w:rFonts w:ascii="Arial" w:hAnsi="Arial" w:cs="Arial"/>
          <w:b/>
          <w:bCs/>
          <w:sz w:val="28"/>
          <w:szCs w:val="28"/>
        </w:rPr>
        <w:t>N</w:t>
      </w:r>
      <w:r w:rsidRPr="00FF5B70">
        <w:rPr>
          <w:rFonts w:ascii="Arial" w:hAnsi="Arial" w:cs="Arial"/>
          <w:b/>
          <w:bCs/>
          <w:sz w:val="28"/>
          <w:szCs w:val="28"/>
        </w:rPr>
        <w:t>ame</w:t>
      </w:r>
      <w:r>
        <w:rPr>
          <w:rFonts w:ascii="Arial" w:hAnsi="Arial" w:cs="Arial"/>
          <w:sz w:val="28"/>
          <w:szCs w:val="28"/>
        </w:rPr>
        <w:t xml:space="preserve">: </w:t>
      </w:r>
      <w:r w:rsidR="005B356A">
        <w:rPr>
          <w:rFonts w:ascii="Arial" w:hAnsi="Arial" w:cs="Arial"/>
          <w:sz w:val="28"/>
          <w:szCs w:val="28"/>
        </w:rPr>
        <w:t>Galina Dimitrova</w:t>
      </w:r>
    </w:p>
    <w:p w14:paraId="638A4615" w14:textId="2342C386" w:rsidR="00715990" w:rsidRPr="000B510B" w:rsidRDefault="0004671A" w:rsidP="00041A5A">
      <w:pPr>
        <w:spacing w:line="360" w:lineRule="auto"/>
        <w:rPr>
          <w:rFonts w:ascii="Arial" w:hAnsi="Arial" w:cs="Arial"/>
          <w:sz w:val="28"/>
          <w:szCs w:val="28"/>
        </w:rPr>
      </w:pPr>
      <w:r w:rsidRPr="0004671A">
        <w:rPr>
          <w:rFonts w:ascii="Arial" w:hAnsi="Arial" w:cs="Arial"/>
          <w:b/>
          <w:bCs/>
          <w:sz w:val="28"/>
          <w:szCs w:val="28"/>
        </w:rPr>
        <w:t xml:space="preserve">Lecturer: </w:t>
      </w:r>
      <w:r w:rsidR="00D95D2C">
        <w:rPr>
          <w:rFonts w:ascii="Arial" w:hAnsi="Arial" w:cs="Arial"/>
          <w:sz w:val="28"/>
          <w:szCs w:val="28"/>
        </w:rPr>
        <w:t>Bianca Sanfilipoo</w:t>
      </w:r>
    </w:p>
    <w:p w14:paraId="0B04E018" w14:textId="0A73E0F3" w:rsidR="00715990" w:rsidRDefault="00715990" w:rsidP="00041A5A">
      <w:pPr>
        <w:spacing w:line="360" w:lineRule="auto"/>
        <w:rPr>
          <w:rFonts w:ascii="Arial" w:hAnsi="Arial" w:cs="Arial"/>
          <w:sz w:val="28"/>
          <w:szCs w:val="28"/>
        </w:rPr>
      </w:pPr>
      <w:r w:rsidRPr="00260277">
        <w:rPr>
          <w:rFonts w:ascii="Arial" w:hAnsi="Arial" w:cs="Arial"/>
          <w:b/>
          <w:bCs/>
          <w:sz w:val="28"/>
          <w:szCs w:val="28"/>
        </w:rPr>
        <w:t>Date of submission</w:t>
      </w:r>
      <w:r w:rsidRPr="00260277">
        <w:rPr>
          <w:rFonts w:ascii="Arial" w:hAnsi="Arial" w:cs="Arial"/>
          <w:sz w:val="28"/>
          <w:szCs w:val="28"/>
        </w:rPr>
        <w:t xml:space="preserve">: </w:t>
      </w:r>
      <w:r w:rsidR="005B356A">
        <w:rPr>
          <w:rFonts w:ascii="Arial" w:hAnsi="Arial" w:cs="Arial"/>
          <w:sz w:val="28"/>
          <w:szCs w:val="28"/>
        </w:rPr>
        <w:t>13</w:t>
      </w:r>
      <w:r w:rsidR="005B356A" w:rsidRPr="005B356A">
        <w:rPr>
          <w:rFonts w:ascii="Arial" w:hAnsi="Arial" w:cs="Arial"/>
          <w:sz w:val="28"/>
          <w:szCs w:val="28"/>
          <w:vertAlign w:val="superscript"/>
        </w:rPr>
        <w:t>th</w:t>
      </w:r>
      <w:r w:rsidR="005B356A">
        <w:rPr>
          <w:rFonts w:ascii="Arial" w:hAnsi="Arial" w:cs="Arial"/>
          <w:sz w:val="28"/>
          <w:szCs w:val="28"/>
        </w:rPr>
        <w:t xml:space="preserve"> of March</w:t>
      </w:r>
    </w:p>
    <w:p w14:paraId="19AA26A9" w14:textId="2F99F205" w:rsidR="00FF5B70" w:rsidRDefault="00FF5B70" w:rsidP="00041A5A">
      <w:pPr>
        <w:spacing w:line="360" w:lineRule="auto"/>
        <w:rPr>
          <w:rFonts w:ascii="Arial" w:hAnsi="Arial" w:cs="Arial"/>
          <w:sz w:val="28"/>
          <w:szCs w:val="28"/>
        </w:rPr>
      </w:pPr>
    </w:p>
    <w:p w14:paraId="3FE66E60" w14:textId="04E98E98" w:rsidR="00FF5B70" w:rsidRPr="00FF5B70" w:rsidRDefault="00FF5B70" w:rsidP="00041A5A">
      <w:pPr>
        <w:spacing w:line="360" w:lineRule="auto"/>
        <w:rPr>
          <w:rFonts w:ascii="Arial" w:hAnsi="Arial" w:cs="Arial"/>
          <w:b/>
          <w:bCs/>
          <w:sz w:val="28"/>
          <w:szCs w:val="28"/>
        </w:rPr>
      </w:pPr>
      <w:r w:rsidRPr="00FF5B70">
        <w:rPr>
          <w:rFonts w:ascii="Arial" w:hAnsi="Arial" w:cs="Arial"/>
          <w:b/>
          <w:bCs/>
          <w:sz w:val="28"/>
          <w:szCs w:val="28"/>
        </w:rPr>
        <w:t>Word count</w:t>
      </w:r>
      <w:r w:rsidRPr="00FF5B70">
        <w:rPr>
          <w:rFonts w:ascii="Arial" w:hAnsi="Arial" w:cs="Arial"/>
          <w:sz w:val="28"/>
          <w:szCs w:val="28"/>
        </w:rPr>
        <w:t xml:space="preserve">: </w:t>
      </w:r>
      <w:r w:rsidR="005B356A">
        <w:rPr>
          <w:rFonts w:ascii="Arial" w:hAnsi="Arial" w:cs="Arial"/>
          <w:sz w:val="28"/>
          <w:szCs w:val="28"/>
        </w:rPr>
        <w:t>500</w:t>
      </w:r>
    </w:p>
    <w:p w14:paraId="5BD313B6" w14:textId="4BA804DC" w:rsidR="00715990" w:rsidRPr="00260277" w:rsidRDefault="00715990" w:rsidP="00041A5A">
      <w:pPr>
        <w:spacing w:line="360" w:lineRule="auto"/>
        <w:rPr>
          <w:rFonts w:ascii="Arial" w:hAnsi="Arial" w:cs="Arial"/>
        </w:rPr>
      </w:pPr>
    </w:p>
    <w:p w14:paraId="07CF3A4D" w14:textId="4AAF8C7D" w:rsidR="00715990" w:rsidRPr="00260277" w:rsidRDefault="00715990" w:rsidP="00041A5A">
      <w:pPr>
        <w:spacing w:line="360" w:lineRule="auto"/>
        <w:rPr>
          <w:rFonts w:ascii="Arial" w:hAnsi="Arial" w:cs="Arial"/>
        </w:rPr>
      </w:pPr>
      <w:r w:rsidRPr="00260277">
        <w:rPr>
          <w:rFonts w:ascii="Arial" w:hAnsi="Arial" w:cs="Arial"/>
        </w:rPr>
        <w:br w:type="page"/>
      </w:r>
    </w:p>
    <w:p w14:paraId="75E7FD5C" w14:textId="1070B52D" w:rsidR="00545684" w:rsidRDefault="00FB4301" w:rsidP="00FF5B70">
      <w:pPr>
        <w:pStyle w:val="Heading1"/>
      </w:pPr>
      <w:r>
        <w:lastRenderedPageBreak/>
        <w:t>Element 1 -</w:t>
      </w:r>
      <w:r w:rsidR="00866B7B">
        <w:t xml:space="preserve"> Project</w:t>
      </w:r>
      <w:r w:rsidR="00545684" w:rsidRPr="00260277">
        <w:t xml:space="preserve"> </w:t>
      </w:r>
      <w:r w:rsidR="000B7CD5">
        <w:t>P</w:t>
      </w:r>
      <w:r w:rsidR="00545684" w:rsidRPr="00260277">
        <w:t>roposal</w:t>
      </w:r>
    </w:p>
    <w:p w14:paraId="6630FBCE" w14:textId="0038F936" w:rsidR="00D769F0" w:rsidRDefault="00D769F0" w:rsidP="00D769F0"/>
    <w:p w14:paraId="24BD4B42" w14:textId="62558623" w:rsidR="00D769F0" w:rsidRPr="00C115AA" w:rsidRDefault="00FF5B70" w:rsidP="00784670">
      <w:pPr>
        <w:pStyle w:val="Heading2"/>
        <w:rPr>
          <w:b w:val="0"/>
          <w:bCs w:val="0"/>
        </w:rPr>
      </w:pPr>
      <w:r>
        <w:t>My p</w:t>
      </w:r>
      <w:r w:rsidR="00D769F0" w:rsidRPr="00D769F0">
        <w:t xml:space="preserve">roject title: </w:t>
      </w:r>
      <w:r w:rsidR="005B356A" w:rsidRPr="00C115AA">
        <w:rPr>
          <w:b w:val="0"/>
          <w:bCs w:val="0"/>
        </w:rPr>
        <w:t xml:space="preserve">The impact of </w:t>
      </w:r>
      <w:r w:rsidR="002C3285">
        <w:rPr>
          <w:b w:val="0"/>
          <w:bCs w:val="0"/>
        </w:rPr>
        <w:t xml:space="preserve">complementary and </w:t>
      </w:r>
      <w:r w:rsidR="005B356A" w:rsidRPr="00C115AA">
        <w:rPr>
          <w:b w:val="0"/>
          <w:bCs w:val="0"/>
        </w:rPr>
        <w:t xml:space="preserve">alternative </w:t>
      </w:r>
      <w:r w:rsidR="0077208A">
        <w:rPr>
          <w:b w:val="0"/>
          <w:bCs w:val="0"/>
        </w:rPr>
        <w:t>medicine</w:t>
      </w:r>
      <w:r w:rsidR="00895892">
        <w:rPr>
          <w:b w:val="0"/>
          <w:bCs w:val="0"/>
        </w:rPr>
        <w:t xml:space="preserve"> </w:t>
      </w:r>
      <w:r w:rsidR="00895892" w:rsidRPr="00C115AA">
        <w:rPr>
          <w:b w:val="0"/>
          <w:bCs w:val="0"/>
        </w:rPr>
        <w:t>on</w:t>
      </w:r>
      <w:r w:rsidR="005B356A" w:rsidRPr="00C115AA">
        <w:rPr>
          <w:b w:val="0"/>
          <w:bCs w:val="0"/>
        </w:rPr>
        <w:t xml:space="preserve"> adult’s mental health in the UK</w:t>
      </w:r>
    </w:p>
    <w:p w14:paraId="03FD30D3" w14:textId="475F3855" w:rsidR="00715990" w:rsidRPr="00260277" w:rsidRDefault="00715990" w:rsidP="00041A5A">
      <w:pPr>
        <w:spacing w:line="360" w:lineRule="auto"/>
        <w:rPr>
          <w:rFonts w:ascii="Arial" w:hAnsi="Arial" w:cs="Arial"/>
        </w:rPr>
      </w:pPr>
    </w:p>
    <w:p w14:paraId="5083A5AA" w14:textId="4B7E6B04" w:rsidR="005B356A" w:rsidRPr="00C115AA" w:rsidRDefault="00FF5B70" w:rsidP="005B356A">
      <w:pPr>
        <w:pStyle w:val="Heading2"/>
        <w:rPr>
          <w:b w:val="0"/>
          <w:bCs w:val="0"/>
        </w:rPr>
      </w:pPr>
      <w:r>
        <w:t>1</w:t>
      </w:r>
      <w:r w:rsidR="00784670" w:rsidRPr="00784670">
        <w:t xml:space="preserve">) </w:t>
      </w:r>
      <w:r w:rsidR="00545684" w:rsidRPr="00784670">
        <w:t>Aim</w:t>
      </w:r>
      <w:r w:rsidR="00784670" w:rsidRPr="00784670">
        <w:t>:</w:t>
      </w:r>
      <w:r w:rsidR="005B356A">
        <w:t xml:space="preserve"> </w:t>
      </w:r>
      <w:r w:rsidR="005B356A" w:rsidRPr="00C115AA">
        <w:rPr>
          <w:b w:val="0"/>
          <w:bCs w:val="0"/>
        </w:rPr>
        <w:t>Understanding the impact</w:t>
      </w:r>
      <w:r w:rsidR="00961E20">
        <w:rPr>
          <w:b w:val="0"/>
          <w:bCs w:val="0"/>
        </w:rPr>
        <w:t xml:space="preserve"> of</w:t>
      </w:r>
      <w:r w:rsidR="00205F6B">
        <w:rPr>
          <w:b w:val="0"/>
          <w:bCs w:val="0"/>
        </w:rPr>
        <w:t xml:space="preserve"> complementary</w:t>
      </w:r>
      <w:r w:rsidR="005B356A" w:rsidRPr="00C115AA">
        <w:rPr>
          <w:b w:val="0"/>
          <w:bCs w:val="0"/>
        </w:rPr>
        <w:t xml:space="preserve"> </w:t>
      </w:r>
      <w:r w:rsidR="00D21BC7">
        <w:rPr>
          <w:b w:val="0"/>
          <w:bCs w:val="0"/>
        </w:rPr>
        <w:t>and</w:t>
      </w:r>
      <w:r w:rsidR="005B356A" w:rsidRPr="00C115AA">
        <w:rPr>
          <w:b w:val="0"/>
          <w:bCs w:val="0"/>
        </w:rPr>
        <w:t xml:space="preserve"> alternative </w:t>
      </w:r>
      <w:r w:rsidR="00A137BB">
        <w:rPr>
          <w:b w:val="0"/>
          <w:bCs w:val="0"/>
        </w:rPr>
        <w:t>medicine</w:t>
      </w:r>
      <w:r w:rsidR="005B356A" w:rsidRPr="00C115AA">
        <w:rPr>
          <w:b w:val="0"/>
          <w:bCs w:val="0"/>
        </w:rPr>
        <w:t xml:space="preserve"> on adult’s mental health in the UK</w:t>
      </w:r>
    </w:p>
    <w:p w14:paraId="4C6858D8" w14:textId="77777777" w:rsidR="00784670" w:rsidRPr="00FB4301" w:rsidRDefault="00784670" w:rsidP="00FB4301">
      <w:pPr>
        <w:spacing w:line="360" w:lineRule="auto"/>
        <w:rPr>
          <w:rFonts w:ascii="Arial" w:hAnsi="Arial" w:cs="Arial"/>
        </w:rPr>
      </w:pPr>
    </w:p>
    <w:p w14:paraId="48FC24E5" w14:textId="77777777" w:rsidR="001529A4" w:rsidRDefault="00FF5B70" w:rsidP="00784670">
      <w:pPr>
        <w:pStyle w:val="Heading2"/>
      </w:pPr>
      <w:r>
        <w:t>2</w:t>
      </w:r>
      <w:r w:rsidR="00784670">
        <w:t>) O</w:t>
      </w:r>
      <w:r w:rsidR="00545684" w:rsidRPr="00260277">
        <w:t>bjectives:</w:t>
      </w:r>
      <w:r w:rsidR="00B62D4F">
        <w:t xml:space="preserve"> </w:t>
      </w:r>
    </w:p>
    <w:p w14:paraId="3EFB4755" w14:textId="6C184033" w:rsidR="00724365" w:rsidRPr="007B6922" w:rsidRDefault="00F9144D" w:rsidP="006D4682">
      <w:pPr>
        <w:pStyle w:val="Heading2"/>
        <w:numPr>
          <w:ilvl w:val="0"/>
          <w:numId w:val="3"/>
        </w:numPr>
        <w:rPr>
          <w:b w:val="0"/>
          <w:bCs w:val="0"/>
        </w:rPr>
      </w:pPr>
      <w:r w:rsidRPr="007B6922">
        <w:rPr>
          <w:b w:val="0"/>
          <w:bCs w:val="0"/>
        </w:rPr>
        <w:t>To</w:t>
      </w:r>
      <w:r w:rsidR="00B62D4F" w:rsidRPr="007B6922">
        <w:rPr>
          <w:b w:val="0"/>
          <w:bCs w:val="0"/>
        </w:rPr>
        <w:t xml:space="preserve"> discuss </w:t>
      </w:r>
      <w:r w:rsidR="004F006B" w:rsidRPr="007B6922">
        <w:rPr>
          <w:b w:val="0"/>
          <w:bCs w:val="0"/>
        </w:rPr>
        <w:t>the use</w:t>
      </w:r>
      <w:r w:rsidR="00895892">
        <w:rPr>
          <w:b w:val="0"/>
          <w:bCs w:val="0"/>
        </w:rPr>
        <w:t xml:space="preserve"> of</w:t>
      </w:r>
      <w:r w:rsidR="004F006B" w:rsidRPr="007B6922">
        <w:rPr>
          <w:b w:val="0"/>
          <w:bCs w:val="0"/>
        </w:rPr>
        <w:t xml:space="preserve"> </w:t>
      </w:r>
      <w:r w:rsidR="009B22C6">
        <w:rPr>
          <w:b w:val="0"/>
          <w:bCs w:val="0"/>
        </w:rPr>
        <w:t xml:space="preserve">complementary and </w:t>
      </w:r>
      <w:r w:rsidR="00895892">
        <w:rPr>
          <w:b w:val="0"/>
          <w:bCs w:val="0"/>
        </w:rPr>
        <w:t>alternative</w:t>
      </w:r>
      <w:r w:rsidR="00E26951" w:rsidRPr="007B6922">
        <w:rPr>
          <w:b w:val="0"/>
          <w:bCs w:val="0"/>
        </w:rPr>
        <w:t xml:space="preserve"> </w:t>
      </w:r>
      <w:r w:rsidR="00A137BB">
        <w:rPr>
          <w:b w:val="0"/>
          <w:bCs w:val="0"/>
        </w:rPr>
        <w:t>medicine</w:t>
      </w:r>
      <w:r w:rsidR="003F4AF5">
        <w:rPr>
          <w:b w:val="0"/>
          <w:bCs w:val="0"/>
        </w:rPr>
        <w:t xml:space="preserve"> (CAM)</w:t>
      </w:r>
      <w:r w:rsidR="00E26951" w:rsidRPr="007B6922">
        <w:rPr>
          <w:b w:val="0"/>
          <w:bCs w:val="0"/>
        </w:rPr>
        <w:t xml:space="preserve"> </w:t>
      </w:r>
      <w:r w:rsidR="004F006B" w:rsidRPr="007B6922">
        <w:rPr>
          <w:b w:val="0"/>
          <w:bCs w:val="0"/>
        </w:rPr>
        <w:t>in the UK with</w:t>
      </w:r>
      <w:r w:rsidR="00E26951" w:rsidRPr="007B6922">
        <w:rPr>
          <w:b w:val="0"/>
          <w:bCs w:val="0"/>
        </w:rPr>
        <w:t xml:space="preserve"> adult’s mental health</w:t>
      </w:r>
      <w:r w:rsidR="00D255F4" w:rsidRPr="007B6922">
        <w:rPr>
          <w:b w:val="0"/>
          <w:bCs w:val="0"/>
        </w:rPr>
        <w:t xml:space="preserve">, including anxiety, depression, </w:t>
      </w:r>
      <w:r w:rsidR="00A861E5" w:rsidRPr="007B6922">
        <w:rPr>
          <w:b w:val="0"/>
          <w:bCs w:val="0"/>
        </w:rPr>
        <w:t>stress,</w:t>
      </w:r>
      <w:r w:rsidR="00D255F4" w:rsidRPr="007B6922">
        <w:rPr>
          <w:b w:val="0"/>
          <w:bCs w:val="0"/>
        </w:rPr>
        <w:t xml:space="preserve"> and overall </w:t>
      </w:r>
      <w:r w:rsidR="00F029EF" w:rsidRPr="007B6922">
        <w:rPr>
          <w:b w:val="0"/>
          <w:bCs w:val="0"/>
        </w:rPr>
        <w:t xml:space="preserve">psychological </w:t>
      </w:r>
      <w:r w:rsidR="00D255F4" w:rsidRPr="007B6922">
        <w:rPr>
          <w:b w:val="0"/>
          <w:bCs w:val="0"/>
        </w:rPr>
        <w:t>well-being</w:t>
      </w:r>
      <w:r w:rsidR="00724365" w:rsidRPr="007B6922">
        <w:rPr>
          <w:b w:val="0"/>
          <w:bCs w:val="0"/>
        </w:rPr>
        <w:t>.</w:t>
      </w:r>
    </w:p>
    <w:p w14:paraId="6AF407D8" w14:textId="44AD948E" w:rsidR="001529A4" w:rsidRPr="007B6922" w:rsidRDefault="00724365" w:rsidP="003C0B84">
      <w:pPr>
        <w:pStyle w:val="ListParagraph"/>
        <w:numPr>
          <w:ilvl w:val="0"/>
          <w:numId w:val="3"/>
        </w:numPr>
        <w:spacing w:line="360" w:lineRule="auto"/>
        <w:ind w:left="714" w:hanging="357"/>
        <w:rPr>
          <w:i/>
          <w:iCs/>
          <w:sz w:val="28"/>
          <w:szCs w:val="28"/>
        </w:rPr>
      </w:pPr>
      <w:r w:rsidRPr="007B6922">
        <w:rPr>
          <w:rFonts w:ascii="Arial" w:hAnsi="Arial" w:cs="Arial"/>
          <w:i/>
          <w:iCs/>
          <w:sz w:val="28"/>
          <w:szCs w:val="28"/>
        </w:rPr>
        <w:t>Analyse</w:t>
      </w:r>
      <w:r w:rsidR="004F006B" w:rsidRPr="007B6922">
        <w:rPr>
          <w:rFonts w:ascii="Arial" w:hAnsi="Arial" w:cs="Arial"/>
          <w:i/>
          <w:iCs/>
          <w:sz w:val="28"/>
          <w:szCs w:val="28"/>
        </w:rPr>
        <w:t xml:space="preserve"> the impact of</w:t>
      </w:r>
      <w:r w:rsidR="00CF6DE5" w:rsidRPr="007B6922">
        <w:rPr>
          <w:rFonts w:ascii="Arial" w:hAnsi="Arial" w:cs="Arial"/>
          <w:i/>
          <w:iCs/>
          <w:sz w:val="28"/>
          <w:szCs w:val="28"/>
        </w:rPr>
        <w:t xml:space="preserve"> </w:t>
      </w:r>
      <w:r w:rsidR="00895892">
        <w:rPr>
          <w:rFonts w:ascii="Arial" w:hAnsi="Arial" w:cs="Arial"/>
          <w:i/>
          <w:iCs/>
          <w:sz w:val="28"/>
          <w:szCs w:val="28"/>
        </w:rPr>
        <w:t>complementary and alternative</w:t>
      </w:r>
      <w:r w:rsidR="00CF6DE5" w:rsidRPr="007B6922">
        <w:rPr>
          <w:rFonts w:ascii="Arial" w:hAnsi="Arial" w:cs="Arial"/>
          <w:i/>
          <w:iCs/>
          <w:sz w:val="28"/>
          <w:szCs w:val="28"/>
        </w:rPr>
        <w:t xml:space="preserve"> </w:t>
      </w:r>
      <w:r w:rsidR="00A137BB">
        <w:rPr>
          <w:rFonts w:ascii="Arial" w:hAnsi="Arial" w:cs="Arial"/>
          <w:i/>
          <w:iCs/>
          <w:sz w:val="28"/>
          <w:szCs w:val="28"/>
        </w:rPr>
        <w:t>medicine</w:t>
      </w:r>
      <w:r w:rsidR="00CF6DE5" w:rsidRPr="007B6922">
        <w:rPr>
          <w:rFonts w:ascii="Arial" w:hAnsi="Arial" w:cs="Arial"/>
          <w:i/>
          <w:iCs/>
          <w:sz w:val="28"/>
          <w:szCs w:val="28"/>
        </w:rPr>
        <w:t xml:space="preserve"> </w:t>
      </w:r>
      <w:r w:rsidR="00A423B1" w:rsidRPr="007B6922">
        <w:rPr>
          <w:rFonts w:ascii="Arial" w:hAnsi="Arial" w:cs="Arial"/>
          <w:i/>
          <w:iCs/>
          <w:sz w:val="28"/>
          <w:szCs w:val="28"/>
        </w:rPr>
        <w:t>for</w:t>
      </w:r>
      <w:r w:rsidR="00CF6DE5" w:rsidRPr="007B6922">
        <w:rPr>
          <w:rFonts w:ascii="Arial" w:hAnsi="Arial" w:cs="Arial"/>
          <w:i/>
          <w:iCs/>
          <w:sz w:val="28"/>
          <w:szCs w:val="28"/>
        </w:rPr>
        <w:t xml:space="preserve"> mental h</w:t>
      </w:r>
      <w:r w:rsidR="00F9144D" w:rsidRPr="007B6922">
        <w:rPr>
          <w:rFonts w:ascii="Arial" w:hAnsi="Arial" w:cs="Arial"/>
          <w:i/>
          <w:iCs/>
          <w:sz w:val="28"/>
          <w:szCs w:val="28"/>
        </w:rPr>
        <w:t>e</w:t>
      </w:r>
      <w:r w:rsidR="00CF6DE5" w:rsidRPr="007B6922">
        <w:rPr>
          <w:rFonts w:ascii="Arial" w:hAnsi="Arial" w:cs="Arial"/>
          <w:i/>
          <w:iCs/>
          <w:sz w:val="28"/>
          <w:szCs w:val="28"/>
        </w:rPr>
        <w:t xml:space="preserve">alth </w:t>
      </w:r>
      <w:r w:rsidR="0044466C" w:rsidRPr="007B6922">
        <w:rPr>
          <w:rFonts w:ascii="Arial" w:hAnsi="Arial" w:cs="Arial"/>
          <w:i/>
          <w:iCs/>
          <w:sz w:val="28"/>
          <w:szCs w:val="28"/>
        </w:rPr>
        <w:t>management in adults</w:t>
      </w:r>
    </w:p>
    <w:p w14:paraId="44AB4413" w14:textId="547FBE82" w:rsidR="006D4682" w:rsidRPr="007B6922" w:rsidRDefault="006D4682" w:rsidP="003C0B84">
      <w:pPr>
        <w:pStyle w:val="ListParagraph"/>
        <w:numPr>
          <w:ilvl w:val="0"/>
          <w:numId w:val="3"/>
        </w:numPr>
        <w:spacing w:line="360" w:lineRule="auto"/>
        <w:ind w:left="714" w:hanging="357"/>
        <w:rPr>
          <w:rFonts w:ascii="Arial" w:hAnsi="Arial" w:cs="Arial"/>
          <w:i/>
          <w:iCs/>
          <w:sz w:val="28"/>
          <w:szCs w:val="28"/>
        </w:rPr>
      </w:pPr>
      <w:r w:rsidRPr="007B6922">
        <w:rPr>
          <w:rFonts w:ascii="Arial" w:hAnsi="Arial" w:cs="Arial"/>
          <w:i/>
          <w:iCs/>
          <w:sz w:val="28"/>
          <w:szCs w:val="28"/>
        </w:rPr>
        <w:t xml:space="preserve">Recommendation for </w:t>
      </w:r>
      <w:r w:rsidR="00E522B2" w:rsidRPr="007B6922">
        <w:rPr>
          <w:rFonts w:ascii="Arial" w:hAnsi="Arial" w:cs="Arial"/>
          <w:i/>
          <w:iCs/>
          <w:sz w:val="28"/>
          <w:szCs w:val="28"/>
        </w:rPr>
        <w:t xml:space="preserve">improvement and future guidance of </w:t>
      </w:r>
      <w:r w:rsidR="00EA20FC" w:rsidRPr="007B6922">
        <w:rPr>
          <w:rFonts w:ascii="Arial" w:hAnsi="Arial" w:cs="Arial"/>
          <w:i/>
          <w:iCs/>
          <w:sz w:val="28"/>
          <w:szCs w:val="28"/>
        </w:rPr>
        <w:t>using</w:t>
      </w:r>
      <w:r w:rsidR="003F4AF5">
        <w:rPr>
          <w:rFonts w:ascii="Arial" w:hAnsi="Arial" w:cs="Arial"/>
          <w:i/>
          <w:iCs/>
          <w:sz w:val="28"/>
          <w:szCs w:val="28"/>
        </w:rPr>
        <w:t xml:space="preserve"> CAM</w:t>
      </w:r>
      <w:r w:rsidR="00655961" w:rsidRPr="007B6922">
        <w:rPr>
          <w:rFonts w:ascii="Arial" w:hAnsi="Arial" w:cs="Arial"/>
          <w:i/>
          <w:iCs/>
          <w:sz w:val="28"/>
          <w:szCs w:val="28"/>
        </w:rPr>
        <w:t xml:space="preserve"> for mental health in adults</w:t>
      </w:r>
    </w:p>
    <w:p w14:paraId="4DE92F51" w14:textId="77777777" w:rsidR="00041A5A" w:rsidRPr="00260277" w:rsidRDefault="00041A5A" w:rsidP="00041A5A">
      <w:pPr>
        <w:spacing w:line="360" w:lineRule="auto"/>
        <w:rPr>
          <w:rFonts w:ascii="Arial" w:hAnsi="Arial" w:cs="Arial"/>
        </w:rPr>
      </w:pPr>
    </w:p>
    <w:p w14:paraId="3AC96963" w14:textId="08D86265" w:rsidR="00545684" w:rsidRDefault="00FF5B70" w:rsidP="00784670">
      <w:pPr>
        <w:pStyle w:val="Heading2"/>
      </w:pPr>
      <w:r>
        <w:t>3</w:t>
      </w:r>
      <w:r w:rsidR="008E5015" w:rsidRPr="00260277">
        <w:t xml:space="preserve">) </w:t>
      </w:r>
      <w:r w:rsidR="00545684" w:rsidRPr="00260277">
        <w:t>Background</w:t>
      </w:r>
      <w:r w:rsidR="00FB4301">
        <w:t>/Rationale</w:t>
      </w:r>
      <w:r w:rsidR="00545684" w:rsidRPr="00260277">
        <w:t>:</w:t>
      </w:r>
      <w:r w:rsidR="00554722">
        <w:t xml:space="preserve"> Mental health, why is important</w:t>
      </w:r>
    </w:p>
    <w:p w14:paraId="5107D4ED" w14:textId="0449745C" w:rsidR="00306531" w:rsidRPr="00E12A40" w:rsidRDefault="00AB7CDC" w:rsidP="00E12A40">
      <w:pPr>
        <w:autoSpaceDE w:val="0"/>
        <w:autoSpaceDN w:val="0"/>
        <w:adjustRightInd w:val="0"/>
        <w:spacing w:line="360" w:lineRule="auto"/>
        <w:jc w:val="both"/>
        <w:rPr>
          <w:rFonts w:ascii="Arial" w:eastAsiaTheme="minorHAnsi" w:hAnsi="Arial" w:cs="Arial"/>
          <w:sz w:val="22"/>
          <w:szCs w:val="22"/>
          <w:lang w:eastAsia="en-US"/>
        </w:rPr>
      </w:pPr>
      <w:r w:rsidRPr="00AB7CDC">
        <w:rPr>
          <w:rFonts w:ascii="Arial" w:eastAsiaTheme="minorHAnsi" w:hAnsi="Arial" w:cs="Arial"/>
          <w:sz w:val="22"/>
          <w:szCs w:val="22"/>
          <w:lang w:eastAsia="en-US"/>
        </w:rPr>
        <w:t>Mental health is an essential component of overall wellbeing, influencing how individuals think, feel, behave, and cope with daily life stresses. Good mental health enables people to function effectively, maintain relationships, and contribute productively to society, while poor mental health can significantly affect quality of life and increase the risk of psychological disorders such as depression and anxiety</w:t>
      </w:r>
      <w:r w:rsidR="00E12A40">
        <w:rPr>
          <w:rFonts w:ascii="Arial" w:eastAsiaTheme="minorHAnsi" w:hAnsi="Arial" w:cs="Arial"/>
          <w:sz w:val="22"/>
          <w:szCs w:val="22"/>
          <w:lang w:eastAsia="en-US"/>
        </w:rPr>
        <w:t xml:space="preserve"> (WHO, 2025). </w:t>
      </w:r>
      <w:r w:rsidR="00306531" w:rsidRPr="00306531">
        <w:rPr>
          <w:rFonts w:ascii="Arial" w:eastAsiaTheme="minorHAnsi" w:hAnsi="Arial" w:cs="Arial"/>
          <w:sz w:val="22"/>
          <w:szCs w:val="22"/>
          <w:lang w:eastAsia="en-US"/>
        </w:rPr>
        <w:t>Complementary and alternative medicine (CAM) includes a wide range of non-conventional health practices such as herbal medicine, acupuncture, mindfulness, and yoga that are often used alongside conventional medical treatments. In the United Kingdom, CAM is increasingly used by adults to manage mental health conditions such as anxiety, depression, and stress. Research suggests that complementary therapies may support psychological wellbeing by reducing depressive symptoms, improving mood, and enhancing coping strategies for individuals experiencing mental health difficulties (Haller et al., 2019).</w:t>
      </w:r>
      <w:r w:rsidR="00051284">
        <w:rPr>
          <w:rFonts w:ascii="Arial" w:eastAsiaTheme="minorHAnsi" w:hAnsi="Arial" w:cs="Arial"/>
          <w:sz w:val="22"/>
          <w:szCs w:val="22"/>
          <w:lang w:eastAsia="en-US"/>
        </w:rPr>
        <w:t xml:space="preserve"> Population </w:t>
      </w:r>
      <w:r w:rsidR="00306531" w:rsidRPr="00306531">
        <w:rPr>
          <w:rFonts w:ascii="Arial" w:eastAsiaTheme="minorHAnsi" w:hAnsi="Arial" w:cs="Arial"/>
          <w:sz w:val="22"/>
          <w:szCs w:val="22"/>
          <w:lang w:eastAsia="en-US"/>
        </w:rPr>
        <w:t>surveys in England show that CAM use remains common among adults, with mental health concerns such as stress, anxiety, and sleep problems being important reasons for seeking complementary therapies</w:t>
      </w:r>
      <w:r w:rsidR="00C31913">
        <w:rPr>
          <w:rFonts w:ascii="Arial" w:eastAsiaTheme="minorHAnsi" w:hAnsi="Arial" w:cs="Arial"/>
          <w:sz w:val="22"/>
          <w:szCs w:val="22"/>
          <w:lang w:eastAsia="en-US"/>
        </w:rPr>
        <w:t>.</w:t>
      </w:r>
      <w:r w:rsidR="00306531" w:rsidRPr="00306531">
        <w:rPr>
          <w:rFonts w:ascii="Arial" w:eastAsiaTheme="minorHAnsi" w:hAnsi="Arial" w:cs="Arial"/>
          <w:sz w:val="22"/>
          <w:szCs w:val="22"/>
          <w:lang w:eastAsia="en-US"/>
        </w:rPr>
        <w:t xml:space="preserve"> This growing </w:t>
      </w:r>
      <w:r w:rsidR="00306531" w:rsidRPr="00306531">
        <w:rPr>
          <w:rFonts w:ascii="Arial" w:eastAsiaTheme="minorHAnsi" w:hAnsi="Arial" w:cs="Arial"/>
          <w:sz w:val="22"/>
          <w:szCs w:val="22"/>
          <w:lang w:eastAsia="en-US"/>
        </w:rPr>
        <w:lastRenderedPageBreak/>
        <w:t>interest reflects a wider shift towards holistic and person-centred approaches to mental healthcare that integrate complementary therapies with conventional treatment</w:t>
      </w:r>
      <w:r w:rsidR="003F0225">
        <w:rPr>
          <w:rFonts w:ascii="Arial" w:eastAsiaTheme="minorHAnsi" w:hAnsi="Arial" w:cs="Arial"/>
          <w:sz w:val="22"/>
          <w:szCs w:val="22"/>
          <w:lang w:eastAsia="en-US"/>
        </w:rPr>
        <w:t xml:space="preserve"> </w:t>
      </w:r>
      <w:r w:rsidR="00C31913" w:rsidRPr="00306531">
        <w:rPr>
          <w:rFonts w:ascii="Arial" w:eastAsiaTheme="minorHAnsi" w:hAnsi="Arial" w:cs="Arial"/>
          <w:sz w:val="22"/>
          <w:szCs w:val="22"/>
          <w:lang w:eastAsia="en-US"/>
        </w:rPr>
        <w:t>(Sharp et al., 2018).</w:t>
      </w:r>
    </w:p>
    <w:p w14:paraId="1811487E" w14:textId="77777777" w:rsidR="00B858FE" w:rsidRPr="00282C31" w:rsidRDefault="00B858FE" w:rsidP="00282C31">
      <w:pPr>
        <w:spacing w:line="360" w:lineRule="auto"/>
        <w:jc w:val="both"/>
        <w:rPr>
          <w:rFonts w:ascii="Arial" w:hAnsi="Arial" w:cs="Arial"/>
          <w:sz w:val="22"/>
          <w:szCs w:val="22"/>
        </w:rPr>
      </w:pPr>
    </w:p>
    <w:p w14:paraId="64FF6121" w14:textId="77777777" w:rsidR="00554722" w:rsidRPr="00260277" w:rsidRDefault="00554722" w:rsidP="00041A5A">
      <w:pPr>
        <w:spacing w:line="360" w:lineRule="auto"/>
        <w:rPr>
          <w:rFonts w:ascii="Arial" w:hAnsi="Arial" w:cs="Arial"/>
        </w:rPr>
      </w:pPr>
    </w:p>
    <w:p w14:paraId="332E5A12" w14:textId="00358570" w:rsidR="00545684" w:rsidRPr="00260277" w:rsidRDefault="00FF5B70" w:rsidP="00784670">
      <w:pPr>
        <w:pStyle w:val="Heading2"/>
      </w:pPr>
      <w:r>
        <w:t>4</w:t>
      </w:r>
      <w:r w:rsidR="008E5015" w:rsidRPr="00260277">
        <w:t xml:space="preserve">) </w:t>
      </w:r>
      <w:r w:rsidR="00545684" w:rsidRPr="00260277">
        <w:t>Methods:</w:t>
      </w:r>
      <w:r w:rsidR="009A664C">
        <w:t xml:space="preserve"> </w:t>
      </w:r>
      <w:r w:rsidR="00650C61" w:rsidRPr="00650C61">
        <w:rPr>
          <w:b w:val="0"/>
          <w:bCs w:val="0"/>
        </w:rPr>
        <w:t>Secondary research using a systematic review</w:t>
      </w:r>
    </w:p>
    <w:p w14:paraId="672F1009" w14:textId="7A9994E2" w:rsidR="00B858FE" w:rsidRPr="00CE1485" w:rsidRDefault="00B858FE" w:rsidP="00CE1485">
      <w:pPr>
        <w:autoSpaceDE w:val="0"/>
        <w:autoSpaceDN w:val="0"/>
        <w:adjustRightInd w:val="0"/>
        <w:spacing w:line="360" w:lineRule="auto"/>
        <w:jc w:val="both"/>
        <w:rPr>
          <w:rFonts w:ascii="Arial" w:hAnsi="Arial" w:cs="Arial"/>
          <w:sz w:val="22"/>
          <w:szCs w:val="22"/>
        </w:rPr>
      </w:pPr>
      <w:r w:rsidRPr="00CE1485">
        <w:rPr>
          <w:rFonts w:ascii="Arial" w:hAnsi="Arial" w:cs="Arial"/>
          <w:sz w:val="22"/>
          <w:szCs w:val="22"/>
        </w:rPr>
        <w:t>This study will utilise a secondary research method, analysing existing academic literature to examine the impact of alternative therapies on adults’ mental health in the UK. A systematic review approach will be adopted to identify, evaluate, and synthesise relevant peer-reviewed research.</w:t>
      </w:r>
      <w:r w:rsidR="005120DA">
        <w:rPr>
          <w:rFonts w:ascii="Arial" w:hAnsi="Arial" w:cs="Arial"/>
          <w:sz w:val="22"/>
        </w:rPr>
        <w:t xml:space="preserve"> </w:t>
      </w:r>
      <w:r w:rsidRPr="00CE1485">
        <w:rPr>
          <w:rFonts w:ascii="Arial" w:hAnsi="Arial" w:cs="Arial"/>
          <w:sz w:val="22"/>
          <w:szCs w:val="22"/>
        </w:rPr>
        <w:t xml:space="preserve">Searches will be conducted using databases such as </w:t>
      </w:r>
      <w:r w:rsidRPr="00CE1485">
        <w:rPr>
          <w:rFonts w:ascii="Arial" w:hAnsi="Arial" w:cs="Arial"/>
          <w:b/>
          <w:bCs/>
          <w:sz w:val="22"/>
          <w:szCs w:val="22"/>
        </w:rPr>
        <w:t>PubMed</w:t>
      </w:r>
      <w:r w:rsidRPr="00CE1485">
        <w:rPr>
          <w:rFonts w:ascii="Arial" w:hAnsi="Arial" w:cs="Arial"/>
          <w:sz w:val="22"/>
          <w:szCs w:val="22"/>
        </w:rPr>
        <w:t xml:space="preserve">, </w:t>
      </w:r>
      <w:r w:rsidRPr="00CE1485">
        <w:rPr>
          <w:rFonts w:ascii="Arial" w:hAnsi="Arial" w:cs="Arial"/>
          <w:b/>
          <w:bCs/>
          <w:sz w:val="22"/>
          <w:szCs w:val="22"/>
        </w:rPr>
        <w:t>ProQuest</w:t>
      </w:r>
      <w:r w:rsidRPr="00CE1485">
        <w:rPr>
          <w:rFonts w:ascii="Arial" w:hAnsi="Arial" w:cs="Arial"/>
          <w:sz w:val="22"/>
          <w:szCs w:val="22"/>
        </w:rPr>
        <w:t xml:space="preserve">, and </w:t>
      </w:r>
      <w:r w:rsidRPr="00CE1485">
        <w:rPr>
          <w:rFonts w:ascii="Arial" w:hAnsi="Arial" w:cs="Arial"/>
          <w:b/>
          <w:bCs/>
          <w:sz w:val="22"/>
          <w:szCs w:val="22"/>
        </w:rPr>
        <w:t>Google Scholar</w:t>
      </w:r>
      <w:r w:rsidRPr="00CE1485">
        <w:rPr>
          <w:rFonts w:ascii="Arial" w:hAnsi="Arial" w:cs="Arial"/>
          <w:sz w:val="22"/>
          <w:szCs w:val="22"/>
        </w:rPr>
        <w:t>. Keywords will include:</w:t>
      </w:r>
      <w:r w:rsidR="003841D8">
        <w:rPr>
          <w:rFonts w:ascii="Arial" w:hAnsi="Arial" w:cs="Arial"/>
          <w:sz w:val="22"/>
        </w:rPr>
        <w:t xml:space="preserve"> </w:t>
      </w:r>
      <w:r w:rsidRPr="00CE1485">
        <w:rPr>
          <w:rFonts w:ascii="Arial" w:hAnsi="Arial" w:cs="Arial"/>
          <w:i/>
          <w:iCs/>
          <w:sz w:val="22"/>
          <w:szCs w:val="22"/>
        </w:rPr>
        <w:t>‘</w:t>
      </w:r>
      <w:r w:rsidRPr="003841D8">
        <w:rPr>
          <w:rFonts w:ascii="Arial" w:hAnsi="Arial" w:cs="Arial"/>
          <w:sz w:val="22"/>
          <w:szCs w:val="22"/>
        </w:rPr>
        <w:t>alternative therapies’, ‘complementary therapies’, ‘mental health’, ‘UK adults’, ‘anxiety’, ‘depression’, ‘mindfulness’, ‘yoga’, ‘acupuncture’, ‘herbal medicine’, ‘aromatherapy’, and ‘psychological wellbeing’</w:t>
      </w:r>
      <w:r w:rsidR="003D112F">
        <w:rPr>
          <w:rFonts w:ascii="Arial" w:hAnsi="Arial" w:cs="Arial"/>
          <w:sz w:val="22"/>
        </w:rPr>
        <w:t xml:space="preserve"> </w:t>
      </w:r>
      <w:r w:rsidR="003D112F" w:rsidRPr="00AB16C3">
        <w:rPr>
          <w:rFonts w:ascii="Arial" w:hAnsi="Arial" w:cs="Arial"/>
          <w:sz w:val="22"/>
          <w:szCs w:val="22"/>
        </w:rPr>
        <w:t>(Affengruber, L. et al. (2024).</w:t>
      </w:r>
    </w:p>
    <w:p w14:paraId="13870E20" w14:textId="39FCC081" w:rsidR="00B858FE" w:rsidRDefault="00391277" w:rsidP="00CE1485">
      <w:pPr>
        <w:autoSpaceDE w:val="0"/>
        <w:autoSpaceDN w:val="0"/>
        <w:adjustRightInd w:val="0"/>
        <w:spacing w:line="360" w:lineRule="auto"/>
        <w:rPr>
          <w:rFonts w:ascii="Arial" w:hAnsi="Arial" w:cs="Arial"/>
          <w:b/>
          <w:bCs/>
          <w:sz w:val="22"/>
        </w:rPr>
      </w:pPr>
      <w:r w:rsidRPr="00391277">
        <w:rPr>
          <w:rFonts w:ascii="Arial" w:hAnsi="Arial" w:cs="Arial"/>
          <w:b/>
          <w:bCs/>
          <w:sz w:val="22"/>
        </w:rPr>
        <w:t>INCLUSION CRITERIA:</w:t>
      </w:r>
    </w:p>
    <w:p w14:paraId="1FCF3568" w14:textId="77777777" w:rsidR="00373BDA" w:rsidRPr="002479A7" w:rsidRDefault="00373BDA" w:rsidP="002479A7">
      <w:pPr>
        <w:pStyle w:val="ListParagraph"/>
        <w:numPr>
          <w:ilvl w:val="0"/>
          <w:numId w:val="5"/>
        </w:numPr>
        <w:autoSpaceDE w:val="0"/>
        <w:autoSpaceDN w:val="0"/>
        <w:adjustRightInd w:val="0"/>
        <w:spacing w:after="0" w:line="360" w:lineRule="auto"/>
        <w:jc w:val="both"/>
        <w:rPr>
          <w:rFonts w:ascii="MS Gothic" w:eastAsia="MS Gothic" w:hAnsi="MS Gothic" w:cs="MS Gothic"/>
          <w:sz w:val="22"/>
        </w:rPr>
      </w:pPr>
      <w:r w:rsidRPr="002479A7">
        <w:rPr>
          <w:rFonts w:ascii="Arial" w:hAnsi="Arial" w:cs="Arial"/>
          <w:sz w:val="22"/>
        </w:rPr>
        <w:t>Primary research studies published in peer-reviewed journals</w:t>
      </w:r>
      <w:r w:rsidRPr="002479A7">
        <w:rPr>
          <w:rFonts w:ascii="MS Gothic" w:eastAsia="MS Gothic" w:hAnsi="MS Gothic" w:cs="MS Gothic" w:hint="eastAsia"/>
          <w:sz w:val="22"/>
        </w:rPr>
        <w:t> </w:t>
      </w:r>
    </w:p>
    <w:p w14:paraId="27B40440" w14:textId="0CDE244B" w:rsidR="00373BDA" w:rsidRPr="002479A7" w:rsidRDefault="00373BDA" w:rsidP="002479A7">
      <w:pPr>
        <w:pStyle w:val="ListParagraph"/>
        <w:numPr>
          <w:ilvl w:val="0"/>
          <w:numId w:val="5"/>
        </w:numPr>
        <w:autoSpaceDE w:val="0"/>
        <w:autoSpaceDN w:val="0"/>
        <w:adjustRightInd w:val="0"/>
        <w:spacing w:after="0" w:line="360" w:lineRule="auto"/>
        <w:jc w:val="both"/>
        <w:rPr>
          <w:rFonts w:ascii="MS Gothic" w:eastAsia="MS Gothic" w:hAnsi="MS Gothic" w:cs="MS Gothic"/>
          <w:sz w:val="22"/>
        </w:rPr>
      </w:pPr>
      <w:r w:rsidRPr="002479A7">
        <w:rPr>
          <w:rFonts w:ascii="Arial" w:hAnsi="Arial" w:cs="Arial"/>
          <w:sz w:val="22"/>
        </w:rPr>
        <w:t xml:space="preserve">Studies published </w:t>
      </w:r>
      <w:r w:rsidR="002B6C70" w:rsidRPr="002479A7">
        <w:rPr>
          <w:rFonts w:ascii="Arial" w:hAnsi="Arial" w:cs="Arial"/>
          <w:sz w:val="22"/>
        </w:rPr>
        <w:t>after</w:t>
      </w:r>
      <w:r w:rsidRPr="002479A7">
        <w:rPr>
          <w:rFonts w:ascii="Arial" w:hAnsi="Arial" w:cs="Arial"/>
          <w:sz w:val="22"/>
        </w:rPr>
        <w:t xml:space="preserve"> 2015 </w:t>
      </w:r>
    </w:p>
    <w:p w14:paraId="55907D4E" w14:textId="00461302" w:rsidR="00373BDA" w:rsidRPr="002479A7" w:rsidRDefault="00373BDA" w:rsidP="002479A7">
      <w:pPr>
        <w:pStyle w:val="ListParagraph"/>
        <w:numPr>
          <w:ilvl w:val="0"/>
          <w:numId w:val="5"/>
        </w:numPr>
        <w:autoSpaceDE w:val="0"/>
        <w:autoSpaceDN w:val="0"/>
        <w:adjustRightInd w:val="0"/>
        <w:spacing w:after="0" w:line="360" w:lineRule="auto"/>
        <w:jc w:val="both"/>
        <w:rPr>
          <w:rFonts w:ascii="MS Gothic" w:eastAsia="MS Gothic" w:hAnsi="MS Gothic" w:cs="MS Gothic"/>
          <w:sz w:val="22"/>
        </w:rPr>
      </w:pPr>
      <w:r w:rsidRPr="002479A7">
        <w:rPr>
          <w:rFonts w:ascii="Arial" w:hAnsi="Arial" w:cs="Arial"/>
          <w:sz w:val="22"/>
        </w:rPr>
        <w:t>Studies focused on adults aged 18–65</w:t>
      </w:r>
      <w:r w:rsidRPr="002479A7">
        <w:rPr>
          <w:rFonts w:ascii="MS Gothic" w:eastAsia="MS Gothic" w:hAnsi="MS Gothic" w:cs="MS Gothic" w:hint="eastAsia"/>
          <w:sz w:val="22"/>
        </w:rPr>
        <w:t> </w:t>
      </w:r>
    </w:p>
    <w:p w14:paraId="346BA013" w14:textId="59538D7C" w:rsidR="00373BDA" w:rsidRPr="002479A7" w:rsidRDefault="00373BDA" w:rsidP="002479A7">
      <w:pPr>
        <w:pStyle w:val="ListParagraph"/>
        <w:numPr>
          <w:ilvl w:val="0"/>
          <w:numId w:val="5"/>
        </w:numPr>
        <w:autoSpaceDE w:val="0"/>
        <w:autoSpaceDN w:val="0"/>
        <w:adjustRightInd w:val="0"/>
        <w:spacing w:after="0" w:line="360" w:lineRule="auto"/>
        <w:jc w:val="both"/>
        <w:rPr>
          <w:rFonts w:ascii="MS Gothic" w:eastAsia="MS Gothic" w:hAnsi="MS Gothic" w:cs="MS Gothic"/>
          <w:sz w:val="22"/>
        </w:rPr>
      </w:pPr>
      <w:r w:rsidRPr="002479A7">
        <w:rPr>
          <w:rFonts w:ascii="Arial" w:hAnsi="Arial" w:cs="Arial"/>
          <w:sz w:val="22"/>
        </w:rPr>
        <w:t>Studies conducted within the UK</w:t>
      </w:r>
      <w:r w:rsidRPr="002479A7">
        <w:rPr>
          <w:rFonts w:ascii="MS Gothic" w:eastAsia="MS Gothic" w:hAnsi="MS Gothic" w:cs="MS Gothic" w:hint="eastAsia"/>
          <w:sz w:val="22"/>
        </w:rPr>
        <w:t> </w:t>
      </w:r>
    </w:p>
    <w:p w14:paraId="3F153549" w14:textId="2E2C2572" w:rsidR="00373BDA" w:rsidRPr="002479A7" w:rsidRDefault="00373BDA" w:rsidP="002479A7">
      <w:pPr>
        <w:pStyle w:val="ListParagraph"/>
        <w:numPr>
          <w:ilvl w:val="0"/>
          <w:numId w:val="5"/>
        </w:numPr>
        <w:autoSpaceDE w:val="0"/>
        <w:autoSpaceDN w:val="0"/>
        <w:adjustRightInd w:val="0"/>
        <w:spacing w:after="0" w:line="360" w:lineRule="auto"/>
        <w:jc w:val="both"/>
        <w:rPr>
          <w:rFonts w:ascii="MS Gothic" w:eastAsia="MS Gothic" w:hAnsi="MS Gothic" w:cs="MS Gothic"/>
          <w:sz w:val="22"/>
        </w:rPr>
      </w:pPr>
      <w:r w:rsidRPr="002479A7">
        <w:rPr>
          <w:rFonts w:ascii="Arial" w:hAnsi="Arial" w:cs="Arial"/>
          <w:sz w:val="22"/>
        </w:rPr>
        <w:t>Studies examining alternative or complementary therapies (e.g., mindfulness, yoga, acupuncture, herbal medicine, massage, aromatherapy) and their impact on mental health outcomes (e.g., anxiety, depression, stress, wellbeing)</w:t>
      </w:r>
      <w:r w:rsidRPr="002479A7">
        <w:rPr>
          <w:rFonts w:ascii="MS Gothic" w:eastAsia="MS Gothic" w:hAnsi="MS Gothic" w:cs="MS Gothic" w:hint="eastAsia"/>
          <w:sz w:val="22"/>
        </w:rPr>
        <w:t> </w:t>
      </w:r>
    </w:p>
    <w:p w14:paraId="654F7A49" w14:textId="3F79B6B8" w:rsidR="00373BDA" w:rsidRPr="002479A7" w:rsidRDefault="00373BDA" w:rsidP="002479A7">
      <w:pPr>
        <w:pStyle w:val="ListParagraph"/>
        <w:numPr>
          <w:ilvl w:val="0"/>
          <w:numId w:val="5"/>
        </w:numPr>
        <w:autoSpaceDE w:val="0"/>
        <w:autoSpaceDN w:val="0"/>
        <w:adjustRightInd w:val="0"/>
        <w:spacing w:after="0" w:line="360" w:lineRule="auto"/>
        <w:jc w:val="both"/>
        <w:rPr>
          <w:rFonts w:ascii="Arial" w:hAnsi="Arial" w:cs="Arial"/>
          <w:sz w:val="22"/>
        </w:rPr>
      </w:pPr>
      <w:r w:rsidRPr="002479A7">
        <w:rPr>
          <w:rFonts w:ascii="Arial" w:hAnsi="Arial" w:cs="Arial"/>
          <w:sz w:val="22"/>
        </w:rPr>
        <w:t>Research articles written in English</w:t>
      </w:r>
    </w:p>
    <w:p w14:paraId="6DCD3402" w14:textId="77777777" w:rsidR="00EF54C5" w:rsidRPr="00373BDA" w:rsidRDefault="00EF54C5" w:rsidP="00373BDA">
      <w:pPr>
        <w:autoSpaceDE w:val="0"/>
        <w:autoSpaceDN w:val="0"/>
        <w:adjustRightInd w:val="0"/>
        <w:spacing w:line="360" w:lineRule="auto"/>
        <w:jc w:val="both"/>
        <w:rPr>
          <w:rFonts w:ascii="Arial" w:hAnsi="Arial" w:cs="Arial"/>
          <w:sz w:val="22"/>
          <w:szCs w:val="22"/>
        </w:rPr>
      </w:pPr>
    </w:p>
    <w:p w14:paraId="1BBFF982" w14:textId="53975EC2" w:rsidR="00391277" w:rsidRDefault="00EF54C5" w:rsidP="00CE1485">
      <w:pPr>
        <w:autoSpaceDE w:val="0"/>
        <w:autoSpaceDN w:val="0"/>
        <w:adjustRightInd w:val="0"/>
        <w:spacing w:line="360" w:lineRule="auto"/>
        <w:rPr>
          <w:rFonts w:ascii="Arial" w:hAnsi="Arial" w:cs="Arial"/>
          <w:b/>
          <w:bCs/>
          <w:sz w:val="22"/>
        </w:rPr>
      </w:pPr>
      <w:r>
        <w:rPr>
          <w:rFonts w:ascii="Arial" w:hAnsi="Arial" w:cs="Arial"/>
          <w:b/>
          <w:bCs/>
          <w:sz w:val="22"/>
        </w:rPr>
        <w:t>EXCLUSION CRITERIA:</w:t>
      </w:r>
    </w:p>
    <w:p w14:paraId="6DB5C77D" w14:textId="77777777" w:rsidR="00B430D1" w:rsidRPr="002479A7" w:rsidRDefault="00B430D1" w:rsidP="002479A7">
      <w:pPr>
        <w:pStyle w:val="ListParagraph"/>
        <w:numPr>
          <w:ilvl w:val="0"/>
          <w:numId w:val="4"/>
        </w:numPr>
        <w:autoSpaceDE w:val="0"/>
        <w:autoSpaceDN w:val="0"/>
        <w:adjustRightInd w:val="0"/>
        <w:spacing w:after="0" w:line="360" w:lineRule="auto"/>
        <w:jc w:val="both"/>
        <w:rPr>
          <w:rFonts w:ascii="Arial" w:hAnsi="Arial" w:cs="Arial"/>
          <w:sz w:val="22"/>
        </w:rPr>
      </w:pPr>
      <w:r w:rsidRPr="002479A7">
        <w:rPr>
          <w:rFonts w:ascii="Arial" w:hAnsi="Arial" w:cs="Arial"/>
          <w:sz w:val="22"/>
        </w:rPr>
        <w:t>Secondary research (systematic reviews, meta-analyses), reports, books, websites, and non-peer-reviewed sources</w:t>
      </w:r>
    </w:p>
    <w:p w14:paraId="71B2F47A" w14:textId="3DBD10B1" w:rsidR="00B430D1" w:rsidRPr="002479A7" w:rsidRDefault="00B430D1" w:rsidP="002479A7">
      <w:pPr>
        <w:pStyle w:val="ListParagraph"/>
        <w:numPr>
          <w:ilvl w:val="0"/>
          <w:numId w:val="4"/>
        </w:numPr>
        <w:autoSpaceDE w:val="0"/>
        <w:autoSpaceDN w:val="0"/>
        <w:adjustRightInd w:val="0"/>
        <w:spacing w:after="0" w:line="360" w:lineRule="auto"/>
        <w:jc w:val="both"/>
        <w:rPr>
          <w:rFonts w:ascii="Arial" w:hAnsi="Arial" w:cs="Arial"/>
          <w:sz w:val="22"/>
        </w:rPr>
      </w:pPr>
      <w:r w:rsidRPr="002479A7">
        <w:rPr>
          <w:rFonts w:ascii="Arial" w:hAnsi="Arial" w:cs="Arial"/>
          <w:sz w:val="22"/>
        </w:rPr>
        <w:t>Studies published before 2015</w:t>
      </w:r>
    </w:p>
    <w:p w14:paraId="2B6A1D3B" w14:textId="2B691A6A" w:rsidR="00C46889" w:rsidRPr="002479A7" w:rsidRDefault="00B430D1" w:rsidP="002479A7">
      <w:pPr>
        <w:pStyle w:val="ListParagraph"/>
        <w:numPr>
          <w:ilvl w:val="0"/>
          <w:numId w:val="4"/>
        </w:numPr>
        <w:autoSpaceDE w:val="0"/>
        <w:autoSpaceDN w:val="0"/>
        <w:adjustRightInd w:val="0"/>
        <w:spacing w:after="0" w:line="360" w:lineRule="auto"/>
        <w:jc w:val="both"/>
        <w:rPr>
          <w:rFonts w:ascii="Arial" w:hAnsi="Arial" w:cs="Arial"/>
          <w:sz w:val="22"/>
        </w:rPr>
      </w:pPr>
      <w:r w:rsidRPr="002479A7">
        <w:rPr>
          <w:rFonts w:ascii="Arial" w:hAnsi="Arial" w:cs="Arial"/>
          <w:sz w:val="22"/>
        </w:rPr>
        <w:t>Studies conducted outside the UK</w:t>
      </w:r>
    </w:p>
    <w:p w14:paraId="08DC6D8D" w14:textId="2E505012" w:rsidR="00B430D1" w:rsidRPr="002479A7" w:rsidRDefault="00B430D1" w:rsidP="002479A7">
      <w:pPr>
        <w:pStyle w:val="ListParagraph"/>
        <w:numPr>
          <w:ilvl w:val="0"/>
          <w:numId w:val="4"/>
        </w:numPr>
        <w:autoSpaceDE w:val="0"/>
        <w:autoSpaceDN w:val="0"/>
        <w:adjustRightInd w:val="0"/>
        <w:spacing w:after="0" w:line="360" w:lineRule="auto"/>
        <w:jc w:val="both"/>
        <w:rPr>
          <w:rFonts w:ascii="Arial" w:hAnsi="Arial" w:cs="Arial"/>
          <w:sz w:val="22"/>
        </w:rPr>
      </w:pPr>
      <w:r w:rsidRPr="002479A7">
        <w:rPr>
          <w:rFonts w:ascii="Arial" w:hAnsi="Arial" w:cs="Arial"/>
          <w:sz w:val="22"/>
        </w:rPr>
        <w:t>Studies focusing on individuals diagnosed with severe psychiatric disorders (e.g., schizophrenia, bipolar disorder)</w:t>
      </w:r>
      <w:r w:rsidR="007E5500" w:rsidRPr="002479A7">
        <w:rPr>
          <w:rFonts w:ascii="Arial" w:hAnsi="Arial" w:cs="Arial"/>
          <w:sz w:val="22"/>
        </w:rPr>
        <w:t>.</w:t>
      </w:r>
    </w:p>
    <w:p w14:paraId="0B637D70" w14:textId="0CD4E82C" w:rsidR="00B430D1" w:rsidRPr="002479A7" w:rsidRDefault="00B430D1" w:rsidP="002479A7">
      <w:pPr>
        <w:pStyle w:val="ListParagraph"/>
        <w:numPr>
          <w:ilvl w:val="0"/>
          <w:numId w:val="4"/>
        </w:numPr>
        <w:autoSpaceDE w:val="0"/>
        <w:autoSpaceDN w:val="0"/>
        <w:adjustRightInd w:val="0"/>
        <w:spacing w:after="0" w:line="360" w:lineRule="auto"/>
        <w:jc w:val="both"/>
        <w:rPr>
          <w:rFonts w:ascii="Arial" w:hAnsi="Arial" w:cs="Arial"/>
          <w:sz w:val="22"/>
        </w:rPr>
      </w:pPr>
      <w:r w:rsidRPr="002479A7">
        <w:rPr>
          <w:rFonts w:ascii="Arial" w:hAnsi="Arial" w:cs="Arial"/>
          <w:sz w:val="22"/>
        </w:rPr>
        <w:t>Participants under 18 or over 65 years old</w:t>
      </w:r>
    </w:p>
    <w:p w14:paraId="114E04EF" w14:textId="77777777" w:rsidR="00314B9F" w:rsidRDefault="00B430D1" w:rsidP="002479A7">
      <w:pPr>
        <w:pStyle w:val="ListParagraph"/>
        <w:numPr>
          <w:ilvl w:val="0"/>
          <w:numId w:val="4"/>
        </w:numPr>
        <w:autoSpaceDE w:val="0"/>
        <w:autoSpaceDN w:val="0"/>
        <w:adjustRightInd w:val="0"/>
        <w:spacing w:after="0" w:line="360" w:lineRule="auto"/>
        <w:jc w:val="both"/>
        <w:rPr>
          <w:rFonts w:ascii="Arial" w:hAnsi="Arial" w:cs="Arial"/>
          <w:sz w:val="22"/>
        </w:rPr>
      </w:pPr>
      <w:r w:rsidRPr="002479A7">
        <w:rPr>
          <w:rFonts w:ascii="Arial" w:hAnsi="Arial" w:cs="Arial"/>
          <w:sz w:val="22"/>
        </w:rPr>
        <w:t>Studies not written in English</w:t>
      </w:r>
    </w:p>
    <w:p w14:paraId="02CFE28B" w14:textId="76D9819B" w:rsidR="00B430D1" w:rsidRPr="002479A7" w:rsidRDefault="00314B9F" w:rsidP="00314B9F">
      <w:pPr>
        <w:pStyle w:val="ListParagraph"/>
        <w:autoSpaceDE w:val="0"/>
        <w:autoSpaceDN w:val="0"/>
        <w:adjustRightInd w:val="0"/>
        <w:spacing w:after="0" w:line="360" w:lineRule="auto"/>
        <w:jc w:val="both"/>
        <w:rPr>
          <w:rFonts w:ascii="Arial" w:hAnsi="Arial" w:cs="Arial"/>
          <w:sz w:val="22"/>
        </w:rPr>
      </w:pPr>
      <w:r>
        <w:rPr>
          <w:rFonts w:ascii="Arial" w:hAnsi="Arial" w:cs="Arial"/>
          <w:sz w:val="22"/>
        </w:rPr>
        <w:t xml:space="preserve"> (Connelly, 2020).</w:t>
      </w:r>
    </w:p>
    <w:p w14:paraId="7415BFCC" w14:textId="5A34063E" w:rsidR="0061260B" w:rsidRDefault="0061260B" w:rsidP="0061260B">
      <w:pPr>
        <w:rPr>
          <w:rFonts w:ascii="Arial" w:hAnsi="Arial" w:cs="Arial"/>
        </w:rPr>
      </w:pPr>
    </w:p>
    <w:p w14:paraId="08437629" w14:textId="77777777" w:rsidR="0061260B" w:rsidRPr="00260277" w:rsidRDefault="0061260B" w:rsidP="0061260B">
      <w:pPr>
        <w:rPr>
          <w:rFonts w:ascii="Arial" w:hAnsi="Arial" w:cs="Arial"/>
        </w:rPr>
      </w:pPr>
    </w:p>
    <w:p w14:paraId="232DCC93" w14:textId="74A66EC3" w:rsidR="0061260B" w:rsidRPr="00260277" w:rsidRDefault="00FF5B70" w:rsidP="00784670">
      <w:pPr>
        <w:pStyle w:val="Heading2"/>
      </w:pPr>
      <w:r>
        <w:lastRenderedPageBreak/>
        <w:t>5</w:t>
      </w:r>
      <w:r w:rsidR="0061260B" w:rsidRPr="00260277">
        <w:t>) Resources</w:t>
      </w:r>
      <w:r w:rsidR="00260277">
        <w:t>:</w:t>
      </w:r>
      <w:r w:rsidR="0061260B" w:rsidRPr="00260277">
        <w:t xml:space="preserve"> </w:t>
      </w:r>
    </w:p>
    <w:p w14:paraId="0BE6339F" w14:textId="77777777" w:rsidR="007D3E64" w:rsidRPr="007D3E64" w:rsidRDefault="007D3E64" w:rsidP="00565167">
      <w:pPr>
        <w:pStyle w:val="ListParagraph"/>
        <w:numPr>
          <w:ilvl w:val="0"/>
          <w:numId w:val="7"/>
        </w:numPr>
        <w:autoSpaceDE w:val="0"/>
        <w:autoSpaceDN w:val="0"/>
        <w:adjustRightInd w:val="0"/>
        <w:spacing w:after="0" w:line="360" w:lineRule="auto"/>
        <w:ind w:left="714" w:hanging="357"/>
        <w:jc w:val="both"/>
        <w:rPr>
          <w:rFonts w:ascii="Arial" w:eastAsia="MS Gothic" w:hAnsi="Arial" w:cs="Arial"/>
          <w:sz w:val="22"/>
        </w:rPr>
      </w:pPr>
      <w:r w:rsidRPr="007D3E64">
        <w:rPr>
          <w:rFonts w:ascii="Arial" w:hAnsi="Arial" w:cs="Arial"/>
          <w:sz w:val="22"/>
        </w:rPr>
        <w:t>Academic databases: PubMed, ProQuest, Google Scholar</w:t>
      </w:r>
      <w:r w:rsidRPr="007D3E64">
        <w:rPr>
          <w:rFonts w:ascii="MS Gothic" w:eastAsia="MS Gothic" w:hAnsi="MS Gothic" w:cs="MS Gothic" w:hint="eastAsia"/>
          <w:sz w:val="22"/>
        </w:rPr>
        <w:t> </w:t>
      </w:r>
    </w:p>
    <w:p w14:paraId="477ACBF1" w14:textId="77777777" w:rsidR="007D3E64" w:rsidRPr="007D3E64" w:rsidRDefault="007D3E64" w:rsidP="00565167">
      <w:pPr>
        <w:pStyle w:val="ListParagraph"/>
        <w:numPr>
          <w:ilvl w:val="0"/>
          <w:numId w:val="6"/>
        </w:numPr>
        <w:autoSpaceDE w:val="0"/>
        <w:autoSpaceDN w:val="0"/>
        <w:adjustRightInd w:val="0"/>
        <w:spacing w:after="0" w:line="360" w:lineRule="auto"/>
        <w:ind w:left="714" w:hanging="357"/>
        <w:jc w:val="both"/>
        <w:rPr>
          <w:rFonts w:ascii="Arial" w:hAnsi="Arial" w:cs="Arial"/>
          <w:sz w:val="22"/>
        </w:rPr>
      </w:pPr>
      <w:r w:rsidRPr="007D3E64">
        <w:rPr>
          <w:rFonts w:ascii="Arial" w:hAnsi="Arial" w:cs="Arial"/>
          <w:sz w:val="22"/>
        </w:rPr>
        <w:t>University Library Services</w:t>
      </w:r>
      <w:r w:rsidRPr="007D3E64">
        <w:rPr>
          <w:rFonts w:ascii="MS Gothic" w:eastAsia="MS Gothic" w:hAnsi="MS Gothic" w:cs="MS Gothic" w:hint="eastAsia"/>
          <w:sz w:val="22"/>
        </w:rPr>
        <w:t> </w:t>
      </w:r>
    </w:p>
    <w:p w14:paraId="0621B6A6" w14:textId="77777777" w:rsidR="00CC7992" w:rsidRPr="004C3BBB" w:rsidRDefault="007D3E64" w:rsidP="00CC7992">
      <w:pPr>
        <w:pStyle w:val="ListParagraph"/>
        <w:numPr>
          <w:ilvl w:val="0"/>
          <w:numId w:val="6"/>
        </w:numPr>
        <w:autoSpaceDE w:val="0"/>
        <w:autoSpaceDN w:val="0"/>
        <w:adjustRightInd w:val="0"/>
        <w:spacing w:after="0" w:line="360" w:lineRule="auto"/>
        <w:ind w:left="714" w:hanging="357"/>
        <w:jc w:val="both"/>
        <w:rPr>
          <w:rFonts w:ascii="Arial" w:hAnsi="Arial" w:cs="Arial"/>
          <w:sz w:val="22"/>
        </w:rPr>
      </w:pPr>
      <w:r w:rsidRPr="007D3E64">
        <w:rPr>
          <w:rFonts w:ascii="Arial" w:hAnsi="Arial" w:cs="Arial"/>
          <w:sz w:val="22"/>
        </w:rPr>
        <w:t>Guidance and feedback from lecturer</w:t>
      </w:r>
      <w:r w:rsidRPr="007D3E64">
        <w:rPr>
          <w:rFonts w:ascii="MS Gothic" w:eastAsia="MS Gothic" w:hAnsi="MS Gothic" w:cs="MS Gothic" w:hint="eastAsia"/>
          <w:sz w:val="22"/>
        </w:rPr>
        <w:t> </w:t>
      </w:r>
    </w:p>
    <w:p w14:paraId="4CAA29B1" w14:textId="77777777" w:rsidR="004C3BBB" w:rsidRPr="00CC7992" w:rsidRDefault="004C3BBB" w:rsidP="004C3BBB">
      <w:pPr>
        <w:pStyle w:val="ListParagraph"/>
        <w:autoSpaceDE w:val="0"/>
        <w:autoSpaceDN w:val="0"/>
        <w:adjustRightInd w:val="0"/>
        <w:spacing w:after="0" w:line="360" w:lineRule="auto"/>
        <w:ind w:left="714"/>
        <w:jc w:val="both"/>
        <w:rPr>
          <w:rFonts w:ascii="Arial" w:hAnsi="Arial" w:cs="Arial"/>
          <w:sz w:val="22"/>
        </w:rPr>
      </w:pPr>
    </w:p>
    <w:p w14:paraId="3DC98A64" w14:textId="4D851920" w:rsidR="00AF3A49" w:rsidRPr="00CC7992" w:rsidRDefault="00CC7992" w:rsidP="009E1DAF">
      <w:pPr>
        <w:autoSpaceDE w:val="0"/>
        <w:autoSpaceDN w:val="0"/>
        <w:adjustRightInd w:val="0"/>
        <w:spacing w:line="360" w:lineRule="auto"/>
        <w:jc w:val="both"/>
        <w:rPr>
          <w:rFonts w:ascii="Arial" w:hAnsi="Arial" w:cs="Arial"/>
          <w:b/>
          <w:bCs/>
          <w:i/>
          <w:iCs/>
          <w:sz w:val="28"/>
          <w:szCs w:val="28"/>
        </w:rPr>
      </w:pPr>
      <w:r w:rsidRPr="00CC7992">
        <w:rPr>
          <w:rFonts w:ascii="Arial" w:hAnsi="Arial" w:cs="Arial"/>
          <w:b/>
          <w:bCs/>
          <w:i/>
          <w:iCs/>
          <w:sz w:val="28"/>
          <w:szCs w:val="28"/>
        </w:rPr>
        <w:t>6) Timescale:</w:t>
      </w:r>
    </w:p>
    <w:p w14:paraId="245524A9" w14:textId="77777777" w:rsidR="00CC7992" w:rsidRPr="009E1DAF" w:rsidRDefault="00CC7992" w:rsidP="009E1DAF">
      <w:pPr>
        <w:autoSpaceDE w:val="0"/>
        <w:autoSpaceDN w:val="0"/>
        <w:adjustRightInd w:val="0"/>
        <w:spacing w:line="360" w:lineRule="auto"/>
        <w:jc w:val="both"/>
        <w:rPr>
          <w:rFonts w:ascii="Arial" w:hAnsi="Arial" w:cs="Arial"/>
          <w:sz w:val="22"/>
        </w:rPr>
      </w:pPr>
    </w:p>
    <w:tbl>
      <w:tblPr>
        <w:tblStyle w:val="TableGrid"/>
        <w:tblW w:w="9782" w:type="dxa"/>
        <w:tblInd w:w="-289" w:type="dxa"/>
        <w:tblLook w:val="04A0" w:firstRow="1" w:lastRow="0" w:firstColumn="1" w:lastColumn="0" w:noHBand="0" w:noVBand="1"/>
      </w:tblPr>
      <w:tblGrid>
        <w:gridCol w:w="2217"/>
        <w:gridCol w:w="1469"/>
        <w:gridCol w:w="1474"/>
        <w:gridCol w:w="1503"/>
        <w:gridCol w:w="1578"/>
        <w:gridCol w:w="1541"/>
      </w:tblGrid>
      <w:tr w:rsidR="00AF3A49" w:rsidRPr="006A3172" w14:paraId="6A4CDA3E" w14:textId="77777777" w:rsidTr="00DB7E3C">
        <w:tc>
          <w:tcPr>
            <w:tcW w:w="2217" w:type="dxa"/>
          </w:tcPr>
          <w:p w14:paraId="6F3CF5F9" w14:textId="77777777" w:rsidR="00AF3A49" w:rsidRPr="00151EDB" w:rsidRDefault="00AF3A49" w:rsidP="00DB7E3C">
            <w:pPr>
              <w:rPr>
                <w:rFonts w:ascii="Arial" w:hAnsi="Arial" w:cs="Arial"/>
              </w:rPr>
            </w:pPr>
            <w:r>
              <w:rPr>
                <w:rFonts w:ascii="Arial" w:hAnsi="Arial" w:cs="Arial"/>
              </w:rPr>
              <w:t>Type of work:</w:t>
            </w:r>
          </w:p>
          <w:p w14:paraId="10B533EB" w14:textId="77777777" w:rsidR="00AF3A49" w:rsidRPr="00151EDB" w:rsidRDefault="00AF3A49" w:rsidP="00DB7E3C">
            <w:pPr>
              <w:rPr>
                <w:rFonts w:ascii="Arial" w:hAnsi="Arial" w:cs="Arial"/>
                <w:b/>
                <w:bCs/>
              </w:rPr>
            </w:pPr>
          </w:p>
        </w:tc>
        <w:tc>
          <w:tcPr>
            <w:tcW w:w="1469" w:type="dxa"/>
          </w:tcPr>
          <w:p w14:paraId="12956590" w14:textId="146A5313" w:rsidR="00AF3A49" w:rsidRPr="00522CFE" w:rsidRDefault="009E1DAF" w:rsidP="00DB7E3C">
            <w:pPr>
              <w:rPr>
                <w:rFonts w:ascii="Arial" w:hAnsi="Arial" w:cs="Arial"/>
                <w:color w:val="000000" w:themeColor="text1"/>
              </w:rPr>
            </w:pPr>
            <w:r>
              <w:rPr>
                <w:rFonts w:ascii="Arial" w:hAnsi="Arial" w:cs="Arial"/>
                <w:color w:val="000000" w:themeColor="text1"/>
              </w:rPr>
              <w:t>17/03/2026</w:t>
            </w:r>
          </w:p>
        </w:tc>
        <w:tc>
          <w:tcPr>
            <w:tcW w:w="1474" w:type="dxa"/>
          </w:tcPr>
          <w:p w14:paraId="0865F8B8" w14:textId="2633852D" w:rsidR="00AF3A49" w:rsidRPr="00522CFE" w:rsidRDefault="003D661B" w:rsidP="00DB7E3C">
            <w:pPr>
              <w:rPr>
                <w:rFonts w:ascii="Arial" w:hAnsi="Arial" w:cs="Arial"/>
                <w:color w:val="000000" w:themeColor="text1"/>
              </w:rPr>
            </w:pPr>
            <w:r>
              <w:rPr>
                <w:rFonts w:ascii="Arial" w:hAnsi="Arial" w:cs="Arial"/>
                <w:color w:val="000000" w:themeColor="text1"/>
              </w:rPr>
              <w:t>25</w:t>
            </w:r>
            <w:r w:rsidR="009E1DAF">
              <w:rPr>
                <w:rFonts w:ascii="Arial" w:hAnsi="Arial" w:cs="Arial"/>
                <w:color w:val="000000" w:themeColor="text1"/>
              </w:rPr>
              <w:t>/04/2026</w:t>
            </w:r>
          </w:p>
        </w:tc>
        <w:tc>
          <w:tcPr>
            <w:tcW w:w="1503" w:type="dxa"/>
          </w:tcPr>
          <w:p w14:paraId="4B034F2F" w14:textId="4FAE1A90" w:rsidR="00AF3A49" w:rsidRPr="00522CFE" w:rsidRDefault="003D661B" w:rsidP="00DB7E3C">
            <w:pPr>
              <w:rPr>
                <w:rFonts w:ascii="Arial" w:hAnsi="Arial" w:cs="Arial"/>
                <w:color w:val="000000" w:themeColor="text1"/>
              </w:rPr>
            </w:pPr>
            <w:r>
              <w:rPr>
                <w:rFonts w:ascii="Arial" w:hAnsi="Arial" w:cs="Arial"/>
                <w:color w:val="000000" w:themeColor="text1"/>
              </w:rPr>
              <w:t>17</w:t>
            </w:r>
            <w:r w:rsidR="009E1DAF">
              <w:rPr>
                <w:rFonts w:ascii="Arial" w:hAnsi="Arial" w:cs="Arial"/>
                <w:color w:val="000000" w:themeColor="text1"/>
              </w:rPr>
              <w:t>/06/2026</w:t>
            </w:r>
          </w:p>
        </w:tc>
        <w:tc>
          <w:tcPr>
            <w:tcW w:w="1578" w:type="dxa"/>
          </w:tcPr>
          <w:p w14:paraId="59019B95" w14:textId="21781BE6" w:rsidR="00AF3A49" w:rsidRPr="00522CFE" w:rsidRDefault="009E1DAF" w:rsidP="00DB7E3C">
            <w:pPr>
              <w:rPr>
                <w:rFonts w:ascii="Arial" w:hAnsi="Arial" w:cs="Arial"/>
                <w:color w:val="000000" w:themeColor="text1"/>
              </w:rPr>
            </w:pPr>
            <w:r>
              <w:rPr>
                <w:rFonts w:ascii="Arial" w:hAnsi="Arial" w:cs="Arial"/>
                <w:color w:val="000000" w:themeColor="text1"/>
              </w:rPr>
              <w:t>17/07/2026</w:t>
            </w:r>
          </w:p>
        </w:tc>
        <w:tc>
          <w:tcPr>
            <w:tcW w:w="1541" w:type="dxa"/>
          </w:tcPr>
          <w:p w14:paraId="2DBA9758" w14:textId="0CA470FB" w:rsidR="00AF3A49" w:rsidRPr="00522CFE" w:rsidRDefault="009E1DAF" w:rsidP="00DB7E3C">
            <w:pPr>
              <w:rPr>
                <w:rFonts w:ascii="Arial" w:hAnsi="Arial" w:cs="Arial"/>
                <w:color w:val="000000" w:themeColor="text1"/>
              </w:rPr>
            </w:pPr>
            <w:r>
              <w:rPr>
                <w:rFonts w:ascii="Arial" w:hAnsi="Arial" w:cs="Arial"/>
                <w:color w:val="000000" w:themeColor="text1"/>
              </w:rPr>
              <w:t>17/08/2026</w:t>
            </w:r>
          </w:p>
        </w:tc>
      </w:tr>
      <w:tr w:rsidR="00AF3A49" w:rsidRPr="006A3172" w14:paraId="51765C01" w14:textId="77777777" w:rsidTr="00DB7E3C">
        <w:tc>
          <w:tcPr>
            <w:tcW w:w="2217" w:type="dxa"/>
          </w:tcPr>
          <w:p w14:paraId="215D5D1C" w14:textId="77777777" w:rsidR="00AF3A49" w:rsidRPr="00151EDB" w:rsidRDefault="00AF3A49" w:rsidP="00DB7E3C">
            <w:pPr>
              <w:rPr>
                <w:rFonts w:ascii="Arial" w:hAnsi="Arial" w:cs="Arial"/>
              </w:rPr>
            </w:pPr>
            <w:r w:rsidRPr="00151EDB">
              <w:rPr>
                <w:rFonts w:ascii="Arial" w:hAnsi="Arial" w:cs="Arial"/>
              </w:rPr>
              <w:t>Chapter:1</w:t>
            </w:r>
          </w:p>
          <w:p w14:paraId="15C9B3D2" w14:textId="77777777" w:rsidR="00AF3A49" w:rsidRPr="00151EDB" w:rsidRDefault="00AF3A49" w:rsidP="00DB7E3C">
            <w:pPr>
              <w:rPr>
                <w:rFonts w:ascii="Arial" w:hAnsi="Arial" w:cs="Arial"/>
              </w:rPr>
            </w:pPr>
            <w:r w:rsidRPr="00151EDB">
              <w:rPr>
                <w:rFonts w:ascii="Arial" w:hAnsi="Arial" w:cs="Arial"/>
              </w:rPr>
              <w:t>introduction</w:t>
            </w:r>
          </w:p>
          <w:p w14:paraId="76043F0D" w14:textId="77777777" w:rsidR="00AF3A49" w:rsidRPr="00151EDB" w:rsidRDefault="00AF3A49" w:rsidP="00DB7E3C">
            <w:pPr>
              <w:rPr>
                <w:rFonts w:ascii="Arial" w:hAnsi="Arial" w:cs="Arial"/>
              </w:rPr>
            </w:pPr>
          </w:p>
        </w:tc>
        <w:tc>
          <w:tcPr>
            <w:tcW w:w="1469" w:type="dxa"/>
            <w:shd w:val="clear" w:color="auto" w:fill="4472C4" w:themeFill="accent1"/>
          </w:tcPr>
          <w:p w14:paraId="1BF3C5AB" w14:textId="77777777" w:rsidR="00AF3A49" w:rsidRDefault="00AF3A49" w:rsidP="00DB7E3C">
            <w:pPr>
              <w:rPr>
                <w:rFonts w:ascii="Arial" w:hAnsi="Arial" w:cs="Arial"/>
                <w:b/>
                <w:bCs/>
              </w:rPr>
            </w:pPr>
          </w:p>
          <w:p w14:paraId="71F2F2FB" w14:textId="77777777" w:rsidR="00AF3A49" w:rsidRDefault="00AF3A49" w:rsidP="00DB7E3C">
            <w:pPr>
              <w:rPr>
                <w:rFonts w:ascii="Arial" w:hAnsi="Arial" w:cs="Arial"/>
                <w:b/>
                <w:bCs/>
              </w:rPr>
            </w:pPr>
          </w:p>
          <w:p w14:paraId="10607A6D" w14:textId="77777777" w:rsidR="00AF3A49" w:rsidRDefault="00AF3A49" w:rsidP="00DB7E3C">
            <w:pPr>
              <w:rPr>
                <w:rFonts w:ascii="Arial" w:hAnsi="Arial" w:cs="Arial"/>
                <w:b/>
                <w:bCs/>
              </w:rPr>
            </w:pPr>
          </w:p>
          <w:p w14:paraId="60456929" w14:textId="77777777" w:rsidR="00AF3A49" w:rsidRPr="006A3172" w:rsidRDefault="00AF3A49" w:rsidP="00DB7E3C">
            <w:pPr>
              <w:rPr>
                <w:rFonts w:ascii="Arial" w:hAnsi="Arial" w:cs="Arial"/>
                <w:b/>
                <w:bCs/>
              </w:rPr>
            </w:pPr>
          </w:p>
        </w:tc>
        <w:tc>
          <w:tcPr>
            <w:tcW w:w="1474" w:type="dxa"/>
          </w:tcPr>
          <w:p w14:paraId="61E02142" w14:textId="77777777" w:rsidR="00AF3A49" w:rsidRPr="006A3172" w:rsidRDefault="00AF3A49" w:rsidP="00DB7E3C">
            <w:pPr>
              <w:rPr>
                <w:rFonts w:ascii="Arial" w:hAnsi="Arial" w:cs="Arial"/>
                <w:b/>
                <w:bCs/>
              </w:rPr>
            </w:pPr>
          </w:p>
        </w:tc>
        <w:tc>
          <w:tcPr>
            <w:tcW w:w="1503" w:type="dxa"/>
          </w:tcPr>
          <w:p w14:paraId="6E68D93C" w14:textId="77777777" w:rsidR="00AF3A49" w:rsidRPr="006A3172" w:rsidRDefault="00AF3A49" w:rsidP="00DB7E3C">
            <w:pPr>
              <w:rPr>
                <w:rFonts w:ascii="Arial" w:hAnsi="Arial" w:cs="Arial"/>
                <w:b/>
                <w:bCs/>
              </w:rPr>
            </w:pPr>
          </w:p>
        </w:tc>
        <w:tc>
          <w:tcPr>
            <w:tcW w:w="1578" w:type="dxa"/>
          </w:tcPr>
          <w:p w14:paraId="4762C117" w14:textId="77777777" w:rsidR="00AF3A49" w:rsidRPr="006A3172" w:rsidRDefault="00AF3A49" w:rsidP="00DB7E3C">
            <w:pPr>
              <w:rPr>
                <w:rFonts w:ascii="Arial" w:hAnsi="Arial" w:cs="Arial"/>
                <w:b/>
                <w:bCs/>
              </w:rPr>
            </w:pPr>
          </w:p>
        </w:tc>
        <w:tc>
          <w:tcPr>
            <w:tcW w:w="1541" w:type="dxa"/>
          </w:tcPr>
          <w:p w14:paraId="32967795" w14:textId="77777777" w:rsidR="00AF3A49" w:rsidRPr="006A3172" w:rsidRDefault="00AF3A49" w:rsidP="00DB7E3C">
            <w:pPr>
              <w:rPr>
                <w:rFonts w:ascii="Arial" w:hAnsi="Arial" w:cs="Arial"/>
                <w:b/>
                <w:bCs/>
              </w:rPr>
            </w:pPr>
          </w:p>
        </w:tc>
      </w:tr>
      <w:tr w:rsidR="00AF3A49" w:rsidRPr="006A3172" w14:paraId="77F6A7E0" w14:textId="77777777" w:rsidTr="00DB7E3C">
        <w:tc>
          <w:tcPr>
            <w:tcW w:w="2217" w:type="dxa"/>
          </w:tcPr>
          <w:p w14:paraId="44B47A24" w14:textId="77777777" w:rsidR="00AF3A49" w:rsidRPr="00151EDB" w:rsidRDefault="00AF3A49" w:rsidP="00DB7E3C">
            <w:pPr>
              <w:rPr>
                <w:rFonts w:ascii="Arial" w:hAnsi="Arial" w:cs="Arial"/>
              </w:rPr>
            </w:pPr>
            <w:r w:rsidRPr="00151EDB">
              <w:rPr>
                <w:rFonts w:ascii="Arial" w:hAnsi="Arial" w:cs="Arial"/>
              </w:rPr>
              <w:t>Chapter 2:</w:t>
            </w:r>
          </w:p>
          <w:p w14:paraId="5ABE8082" w14:textId="77777777" w:rsidR="00AF3A49" w:rsidRPr="00151EDB" w:rsidRDefault="00AF3A49" w:rsidP="00DB7E3C">
            <w:pPr>
              <w:rPr>
                <w:rFonts w:ascii="Arial" w:hAnsi="Arial" w:cs="Arial"/>
              </w:rPr>
            </w:pPr>
            <w:r w:rsidRPr="00151EDB">
              <w:rPr>
                <w:rFonts w:ascii="Arial" w:hAnsi="Arial" w:cs="Arial"/>
              </w:rPr>
              <w:t>background</w:t>
            </w:r>
          </w:p>
          <w:p w14:paraId="5954D55D" w14:textId="77777777" w:rsidR="00AF3A49" w:rsidRPr="00151EDB" w:rsidRDefault="00AF3A49" w:rsidP="00DB7E3C">
            <w:pPr>
              <w:rPr>
                <w:rFonts w:ascii="Arial" w:hAnsi="Arial" w:cs="Arial"/>
              </w:rPr>
            </w:pPr>
          </w:p>
        </w:tc>
        <w:tc>
          <w:tcPr>
            <w:tcW w:w="1469" w:type="dxa"/>
          </w:tcPr>
          <w:p w14:paraId="268A3E55" w14:textId="77777777" w:rsidR="00AF3A49" w:rsidRDefault="00AF3A49" w:rsidP="00DB7E3C">
            <w:pPr>
              <w:rPr>
                <w:rFonts w:ascii="Arial" w:hAnsi="Arial" w:cs="Arial"/>
                <w:b/>
                <w:bCs/>
              </w:rPr>
            </w:pPr>
          </w:p>
          <w:p w14:paraId="20860BC9" w14:textId="77777777" w:rsidR="00AF3A49" w:rsidRDefault="00AF3A49" w:rsidP="00DB7E3C">
            <w:pPr>
              <w:rPr>
                <w:rFonts w:ascii="Arial" w:hAnsi="Arial" w:cs="Arial"/>
                <w:b/>
                <w:bCs/>
              </w:rPr>
            </w:pPr>
          </w:p>
          <w:p w14:paraId="517EEDBE" w14:textId="77777777" w:rsidR="00AF3A49" w:rsidRDefault="00AF3A49" w:rsidP="00DB7E3C">
            <w:pPr>
              <w:rPr>
                <w:rFonts w:ascii="Arial" w:hAnsi="Arial" w:cs="Arial"/>
                <w:b/>
                <w:bCs/>
              </w:rPr>
            </w:pPr>
          </w:p>
          <w:p w14:paraId="0D73760E" w14:textId="77777777" w:rsidR="00AF3A49" w:rsidRPr="006A3172" w:rsidRDefault="00AF3A49" w:rsidP="00DB7E3C">
            <w:pPr>
              <w:rPr>
                <w:rFonts w:ascii="Arial" w:hAnsi="Arial" w:cs="Arial"/>
                <w:b/>
                <w:bCs/>
              </w:rPr>
            </w:pPr>
          </w:p>
        </w:tc>
        <w:tc>
          <w:tcPr>
            <w:tcW w:w="1474" w:type="dxa"/>
            <w:shd w:val="clear" w:color="auto" w:fill="4472C4" w:themeFill="accent1"/>
          </w:tcPr>
          <w:p w14:paraId="2184BD5F" w14:textId="77777777" w:rsidR="00AF3A49" w:rsidRPr="006A3172" w:rsidRDefault="00AF3A49" w:rsidP="00DB7E3C">
            <w:pPr>
              <w:rPr>
                <w:rFonts w:ascii="Arial" w:hAnsi="Arial" w:cs="Arial"/>
                <w:b/>
                <w:bCs/>
              </w:rPr>
            </w:pPr>
          </w:p>
        </w:tc>
        <w:tc>
          <w:tcPr>
            <w:tcW w:w="1503" w:type="dxa"/>
          </w:tcPr>
          <w:p w14:paraId="7C61A785" w14:textId="77777777" w:rsidR="00AF3A49" w:rsidRPr="006A3172" w:rsidRDefault="00AF3A49" w:rsidP="00DB7E3C">
            <w:pPr>
              <w:rPr>
                <w:rFonts w:ascii="Arial" w:hAnsi="Arial" w:cs="Arial"/>
                <w:b/>
                <w:bCs/>
              </w:rPr>
            </w:pPr>
          </w:p>
        </w:tc>
        <w:tc>
          <w:tcPr>
            <w:tcW w:w="1578" w:type="dxa"/>
          </w:tcPr>
          <w:p w14:paraId="49649A7E" w14:textId="77777777" w:rsidR="00AF3A49" w:rsidRPr="006A3172" w:rsidRDefault="00AF3A49" w:rsidP="00DB7E3C">
            <w:pPr>
              <w:rPr>
                <w:rFonts w:ascii="Arial" w:hAnsi="Arial" w:cs="Arial"/>
                <w:b/>
                <w:bCs/>
              </w:rPr>
            </w:pPr>
          </w:p>
        </w:tc>
        <w:tc>
          <w:tcPr>
            <w:tcW w:w="1541" w:type="dxa"/>
          </w:tcPr>
          <w:p w14:paraId="3387B34F" w14:textId="77777777" w:rsidR="00AF3A49" w:rsidRPr="006A3172" w:rsidRDefault="00AF3A49" w:rsidP="00DB7E3C">
            <w:pPr>
              <w:rPr>
                <w:rFonts w:ascii="Arial" w:hAnsi="Arial" w:cs="Arial"/>
                <w:b/>
                <w:bCs/>
              </w:rPr>
            </w:pPr>
          </w:p>
        </w:tc>
      </w:tr>
      <w:tr w:rsidR="00AF3A49" w:rsidRPr="006A3172" w14:paraId="41BE3DDE" w14:textId="77777777" w:rsidTr="00DB7E3C">
        <w:tc>
          <w:tcPr>
            <w:tcW w:w="2217" w:type="dxa"/>
          </w:tcPr>
          <w:p w14:paraId="4C9335D5" w14:textId="77777777" w:rsidR="00AF3A49" w:rsidRPr="00151EDB" w:rsidRDefault="00AF3A49" w:rsidP="00DB7E3C">
            <w:pPr>
              <w:rPr>
                <w:rFonts w:ascii="Arial" w:hAnsi="Arial" w:cs="Arial"/>
              </w:rPr>
            </w:pPr>
            <w:r w:rsidRPr="00151EDB">
              <w:rPr>
                <w:rFonts w:ascii="Arial" w:hAnsi="Arial" w:cs="Arial"/>
              </w:rPr>
              <w:t>Chapter 3: methods</w:t>
            </w:r>
          </w:p>
          <w:p w14:paraId="46851727" w14:textId="77777777" w:rsidR="00AF3A49" w:rsidRPr="00151EDB" w:rsidRDefault="00AF3A49" w:rsidP="00DB7E3C">
            <w:pPr>
              <w:rPr>
                <w:rFonts w:ascii="Arial" w:hAnsi="Arial" w:cs="Arial"/>
              </w:rPr>
            </w:pPr>
          </w:p>
        </w:tc>
        <w:tc>
          <w:tcPr>
            <w:tcW w:w="1469" w:type="dxa"/>
          </w:tcPr>
          <w:p w14:paraId="7AD606C9" w14:textId="77777777" w:rsidR="00AF3A49" w:rsidRDefault="00AF3A49" w:rsidP="00DB7E3C">
            <w:pPr>
              <w:rPr>
                <w:rFonts w:ascii="Arial" w:hAnsi="Arial" w:cs="Arial"/>
              </w:rPr>
            </w:pPr>
          </w:p>
          <w:p w14:paraId="7FCF4221" w14:textId="77777777" w:rsidR="00AF3A49" w:rsidRDefault="00AF3A49" w:rsidP="00DB7E3C">
            <w:pPr>
              <w:rPr>
                <w:rFonts w:ascii="Arial" w:hAnsi="Arial" w:cs="Arial"/>
              </w:rPr>
            </w:pPr>
          </w:p>
          <w:p w14:paraId="4D28E898" w14:textId="77777777" w:rsidR="00AF3A49" w:rsidRDefault="00AF3A49" w:rsidP="00DB7E3C">
            <w:pPr>
              <w:rPr>
                <w:rFonts w:ascii="Arial" w:hAnsi="Arial" w:cs="Arial"/>
              </w:rPr>
            </w:pPr>
          </w:p>
          <w:p w14:paraId="356FEBC2" w14:textId="77777777" w:rsidR="00AF3A49" w:rsidRPr="006A3172" w:rsidRDefault="00AF3A49" w:rsidP="00DB7E3C">
            <w:pPr>
              <w:rPr>
                <w:rFonts w:ascii="Arial" w:hAnsi="Arial" w:cs="Arial"/>
              </w:rPr>
            </w:pPr>
          </w:p>
        </w:tc>
        <w:tc>
          <w:tcPr>
            <w:tcW w:w="1474" w:type="dxa"/>
          </w:tcPr>
          <w:p w14:paraId="21B43178" w14:textId="77777777" w:rsidR="00AF3A49" w:rsidRPr="006A3172" w:rsidRDefault="00AF3A49" w:rsidP="00DB7E3C">
            <w:pPr>
              <w:rPr>
                <w:rFonts w:ascii="Arial" w:hAnsi="Arial" w:cs="Arial"/>
              </w:rPr>
            </w:pPr>
          </w:p>
        </w:tc>
        <w:tc>
          <w:tcPr>
            <w:tcW w:w="1503" w:type="dxa"/>
            <w:shd w:val="clear" w:color="auto" w:fill="4472C4" w:themeFill="accent1"/>
          </w:tcPr>
          <w:p w14:paraId="18DA80B8" w14:textId="77777777" w:rsidR="00AF3A49" w:rsidRPr="006A3172" w:rsidRDefault="00AF3A49" w:rsidP="00DB7E3C">
            <w:pPr>
              <w:rPr>
                <w:rFonts w:ascii="Arial" w:hAnsi="Arial" w:cs="Arial"/>
              </w:rPr>
            </w:pPr>
          </w:p>
        </w:tc>
        <w:tc>
          <w:tcPr>
            <w:tcW w:w="1578" w:type="dxa"/>
          </w:tcPr>
          <w:p w14:paraId="1188C832" w14:textId="77777777" w:rsidR="00AF3A49" w:rsidRDefault="00AF3A49" w:rsidP="00DB7E3C">
            <w:pPr>
              <w:rPr>
                <w:rFonts w:ascii="Arial" w:hAnsi="Arial" w:cs="Arial"/>
              </w:rPr>
            </w:pPr>
          </w:p>
          <w:p w14:paraId="4774E63A" w14:textId="77777777" w:rsidR="00AF3A49" w:rsidRDefault="00AF3A49" w:rsidP="00DB7E3C">
            <w:pPr>
              <w:rPr>
                <w:rFonts w:ascii="Arial" w:hAnsi="Arial" w:cs="Arial"/>
              </w:rPr>
            </w:pPr>
          </w:p>
          <w:p w14:paraId="6AB12485" w14:textId="77777777" w:rsidR="00AF3A49" w:rsidRPr="00637045" w:rsidRDefault="00AF3A49" w:rsidP="00DB7E3C">
            <w:pPr>
              <w:rPr>
                <w:rFonts w:ascii="Arial" w:hAnsi="Arial" w:cs="Arial"/>
              </w:rPr>
            </w:pPr>
          </w:p>
        </w:tc>
        <w:tc>
          <w:tcPr>
            <w:tcW w:w="1541" w:type="dxa"/>
          </w:tcPr>
          <w:p w14:paraId="28D30046" w14:textId="77777777" w:rsidR="00AF3A49" w:rsidRPr="006A3172" w:rsidRDefault="00AF3A49" w:rsidP="00DB7E3C">
            <w:pPr>
              <w:rPr>
                <w:rFonts w:ascii="Arial" w:hAnsi="Arial" w:cs="Arial"/>
              </w:rPr>
            </w:pPr>
          </w:p>
        </w:tc>
      </w:tr>
      <w:tr w:rsidR="00AF3A49" w:rsidRPr="006A3172" w14:paraId="7AD77F81" w14:textId="77777777" w:rsidTr="00DB7E3C">
        <w:tc>
          <w:tcPr>
            <w:tcW w:w="2217" w:type="dxa"/>
          </w:tcPr>
          <w:p w14:paraId="3A584F95" w14:textId="77777777" w:rsidR="00AF3A49" w:rsidRPr="00151EDB" w:rsidRDefault="00AF3A49" w:rsidP="00DB7E3C">
            <w:pPr>
              <w:rPr>
                <w:rFonts w:ascii="Arial" w:hAnsi="Arial" w:cs="Arial"/>
              </w:rPr>
            </w:pPr>
            <w:r w:rsidRPr="00151EDB">
              <w:rPr>
                <w:rFonts w:ascii="Arial" w:hAnsi="Arial" w:cs="Arial"/>
              </w:rPr>
              <w:t xml:space="preserve">Chapter 4: results and decisions </w:t>
            </w:r>
          </w:p>
          <w:p w14:paraId="68F1CA1D" w14:textId="77777777" w:rsidR="00AF3A49" w:rsidRPr="00151EDB" w:rsidRDefault="00AF3A49" w:rsidP="00DB7E3C">
            <w:pPr>
              <w:rPr>
                <w:rFonts w:ascii="Arial" w:hAnsi="Arial" w:cs="Arial"/>
              </w:rPr>
            </w:pPr>
          </w:p>
        </w:tc>
        <w:tc>
          <w:tcPr>
            <w:tcW w:w="1469" w:type="dxa"/>
          </w:tcPr>
          <w:p w14:paraId="1EE3A336" w14:textId="77777777" w:rsidR="00AF3A49" w:rsidRPr="006A3172" w:rsidRDefault="00AF3A49" w:rsidP="00DB7E3C">
            <w:pPr>
              <w:rPr>
                <w:rFonts w:ascii="Arial" w:hAnsi="Arial" w:cs="Arial"/>
              </w:rPr>
            </w:pPr>
          </w:p>
        </w:tc>
        <w:tc>
          <w:tcPr>
            <w:tcW w:w="1474" w:type="dxa"/>
          </w:tcPr>
          <w:p w14:paraId="1DF91EF1" w14:textId="77777777" w:rsidR="00AF3A49" w:rsidRPr="006A3172" w:rsidRDefault="00AF3A49" w:rsidP="00DB7E3C">
            <w:pPr>
              <w:rPr>
                <w:rFonts w:ascii="Arial" w:hAnsi="Arial" w:cs="Arial"/>
              </w:rPr>
            </w:pPr>
          </w:p>
        </w:tc>
        <w:tc>
          <w:tcPr>
            <w:tcW w:w="1503" w:type="dxa"/>
          </w:tcPr>
          <w:p w14:paraId="7924D299" w14:textId="77777777" w:rsidR="00AF3A49" w:rsidRPr="006A3172" w:rsidRDefault="00AF3A49" w:rsidP="00DB7E3C">
            <w:pPr>
              <w:rPr>
                <w:rFonts w:ascii="Arial" w:hAnsi="Arial" w:cs="Arial"/>
              </w:rPr>
            </w:pPr>
          </w:p>
        </w:tc>
        <w:tc>
          <w:tcPr>
            <w:tcW w:w="1578" w:type="dxa"/>
            <w:shd w:val="clear" w:color="auto" w:fill="4472C4" w:themeFill="accent1"/>
          </w:tcPr>
          <w:p w14:paraId="14B029A0" w14:textId="77777777" w:rsidR="00AF3A49" w:rsidRDefault="00AF3A49" w:rsidP="00DB7E3C">
            <w:pPr>
              <w:rPr>
                <w:rFonts w:ascii="Arial" w:hAnsi="Arial" w:cs="Arial"/>
              </w:rPr>
            </w:pPr>
          </w:p>
          <w:p w14:paraId="4539A449" w14:textId="77777777" w:rsidR="00AF3A49" w:rsidRDefault="00AF3A49" w:rsidP="00DB7E3C">
            <w:pPr>
              <w:rPr>
                <w:rFonts w:ascii="Arial" w:hAnsi="Arial" w:cs="Arial"/>
              </w:rPr>
            </w:pPr>
          </w:p>
          <w:p w14:paraId="4F605118" w14:textId="77777777" w:rsidR="00AF3A49" w:rsidRDefault="00AF3A49" w:rsidP="00DB7E3C">
            <w:pPr>
              <w:rPr>
                <w:rFonts w:ascii="Arial" w:hAnsi="Arial" w:cs="Arial"/>
              </w:rPr>
            </w:pPr>
          </w:p>
          <w:p w14:paraId="3D13F7FC" w14:textId="77777777" w:rsidR="00AF3A49" w:rsidRPr="006A3172" w:rsidRDefault="00AF3A49" w:rsidP="00DB7E3C">
            <w:pPr>
              <w:rPr>
                <w:rFonts w:ascii="Arial" w:hAnsi="Arial" w:cs="Arial"/>
              </w:rPr>
            </w:pPr>
          </w:p>
        </w:tc>
        <w:tc>
          <w:tcPr>
            <w:tcW w:w="1541" w:type="dxa"/>
          </w:tcPr>
          <w:p w14:paraId="421D5876" w14:textId="77777777" w:rsidR="00AF3A49" w:rsidRPr="006A3172" w:rsidRDefault="00AF3A49" w:rsidP="00DB7E3C">
            <w:pPr>
              <w:rPr>
                <w:rFonts w:ascii="Arial" w:hAnsi="Arial" w:cs="Arial"/>
              </w:rPr>
            </w:pPr>
          </w:p>
        </w:tc>
      </w:tr>
      <w:tr w:rsidR="00AF3A49" w:rsidRPr="006A3172" w14:paraId="293639D9" w14:textId="77777777" w:rsidTr="00DB7E3C">
        <w:trPr>
          <w:trHeight w:val="1000"/>
        </w:trPr>
        <w:tc>
          <w:tcPr>
            <w:tcW w:w="2217" w:type="dxa"/>
          </w:tcPr>
          <w:p w14:paraId="3843737F" w14:textId="63935C70" w:rsidR="00AF3A49" w:rsidRPr="006A3172" w:rsidRDefault="00AF3A49" w:rsidP="00DB7E3C">
            <w:pPr>
              <w:rPr>
                <w:rFonts w:ascii="Arial" w:hAnsi="Arial" w:cs="Arial"/>
              </w:rPr>
            </w:pPr>
            <w:r>
              <w:rPr>
                <w:rFonts w:ascii="Arial" w:hAnsi="Arial" w:cs="Arial"/>
              </w:rPr>
              <w:t xml:space="preserve">Chapter :5 </w:t>
            </w:r>
            <w:r w:rsidRPr="006A3172">
              <w:rPr>
                <w:rFonts w:ascii="Arial" w:hAnsi="Arial" w:cs="Arial"/>
              </w:rPr>
              <w:t>recommendations and conclusions</w:t>
            </w:r>
            <w:r>
              <w:rPr>
                <w:rFonts w:ascii="Arial" w:hAnsi="Arial" w:cs="Arial"/>
              </w:rPr>
              <w:t xml:space="preserve"> </w:t>
            </w:r>
            <w:r w:rsidR="009E1DAF">
              <w:rPr>
                <w:rFonts w:ascii="Arial" w:hAnsi="Arial" w:cs="Arial"/>
              </w:rPr>
              <w:t xml:space="preserve">- </w:t>
            </w:r>
            <w:r w:rsidR="009E1DAF" w:rsidRPr="006A3172">
              <w:rPr>
                <w:rFonts w:ascii="Arial" w:hAnsi="Arial" w:cs="Arial"/>
              </w:rPr>
              <w:t>proofreading</w:t>
            </w:r>
            <w:r>
              <w:rPr>
                <w:rFonts w:ascii="Arial" w:hAnsi="Arial" w:cs="Arial"/>
              </w:rPr>
              <w:t xml:space="preserve"> </w:t>
            </w:r>
          </w:p>
        </w:tc>
        <w:tc>
          <w:tcPr>
            <w:tcW w:w="1469" w:type="dxa"/>
          </w:tcPr>
          <w:p w14:paraId="0EB29DE4" w14:textId="77777777" w:rsidR="00AF3A49" w:rsidRDefault="00AF3A49" w:rsidP="00DB7E3C">
            <w:pPr>
              <w:rPr>
                <w:rFonts w:ascii="Arial" w:hAnsi="Arial" w:cs="Arial"/>
              </w:rPr>
            </w:pPr>
          </w:p>
          <w:p w14:paraId="755FE3A1" w14:textId="77777777" w:rsidR="00AF3A49" w:rsidRDefault="00AF3A49" w:rsidP="00DB7E3C">
            <w:pPr>
              <w:rPr>
                <w:rFonts w:ascii="Arial" w:hAnsi="Arial" w:cs="Arial"/>
              </w:rPr>
            </w:pPr>
          </w:p>
          <w:p w14:paraId="7AAC9357" w14:textId="77777777" w:rsidR="00AF3A49" w:rsidRDefault="00AF3A49" w:rsidP="00DB7E3C">
            <w:pPr>
              <w:rPr>
                <w:rFonts w:ascii="Arial" w:hAnsi="Arial" w:cs="Arial"/>
              </w:rPr>
            </w:pPr>
          </w:p>
          <w:p w14:paraId="499D7A8C" w14:textId="77777777" w:rsidR="00AF3A49" w:rsidRPr="006A3172" w:rsidRDefault="00AF3A49" w:rsidP="00DB7E3C">
            <w:pPr>
              <w:rPr>
                <w:rFonts w:ascii="Arial" w:hAnsi="Arial" w:cs="Arial"/>
              </w:rPr>
            </w:pPr>
          </w:p>
        </w:tc>
        <w:tc>
          <w:tcPr>
            <w:tcW w:w="1474" w:type="dxa"/>
          </w:tcPr>
          <w:p w14:paraId="39733622" w14:textId="77777777" w:rsidR="00AF3A49" w:rsidRPr="006A3172" w:rsidRDefault="00AF3A49" w:rsidP="00DB7E3C">
            <w:pPr>
              <w:rPr>
                <w:rFonts w:ascii="Arial" w:hAnsi="Arial" w:cs="Arial"/>
              </w:rPr>
            </w:pPr>
          </w:p>
        </w:tc>
        <w:tc>
          <w:tcPr>
            <w:tcW w:w="1503" w:type="dxa"/>
          </w:tcPr>
          <w:p w14:paraId="13F09810" w14:textId="77777777" w:rsidR="00AF3A49" w:rsidRPr="006A3172" w:rsidRDefault="00AF3A49" w:rsidP="00DB7E3C">
            <w:pPr>
              <w:rPr>
                <w:rFonts w:ascii="Arial" w:hAnsi="Arial" w:cs="Arial"/>
              </w:rPr>
            </w:pPr>
          </w:p>
        </w:tc>
        <w:tc>
          <w:tcPr>
            <w:tcW w:w="1578" w:type="dxa"/>
          </w:tcPr>
          <w:p w14:paraId="10064BE6" w14:textId="77777777" w:rsidR="00AF3A49" w:rsidRPr="006A3172" w:rsidRDefault="00AF3A49" w:rsidP="00DB7E3C">
            <w:pPr>
              <w:rPr>
                <w:rFonts w:ascii="Arial" w:hAnsi="Arial" w:cs="Arial"/>
              </w:rPr>
            </w:pPr>
          </w:p>
        </w:tc>
        <w:tc>
          <w:tcPr>
            <w:tcW w:w="1541" w:type="dxa"/>
            <w:shd w:val="clear" w:color="auto" w:fill="4472C4" w:themeFill="accent1"/>
          </w:tcPr>
          <w:p w14:paraId="5C9A5EDD" w14:textId="77777777" w:rsidR="00AF3A49" w:rsidRPr="006A3172" w:rsidRDefault="00AF3A49" w:rsidP="00DB7E3C">
            <w:pPr>
              <w:rPr>
                <w:rFonts w:ascii="Arial" w:hAnsi="Arial" w:cs="Arial"/>
              </w:rPr>
            </w:pPr>
          </w:p>
        </w:tc>
      </w:tr>
    </w:tbl>
    <w:p w14:paraId="7324EB87" w14:textId="3C2DBD22" w:rsidR="00545684" w:rsidRDefault="00545684" w:rsidP="00041A5A">
      <w:pPr>
        <w:spacing w:line="360" w:lineRule="auto"/>
        <w:rPr>
          <w:rFonts w:ascii="Arial" w:hAnsi="Arial" w:cs="Arial"/>
        </w:rPr>
      </w:pPr>
    </w:p>
    <w:p w14:paraId="41BD97AB" w14:textId="77777777" w:rsidR="00260277" w:rsidRPr="00260277" w:rsidRDefault="00260277" w:rsidP="00041A5A">
      <w:pPr>
        <w:spacing w:line="360" w:lineRule="auto"/>
        <w:rPr>
          <w:rFonts w:ascii="Arial" w:hAnsi="Arial" w:cs="Arial"/>
        </w:rPr>
      </w:pPr>
    </w:p>
    <w:p w14:paraId="5713A915" w14:textId="60566118" w:rsidR="00FF5B70" w:rsidRPr="00FF5B70" w:rsidRDefault="00FF5B70" w:rsidP="00041A5A">
      <w:pPr>
        <w:spacing w:line="360" w:lineRule="auto"/>
        <w:rPr>
          <w:rFonts w:ascii="Arial" w:hAnsi="Arial" w:cs="Arial"/>
          <w:b/>
          <w:bCs/>
          <w:i/>
          <w:iCs/>
          <w:sz w:val="28"/>
          <w:szCs w:val="28"/>
        </w:rPr>
      </w:pPr>
      <w:r>
        <w:rPr>
          <w:rFonts w:ascii="Arial" w:hAnsi="Arial" w:cs="Arial"/>
          <w:b/>
          <w:bCs/>
          <w:i/>
          <w:iCs/>
          <w:sz w:val="28"/>
          <w:szCs w:val="28"/>
        </w:rPr>
        <w:t>7</w:t>
      </w:r>
      <w:r w:rsidRPr="00FF5B70">
        <w:rPr>
          <w:rFonts w:ascii="Arial" w:hAnsi="Arial" w:cs="Arial"/>
          <w:b/>
          <w:bCs/>
          <w:i/>
          <w:iCs/>
          <w:sz w:val="28"/>
          <w:szCs w:val="28"/>
        </w:rPr>
        <w:t>) Self-reflection</w:t>
      </w:r>
      <w:r>
        <w:rPr>
          <w:rFonts w:ascii="Arial" w:hAnsi="Arial" w:cs="Arial"/>
          <w:b/>
          <w:bCs/>
          <w:i/>
          <w:iCs/>
          <w:sz w:val="28"/>
          <w:szCs w:val="28"/>
        </w:rPr>
        <w:t xml:space="preserve"> as researcher</w:t>
      </w:r>
      <w:r w:rsidRPr="00FF5B70">
        <w:rPr>
          <w:rFonts w:ascii="Arial" w:hAnsi="Arial" w:cs="Arial"/>
          <w:b/>
          <w:bCs/>
          <w:i/>
          <w:iCs/>
          <w:sz w:val="28"/>
          <w:szCs w:val="28"/>
        </w:rPr>
        <w:t xml:space="preserve"> (</w:t>
      </w:r>
      <w:r>
        <w:rPr>
          <w:rFonts w:ascii="Arial" w:hAnsi="Arial" w:cs="Arial"/>
          <w:b/>
          <w:bCs/>
          <w:i/>
          <w:iCs/>
          <w:sz w:val="28"/>
          <w:szCs w:val="28"/>
        </w:rPr>
        <w:t xml:space="preserve">any </w:t>
      </w:r>
      <w:r w:rsidRPr="00FF5B70">
        <w:rPr>
          <w:rFonts w:ascii="Arial" w:hAnsi="Arial" w:cs="Arial"/>
          <w:b/>
          <w:bCs/>
          <w:i/>
          <w:iCs/>
          <w:sz w:val="28"/>
          <w:szCs w:val="28"/>
        </w:rPr>
        <w:t xml:space="preserve">strengths </w:t>
      </w:r>
      <w:r>
        <w:rPr>
          <w:rFonts w:ascii="Arial" w:hAnsi="Arial" w:cs="Arial"/>
          <w:b/>
          <w:bCs/>
          <w:i/>
          <w:iCs/>
          <w:sz w:val="28"/>
          <w:szCs w:val="28"/>
        </w:rPr>
        <w:t>or</w:t>
      </w:r>
      <w:r w:rsidRPr="00FF5B70">
        <w:rPr>
          <w:rFonts w:ascii="Arial" w:hAnsi="Arial" w:cs="Arial"/>
          <w:b/>
          <w:bCs/>
          <w:i/>
          <w:iCs/>
          <w:sz w:val="28"/>
          <w:szCs w:val="28"/>
        </w:rPr>
        <w:t xml:space="preserve"> </w:t>
      </w:r>
      <w:r>
        <w:rPr>
          <w:rFonts w:ascii="Arial" w:hAnsi="Arial" w:cs="Arial"/>
          <w:b/>
          <w:bCs/>
          <w:i/>
          <w:iCs/>
          <w:sz w:val="28"/>
          <w:szCs w:val="28"/>
        </w:rPr>
        <w:t>challenges</w:t>
      </w:r>
      <w:r w:rsidRPr="00FF5B70">
        <w:rPr>
          <w:rFonts w:ascii="Arial" w:hAnsi="Arial" w:cs="Arial"/>
          <w:b/>
          <w:bCs/>
          <w:i/>
          <w:iCs/>
          <w:sz w:val="28"/>
          <w:szCs w:val="28"/>
        </w:rPr>
        <w:t>):</w:t>
      </w:r>
    </w:p>
    <w:tbl>
      <w:tblPr>
        <w:tblStyle w:val="TableGrid"/>
        <w:tblW w:w="0" w:type="auto"/>
        <w:tblLook w:val="04A0" w:firstRow="1" w:lastRow="0" w:firstColumn="1" w:lastColumn="0" w:noHBand="0" w:noVBand="1"/>
      </w:tblPr>
      <w:tblGrid>
        <w:gridCol w:w="4508"/>
        <w:gridCol w:w="4508"/>
      </w:tblGrid>
      <w:tr w:rsidR="009C6DAB" w14:paraId="2BDAF974" w14:textId="77777777" w:rsidTr="009C6DAB">
        <w:tc>
          <w:tcPr>
            <w:tcW w:w="4508" w:type="dxa"/>
          </w:tcPr>
          <w:p w14:paraId="13AA9619" w14:textId="7899F2A7" w:rsidR="009C6DAB" w:rsidRPr="007C3175" w:rsidRDefault="007C3175" w:rsidP="00041A5A">
            <w:pPr>
              <w:spacing w:line="360" w:lineRule="auto"/>
              <w:rPr>
                <w:rFonts w:ascii="Arial" w:hAnsi="Arial" w:cs="Arial"/>
                <w:b/>
                <w:bCs/>
                <w:i/>
                <w:iCs/>
              </w:rPr>
            </w:pPr>
            <w:r w:rsidRPr="007C3175">
              <w:rPr>
                <w:rFonts w:ascii="Arial" w:hAnsi="Arial" w:cs="Arial"/>
                <w:b/>
                <w:bCs/>
                <w:i/>
                <w:iCs/>
              </w:rPr>
              <w:t>STRENGTHS</w:t>
            </w:r>
          </w:p>
        </w:tc>
        <w:tc>
          <w:tcPr>
            <w:tcW w:w="4508" w:type="dxa"/>
          </w:tcPr>
          <w:p w14:paraId="124CEADE" w14:textId="6140A694" w:rsidR="009C6DAB" w:rsidRPr="00101A88" w:rsidRDefault="00101A88" w:rsidP="00041A5A">
            <w:pPr>
              <w:spacing w:line="360" w:lineRule="auto"/>
              <w:rPr>
                <w:rFonts w:ascii="Arial" w:hAnsi="Arial" w:cs="Arial"/>
                <w:b/>
                <w:bCs/>
                <w:i/>
                <w:iCs/>
              </w:rPr>
            </w:pPr>
            <w:r w:rsidRPr="00101A88">
              <w:rPr>
                <w:rFonts w:ascii="Arial" w:hAnsi="Arial" w:cs="Arial"/>
                <w:b/>
                <w:bCs/>
                <w:i/>
                <w:iCs/>
              </w:rPr>
              <w:t>CHALLENGES</w:t>
            </w:r>
          </w:p>
        </w:tc>
      </w:tr>
      <w:tr w:rsidR="009C6DAB" w14:paraId="4F8E4C66" w14:textId="77777777" w:rsidTr="009C6DAB">
        <w:tc>
          <w:tcPr>
            <w:tcW w:w="4508" w:type="dxa"/>
          </w:tcPr>
          <w:p w14:paraId="1C3C7B18" w14:textId="77777777" w:rsidR="00262F95" w:rsidRPr="003E7299" w:rsidRDefault="00262F95" w:rsidP="00262F95">
            <w:pPr>
              <w:autoSpaceDE w:val="0"/>
              <w:autoSpaceDN w:val="0"/>
              <w:adjustRightInd w:val="0"/>
              <w:spacing w:line="360" w:lineRule="auto"/>
              <w:jc w:val="both"/>
              <w:rPr>
                <w:rFonts w:ascii="Arial" w:hAnsi="Arial" w:cs="Arial"/>
                <w:sz w:val="22"/>
                <w:szCs w:val="22"/>
              </w:rPr>
            </w:pPr>
            <w:r w:rsidRPr="003E7299">
              <w:rPr>
                <w:rFonts w:ascii="Arial" w:hAnsi="Arial" w:cs="Arial"/>
                <w:sz w:val="22"/>
                <w:szCs w:val="22"/>
              </w:rPr>
              <w:t>Strong academic interest in mental health and alternative therapies</w:t>
            </w:r>
          </w:p>
          <w:p w14:paraId="574AFCEB" w14:textId="77777777" w:rsidR="00262F95" w:rsidRPr="003E7299" w:rsidRDefault="00262F95" w:rsidP="00262F95">
            <w:pPr>
              <w:autoSpaceDE w:val="0"/>
              <w:autoSpaceDN w:val="0"/>
              <w:adjustRightInd w:val="0"/>
              <w:spacing w:line="360" w:lineRule="auto"/>
              <w:jc w:val="both"/>
              <w:rPr>
                <w:rFonts w:ascii="Arial" w:hAnsi="Arial" w:cs="Arial"/>
                <w:sz w:val="22"/>
                <w:szCs w:val="22"/>
              </w:rPr>
            </w:pPr>
            <w:r w:rsidRPr="003E7299">
              <w:rPr>
                <w:rFonts w:ascii="Arial" w:hAnsi="Arial" w:cs="Arial"/>
                <w:sz w:val="22"/>
                <w:szCs w:val="22"/>
              </w:rPr>
              <w:t>Well-developed analytical and critical thinking skills</w:t>
            </w:r>
          </w:p>
          <w:p w14:paraId="72D59BDC" w14:textId="77777777" w:rsidR="00262F95" w:rsidRPr="003E7299" w:rsidRDefault="00262F95" w:rsidP="00262F95">
            <w:pPr>
              <w:autoSpaceDE w:val="0"/>
              <w:autoSpaceDN w:val="0"/>
              <w:adjustRightInd w:val="0"/>
              <w:spacing w:line="360" w:lineRule="auto"/>
              <w:jc w:val="both"/>
              <w:rPr>
                <w:rFonts w:ascii="Arial" w:hAnsi="Arial" w:cs="Arial"/>
                <w:sz w:val="22"/>
                <w:szCs w:val="22"/>
              </w:rPr>
            </w:pPr>
            <w:r w:rsidRPr="003E7299">
              <w:rPr>
                <w:rFonts w:ascii="Arial" w:hAnsi="Arial" w:cs="Arial"/>
                <w:sz w:val="22"/>
                <w:szCs w:val="22"/>
              </w:rPr>
              <w:t>Familiarity with academic databases and literature searching</w:t>
            </w:r>
          </w:p>
          <w:p w14:paraId="0AA09077" w14:textId="1825E231" w:rsidR="009C6DAB" w:rsidRPr="003E7299" w:rsidRDefault="00262F95" w:rsidP="00262F95">
            <w:pPr>
              <w:spacing w:line="360" w:lineRule="auto"/>
              <w:rPr>
                <w:rFonts w:ascii="Arial" w:hAnsi="Arial" w:cs="Arial"/>
                <w:sz w:val="22"/>
                <w:szCs w:val="22"/>
              </w:rPr>
            </w:pPr>
            <w:r w:rsidRPr="003E7299">
              <w:rPr>
                <w:rFonts w:ascii="Arial" w:hAnsi="Arial" w:cs="Arial"/>
                <w:sz w:val="22"/>
                <w:szCs w:val="22"/>
              </w:rPr>
              <w:t>Strong organisational skills for managing references</w:t>
            </w:r>
          </w:p>
        </w:tc>
        <w:tc>
          <w:tcPr>
            <w:tcW w:w="4508" w:type="dxa"/>
          </w:tcPr>
          <w:p w14:paraId="0ADE2F6E" w14:textId="0A1F4CCF" w:rsidR="00C7518A" w:rsidRPr="00C7518A" w:rsidRDefault="00C7518A" w:rsidP="00C7518A">
            <w:pPr>
              <w:autoSpaceDE w:val="0"/>
              <w:autoSpaceDN w:val="0"/>
              <w:adjustRightInd w:val="0"/>
              <w:spacing w:line="360" w:lineRule="auto"/>
              <w:jc w:val="both"/>
              <w:rPr>
                <w:rFonts w:ascii="Arial" w:hAnsi="Arial" w:cs="Arial"/>
                <w:sz w:val="22"/>
                <w:szCs w:val="22"/>
              </w:rPr>
            </w:pPr>
            <w:r w:rsidRPr="00C7518A">
              <w:rPr>
                <w:rFonts w:ascii="Arial" w:hAnsi="Arial" w:cs="Arial"/>
                <w:sz w:val="22"/>
                <w:szCs w:val="22"/>
              </w:rPr>
              <w:t xml:space="preserve">Balancing time between </w:t>
            </w:r>
            <w:r w:rsidR="007D1BB1">
              <w:rPr>
                <w:rFonts w:ascii="Arial" w:hAnsi="Arial" w:cs="Arial"/>
                <w:sz w:val="22"/>
                <w:szCs w:val="22"/>
              </w:rPr>
              <w:t>research</w:t>
            </w:r>
            <w:r w:rsidRPr="00C7518A">
              <w:rPr>
                <w:rFonts w:ascii="Arial" w:hAnsi="Arial" w:cs="Arial"/>
                <w:sz w:val="22"/>
                <w:szCs w:val="22"/>
              </w:rPr>
              <w:t xml:space="preserve"> and other academic responsibilities</w:t>
            </w:r>
          </w:p>
          <w:p w14:paraId="08CE33C1" w14:textId="4084EA91" w:rsidR="00C7518A" w:rsidRPr="00C7518A" w:rsidRDefault="00C7518A" w:rsidP="00C7518A">
            <w:pPr>
              <w:autoSpaceDE w:val="0"/>
              <w:autoSpaceDN w:val="0"/>
              <w:adjustRightInd w:val="0"/>
              <w:spacing w:line="360" w:lineRule="auto"/>
              <w:jc w:val="both"/>
              <w:rPr>
                <w:rFonts w:ascii="Arial" w:hAnsi="Arial" w:cs="Arial"/>
                <w:sz w:val="22"/>
                <w:szCs w:val="22"/>
              </w:rPr>
            </w:pPr>
            <w:r w:rsidRPr="00C7518A">
              <w:rPr>
                <w:rFonts w:ascii="Arial" w:hAnsi="Arial" w:cs="Arial"/>
                <w:sz w:val="22"/>
                <w:szCs w:val="22"/>
              </w:rPr>
              <w:t>Managing a large volume of research articles</w:t>
            </w:r>
            <w:r w:rsidR="007D1BB1">
              <w:rPr>
                <w:rFonts w:ascii="Arial" w:hAnsi="Arial" w:cs="Arial"/>
                <w:sz w:val="22"/>
                <w:szCs w:val="22"/>
              </w:rPr>
              <w:t xml:space="preserve"> and ensuring data ac</w:t>
            </w:r>
            <w:r w:rsidR="007C3175">
              <w:rPr>
                <w:rFonts w:ascii="Arial" w:hAnsi="Arial" w:cs="Arial"/>
                <w:sz w:val="22"/>
                <w:szCs w:val="22"/>
              </w:rPr>
              <w:t>c</w:t>
            </w:r>
            <w:r w:rsidR="007D1BB1">
              <w:rPr>
                <w:rFonts w:ascii="Arial" w:hAnsi="Arial" w:cs="Arial"/>
                <w:sz w:val="22"/>
                <w:szCs w:val="22"/>
              </w:rPr>
              <w:t>ura</w:t>
            </w:r>
            <w:r w:rsidR="007C3175">
              <w:rPr>
                <w:rFonts w:ascii="Arial" w:hAnsi="Arial" w:cs="Arial"/>
                <w:sz w:val="22"/>
                <w:szCs w:val="22"/>
              </w:rPr>
              <w:t>cy</w:t>
            </w:r>
          </w:p>
          <w:p w14:paraId="69A42DB4" w14:textId="77777777" w:rsidR="00C7518A" w:rsidRPr="00C7518A" w:rsidRDefault="00C7518A" w:rsidP="00C7518A">
            <w:pPr>
              <w:autoSpaceDE w:val="0"/>
              <w:autoSpaceDN w:val="0"/>
              <w:adjustRightInd w:val="0"/>
              <w:spacing w:line="360" w:lineRule="auto"/>
              <w:jc w:val="both"/>
              <w:rPr>
                <w:rFonts w:ascii="Arial" w:hAnsi="Arial" w:cs="Arial"/>
                <w:sz w:val="22"/>
                <w:szCs w:val="22"/>
              </w:rPr>
            </w:pPr>
            <w:r w:rsidRPr="00C7518A">
              <w:rPr>
                <w:rFonts w:ascii="Arial" w:hAnsi="Arial" w:cs="Arial"/>
                <w:sz w:val="22"/>
                <w:szCs w:val="22"/>
              </w:rPr>
              <w:t>Limited experience with advanced statistical analysis</w:t>
            </w:r>
          </w:p>
          <w:p w14:paraId="2C4DCEC8" w14:textId="77777777" w:rsidR="003E7299" w:rsidRPr="00C7518A" w:rsidRDefault="003E7299" w:rsidP="003E7299">
            <w:pPr>
              <w:autoSpaceDE w:val="0"/>
              <w:autoSpaceDN w:val="0"/>
              <w:adjustRightInd w:val="0"/>
              <w:rPr>
                <w:rFonts w:ascii="Arial" w:hAnsi="Arial" w:cs="Arial"/>
                <w:sz w:val="22"/>
                <w:szCs w:val="22"/>
              </w:rPr>
            </w:pPr>
          </w:p>
          <w:p w14:paraId="4CD2D6FB" w14:textId="77777777" w:rsidR="009C6DAB" w:rsidRPr="00C7518A" w:rsidRDefault="009C6DAB" w:rsidP="00041A5A">
            <w:pPr>
              <w:spacing w:line="360" w:lineRule="auto"/>
              <w:rPr>
                <w:rFonts w:ascii="Arial" w:hAnsi="Arial" w:cs="Arial"/>
                <w:sz w:val="22"/>
                <w:szCs w:val="22"/>
              </w:rPr>
            </w:pPr>
          </w:p>
        </w:tc>
      </w:tr>
    </w:tbl>
    <w:p w14:paraId="4ECDA0BD" w14:textId="77777777" w:rsidR="00FF5B70" w:rsidRPr="00260277" w:rsidRDefault="00FF5B70" w:rsidP="00C7518A">
      <w:pPr>
        <w:spacing w:line="360" w:lineRule="auto"/>
        <w:jc w:val="both"/>
        <w:rPr>
          <w:rFonts w:ascii="Arial" w:hAnsi="Arial" w:cs="Arial"/>
        </w:rPr>
      </w:pPr>
    </w:p>
    <w:p w14:paraId="262C8CA3" w14:textId="2D5C935A" w:rsidR="00545684" w:rsidRPr="00647331" w:rsidRDefault="00545684" w:rsidP="00647331">
      <w:pPr>
        <w:spacing w:line="360" w:lineRule="auto"/>
        <w:jc w:val="center"/>
        <w:rPr>
          <w:rFonts w:ascii="Arial" w:hAnsi="Arial" w:cs="Arial"/>
          <w:b/>
          <w:bCs/>
          <w:sz w:val="28"/>
          <w:szCs w:val="28"/>
        </w:rPr>
      </w:pPr>
      <w:r w:rsidRPr="00647331">
        <w:rPr>
          <w:rFonts w:ascii="Arial" w:hAnsi="Arial" w:cs="Arial"/>
          <w:b/>
          <w:bCs/>
          <w:sz w:val="28"/>
          <w:szCs w:val="28"/>
        </w:rPr>
        <w:t>References</w:t>
      </w:r>
    </w:p>
    <w:p w14:paraId="481B9A61" w14:textId="77777777" w:rsidR="00133FD4" w:rsidRPr="00133FD4" w:rsidRDefault="00133FD4" w:rsidP="00133FD4">
      <w:pPr>
        <w:spacing w:line="360" w:lineRule="auto"/>
        <w:rPr>
          <w:rFonts w:ascii="Arial" w:hAnsi="Arial" w:cs="Arial"/>
        </w:rPr>
      </w:pPr>
    </w:p>
    <w:p w14:paraId="1F7B0A70" w14:textId="285B390F" w:rsidR="008654E7" w:rsidRDefault="00133FD4" w:rsidP="00C9269F">
      <w:pPr>
        <w:spacing w:line="360" w:lineRule="auto"/>
        <w:jc w:val="both"/>
        <w:rPr>
          <w:rFonts w:ascii="Arial" w:hAnsi="Arial" w:cs="Arial"/>
        </w:rPr>
      </w:pPr>
      <w:r w:rsidRPr="00C9269F">
        <w:rPr>
          <w:rFonts w:ascii="Arial" w:hAnsi="Arial" w:cs="Arial"/>
        </w:rPr>
        <w:t xml:space="preserve">Affengruber, L. et al. (2024) “An exploration of available methods and tools to improve the efficiency of systematic review production: a scoping review,” </w:t>
      </w:r>
      <w:r w:rsidRPr="003427FA">
        <w:rPr>
          <w:rFonts w:ascii="Arial" w:hAnsi="Arial" w:cs="Arial"/>
          <w:i/>
          <w:iCs/>
        </w:rPr>
        <w:t>BMC medical research methodology</w:t>
      </w:r>
      <w:r w:rsidRPr="00C9269F">
        <w:rPr>
          <w:rFonts w:ascii="Arial" w:hAnsi="Arial" w:cs="Arial"/>
        </w:rPr>
        <w:t xml:space="preserve">, 24(1). Available at: </w:t>
      </w:r>
      <w:hyperlink r:id="rId7" w:history="1">
        <w:r w:rsidR="0080564E" w:rsidRPr="00C9269F">
          <w:rPr>
            <w:rStyle w:val="Hyperlink"/>
            <w:rFonts w:ascii="Arial" w:hAnsi="Arial" w:cs="Arial"/>
          </w:rPr>
          <w:t>https://doi.org/10.1186/s12874-024-02320-4</w:t>
        </w:r>
      </w:hyperlink>
      <w:r w:rsidR="00A20831">
        <w:rPr>
          <w:rFonts w:ascii="Arial" w:hAnsi="Arial" w:cs="Arial"/>
        </w:rPr>
        <w:t xml:space="preserve"> (Accessed at: 2</w:t>
      </w:r>
      <w:r w:rsidR="00742B60">
        <w:rPr>
          <w:rFonts w:ascii="Arial" w:hAnsi="Arial" w:cs="Arial"/>
        </w:rPr>
        <w:t>1</w:t>
      </w:r>
      <w:r w:rsidR="00A20831">
        <w:rPr>
          <w:rFonts w:ascii="Arial" w:hAnsi="Arial" w:cs="Arial"/>
        </w:rPr>
        <w:t xml:space="preserve"> February 2026).</w:t>
      </w:r>
    </w:p>
    <w:p w14:paraId="4EA8B689" w14:textId="2A21C2C5" w:rsidR="006F3873" w:rsidRDefault="006F3873" w:rsidP="00C9269F">
      <w:pPr>
        <w:spacing w:line="360" w:lineRule="auto"/>
        <w:jc w:val="both"/>
        <w:rPr>
          <w:rFonts w:ascii="Arial" w:hAnsi="Arial" w:cs="Arial"/>
        </w:rPr>
      </w:pPr>
      <w:r>
        <w:rPr>
          <w:rFonts w:ascii="Arial" w:hAnsi="Arial" w:cs="Arial"/>
        </w:rPr>
        <w:t xml:space="preserve">Connelly, L.M., 2020. Inclusion and Exclusion Criteria. </w:t>
      </w:r>
      <w:r>
        <w:rPr>
          <w:rFonts w:ascii="Arial" w:hAnsi="Arial" w:cs="Arial"/>
          <w:i/>
          <w:iCs/>
        </w:rPr>
        <w:t xml:space="preserve">Medsurg Nursing, 29(2), pp.125. </w:t>
      </w:r>
      <w:r>
        <w:rPr>
          <w:rFonts w:ascii="Arial" w:hAnsi="Arial" w:cs="Arial"/>
        </w:rPr>
        <w:t xml:space="preserve">Available at: </w:t>
      </w:r>
      <w:hyperlink r:id="rId8" w:history="1">
        <w:r w:rsidRPr="002F3CA4">
          <w:rPr>
            <w:rStyle w:val="Hyperlink"/>
            <w:rFonts w:ascii="Arial" w:hAnsi="Arial" w:cs="Arial"/>
          </w:rPr>
          <w:t>https://www.proquest.com/docview/2388933304?RAO=true&amp;accountid=130472&amp;parentSessionId=VBcLxWOiofXfY5SQrUbAgzQAJK87AJsaanfiMy901fM%3D&amp;pq-origsite=primo_ra&amp;sourcetype=Scholarly%20Journals</w:t>
        </w:r>
      </w:hyperlink>
      <w:r>
        <w:rPr>
          <w:rFonts w:ascii="Arial" w:hAnsi="Arial" w:cs="Arial"/>
        </w:rPr>
        <w:t xml:space="preserve"> (Accessed: 22 February 2026).</w:t>
      </w:r>
    </w:p>
    <w:p w14:paraId="23827E96" w14:textId="2DB888F8" w:rsidR="002D354E" w:rsidRPr="00C9269F" w:rsidRDefault="002D354E" w:rsidP="00C9269F">
      <w:pPr>
        <w:spacing w:line="360" w:lineRule="auto"/>
        <w:jc w:val="both"/>
        <w:rPr>
          <w:rFonts w:ascii="Arial" w:hAnsi="Arial" w:cs="Arial"/>
        </w:rPr>
      </w:pPr>
      <w:r>
        <w:rPr>
          <w:rFonts w:ascii="Arial" w:hAnsi="Arial" w:cs="Arial"/>
        </w:rPr>
        <w:t>Haller, H., Anheyer, D., Cramer</w:t>
      </w:r>
      <w:r w:rsidR="00042A06">
        <w:rPr>
          <w:rFonts w:ascii="Arial" w:hAnsi="Arial" w:cs="Arial"/>
        </w:rPr>
        <w:t xml:space="preserve">, H., Dobos, G. and Klein, P. (2019) ‘Complementary therapies for clinical depression: an overview </w:t>
      </w:r>
      <w:r w:rsidR="00E669F4">
        <w:rPr>
          <w:rFonts w:ascii="Arial" w:hAnsi="Arial" w:cs="Arial"/>
        </w:rPr>
        <w:t xml:space="preserve">of systematic reviews’, </w:t>
      </w:r>
      <w:r w:rsidR="00E669F4">
        <w:rPr>
          <w:rFonts w:ascii="Arial" w:hAnsi="Arial" w:cs="Arial"/>
          <w:i/>
          <w:iCs/>
        </w:rPr>
        <w:t xml:space="preserve">BMJ Open, </w:t>
      </w:r>
      <w:r w:rsidR="00E669F4" w:rsidRPr="00571A76">
        <w:rPr>
          <w:rFonts w:ascii="Arial" w:hAnsi="Arial" w:cs="Arial"/>
        </w:rPr>
        <w:t xml:space="preserve">9, </w:t>
      </w:r>
      <w:r w:rsidR="00571A76" w:rsidRPr="00571A76">
        <w:rPr>
          <w:rFonts w:ascii="Arial" w:hAnsi="Arial" w:cs="Arial"/>
        </w:rPr>
        <w:t>e028527</w:t>
      </w:r>
      <w:r w:rsidR="00ED57E7">
        <w:rPr>
          <w:rFonts w:ascii="Arial" w:hAnsi="Arial" w:cs="Arial"/>
        </w:rPr>
        <w:t xml:space="preserve"> Available at:</w:t>
      </w:r>
      <w:r w:rsidR="00571A76">
        <w:rPr>
          <w:rFonts w:ascii="Arial" w:hAnsi="Arial" w:cs="Arial"/>
        </w:rPr>
        <w:t xml:space="preserve"> </w:t>
      </w:r>
      <w:hyperlink r:id="rId9" w:history="1">
        <w:r w:rsidR="00571A76" w:rsidRPr="00525F9E">
          <w:rPr>
            <w:rStyle w:val="Hyperlink"/>
            <w:rFonts w:ascii="Arial" w:hAnsi="Arial" w:cs="Arial"/>
          </w:rPr>
          <w:t>https://bmjopen.bmj.com/content/9/8/e028527</w:t>
        </w:r>
      </w:hyperlink>
      <w:r w:rsidR="00571A76">
        <w:rPr>
          <w:rFonts w:ascii="Arial" w:hAnsi="Arial" w:cs="Arial"/>
        </w:rPr>
        <w:t xml:space="preserve"> </w:t>
      </w:r>
      <w:r w:rsidR="00A20831">
        <w:rPr>
          <w:rFonts w:ascii="Arial" w:hAnsi="Arial" w:cs="Arial"/>
        </w:rPr>
        <w:t>(</w:t>
      </w:r>
      <w:r w:rsidR="00ED57E7">
        <w:rPr>
          <w:rFonts w:ascii="Arial" w:hAnsi="Arial" w:cs="Arial"/>
        </w:rPr>
        <w:t>Accessed at: 20 February 2026).</w:t>
      </w:r>
    </w:p>
    <w:p w14:paraId="78E4625E" w14:textId="4E543881" w:rsidR="0080564E" w:rsidRPr="00CB2C16" w:rsidRDefault="00061E66" w:rsidP="00C9269F">
      <w:pPr>
        <w:spacing w:line="360" w:lineRule="auto"/>
        <w:jc w:val="both"/>
        <w:rPr>
          <w:rFonts w:ascii="Arial" w:hAnsi="Arial" w:cs="Arial"/>
        </w:rPr>
      </w:pPr>
      <w:r w:rsidRPr="00CB2C16">
        <w:rPr>
          <w:rFonts w:ascii="Arial" w:eastAsiaTheme="minorHAnsi" w:hAnsi="Arial" w:cs="Arial"/>
          <w:lang w:eastAsia="en-US"/>
        </w:rPr>
        <w:t xml:space="preserve">Sharp, D., Lorenc, A., Morris, R., Feder, G., Little, P., Hollinghurst, S., Mercer, S.W. and MacPherson, H. (2018) ‘Complementary medicine use, views, and experiences: a national survey in England’, </w:t>
      </w:r>
      <w:r w:rsidRPr="00CB2C16">
        <w:rPr>
          <w:rFonts w:ascii="Arial" w:eastAsiaTheme="minorHAnsi" w:hAnsi="Arial" w:cs="Arial"/>
          <w:i/>
          <w:iCs/>
          <w:lang w:eastAsia="en-US"/>
        </w:rPr>
        <w:t>BJGP Open</w:t>
      </w:r>
      <w:r w:rsidRPr="00CB2C16">
        <w:rPr>
          <w:rFonts w:ascii="Arial" w:eastAsiaTheme="minorHAnsi" w:hAnsi="Arial" w:cs="Arial"/>
          <w:lang w:eastAsia="en-US"/>
        </w:rPr>
        <w:t>, 2(4), pp.1–10.</w:t>
      </w:r>
      <w:r w:rsidR="00CB2C16">
        <w:rPr>
          <w:rFonts w:ascii="Arial" w:eastAsiaTheme="minorHAnsi" w:hAnsi="Arial" w:cs="Arial"/>
          <w:lang w:eastAsia="en-US"/>
        </w:rPr>
        <w:t xml:space="preserve"> </w:t>
      </w:r>
      <w:r w:rsidR="00F544F6">
        <w:rPr>
          <w:rFonts w:ascii="Arial" w:eastAsiaTheme="minorHAnsi" w:hAnsi="Arial" w:cs="Arial"/>
          <w:lang w:eastAsia="en-US"/>
        </w:rPr>
        <w:t xml:space="preserve">Available at: </w:t>
      </w:r>
      <w:hyperlink r:id="rId10" w:history="1">
        <w:r w:rsidR="00F544F6" w:rsidRPr="00525F9E">
          <w:rPr>
            <w:rStyle w:val="Hyperlink"/>
            <w:rFonts w:ascii="Arial" w:eastAsiaTheme="minorHAnsi" w:hAnsi="Arial" w:cs="Arial"/>
            <w:lang w:eastAsia="en-US"/>
          </w:rPr>
          <w:t>https://bjgpopen.org/content/2/4/bjgpopen18X101614</w:t>
        </w:r>
      </w:hyperlink>
      <w:r w:rsidR="00EA5795">
        <w:rPr>
          <w:rFonts w:ascii="Arial" w:eastAsiaTheme="minorHAnsi" w:hAnsi="Arial" w:cs="Arial"/>
          <w:lang w:eastAsia="en-US"/>
        </w:rPr>
        <w:t xml:space="preserve"> </w:t>
      </w:r>
      <w:r w:rsidR="00F544F6">
        <w:rPr>
          <w:rFonts w:ascii="Arial" w:eastAsiaTheme="minorHAnsi" w:hAnsi="Arial" w:cs="Arial"/>
          <w:lang w:eastAsia="en-US"/>
        </w:rPr>
        <w:t xml:space="preserve">(Accessed at: </w:t>
      </w:r>
      <w:r w:rsidR="00742B60">
        <w:rPr>
          <w:rFonts w:ascii="Arial" w:eastAsiaTheme="minorHAnsi" w:hAnsi="Arial" w:cs="Arial"/>
          <w:lang w:eastAsia="en-US"/>
        </w:rPr>
        <w:t>20 February 2026).</w:t>
      </w:r>
    </w:p>
    <w:p w14:paraId="176BACE4" w14:textId="6431158E" w:rsidR="00ED1EB1" w:rsidRDefault="0059441A" w:rsidP="00C9269F">
      <w:pPr>
        <w:spacing w:line="360" w:lineRule="auto"/>
        <w:jc w:val="both"/>
        <w:rPr>
          <w:rFonts w:ascii="Arial" w:hAnsi="Arial" w:cs="Arial"/>
        </w:rPr>
      </w:pPr>
      <w:r>
        <w:rPr>
          <w:rFonts w:ascii="Arial" w:hAnsi="Arial" w:cs="Arial"/>
        </w:rPr>
        <w:t xml:space="preserve">World Health Organisation (2025) </w:t>
      </w:r>
      <w:r>
        <w:rPr>
          <w:rFonts w:ascii="Arial" w:hAnsi="Arial" w:cs="Arial"/>
          <w:i/>
          <w:iCs/>
        </w:rPr>
        <w:t>Mental health</w:t>
      </w:r>
      <w:r w:rsidR="00B745FA">
        <w:rPr>
          <w:rFonts w:ascii="Arial" w:hAnsi="Arial" w:cs="Arial"/>
          <w:i/>
          <w:iCs/>
        </w:rPr>
        <w:t>.</w:t>
      </w:r>
      <w:r>
        <w:rPr>
          <w:rFonts w:ascii="Arial" w:hAnsi="Arial" w:cs="Arial"/>
          <w:i/>
          <w:iCs/>
        </w:rPr>
        <w:t xml:space="preserve"> </w:t>
      </w:r>
      <w:r>
        <w:rPr>
          <w:rFonts w:ascii="Arial" w:hAnsi="Arial" w:cs="Arial"/>
        </w:rPr>
        <w:t xml:space="preserve">Available at: </w:t>
      </w:r>
      <w:hyperlink r:id="rId11" w:history="1">
        <w:r w:rsidRPr="00525F9E">
          <w:rPr>
            <w:rStyle w:val="Hyperlink"/>
            <w:rFonts w:ascii="Arial" w:hAnsi="Arial" w:cs="Arial"/>
          </w:rPr>
          <w:t>https://www.who.int/news-room/fact-sheets/detail/mental-health-strengthening-our-response</w:t>
        </w:r>
      </w:hyperlink>
      <w:r>
        <w:rPr>
          <w:rFonts w:ascii="Arial" w:hAnsi="Arial" w:cs="Arial"/>
        </w:rPr>
        <w:t xml:space="preserve"> (Accessed at: </w:t>
      </w:r>
      <w:r w:rsidR="00AA7EE6">
        <w:rPr>
          <w:rFonts w:ascii="Arial" w:hAnsi="Arial" w:cs="Arial"/>
        </w:rPr>
        <w:t xml:space="preserve">2 March 2026). </w:t>
      </w:r>
    </w:p>
    <w:p w14:paraId="590A04B7" w14:textId="074B2551" w:rsidR="00314B9F" w:rsidRPr="0059441A" w:rsidRDefault="00314B9F" w:rsidP="00C9269F">
      <w:pPr>
        <w:spacing w:line="360" w:lineRule="auto"/>
        <w:jc w:val="both"/>
        <w:rPr>
          <w:rFonts w:ascii="Arial" w:hAnsi="Arial" w:cs="Arial"/>
        </w:rPr>
      </w:pPr>
    </w:p>
    <w:sectPr w:rsidR="00314B9F" w:rsidRPr="0059441A" w:rsidSect="00041A5A">
      <w:footerReference w:type="default" r:id="rId12"/>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81BEF" w14:textId="77777777" w:rsidR="00E655F1" w:rsidRDefault="00E655F1" w:rsidP="00545684">
      <w:r>
        <w:separator/>
      </w:r>
    </w:p>
  </w:endnote>
  <w:endnote w:type="continuationSeparator" w:id="0">
    <w:p w14:paraId="154C9774" w14:textId="77777777" w:rsidR="00E655F1" w:rsidRDefault="00E655F1" w:rsidP="00545684">
      <w:r>
        <w:continuationSeparator/>
      </w:r>
    </w:p>
  </w:endnote>
  <w:endnote w:type="continuationNotice" w:id="1">
    <w:p w14:paraId="5A6EA7D4" w14:textId="77777777" w:rsidR="00E655F1" w:rsidRDefault="00E655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UICTFontTextStyleBody">
    <w:altName w:val="Cambria"/>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3E094" w14:textId="77777777" w:rsidR="00E655F1" w:rsidRDefault="00E655F1" w:rsidP="00545684">
      <w:r>
        <w:separator/>
      </w:r>
    </w:p>
  </w:footnote>
  <w:footnote w:type="continuationSeparator" w:id="0">
    <w:p w14:paraId="503AB52B" w14:textId="77777777" w:rsidR="00E655F1" w:rsidRDefault="00E655F1" w:rsidP="00545684">
      <w:r>
        <w:continuationSeparator/>
      </w:r>
    </w:p>
  </w:footnote>
  <w:footnote w:type="continuationNotice" w:id="1">
    <w:p w14:paraId="31C4BC78" w14:textId="77777777" w:rsidR="00E655F1" w:rsidRDefault="00E655F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5C4E3C"/>
    <w:multiLevelType w:val="hybridMultilevel"/>
    <w:tmpl w:val="1116E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A33D0C"/>
    <w:multiLevelType w:val="hybridMultilevel"/>
    <w:tmpl w:val="51500284"/>
    <w:lvl w:ilvl="0" w:tplc="C02CEDFC">
      <w:start w:val="1"/>
      <w:numFmt w:val="bullet"/>
      <w:lvlText w:val=""/>
      <w:lvlJc w:val="left"/>
      <w:pPr>
        <w:ind w:left="720" w:hanging="360"/>
      </w:pPr>
      <w:rPr>
        <w:rFonts w:ascii="Symbol" w:hAnsi="Symbol"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C6482C"/>
    <w:multiLevelType w:val="hybridMultilevel"/>
    <w:tmpl w:val="1F02F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7D3856"/>
    <w:multiLevelType w:val="hybridMultilevel"/>
    <w:tmpl w:val="DF1E4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614F14"/>
    <w:multiLevelType w:val="hybridMultilevel"/>
    <w:tmpl w:val="FE7C7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B44245"/>
    <w:multiLevelType w:val="hybridMultilevel"/>
    <w:tmpl w:val="D7A0A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6"/>
  </w:num>
  <w:num w:numId="2" w16cid:durableId="1423452717">
    <w:abstractNumId w:val="2"/>
  </w:num>
  <w:num w:numId="3" w16cid:durableId="1543131855">
    <w:abstractNumId w:val="1"/>
  </w:num>
  <w:num w:numId="4" w16cid:durableId="1623073352">
    <w:abstractNumId w:val="5"/>
  </w:num>
  <w:num w:numId="5" w16cid:durableId="824589981">
    <w:abstractNumId w:val="4"/>
  </w:num>
  <w:num w:numId="6" w16cid:durableId="496111583">
    <w:abstractNumId w:val="0"/>
  </w:num>
  <w:num w:numId="7" w16cid:durableId="10625630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2518"/>
    <w:rsid w:val="00041A5A"/>
    <w:rsid w:val="00042A06"/>
    <w:rsid w:val="0004671A"/>
    <w:rsid w:val="00051284"/>
    <w:rsid w:val="00061E66"/>
    <w:rsid w:val="00077DDA"/>
    <w:rsid w:val="000A5161"/>
    <w:rsid w:val="000B510B"/>
    <w:rsid w:val="000B7CD5"/>
    <w:rsid w:val="00101A88"/>
    <w:rsid w:val="00133FD4"/>
    <w:rsid w:val="001529A4"/>
    <w:rsid w:val="00170CD8"/>
    <w:rsid w:val="0018481C"/>
    <w:rsid w:val="001A5A5D"/>
    <w:rsid w:val="00205F6B"/>
    <w:rsid w:val="00216C85"/>
    <w:rsid w:val="00232F3A"/>
    <w:rsid w:val="002479A7"/>
    <w:rsid w:val="00257781"/>
    <w:rsid w:val="00260277"/>
    <w:rsid w:val="00261357"/>
    <w:rsid w:val="00262F95"/>
    <w:rsid w:val="002668D0"/>
    <w:rsid w:val="00273EDD"/>
    <w:rsid w:val="00282C31"/>
    <w:rsid w:val="00284809"/>
    <w:rsid w:val="0029182D"/>
    <w:rsid w:val="002A15DA"/>
    <w:rsid w:val="002A74CE"/>
    <w:rsid w:val="002B6C70"/>
    <w:rsid w:val="002B7CCC"/>
    <w:rsid w:val="002C3285"/>
    <w:rsid w:val="002C3965"/>
    <w:rsid w:val="002D1C75"/>
    <w:rsid w:val="002D2BF5"/>
    <w:rsid w:val="002D354E"/>
    <w:rsid w:val="00306531"/>
    <w:rsid w:val="00314B9F"/>
    <w:rsid w:val="00321665"/>
    <w:rsid w:val="00321C4C"/>
    <w:rsid w:val="003427FA"/>
    <w:rsid w:val="0035660D"/>
    <w:rsid w:val="00365B4D"/>
    <w:rsid w:val="00373BDA"/>
    <w:rsid w:val="003841D8"/>
    <w:rsid w:val="00391277"/>
    <w:rsid w:val="00395CDF"/>
    <w:rsid w:val="003B5B7F"/>
    <w:rsid w:val="003C0B84"/>
    <w:rsid w:val="003D112F"/>
    <w:rsid w:val="003D661B"/>
    <w:rsid w:val="003E7299"/>
    <w:rsid w:val="003F0225"/>
    <w:rsid w:val="003F4AF5"/>
    <w:rsid w:val="0044466C"/>
    <w:rsid w:val="004840E2"/>
    <w:rsid w:val="004903AA"/>
    <w:rsid w:val="0049574A"/>
    <w:rsid w:val="004C3BBB"/>
    <w:rsid w:val="004C62D9"/>
    <w:rsid w:val="004E6C3B"/>
    <w:rsid w:val="004E78E5"/>
    <w:rsid w:val="004F006B"/>
    <w:rsid w:val="005120DA"/>
    <w:rsid w:val="00516748"/>
    <w:rsid w:val="00520377"/>
    <w:rsid w:val="00527B74"/>
    <w:rsid w:val="00544B31"/>
    <w:rsid w:val="00545684"/>
    <w:rsid w:val="00554722"/>
    <w:rsid w:val="00565167"/>
    <w:rsid w:val="00571A76"/>
    <w:rsid w:val="0057308D"/>
    <w:rsid w:val="0059441A"/>
    <w:rsid w:val="005B356A"/>
    <w:rsid w:val="005B3BE8"/>
    <w:rsid w:val="005F0EE8"/>
    <w:rsid w:val="0061260B"/>
    <w:rsid w:val="00614E34"/>
    <w:rsid w:val="00647331"/>
    <w:rsid w:val="00650C61"/>
    <w:rsid w:val="0065294E"/>
    <w:rsid w:val="00655961"/>
    <w:rsid w:val="006753DA"/>
    <w:rsid w:val="0068155F"/>
    <w:rsid w:val="0068351A"/>
    <w:rsid w:val="006D4682"/>
    <w:rsid w:val="006D5403"/>
    <w:rsid w:val="006D57BF"/>
    <w:rsid w:val="006F3873"/>
    <w:rsid w:val="006F55EF"/>
    <w:rsid w:val="00715990"/>
    <w:rsid w:val="00724365"/>
    <w:rsid w:val="00742B60"/>
    <w:rsid w:val="00771148"/>
    <w:rsid w:val="0077208A"/>
    <w:rsid w:val="00772748"/>
    <w:rsid w:val="00784670"/>
    <w:rsid w:val="007B6922"/>
    <w:rsid w:val="007C24B2"/>
    <w:rsid w:val="007C3175"/>
    <w:rsid w:val="007D185B"/>
    <w:rsid w:val="007D1BB1"/>
    <w:rsid w:val="007D3E64"/>
    <w:rsid w:val="007E5500"/>
    <w:rsid w:val="007F4815"/>
    <w:rsid w:val="00805434"/>
    <w:rsid w:val="0080564E"/>
    <w:rsid w:val="00807E55"/>
    <w:rsid w:val="008654E7"/>
    <w:rsid w:val="00866B7B"/>
    <w:rsid w:val="00881664"/>
    <w:rsid w:val="00883B85"/>
    <w:rsid w:val="008927E8"/>
    <w:rsid w:val="00895892"/>
    <w:rsid w:val="008A67FD"/>
    <w:rsid w:val="008D4299"/>
    <w:rsid w:val="008E5015"/>
    <w:rsid w:val="0090555E"/>
    <w:rsid w:val="00961E20"/>
    <w:rsid w:val="00984665"/>
    <w:rsid w:val="009942EB"/>
    <w:rsid w:val="009A664C"/>
    <w:rsid w:val="009B22C6"/>
    <w:rsid w:val="009C1E03"/>
    <w:rsid w:val="009C6DAB"/>
    <w:rsid w:val="009D1D1E"/>
    <w:rsid w:val="009D3DDE"/>
    <w:rsid w:val="009E1DAF"/>
    <w:rsid w:val="00A035FD"/>
    <w:rsid w:val="00A03C4C"/>
    <w:rsid w:val="00A137BB"/>
    <w:rsid w:val="00A20831"/>
    <w:rsid w:val="00A33D12"/>
    <w:rsid w:val="00A423B1"/>
    <w:rsid w:val="00A75524"/>
    <w:rsid w:val="00A861E5"/>
    <w:rsid w:val="00A97811"/>
    <w:rsid w:val="00AA7EE6"/>
    <w:rsid w:val="00AB16C3"/>
    <w:rsid w:val="00AB7CDC"/>
    <w:rsid w:val="00AF26CA"/>
    <w:rsid w:val="00AF3A49"/>
    <w:rsid w:val="00B12888"/>
    <w:rsid w:val="00B22FB0"/>
    <w:rsid w:val="00B430D1"/>
    <w:rsid w:val="00B62D4F"/>
    <w:rsid w:val="00B65E2A"/>
    <w:rsid w:val="00B745FA"/>
    <w:rsid w:val="00B75C22"/>
    <w:rsid w:val="00B858FE"/>
    <w:rsid w:val="00B9172A"/>
    <w:rsid w:val="00B95E31"/>
    <w:rsid w:val="00BA69A5"/>
    <w:rsid w:val="00BE22D1"/>
    <w:rsid w:val="00C068BC"/>
    <w:rsid w:val="00C115AA"/>
    <w:rsid w:val="00C31913"/>
    <w:rsid w:val="00C46889"/>
    <w:rsid w:val="00C70D64"/>
    <w:rsid w:val="00C7518A"/>
    <w:rsid w:val="00C9269F"/>
    <w:rsid w:val="00CA389B"/>
    <w:rsid w:val="00CB2C16"/>
    <w:rsid w:val="00CC7992"/>
    <w:rsid w:val="00CE1485"/>
    <w:rsid w:val="00CF6DE5"/>
    <w:rsid w:val="00D17E61"/>
    <w:rsid w:val="00D21BC7"/>
    <w:rsid w:val="00D2510E"/>
    <w:rsid w:val="00D255F4"/>
    <w:rsid w:val="00D47F28"/>
    <w:rsid w:val="00D508E3"/>
    <w:rsid w:val="00D769F0"/>
    <w:rsid w:val="00D95D2C"/>
    <w:rsid w:val="00DB6099"/>
    <w:rsid w:val="00DC12BB"/>
    <w:rsid w:val="00DD4E61"/>
    <w:rsid w:val="00DE0F65"/>
    <w:rsid w:val="00E12A40"/>
    <w:rsid w:val="00E135DB"/>
    <w:rsid w:val="00E17FE0"/>
    <w:rsid w:val="00E24378"/>
    <w:rsid w:val="00E26951"/>
    <w:rsid w:val="00E42511"/>
    <w:rsid w:val="00E42D53"/>
    <w:rsid w:val="00E522B2"/>
    <w:rsid w:val="00E614D4"/>
    <w:rsid w:val="00E655F1"/>
    <w:rsid w:val="00E669F4"/>
    <w:rsid w:val="00E93AE3"/>
    <w:rsid w:val="00E954D8"/>
    <w:rsid w:val="00EA18F7"/>
    <w:rsid w:val="00EA20FC"/>
    <w:rsid w:val="00EA5795"/>
    <w:rsid w:val="00EC68DA"/>
    <w:rsid w:val="00ED1EB1"/>
    <w:rsid w:val="00ED52E3"/>
    <w:rsid w:val="00ED57E7"/>
    <w:rsid w:val="00ED7E4D"/>
    <w:rsid w:val="00EE27DA"/>
    <w:rsid w:val="00EF54C5"/>
    <w:rsid w:val="00F029EF"/>
    <w:rsid w:val="00F278D4"/>
    <w:rsid w:val="00F544F6"/>
    <w:rsid w:val="00F9144D"/>
    <w:rsid w:val="00FB4301"/>
    <w:rsid w:val="00FC4C19"/>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4D"/>
    <w:pPr>
      <w:spacing w:after="0" w:line="240" w:lineRule="auto"/>
    </w:pPr>
    <w:rPr>
      <w:rFonts w:eastAsia="Times New Roman" w:cs="Times New Roman"/>
      <w:szCs w:val="24"/>
      <w:lang w:eastAsia="en-GB"/>
    </w:rPr>
  </w:style>
  <w:style w:type="paragraph" w:styleId="Heading1">
    <w:name w:val="heading 1"/>
    <w:basedOn w:val="Normal"/>
    <w:next w:val="Normal"/>
    <w:link w:val="Heading1Char"/>
    <w:autoRedefine/>
    <w:uiPriority w:val="9"/>
    <w:qFormat/>
    <w:rsid w:val="00FF5B70"/>
    <w:pPr>
      <w:keepNext/>
      <w:keepLines/>
      <w:spacing w:before="240" w:line="360" w:lineRule="auto"/>
      <w:jc w:val="center"/>
      <w:outlineLvl w:val="0"/>
    </w:pPr>
    <w:rPr>
      <w:rFonts w:ascii="Arial" w:eastAsiaTheme="majorEastAsia" w:hAnsi="Arial" w:cstheme="majorBidi"/>
      <w:b/>
      <w:sz w:val="32"/>
      <w:szCs w:val="32"/>
      <w:lang w:eastAsia="en-US"/>
    </w:rPr>
  </w:style>
  <w:style w:type="paragraph" w:styleId="Heading2">
    <w:name w:val="heading 2"/>
    <w:basedOn w:val="Normal"/>
    <w:next w:val="Normal"/>
    <w:link w:val="Heading2Char"/>
    <w:autoRedefine/>
    <w:uiPriority w:val="9"/>
    <w:unhideWhenUsed/>
    <w:qFormat/>
    <w:rsid w:val="00784670"/>
    <w:pPr>
      <w:keepNext/>
      <w:keepLines/>
      <w:spacing w:before="40" w:line="360" w:lineRule="auto"/>
      <w:outlineLvl w:val="1"/>
    </w:pPr>
    <w:rPr>
      <w:rFonts w:ascii="Arial" w:eastAsiaTheme="majorEastAsia" w:hAnsi="Arial" w:cs="Arial"/>
      <w:b/>
      <w:bCs/>
      <w:i/>
      <w:sz w:val="28"/>
      <w:szCs w:val="26"/>
      <w:lang w:eastAsia="en-US"/>
    </w:rPr>
  </w:style>
  <w:style w:type="paragraph" w:styleId="Heading3">
    <w:name w:val="heading 3"/>
    <w:basedOn w:val="Normal"/>
    <w:link w:val="Heading3Char"/>
    <w:autoRedefine/>
    <w:uiPriority w:val="9"/>
    <w:qFormat/>
    <w:rsid w:val="002C3965"/>
    <w:pPr>
      <w:spacing w:before="100" w:beforeAutospacing="1" w:after="100" w:afterAutospacing="1"/>
      <w:outlineLvl w:val="2"/>
    </w:pPr>
    <w:rPr>
      <w:rFonts w:ascii="Arial" w:hAnsi="Arial"/>
      <w:b/>
      <w:bCs/>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pPr>
    <w:rPr>
      <w:rFonts w:eastAsiaTheme="minorHAnsi" w:cstheme="minorBidi"/>
      <w:szCs w:val="22"/>
      <w:lang w:eastAsia="en-US"/>
    </w:r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pPr>
    <w:rPr>
      <w:rFonts w:eastAsiaTheme="minorHAnsi" w:cstheme="minorBidi"/>
      <w:szCs w:val="22"/>
      <w:lang w:eastAsia="en-US"/>
    </w:rPr>
  </w:style>
  <w:style w:type="character" w:customStyle="1" w:styleId="FooterChar">
    <w:name w:val="Footer Char"/>
    <w:basedOn w:val="DefaultParagraphFont"/>
    <w:link w:val="Footer"/>
    <w:uiPriority w:val="99"/>
    <w:rsid w:val="00545684"/>
  </w:style>
  <w:style w:type="character" w:styleId="Hyperlink">
    <w:name w:val="Hyperlink"/>
    <w:basedOn w:val="DefaultParagraphFont"/>
    <w:uiPriority w:val="99"/>
    <w:unhideWhenUsed/>
    <w:rsid w:val="008654E7"/>
    <w:rPr>
      <w:color w:val="0563C1" w:themeColor="hyperlink"/>
      <w:u w:val="single"/>
    </w:rPr>
  </w:style>
  <w:style w:type="character" w:styleId="UnresolvedMention">
    <w:name w:val="Unresolved Mention"/>
    <w:basedOn w:val="DefaultParagraphFont"/>
    <w:uiPriority w:val="99"/>
    <w:semiHidden/>
    <w:unhideWhenUsed/>
    <w:rsid w:val="008654E7"/>
    <w:rPr>
      <w:color w:val="605E5C"/>
      <w:shd w:val="clear" w:color="auto" w:fill="E1DFDD"/>
    </w:rPr>
  </w:style>
  <w:style w:type="paragraph" w:styleId="ListParagraph">
    <w:name w:val="List Paragraph"/>
    <w:basedOn w:val="Normal"/>
    <w:uiPriority w:val="34"/>
    <w:qFormat/>
    <w:rsid w:val="001529A4"/>
    <w:pPr>
      <w:spacing w:after="160" w:line="259" w:lineRule="auto"/>
      <w:ind w:left="720"/>
      <w:contextualSpacing/>
    </w:pPr>
    <w:rPr>
      <w:rFonts w:eastAsiaTheme="minorHAnsi" w:cstheme="minorBidi"/>
      <w:szCs w:val="22"/>
      <w:lang w:eastAsia="en-US"/>
    </w:rPr>
  </w:style>
  <w:style w:type="paragraph" w:customStyle="1" w:styleId="p1">
    <w:name w:val="p1"/>
    <w:basedOn w:val="Normal"/>
    <w:rsid w:val="00D2510E"/>
    <w:rPr>
      <w:rFonts w:ascii=".AppleSystemUIFont" w:hAnsi=".AppleSystemUIFont"/>
      <w:sz w:val="26"/>
      <w:szCs w:val="26"/>
    </w:rPr>
  </w:style>
  <w:style w:type="paragraph" w:customStyle="1" w:styleId="p2">
    <w:name w:val="p2"/>
    <w:basedOn w:val="Normal"/>
    <w:rsid w:val="00D2510E"/>
    <w:rPr>
      <w:rFonts w:ascii="Helvetica" w:hAnsi="Helvetica"/>
      <w:sz w:val="18"/>
      <w:szCs w:val="18"/>
    </w:rPr>
  </w:style>
  <w:style w:type="character" w:customStyle="1" w:styleId="s1">
    <w:name w:val="s1"/>
    <w:basedOn w:val="DefaultParagraphFont"/>
    <w:rsid w:val="00D2510E"/>
    <w:rPr>
      <w:rFonts w:ascii="UICTFontTextStyleBody" w:hAnsi="UICTFontTextStyleBody" w:hint="default"/>
      <w:b w:val="0"/>
      <w:bCs w:val="0"/>
      <w:i w:val="0"/>
      <w:iCs w:val="0"/>
      <w:sz w:val="26"/>
      <w:szCs w:val="26"/>
    </w:rPr>
  </w:style>
  <w:style w:type="character" w:styleId="FollowedHyperlink">
    <w:name w:val="FollowedHyperlink"/>
    <w:basedOn w:val="DefaultParagraphFont"/>
    <w:uiPriority w:val="99"/>
    <w:semiHidden/>
    <w:unhideWhenUsed/>
    <w:rsid w:val="00A03C4C"/>
    <w:rPr>
      <w:color w:val="954F72" w:themeColor="followedHyperlink"/>
      <w:u w:val="single"/>
    </w:rPr>
  </w:style>
  <w:style w:type="character" w:customStyle="1" w:styleId="highwire-citation-authors">
    <w:name w:val="highwire-citation-authors"/>
    <w:basedOn w:val="DefaultParagraphFont"/>
    <w:rsid w:val="0080564E"/>
  </w:style>
  <w:style w:type="character" w:customStyle="1" w:styleId="highwire-citation-author">
    <w:name w:val="highwire-citation-author"/>
    <w:basedOn w:val="DefaultParagraphFont"/>
    <w:rsid w:val="0080564E"/>
  </w:style>
  <w:style w:type="character" w:customStyle="1" w:styleId="nlm-surname">
    <w:name w:val="nlm-surname"/>
    <w:basedOn w:val="DefaultParagraphFont"/>
    <w:rsid w:val="0080564E"/>
  </w:style>
  <w:style w:type="character" w:customStyle="1" w:styleId="apple-converted-space">
    <w:name w:val="apple-converted-space"/>
    <w:basedOn w:val="DefaultParagraphFont"/>
    <w:rsid w:val="0080564E"/>
  </w:style>
  <w:style w:type="character" w:customStyle="1" w:styleId="citation-et">
    <w:name w:val="citation-et"/>
    <w:basedOn w:val="DefaultParagraphFont"/>
    <w:rsid w:val="0080564E"/>
  </w:style>
  <w:style w:type="character" w:customStyle="1" w:styleId="highwire-cite-metadata-journal">
    <w:name w:val="highwire-cite-metadata-journal"/>
    <w:basedOn w:val="DefaultParagraphFont"/>
    <w:rsid w:val="0080564E"/>
  </w:style>
  <w:style w:type="character" w:customStyle="1" w:styleId="highwire-cite-metadata-year">
    <w:name w:val="highwire-cite-metadata-year"/>
    <w:basedOn w:val="DefaultParagraphFont"/>
    <w:rsid w:val="0080564E"/>
  </w:style>
  <w:style w:type="character" w:customStyle="1" w:styleId="highwire-cite-metadata-volume">
    <w:name w:val="highwire-cite-metadata-volume"/>
    <w:basedOn w:val="DefaultParagraphFont"/>
    <w:rsid w:val="0080564E"/>
  </w:style>
  <w:style w:type="character" w:customStyle="1" w:styleId="highwire-cite-metadata-elocation-id">
    <w:name w:val="highwire-cite-metadata-elocation-id"/>
    <w:basedOn w:val="DefaultParagraphFont"/>
    <w:rsid w:val="0080564E"/>
  </w:style>
  <w:style w:type="character" w:customStyle="1" w:styleId="highwire-cite-metadata-doi">
    <w:name w:val="highwire-cite-metadata-doi"/>
    <w:basedOn w:val="DefaultParagraphFont"/>
    <w:rsid w:val="0080564E"/>
  </w:style>
  <w:style w:type="character" w:customStyle="1" w:styleId="label">
    <w:name w:val="label"/>
    <w:basedOn w:val="DefaultParagraphFont"/>
    <w:rsid w:val="008056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906671">
      <w:bodyDiv w:val="1"/>
      <w:marLeft w:val="0"/>
      <w:marRight w:val="0"/>
      <w:marTop w:val="0"/>
      <w:marBottom w:val="0"/>
      <w:divBdr>
        <w:top w:val="none" w:sz="0" w:space="0" w:color="auto"/>
        <w:left w:val="none" w:sz="0" w:space="0" w:color="auto"/>
        <w:bottom w:val="none" w:sz="0" w:space="0" w:color="auto"/>
        <w:right w:val="none" w:sz="0" w:space="0" w:color="auto"/>
      </w:divBdr>
    </w:div>
    <w:div w:id="631709209">
      <w:bodyDiv w:val="1"/>
      <w:marLeft w:val="0"/>
      <w:marRight w:val="0"/>
      <w:marTop w:val="0"/>
      <w:marBottom w:val="0"/>
      <w:divBdr>
        <w:top w:val="none" w:sz="0" w:space="0" w:color="auto"/>
        <w:left w:val="none" w:sz="0" w:space="0" w:color="auto"/>
        <w:bottom w:val="none" w:sz="0" w:space="0" w:color="auto"/>
        <w:right w:val="none" w:sz="0" w:space="0" w:color="auto"/>
      </w:divBdr>
      <w:divsChild>
        <w:div w:id="1560166656">
          <w:marLeft w:val="0"/>
          <w:marRight w:val="0"/>
          <w:marTop w:val="0"/>
          <w:marBottom w:val="0"/>
          <w:divBdr>
            <w:top w:val="none" w:sz="0" w:space="0" w:color="auto"/>
            <w:left w:val="none" w:sz="0" w:space="0" w:color="auto"/>
            <w:bottom w:val="none" w:sz="0" w:space="0" w:color="auto"/>
            <w:right w:val="none" w:sz="0" w:space="0" w:color="auto"/>
          </w:divBdr>
          <w:divsChild>
            <w:div w:id="551888140">
              <w:marLeft w:val="0"/>
              <w:marRight w:val="0"/>
              <w:marTop w:val="0"/>
              <w:marBottom w:val="0"/>
              <w:divBdr>
                <w:top w:val="none" w:sz="0" w:space="0" w:color="auto"/>
                <w:left w:val="none" w:sz="0" w:space="0" w:color="auto"/>
                <w:bottom w:val="none" w:sz="0" w:space="0" w:color="auto"/>
                <w:right w:val="none" w:sz="0" w:space="0" w:color="auto"/>
              </w:divBdr>
              <w:divsChild>
                <w:div w:id="781458952">
                  <w:marLeft w:val="0"/>
                  <w:marRight w:val="0"/>
                  <w:marTop w:val="0"/>
                  <w:marBottom w:val="0"/>
                  <w:divBdr>
                    <w:top w:val="none" w:sz="0" w:space="0" w:color="auto"/>
                    <w:left w:val="none" w:sz="0" w:space="0" w:color="auto"/>
                    <w:bottom w:val="none" w:sz="0" w:space="0" w:color="auto"/>
                    <w:right w:val="none" w:sz="0" w:space="0" w:color="auto"/>
                  </w:divBdr>
                </w:div>
                <w:div w:id="927688650">
                  <w:marLeft w:val="0"/>
                  <w:marRight w:val="0"/>
                  <w:marTop w:val="0"/>
                  <w:marBottom w:val="0"/>
                  <w:divBdr>
                    <w:top w:val="none" w:sz="0" w:space="0" w:color="auto"/>
                    <w:left w:val="none" w:sz="0" w:space="0" w:color="auto"/>
                    <w:bottom w:val="none" w:sz="0" w:space="0" w:color="auto"/>
                    <w:right w:val="none" w:sz="0" w:space="0" w:color="auto"/>
                  </w:divBdr>
                </w:div>
                <w:div w:id="114708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948789">
      <w:bodyDiv w:val="1"/>
      <w:marLeft w:val="0"/>
      <w:marRight w:val="0"/>
      <w:marTop w:val="0"/>
      <w:marBottom w:val="0"/>
      <w:divBdr>
        <w:top w:val="none" w:sz="0" w:space="0" w:color="auto"/>
        <w:left w:val="none" w:sz="0" w:space="0" w:color="auto"/>
        <w:bottom w:val="none" w:sz="0" w:space="0" w:color="auto"/>
        <w:right w:val="none" w:sz="0" w:space="0" w:color="auto"/>
      </w:divBdr>
    </w:div>
    <w:div w:id="1894343007">
      <w:bodyDiv w:val="1"/>
      <w:marLeft w:val="0"/>
      <w:marRight w:val="0"/>
      <w:marTop w:val="0"/>
      <w:marBottom w:val="0"/>
      <w:divBdr>
        <w:top w:val="none" w:sz="0" w:space="0" w:color="auto"/>
        <w:left w:val="none" w:sz="0" w:space="0" w:color="auto"/>
        <w:bottom w:val="none" w:sz="0" w:space="0" w:color="auto"/>
        <w:right w:val="none" w:sz="0" w:space="0" w:color="auto"/>
      </w:divBdr>
      <w:divsChild>
        <w:div w:id="1052850103">
          <w:marLeft w:val="0"/>
          <w:marRight w:val="0"/>
          <w:marTop w:val="0"/>
          <w:marBottom w:val="0"/>
          <w:divBdr>
            <w:top w:val="none" w:sz="0" w:space="0" w:color="auto"/>
            <w:left w:val="none" w:sz="0" w:space="0" w:color="auto"/>
            <w:bottom w:val="none" w:sz="0" w:space="0" w:color="auto"/>
            <w:right w:val="none" w:sz="0" w:space="0" w:color="auto"/>
          </w:divBdr>
          <w:divsChild>
            <w:div w:id="1678918445">
              <w:marLeft w:val="0"/>
              <w:marRight w:val="0"/>
              <w:marTop w:val="0"/>
              <w:marBottom w:val="0"/>
              <w:divBdr>
                <w:top w:val="none" w:sz="0" w:space="0" w:color="auto"/>
                <w:left w:val="none" w:sz="0" w:space="0" w:color="auto"/>
                <w:bottom w:val="none" w:sz="0" w:space="0" w:color="auto"/>
                <w:right w:val="none" w:sz="0" w:space="0" w:color="auto"/>
              </w:divBdr>
              <w:divsChild>
                <w:div w:id="1263999270">
                  <w:marLeft w:val="0"/>
                  <w:marRight w:val="0"/>
                  <w:marTop w:val="0"/>
                  <w:marBottom w:val="0"/>
                  <w:divBdr>
                    <w:top w:val="none" w:sz="0" w:space="0" w:color="auto"/>
                    <w:left w:val="none" w:sz="0" w:space="0" w:color="auto"/>
                    <w:bottom w:val="none" w:sz="0" w:space="0" w:color="auto"/>
                    <w:right w:val="none" w:sz="0" w:space="0" w:color="auto"/>
                  </w:divBdr>
                </w:div>
                <w:div w:id="1520466022">
                  <w:marLeft w:val="0"/>
                  <w:marRight w:val="0"/>
                  <w:marTop w:val="0"/>
                  <w:marBottom w:val="0"/>
                  <w:divBdr>
                    <w:top w:val="none" w:sz="0" w:space="0" w:color="auto"/>
                    <w:left w:val="none" w:sz="0" w:space="0" w:color="auto"/>
                    <w:bottom w:val="none" w:sz="0" w:space="0" w:color="auto"/>
                    <w:right w:val="none" w:sz="0" w:space="0" w:color="auto"/>
                  </w:divBdr>
                </w:div>
                <w:div w:id="23431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docview/2388933304?RAO=true&amp;accountid=130472&amp;parentSessionId=VBcLxWOiofXfY5SQrUbAgzQAJK87AJsaanfiMy901fM%3D&amp;pq-origsite=primo_ra&amp;sourcetype=Scholarly%20Journal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86/s12874-024-02320-4"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ho.int/news-room/fact-sheets/detail/mental-health-strengthening-our-response" TargetMode="External"/><Relationship Id="rId5" Type="http://schemas.openxmlformats.org/officeDocument/2006/relationships/footnotes" Target="footnotes.xml"/><Relationship Id="rId10" Type="http://schemas.openxmlformats.org/officeDocument/2006/relationships/hyperlink" Target="https://bjgpopen.org/content/2/4/bjgpopen18X101614" TargetMode="External"/><Relationship Id="rId4" Type="http://schemas.openxmlformats.org/officeDocument/2006/relationships/webSettings" Target="webSettings.xml"/><Relationship Id="rId9" Type="http://schemas.openxmlformats.org/officeDocument/2006/relationships/hyperlink" Target="https://bmjopen.bmj.com/content/9/8/e02852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1014</Words>
  <Characters>5781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Galina Antonova Dimitrova (2212628)</cp:lastModifiedBy>
  <cp:revision>2</cp:revision>
  <dcterms:created xsi:type="dcterms:W3CDTF">2026-03-11T10:24:00Z</dcterms:created>
  <dcterms:modified xsi:type="dcterms:W3CDTF">2026-03-11T10:24:00Z</dcterms:modified>
</cp:coreProperties>
</file>