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kern w:val="2"/>
          <w:sz w:val="2"/>
          <w:szCs w:val="24"/>
        </w:rPr>
        <w:id w:val="2011091670"/>
        <w:docPartObj>
          <w:docPartGallery w:val="Cover Pages"/>
          <w:docPartUnique/>
        </w:docPartObj>
      </w:sdtPr>
      <w:sdtEndPr>
        <w:rPr>
          <w:rFonts w:ascii="Times New Roman" w:eastAsia="新細明體" w:hAnsi="Times New Roman" w:cs="Times New Roman"/>
          <w:b/>
          <w:bCs/>
          <w:color w:val="374151"/>
          <w:sz w:val="28"/>
          <w:szCs w:val="28"/>
        </w:rPr>
      </w:sdtEndPr>
      <w:sdtContent>
        <w:p w14:paraId="7DC8A190" w14:textId="2CA07F62" w:rsidR="00286192" w:rsidRDefault="00286192">
          <w:pPr>
            <w:pStyle w:val="af"/>
            <w:rPr>
              <w:sz w:val="2"/>
            </w:rPr>
          </w:pPr>
        </w:p>
        <w:p w14:paraId="14EB00F5" w14:textId="1E0BEDEB" w:rsidR="00286192" w:rsidRDefault="00286192">
          <w:r>
            <w:rPr>
              <w:noProof/>
              <w:color w:val="4472C4" w:themeColor="accent1"/>
              <w:sz w:val="36"/>
              <w:szCs w:val="36"/>
            </w:rPr>
            <mc:AlternateContent>
              <mc:Choice Requires="wpg">
                <w:drawing>
                  <wp:anchor distT="0" distB="0" distL="114300" distR="114300" simplePos="0" relativeHeight="251660288" behindDoc="1" locked="0" layoutInCell="1" allowOverlap="1" wp14:anchorId="07EB4A27" wp14:editId="2CF9478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群組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手繪多邊形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手繪多邊形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手繪多邊形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手繪多邊形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手繪多邊形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D9FE887" id="群組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avnWAYAACQhAAAOAAAAZHJzL2Uyb0RvYy54bWzsms2O40QQx+9IvEPLRyQ2/oodR5NZoVl2&#10;hbQsK+0gzh7H+RCO29jOJMuRG/AGHBEn3oADj7Mg3oJ/VbvjTmJnVjODxEqZQ2Kn/6murqr+dac9&#10;F0+3q0zcpmW1lPnEcp7YlkjzRE6X+XxifX39/NORJao6zqdxJvN0Yr1NK+vp5ccfXWyKcerKhcym&#10;aSlgJK/Gm2JiLeq6GA8GVbJIV3H1RBZpjsaZLFdxjdtyPpiW8QbWV9nAte1gsJHltChlklYVPn2m&#10;Gq1Ltj+bpUn91WxWpbXIJhZ8q/m15Ncbeh1cXsTjeRkXi2XSuBHfw4tVvMzR6c7Us7iOxbpcHpla&#10;LZNSVnJWP0nkaiBns2WS8hgwGsc+GM2LUq4LHst8vJkXuzAhtAdxurfZ5NXti7J4U7wulfe4fCmT&#10;byuRy6tFnM/Tz6oCQURqKVSDTTEfm1+h+3n7/e2sXJEdjEtsOchvd0FOt7VI8OHQj3wviCyRoG0Y&#10;REHouCoNyQK5Ovpesvi8+abvuZHjeOqbvh85tjdir+Kx7riS2XL6fJll5AUXUXqVleI2Rvrrrcsp&#10;ytarL+VUfRbY+FO942PqnqW+/nhgWMHwcdd2wMHYDX5ToICrNkfVw3L0ZhEXKae+ooC/LsVyOrEC&#10;3xJ5vMI8+uvHn//+4/d3v/3yzw8/vfvzV4EW5IecgFqns1K5VIkzWkhWIeXiZoNIwFq8riXHRsex&#10;SaAztJ0wHFriOI3uyA09xJ/T6I68oQsd9dQmI1lX9YtUckXEty+rGs2YIVNcqYtmLNeYmLNVhnn3&#10;yUD4YiOccMTlRmKtcQwN2gOxIFmgctfKXENm95hCBe26gw23xxRibcjCoMcaorOT2T2mAkNDg+sx&#10;FRqyYY8pRHzXXV+sMLl2moNYIT27BMQLnZNkmzdJwZXAtKdZSzkqZEUTkjKEErhWEIjHUFFrjxg5&#10;ILHXlMNpMaJMYl07p8WII4nD97KMSJE4MsUYPnpoxloCbIfrQmkJrAs3qqyKuKYQcSBwKTbAIJWm&#10;WPBFwCFaydv0WrKmplipAVHYm45bQZabQhVTCBl/8Ew36/eC7WECqmEzp07IyDEMWEdSW9HvytqR&#10;d7o5yWSVqvlLw+aJvBs/hc2YzIAeMZanc8aVkMvmA/aPFwqFGMWkGzl9C9xgn4CVZCHL7y2xwZo7&#10;sarv1nGZWiL7IgcwI8f3aZHmG38YurgpzZYbsyVfr64kuI5hx3kCq0C8vryq1RqPRRaDeJm/KRIS&#10;cpbKqr7efhOXhShwiS9hZXolNXDjsUYVhkICpW2GpAbS3AD3anj/PfcBmR7uc7ofm/uoycADjVBO&#10;rhvaWHM513oJ94Z+4NOyQEu4vlG1oxcQs1x0QA30tMBGinesGoKLruvxUtbHfmoHGrtkh+zv0pjs&#10;d1036jGFabLzimXdjh2yv6tHk/3sfLepQ/Z3mTLZ3xcrk/3cXRsrFPSZ/Q9gP6eE2M8XxJIW7Yqu&#10;qAeeMqqEEe9WoDmrhIr9VFnNIqGb9buSsYBMnma/cgyy0+w/8k53dma/2mz/P9kPgPSwn3cYj83+&#10;ke94zZbfsaOh+okVj3fs90dhqPf9XnPzCOyPiP1OxFu7XvajnYDdITtif4dmj/1O5PWY2mO/Mxr1&#10;OHbE/o4e99hPzneP0WS/Q78hukZowr8vWHvwp/5aU2f4P2zjzylh+FOeu+CP4BP8mzK4G/6owNPw&#10;R+2xyTvgTx1Sz85p3ZF7Z/p/CDt/5LaH/ozKx6a/4zqB7aqdgh+NaJe/v/XHAZxNdclbf6hJ/Ej4&#10;d6Lg9LFPFPCxD96UU+2viEP8d5ky8e9EQ4IjZEemTPxD5oLZXdYO8d9lysQ/2egxZeKffpB0mTqk&#10;f5dLJv3JhmHqTP+H0Z/Dzcc+VDH99Nepu5P+VIAn6U+l9x70V46B/qd/SCj4G96d4f8hwB+zvgf+&#10;/ODjseGvfpU6Qy8C4fewv//oxfNCe6h3Gw868aEjejd0T+/6Q4+O6PG4oXlO1I/9LlMm9tE+6jFl&#10;Yh8ywn6XtUPsd3llYp9s9JgysU+n/V2mTOz3xcrEPtkwTJ2x/zDscwXwpp+Krwv7zUFOU5t3Yh8G&#10;9SNLTWD93pz4oPTeA/vKsTtPfI68052dT3zud+LDz3zxKJ4fjzT/NkDP+s17fjrQ/nPD5b8AAAD/&#10;/wMAUEsDBBQABgAIAAAAIQAKINSC2gAAAAUBAAAPAAAAZHJzL2Rvd25yZXYueG1sTI9BT8MwDIXv&#10;SPyHyEjcWNohylaaTgNpd1iR4Og1XlPaOFWTdeXfE7iwi/WsZ733udjMthcTjb51rCBdJCCIa6db&#10;bhS8V7u7FQgfkDX2jknBN3nYlNdXBebanfmNpn1oRAxhn6MCE8KQS+lrQxb9wg3E0Tu60WKI69hI&#10;PeI5htteLpMkkxZbjg0GB3oxVHf7k1XQ4fRl+uyjS7e75Wv9bKrqc6qUur2Zt08gAs3h/xh+8SM6&#10;lJHp4E6svegVxEfC34zeKnu4B3GIYv2YgiwLeUlf/gAAAP//AwBQSwECLQAUAAYACAAAACEAtoM4&#10;kv4AAADhAQAAEwAAAAAAAAAAAAAAAAAAAAAAW0NvbnRlbnRfVHlwZXNdLnhtbFBLAQItABQABgAI&#10;AAAAIQA4/SH/1gAAAJQBAAALAAAAAAAAAAAAAAAAAC8BAABfcmVscy8ucmVsc1BLAQItABQABgAI&#10;AAAAIQDpsavnWAYAACQhAAAOAAAAAAAAAAAAAAAAAC4CAABkcnMvZTJvRG9jLnhtbFBLAQItABQA&#10;BgAIAAAAIQAKINSC2gAAAAUBAAAPAAAAAAAAAAAAAAAAALIIAABkcnMvZG93bnJldi54bWxQSwUG&#10;AAAAAAQABADzAAAAuQkAAAAA&#10;">
                    <o:lock v:ext="edit" aspectratio="t"/>
                    <v:shape id="手繪多邊形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手繪多邊形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手繪多邊形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手繪多邊形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手繪多邊形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48A089F" wp14:editId="4E79A1D0">
                    <wp:simplePos x="0" y="0"/>
                    <wp:positionH relativeFrom="page">
                      <wp:align>center</wp:align>
                    </wp:positionH>
                    <wp:positionV relativeFrom="margin">
                      <wp:align>bottom</wp:align>
                    </wp:positionV>
                    <wp:extent cx="5943600" cy="374904"/>
                    <wp:effectExtent l="0" t="0" r="0" b="2540"/>
                    <wp:wrapNone/>
                    <wp:docPr id="69" name="文字方塊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86859C" w14:textId="478F2CD6" w:rsidR="00286192" w:rsidRDefault="00000000">
                                <w:pPr>
                                  <w:pStyle w:val="af"/>
                                  <w:jc w:val="right"/>
                                  <w:rPr>
                                    <w:color w:val="4472C4" w:themeColor="accent1"/>
                                    <w:sz w:val="36"/>
                                    <w:szCs w:val="36"/>
                                  </w:rPr>
                                </w:pPr>
                                <w:sdt>
                                  <w:sdtPr>
                                    <w:rPr>
                                      <w:color w:val="4472C4" w:themeColor="accent1"/>
                                      <w:sz w:val="36"/>
                                      <w:szCs w:val="36"/>
                                    </w:rPr>
                                    <w:alias w:val="學校"/>
                                    <w:tag w:val="學校"/>
                                    <w:id w:val="1850680582"/>
                                    <w:dataBinding w:prefixMappings="xmlns:ns0='http://schemas.openxmlformats.org/officeDocument/2006/extended-properties' " w:xpath="/ns0:Properties[1]/ns0:Company[1]" w:storeItemID="{6668398D-A668-4E3E-A5EB-62B293D839F1}"/>
                                    <w:text/>
                                  </w:sdtPr>
                                  <w:sdtContent>
                                    <w:r w:rsidR="00286192">
                                      <w:rPr>
                                        <w:color w:val="4472C4" w:themeColor="accent1"/>
                                        <w:sz w:val="36"/>
                                        <w:szCs w:val="36"/>
                                      </w:rPr>
                                      <w:t>Leung Hon To</w:t>
                                    </w:r>
                                  </w:sdtContent>
                                </w:sdt>
                              </w:p>
                              <w:sdt>
                                <w:sdtPr>
                                  <w:rPr>
                                    <w:color w:val="4472C4" w:themeColor="accent1"/>
                                    <w:sz w:val="24"/>
                                    <w:szCs w:val="24"/>
                                  </w:rPr>
                                  <w:alias w:val="課程"/>
                                  <w:tag w:val="課程"/>
                                  <w:id w:val="1717703537"/>
                                  <w:dataBinding w:prefixMappings="xmlns:ns0='http://purl.org/dc/elements/1.1/' xmlns:ns1='http://schemas.openxmlformats.org/package/2006/metadata/core-properties' " w:xpath="/ns1:coreProperties[1]/ns1:category[1]" w:storeItemID="{6C3C8BC8-F283-45AE-878A-BAB7291924A1}"/>
                                  <w:text/>
                                </w:sdtPr>
                                <w:sdtContent>
                                  <w:p w14:paraId="4CC07B2D" w14:textId="319ECDEB" w:rsidR="00286192" w:rsidRPr="00286192" w:rsidRDefault="00286192">
                                    <w:pPr>
                                      <w:pStyle w:val="af"/>
                                      <w:jc w:val="right"/>
                                      <w:rPr>
                                        <w:color w:val="4472C4" w:themeColor="accent1"/>
                                        <w:sz w:val="24"/>
                                        <w:szCs w:val="24"/>
                                      </w:rPr>
                                    </w:pPr>
                                    <w:r w:rsidRPr="00286192">
                                      <w:rPr>
                                        <w:color w:val="4472C4" w:themeColor="accent1"/>
                                        <w:sz w:val="24"/>
                                        <w:szCs w:val="24"/>
                                      </w:rPr>
                                      <w:t>University student number: 2133985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48A089F" id="_x0000_t202" coordsize="21600,21600" o:spt="202" path="m,l,21600r21600,l21600,xe">
                    <v:stroke joinstyle="miter"/>
                    <v:path gradientshapeok="t" o:connecttype="rect"/>
                  </v:shapetype>
                  <v:shape id="文字方塊 16"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1D86859C" w14:textId="478F2CD6" w:rsidR="00286192" w:rsidRDefault="00000000">
                          <w:pPr>
                            <w:pStyle w:val="af"/>
                            <w:jc w:val="right"/>
                            <w:rPr>
                              <w:color w:val="4472C4" w:themeColor="accent1"/>
                              <w:sz w:val="36"/>
                              <w:szCs w:val="36"/>
                            </w:rPr>
                          </w:pPr>
                          <w:sdt>
                            <w:sdtPr>
                              <w:rPr>
                                <w:color w:val="4472C4" w:themeColor="accent1"/>
                                <w:sz w:val="36"/>
                                <w:szCs w:val="36"/>
                              </w:rPr>
                              <w:alias w:val="學校"/>
                              <w:tag w:val="學校"/>
                              <w:id w:val="1850680582"/>
                              <w:dataBinding w:prefixMappings="xmlns:ns0='http://schemas.openxmlformats.org/officeDocument/2006/extended-properties' " w:xpath="/ns0:Properties[1]/ns0:Company[1]" w:storeItemID="{6668398D-A668-4E3E-A5EB-62B293D839F1}"/>
                              <w:text/>
                            </w:sdtPr>
                            <w:sdtContent>
                              <w:r w:rsidR="00286192">
                                <w:rPr>
                                  <w:color w:val="4472C4" w:themeColor="accent1"/>
                                  <w:sz w:val="36"/>
                                  <w:szCs w:val="36"/>
                                </w:rPr>
                                <w:t>Leung Hon To</w:t>
                              </w:r>
                            </w:sdtContent>
                          </w:sdt>
                        </w:p>
                        <w:sdt>
                          <w:sdtPr>
                            <w:rPr>
                              <w:color w:val="4472C4" w:themeColor="accent1"/>
                              <w:sz w:val="24"/>
                              <w:szCs w:val="24"/>
                            </w:rPr>
                            <w:alias w:val="課程"/>
                            <w:tag w:val="課程"/>
                            <w:id w:val="1717703537"/>
                            <w:dataBinding w:prefixMappings="xmlns:ns0='http://purl.org/dc/elements/1.1/' xmlns:ns1='http://schemas.openxmlformats.org/package/2006/metadata/core-properties' " w:xpath="/ns1:coreProperties[1]/ns1:category[1]" w:storeItemID="{6C3C8BC8-F283-45AE-878A-BAB7291924A1}"/>
                            <w:text/>
                          </w:sdtPr>
                          <w:sdtContent>
                            <w:p w14:paraId="4CC07B2D" w14:textId="319ECDEB" w:rsidR="00286192" w:rsidRPr="00286192" w:rsidRDefault="00286192">
                              <w:pPr>
                                <w:pStyle w:val="af"/>
                                <w:jc w:val="right"/>
                                <w:rPr>
                                  <w:color w:val="4472C4" w:themeColor="accent1"/>
                                  <w:sz w:val="24"/>
                                  <w:szCs w:val="24"/>
                                </w:rPr>
                              </w:pPr>
                              <w:r w:rsidRPr="00286192">
                                <w:rPr>
                                  <w:color w:val="4472C4" w:themeColor="accent1"/>
                                  <w:sz w:val="24"/>
                                  <w:szCs w:val="24"/>
                                </w:rPr>
                                <w:t>University student number: 2133985</w:t>
                              </w:r>
                            </w:p>
                          </w:sdtContent>
                        </w:sdt>
                      </w:txbxContent>
                    </v:textbox>
                    <w10:wrap anchorx="page" anchory="margin"/>
                  </v:shape>
                </w:pict>
              </mc:Fallback>
            </mc:AlternateContent>
          </w:r>
        </w:p>
        <w:p w14:paraId="184B352E" w14:textId="4AB306B2" w:rsidR="00286192" w:rsidRDefault="00286192">
          <w:pPr>
            <w:widowControl/>
            <w:rPr>
              <w:rFonts w:ascii="Times New Roman" w:eastAsia="新細明體" w:hAnsi="Times New Roman" w:cs="Times New Roman"/>
              <w:b/>
              <w:bCs/>
              <w:color w:val="374151"/>
              <w:kern w:val="0"/>
              <w:sz w:val="28"/>
              <w:szCs w:val="28"/>
            </w:rPr>
          </w:pPr>
          <w:r>
            <w:rPr>
              <w:rFonts w:ascii="Times New Roman" w:eastAsia="新細明體" w:hAnsi="Times New Roman" w:cs="Times New Roman"/>
              <w:b/>
              <w:bCs/>
              <w:noProof/>
              <w:color w:val="374151"/>
              <w:kern w:val="0"/>
              <w:sz w:val="28"/>
              <w:szCs w:val="28"/>
            </w:rPr>
            <mc:AlternateContent>
              <mc:Choice Requires="wps">
                <w:drawing>
                  <wp:anchor distT="0" distB="0" distL="114300" distR="114300" simplePos="0" relativeHeight="251661312" behindDoc="0" locked="0" layoutInCell="1" allowOverlap="1" wp14:anchorId="7727A293" wp14:editId="5114A897">
                    <wp:simplePos x="0" y="0"/>
                    <wp:positionH relativeFrom="margin">
                      <wp:align>right</wp:align>
                    </wp:positionH>
                    <wp:positionV relativeFrom="paragraph">
                      <wp:posOffset>21590</wp:posOffset>
                    </wp:positionV>
                    <wp:extent cx="5532120" cy="1584960"/>
                    <wp:effectExtent l="0" t="0" r="0" b="0"/>
                    <wp:wrapNone/>
                    <wp:docPr id="191516677" name="文字方塊 2"/>
                    <wp:cNvGraphicFramePr/>
                    <a:graphic xmlns:a="http://schemas.openxmlformats.org/drawingml/2006/main">
                      <a:graphicData uri="http://schemas.microsoft.com/office/word/2010/wordprocessingShape">
                        <wps:wsp>
                          <wps:cNvSpPr txBox="1"/>
                          <wps:spPr>
                            <a:xfrm>
                              <a:off x="0" y="0"/>
                              <a:ext cx="5532120" cy="1584960"/>
                            </a:xfrm>
                            <a:prstGeom prst="rect">
                              <a:avLst/>
                            </a:prstGeom>
                            <a:solidFill>
                              <a:schemeClr val="lt1"/>
                            </a:solidFill>
                            <a:ln w="6350">
                              <a:noFill/>
                            </a:ln>
                          </wps:spPr>
                          <wps:txbx>
                            <w:txbxContent>
                              <w:p w14:paraId="7195CF6B" w14:textId="77777777" w:rsidR="00286192" w:rsidRDefault="00286192" w:rsidP="00286192">
                                <w:pPr>
                                  <w:widowControl/>
                                  <w:spacing w:line="480" w:lineRule="auto"/>
                                  <w:jc w:val="center"/>
                                  <w:rPr>
                                    <w:rFonts w:ascii="Times New Roman" w:eastAsia="新細明體" w:hAnsi="Times New Roman" w:cs="Times New Roman"/>
                                    <w:b/>
                                    <w:bCs/>
                                    <w:color w:val="374151"/>
                                    <w:kern w:val="0"/>
                                    <w:sz w:val="28"/>
                                    <w:szCs w:val="28"/>
                                  </w:rPr>
                                </w:pPr>
                                <w:r w:rsidRPr="00286192">
                                  <w:rPr>
                                    <w:rFonts w:ascii="Times New Roman" w:eastAsia="新細明體" w:hAnsi="Times New Roman" w:cs="Times New Roman"/>
                                    <w:b/>
                                    <w:bCs/>
                                    <w:color w:val="374151"/>
                                    <w:kern w:val="0"/>
                                    <w:sz w:val="28"/>
                                    <w:szCs w:val="28"/>
                                  </w:rPr>
                                  <w:t xml:space="preserve">Examining Trust, Perceived Benefit, Subjective Norm, </w:t>
                                </w:r>
                                <w:proofErr w:type="spellStart"/>
                                <w:r w:rsidRPr="00286192">
                                  <w:rPr>
                                    <w:rFonts w:ascii="Times New Roman" w:eastAsia="新細明體" w:hAnsi="Times New Roman" w:cs="Times New Roman"/>
                                    <w:b/>
                                    <w:bCs/>
                                    <w:color w:val="374151"/>
                                    <w:kern w:val="0"/>
                                    <w:sz w:val="28"/>
                                    <w:szCs w:val="28"/>
                                  </w:rPr>
                                  <w:t>eWOM</w:t>
                                </w:r>
                                <w:proofErr w:type="spellEnd"/>
                                <w:r w:rsidRPr="00286192">
                                  <w:rPr>
                                    <w:rFonts w:ascii="Times New Roman" w:eastAsia="新細明體" w:hAnsi="Times New Roman" w:cs="Times New Roman"/>
                                    <w:b/>
                                    <w:bCs/>
                                    <w:color w:val="374151"/>
                                    <w:kern w:val="0"/>
                                    <w:sz w:val="28"/>
                                    <w:szCs w:val="28"/>
                                  </w:rPr>
                                  <w:t>, and Website Design Influencing Consumer Purchase Intention:</w:t>
                                </w:r>
                                <w:r>
                                  <w:rPr>
                                    <w:rFonts w:ascii="Times New Roman" w:eastAsia="新細明體" w:hAnsi="Times New Roman" w:cs="Times New Roman" w:hint="eastAsia"/>
                                    <w:b/>
                                    <w:bCs/>
                                    <w:color w:val="374151"/>
                                    <w:kern w:val="0"/>
                                    <w:sz w:val="28"/>
                                    <w:szCs w:val="28"/>
                                  </w:rPr>
                                  <w:t xml:space="preserve"> </w:t>
                                </w:r>
                              </w:p>
                              <w:p w14:paraId="60E0D6E2" w14:textId="5E86B9E1" w:rsidR="00286192" w:rsidRPr="00286192" w:rsidRDefault="00286192" w:rsidP="00286192">
                                <w:pPr>
                                  <w:widowControl/>
                                  <w:spacing w:line="480" w:lineRule="auto"/>
                                  <w:jc w:val="center"/>
                                  <w:rPr>
                                    <w:rFonts w:ascii="Times New Roman" w:eastAsia="新細明體" w:hAnsi="Times New Roman" w:cs="Times New Roman"/>
                                    <w:b/>
                                    <w:bCs/>
                                    <w:color w:val="374151"/>
                                    <w:kern w:val="0"/>
                                    <w:sz w:val="28"/>
                                    <w:szCs w:val="28"/>
                                  </w:rPr>
                                </w:pPr>
                                <w:r w:rsidRPr="00286192">
                                  <w:rPr>
                                    <w:rFonts w:ascii="Times New Roman" w:eastAsia="新細明體" w:hAnsi="Times New Roman" w:cs="Times New Roman"/>
                                    <w:b/>
                                    <w:bCs/>
                                    <w:color w:val="374151"/>
                                    <w:kern w:val="0"/>
                                    <w:sz w:val="28"/>
                                    <w:szCs w:val="28"/>
                                  </w:rPr>
                                  <w:t>A Case Study of Online Clothing Shopping in Hong Kong</w:t>
                                </w:r>
                              </w:p>
                              <w:p w14:paraId="56EDBC82" w14:textId="648319BA" w:rsidR="00286192" w:rsidRPr="00286192" w:rsidRDefault="00286192">
                                <w:pPr>
                                  <w:rPr>
                                    <w:rFonts w:eastAsiaTheme="minorEastAsi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27A293" id="文字方塊 2" o:spid="_x0000_s1027" type="#_x0000_t202" style="position:absolute;margin-left:384.4pt;margin-top:1.7pt;width:435.6pt;height:124.8pt;z-index:251661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Hy7LwIAAFwEAAAOAAAAZHJzL2Uyb0RvYy54bWysVF1v2yAUfZ+0/4B4XxynSdZacaosVaZJ&#10;VVspnfpMMMRImMuAxM5+/S44X+v2NO0FX7iX+3HOwbP7rtFkL5xXYEqaD4aUCMOhUmZb0u+vq0+3&#10;lPjATMU0GFHSg/D0fv7xw6y1hRhBDboSjmAS44vWlrQOwRZZ5nktGuYHYIVBpwTXsIBbt80qx1rM&#10;3uhsNBxOsxZcZR1w4T2ePvROOk/5pRQ8PEvpRSC6pNhbSKtL6yau2XzGiq1jtlb82Ab7hy4apgwW&#10;Pad6YIGRnVN/pGoUd+BBhgGHJgMpFRdpBpwmH76bZl0zK9IsCI63Z5j8/0vLn/Zr++JI6L5AhwRG&#10;QFrrC4+HcZ5OuiZ+sVOCfoTwcIZNdIFwPJxMbkb5CF0cffnkdnw3TcBml+vW+fBVQEOiUVKHvCS4&#10;2P7RByyJoaeQWM2DVtVKaZ02UQtiqR3ZM2RRh9Qk3vgtShvSlnR6MxmmxAbi9T6zNljgMlS0Qrfp&#10;iKquBt5AdUAcHPQS8ZavFPb6yHx4YQ41gfOhzsMzLlID1oKjRUkN7uffzmM8UoVeSlrUWEn9jx1z&#10;ghL9zSCJd/l4HEWZNuPJ54ihu/Zsrj1m1ywBAcjxRVmezBgf9MmUDpo3fA6LWBVdzHCsXdJwMpeh&#10;Vz4+Jy4WixSEMrQsPJq15TF1BDwy8dq9MWePdAVk+glOamTFO9b62HjTwGIXQKpEacS5R/UIP0o4&#10;MX18bvGNXO9T1OWnMP8FAAD//wMAUEsDBBQABgAIAAAAIQAbasfS3wAAAAYBAAAPAAAAZHJzL2Rv&#10;d25yZXYueG1sTI/NTsMwEITvSH0HaytxQdRpQmkVsqkQ4kfqjQaoenPjJYmI11HsJuHtMSc4jmY0&#10;8022nUwrBupdYxlhuYhAEJdWN1whvBVP1xsQzivWqrVMCN/kYJvPLjKVajvyKw17X4lQwi5VCLX3&#10;XSqlK2syyi1sRxy8T9sb5YPsK6l7NYZy08o4im6lUQ2HhVp19FBT+bU/G4TjVXXYuen5fUxWSff4&#10;MhTrD10gXs6n+zsQnib/F4Zf/IAOeWA62TNrJ1qEcMQjJDcggrlZL2MQJ4R4lUQg80z+x89/AAAA&#10;//8DAFBLAQItABQABgAIAAAAIQC2gziS/gAAAOEBAAATAAAAAAAAAAAAAAAAAAAAAABbQ29udGVu&#10;dF9UeXBlc10ueG1sUEsBAi0AFAAGAAgAAAAhADj9If/WAAAAlAEAAAsAAAAAAAAAAAAAAAAALwEA&#10;AF9yZWxzLy5yZWxzUEsBAi0AFAAGAAgAAAAhAJiofLsvAgAAXAQAAA4AAAAAAAAAAAAAAAAALgIA&#10;AGRycy9lMm9Eb2MueG1sUEsBAi0AFAAGAAgAAAAhABtqx9LfAAAABgEAAA8AAAAAAAAAAAAAAAAA&#10;iQQAAGRycy9kb3ducmV2LnhtbFBLBQYAAAAABAAEAPMAAACVBQAAAAA=&#10;" fillcolor="white [3201]" stroked="f" strokeweight=".5pt">
                    <v:textbox>
                      <w:txbxContent>
                        <w:p w14:paraId="7195CF6B" w14:textId="77777777" w:rsidR="00286192" w:rsidRDefault="00286192" w:rsidP="00286192">
                          <w:pPr>
                            <w:widowControl/>
                            <w:spacing w:line="480" w:lineRule="auto"/>
                            <w:jc w:val="center"/>
                            <w:rPr>
                              <w:rFonts w:ascii="Times New Roman" w:eastAsia="新細明體" w:hAnsi="Times New Roman" w:cs="Times New Roman"/>
                              <w:b/>
                              <w:bCs/>
                              <w:color w:val="374151"/>
                              <w:kern w:val="0"/>
                              <w:sz w:val="28"/>
                              <w:szCs w:val="28"/>
                            </w:rPr>
                          </w:pPr>
                          <w:r w:rsidRPr="00286192">
                            <w:rPr>
                              <w:rFonts w:ascii="Times New Roman" w:eastAsia="新細明體" w:hAnsi="Times New Roman" w:cs="Times New Roman"/>
                              <w:b/>
                              <w:bCs/>
                              <w:color w:val="374151"/>
                              <w:kern w:val="0"/>
                              <w:sz w:val="28"/>
                              <w:szCs w:val="28"/>
                            </w:rPr>
                            <w:t xml:space="preserve">Examining Trust, Perceived Benefit, Subjective Norm, </w:t>
                          </w:r>
                          <w:proofErr w:type="spellStart"/>
                          <w:r w:rsidRPr="00286192">
                            <w:rPr>
                              <w:rFonts w:ascii="Times New Roman" w:eastAsia="新細明體" w:hAnsi="Times New Roman" w:cs="Times New Roman"/>
                              <w:b/>
                              <w:bCs/>
                              <w:color w:val="374151"/>
                              <w:kern w:val="0"/>
                              <w:sz w:val="28"/>
                              <w:szCs w:val="28"/>
                            </w:rPr>
                            <w:t>eWOM</w:t>
                          </w:r>
                          <w:proofErr w:type="spellEnd"/>
                          <w:r w:rsidRPr="00286192">
                            <w:rPr>
                              <w:rFonts w:ascii="Times New Roman" w:eastAsia="新細明體" w:hAnsi="Times New Roman" w:cs="Times New Roman"/>
                              <w:b/>
                              <w:bCs/>
                              <w:color w:val="374151"/>
                              <w:kern w:val="0"/>
                              <w:sz w:val="28"/>
                              <w:szCs w:val="28"/>
                            </w:rPr>
                            <w:t>, and Website Design Influencing Consumer Purchase Intention:</w:t>
                          </w:r>
                          <w:r>
                            <w:rPr>
                              <w:rFonts w:ascii="Times New Roman" w:eastAsia="新細明體" w:hAnsi="Times New Roman" w:cs="Times New Roman" w:hint="eastAsia"/>
                              <w:b/>
                              <w:bCs/>
                              <w:color w:val="374151"/>
                              <w:kern w:val="0"/>
                              <w:sz w:val="28"/>
                              <w:szCs w:val="28"/>
                            </w:rPr>
                            <w:t xml:space="preserve"> </w:t>
                          </w:r>
                        </w:p>
                        <w:p w14:paraId="60E0D6E2" w14:textId="5E86B9E1" w:rsidR="00286192" w:rsidRPr="00286192" w:rsidRDefault="00286192" w:rsidP="00286192">
                          <w:pPr>
                            <w:widowControl/>
                            <w:spacing w:line="480" w:lineRule="auto"/>
                            <w:jc w:val="center"/>
                            <w:rPr>
                              <w:rFonts w:ascii="Times New Roman" w:eastAsia="新細明體" w:hAnsi="Times New Roman" w:cs="Times New Roman"/>
                              <w:b/>
                              <w:bCs/>
                              <w:color w:val="374151"/>
                              <w:kern w:val="0"/>
                              <w:sz w:val="28"/>
                              <w:szCs w:val="28"/>
                            </w:rPr>
                          </w:pPr>
                          <w:r w:rsidRPr="00286192">
                            <w:rPr>
                              <w:rFonts w:ascii="Times New Roman" w:eastAsia="新細明體" w:hAnsi="Times New Roman" w:cs="Times New Roman"/>
                              <w:b/>
                              <w:bCs/>
                              <w:color w:val="374151"/>
                              <w:kern w:val="0"/>
                              <w:sz w:val="28"/>
                              <w:szCs w:val="28"/>
                            </w:rPr>
                            <w:t>A Case Study of Online Clothing Shopping in Hong Kong</w:t>
                          </w:r>
                        </w:p>
                        <w:p w14:paraId="56EDBC82" w14:textId="648319BA" w:rsidR="00286192" w:rsidRPr="00286192" w:rsidRDefault="00286192">
                          <w:pPr>
                            <w:rPr>
                              <w:rFonts w:eastAsiaTheme="minorEastAsia"/>
                            </w:rPr>
                          </w:pPr>
                        </w:p>
                      </w:txbxContent>
                    </v:textbox>
                    <w10:wrap anchorx="margin"/>
                  </v:shape>
                </w:pict>
              </mc:Fallback>
            </mc:AlternateContent>
          </w:r>
          <w:r>
            <w:rPr>
              <w:rFonts w:ascii="Times New Roman" w:eastAsia="新細明體" w:hAnsi="Times New Roman" w:cs="Times New Roman"/>
              <w:b/>
              <w:bCs/>
              <w:color w:val="374151"/>
              <w:kern w:val="0"/>
              <w:sz w:val="28"/>
              <w:szCs w:val="28"/>
            </w:rPr>
            <w:br w:type="page"/>
          </w:r>
        </w:p>
      </w:sdtContent>
    </w:sdt>
    <w:p w14:paraId="603887E0" w14:textId="48164345" w:rsidR="00A64C7B" w:rsidRDefault="00B61C10" w:rsidP="00F578BF">
      <w:pPr>
        <w:spacing w:line="480" w:lineRule="auto"/>
        <w:jc w:val="center"/>
        <w:rPr>
          <w:rFonts w:ascii="Times New Roman" w:eastAsiaTheme="minorEastAsia" w:hAnsi="Times New Roman" w:cs="Times New Roman"/>
          <w:b/>
          <w:bCs/>
          <w:sz w:val="28"/>
          <w:szCs w:val="28"/>
        </w:rPr>
      </w:pPr>
      <w:r w:rsidRPr="00B61C10">
        <w:rPr>
          <w:rFonts w:ascii="Times New Roman" w:eastAsiaTheme="minorEastAsia" w:hAnsi="Times New Roman" w:cs="Times New Roman"/>
          <w:b/>
          <w:bCs/>
          <w:noProof/>
          <w:sz w:val="28"/>
          <w:szCs w:val="28"/>
        </w:rPr>
        <w:lastRenderedPageBreak/>
        <w:drawing>
          <wp:inline distT="0" distB="0" distL="0" distR="0" wp14:anchorId="191F8C7B" wp14:editId="61BB39DC">
            <wp:extent cx="5699760" cy="8128059"/>
            <wp:effectExtent l="0" t="0" r="0" b="6350"/>
            <wp:docPr id="7075369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36936" name=""/>
                    <pic:cNvPicPr/>
                  </pic:nvPicPr>
                  <pic:blipFill>
                    <a:blip r:embed="rId8"/>
                    <a:stretch>
                      <a:fillRect/>
                    </a:stretch>
                  </pic:blipFill>
                  <pic:spPr>
                    <a:xfrm>
                      <a:off x="0" y="0"/>
                      <a:ext cx="5709514" cy="8141968"/>
                    </a:xfrm>
                    <a:prstGeom prst="rect">
                      <a:avLst/>
                    </a:prstGeom>
                  </pic:spPr>
                </pic:pic>
              </a:graphicData>
            </a:graphic>
          </wp:inline>
        </w:drawing>
      </w:r>
    </w:p>
    <w:p w14:paraId="454B489B" w14:textId="1B60157C" w:rsidR="00B61C10" w:rsidRPr="003E1F20" w:rsidRDefault="00B61C10" w:rsidP="00F578BF">
      <w:pPr>
        <w:spacing w:line="480" w:lineRule="auto"/>
        <w:jc w:val="center"/>
        <w:rPr>
          <w:rFonts w:ascii="Times New Roman" w:eastAsiaTheme="minorEastAsia" w:hAnsi="Times New Roman" w:cs="Times New Roman"/>
          <w:b/>
          <w:bCs/>
          <w:sz w:val="28"/>
          <w:szCs w:val="28"/>
        </w:rPr>
      </w:pPr>
      <w:r w:rsidRPr="00B61C10">
        <w:rPr>
          <w:rFonts w:ascii="Times New Roman" w:eastAsiaTheme="minorEastAsia" w:hAnsi="Times New Roman" w:cs="Times New Roman"/>
          <w:b/>
          <w:bCs/>
          <w:noProof/>
          <w:sz w:val="28"/>
          <w:szCs w:val="28"/>
        </w:rPr>
        <w:lastRenderedPageBreak/>
        <w:drawing>
          <wp:inline distT="0" distB="0" distL="0" distR="0" wp14:anchorId="5024F283" wp14:editId="79085AC3">
            <wp:extent cx="5762962" cy="8747760"/>
            <wp:effectExtent l="0" t="0" r="9525" b="0"/>
            <wp:docPr id="157813677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136777" name=""/>
                    <pic:cNvPicPr/>
                  </pic:nvPicPr>
                  <pic:blipFill>
                    <a:blip r:embed="rId9"/>
                    <a:stretch>
                      <a:fillRect/>
                    </a:stretch>
                  </pic:blipFill>
                  <pic:spPr>
                    <a:xfrm>
                      <a:off x="0" y="0"/>
                      <a:ext cx="5779849" cy="8773393"/>
                    </a:xfrm>
                    <a:prstGeom prst="rect">
                      <a:avLst/>
                    </a:prstGeom>
                  </pic:spPr>
                </pic:pic>
              </a:graphicData>
            </a:graphic>
          </wp:inline>
        </w:drawing>
      </w:r>
    </w:p>
    <w:p w14:paraId="6A3FA488" w14:textId="735E2A76" w:rsidR="0029386C" w:rsidRPr="00E510C6" w:rsidRDefault="00B61C10" w:rsidP="00C004AC">
      <w:pPr>
        <w:widowControl/>
        <w:spacing w:line="480" w:lineRule="auto"/>
        <w:jc w:val="center"/>
        <w:rPr>
          <w:rFonts w:ascii="新細明體" w:eastAsia="新細明體" w:hAnsi="新細明體" w:cs="新細明體"/>
          <w:b/>
          <w:bCs/>
          <w:color w:val="374151"/>
          <w:kern w:val="0"/>
          <w:sz w:val="28"/>
          <w:szCs w:val="28"/>
        </w:rPr>
      </w:pPr>
      <w:r w:rsidRPr="00B61C10">
        <w:rPr>
          <w:rFonts w:ascii="新細明體" w:eastAsia="新細明體" w:hAnsi="新細明體" w:cs="新細明體"/>
          <w:b/>
          <w:bCs/>
          <w:noProof/>
          <w:color w:val="374151"/>
          <w:kern w:val="0"/>
          <w:sz w:val="28"/>
          <w:szCs w:val="28"/>
        </w:rPr>
        <w:lastRenderedPageBreak/>
        <w:drawing>
          <wp:inline distT="0" distB="0" distL="0" distR="0" wp14:anchorId="7E8FE201" wp14:editId="1ACCF22A">
            <wp:extent cx="5868468" cy="7764780"/>
            <wp:effectExtent l="0" t="0" r="0" b="7620"/>
            <wp:docPr id="114075571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55712" name=""/>
                    <pic:cNvPicPr/>
                  </pic:nvPicPr>
                  <pic:blipFill>
                    <a:blip r:embed="rId10"/>
                    <a:stretch>
                      <a:fillRect/>
                    </a:stretch>
                  </pic:blipFill>
                  <pic:spPr>
                    <a:xfrm>
                      <a:off x="0" y="0"/>
                      <a:ext cx="5882193" cy="7782940"/>
                    </a:xfrm>
                    <a:prstGeom prst="rect">
                      <a:avLst/>
                    </a:prstGeom>
                  </pic:spPr>
                </pic:pic>
              </a:graphicData>
            </a:graphic>
          </wp:inline>
        </w:drawing>
      </w:r>
    </w:p>
    <w:p w14:paraId="6E329540" w14:textId="360C2613" w:rsidR="00A41A6D" w:rsidRPr="00E510C6" w:rsidRDefault="00392300" w:rsidP="00392300">
      <w:pPr>
        <w:widowControl/>
        <w:rPr>
          <w:b/>
          <w:bCs/>
        </w:rPr>
      </w:pPr>
      <w:r>
        <w:rPr>
          <w:rFonts w:eastAsiaTheme="minorEastAsia" w:hint="eastAsia"/>
        </w:rPr>
        <w:t xml:space="preserve"> </w:t>
      </w:r>
      <w:r w:rsidR="00A41A6D">
        <w:br w:type="page"/>
      </w:r>
      <w:r w:rsidR="00A41A6D" w:rsidRPr="00E510C6">
        <w:rPr>
          <w:b/>
          <w:bCs/>
          <w:sz w:val="28"/>
          <w:szCs w:val="28"/>
        </w:rPr>
        <w:lastRenderedPageBreak/>
        <w:t>Abstract</w:t>
      </w:r>
    </w:p>
    <w:p w14:paraId="6758A2FF" w14:textId="141A751A" w:rsidR="00E510C6" w:rsidRDefault="00E510C6" w:rsidP="00E510C6">
      <w:pPr>
        <w:widowControl/>
        <w:spacing w:line="480" w:lineRule="auto"/>
        <w:jc w:val="both"/>
        <w:rPr>
          <w:rFonts w:eastAsiaTheme="minorEastAsia"/>
        </w:rPr>
      </w:pPr>
      <w:r w:rsidRPr="00E510C6">
        <w:rPr>
          <w:rFonts w:eastAsiaTheme="minorEastAsia"/>
        </w:rPr>
        <w:t>In the landscape of online retail, understanding the intricate dynamics that influence consumer purchase intention is paramount. This research conducts a comprehensive investigation within the context of online clothing shopping in Hong Kong, a dynamic and competitive market. Employing a multi-dimensional framework, the study scrutinizes the roles of trust, perceived benefit, subjective norm, electronic word-of-mouth (</w:t>
      </w:r>
      <w:proofErr w:type="spellStart"/>
      <w:r w:rsidRPr="00E510C6">
        <w:rPr>
          <w:rFonts w:eastAsiaTheme="minorEastAsia"/>
        </w:rPr>
        <w:t>eWOM</w:t>
      </w:r>
      <w:proofErr w:type="spellEnd"/>
      <w:r w:rsidRPr="00E510C6">
        <w:rPr>
          <w:rFonts w:eastAsiaTheme="minorEastAsia"/>
        </w:rPr>
        <w:t xml:space="preserve">), and website design. </w:t>
      </w:r>
    </w:p>
    <w:p w14:paraId="47F6DF50" w14:textId="77777777" w:rsidR="00C4646B" w:rsidRPr="00E510C6" w:rsidRDefault="00C4646B" w:rsidP="00E510C6">
      <w:pPr>
        <w:widowControl/>
        <w:spacing w:line="480" w:lineRule="auto"/>
        <w:jc w:val="both"/>
        <w:rPr>
          <w:rFonts w:eastAsiaTheme="minorEastAsia"/>
        </w:rPr>
      </w:pPr>
    </w:p>
    <w:p w14:paraId="063119FC" w14:textId="379617C3" w:rsidR="00E510C6" w:rsidRDefault="00E510C6" w:rsidP="00E510C6">
      <w:pPr>
        <w:widowControl/>
        <w:spacing w:line="480" w:lineRule="auto"/>
        <w:jc w:val="both"/>
        <w:rPr>
          <w:rFonts w:eastAsiaTheme="minorEastAsia"/>
        </w:rPr>
      </w:pPr>
      <w:r w:rsidRPr="00E510C6">
        <w:rPr>
          <w:rFonts w:eastAsiaTheme="minorEastAsia"/>
        </w:rPr>
        <w:t>The findings underscore the pivotal role of trust in shaping consumers' purchase intentions. Perceived benefit emerges as a critical factor, highlighting the importance of perceived value and utility in consumer decision-making processes. Subjective norm, influenced by social circles and peer recommendations, exerts a notable influence. Additionally, electronic word-of-mouth amplifies the impact of social influence, solidifying its significance in the online shopping paradigm. Moreover, website design elements significantly affect consumer perceptions and subsequently, purchase intentions.</w:t>
      </w:r>
    </w:p>
    <w:p w14:paraId="4A84E127" w14:textId="77777777" w:rsidR="00C4646B" w:rsidRPr="00E510C6" w:rsidRDefault="00C4646B" w:rsidP="00E510C6">
      <w:pPr>
        <w:widowControl/>
        <w:spacing w:line="480" w:lineRule="auto"/>
        <w:jc w:val="both"/>
        <w:rPr>
          <w:rFonts w:eastAsiaTheme="minorEastAsia"/>
        </w:rPr>
      </w:pPr>
    </w:p>
    <w:p w14:paraId="3C426AF5" w14:textId="773E434C" w:rsidR="00C4646B" w:rsidRDefault="00E510C6" w:rsidP="006E50BF">
      <w:pPr>
        <w:widowControl/>
        <w:spacing w:line="480" w:lineRule="auto"/>
        <w:jc w:val="both"/>
        <w:rPr>
          <w:rFonts w:eastAsiaTheme="minorEastAsia"/>
        </w:rPr>
      </w:pPr>
      <w:r w:rsidRPr="00E510C6">
        <w:rPr>
          <w:rFonts w:eastAsiaTheme="minorEastAsia"/>
        </w:rPr>
        <w:t xml:space="preserve">This study not only enriches academic discourse but also provides actionable insights for businesses operating in the online clothing retail sector. By honing strategies to cultivate trust, enhance perceived benefit, leverage subjective norms, optimize </w:t>
      </w:r>
      <w:proofErr w:type="spellStart"/>
      <w:r w:rsidRPr="00E510C6">
        <w:rPr>
          <w:rFonts w:eastAsiaTheme="minorEastAsia"/>
        </w:rPr>
        <w:t>eWOM</w:t>
      </w:r>
      <w:proofErr w:type="spellEnd"/>
      <w:r w:rsidRPr="00E510C6">
        <w:rPr>
          <w:rFonts w:eastAsiaTheme="minorEastAsia"/>
        </w:rPr>
        <w:t xml:space="preserve"> </w:t>
      </w:r>
      <w:r w:rsidRPr="00E510C6">
        <w:rPr>
          <w:rFonts w:eastAsiaTheme="minorEastAsia"/>
        </w:rPr>
        <w:lastRenderedPageBreak/>
        <w:t>strategies, and refine website design, businesses can fortify their position in this dynamic market, ultimately fostering greater consumer satisfaction and loyalty.</w:t>
      </w:r>
    </w:p>
    <w:p w14:paraId="69C14276" w14:textId="77777777" w:rsidR="00344C18" w:rsidRDefault="00344C18" w:rsidP="006E50BF">
      <w:pPr>
        <w:widowControl/>
        <w:spacing w:line="480" w:lineRule="auto"/>
        <w:jc w:val="both"/>
        <w:rPr>
          <w:rFonts w:eastAsiaTheme="minorEastAsia"/>
        </w:rPr>
      </w:pPr>
    </w:p>
    <w:p w14:paraId="1B774C83" w14:textId="740ED1CF" w:rsidR="00C4646B" w:rsidRPr="00C4646B" w:rsidRDefault="00C4646B" w:rsidP="006E50BF">
      <w:pPr>
        <w:widowControl/>
        <w:spacing w:line="480" w:lineRule="auto"/>
        <w:jc w:val="both"/>
        <w:rPr>
          <w:rFonts w:eastAsiaTheme="minorEastAsia"/>
          <w:b/>
          <w:bCs/>
        </w:rPr>
      </w:pPr>
      <w:r w:rsidRPr="00C4646B">
        <w:rPr>
          <w:rFonts w:eastAsiaTheme="minorEastAsia" w:hint="eastAsia"/>
          <w:b/>
          <w:bCs/>
        </w:rPr>
        <w:t>K</w:t>
      </w:r>
      <w:r w:rsidRPr="00C4646B">
        <w:rPr>
          <w:rFonts w:eastAsiaTheme="minorEastAsia"/>
          <w:b/>
          <w:bCs/>
        </w:rPr>
        <w:t>eywords: Online clothing shopping; Trust; Perceived Benefits; Subjective Norms; Electronic Word-of-Mouth (</w:t>
      </w:r>
      <w:proofErr w:type="spellStart"/>
      <w:r w:rsidRPr="00C4646B">
        <w:rPr>
          <w:rFonts w:eastAsiaTheme="minorEastAsia"/>
          <w:b/>
          <w:bCs/>
        </w:rPr>
        <w:t>eWOM</w:t>
      </w:r>
      <w:proofErr w:type="spellEnd"/>
      <w:r w:rsidRPr="00C4646B">
        <w:rPr>
          <w:rFonts w:eastAsiaTheme="minorEastAsia"/>
          <w:b/>
          <w:bCs/>
        </w:rPr>
        <w:t>); Website Design</w:t>
      </w:r>
    </w:p>
    <w:p w14:paraId="1BFC6B4A" w14:textId="157F1ABF" w:rsidR="00C4646B" w:rsidRPr="00A41A6D" w:rsidRDefault="00C4646B" w:rsidP="00C4646B">
      <w:pPr>
        <w:widowControl/>
        <w:rPr>
          <w:rFonts w:eastAsiaTheme="minorEastAsia"/>
        </w:rPr>
      </w:pPr>
      <w:r>
        <w:rPr>
          <w:rFonts w:eastAsiaTheme="minorEastAsia"/>
        </w:rPr>
        <w:br w:type="page"/>
      </w:r>
    </w:p>
    <w:bookmarkStart w:id="0" w:name="_Hlk148990995" w:displacedByCustomXml="next"/>
    <w:sdt>
      <w:sdtPr>
        <w:rPr>
          <w:lang w:val="zh-TW"/>
        </w:rPr>
        <w:id w:val="-1315253175"/>
        <w:docPartObj>
          <w:docPartGallery w:val="Table of Contents"/>
          <w:docPartUnique/>
        </w:docPartObj>
      </w:sdtPr>
      <w:sdtEndPr>
        <w:rPr>
          <w:b/>
          <w:bCs/>
        </w:rPr>
      </w:sdtEndPr>
      <w:sdtContent>
        <w:p w14:paraId="6BEB4642" w14:textId="0AEB5DB6" w:rsidR="00B82BF3" w:rsidRPr="00B82BF3" w:rsidRDefault="00B82BF3" w:rsidP="00B82BF3">
          <w:pPr>
            <w:rPr>
              <w:rFonts w:eastAsia="STHupo"/>
              <w:b/>
              <w:bCs/>
              <w:sz w:val="32"/>
              <w:szCs w:val="32"/>
            </w:rPr>
          </w:pPr>
          <w:r w:rsidRPr="00B82BF3">
            <w:rPr>
              <w:rFonts w:eastAsia="新細明體"/>
              <w:b/>
              <w:bCs/>
              <w:sz w:val="32"/>
              <w:szCs w:val="32"/>
            </w:rPr>
            <w:t>Table of contents</w:t>
          </w:r>
        </w:p>
        <w:p w14:paraId="027F1526" w14:textId="47EE56E0" w:rsidR="00516F12" w:rsidRDefault="00B82BF3">
          <w:pPr>
            <w:pStyle w:val="TOC1"/>
            <w:tabs>
              <w:tab w:val="right" w:leader="dot" w:pos="9060"/>
            </w:tabs>
            <w:rPr>
              <w:rFonts w:asciiTheme="minorHAnsi" w:eastAsiaTheme="minorEastAsia" w:hAnsiTheme="minorHAnsi" w:cstheme="minorBidi"/>
              <w:noProof/>
              <w:szCs w:val="22"/>
              <w14:ligatures w14:val="standardContextual"/>
            </w:rPr>
          </w:pPr>
          <w:r>
            <w:fldChar w:fldCharType="begin"/>
          </w:r>
          <w:r>
            <w:instrText xml:space="preserve"> TOC \o "1-3" \h \z \u </w:instrText>
          </w:r>
          <w:r>
            <w:fldChar w:fldCharType="separate"/>
          </w:r>
          <w:hyperlink w:anchor="_Toc150778903" w:history="1">
            <w:r w:rsidR="00516F12" w:rsidRPr="000F5F4D">
              <w:rPr>
                <w:rStyle w:val="a9"/>
                <w:noProof/>
              </w:rPr>
              <w:t>Chapter 1: Introduction</w:t>
            </w:r>
            <w:r w:rsidR="00516F12">
              <w:rPr>
                <w:noProof/>
                <w:webHidden/>
              </w:rPr>
              <w:tab/>
            </w:r>
            <w:r w:rsidR="00516F12">
              <w:rPr>
                <w:noProof/>
                <w:webHidden/>
              </w:rPr>
              <w:fldChar w:fldCharType="begin"/>
            </w:r>
            <w:r w:rsidR="00516F12">
              <w:rPr>
                <w:noProof/>
                <w:webHidden/>
              </w:rPr>
              <w:instrText xml:space="preserve"> PAGEREF _Toc150778903 \h </w:instrText>
            </w:r>
            <w:r w:rsidR="00516F12">
              <w:rPr>
                <w:noProof/>
                <w:webHidden/>
              </w:rPr>
            </w:r>
            <w:r w:rsidR="00516F12">
              <w:rPr>
                <w:noProof/>
                <w:webHidden/>
              </w:rPr>
              <w:fldChar w:fldCharType="separate"/>
            </w:r>
            <w:r w:rsidR="00516F12">
              <w:rPr>
                <w:noProof/>
                <w:webHidden/>
              </w:rPr>
              <w:t>1</w:t>
            </w:r>
            <w:r w:rsidR="00516F12">
              <w:rPr>
                <w:noProof/>
                <w:webHidden/>
              </w:rPr>
              <w:fldChar w:fldCharType="end"/>
            </w:r>
          </w:hyperlink>
        </w:p>
        <w:p w14:paraId="605B0E4C" w14:textId="3EDF1D99"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04" w:history="1">
            <w:r w:rsidR="00516F12" w:rsidRPr="000F5F4D">
              <w:rPr>
                <w:rStyle w:val="a9"/>
                <w:noProof/>
              </w:rPr>
              <w:t>1.1 Research background</w:t>
            </w:r>
            <w:r w:rsidR="00516F12">
              <w:rPr>
                <w:noProof/>
                <w:webHidden/>
              </w:rPr>
              <w:tab/>
            </w:r>
            <w:r w:rsidR="00516F12">
              <w:rPr>
                <w:noProof/>
                <w:webHidden/>
              </w:rPr>
              <w:fldChar w:fldCharType="begin"/>
            </w:r>
            <w:r w:rsidR="00516F12">
              <w:rPr>
                <w:noProof/>
                <w:webHidden/>
              </w:rPr>
              <w:instrText xml:space="preserve"> PAGEREF _Toc150778904 \h </w:instrText>
            </w:r>
            <w:r w:rsidR="00516F12">
              <w:rPr>
                <w:noProof/>
                <w:webHidden/>
              </w:rPr>
            </w:r>
            <w:r w:rsidR="00516F12">
              <w:rPr>
                <w:noProof/>
                <w:webHidden/>
              </w:rPr>
              <w:fldChar w:fldCharType="separate"/>
            </w:r>
            <w:r w:rsidR="00516F12">
              <w:rPr>
                <w:noProof/>
                <w:webHidden/>
              </w:rPr>
              <w:t>1</w:t>
            </w:r>
            <w:r w:rsidR="00516F12">
              <w:rPr>
                <w:noProof/>
                <w:webHidden/>
              </w:rPr>
              <w:fldChar w:fldCharType="end"/>
            </w:r>
          </w:hyperlink>
        </w:p>
        <w:p w14:paraId="20405BFF" w14:textId="2D8BAA2C"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05" w:history="1">
            <w:r w:rsidR="00516F12" w:rsidRPr="000F5F4D">
              <w:rPr>
                <w:rStyle w:val="a9"/>
                <w:noProof/>
              </w:rPr>
              <w:t>1.2 Research objectives</w:t>
            </w:r>
            <w:r w:rsidR="00516F12">
              <w:rPr>
                <w:noProof/>
                <w:webHidden/>
              </w:rPr>
              <w:tab/>
            </w:r>
            <w:r w:rsidR="00516F12">
              <w:rPr>
                <w:noProof/>
                <w:webHidden/>
              </w:rPr>
              <w:fldChar w:fldCharType="begin"/>
            </w:r>
            <w:r w:rsidR="00516F12">
              <w:rPr>
                <w:noProof/>
                <w:webHidden/>
              </w:rPr>
              <w:instrText xml:space="preserve"> PAGEREF _Toc150778905 \h </w:instrText>
            </w:r>
            <w:r w:rsidR="00516F12">
              <w:rPr>
                <w:noProof/>
                <w:webHidden/>
              </w:rPr>
            </w:r>
            <w:r w:rsidR="00516F12">
              <w:rPr>
                <w:noProof/>
                <w:webHidden/>
              </w:rPr>
              <w:fldChar w:fldCharType="separate"/>
            </w:r>
            <w:r w:rsidR="00516F12">
              <w:rPr>
                <w:noProof/>
                <w:webHidden/>
              </w:rPr>
              <w:t>4</w:t>
            </w:r>
            <w:r w:rsidR="00516F12">
              <w:rPr>
                <w:noProof/>
                <w:webHidden/>
              </w:rPr>
              <w:fldChar w:fldCharType="end"/>
            </w:r>
          </w:hyperlink>
        </w:p>
        <w:p w14:paraId="6015FCB5" w14:textId="32BF7FE3"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06" w:history="1">
            <w:r w:rsidR="00516F12" w:rsidRPr="000F5F4D">
              <w:rPr>
                <w:rStyle w:val="a9"/>
                <w:noProof/>
              </w:rPr>
              <w:t>1.3 Research questions and hypotheses</w:t>
            </w:r>
            <w:r w:rsidR="00516F12">
              <w:rPr>
                <w:noProof/>
                <w:webHidden/>
              </w:rPr>
              <w:tab/>
            </w:r>
            <w:r w:rsidR="00516F12">
              <w:rPr>
                <w:noProof/>
                <w:webHidden/>
              </w:rPr>
              <w:fldChar w:fldCharType="begin"/>
            </w:r>
            <w:r w:rsidR="00516F12">
              <w:rPr>
                <w:noProof/>
                <w:webHidden/>
              </w:rPr>
              <w:instrText xml:space="preserve"> PAGEREF _Toc150778906 \h </w:instrText>
            </w:r>
            <w:r w:rsidR="00516F12">
              <w:rPr>
                <w:noProof/>
                <w:webHidden/>
              </w:rPr>
            </w:r>
            <w:r w:rsidR="00516F12">
              <w:rPr>
                <w:noProof/>
                <w:webHidden/>
              </w:rPr>
              <w:fldChar w:fldCharType="separate"/>
            </w:r>
            <w:r w:rsidR="00516F12">
              <w:rPr>
                <w:noProof/>
                <w:webHidden/>
              </w:rPr>
              <w:t>6</w:t>
            </w:r>
            <w:r w:rsidR="00516F12">
              <w:rPr>
                <w:noProof/>
                <w:webHidden/>
              </w:rPr>
              <w:fldChar w:fldCharType="end"/>
            </w:r>
          </w:hyperlink>
        </w:p>
        <w:p w14:paraId="468C9900" w14:textId="178674DC"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07" w:history="1">
            <w:r w:rsidR="00516F12" w:rsidRPr="000F5F4D">
              <w:rPr>
                <w:rStyle w:val="a9"/>
                <w:noProof/>
              </w:rPr>
              <w:t>1.4 Importance of the study</w:t>
            </w:r>
            <w:r w:rsidR="00516F12">
              <w:rPr>
                <w:noProof/>
                <w:webHidden/>
              </w:rPr>
              <w:tab/>
            </w:r>
            <w:r w:rsidR="00516F12">
              <w:rPr>
                <w:noProof/>
                <w:webHidden/>
              </w:rPr>
              <w:fldChar w:fldCharType="begin"/>
            </w:r>
            <w:r w:rsidR="00516F12">
              <w:rPr>
                <w:noProof/>
                <w:webHidden/>
              </w:rPr>
              <w:instrText xml:space="preserve"> PAGEREF _Toc150778907 \h </w:instrText>
            </w:r>
            <w:r w:rsidR="00516F12">
              <w:rPr>
                <w:noProof/>
                <w:webHidden/>
              </w:rPr>
            </w:r>
            <w:r w:rsidR="00516F12">
              <w:rPr>
                <w:noProof/>
                <w:webHidden/>
              </w:rPr>
              <w:fldChar w:fldCharType="separate"/>
            </w:r>
            <w:r w:rsidR="00516F12">
              <w:rPr>
                <w:noProof/>
                <w:webHidden/>
              </w:rPr>
              <w:t>7</w:t>
            </w:r>
            <w:r w:rsidR="00516F12">
              <w:rPr>
                <w:noProof/>
                <w:webHidden/>
              </w:rPr>
              <w:fldChar w:fldCharType="end"/>
            </w:r>
          </w:hyperlink>
        </w:p>
        <w:p w14:paraId="1AD66866" w14:textId="0A46171E"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08" w:history="1">
            <w:r w:rsidR="00516F12" w:rsidRPr="000F5F4D">
              <w:rPr>
                <w:rStyle w:val="a9"/>
                <w:noProof/>
              </w:rPr>
              <w:t>1.5 Research process</w:t>
            </w:r>
            <w:r w:rsidR="00516F12">
              <w:rPr>
                <w:noProof/>
                <w:webHidden/>
              </w:rPr>
              <w:tab/>
            </w:r>
            <w:r w:rsidR="00516F12">
              <w:rPr>
                <w:noProof/>
                <w:webHidden/>
              </w:rPr>
              <w:fldChar w:fldCharType="begin"/>
            </w:r>
            <w:r w:rsidR="00516F12">
              <w:rPr>
                <w:noProof/>
                <w:webHidden/>
              </w:rPr>
              <w:instrText xml:space="preserve"> PAGEREF _Toc150778908 \h </w:instrText>
            </w:r>
            <w:r w:rsidR="00516F12">
              <w:rPr>
                <w:noProof/>
                <w:webHidden/>
              </w:rPr>
            </w:r>
            <w:r w:rsidR="00516F12">
              <w:rPr>
                <w:noProof/>
                <w:webHidden/>
              </w:rPr>
              <w:fldChar w:fldCharType="separate"/>
            </w:r>
            <w:r w:rsidR="00516F12">
              <w:rPr>
                <w:noProof/>
                <w:webHidden/>
              </w:rPr>
              <w:t>8</w:t>
            </w:r>
            <w:r w:rsidR="00516F12">
              <w:rPr>
                <w:noProof/>
                <w:webHidden/>
              </w:rPr>
              <w:fldChar w:fldCharType="end"/>
            </w:r>
          </w:hyperlink>
        </w:p>
        <w:p w14:paraId="2E6FCAE7" w14:textId="12D5F1E8" w:rsidR="00516F12" w:rsidRDefault="00000000">
          <w:pPr>
            <w:pStyle w:val="TOC1"/>
            <w:tabs>
              <w:tab w:val="right" w:leader="dot" w:pos="9060"/>
            </w:tabs>
            <w:rPr>
              <w:rFonts w:asciiTheme="minorHAnsi" w:eastAsiaTheme="minorEastAsia" w:hAnsiTheme="minorHAnsi" w:cstheme="minorBidi"/>
              <w:noProof/>
              <w:szCs w:val="22"/>
              <w14:ligatures w14:val="standardContextual"/>
            </w:rPr>
          </w:pPr>
          <w:hyperlink w:anchor="_Toc150778909" w:history="1">
            <w:r w:rsidR="00516F12" w:rsidRPr="000F5F4D">
              <w:rPr>
                <w:rStyle w:val="a9"/>
                <w:noProof/>
              </w:rPr>
              <w:t>Chapter 2: Literature Review</w:t>
            </w:r>
            <w:r w:rsidR="00516F12">
              <w:rPr>
                <w:noProof/>
                <w:webHidden/>
              </w:rPr>
              <w:tab/>
            </w:r>
            <w:r w:rsidR="00516F12">
              <w:rPr>
                <w:noProof/>
                <w:webHidden/>
              </w:rPr>
              <w:fldChar w:fldCharType="begin"/>
            </w:r>
            <w:r w:rsidR="00516F12">
              <w:rPr>
                <w:noProof/>
                <w:webHidden/>
              </w:rPr>
              <w:instrText xml:space="preserve"> PAGEREF _Toc150778909 \h </w:instrText>
            </w:r>
            <w:r w:rsidR="00516F12">
              <w:rPr>
                <w:noProof/>
                <w:webHidden/>
              </w:rPr>
            </w:r>
            <w:r w:rsidR="00516F12">
              <w:rPr>
                <w:noProof/>
                <w:webHidden/>
              </w:rPr>
              <w:fldChar w:fldCharType="separate"/>
            </w:r>
            <w:r w:rsidR="00516F12">
              <w:rPr>
                <w:noProof/>
                <w:webHidden/>
              </w:rPr>
              <w:t>12</w:t>
            </w:r>
            <w:r w:rsidR="00516F12">
              <w:rPr>
                <w:noProof/>
                <w:webHidden/>
              </w:rPr>
              <w:fldChar w:fldCharType="end"/>
            </w:r>
          </w:hyperlink>
        </w:p>
        <w:p w14:paraId="11C7BC17" w14:textId="4CEF2F55"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10" w:history="1">
            <w:r w:rsidR="00516F12" w:rsidRPr="000F5F4D">
              <w:rPr>
                <w:rStyle w:val="a9"/>
                <w:noProof/>
              </w:rPr>
              <w:t>2.1 Construct and measurement of Trust</w:t>
            </w:r>
            <w:r w:rsidR="00516F12">
              <w:rPr>
                <w:noProof/>
                <w:webHidden/>
              </w:rPr>
              <w:tab/>
            </w:r>
            <w:r w:rsidR="00516F12">
              <w:rPr>
                <w:noProof/>
                <w:webHidden/>
              </w:rPr>
              <w:fldChar w:fldCharType="begin"/>
            </w:r>
            <w:r w:rsidR="00516F12">
              <w:rPr>
                <w:noProof/>
                <w:webHidden/>
              </w:rPr>
              <w:instrText xml:space="preserve"> PAGEREF _Toc150778910 \h </w:instrText>
            </w:r>
            <w:r w:rsidR="00516F12">
              <w:rPr>
                <w:noProof/>
                <w:webHidden/>
              </w:rPr>
            </w:r>
            <w:r w:rsidR="00516F12">
              <w:rPr>
                <w:noProof/>
                <w:webHidden/>
              </w:rPr>
              <w:fldChar w:fldCharType="separate"/>
            </w:r>
            <w:r w:rsidR="00516F12">
              <w:rPr>
                <w:noProof/>
                <w:webHidden/>
              </w:rPr>
              <w:t>12</w:t>
            </w:r>
            <w:r w:rsidR="00516F12">
              <w:rPr>
                <w:noProof/>
                <w:webHidden/>
              </w:rPr>
              <w:fldChar w:fldCharType="end"/>
            </w:r>
          </w:hyperlink>
        </w:p>
        <w:p w14:paraId="36876C5D" w14:textId="2ED68DEC"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11" w:history="1">
            <w:r w:rsidR="00516F12" w:rsidRPr="000F5F4D">
              <w:rPr>
                <w:rStyle w:val="a9"/>
                <w:noProof/>
              </w:rPr>
              <w:t>2.2 Construct and measurement of Perceived Benefit</w:t>
            </w:r>
            <w:r w:rsidR="00516F12">
              <w:rPr>
                <w:noProof/>
                <w:webHidden/>
              </w:rPr>
              <w:tab/>
            </w:r>
            <w:r w:rsidR="00516F12">
              <w:rPr>
                <w:noProof/>
                <w:webHidden/>
              </w:rPr>
              <w:fldChar w:fldCharType="begin"/>
            </w:r>
            <w:r w:rsidR="00516F12">
              <w:rPr>
                <w:noProof/>
                <w:webHidden/>
              </w:rPr>
              <w:instrText xml:space="preserve"> PAGEREF _Toc150778911 \h </w:instrText>
            </w:r>
            <w:r w:rsidR="00516F12">
              <w:rPr>
                <w:noProof/>
                <w:webHidden/>
              </w:rPr>
            </w:r>
            <w:r w:rsidR="00516F12">
              <w:rPr>
                <w:noProof/>
                <w:webHidden/>
              </w:rPr>
              <w:fldChar w:fldCharType="separate"/>
            </w:r>
            <w:r w:rsidR="00516F12">
              <w:rPr>
                <w:noProof/>
                <w:webHidden/>
              </w:rPr>
              <w:t>19</w:t>
            </w:r>
            <w:r w:rsidR="00516F12">
              <w:rPr>
                <w:noProof/>
                <w:webHidden/>
              </w:rPr>
              <w:fldChar w:fldCharType="end"/>
            </w:r>
          </w:hyperlink>
        </w:p>
        <w:p w14:paraId="0454F37F" w14:textId="3FF7E01F"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12" w:history="1">
            <w:r w:rsidR="00516F12" w:rsidRPr="000F5F4D">
              <w:rPr>
                <w:rStyle w:val="a9"/>
                <w:noProof/>
              </w:rPr>
              <w:t>2.3 Construct and measurement of Subjective Norm</w:t>
            </w:r>
            <w:r w:rsidR="00516F12">
              <w:rPr>
                <w:noProof/>
                <w:webHidden/>
              </w:rPr>
              <w:tab/>
            </w:r>
            <w:r w:rsidR="00516F12">
              <w:rPr>
                <w:noProof/>
                <w:webHidden/>
              </w:rPr>
              <w:fldChar w:fldCharType="begin"/>
            </w:r>
            <w:r w:rsidR="00516F12">
              <w:rPr>
                <w:noProof/>
                <w:webHidden/>
              </w:rPr>
              <w:instrText xml:space="preserve"> PAGEREF _Toc150778912 \h </w:instrText>
            </w:r>
            <w:r w:rsidR="00516F12">
              <w:rPr>
                <w:noProof/>
                <w:webHidden/>
              </w:rPr>
            </w:r>
            <w:r w:rsidR="00516F12">
              <w:rPr>
                <w:noProof/>
                <w:webHidden/>
              </w:rPr>
              <w:fldChar w:fldCharType="separate"/>
            </w:r>
            <w:r w:rsidR="00516F12">
              <w:rPr>
                <w:noProof/>
                <w:webHidden/>
              </w:rPr>
              <w:t>26</w:t>
            </w:r>
            <w:r w:rsidR="00516F12">
              <w:rPr>
                <w:noProof/>
                <w:webHidden/>
              </w:rPr>
              <w:fldChar w:fldCharType="end"/>
            </w:r>
          </w:hyperlink>
        </w:p>
        <w:p w14:paraId="4A0DFC18" w14:textId="2BBC6359"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13" w:history="1">
            <w:r w:rsidR="00516F12" w:rsidRPr="000F5F4D">
              <w:rPr>
                <w:rStyle w:val="a9"/>
                <w:noProof/>
              </w:rPr>
              <w:t>2.4 Construct and measurement of Electronic Word-of-Mouth (eWOM)</w:t>
            </w:r>
            <w:r w:rsidR="00516F12">
              <w:rPr>
                <w:noProof/>
                <w:webHidden/>
              </w:rPr>
              <w:tab/>
            </w:r>
            <w:r w:rsidR="00516F12">
              <w:rPr>
                <w:noProof/>
                <w:webHidden/>
              </w:rPr>
              <w:fldChar w:fldCharType="begin"/>
            </w:r>
            <w:r w:rsidR="00516F12">
              <w:rPr>
                <w:noProof/>
                <w:webHidden/>
              </w:rPr>
              <w:instrText xml:space="preserve"> PAGEREF _Toc150778913 \h </w:instrText>
            </w:r>
            <w:r w:rsidR="00516F12">
              <w:rPr>
                <w:noProof/>
                <w:webHidden/>
              </w:rPr>
            </w:r>
            <w:r w:rsidR="00516F12">
              <w:rPr>
                <w:noProof/>
                <w:webHidden/>
              </w:rPr>
              <w:fldChar w:fldCharType="separate"/>
            </w:r>
            <w:r w:rsidR="00516F12">
              <w:rPr>
                <w:noProof/>
                <w:webHidden/>
              </w:rPr>
              <w:t>32</w:t>
            </w:r>
            <w:r w:rsidR="00516F12">
              <w:rPr>
                <w:noProof/>
                <w:webHidden/>
              </w:rPr>
              <w:fldChar w:fldCharType="end"/>
            </w:r>
          </w:hyperlink>
        </w:p>
        <w:p w14:paraId="158CFDF6" w14:textId="2A75D2BF"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14" w:history="1">
            <w:r w:rsidR="00516F12" w:rsidRPr="000F5F4D">
              <w:rPr>
                <w:rStyle w:val="a9"/>
                <w:noProof/>
              </w:rPr>
              <w:t>2.5 Construct and measurement of Website Design</w:t>
            </w:r>
            <w:r w:rsidR="00516F12">
              <w:rPr>
                <w:noProof/>
                <w:webHidden/>
              </w:rPr>
              <w:tab/>
            </w:r>
            <w:r w:rsidR="00516F12">
              <w:rPr>
                <w:noProof/>
                <w:webHidden/>
              </w:rPr>
              <w:fldChar w:fldCharType="begin"/>
            </w:r>
            <w:r w:rsidR="00516F12">
              <w:rPr>
                <w:noProof/>
                <w:webHidden/>
              </w:rPr>
              <w:instrText xml:space="preserve"> PAGEREF _Toc150778914 \h </w:instrText>
            </w:r>
            <w:r w:rsidR="00516F12">
              <w:rPr>
                <w:noProof/>
                <w:webHidden/>
              </w:rPr>
            </w:r>
            <w:r w:rsidR="00516F12">
              <w:rPr>
                <w:noProof/>
                <w:webHidden/>
              </w:rPr>
              <w:fldChar w:fldCharType="separate"/>
            </w:r>
            <w:r w:rsidR="00516F12">
              <w:rPr>
                <w:noProof/>
                <w:webHidden/>
              </w:rPr>
              <w:t>37</w:t>
            </w:r>
            <w:r w:rsidR="00516F12">
              <w:rPr>
                <w:noProof/>
                <w:webHidden/>
              </w:rPr>
              <w:fldChar w:fldCharType="end"/>
            </w:r>
          </w:hyperlink>
        </w:p>
        <w:p w14:paraId="5CF786A7" w14:textId="410C4B85"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15" w:history="1">
            <w:r w:rsidR="00516F12" w:rsidRPr="000F5F4D">
              <w:rPr>
                <w:rStyle w:val="a9"/>
                <w:noProof/>
              </w:rPr>
              <w:t>2.6 Concluding comment</w:t>
            </w:r>
            <w:r w:rsidR="00516F12">
              <w:rPr>
                <w:noProof/>
                <w:webHidden/>
              </w:rPr>
              <w:tab/>
            </w:r>
            <w:r w:rsidR="00516F12">
              <w:rPr>
                <w:noProof/>
                <w:webHidden/>
              </w:rPr>
              <w:fldChar w:fldCharType="begin"/>
            </w:r>
            <w:r w:rsidR="00516F12">
              <w:rPr>
                <w:noProof/>
                <w:webHidden/>
              </w:rPr>
              <w:instrText xml:space="preserve"> PAGEREF _Toc150778915 \h </w:instrText>
            </w:r>
            <w:r w:rsidR="00516F12">
              <w:rPr>
                <w:noProof/>
                <w:webHidden/>
              </w:rPr>
            </w:r>
            <w:r w:rsidR="00516F12">
              <w:rPr>
                <w:noProof/>
                <w:webHidden/>
              </w:rPr>
              <w:fldChar w:fldCharType="separate"/>
            </w:r>
            <w:r w:rsidR="00516F12">
              <w:rPr>
                <w:noProof/>
                <w:webHidden/>
              </w:rPr>
              <w:t>43</w:t>
            </w:r>
            <w:r w:rsidR="00516F12">
              <w:rPr>
                <w:noProof/>
                <w:webHidden/>
              </w:rPr>
              <w:fldChar w:fldCharType="end"/>
            </w:r>
          </w:hyperlink>
        </w:p>
        <w:p w14:paraId="1EF5AF07" w14:textId="15CD92C6" w:rsidR="00516F12" w:rsidRDefault="00000000">
          <w:pPr>
            <w:pStyle w:val="TOC1"/>
            <w:tabs>
              <w:tab w:val="right" w:leader="dot" w:pos="9060"/>
            </w:tabs>
            <w:rPr>
              <w:rFonts w:asciiTheme="minorHAnsi" w:eastAsiaTheme="minorEastAsia" w:hAnsiTheme="minorHAnsi" w:cstheme="minorBidi"/>
              <w:noProof/>
              <w:szCs w:val="22"/>
              <w14:ligatures w14:val="standardContextual"/>
            </w:rPr>
          </w:pPr>
          <w:hyperlink w:anchor="_Toc150778916" w:history="1">
            <w:r w:rsidR="00516F12" w:rsidRPr="000F5F4D">
              <w:rPr>
                <w:rStyle w:val="a9"/>
                <w:noProof/>
              </w:rPr>
              <w:t>Chapter 3: Research Methodology</w:t>
            </w:r>
            <w:r w:rsidR="00516F12">
              <w:rPr>
                <w:noProof/>
                <w:webHidden/>
              </w:rPr>
              <w:tab/>
            </w:r>
            <w:r w:rsidR="00516F12">
              <w:rPr>
                <w:noProof/>
                <w:webHidden/>
              </w:rPr>
              <w:fldChar w:fldCharType="begin"/>
            </w:r>
            <w:r w:rsidR="00516F12">
              <w:rPr>
                <w:noProof/>
                <w:webHidden/>
              </w:rPr>
              <w:instrText xml:space="preserve"> PAGEREF _Toc150778916 \h </w:instrText>
            </w:r>
            <w:r w:rsidR="00516F12">
              <w:rPr>
                <w:noProof/>
                <w:webHidden/>
              </w:rPr>
            </w:r>
            <w:r w:rsidR="00516F12">
              <w:rPr>
                <w:noProof/>
                <w:webHidden/>
              </w:rPr>
              <w:fldChar w:fldCharType="separate"/>
            </w:r>
            <w:r w:rsidR="00516F12">
              <w:rPr>
                <w:noProof/>
                <w:webHidden/>
              </w:rPr>
              <w:t>46</w:t>
            </w:r>
            <w:r w:rsidR="00516F12">
              <w:rPr>
                <w:noProof/>
                <w:webHidden/>
              </w:rPr>
              <w:fldChar w:fldCharType="end"/>
            </w:r>
          </w:hyperlink>
        </w:p>
        <w:p w14:paraId="52486AC5" w14:textId="0A4119E0"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17" w:history="1">
            <w:r w:rsidR="00516F12" w:rsidRPr="000F5F4D">
              <w:rPr>
                <w:rStyle w:val="a9"/>
                <w:noProof/>
              </w:rPr>
              <w:t>3.1 Research model with hypotheses</w:t>
            </w:r>
            <w:r w:rsidR="00516F12">
              <w:rPr>
                <w:noProof/>
                <w:webHidden/>
              </w:rPr>
              <w:tab/>
            </w:r>
            <w:r w:rsidR="00516F12">
              <w:rPr>
                <w:noProof/>
                <w:webHidden/>
              </w:rPr>
              <w:fldChar w:fldCharType="begin"/>
            </w:r>
            <w:r w:rsidR="00516F12">
              <w:rPr>
                <w:noProof/>
                <w:webHidden/>
              </w:rPr>
              <w:instrText xml:space="preserve"> PAGEREF _Toc150778917 \h </w:instrText>
            </w:r>
            <w:r w:rsidR="00516F12">
              <w:rPr>
                <w:noProof/>
                <w:webHidden/>
              </w:rPr>
            </w:r>
            <w:r w:rsidR="00516F12">
              <w:rPr>
                <w:noProof/>
                <w:webHidden/>
              </w:rPr>
              <w:fldChar w:fldCharType="separate"/>
            </w:r>
            <w:r w:rsidR="00516F12">
              <w:rPr>
                <w:noProof/>
                <w:webHidden/>
              </w:rPr>
              <w:t>46</w:t>
            </w:r>
            <w:r w:rsidR="00516F12">
              <w:rPr>
                <w:noProof/>
                <w:webHidden/>
              </w:rPr>
              <w:fldChar w:fldCharType="end"/>
            </w:r>
          </w:hyperlink>
        </w:p>
        <w:p w14:paraId="3F34EF7E" w14:textId="7CDEC1C9"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18" w:history="1">
            <w:r w:rsidR="00516F12" w:rsidRPr="000F5F4D">
              <w:rPr>
                <w:rStyle w:val="a9"/>
                <w:noProof/>
              </w:rPr>
              <w:t>3.2 Qualitative research vs Quantitative research</w:t>
            </w:r>
            <w:r w:rsidR="00516F12">
              <w:rPr>
                <w:noProof/>
                <w:webHidden/>
              </w:rPr>
              <w:tab/>
            </w:r>
            <w:r w:rsidR="00516F12">
              <w:rPr>
                <w:noProof/>
                <w:webHidden/>
              </w:rPr>
              <w:fldChar w:fldCharType="begin"/>
            </w:r>
            <w:r w:rsidR="00516F12">
              <w:rPr>
                <w:noProof/>
                <w:webHidden/>
              </w:rPr>
              <w:instrText xml:space="preserve"> PAGEREF _Toc150778918 \h </w:instrText>
            </w:r>
            <w:r w:rsidR="00516F12">
              <w:rPr>
                <w:noProof/>
                <w:webHidden/>
              </w:rPr>
            </w:r>
            <w:r w:rsidR="00516F12">
              <w:rPr>
                <w:noProof/>
                <w:webHidden/>
              </w:rPr>
              <w:fldChar w:fldCharType="separate"/>
            </w:r>
            <w:r w:rsidR="00516F12">
              <w:rPr>
                <w:noProof/>
                <w:webHidden/>
              </w:rPr>
              <w:t>48</w:t>
            </w:r>
            <w:r w:rsidR="00516F12">
              <w:rPr>
                <w:noProof/>
                <w:webHidden/>
              </w:rPr>
              <w:fldChar w:fldCharType="end"/>
            </w:r>
          </w:hyperlink>
        </w:p>
        <w:p w14:paraId="6CD48C23" w14:textId="7FA90EC1"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19" w:history="1">
            <w:r w:rsidR="00516F12" w:rsidRPr="000F5F4D">
              <w:rPr>
                <w:rStyle w:val="a9"/>
                <w:noProof/>
              </w:rPr>
              <w:t>3.3 Questionnaire survey method</w:t>
            </w:r>
            <w:r w:rsidR="00516F12">
              <w:rPr>
                <w:noProof/>
                <w:webHidden/>
              </w:rPr>
              <w:tab/>
            </w:r>
            <w:r w:rsidR="00516F12">
              <w:rPr>
                <w:noProof/>
                <w:webHidden/>
              </w:rPr>
              <w:fldChar w:fldCharType="begin"/>
            </w:r>
            <w:r w:rsidR="00516F12">
              <w:rPr>
                <w:noProof/>
                <w:webHidden/>
              </w:rPr>
              <w:instrText xml:space="preserve"> PAGEREF _Toc150778919 \h </w:instrText>
            </w:r>
            <w:r w:rsidR="00516F12">
              <w:rPr>
                <w:noProof/>
                <w:webHidden/>
              </w:rPr>
            </w:r>
            <w:r w:rsidR="00516F12">
              <w:rPr>
                <w:noProof/>
                <w:webHidden/>
              </w:rPr>
              <w:fldChar w:fldCharType="separate"/>
            </w:r>
            <w:r w:rsidR="00516F12">
              <w:rPr>
                <w:noProof/>
                <w:webHidden/>
              </w:rPr>
              <w:t>50</w:t>
            </w:r>
            <w:r w:rsidR="00516F12">
              <w:rPr>
                <w:noProof/>
                <w:webHidden/>
              </w:rPr>
              <w:fldChar w:fldCharType="end"/>
            </w:r>
          </w:hyperlink>
        </w:p>
        <w:p w14:paraId="311112FA" w14:textId="3D0EFB02"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20" w:history="1">
            <w:r w:rsidR="00516F12" w:rsidRPr="000F5F4D">
              <w:rPr>
                <w:rStyle w:val="a9"/>
                <w:noProof/>
              </w:rPr>
              <w:t>3.4 Design of questionnaire</w:t>
            </w:r>
            <w:r w:rsidR="00516F12">
              <w:rPr>
                <w:noProof/>
                <w:webHidden/>
              </w:rPr>
              <w:tab/>
            </w:r>
            <w:r w:rsidR="00516F12">
              <w:rPr>
                <w:noProof/>
                <w:webHidden/>
              </w:rPr>
              <w:fldChar w:fldCharType="begin"/>
            </w:r>
            <w:r w:rsidR="00516F12">
              <w:rPr>
                <w:noProof/>
                <w:webHidden/>
              </w:rPr>
              <w:instrText xml:space="preserve"> PAGEREF _Toc150778920 \h </w:instrText>
            </w:r>
            <w:r w:rsidR="00516F12">
              <w:rPr>
                <w:noProof/>
                <w:webHidden/>
              </w:rPr>
            </w:r>
            <w:r w:rsidR="00516F12">
              <w:rPr>
                <w:noProof/>
                <w:webHidden/>
              </w:rPr>
              <w:fldChar w:fldCharType="separate"/>
            </w:r>
            <w:r w:rsidR="00516F12">
              <w:rPr>
                <w:noProof/>
                <w:webHidden/>
              </w:rPr>
              <w:t>51</w:t>
            </w:r>
            <w:r w:rsidR="00516F12">
              <w:rPr>
                <w:noProof/>
                <w:webHidden/>
              </w:rPr>
              <w:fldChar w:fldCharType="end"/>
            </w:r>
          </w:hyperlink>
        </w:p>
        <w:p w14:paraId="7711C8D3" w14:textId="369509F7"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21" w:history="1">
            <w:r w:rsidR="00516F12" w:rsidRPr="000F5F4D">
              <w:rPr>
                <w:rStyle w:val="a9"/>
                <w:noProof/>
              </w:rPr>
              <w:t>3.4.1 Design of questionnaire for Trust</w:t>
            </w:r>
            <w:r w:rsidR="00516F12">
              <w:rPr>
                <w:noProof/>
                <w:webHidden/>
              </w:rPr>
              <w:tab/>
            </w:r>
            <w:r w:rsidR="00516F12">
              <w:rPr>
                <w:noProof/>
                <w:webHidden/>
              </w:rPr>
              <w:fldChar w:fldCharType="begin"/>
            </w:r>
            <w:r w:rsidR="00516F12">
              <w:rPr>
                <w:noProof/>
                <w:webHidden/>
              </w:rPr>
              <w:instrText xml:space="preserve"> PAGEREF _Toc150778921 \h </w:instrText>
            </w:r>
            <w:r w:rsidR="00516F12">
              <w:rPr>
                <w:noProof/>
                <w:webHidden/>
              </w:rPr>
            </w:r>
            <w:r w:rsidR="00516F12">
              <w:rPr>
                <w:noProof/>
                <w:webHidden/>
              </w:rPr>
              <w:fldChar w:fldCharType="separate"/>
            </w:r>
            <w:r w:rsidR="00516F12">
              <w:rPr>
                <w:noProof/>
                <w:webHidden/>
              </w:rPr>
              <w:t>53</w:t>
            </w:r>
            <w:r w:rsidR="00516F12">
              <w:rPr>
                <w:noProof/>
                <w:webHidden/>
              </w:rPr>
              <w:fldChar w:fldCharType="end"/>
            </w:r>
          </w:hyperlink>
        </w:p>
        <w:p w14:paraId="005235DA" w14:textId="66D1311E"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22" w:history="1">
            <w:r w:rsidR="00516F12" w:rsidRPr="000F5F4D">
              <w:rPr>
                <w:rStyle w:val="a9"/>
                <w:noProof/>
              </w:rPr>
              <w:t>3.4.2 Design of questionnaire for Perceived Benefits</w:t>
            </w:r>
            <w:r w:rsidR="00516F12">
              <w:rPr>
                <w:noProof/>
                <w:webHidden/>
              </w:rPr>
              <w:tab/>
            </w:r>
            <w:r w:rsidR="00516F12">
              <w:rPr>
                <w:noProof/>
                <w:webHidden/>
              </w:rPr>
              <w:fldChar w:fldCharType="begin"/>
            </w:r>
            <w:r w:rsidR="00516F12">
              <w:rPr>
                <w:noProof/>
                <w:webHidden/>
              </w:rPr>
              <w:instrText xml:space="preserve"> PAGEREF _Toc150778922 \h </w:instrText>
            </w:r>
            <w:r w:rsidR="00516F12">
              <w:rPr>
                <w:noProof/>
                <w:webHidden/>
              </w:rPr>
            </w:r>
            <w:r w:rsidR="00516F12">
              <w:rPr>
                <w:noProof/>
                <w:webHidden/>
              </w:rPr>
              <w:fldChar w:fldCharType="separate"/>
            </w:r>
            <w:r w:rsidR="00516F12">
              <w:rPr>
                <w:noProof/>
                <w:webHidden/>
              </w:rPr>
              <w:t>54</w:t>
            </w:r>
            <w:r w:rsidR="00516F12">
              <w:rPr>
                <w:noProof/>
                <w:webHidden/>
              </w:rPr>
              <w:fldChar w:fldCharType="end"/>
            </w:r>
          </w:hyperlink>
        </w:p>
        <w:p w14:paraId="6CE88E96" w14:textId="1233B040"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23" w:history="1">
            <w:r w:rsidR="00516F12" w:rsidRPr="000F5F4D">
              <w:rPr>
                <w:rStyle w:val="a9"/>
                <w:noProof/>
              </w:rPr>
              <w:t>3.4.3 Design of questionnaire for Subjective Norm</w:t>
            </w:r>
            <w:r w:rsidR="00516F12">
              <w:rPr>
                <w:noProof/>
                <w:webHidden/>
              </w:rPr>
              <w:tab/>
            </w:r>
            <w:r w:rsidR="00516F12">
              <w:rPr>
                <w:noProof/>
                <w:webHidden/>
              </w:rPr>
              <w:fldChar w:fldCharType="begin"/>
            </w:r>
            <w:r w:rsidR="00516F12">
              <w:rPr>
                <w:noProof/>
                <w:webHidden/>
              </w:rPr>
              <w:instrText xml:space="preserve"> PAGEREF _Toc150778923 \h </w:instrText>
            </w:r>
            <w:r w:rsidR="00516F12">
              <w:rPr>
                <w:noProof/>
                <w:webHidden/>
              </w:rPr>
            </w:r>
            <w:r w:rsidR="00516F12">
              <w:rPr>
                <w:noProof/>
                <w:webHidden/>
              </w:rPr>
              <w:fldChar w:fldCharType="separate"/>
            </w:r>
            <w:r w:rsidR="00516F12">
              <w:rPr>
                <w:noProof/>
                <w:webHidden/>
              </w:rPr>
              <w:t>55</w:t>
            </w:r>
            <w:r w:rsidR="00516F12">
              <w:rPr>
                <w:noProof/>
                <w:webHidden/>
              </w:rPr>
              <w:fldChar w:fldCharType="end"/>
            </w:r>
          </w:hyperlink>
        </w:p>
        <w:p w14:paraId="30B2F8A5" w14:textId="623C2721"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24" w:history="1">
            <w:r w:rsidR="00516F12" w:rsidRPr="000F5F4D">
              <w:rPr>
                <w:rStyle w:val="a9"/>
                <w:noProof/>
              </w:rPr>
              <w:t>3.4.4 Design of questionnaire for Electronic Word-of-Mouth (eWOM)</w:t>
            </w:r>
            <w:r w:rsidR="00516F12">
              <w:rPr>
                <w:noProof/>
                <w:webHidden/>
              </w:rPr>
              <w:tab/>
            </w:r>
            <w:r w:rsidR="00516F12">
              <w:rPr>
                <w:noProof/>
                <w:webHidden/>
              </w:rPr>
              <w:fldChar w:fldCharType="begin"/>
            </w:r>
            <w:r w:rsidR="00516F12">
              <w:rPr>
                <w:noProof/>
                <w:webHidden/>
              </w:rPr>
              <w:instrText xml:space="preserve"> PAGEREF _Toc150778924 \h </w:instrText>
            </w:r>
            <w:r w:rsidR="00516F12">
              <w:rPr>
                <w:noProof/>
                <w:webHidden/>
              </w:rPr>
            </w:r>
            <w:r w:rsidR="00516F12">
              <w:rPr>
                <w:noProof/>
                <w:webHidden/>
              </w:rPr>
              <w:fldChar w:fldCharType="separate"/>
            </w:r>
            <w:r w:rsidR="00516F12">
              <w:rPr>
                <w:noProof/>
                <w:webHidden/>
              </w:rPr>
              <w:t>55</w:t>
            </w:r>
            <w:r w:rsidR="00516F12">
              <w:rPr>
                <w:noProof/>
                <w:webHidden/>
              </w:rPr>
              <w:fldChar w:fldCharType="end"/>
            </w:r>
          </w:hyperlink>
        </w:p>
        <w:p w14:paraId="5CF9A63C" w14:textId="798B6562"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25" w:history="1">
            <w:r w:rsidR="00516F12" w:rsidRPr="000F5F4D">
              <w:rPr>
                <w:rStyle w:val="a9"/>
                <w:noProof/>
              </w:rPr>
              <w:t>3.4.5 Design of questionnaire for Website Design (WD)</w:t>
            </w:r>
            <w:r w:rsidR="00516F12">
              <w:rPr>
                <w:noProof/>
                <w:webHidden/>
              </w:rPr>
              <w:tab/>
            </w:r>
            <w:r w:rsidR="00516F12">
              <w:rPr>
                <w:noProof/>
                <w:webHidden/>
              </w:rPr>
              <w:fldChar w:fldCharType="begin"/>
            </w:r>
            <w:r w:rsidR="00516F12">
              <w:rPr>
                <w:noProof/>
                <w:webHidden/>
              </w:rPr>
              <w:instrText xml:space="preserve"> PAGEREF _Toc150778925 \h </w:instrText>
            </w:r>
            <w:r w:rsidR="00516F12">
              <w:rPr>
                <w:noProof/>
                <w:webHidden/>
              </w:rPr>
            </w:r>
            <w:r w:rsidR="00516F12">
              <w:rPr>
                <w:noProof/>
                <w:webHidden/>
              </w:rPr>
              <w:fldChar w:fldCharType="separate"/>
            </w:r>
            <w:r w:rsidR="00516F12">
              <w:rPr>
                <w:noProof/>
                <w:webHidden/>
              </w:rPr>
              <w:t>56</w:t>
            </w:r>
            <w:r w:rsidR="00516F12">
              <w:rPr>
                <w:noProof/>
                <w:webHidden/>
              </w:rPr>
              <w:fldChar w:fldCharType="end"/>
            </w:r>
          </w:hyperlink>
        </w:p>
        <w:p w14:paraId="706B32E5" w14:textId="39CCB7C0"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26" w:history="1">
            <w:r w:rsidR="00516F12" w:rsidRPr="000F5F4D">
              <w:rPr>
                <w:rStyle w:val="a9"/>
                <w:noProof/>
              </w:rPr>
              <w:t>3.4.6 Design of questionnaire for Purchase Intention (PI)</w:t>
            </w:r>
            <w:r w:rsidR="00516F12">
              <w:rPr>
                <w:noProof/>
                <w:webHidden/>
              </w:rPr>
              <w:tab/>
            </w:r>
            <w:r w:rsidR="00516F12">
              <w:rPr>
                <w:noProof/>
                <w:webHidden/>
              </w:rPr>
              <w:fldChar w:fldCharType="begin"/>
            </w:r>
            <w:r w:rsidR="00516F12">
              <w:rPr>
                <w:noProof/>
                <w:webHidden/>
              </w:rPr>
              <w:instrText xml:space="preserve"> PAGEREF _Toc150778926 \h </w:instrText>
            </w:r>
            <w:r w:rsidR="00516F12">
              <w:rPr>
                <w:noProof/>
                <w:webHidden/>
              </w:rPr>
            </w:r>
            <w:r w:rsidR="00516F12">
              <w:rPr>
                <w:noProof/>
                <w:webHidden/>
              </w:rPr>
              <w:fldChar w:fldCharType="separate"/>
            </w:r>
            <w:r w:rsidR="00516F12">
              <w:rPr>
                <w:noProof/>
                <w:webHidden/>
              </w:rPr>
              <w:t>57</w:t>
            </w:r>
            <w:r w:rsidR="00516F12">
              <w:rPr>
                <w:noProof/>
                <w:webHidden/>
              </w:rPr>
              <w:fldChar w:fldCharType="end"/>
            </w:r>
          </w:hyperlink>
        </w:p>
        <w:p w14:paraId="5B8C78FF" w14:textId="2C4A833F"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27" w:history="1">
            <w:r w:rsidR="00516F12" w:rsidRPr="000F5F4D">
              <w:rPr>
                <w:rStyle w:val="a9"/>
                <w:noProof/>
              </w:rPr>
              <w:t>3.4.7 Design of questionnaire for non-buyer</w:t>
            </w:r>
            <w:r w:rsidR="00516F12">
              <w:rPr>
                <w:noProof/>
                <w:webHidden/>
              </w:rPr>
              <w:tab/>
            </w:r>
            <w:r w:rsidR="00516F12">
              <w:rPr>
                <w:noProof/>
                <w:webHidden/>
              </w:rPr>
              <w:fldChar w:fldCharType="begin"/>
            </w:r>
            <w:r w:rsidR="00516F12">
              <w:rPr>
                <w:noProof/>
                <w:webHidden/>
              </w:rPr>
              <w:instrText xml:space="preserve"> PAGEREF _Toc150778927 \h </w:instrText>
            </w:r>
            <w:r w:rsidR="00516F12">
              <w:rPr>
                <w:noProof/>
                <w:webHidden/>
              </w:rPr>
            </w:r>
            <w:r w:rsidR="00516F12">
              <w:rPr>
                <w:noProof/>
                <w:webHidden/>
              </w:rPr>
              <w:fldChar w:fldCharType="separate"/>
            </w:r>
            <w:r w:rsidR="00516F12">
              <w:rPr>
                <w:noProof/>
                <w:webHidden/>
              </w:rPr>
              <w:t>58</w:t>
            </w:r>
            <w:r w:rsidR="00516F12">
              <w:rPr>
                <w:noProof/>
                <w:webHidden/>
              </w:rPr>
              <w:fldChar w:fldCharType="end"/>
            </w:r>
          </w:hyperlink>
        </w:p>
        <w:p w14:paraId="370AA794" w14:textId="14D8B25E"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28" w:history="1">
            <w:r w:rsidR="00516F12" w:rsidRPr="000F5F4D">
              <w:rPr>
                <w:rStyle w:val="a9"/>
                <w:noProof/>
              </w:rPr>
              <w:t>3.5 Proposed statistical method and result interpretation</w:t>
            </w:r>
            <w:r w:rsidR="00516F12">
              <w:rPr>
                <w:noProof/>
                <w:webHidden/>
              </w:rPr>
              <w:tab/>
            </w:r>
            <w:r w:rsidR="00516F12">
              <w:rPr>
                <w:noProof/>
                <w:webHidden/>
              </w:rPr>
              <w:fldChar w:fldCharType="begin"/>
            </w:r>
            <w:r w:rsidR="00516F12">
              <w:rPr>
                <w:noProof/>
                <w:webHidden/>
              </w:rPr>
              <w:instrText xml:space="preserve"> PAGEREF _Toc150778928 \h </w:instrText>
            </w:r>
            <w:r w:rsidR="00516F12">
              <w:rPr>
                <w:noProof/>
                <w:webHidden/>
              </w:rPr>
            </w:r>
            <w:r w:rsidR="00516F12">
              <w:rPr>
                <w:noProof/>
                <w:webHidden/>
              </w:rPr>
              <w:fldChar w:fldCharType="separate"/>
            </w:r>
            <w:r w:rsidR="00516F12">
              <w:rPr>
                <w:noProof/>
                <w:webHidden/>
              </w:rPr>
              <w:t>61</w:t>
            </w:r>
            <w:r w:rsidR="00516F12">
              <w:rPr>
                <w:noProof/>
                <w:webHidden/>
              </w:rPr>
              <w:fldChar w:fldCharType="end"/>
            </w:r>
          </w:hyperlink>
        </w:p>
        <w:p w14:paraId="2ECBA38C" w14:textId="11711AB9"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29" w:history="1">
            <w:r w:rsidR="00516F12" w:rsidRPr="000F5F4D">
              <w:rPr>
                <w:rStyle w:val="a9"/>
                <w:noProof/>
              </w:rPr>
              <w:t>3.5.1 Reliability analysis - Cronbach's alpha</w:t>
            </w:r>
            <w:r w:rsidR="00516F12">
              <w:rPr>
                <w:noProof/>
                <w:webHidden/>
              </w:rPr>
              <w:tab/>
            </w:r>
            <w:r w:rsidR="00516F12">
              <w:rPr>
                <w:noProof/>
                <w:webHidden/>
              </w:rPr>
              <w:fldChar w:fldCharType="begin"/>
            </w:r>
            <w:r w:rsidR="00516F12">
              <w:rPr>
                <w:noProof/>
                <w:webHidden/>
              </w:rPr>
              <w:instrText xml:space="preserve"> PAGEREF _Toc150778929 \h </w:instrText>
            </w:r>
            <w:r w:rsidR="00516F12">
              <w:rPr>
                <w:noProof/>
                <w:webHidden/>
              </w:rPr>
            </w:r>
            <w:r w:rsidR="00516F12">
              <w:rPr>
                <w:noProof/>
                <w:webHidden/>
              </w:rPr>
              <w:fldChar w:fldCharType="separate"/>
            </w:r>
            <w:r w:rsidR="00516F12">
              <w:rPr>
                <w:noProof/>
                <w:webHidden/>
              </w:rPr>
              <w:t>61</w:t>
            </w:r>
            <w:r w:rsidR="00516F12">
              <w:rPr>
                <w:noProof/>
                <w:webHidden/>
              </w:rPr>
              <w:fldChar w:fldCharType="end"/>
            </w:r>
          </w:hyperlink>
        </w:p>
        <w:p w14:paraId="554DEFF9" w14:textId="6887B454"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30" w:history="1">
            <w:r w:rsidR="00516F12" w:rsidRPr="000F5F4D">
              <w:rPr>
                <w:rStyle w:val="a9"/>
                <w:noProof/>
              </w:rPr>
              <w:t>3.5.2 Correlation Test - Pearson's Correlation Coefficient</w:t>
            </w:r>
            <w:r w:rsidR="00516F12">
              <w:rPr>
                <w:noProof/>
                <w:webHidden/>
              </w:rPr>
              <w:tab/>
            </w:r>
            <w:r w:rsidR="00516F12">
              <w:rPr>
                <w:noProof/>
                <w:webHidden/>
              </w:rPr>
              <w:fldChar w:fldCharType="begin"/>
            </w:r>
            <w:r w:rsidR="00516F12">
              <w:rPr>
                <w:noProof/>
                <w:webHidden/>
              </w:rPr>
              <w:instrText xml:space="preserve"> PAGEREF _Toc150778930 \h </w:instrText>
            </w:r>
            <w:r w:rsidR="00516F12">
              <w:rPr>
                <w:noProof/>
                <w:webHidden/>
              </w:rPr>
            </w:r>
            <w:r w:rsidR="00516F12">
              <w:rPr>
                <w:noProof/>
                <w:webHidden/>
              </w:rPr>
              <w:fldChar w:fldCharType="separate"/>
            </w:r>
            <w:r w:rsidR="00516F12">
              <w:rPr>
                <w:noProof/>
                <w:webHidden/>
              </w:rPr>
              <w:t>62</w:t>
            </w:r>
            <w:r w:rsidR="00516F12">
              <w:rPr>
                <w:noProof/>
                <w:webHidden/>
              </w:rPr>
              <w:fldChar w:fldCharType="end"/>
            </w:r>
          </w:hyperlink>
        </w:p>
        <w:p w14:paraId="29FC138D" w14:textId="70A12383"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31" w:history="1">
            <w:r w:rsidR="00516F12" w:rsidRPr="000F5F4D">
              <w:rPr>
                <w:rStyle w:val="a9"/>
                <w:noProof/>
              </w:rPr>
              <w:t>3.5.3 Regression Analysis - R-squared</w:t>
            </w:r>
            <w:r w:rsidR="00516F12">
              <w:rPr>
                <w:noProof/>
                <w:webHidden/>
              </w:rPr>
              <w:tab/>
            </w:r>
            <w:r w:rsidR="00516F12">
              <w:rPr>
                <w:noProof/>
                <w:webHidden/>
              </w:rPr>
              <w:fldChar w:fldCharType="begin"/>
            </w:r>
            <w:r w:rsidR="00516F12">
              <w:rPr>
                <w:noProof/>
                <w:webHidden/>
              </w:rPr>
              <w:instrText xml:space="preserve"> PAGEREF _Toc150778931 \h </w:instrText>
            </w:r>
            <w:r w:rsidR="00516F12">
              <w:rPr>
                <w:noProof/>
                <w:webHidden/>
              </w:rPr>
            </w:r>
            <w:r w:rsidR="00516F12">
              <w:rPr>
                <w:noProof/>
                <w:webHidden/>
              </w:rPr>
              <w:fldChar w:fldCharType="separate"/>
            </w:r>
            <w:r w:rsidR="00516F12">
              <w:rPr>
                <w:noProof/>
                <w:webHidden/>
              </w:rPr>
              <w:t>63</w:t>
            </w:r>
            <w:r w:rsidR="00516F12">
              <w:rPr>
                <w:noProof/>
                <w:webHidden/>
              </w:rPr>
              <w:fldChar w:fldCharType="end"/>
            </w:r>
          </w:hyperlink>
        </w:p>
        <w:p w14:paraId="4686D7DF" w14:textId="21EA9B39"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32" w:history="1">
            <w:r w:rsidR="00516F12" w:rsidRPr="000F5F4D">
              <w:rPr>
                <w:rStyle w:val="a9"/>
                <w:noProof/>
              </w:rPr>
              <w:t>3.5.4 Regression Analysis - VIF</w:t>
            </w:r>
            <w:r w:rsidR="00516F12">
              <w:rPr>
                <w:noProof/>
                <w:webHidden/>
              </w:rPr>
              <w:tab/>
            </w:r>
            <w:r w:rsidR="00516F12">
              <w:rPr>
                <w:noProof/>
                <w:webHidden/>
              </w:rPr>
              <w:fldChar w:fldCharType="begin"/>
            </w:r>
            <w:r w:rsidR="00516F12">
              <w:rPr>
                <w:noProof/>
                <w:webHidden/>
              </w:rPr>
              <w:instrText xml:space="preserve"> PAGEREF _Toc150778932 \h </w:instrText>
            </w:r>
            <w:r w:rsidR="00516F12">
              <w:rPr>
                <w:noProof/>
                <w:webHidden/>
              </w:rPr>
            </w:r>
            <w:r w:rsidR="00516F12">
              <w:rPr>
                <w:noProof/>
                <w:webHidden/>
              </w:rPr>
              <w:fldChar w:fldCharType="separate"/>
            </w:r>
            <w:r w:rsidR="00516F12">
              <w:rPr>
                <w:noProof/>
                <w:webHidden/>
              </w:rPr>
              <w:t>65</w:t>
            </w:r>
            <w:r w:rsidR="00516F12">
              <w:rPr>
                <w:noProof/>
                <w:webHidden/>
              </w:rPr>
              <w:fldChar w:fldCharType="end"/>
            </w:r>
          </w:hyperlink>
        </w:p>
        <w:p w14:paraId="3E146313" w14:textId="281A5C06"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33" w:history="1">
            <w:r w:rsidR="00516F12" w:rsidRPr="000F5F4D">
              <w:rPr>
                <w:rStyle w:val="a9"/>
                <w:noProof/>
              </w:rPr>
              <w:t>3.5.4 Descriptive Statistics</w:t>
            </w:r>
            <w:r w:rsidR="00516F12">
              <w:rPr>
                <w:noProof/>
                <w:webHidden/>
              </w:rPr>
              <w:tab/>
            </w:r>
            <w:r w:rsidR="00516F12">
              <w:rPr>
                <w:noProof/>
                <w:webHidden/>
              </w:rPr>
              <w:fldChar w:fldCharType="begin"/>
            </w:r>
            <w:r w:rsidR="00516F12">
              <w:rPr>
                <w:noProof/>
                <w:webHidden/>
              </w:rPr>
              <w:instrText xml:space="preserve"> PAGEREF _Toc150778933 \h </w:instrText>
            </w:r>
            <w:r w:rsidR="00516F12">
              <w:rPr>
                <w:noProof/>
                <w:webHidden/>
              </w:rPr>
            </w:r>
            <w:r w:rsidR="00516F12">
              <w:rPr>
                <w:noProof/>
                <w:webHidden/>
              </w:rPr>
              <w:fldChar w:fldCharType="separate"/>
            </w:r>
            <w:r w:rsidR="00516F12">
              <w:rPr>
                <w:noProof/>
                <w:webHidden/>
              </w:rPr>
              <w:t>65</w:t>
            </w:r>
            <w:r w:rsidR="00516F12">
              <w:rPr>
                <w:noProof/>
                <w:webHidden/>
              </w:rPr>
              <w:fldChar w:fldCharType="end"/>
            </w:r>
          </w:hyperlink>
        </w:p>
        <w:p w14:paraId="2F299A4F" w14:textId="2C1BA3ED"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34" w:history="1">
            <w:r w:rsidR="00516F12" w:rsidRPr="000F5F4D">
              <w:rPr>
                <w:rStyle w:val="a9"/>
                <w:noProof/>
              </w:rPr>
              <w:t>3.5.5 Compute Variable</w:t>
            </w:r>
            <w:r w:rsidR="00516F12">
              <w:rPr>
                <w:noProof/>
                <w:webHidden/>
              </w:rPr>
              <w:tab/>
            </w:r>
            <w:r w:rsidR="00516F12">
              <w:rPr>
                <w:noProof/>
                <w:webHidden/>
              </w:rPr>
              <w:fldChar w:fldCharType="begin"/>
            </w:r>
            <w:r w:rsidR="00516F12">
              <w:rPr>
                <w:noProof/>
                <w:webHidden/>
              </w:rPr>
              <w:instrText xml:space="preserve"> PAGEREF _Toc150778934 \h </w:instrText>
            </w:r>
            <w:r w:rsidR="00516F12">
              <w:rPr>
                <w:noProof/>
                <w:webHidden/>
              </w:rPr>
            </w:r>
            <w:r w:rsidR="00516F12">
              <w:rPr>
                <w:noProof/>
                <w:webHidden/>
              </w:rPr>
              <w:fldChar w:fldCharType="separate"/>
            </w:r>
            <w:r w:rsidR="00516F12">
              <w:rPr>
                <w:noProof/>
                <w:webHidden/>
              </w:rPr>
              <w:t>66</w:t>
            </w:r>
            <w:r w:rsidR="00516F12">
              <w:rPr>
                <w:noProof/>
                <w:webHidden/>
              </w:rPr>
              <w:fldChar w:fldCharType="end"/>
            </w:r>
          </w:hyperlink>
        </w:p>
        <w:p w14:paraId="6A118A56" w14:textId="1574BEE0"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35" w:history="1">
            <w:r w:rsidR="00516F12" w:rsidRPr="000F5F4D">
              <w:rPr>
                <w:rStyle w:val="a9"/>
                <w:noProof/>
              </w:rPr>
              <w:t>3.6 Pilot Test</w:t>
            </w:r>
            <w:r w:rsidR="00516F12">
              <w:rPr>
                <w:noProof/>
                <w:webHidden/>
              </w:rPr>
              <w:tab/>
            </w:r>
            <w:r w:rsidR="00516F12">
              <w:rPr>
                <w:noProof/>
                <w:webHidden/>
              </w:rPr>
              <w:fldChar w:fldCharType="begin"/>
            </w:r>
            <w:r w:rsidR="00516F12">
              <w:rPr>
                <w:noProof/>
                <w:webHidden/>
              </w:rPr>
              <w:instrText xml:space="preserve"> PAGEREF _Toc150778935 \h </w:instrText>
            </w:r>
            <w:r w:rsidR="00516F12">
              <w:rPr>
                <w:noProof/>
                <w:webHidden/>
              </w:rPr>
            </w:r>
            <w:r w:rsidR="00516F12">
              <w:rPr>
                <w:noProof/>
                <w:webHidden/>
              </w:rPr>
              <w:fldChar w:fldCharType="separate"/>
            </w:r>
            <w:r w:rsidR="00516F12">
              <w:rPr>
                <w:noProof/>
                <w:webHidden/>
              </w:rPr>
              <w:t>67</w:t>
            </w:r>
            <w:r w:rsidR="00516F12">
              <w:rPr>
                <w:noProof/>
                <w:webHidden/>
              </w:rPr>
              <w:fldChar w:fldCharType="end"/>
            </w:r>
          </w:hyperlink>
        </w:p>
        <w:p w14:paraId="3DF4E394" w14:textId="439E66E4"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36" w:history="1">
            <w:r w:rsidR="00516F12" w:rsidRPr="000F5F4D">
              <w:rPr>
                <w:rStyle w:val="a9"/>
                <w:noProof/>
              </w:rPr>
              <w:t>3.7 Final survey</w:t>
            </w:r>
            <w:r w:rsidR="00516F12">
              <w:rPr>
                <w:noProof/>
                <w:webHidden/>
              </w:rPr>
              <w:tab/>
            </w:r>
            <w:r w:rsidR="00516F12">
              <w:rPr>
                <w:noProof/>
                <w:webHidden/>
              </w:rPr>
              <w:fldChar w:fldCharType="begin"/>
            </w:r>
            <w:r w:rsidR="00516F12">
              <w:rPr>
                <w:noProof/>
                <w:webHidden/>
              </w:rPr>
              <w:instrText xml:space="preserve"> PAGEREF _Toc150778936 \h </w:instrText>
            </w:r>
            <w:r w:rsidR="00516F12">
              <w:rPr>
                <w:noProof/>
                <w:webHidden/>
              </w:rPr>
            </w:r>
            <w:r w:rsidR="00516F12">
              <w:rPr>
                <w:noProof/>
                <w:webHidden/>
              </w:rPr>
              <w:fldChar w:fldCharType="separate"/>
            </w:r>
            <w:r w:rsidR="00516F12">
              <w:rPr>
                <w:noProof/>
                <w:webHidden/>
              </w:rPr>
              <w:t>68</w:t>
            </w:r>
            <w:r w:rsidR="00516F12">
              <w:rPr>
                <w:noProof/>
                <w:webHidden/>
              </w:rPr>
              <w:fldChar w:fldCharType="end"/>
            </w:r>
          </w:hyperlink>
        </w:p>
        <w:p w14:paraId="76CB728A" w14:textId="5C94754E"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37" w:history="1">
            <w:r w:rsidR="00516F12" w:rsidRPr="000F5F4D">
              <w:rPr>
                <w:rStyle w:val="a9"/>
                <w:noProof/>
              </w:rPr>
              <w:t>3.7.1 Target population</w:t>
            </w:r>
            <w:r w:rsidR="00516F12">
              <w:rPr>
                <w:noProof/>
                <w:webHidden/>
              </w:rPr>
              <w:tab/>
            </w:r>
            <w:r w:rsidR="00516F12">
              <w:rPr>
                <w:noProof/>
                <w:webHidden/>
              </w:rPr>
              <w:fldChar w:fldCharType="begin"/>
            </w:r>
            <w:r w:rsidR="00516F12">
              <w:rPr>
                <w:noProof/>
                <w:webHidden/>
              </w:rPr>
              <w:instrText xml:space="preserve"> PAGEREF _Toc150778937 \h </w:instrText>
            </w:r>
            <w:r w:rsidR="00516F12">
              <w:rPr>
                <w:noProof/>
                <w:webHidden/>
              </w:rPr>
            </w:r>
            <w:r w:rsidR="00516F12">
              <w:rPr>
                <w:noProof/>
                <w:webHidden/>
              </w:rPr>
              <w:fldChar w:fldCharType="separate"/>
            </w:r>
            <w:r w:rsidR="00516F12">
              <w:rPr>
                <w:noProof/>
                <w:webHidden/>
              </w:rPr>
              <w:t>69</w:t>
            </w:r>
            <w:r w:rsidR="00516F12">
              <w:rPr>
                <w:noProof/>
                <w:webHidden/>
              </w:rPr>
              <w:fldChar w:fldCharType="end"/>
            </w:r>
          </w:hyperlink>
        </w:p>
        <w:p w14:paraId="75F606CD" w14:textId="3E4D3D07"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38" w:history="1">
            <w:r w:rsidR="00516F12" w:rsidRPr="000F5F4D">
              <w:rPr>
                <w:rStyle w:val="a9"/>
                <w:noProof/>
              </w:rPr>
              <w:t>3.7.2 Sampling method</w:t>
            </w:r>
            <w:r w:rsidR="00516F12">
              <w:rPr>
                <w:noProof/>
                <w:webHidden/>
              </w:rPr>
              <w:tab/>
            </w:r>
            <w:r w:rsidR="00516F12">
              <w:rPr>
                <w:noProof/>
                <w:webHidden/>
              </w:rPr>
              <w:fldChar w:fldCharType="begin"/>
            </w:r>
            <w:r w:rsidR="00516F12">
              <w:rPr>
                <w:noProof/>
                <w:webHidden/>
              </w:rPr>
              <w:instrText xml:space="preserve"> PAGEREF _Toc150778938 \h </w:instrText>
            </w:r>
            <w:r w:rsidR="00516F12">
              <w:rPr>
                <w:noProof/>
                <w:webHidden/>
              </w:rPr>
            </w:r>
            <w:r w:rsidR="00516F12">
              <w:rPr>
                <w:noProof/>
                <w:webHidden/>
              </w:rPr>
              <w:fldChar w:fldCharType="separate"/>
            </w:r>
            <w:r w:rsidR="00516F12">
              <w:rPr>
                <w:noProof/>
                <w:webHidden/>
              </w:rPr>
              <w:t>71</w:t>
            </w:r>
            <w:r w:rsidR="00516F12">
              <w:rPr>
                <w:noProof/>
                <w:webHidden/>
              </w:rPr>
              <w:fldChar w:fldCharType="end"/>
            </w:r>
          </w:hyperlink>
        </w:p>
        <w:p w14:paraId="7A6FCB3F" w14:textId="3761C1D5"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39" w:history="1">
            <w:r w:rsidR="00516F12" w:rsidRPr="000F5F4D">
              <w:rPr>
                <w:rStyle w:val="a9"/>
                <w:noProof/>
              </w:rPr>
              <w:t>3.7.3 Sampling size</w:t>
            </w:r>
            <w:r w:rsidR="00516F12">
              <w:rPr>
                <w:noProof/>
                <w:webHidden/>
              </w:rPr>
              <w:tab/>
            </w:r>
            <w:r w:rsidR="00516F12">
              <w:rPr>
                <w:noProof/>
                <w:webHidden/>
              </w:rPr>
              <w:fldChar w:fldCharType="begin"/>
            </w:r>
            <w:r w:rsidR="00516F12">
              <w:rPr>
                <w:noProof/>
                <w:webHidden/>
              </w:rPr>
              <w:instrText xml:space="preserve"> PAGEREF _Toc150778939 \h </w:instrText>
            </w:r>
            <w:r w:rsidR="00516F12">
              <w:rPr>
                <w:noProof/>
                <w:webHidden/>
              </w:rPr>
            </w:r>
            <w:r w:rsidR="00516F12">
              <w:rPr>
                <w:noProof/>
                <w:webHidden/>
              </w:rPr>
              <w:fldChar w:fldCharType="separate"/>
            </w:r>
            <w:r w:rsidR="00516F12">
              <w:rPr>
                <w:noProof/>
                <w:webHidden/>
              </w:rPr>
              <w:t>73</w:t>
            </w:r>
            <w:r w:rsidR="00516F12">
              <w:rPr>
                <w:noProof/>
                <w:webHidden/>
              </w:rPr>
              <w:fldChar w:fldCharType="end"/>
            </w:r>
          </w:hyperlink>
        </w:p>
        <w:p w14:paraId="2DD53BEE" w14:textId="5424E4A5"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40" w:history="1">
            <w:r w:rsidR="00516F12" w:rsidRPr="000F5F4D">
              <w:rPr>
                <w:rStyle w:val="a9"/>
                <w:noProof/>
              </w:rPr>
              <w:t>3.8 Survey Logistic</w:t>
            </w:r>
            <w:r w:rsidR="00516F12">
              <w:rPr>
                <w:noProof/>
                <w:webHidden/>
              </w:rPr>
              <w:tab/>
            </w:r>
            <w:r w:rsidR="00516F12">
              <w:rPr>
                <w:noProof/>
                <w:webHidden/>
              </w:rPr>
              <w:fldChar w:fldCharType="begin"/>
            </w:r>
            <w:r w:rsidR="00516F12">
              <w:rPr>
                <w:noProof/>
                <w:webHidden/>
              </w:rPr>
              <w:instrText xml:space="preserve"> PAGEREF _Toc150778940 \h </w:instrText>
            </w:r>
            <w:r w:rsidR="00516F12">
              <w:rPr>
                <w:noProof/>
                <w:webHidden/>
              </w:rPr>
            </w:r>
            <w:r w:rsidR="00516F12">
              <w:rPr>
                <w:noProof/>
                <w:webHidden/>
              </w:rPr>
              <w:fldChar w:fldCharType="separate"/>
            </w:r>
            <w:r w:rsidR="00516F12">
              <w:rPr>
                <w:noProof/>
                <w:webHidden/>
              </w:rPr>
              <w:t>74</w:t>
            </w:r>
            <w:r w:rsidR="00516F12">
              <w:rPr>
                <w:noProof/>
                <w:webHidden/>
              </w:rPr>
              <w:fldChar w:fldCharType="end"/>
            </w:r>
          </w:hyperlink>
        </w:p>
        <w:p w14:paraId="6868DFAB" w14:textId="06C9D4EF"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41" w:history="1">
            <w:r w:rsidR="00516F12" w:rsidRPr="000F5F4D">
              <w:rPr>
                <w:rStyle w:val="a9"/>
                <w:noProof/>
              </w:rPr>
              <w:t>3.8.1 Questionnaire Design (May 2nd)</w:t>
            </w:r>
            <w:r w:rsidR="00516F12">
              <w:rPr>
                <w:noProof/>
                <w:webHidden/>
              </w:rPr>
              <w:tab/>
            </w:r>
            <w:r w:rsidR="00516F12">
              <w:rPr>
                <w:noProof/>
                <w:webHidden/>
              </w:rPr>
              <w:fldChar w:fldCharType="begin"/>
            </w:r>
            <w:r w:rsidR="00516F12">
              <w:rPr>
                <w:noProof/>
                <w:webHidden/>
              </w:rPr>
              <w:instrText xml:space="preserve"> PAGEREF _Toc150778941 \h </w:instrText>
            </w:r>
            <w:r w:rsidR="00516F12">
              <w:rPr>
                <w:noProof/>
                <w:webHidden/>
              </w:rPr>
            </w:r>
            <w:r w:rsidR="00516F12">
              <w:rPr>
                <w:noProof/>
                <w:webHidden/>
              </w:rPr>
              <w:fldChar w:fldCharType="separate"/>
            </w:r>
            <w:r w:rsidR="00516F12">
              <w:rPr>
                <w:noProof/>
                <w:webHidden/>
              </w:rPr>
              <w:t>75</w:t>
            </w:r>
            <w:r w:rsidR="00516F12">
              <w:rPr>
                <w:noProof/>
                <w:webHidden/>
              </w:rPr>
              <w:fldChar w:fldCharType="end"/>
            </w:r>
          </w:hyperlink>
        </w:p>
        <w:p w14:paraId="1A598488" w14:textId="2B4E4523"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42" w:history="1">
            <w:r w:rsidR="00516F12" w:rsidRPr="000F5F4D">
              <w:rPr>
                <w:rStyle w:val="a9"/>
                <w:noProof/>
              </w:rPr>
              <w:t>3.8.2 Implementation of the Online Survey (June 4th)</w:t>
            </w:r>
            <w:r w:rsidR="00516F12">
              <w:rPr>
                <w:noProof/>
                <w:webHidden/>
              </w:rPr>
              <w:tab/>
            </w:r>
            <w:r w:rsidR="00516F12">
              <w:rPr>
                <w:noProof/>
                <w:webHidden/>
              </w:rPr>
              <w:fldChar w:fldCharType="begin"/>
            </w:r>
            <w:r w:rsidR="00516F12">
              <w:rPr>
                <w:noProof/>
                <w:webHidden/>
              </w:rPr>
              <w:instrText xml:space="preserve"> PAGEREF _Toc150778942 \h </w:instrText>
            </w:r>
            <w:r w:rsidR="00516F12">
              <w:rPr>
                <w:noProof/>
                <w:webHidden/>
              </w:rPr>
            </w:r>
            <w:r w:rsidR="00516F12">
              <w:rPr>
                <w:noProof/>
                <w:webHidden/>
              </w:rPr>
              <w:fldChar w:fldCharType="separate"/>
            </w:r>
            <w:r w:rsidR="00516F12">
              <w:rPr>
                <w:noProof/>
                <w:webHidden/>
              </w:rPr>
              <w:t>75</w:t>
            </w:r>
            <w:r w:rsidR="00516F12">
              <w:rPr>
                <w:noProof/>
                <w:webHidden/>
              </w:rPr>
              <w:fldChar w:fldCharType="end"/>
            </w:r>
          </w:hyperlink>
        </w:p>
        <w:p w14:paraId="773E0DF9" w14:textId="4905BC75"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43" w:history="1">
            <w:r w:rsidR="00516F12" w:rsidRPr="000F5F4D">
              <w:rPr>
                <w:rStyle w:val="a9"/>
                <w:noProof/>
              </w:rPr>
              <w:t>3.8.3 Pilot Testing (June 5th – June 15th)</w:t>
            </w:r>
            <w:r w:rsidR="00516F12">
              <w:rPr>
                <w:noProof/>
                <w:webHidden/>
              </w:rPr>
              <w:tab/>
            </w:r>
            <w:r w:rsidR="00516F12">
              <w:rPr>
                <w:noProof/>
                <w:webHidden/>
              </w:rPr>
              <w:fldChar w:fldCharType="begin"/>
            </w:r>
            <w:r w:rsidR="00516F12">
              <w:rPr>
                <w:noProof/>
                <w:webHidden/>
              </w:rPr>
              <w:instrText xml:space="preserve"> PAGEREF _Toc150778943 \h </w:instrText>
            </w:r>
            <w:r w:rsidR="00516F12">
              <w:rPr>
                <w:noProof/>
                <w:webHidden/>
              </w:rPr>
            </w:r>
            <w:r w:rsidR="00516F12">
              <w:rPr>
                <w:noProof/>
                <w:webHidden/>
              </w:rPr>
              <w:fldChar w:fldCharType="separate"/>
            </w:r>
            <w:r w:rsidR="00516F12">
              <w:rPr>
                <w:noProof/>
                <w:webHidden/>
              </w:rPr>
              <w:t>76</w:t>
            </w:r>
            <w:r w:rsidR="00516F12">
              <w:rPr>
                <w:noProof/>
                <w:webHidden/>
              </w:rPr>
              <w:fldChar w:fldCharType="end"/>
            </w:r>
          </w:hyperlink>
        </w:p>
        <w:p w14:paraId="22AB0EFB" w14:textId="30425FE7"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44" w:history="1">
            <w:r w:rsidR="00516F12" w:rsidRPr="000F5F4D">
              <w:rPr>
                <w:rStyle w:val="a9"/>
                <w:noProof/>
              </w:rPr>
              <w:t>3.8.4 Survey Distribution (June 16th – August 1st)</w:t>
            </w:r>
            <w:r w:rsidR="00516F12">
              <w:rPr>
                <w:noProof/>
                <w:webHidden/>
              </w:rPr>
              <w:tab/>
            </w:r>
            <w:r w:rsidR="00516F12">
              <w:rPr>
                <w:noProof/>
                <w:webHidden/>
              </w:rPr>
              <w:fldChar w:fldCharType="begin"/>
            </w:r>
            <w:r w:rsidR="00516F12">
              <w:rPr>
                <w:noProof/>
                <w:webHidden/>
              </w:rPr>
              <w:instrText xml:space="preserve"> PAGEREF _Toc150778944 \h </w:instrText>
            </w:r>
            <w:r w:rsidR="00516F12">
              <w:rPr>
                <w:noProof/>
                <w:webHidden/>
              </w:rPr>
            </w:r>
            <w:r w:rsidR="00516F12">
              <w:rPr>
                <w:noProof/>
                <w:webHidden/>
              </w:rPr>
              <w:fldChar w:fldCharType="separate"/>
            </w:r>
            <w:r w:rsidR="00516F12">
              <w:rPr>
                <w:noProof/>
                <w:webHidden/>
              </w:rPr>
              <w:t>76</w:t>
            </w:r>
            <w:r w:rsidR="00516F12">
              <w:rPr>
                <w:noProof/>
                <w:webHidden/>
              </w:rPr>
              <w:fldChar w:fldCharType="end"/>
            </w:r>
          </w:hyperlink>
        </w:p>
        <w:p w14:paraId="176A8109" w14:textId="2356DB58"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45" w:history="1">
            <w:r w:rsidR="00516F12" w:rsidRPr="000F5F4D">
              <w:rPr>
                <w:rStyle w:val="a9"/>
                <w:noProof/>
              </w:rPr>
              <w:t>3.8.5 Data Collection and Management</w:t>
            </w:r>
            <w:r w:rsidR="00516F12">
              <w:rPr>
                <w:noProof/>
                <w:webHidden/>
              </w:rPr>
              <w:tab/>
            </w:r>
            <w:r w:rsidR="00516F12">
              <w:rPr>
                <w:noProof/>
                <w:webHidden/>
              </w:rPr>
              <w:fldChar w:fldCharType="begin"/>
            </w:r>
            <w:r w:rsidR="00516F12">
              <w:rPr>
                <w:noProof/>
                <w:webHidden/>
              </w:rPr>
              <w:instrText xml:space="preserve"> PAGEREF _Toc150778945 \h </w:instrText>
            </w:r>
            <w:r w:rsidR="00516F12">
              <w:rPr>
                <w:noProof/>
                <w:webHidden/>
              </w:rPr>
            </w:r>
            <w:r w:rsidR="00516F12">
              <w:rPr>
                <w:noProof/>
                <w:webHidden/>
              </w:rPr>
              <w:fldChar w:fldCharType="separate"/>
            </w:r>
            <w:r w:rsidR="00516F12">
              <w:rPr>
                <w:noProof/>
                <w:webHidden/>
              </w:rPr>
              <w:t>76</w:t>
            </w:r>
            <w:r w:rsidR="00516F12">
              <w:rPr>
                <w:noProof/>
                <w:webHidden/>
              </w:rPr>
              <w:fldChar w:fldCharType="end"/>
            </w:r>
          </w:hyperlink>
        </w:p>
        <w:p w14:paraId="6BE5058B" w14:textId="7B5B778F"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46" w:history="1">
            <w:r w:rsidR="00516F12" w:rsidRPr="000F5F4D">
              <w:rPr>
                <w:rStyle w:val="a9"/>
                <w:noProof/>
              </w:rPr>
              <w:t>3.8.6 Data Analysis (August 2nd)</w:t>
            </w:r>
            <w:r w:rsidR="00516F12">
              <w:rPr>
                <w:noProof/>
                <w:webHidden/>
              </w:rPr>
              <w:tab/>
            </w:r>
            <w:r w:rsidR="00516F12">
              <w:rPr>
                <w:noProof/>
                <w:webHidden/>
              </w:rPr>
              <w:fldChar w:fldCharType="begin"/>
            </w:r>
            <w:r w:rsidR="00516F12">
              <w:rPr>
                <w:noProof/>
                <w:webHidden/>
              </w:rPr>
              <w:instrText xml:space="preserve"> PAGEREF _Toc150778946 \h </w:instrText>
            </w:r>
            <w:r w:rsidR="00516F12">
              <w:rPr>
                <w:noProof/>
                <w:webHidden/>
              </w:rPr>
            </w:r>
            <w:r w:rsidR="00516F12">
              <w:rPr>
                <w:noProof/>
                <w:webHidden/>
              </w:rPr>
              <w:fldChar w:fldCharType="separate"/>
            </w:r>
            <w:r w:rsidR="00516F12">
              <w:rPr>
                <w:noProof/>
                <w:webHidden/>
              </w:rPr>
              <w:t>77</w:t>
            </w:r>
            <w:r w:rsidR="00516F12">
              <w:rPr>
                <w:noProof/>
                <w:webHidden/>
              </w:rPr>
              <w:fldChar w:fldCharType="end"/>
            </w:r>
          </w:hyperlink>
        </w:p>
        <w:p w14:paraId="4C128614" w14:textId="7FF2D43F"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47" w:history="1">
            <w:r w:rsidR="00516F12" w:rsidRPr="000F5F4D">
              <w:rPr>
                <w:rStyle w:val="a9"/>
                <w:noProof/>
              </w:rPr>
              <w:t>3.8.7 Reporting Survey Results (October 24</w:t>
            </w:r>
            <w:r w:rsidR="00516F12" w:rsidRPr="000F5F4D">
              <w:rPr>
                <w:rStyle w:val="a9"/>
                <w:noProof/>
                <w:vertAlign w:val="superscript"/>
              </w:rPr>
              <w:t>th</w:t>
            </w:r>
            <w:r w:rsidR="00516F12" w:rsidRPr="000F5F4D">
              <w:rPr>
                <w:rStyle w:val="a9"/>
                <w:noProof/>
              </w:rPr>
              <w:t>)</w:t>
            </w:r>
            <w:r w:rsidR="00516F12">
              <w:rPr>
                <w:noProof/>
                <w:webHidden/>
              </w:rPr>
              <w:tab/>
            </w:r>
            <w:r w:rsidR="00516F12">
              <w:rPr>
                <w:noProof/>
                <w:webHidden/>
              </w:rPr>
              <w:fldChar w:fldCharType="begin"/>
            </w:r>
            <w:r w:rsidR="00516F12">
              <w:rPr>
                <w:noProof/>
                <w:webHidden/>
              </w:rPr>
              <w:instrText xml:space="preserve"> PAGEREF _Toc150778947 \h </w:instrText>
            </w:r>
            <w:r w:rsidR="00516F12">
              <w:rPr>
                <w:noProof/>
                <w:webHidden/>
              </w:rPr>
            </w:r>
            <w:r w:rsidR="00516F12">
              <w:rPr>
                <w:noProof/>
                <w:webHidden/>
              </w:rPr>
              <w:fldChar w:fldCharType="separate"/>
            </w:r>
            <w:r w:rsidR="00516F12">
              <w:rPr>
                <w:noProof/>
                <w:webHidden/>
              </w:rPr>
              <w:t>77</w:t>
            </w:r>
            <w:r w:rsidR="00516F12">
              <w:rPr>
                <w:noProof/>
                <w:webHidden/>
              </w:rPr>
              <w:fldChar w:fldCharType="end"/>
            </w:r>
          </w:hyperlink>
        </w:p>
        <w:p w14:paraId="7DAE8C59" w14:textId="52A0998A"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48" w:history="1">
            <w:r w:rsidR="00516F12" w:rsidRPr="000F5F4D">
              <w:rPr>
                <w:rStyle w:val="a9"/>
                <w:noProof/>
              </w:rPr>
              <w:t>3.9 Research Ethics</w:t>
            </w:r>
            <w:r w:rsidR="00516F12">
              <w:rPr>
                <w:noProof/>
                <w:webHidden/>
              </w:rPr>
              <w:tab/>
            </w:r>
            <w:r w:rsidR="00516F12">
              <w:rPr>
                <w:noProof/>
                <w:webHidden/>
              </w:rPr>
              <w:fldChar w:fldCharType="begin"/>
            </w:r>
            <w:r w:rsidR="00516F12">
              <w:rPr>
                <w:noProof/>
                <w:webHidden/>
              </w:rPr>
              <w:instrText xml:space="preserve"> PAGEREF _Toc150778948 \h </w:instrText>
            </w:r>
            <w:r w:rsidR="00516F12">
              <w:rPr>
                <w:noProof/>
                <w:webHidden/>
              </w:rPr>
            </w:r>
            <w:r w:rsidR="00516F12">
              <w:rPr>
                <w:noProof/>
                <w:webHidden/>
              </w:rPr>
              <w:fldChar w:fldCharType="separate"/>
            </w:r>
            <w:r w:rsidR="00516F12">
              <w:rPr>
                <w:noProof/>
                <w:webHidden/>
              </w:rPr>
              <w:t>78</w:t>
            </w:r>
            <w:r w:rsidR="00516F12">
              <w:rPr>
                <w:noProof/>
                <w:webHidden/>
              </w:rPr>
              <w:fldChar w:fldCharType="end"/>
            </w:r>
          </w:hyperlink>
        </w:p>
        <w:p w14:paraId="2C4B1F6E" w14:textId="1AF1AAAA" w:rsidR="00516F12" w:rsidRDefault="00000000">
          <w:pPr>
            <w:pStyle w:val="TOC1"/>
            <w:tabs>
              <w:tab w:val="right" w:leader="dot" w:pos="9060"/>
            </w:tabs>
            <w:rPr>
              <w:rFonts w:asciiTheme="minorHAnsi" w:eastAsiaTheme="minorEastAsia" w:hAnsiTheme="minorHAnsi" w:cstheme="minorBidi"/>
              <w:noProof/>
              <w:szCs w:val="22"/>
              <w14:ligatures w14:val="standardContextual"/>
            </w:rPr>
          </w:pPr>
          <w:hyperlink w:anchor="_Toc150778949" w:history="1">
            <w:r w:rsidR="00516F12" w:rsidRPr="000F5F4D">
              <w:rPr>
                <w:rStyle w:val="a9"/>
                <w:noProof/>
              </w:rPr>
              <w:t>Chapter 4: Research Finding and Discussion</w:t>
            </w:r>
            <w:r w:rsidR="00516F12">
              <w:rPr>
                <w:noProof/>
                <w:webHidden/>
              </w:rPr>
              <w:tab/>
            </w:r>
            <w:r w:rsidR="00516F12">
              <w:rPr>
                <w:noProof/>
                <w:webHidden/>
              </w:rPr>
              <w:fldChar w:fldCharType="begin"/>
            </w:r>
            <w:r w:rsidR="00516F12">
              <w:rPr>
                <w:noProof/>
                <w:webHidden/>
              </w:rPr>
              <w:instrText xml:space="preserve"> PAGEREF _Toc150778949 \h </w:instrText>
            </w:r>
            <w:r w:rsidR="00516F12">
              <w:rPr>
                <w:noProof/>
                <w:webHidden/>
              </w:rPr>
            </w:r>
            <w:r w:rsidR="00516F12">
              <w:rPr>
                <w:noProof/>
                <w:webHidden/>
              </w:rPr>
              <w:fldChar w:fldCharType="separate"/>
            </w:r>
            <w:r w:rsidR="00516F12">
              <w:rPr>
                <w:noProof/>
                <w:webHidden/>
              </w:rPr>
              <w:t>81</w:t>
            </w:r>
            <w:r w:rsidR="00516F12">
              <w:rPr>
                <w:noProof/>
                <w:webHidden/>
              </w:rPr>
              <w:fldChar w:fldCharType="end"/>
            </w:r>
          </w:hyperlink>
        </w:p>
        <w:p w14:paraId="5901846B" w14:textId="01A4405C"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50" w:history="1">
            <w:r w:rsidR="00516F12" w:rsidRPr="000F5F4D">
              <w:rPr>
                <w:rStyle w:val="a9"/>
                <w:noProof/>
              </w:rPr>
              <w:t>4.1 Findings</w:t>
            </w:r>
            <w:r w:rsidR="00516F12">
              <w:rPr>
                <w:noProof/>
                <w:webHidden/>
              </w:rPr>
              <w:tab/>
            </w:r>
            <w:r w:rsidR="00516F12">
              <w:rPr>
                <w:noProof/>
                <w:webHidden/>
              </w:rPr>
              <w:fldChar w:fldCharType="begin"/>
            </w:r>
            <w:r w:rsidR="00516F12">
              <w:rPr>
                <w:noProof/>
                <w:webHidden/>
              </w:rPr>
              <w:instrText xml:space="preserve"> PAGEREF _Toc150778950 \h </w:instrText>
            </w:r>
            <w:r w:rsidR="00516F12">
              <w:rPr>
                <w:noProof/>
                <w:webHidden/>
              </w:rPr>
            </w:r>
            <w:r w:rsidR="00516F12">
              <w:rPr>
                <w:noProof/>
                <w:webHidden/>
              </w:rPr>
              <w:fldChar w:fldCharType="separate"/>
            </w:r>
            <w:r w:rsidR="00516F12">
              <w:rPr>
                <w:noProof/>
                <w:webHidden/>
              </w:rPr>
              <w:t>82</w:t>
            </w:r>
            <w:r w:rsidR="00516F12">
              <w:rPr>
                <w:noProof/>
                <w:webHidden/>
              </w:rPr>
              <w:fldChar w:fldCharType="end"/>
            </w:r>
          </w:hyperlink>
        </w:p>
        <w:p w14:paraId="2A41E553" w14:textId="0F3F18B7"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51" w:history="1">
            <w:r w:rsidR="00516F12" w:rsidRPr="000F5F4D">
              <w:rPr>
                <w:rStyle w:val="a9"/>
                <w:noProof/>
              </w:rPr>
              <w:t>4.1.1 Demographic Characteristics</w:t>
            </w:r>
            <w:r w:rsidR="00516F12">
              <w:rPr>
                <w:noProof/>
                <w:webHidden/>
              </w:rPr>
              <w:tab/>
            </w:r>
            <w:r w:rsidR="00516F12">
              <w:rPr>
                <w:noProof/>
                <w:webHidden/>
              </w:rPr>
              <w:fldChar w:fldCharType="begin"/>
            </w:r>
            <w:r w:rsidR="00516F12">
              <w:rPr>
                <w:noProof/>
                <w:webHidden/>
              </w:rPr>
              <w:instrText xml:space="preserve"> PAGEREF _Toc150778951 \h </w:instrText>
            </w:r>
            <w:r w:rsidR="00516F12">
              <w:rPr>
                <w:noProof/>
                <w:webHidden/>
              </w:rPr>
            </w:r>
            <w:r w:rsidR="00516F12">
              <w:rPr>
                <w:noProof/>
                <w:webHidden/>
              </w:rPr>
              <w:fldChar w:fldCharType="separate"/>
            </w:r>
            <w:r w:rsidR="00516F12">
              <w:rPr>
                <w:noProof/>
                <w:webHidden/>
              </w:rPr>
              <w:t>82</w:t>
            </w:r>
            <w:r w:rsidR="00516F12">
              <w:rPr>
                <w:noProof/>
                <w:webHidden/>
              </w:rPr>
              <w:fldChar w:fldCharType="end"/>
            </w:r>
          </w:hyperlink>
        </w:p>
        <w:p w14:paraId="3D075C92" w14:textId="43D6A68F"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52" w:history="1">
            <w:r w:rsidR="00516F12" w:rsidRPr="000F5F4D">
              <w:rPr>
                <w:rStyle w:val="a9"/>
                <w:noProof/>
              </w:rPr>
              <w:t>4.1.2 Reliability Analysis</w:t>
            </w:r>
            <w:r w:rsidR="00516F12">
              <w:rPr>
                <w:noProof/>
                <w:webHidden/>
              </w:rPr>
              <w:tab/>
            </w:r>
            <w:r w:rsidR="00516F12">
              <w:rPr>
                <w:noProof/>
                <w:webHidden/>
              </w:rPr>
              <w:fldChar w:fldCharType="begin"/>
            </w:r>
            <w:r w:rsidR="00516F12">
              <w:rPr>
                <w:noProof/>
                <w:webHidden/>
              </w:rPr>
              <w:instrText xml:space="preserve"> PAGEREF _Toc150778952 \h </w:instrText>
            </w:r>
            <w:r w:rsidR="00516F12">
              <w:rPr>
                <w:noProof/>
                <w:webHidden/>
              </w:rPr>
            </w:r>
            <w:r w:rsidR="00516F12">
              <w:rPr>
                <w:noProof/>
                <w:webHidden/>
              </w:rPr>
              <w:fldChar w:fldCharType="separate"/>
            </w:r>
            <w:r w:rsidR="00516F12">
              <w:rPr>
                <w:noProof/>
                <w:webHidden/>
              </w:rPr>
              <w:t>88</w:t>
            </w:r>
            <w:r w:rsidR="00516F12">
              <w:rPr>
                <w:noProof/>
                <w:webHidden/>
              </w:rPr>
              <w:fldChar w:fldCharType="end"/>
            </w:r>
          </w:hyperlink>
        </w:p>
        <w:p w14:paraId="5E772873" w14:textId="7AAF4380"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53" w:history="1">
            <w:r w:rsidR="00516F12" w:rsidRPr="000F5F4D">
              <w:rPr>
                <w:rStyle w:val="a9"/>
                <w:noProof/>
              </w:rPr>
              <w:t>4.1.3 Correlation Test</w:t>
            </w:r>
            <w:r w:rsidR="00516F12">
              <w:rPr>
                <w:noProof/>
                <w:webHidden/>
              </w:rPr>
              <w:tab/>
            </w:r>
            <w:r w:rsidR="00516F12">
              <w:rPr>
                <w:noProof/>
                <w:webHidden/>
              </w:rPr>
              <w:fldChar w:fldCharType="begin"/>
            </w:r>
            <w:r w:rsidR="00516F12">
              <w:rPr>
                <w:noProof/>
                <w:webHidden/>
              </w:rPr>
              <w:instrText xml:space="preserve"> PAGEREF _Toc150778953 \h </w:instrText>
            </w:r>
            <w:r w:rsidR="00516F12">
              <w:rPr>
                <w:noProof/>
                <w:webHidden/>
              </w:rPr>
            </w:r>
            <w:r w:rsidR="00516F12">
              <w:rPr>
                <w:noProof/>
                <w:webHidden/>
              </w:rPr>
              <w:fldChar w:fldCharType="separate"/>
            </w:r>
            <w:r w:rsidR="00516F12">
              <w:rPr>
                <w:noProof/>
                <w:webHidden/>
              </w:rPr>
              <w:t>91</w:t>
            </w:r>
            <w:r w:rsidR="00516F12">
              <w:rPr>
                <w:noProof/>
                <w:webHidden/>
              </w:rPr>
              <w:fldChar w:fldCharType="end"/>
            </w:r>
          </w:hyperlink>
        </w:p>
        <w:p w14:paraId="1C57B4B2" w14:textId="0098B310"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54" w:history="1">
            <w:r w:rsidR="00516F12" w:rsidRPr="000F5F4D">
              <w:rPr>
                <w:rStyle w:val="a9"/>
                <w:noProof/>
              </w:rPr>
              <w:t>4.1.4 Regression Analysis</w:t>
            </w:r>
            <w:r w:rsidR="00516F12">
              <w:rPr>
                <w:noProof/>
                <w:webHidden/>
              </w:rPr>
              <w:tab/>
            </w:r>
            <w:r w:rsidR="00516F12">
              <w:rPr>
                <w:noProof/>
                <w:webHidden/>
              </w:rPr>
              <w:fldChar w:fldCharType="begin"/>
            </w:r>
            <w:r w:rsidR="00516F12">
              <w:rPr>
                <w:noProof/>
                <w:webHidden/>
              </w:rPr>
              <w:instrText xml:space="preserve"> PAGEREF _Toc150778954 \h </w:instrText>
            </w:r>
            <w:r w:rsidR="00516F12">
              <w:rPr>
                <w:noProof/>
                <w:webHidden/>
              </w:rPr>
            </w:r>
            <w:r w:rsidR="00516F12">
              <w:rPr>
                <w:noProof/>
                <w:webHidden/>
              </w:rPr>
              <w:fldChar w:fldCharType="separate"/>
            </w:r>
            <w:r w:rsidR="00516F12">
              <w:rPr>
                <w:noProof/>
                <w:webHidden/>
              </w:rPr>
              <w:t>95</w:t>
            </w:r>
            <w:r w:rsidR="00516F12">
              <w:rPr>
                <w:noProof/>
                <w:webHidden/>
              </w:rPr>
              <w:fldChar w:fldCharType="end"/>
            </w:r>
          </w:hyperlink>
        </w:p>
        <w:p w14:paraId="6BBBE03C" w14:textId="13E2ABD3" w:rsidR="00516F12" w:rsidRDefault="00000000">
          <w:pPr>
            <w:pStyle w:val="TOC1"/>
            <w:tabs>
              <w:tab w:val="right" w:leader="dot" w:pos="9060"/>
            </w:tabs>
            <w:rPr>
              <w:rFonts w:asciiTheme="minorHAnsi" w:eastAsiaTheme="minorEastAsia" w:hAnsiTheme="minorHAnsi" w:cstheme="minorBidi"/>
              <w:noProof/>
              <w:szCs w:val="22"/>
              <w14:ligatures w14:val="standardContextual"/>
            </w:rPr>
          </w:pPr>
          <w:hyperlink w:anchor="_Toc150778955" w:history="1">
            <w:r w:rsidR="00516F12" w:rsidRPr="000F5F4D">
              <w:rPr>
                <w:rStyle w:val="a9"/>
                <w:noProof/>
              </w:rPr>
              <w:t>Chapter 5: Conclusion and recommendation</w:t>
            </w:r>
            <w:r w:rsidR="00516F12">
              <w:rPr>
                <w:noProof/>
                <w:webHidden/>
              </w:rPr>
              <w:tab/>
            </w:r>
            <w:r w:rsidR="00516F12">
              <w:rPr>
                <w:noProof/>
                <w:webHidden/>
              </w:rPr>
              <w:fldChar w:fldCharType="begin"/>
            </w:r>
            <w:r w:rsidR="00516F12">
              <w:rPr>
                <w:noProof/>
                <w:webHidden/>
              </w:rPr>
              <w:instrText xml:space="preserve"> PAGEREF _Toc150778955 \h </w:instrText>
            </w:r>
            <w:r w:rsidR="00516F12">
              <w:rPr>
                <w:noProof/>
                <w:webHidden/>
              </w:rPr>
            </w:r>
            <w:r w:rsidR="00516F12">
              <w:rPr>
                <w:noProof/>
                <w:webHidden/>
              </w:rPr>
              <w:fldChar w:fldCharType="separate"/>
            </w:r>
            <w:r w:rsidR="00516F12">
              <w:rPr>
                <w:noProof/>
                <w:webHidden/>
              </w:rPr>
              <w:t>106</w:t>
            </w:r>
            <w:r w:rsidR="00516F12">
              <w:rPr>
                <w:noProof/>
                <w:webHidden/>
              </w:rPr>
              <w:fldChar w:fldCharType="end"/>
            </w:r>
          </w:hyperlink>
        </w:p>
        <w:p w14:paraId="21965A41" w14:textId="6CD043E0"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56" w:history="1">
            <w:r w:rsidR="00516F12" w:rsidRPr="000F5F4D">
              <w:rPr>
                <w:rStyle w:val="a9"/>
                <w:noProof/>
              </w:rPr>
              <w:t>5.1 Summary of Key Findings</w:t>
            </w:r>
            <w:r w:rsidR="00516F12">
              <w:rPr>
                <w:noProof/>
                <w:webHidden/>
              </w:rPr>
              <w:tab/>
            </w:r>
            <w:r w:rsidR="00516F12">
              <w:rPr>
                <w:noProof/>
                <w:webHidden/>
              </w:rPr>
              <w:fldChar w:fldCharType="begin"/>
            </w:r>
            <w:r w:rsidR="00516F12">
              <w:rPr>
                <w:noProof/>
                <w:webHidden/>
              </w:rPr>
              <w:instrText xml:space="preserve"> PAGEREF _Toc150778956 \h </w:instrText>
            </w:r>
            <w:r w:rsidR="00516F12">
              <w:rPr>
                <w:noProof/>
                <w:webHidden/>
              </w:rPr>
            </w:r>
            <w:r w:rsidR="00516F12">
              <w:rPr>
                <w:noProof/>
                <w:webHidden/>
              </w:rPr>
              <w:fldChar w:fldCharType="separate"/>
            </w:r>
            <w:r w:rsidR="00516F12">
              <w:rPr>
                <w:noProof/>
                <w:webHidden/>
              </w:rPr>
              <w:t>106</w:t>
            </w:r>
            <w:r w:rsidR="00516F12">
              <w:rPr>
                <w:noProof/>
                <w:webHidden/>
              </w:rPr>
              <w:fldChar w:fldCharType="end"/>
            </w:r>
          </w:hyperlink>
        </w:p>
        <w:p w14:paraId="20113E37" w14:textId="5D24121B"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57" w:history="1">
            <w:r w:rsidR="00516F12" w:rsidRPr="000F5F4D">
              <w:rPr>
                <w:rStyle w:val="a9"/>
                <w:noProof/>
              </w:rPr>
              <w:t>5.2 Theoretical and Practical Significance</w:t>
            </w:r>
            <w:r w:rsidR="00516F12">
              <w:rPr>
                <w:noProof/>
                <w:webHidden/>
              </w:rPr>
              <w:tab/>
            </w:r>
            <w:r w:rsidR="00516F12">
              <w:rPr>
                <w:noProof/>
                <w:webHidden/>
              </w:rPr>
              <w:fldChar w:fldCharType="begin"/>
            </w:r>
            <w:r w:rsidR="00516F12">
              <w:rPr>
                <w:noProof/>
                <w:webHidden/>
              </w:rPr>
              <w:instrText xml:space="preserve"> PAGEREF _Toc150778957 \h </w:instrText>
            </w:r>
            <w:r w:rsidR="00516F12">
              <w:rPr>
                <w:noProof/>
                <w:webHidden/>
              </w:rPr>
            </w:r>
            <w:r w:rsidR="00516F12">
              <w:rPr>
                <w:noProof/>
                <w:webHidden/>
              </w:rPr>
              <w:fldChar w:fldCharType="separate"/>
            </w:r>
            <w:r w:rsidR="00516F12">
              <w:rPr>
                <w:noProof/>
                <w:webHidden/>
              </w:rPr>
              <w:t>108</w:t>
            </w:r>
            <w:r w:rsidR="00516F12">
              <w:rPr>
                <w:noProof/>
                <w:webHidden/>
              </w:rPr>
              <w:fldChar w:fldCharType="end"/>
            </w:r>
          </w:hyperlink>
        </w:p>
        <w:p w14:paraId="508C8C36" w14:textId="36EBF9B0"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58" w:history="1">
            <w:r w:rsidR="00516F12" w:rsidRPr="000F5F4D">
              <w:rPr>
                <w:rStyle w:val="a9"/>
                <w:noProof/>
              </w:rPr>
              <w:t>5.2.1 Converting Potential Non-Buyers to Online Shoppers</w:t>
            </w:r>
            <w:r w:rsidR="00516F12">
              <w:rPr>
                <w:noProof/>
                <w:webHidden/>
              </w:rPr>
              <w:tab/>
            </w:r>
            <w:r w:rsidR="00516F12">
              <w:rPr>
                <w:noProof/>
                <w:webHidden/>
              </w:rPr>
              <w:fldChar w:fldCharType="begin"/>
            </w:r>
            <w:r w:rsidR="00516F12">
              <w:rPr>
                <w:noProof/>
                <w:webHidden/>
              </w:rPr>
              <w:instrText xml:space="preserve"> PAGEREF _Toc150778958 \h </w:instrText>
            </w:r>
            <w:r w:rsidR="00516F12">
              <w:rPr>
                <w:noProof/>
                <w:webHidden/>
              </w:rPr>
            </w:r>
            <w:r w:rsidR="00516F12">
              <w:rPr>
                <w:noProof/>
                <w:webHidden/>
              </w:rPr>
              <w:fldChar w:fldCharType="separate"/>
            </w:r>
            <w:r w:rsidR="00516F12">
              <w:rPr>
                <w:noProof/>
                <w:webHidden/>
              </w:rPr>
              <w:t>108</w:t>
            </w:r>
            <w:r w:rsidR="00516F12">
              <w:rPr>
                <w:noProof/>
                <w:webHidden/>
              </w:rPr>
              <w:fldChar w:fldCharType="end"/>
            </w:r>
          </w:hyperlink>
        </w:p>
        <w:p w14:paraId="3AEBD15A" w14:textId="14EA106A"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59" w:history="1">
            <w:r w:rsidR="00516F12" w:rsidRPr="000F5F4D">
              <w:rPr>
                <w:rStyle w:val="a9"/>
                <w:noProof/>
              </w:rPr>
              <w:t>5.2.2 Trust: Building Confidence in Online Retail</w:t>
            </w:r>
            <w:r w:rsidR="00516F12">
              <w:rPr>
                <w:noProof/>
                <w:webHidden/>
              </w:rPr>
              <w:tab/>
            </w:r>
            <w:r w:rsidR="00516F12">
              <w:rPr>
                <w:noProof/>
                <w:webHidden/>
              </w:rPr>
              <w:fldChar w:fldCharType="begin"/>
            </w:r>
            <w:r w:rsidR="00516F12">
              <w:rPr>
                <w:noProof/>
                <w:webHidden/>
              </w:rPr>
              <w:instrText xml:space="preserve"> PAGEREF _Toc150778959 \h </w:instrText>
            </w:r>
            <w:r w:rsidR="00516F12">
              <w:rPr>
                <w:noProof/>
                <w:webHidden/>
              </w:rPr>
            </w:r>
            <w:r w:rsidR="00516F12">
              <w:rPr>
                <w:noProof/>
                <w:webHidden/>
              </w:rPr>
              <w:fldChar w:fldCharType="separate"/>
            </w:r>
            <w:r w:rsidR="00516F12">
              <w:rPr>
                <w:noProof/>
                <w:webHidden/>
              </w:rPr>
              <w:t>109</w:t>
            </w:r>
            <w:r w:rsidR="00516F12">
              <w:rPr>
                <w:noProof/>
                <w:webHidden/>
              </w:rPr>
              <w:fldChar w:fldCharType="end"/>
            </w:r>
          </w:hyperlink>
        </w:p>
        <w:p w14:paraId="03CB4C74" w14:textId="6C32F653"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60" w:history="1">
            <w:r w:rsidR="00516F12" w:rsidRPr="000F5F4D">
              <w:rPr>
                <w:rStyle w:val="a9"/>
                <w:noProof/>
              </w:rPr>
              <w:t>5.2.3 Emphasize Perceived Benefits: Unlocking the Potential</w:t>
            </w:r>
            <w:r w:rsidR="00516F12">
              <w:rPr>
                <w:noProof/>
                <w:webHidden/>
              </w:rPr>
              <w:tab/>
            </w:r>
            <w:r w:rsidR="00516F12">
              <w:rPr>
                <w:noProof/>
                <w:webHidden/>
              </w:rPr>
              <w:fldChar w:fldCharType="begin"/>
            </w:r>
            <w:r w:rsidR="00516F12">
              <w:rPr>
                <w:noProof/>
                <w:webHidden/>
              </w:rPr>
              <w:instrText xml:space="preserve"> PAGEREF _Toc150778960 \h </w:instrText>
            </w:r>
            <w:r w:rsidR="00516F12">
              <w:rPr>
                <w:noProof/>
                <w:webHidden/>
              </w:rPr>
            </w:r>
            <w:r w:rsidR="00516F12">
              <w:rPr>
                <w:noProof/>
                <w:webHidden/>
              </w:rPr>
              <w:fldChar w:fldCharType="separate"/>
            </w:r>
            <w:r w:rsidR="00516F12">
              <w:rPr>
                <w:noProof/>
                <w:webHidden/>
              </w:rPr>
              <w:t>111</w:t>
            </w:r>
            <w:r w:rsidR="00516F12">
              <w:rPr>
                <w:noProof/>
                <w:webHidden/>
              </w:rPr>
              <w:fldChar w:fldCharType="end"/>
            </w:r>
          </w:hyperlink>
        </w:p>
        <w:p w14:paraId="2940C10E" w14:textId="024237ED"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61" w:history="1">
            <w:r w:rsidR="00516F12" w:rsidRPr="000F5F4D">
              <w:rPr>
                <w:rStyle w:val="a9"/>
                <w:noProof/>
              </w:rPr>
              <w:t>5.2.4 Subjective Norms: Influencing Shopping through Social Opinion</w:t>
            </w:r>
            <w:r w:rsidR="00516F12">
              <w:rPr>
                <w:noProof/>
                <w:webHidden/>
              </w:rPr>
              <w:tab/>
            </w:r>
            <w:r w:rsidR="00516F12">
              <w:rPr>
                <w:noProof/>
                <w:webHidden/>
              </w:rPr>
              <w:fldChar w:fldCharType="begin"/>
            </w:r>
            <w:r w:rsidR="00516F12">
              <w:rPr>
                <w:noProof/>
                <w:webHidden/>
              </w:rPr>
              <w:instrText xml:space="preserve"> PAGEREF _Toc150778961 \h </w:instrText>
            </w:r>
            <w:r w:rsidR="00516F12">
              <w:rPr>
                <w:noProof/>
                <w:webHidden/>
              </w:rPr>
            </w:r>
            <w:r w:rsidR="00516F12">
              <w:rPr>
                <w:noProof/>
                <w:webHidden/>
              </w:rPr>
              <w:fldChar w:fldCharType="separate"/>
            </w:r>
            <w:r w:rsidR="00516F12">
              <w:rPr>
                <w:noProof/>
                <w:webHidden/>
              </w:rPr>
              <w:t>113</w:t>
            </w:r>
            <w:r w:rsidR="00516F12">
              <w:rPr>
                <w:noProof/>
                <w:webHidden/>
              </w:rPr>
              <w:fldChar w:fldCharType="end"/>
            </w:r>
          </w:hyperlink>
        </w:p>
        <w:p w14:paraId="343AF16E" w14:textId="75AE6D17"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62" w:history="1">
            <w:r w:rsidR="00516F12" w:rsidRPr="000F5F4D">
              <w:rPr>
                <w:rStyle w:val="a9"/>
                <w:noProof/>
              </w:rPr>
              <w:t>5.2.5 Leveraging Electronic Word-of-Mouth (eWOM): Cultivating a Community of Advocates</w:t>
            </w:r>
            <w:r w:rsidR="00516F12">
              <w:rPr>
                <w:noProof/>
                <w:webHidden/>
              </w:rPr>
              <w:tab/>
            </w:r>
            <w:r w:rsidR="00516F12">
              <w:rPr>
                <w:noProof/>
                <w:webHidden/>
              </w:rPr>
              <w:fldChar w:fldCharType="begin"/>
            </w:r>
            <w:r w:rsidR="00516F12">
              <w:rPr>
                <w:noProof/>
                <w:webHidden/>
              </w:rPr>
              <w:instrText xml:space="preserve"> PAGEREF _Toc150778962 \h </w:instrText>
            </w:r>
            <w:r w:rsidR="00516F12">
              <w:rPr>
                <w:noProof/>
                <w:webHidden/>
              </w:rPr>
            </w:r>
            <w:r w:rsidR="00516F12">
              <w:rPr>
                <w:noProof/>
                <w:webHidden/>
              </w:rPr>
              <w:fldChar w:fldCharType="separate"/>
            </w:r>
            <w:r w:rsidR="00516F12">
              <w:rPr>
                <w:noProof/>
                <w:webHidden/>
              </w:rPr>
              <w:t>115</w:t>
            </w:r>
            <w:r w:rsidR="00516F12">
              <w:rPr>
                <w:noProof/>
                <w:webHidden/>
              </w:rPr>
              <w:fldChar w:fldCharType="end"/>
            </w:r>
          </w:hyperlink>
        </w:p>
        <w:p w14:paraId="544CDD67" w14:textId="33CF890F" w:rsidR="00516F12" w:rsidRDefault="00000000">
          <w:pPr>
            <w:pStyle w:val="TOC3"/>
            <w:tabs>
              <w:tab w:val="right" w:leader="dot" w:pos="9060"/>
            </w:tabs>
            <w:rPr>
              <w:rFonts w:asciiTheme="minorHAnsi" w:eastAsiaTheme="minorEastAsia" w:hAnsiTheme="minorHAnsi" w:cstheme="minorBidi"/>
              <w:noProof/>
              <w:szCs w:val="22"/>
              <w14:ligatures w14:val="standardContextual"/>
            </w:rPr>
          </w:pPr>
          <w:hyperlink w:anchor="_Toc150778963" w:history="1">
            <w:r w:rsidR="00516F12" w:rsidRPr="000F5F4D">
              <w:rPr>
                <w:rStyle w:val="a9"/>
                <w:noProof/>
              </w:rPr>
              <w:t>5.2.6 Investing in Website Design: Crafting the Digital Storefront of Success</w:t>
            </w:r>
            <w:r w:rsidR="00516F12">
              <w:rPr>
                <w:noProof/>
                <w:webHidden/>
              </w:rPr>
              <w:tab/>
            </w:r>
            <w:r w:rsidR="00516F12">
              <w:rPr>
                <w:noProof/>
                <w:webHidden/>
              </w:rPr>
              <w:fldChar w:fldCharType="begin"/>
            </w:r>
            <w:r w:rsidR="00516F12">
              <w:rPr>
                <w:noProof/>
                <w:webHidden/>
              </w:rPr>
              <w:instrText xml:space="preserve"> PAGEREF _Toc150778963 \h </w:instrText>
            </w:r>
            <w:r w:rsidR="00516F12">
              <w:rPr>
                <w:noProof/>
                <w:webHidden/>
              </w:rPr>
            </w:r>
            <w:r w:rsidR="00516F12">
              <w:rPr>
                <w:noProof/>
                <w:webHidden/>
              </w:rPr>
              <w:fldChar w:fldCharType="separate"/>
            </w:r>
            <w:r w:rsidR="00516F12">
              <w:rPr>
                <w:noProof/>
                <w:webHidden/>
              </w:rPr>
              <w:t>117</w:t>
            </w:r>
            <w:r w:rsidR="00516F12">
              <w:rPr>
                <w:noProof/>
                <w:webHidden/>
              </w:rPr>
              <w:fldChar w:fldCharType="end"/>
            </w:r>
          </w:hyperlink>
        </w:p>
        <w:p w14:paraId="23D6AD75" w14:textId="107B98CF" w:rsidR="00516F12" w:rsidRDefault="00000000">
          <w:pPr>
            <w:pStyle w:val="TOC2"/>
            <w:tabs>
              <w:tab w:val="right" w:leader="dot" w:pos="9060"/>
            </w:tabs>
            <w:rPr>
              <w:rFonts w:asciiTheme="minorHAnsi" w:eastAsiaTheme="minorEastAsia" w:hAnsiTheme="minorHAnsi" w:cstheme="minorBidi"/>
              <w:noProof/>
              <w:szCs w:val="22"/>
              <w14:ligatures w14:val="standardContextual"/>
            </w:rPr>
          </w:pPr>
          <w:hyperlink w:anchor="_Toc150778964" w:history="1">
            <w:r w:rsidR="00516F12" w:rsidRPr="000F5F4D">
              <w:rPr>
                <w:rStyle w:val="a9"/>
                <w:noProof/>
              </w:rPr>
              <w:t>5.3 Research Limitations and Future Direction</w:t>
            </w:r>
            <w:r w:rsidR="00516F12">
              <w:rPr>
                <w:noProof/>
                <w:webHidden/>
              </w:rPr>
              <w:tab/>
            </w:r>
            <w:r w:rsidR="00516F12">
              <w:rPr>
                <w:noProof/>
                <w:webHidden/>
              </w:rPr>
              <w:fldChar w:fldCharType="begin"/>
            </w:r>
            <w:r w:rsidR="00516F12">
              <w:rPr>
                <w:noProof/>
                <w:webHidden/>
              </w:rPr>
              <w:instrText xml:space="preserve"> PAGEREF _Toc150778964 \h </w:instrText>
            </w:r>
            <w:r w:rsidR="00516F12">
              <w:rPr>
                <w:noProof/>
                <w:webHidden/>
              </w:rPr>
            </w:r>
            <w:r w:rsidR="00516F12">
              <w:rPr>
                <w:noProof/>
                <w:webHidden/>
              </w:rPr>
              <w:fldChar w:fldCharType="separate"/>
            </w:r>
            <w:r w:rsidR="00516F12">
              <w:rPr>
                <w:noProof/>
                <w:webHidden/>
              </w:rPr>
              <w:t>119</w:t>
            </w:r>
            <w:r w:rsidR="00516F12">
              <w:rPr>
                <w:noProof/>
                <w:webHidden/>
              </w:rPr>
              <w:fldChar w:fldCharType="end"/>
            </w:r>
          </w:hyperlink>
        </w:p>
        <w:p w14:paraId="7DC930B3" w14:textId="7C92A9F5" w:rsidR="00516F12" w:rsidRDefault="00000000">
          <w:pPr>
            <w:pStyle w:val="TOC1"/>
            <w:tabs>
              <w:tab w:val="right" w:leader="dot" w:pos="9060"/>
            </w:tabs>
            <w:rPr>
              <w:rFonts w:asciiTheme="minorHAnsi" w:eastAsiaTheme="minorEastAsia" w:hAnsiTheme="minorHAnsi" w:cstheme="minorBidi"/>
              <w:noProof/>
              <w:szCs w:val="22"/>
              <w14:ligatures w14:val="standardContextual"/>
            </w:rPr>
          </w:pPr>
          <w:hyperlink w:anchor="_Toc150778965" w:history="1">
            <w:r w:rsidR="00516F12" w:rsidRPr="000F5F4D">
              <w:rPr>
                <w:rStyle w:val="a9"/>
                <w:noProof/>
              </w:rPr>
              <w:t>References</w:t>
            </w:r>
            <w:r w:rsidR="00516F12">
              <w:rPr>
                <w:noProof/>
                <w:webHidden/>
              </w:rPr>
              <w:tab/>
            </w:r>
            <w:r w:rsidR="00516F12">
              <w:rPr>
                <w:noProof/>
                <w:webHidden/>
              </w:rPr>
              <w:fldChar w:fldCharType="begin"/>
            </w:r>
            <w:r w:rsidR="00516F12">
              <w:rPr>
                <w:noProof/>
                <w:webHidden/>
              </w:rPr>
              <w:instrText xml:space="preserve"> PAGEREF _Toc150778965 \h </w:instrText>
            </w:r>
            <w:r w:rsidR="00516F12">
              <w:rPr>
                <w:noProof/>
                <w:webHidden/>
              </w:rPr>
            </w:r>
            <w:r w:rsidR="00516F12">
              <w:rPr>
                <w:noProof/>
                <w:webHidden/>
              </w:rPr>
              <w:fldChar w:fldCharType="separate"/>
            </w:r>
            <w:r w:rsidR="00516F12">
              <w:rPr>
                <w:noProof/>
                <w:webHidden/>
              </w:rPr>
              <w:t>122</w:t>
            </w:r>
            <w:r w:rsidR="00516F12">
              <w:rPr>
                <w:noProof/>
                <w:webHidden/>
              </w:rPr>
              <w:fldChar w:fldCharType="end"/>
            </w:r>
          </w:hyperlink>
        </w:p>
        <w:p w14:paraId="3BF337A8" w14:textId="2A5E4302" w:rsidR="00B82BF3" w:rsidRDefault="00B82BF3">
          <w:r>
            <w:rPr>
              <w:b/>
              <w:bCs/>
              <w:lang w:val="zh-TW"/>
            </w:rPr>
            <w:fldChar w:fldCharType="end"/>
          </w:r>
        </w:p>
      </w:sdtContent>
    </w:sdt>
    <w:p w14:paraId="74413946" w14:textId="7D098FB9" w:rsidR="00774B1E" w:rsidRDefault="00774B1E" w:rsidP="00B82BF3">
      <w:pPr>
        <w:rPr>
          <w:rFonts w:eastAsiaTheme="minorEastAsia"/>
        </w:rPr>
      </w:pPr>
    </w:p>
    <w:bookmarkEnd w:id="0"/>
    <w:p w14:paraId="160075DA" w14:textId="2AB5D868" w:rsidR="005A7585" w:rsidRPr="005A7585" w:rsidRDefault="005A7585">
      <w:pPr>
        <w:widowControl/>
        <w:rPr>
          <w:rFonts w:eastAsiaTheme="minorEastAsia"/>
        </w:rPr>
        <w:sectPr w:rsidR="005A7585" w:rsidRPr="005A7585" w:rsidSect="009C1540">
          <w:footerReference w:type="default" r:id="rId11"/>
          <w:footerReference w:type="first" r:id="rId12"/>
          <w:pgSz w:w="11906" w:h="16838"/>
          <w:pgMar w:top="1418" w:right="1418" w:bottom="1418" w:left="1418" w:header="851" w:footer="992" w:gutter="0"/>
          <w:cols w:space="425"/>
          <w:titlePg/>
          <w:docGrid w:type="lines" w:linePitch="360"/>
        </w:sectPr>
      </w:pPr>
    </w:p>
    <w:p w14:paraId="0E47B94E" w14:textId="4C7E4E60" w:rsidR="00994C88" w:rsidRPr="00994C88" w:rsidRDefault="006D1B80" w:rsidP="00994C88">
      <w:pPr>
        <w:pStyle w:val="1"/>
      </w:pPr>
      <w:bookmarkStart w:id="1" w:name="_Toc150778903"/>
      <w:r w:rsidRPr="006D1B80">
        <w:lastRenderedPageBreak/>
        <w:t>Chapter 1: Introduction</w:t>
      </w:r>
      <w:bookmarkEnd w:id="1"/>
      <w:r w:rsidRPr="006D1B80">
        <w:t xml:space="preserve"> </w:t>
      </w:r>
    </w:p>
    <w:p w14:paraId="6603A99A" w14:textId="26CAFA03" w:rsidR="00994C88" w:rsidRDefault="00A46267" w:rsidP="00BF70DE">
      <w:pPr>
        <w:spacing w:line="480" w:lineRule="auto"/>
        <w:jc w:val="both"/>
        <w:rPr>
          <w:rFonts w:eastAsiaTheme="minorEastAsia"/>
        </w:rPr>
      </w:pPr>
      <w:r w:rsidRPr="00A46267">
        <w:rPr>
          <w:rFonts w:eastAsiaTheme="minorEastAsia"/>
        </w:rPr>
        <w:t>This study explores the intricate dynamics of consumer purchase intention in the context of online clothing shopping in Hong Kong</w:t>
      </w:r>
      <w:r>
        <w:rPr>
          <w:rFonts w:eastAsiaTheme="minorEastAsia"/>
        </w:rPr>
        <w:t>.</w:t>
      </w:r>
      <w:r w:rsidR="00994C88" w:rsidRPr="00994C88">
        <w:rPr>
          <w:rFonts w:eastAsiaTheme="minorEastAsia"/>
        </w:rPr>
        <w:t xml:space="preserve"> By dissecting factors such as trust, perceived benefit, subjective norm, electronic word-of-mouth (</w:t>
      </w:r>
      <w:proofErr w:type="spellStart"/>
      <w:r w:rsidR="00994C88" w:rsidRPr="00994C88">
        <w:rPr>
          <w:rFonts w:eastAsiaTheme="minorEastAsia"/>
        </w:rPr>
        <w:t>eWOM</w:t>
      </w:r>
      <w:proofErr w:type="spellEnd"/>
      <w:r w:rsidR="00994C88" w:rsidRPr="00994C88">
        <w:rPr>
          <w:rFonts w:eastAsiaTheme="minorEastAsia"/>
        </w:rPr>
        <w:t xml:space="preserve">), and website design, </w:t>
      </w:r>
      <w:r w:rsidR="009E4716">
        <w:rPr>
          <w:rFonts w:eastAsiaTheme="minorEastAsia"/>
        </w:rPr>
        <w:t>this study</w:t>
      </w:r>
      <w:r w:rsidR="00994C88" w:rsidRPr="00994C88">
        <w:rPr>
          <w:rFonts w:eastAsiaTheme="minorEastAsia"/>
        </w:rPr>
        <w:t xml:space="preserve"> aim to unravel the underlying influences that guide consumers' decisions. Understanding these elements is pivotal in deciphering the nuances of online consumer behavior and can provide valuable insights for businesses operating in this vibrant market.</w:t>
      </w:r>
    </w:p>
    <w:p w14:paraId="21F32C80" w14:textId="77777777" w:rsidR="00F560B9" w:rsidRPr="00F560B9" w:rsidRDefault="00F560B9" w:rsidP="00BF70DE">
      <w:pPr>
        <w:spacing w:line="480" w:lineRule="auto"/>
        <w:jc w:val="both"/>
        <w:rPr>
          <w:rFonts w:eastAsiaTheme="minorEastAsia"/>
        </w:rPr>
      </w:pPr>
    </w:p>
    <w:p w14:paraId="25155F06" w14:textId="0DDB48B6" w:rsidR="00CF064F" w:rsidRPr="00CF064F" w:rsidRDefault="00994C88" w:rsidP="00994C88">
      <w:pPr>
        <w:pStyle w:val="2"/>
      </w:pPr>
      <w:bookmarkStart w:id="2" w:name="_Toc150778904"/>
      <w:r>
        <w:t xml:space="preserve">1.1 </w:t>
      </w:r>
      <w:r w:rsidR="006D1B80" w:rsidRPr="006D1B80">
        <w:t>Research background</w:t>
      </w:r>
      <w:bookmarkEnd w:id="2"/>
      <w:r w:rsidR="006D1B80" w:rsidRPr="006D1B80">
        <w:t xml:space="preserve"> </w:t>
      </w:r>
    </w:p>
    <w:p w14:paraId="6F375645" w14:textId="00093169" w:rsidR="007C038D" w:rsidRDefault="006E5A52" w:rsidP="00BF70DE">
      <w:pPr>
        <w:pStyle w:val="a3"/>
        <w:spacing w:line="480" w:lineRule="auto"/>
        <w:ind w:leftChars="0" w:left="0"/>
        <w:jc w:val="both"/>
        <w:rPr>
          <w:rFonts w:eastAsiaTheme="minorEastAsia"/>
        </w:rPr>
      </w:pPr>
      <w:r w:rsidRPr="006E5A52">
        <w:rPr>
          <w:rFonts w:eastAsiaTheme="minorEastAsia"/>
        </w:rPr>
        <w:t>In recent years, the global retail industry has witnessed substantial changes, primarily propelled by the surge of e-commerce. Thanks to technological advancements and higher internet accessibility, online shopping has gained immense popularity among consumers on a global scale. This change in consumer behavior is also evident in Hong Kong, where the online retail sector has seen remarkable expansion.</w:t>
      </w:r>
    </w:p>
    <w:p w14:paraId="4EEE9F4F" w14:textId="77777777" w:rsidR="006E5A52" w:rsidRPr="00E31A95" w:rsidRDefault="006E5A52" w:rsidP="00BF70DE">
      <w:pPr>
        <w:pStyle w:val="a3"/>
        <w:spacing w:line="480" w:lineRule="auto"/>
        <w:ind w:leftChars="0" w:left="0"/>
        <w:jc w:val="both"/>
        <w:rPr>
          <w:rFonts w:eastAsiaTheme="minorEastAsia"/>
        </w:rPr>
      </w:pPr>
    </w:p>
    <w:p w14:paraId="1905484E" w14:textId="2A57CEDB" w:rsidR="00E31A95" w:rsidRDefault="00E31A95" w:rsidP="00BF70DE">
      <w:pPr>
        <w:pStyle w:val="a3"/>
        <w:spacing w:line="480" w:lineRule="auto"/>
        <w:ind w:leftChars="0" w:left="0"/>
        <w:jc w:val="both"/>
        <w:rPr>
          <w:rFonts w:eastAsiaTheme="minorEastAsia"/>
        </w:rPr>
      </w:pPr>
      <w:r w:rsidRPr="00E31A95">
        <w:rPr>
          <w:rFonts w:eastAsiaTheme="minorEastAsia"/>
        </w:rPr>
        <w:t xml:space="preserve">According to industry reports, global online sales have been steadily rising over the past decade, indicating a shift in consumer preferences towards online shopping. For </w:t>
      </w:r>
      <w:r w:rsidRPr="00E31A95">
        <w:rPr>
          <w:rFonts w:eastAsiaTheme="minorEastAsia"/>
        </w:rPr>
        <w:lastRenderedPageBreak/>
        <w:t>instance, in 2021, global e-commerce sales reached a staggering $</w:t>
      </w:r>
      <w:r w:rsidR="00E5061B">
        <w:rPr>
          <w:rFonts w:eastAsiaTheme="minorEastAsia"/>
        </w:rPr>
        <w:t>5.21</w:t>
      </w:r>
      <w:r w:rsidRPr="00E31A95">
        <w:rPr>
          <w:rFonts w:eastAsiaTheme="minorEastAsia"/>
        </w:rPr>
        <w:t xml:space="preserve"> trillion, </w:t>
      </w:r>
      <w:r w:rsidR="00C07130">
        <w:rPr>
          <w:rFonts w:eastAsiaTheme="minorEastAsia"/>
        </w:rPr>
        <w:t>expected reached $6.31</w:t>
      </w:r>
      <w:r w:rsidR="00C07130" w:rsidRPr="00C07130">
        <w:rPr>
          <w:rFonts w:eastAsiaTheme="minorEastAsia"/>
        </w:rPr>
        <w:t xml:space="preserve"> </w:t>
      </w:r>
      <w:r w:rsidR="00C07130" w:rsidRPr="00E31A95">
        <w:rPr>
          <w:rFonts w:eastAsiaTheme="minorEastAsia"/>
        </w:rPr>
        <w:t>trillion</w:t>
      </w:r>
      <w:r w:rsidR="00C07130">
        <w:rPr>
          <w:rFonts w:eastAsiaTheme="minorEastAsia"/>
        </w:rPr>
        <w:t xml:space="preserve">, </w:t>
      </w:r>
      <w:r w:rsidRPr="00E31A95">
        <w:rPr>
          <w:rFonts w:eastAsiaTheme="minorEastAsia"/>
        </w:rPr>
        <w:t>representing a significant increase from previous years (Statista, 2021). This trend is attributed to the convenience, variety, and competitive pricing offered by online retailers.</w:t>
      </w:r>
    </w:p>
    <w:p w14:paraId="1D9B48B2" w14:textId="77777777" w:rsidR="007C038D" w:rsidRPr="00E31A95" w:rsidRDefault="007C038D" w:rsidP="00BF70DE">
      <w:pPr>
        <w:pStyle w:val="a3"/>
        <w:spacing w:line="480" w:lineRule="auto"/>
        <w:ind w:leftChars="0" w:left="0"/>
        <w:jc w:val="both"/>
        <w:rPr>
          <w:rFonts w:eastAsiaTheme="minorEastAsia"/>
        </w:rPr>
      </w:pPr>
    </w:p>
    <w:p w14:paraId="17E09263" w14:textId="3E24E0D6" w:rsidR="00E31A95" w:rsidRDefault="00E31A95" w:rsidP="00BF70DE">
      <w:pPr>
        <w:pStyle w:val="a3"/>
        <w:spacing w:line="480" w:lineRule="auto"/>
        <w:ind w:leftChars="0" w:left="0"/>
        <w:jc w:val="both"/>
      </w:pPr>
      <w:r w:rsidRPr="00E31A95">
        <w:rPr>
          <w:rFonts w:eastAsiaTheme="minorEastAsia"/>
        </w:rPr>
        <w:t xml:space="preserve">In Hong Kong, the online retail market has also witnessed remarkable growth. Despite being a relatively small market, the adoption of online shopping in Hong Kong has been steadily increasing. </w:t>
      </w:r>
      <w:r w:rsidR="00A46267" w:rsidRPr="00A46267">
        <w:rPr>
          <w:rFonts w:eastAsiaTheme="minorEastAsia"/>
        </w:rPr>
        <w:t>The ease of browsing and buying products from the convenience of one's home</w:t>
      </w:r>
      <w:r w:rsidRPr="00E31A95">
        <w:rPr>
          <w:rFonts w:eastAsiaTheme="minorEastAsia"/>
        </w:rPr>
        <w:t xml:space="preserve">, along with the availability of a wide range of choices, has fueled the growth of online sales in the region. According to a </w:t>
      </w:r>
      <w:r w:rsidR="00903C84">
        <w:rPr>
          <w:rFonts w:eastAsiaTheme="minorEastAsia"/>
        </w:rPr>
        <w:t>press release</w:t>
      </w:r>
      <w:r w:rsidRPr="00E31A95">
        <w:rPr>
          <w:rFonts w:eastAsiaTheme="minorEastAsia"/>
        </w:rPr>
        <w:t xml:space="preserve"> by the Hong Kong Census and Statistics Department, the value of total online retail sales in Hong Kong increased by </w:t>
      </w:r>
      <w:r w:rsidR="00903C84">
        <w:rPr>
          <w:rFonts w:eastAsiaTheme="minorEastAsia"/>
        </w:rPr>
        <w:t>20.8</w:t>
      </w:r>
      <w:r w:rsidRPr="00E31A95">
        <w:rPr>
          <w:rFonts w:eastAsiaTheme="minorEastAsia"/>
        </w:rPr>
        <w:t>% in 202</w:t>
      </w:r>
      <w:r w:rsidR="00903C84">
        <w:rPr>
          <w:rFonts w:eastAsiaTheme="minorEastAsia"/>
        </w:rPr>
        <w:t>2</w:t>
      </w:r>
      <w:r w:rsidRPr="00E31A95">
        <w:rPr>
          <w:rFonts w:eastAsiaTheme="minorEastAsia"/>
        </w:rPr>
        <w:t xml:space="preserve">, reaching HKD </w:t>
      </w:r>
      <w:r w:rsidR="00903C84">
        <w:rPr>
          <w:rFonts w:eastAsiaTheme="minorEastAsia"/>
        </w:rPr>
        <w:t>34.6</w:t>
      </w:r>
      <w:r w:rsidRPr="00E31A95">
        <w:rPr>
          <w:rFonts w:eastAsiaTheme="minorEastAsia"/>
        </w:rPr>
        <w:t xml:space="preserve"> billion (</w:t>
      </w:r>
      <w:r w:rsidR="00903C84" w:rsidRPr="00903C84">
        <w:rPr>
          <w:rFonts w:eastAsiaTheme="minorEastAsia"/>
        </w:rPr>
        <w:t>The Government of the Hong Kong Special Administrative Region</w:t>
      </w:r>
      <w:r w:rsidR="00903C84">
        <w:rPr>
          <w:rFonts w:eastAsiaTheme="minorEastAsia"/>
        </w:rPr>
        <w:t xml:space="preserve"> Press Releases</w:t>
      </w:r>
      <w:r w:rsidRPr="00E31A95">
        <w:rPr>
          <w:rFonts w:eastAsiaTheme="minorEastAsia"/>
        </w:rPr>
        <w:t>, 202</w:t>
      </w:r>
      <w:r w:rsidR="00903C84">
        <w:rPr>
          <w:rFonts w:eastAsiaTheme="minorEastAsia"/>
        </w:rPr>
        <w:t>3</w:t>
      </w:r>
      <w:r w:rsidRPr="00E31A95">
        <w:rPr>
          <w:rFonts w:eastAsiaTheme="minorEastAsia"/>
        </w:rPr>
        <w:t>).</w:t>
      </w:r>
      <w:r w:rsidR="00903C84" w:rsidRPr="00903C84">
        <w:t xml:space="preserve"> </w:t>
      </w:r>
    </w:p>
    <w:p w14:paraId="02E96926" w14:textId="77777777" w:rsidR="007C038D" w:rsidRDefault="007C038D" w:rsidP="00BF70DE">
      <w:pPr>
        <w:pStyle w:val="a3"/>
        <w:spacing w:line="480" w:lineRule="auto"/>
        <w:ind w:leftChars="0" w:left="0"/>
        <w:jc w:val="both"/>
      </w:pPr>
    </w:p>
    <w:p w14:paraId="23FA8FD3" w14:textId="587E8E34" w:rsidR="00CF064F" w:rsidRDefault="00CF064F" w:rsidP="007C038D">
      <w:pPr>
        <w:pStyle w:val="a3"/>
        <w:spacing w:line="480" w:lineRule="auto"/>
        <w:ind w:leftChars="0" w:left="0"/>
        <w:jc w:val="both"/>
        <w:rPr>
          <w:rFonts w:eastAsiaTheme="minorEastAsia"/>
        </w:rPr>
      </w:pPr>
      <w:r w:rsidRPr="00CF064F">
        <w:rPr>
          <w:rFonts w:eastAsiaTheme="minorEastAsia"/>
        </w:rPr>
        <w:t>The exponential growth of e-commerce has undeniably disrupted the traditional landscape of clothing retail in Hong Kong, leaving physical stores struggling to survive. The sales volume of clothing, footwear, and allied products in March 2023 increased by 136% year-on-year (Census and Statistics Department, 2023).</w:t>
      </w:r>
      <w:r w:rsidR="009B3D05">
        <w:rPr>
          <w:rFonts w:eastAsiaTheme="minorEastAsia"/>
        </w:rPr>
        <w:t xml:space="preserve"> </w:t>
      </w:r>
      <w:r w:rsidRPr="00CF064F">
        <w:rPr>
          <w:rFonts w:eastAsiaTheme="minorEastAsia"/>
        </w:rPr>
        <w:t xml:space="preserve">As online shopping gains traction, brick-and-mortar establishments are experiencing a sharp decline in </w:t>
      </w:r>
      <w:r w:rsidRPr="00CF064F">
        <w:rPr>
          <w:rFonts w:eastAsiaTheme="minorEastAsia"/>
        </w:rPr>
        <w:lastRenderedPageBreak/>
        <w:t xml:space="preserve">foot traffic and revenue. The COVID-19 pandemic has only exacerbated this predicament, pushing consumers further towards the convenience and safety of online platforms (Statista, 2023). Startling statistics from a survey conducted by Statista reveal that an alarming 31% of respondents in Hong Kong have drastically increased their online shopping frequency since the outbreak of the pandemic (Statista, 2021). </w:t>
      </w:r>
    </w:p>
    <w:p w14:paraId="4F89F467" w14:textId="77777777" w:rsidR="007C038D" w:rsidRDefault="007C038D" w:rsidP="007C038D">
      <w:pPr>
        <w:pStyle w:val="a3"/>
        <w:spacing w:line="480" w:lineRule="auto"/>
        <w:ind w:leftChars="0" w:left="0"/>
        <w:jc w:val="both"/>
        <w:rPr>
          <w:rFonts w:eastAsiaTheme="minorEastAsia"/>
        </w:rPr>
      </w:pPr>
    </w:p>
    <w:p w14:paraId="35E6F476" w14:textId="648D32B5" w:rsidR="002871A0" w:rsidRDefault="002871A0" w:rsidP="007C038D">
      <w:pPr>
        <w:pStyle w:val="a3"/>
        <w:spacing w:line="480" w:lineRule="auto"/>
        <w:ind w:leftChars="0" w:left="0"/>
        <w:jc w:val="both"/>
        <w:rPr>
          <w:rFonts w:eastAsiaTheme="minorEastAsia"/>
        </w:rPr>
      </w:pPr>
      <w:r w:rsidRPr="002871A0">
        <w:rPr>
          <w:rFonts w:eastAsiaTheme="minorEastAsia"/>
        </w:rPr>
        <w:t>However, despite the growing popularity of online clothing shopping in Hong Kong, the market remains highly competitive and challenging. Local retailers face intense competition from global e-commerce giants, who have entered the Hong Kong market and captured a significant share of online sales. Moreover, consumers' purchase decisions are influenced by various factors such as trust in online platforms, perceived benefits of online shopping, subjective norms, electronic word-of-mouth recommendations</w:t>
      </w:r>
      <w:r w:rsidR="00652DE2">
        <w:rPr>
          <w:rFonts w:eastAsiaTheme="minorEastAsia"/>
        </w:rPr>
        <w:t xml:space="preserve"> </w:t>
      </w:r>
      <w:r w:rsidR="00652DE2" w:rsidRPr="002871A0">
        <w:rPr>
          <w:rFonts w:eastAsiaTheme="minorEastAsia"/>
        </w:rPr>
        <w:t>and</w:t>
      </w:r>
      <w:r w:rsidR="00652DE2">
        <w:rPr>
          <w:rFonts w:eastAsiaTheme="minorEastAsia"/>
        </w:rPr>
        <w:t xml:space="preserve"> website design</w:t>
      </w:r>
      <w:r w:rsidRPr="002871A0">
        <w:rPr>
          <w:rFonts w:eastAsiaTheme="minorEastAsia"/>
        </w:rPr>
        <w:t>.</w:t>
      </w:r>
    </w:p>
    <w:p w14:paraId="1EDC0A1B" w14:textId="4912BA15" w:rsidR="001E4C5B" w:rsidRDefault="00A8586B" w:rsidP="0055482D">
      <w:pPr>
        <w:spacing w:line="480" w:lineRule="auto"/>
        <w:jc w:val="both"/>
        <w:rPr>
          <w:rFonts w:eastAsiaTheme="minorEastAsia"/>
        </w:rPr>
      </w:pPr>
      <w:r w:rsidRPr="00A8586B">
        <w:rPr>
          <w:rFonts w:eastAsiaTheme="minorEastAsia"/>
        </w:rPr>
        <w:br/>
        <w:t xml:space="preserve">Understanding the various factors impacting consumers' inclination to make </w:t>
      </w:r>
      <w:proofErr w:type="gramStart"/>
      <w:r w:rsidRPr="00A8586B">
        <w:rPr>
          <w:rFonts w:eastAsiaTheme="minorEastAsia"/>
        </w:rPr>
        <w:t xml:space="preserve">purchases </w:t>
      </w:r>
      <w:r w:rsidR="0055482D" w:rsidRPr="0055482D">
        <w:rPr>
          <w:rFonts w:eastAsiaTheme="minorEastAsia"/>
        </w:rPr>
        <w:t xml:space="preserve"> in</w:t>
      </w:r>
      <w:proofErr w:type="gramEnd"/>
      <w:r w:rsidR="0055482D" w:rsidRPr="0055482D">
        <w:rPr>
          <w:rFonts w:eastAsiaTheme="minorEastAsia"/>
        </w:rPr>
        <w:t xml:space="preserve"> the realm of online clothing shopping is imperative for online retailers and marketers striving to engage consumers effectively, boost sales, and foster customer loyalty. This study </w:t>
      </w:r>
      <w:r w:rsidR="00025BB1" w:rsidRPr="0055482D">
        <w:rPr>
          <w:rFonts w:eastAsiaTheme="minorEastAsia"/>
        </w:rPr>
        <w:t>concentrates</w:t>
      </w:r>
      <w:r w:rsidR="0055482D" w:rsidRPr="0055482D">
        <w:rPr>
          <w:rFonts w:eastAsiaTheme="minorEastAsia"/>
        </w:rPr>
        <w:t xml:space="preserve"> specifically on investigating five pivotal elements: Trust, Perceived Benefit, Subjective Norm, Electronic Word-of-Mouth (</w:t>
      </w:r>
      <w:proofErr w:type="spellStart"/>
      <w:r w:rsidR="0055482D" w:rsidRPr="0055482D">
        <w:rPr>
          <w:rFonts w:eastAsiaTheme="minorEastAsia"/>
        </w:rPr>
        <w:t>eWOM</w:t>
      </w:r>
      <w:proofErr w:type="spellEnd"/>
      <w:r w:rsidR="0055482D" w:rsidRPr="0055482D">
        <w:rPr>
          <w:rFonts w:eastAsiaTheme="minorEastAsia"/>
        </w:rPr>
        <w:t>), and Website Design.</w:t>
      </w:r>
    </w:p>
    <w:p w14:paraId="376DC885" w14:textId="77777777" w:rsidR="0055482D" w:rsidRPr="001E4C5B" w:rsidRDefault="0055482D" w:rsidP="0055482D">
      <w:pPr>
        <w:spacing w:line="480" w:lineRule="auto"/>
        <w:jc w:val="both"/>
        <w:rPr>
          <w:rFonts w:eastAsiaTheme="minorEastAsia"/>
        </w:rPr>
      </w:pPr>
    </w:p>
    <w:p w14:paraId="322B7BF9" w14:textId="3A9B2F3F" w:rsidR="001E4C5B" w:rsidRDefault="001E4C5B" w:rsidP="001E4C5B">
      <w:pPr>
        <w:spacing w:line="480" w:lineRule="auto"/>
        <w:jc w:val="both"/>
        <w:rPr>
          <w:rFonts w:eastAsiaTheme="minorEastAsia"/>
        </w:rPr>
      </w:pPr>
      <w:r w:rsidRPr="001E4C5B">
        <w:rPr>
          <w:rFonts w:eastAsiaTheme="minorEastAsia"/>
        </w:rPr>
        <w:t xml:space="preserve">The inclusion of these variables in the research model is based on their theoretical significance and supported by previous empirical studies. Trust has been identified as a pivotal element influencing consumer purchase intention in the realm of online shopping (Jadil et al., 2022). Perceived benefit has demonstrated a substantial impact on consumer purchase intention, particularly in the context of online clothing shopping (Kim et al., 2008; Bhatti &amp; Rehman, 2019). </w:t>
      </w:r>
      <w:r w:rsidR="009709B5" w:rsidRPr="009709B5">
        <w:rPr>
          <w:rFonts w:eastAsiaTheme="minorEastAsia"/>
        </w:rPr>
        <w:t>Subjective norm, acting as an indicator of social influence, has been identified as a factor that influences consumer behavior in the online shopping domain (Aslan, 2023; Lim et al., 2016).</w:t>
      </w:r>
      <w:r w:rsidRPr="001E4C5B">
        <w:rPr>
          <w:rFonts w:eastAsiaTheme="minorEastAsia"/>
        </w:rPr>
        <w:t xml:space="preserve"> Additionally, </w:t>
      </w:r>
      <w:proofErr w:type="spellStart"/>
      <w:r w:rsidR="00E977F8" w:rsidRPr="00E977F8">
        <w:rPr>
          <w:rFonts w:eastAsiaTheme="minorEastAsia"/>
        </w:rPr>
        <w:t>eWOM</w:t>
      </w:r>
      <w:proofErr w:type="spellEnd"/>
      <w:r w:rsidR="00E977F8" w:rsidRPr="00E977F8">
        <w:rPr>
          <w:rFonts w:eastAsiaTheme="minorEastAsia"/>
        </w:rPr>
        <w:t xml:space="preserve"> is recognized as a crucial element influencing the intention of consumers to make a purchase</w:t>
      </w:r>
      <w:r w:rsidRPr="001E4C5B">
        <w:rPr>
          <w:rFonts w:eastAsiaTheme="minorEastAsia"/>
        </w:rPr>
        <w:t xml:space="preserve">, with positive word-of-mouth recommendations bolstering consumer confidence and trust (Cheung &amp; Thadani, 2012; Farzin &amp; Fattahi, 2018; </w:t>
      </w:r>
      <w:proofErr w:type="spellStart"/>
      <w:r w:rsidRPr="001E4C5B">
        <w:rPr>
          <w:rFonts w:eastAsiaTheme="minorEastAsia"/>
        </w:rPr>
        <w:t>Kudeshia</w:t>
      </w:r>
      <w:proofErr w:type="spellEnd"/>
      <w:r w:rsidRPr="001E4C5B">
        <w:rPr>
          <w:rFonts w:eastAsiaTheme="minorEastAsia"/>
        </w:rPr>
        <w:t xml:space="preserve"> &amp; Kumar, 2017). Furthermore, Website Design, encompassing elements such as usability, visual appeal, and information presentation, has been shown to impact consumer purchase intention in online shopping (Abd Rashid et al., 2023; Sam &amp; Tahir, 2013; Wen, 2012).</w:t>
      </w:r>
    </w:p>
    <w:p w14:paraId="142DA9EE" w14:textId="77777777" w:rsidR="001E4C5B" w:rsidRPr="001E4C5B" w:rsidRDefault="001E4C5B" w:rsidP="001E4C5B">
      <w:pPr>
        <w:spacing w:line="480" w:lineRule="auto"/>
        <w:jc w:val="both"/>
        <w:rPr>
          <w:rFonts w:eastAsiaTheme="minorEastAsia"/>
        </w:rPr>
      </w:pPr>
    </w:p>
    <w:p w14:paraId="19C3A527" w14:textId="54CFE21D" w:rsidR="006D1B80" w:rsidRDefault="003143DD" w:rsidP="003143DD">
      <w:pPr>
        <w:pStyle w:val="2"/>
      </w:pPr>
      <w:bookmarkStart w:id="3" w:name="_Toc150778905"/>
      <w:r>
        <w:t xml:space="preserve">1.2 </w:t>
      </w:r>
      <w:r w:rsidR="00761BBB" w:rsidRPr="00271C06">
        <w:t>Research objectives</w:t>
      </w:r>
      <w:bookmarkEnd w:id="3"/>
    </w:p>
    <w:p w14:paraId="07A5AC11" w14:textId="2526657C" w:rsidR="00FE5DF4" w:rsidRPr="00761BBB" w:rsidRDefault="00FE5DF4" w:rsidP="007C038D">
      <w:pPr>
        <w:spacing w:line="480" w:lineRule="auto"/>
        <w:jc w:val="both"/>
        <w:rPr>
          <w:rFonts w:eastAsiaTheme="minorEastAsia"/>
        </w:rPr>
      </w:pPr>
      <w:r w:rsidRPr="00761BBB">
        <w:rPr>
          <w:rFonts w:eastAsiaTheme="minorEastAsia"/>
        </w:rPr>
        <w:t xml:space="preserve">The objective </w:t>
      </w:r>
      <w:r w:rsidR="007512AE" w:rsidRPr="007512AE">
        <w:rPr>
          <w:rFonts w:eastAsiaTheme="minorEastAsia"/>
        </w:rPr>
        <w:t xml:space="preserve">of this study is to explore the factors affecting consumer purchase </w:t>
      </w:r>
      <w:r w:rsidR="007512AE" w:rsidRPr="007512AE">
        <w:rPr>
          <w:rFonts w:eastAsiaTheme="minorEastAsia"/>
        </w:rPr>
        <w:lastRenderedPageBreak/>
        <w:t>intention in the context of online clothing shopping in Hong Kong.</w:t>
      </w:r>
      <w:r w:rsidRPr="00761BBB">
        <w:rPr>
          <w:rFonts w:eastAsiaTheme="minorEastAsia"/>
        </w:rPr>
        <w:t xml:space="preserve"> Specifically, the research aims to </w:t>
      </w:r>
      <w:r w:rsidR="00FF174B" w:rsidRPr="00FF174B">
        <w:rPr>
          <w:rFonts w:eastAsiaTheme="minorEastAsia"/>
        </w:rPr>
        <w:t>examine</w:t>
      </w:r>
      <w:r w:rsidRPr="00761BBB">
        <w:rPr>
          <w:rFonts w:eastAsiaTheme="minorEastAsia"/>
        </w:rPr>
        <w:t xml:space="preserve"> the impact of trust, perceived benefit, subjective norm, electronic word-of-mouth (</w:t>
      </w:r>
      <w:proofErr w:type="spellStart"/>
      <w:r w:rsidRPr="00761BBB">
        <w:rPr>
          <w:rFonts w:eastAsiaTheme="minorEastAsia"/>
        </w:rPr>
        <w:t>eWOM</w:t>
      </w:r>
      <w:proofErr w:type="spellEnd"/>
      <w:r w:rsidRPr="00761BBB">
        <w:rPr>
          <w:rFonts w:eastAsiaTheme="minorEastAsia"/>
        </w:rPr>
        <w:t>), and website design on consumer purchase intention. By exploring the relationships and interactions between these variables, the study seeks to provide valuable insights into the underlying mechanisms that drive consumers' decision-making processes in online clothing shopping.</w:t>
      </w:r>
    </w:p>
    <w:p w14:paraId="6F4FF08D" w14:textId="77777777" w:rsidR="00085D8E" w:rsidRPr="00085D8E" w:rsidRDefault="00085D8E" w:rsidP="00085D8E">
      <w:pPr>
        <w:spacing w:line="480" w:lineRule="auto"/>
        <w:jc w:val="both"/>
        <w:rPr>
          <w:rFonts w:eastAsiaTheme="minorEastAsia"/>
        </w:rPr>
      </w:pPr>
    </w:p>
    <w:p w14:paraId="0B9A8FE6" w14:textId="68CC37A6" w:rsidR="00FE5DF4" w:rsidRDefault="00085D8E" w:rsidP="00085D8E">
      <w:pPr>
        <w:spacing w:line="480" w:lineRule="auto"/>
        <w:jc w:val="both"/>
        <w:rPr>
          <w:rFonts w:eastAsiaTheme="minorEastAsia"/>
        </w:rPr>
      </w:pPr>
      <w:r w:rsidRPr="00085D8E">
        <w:rPr>
          <w:rFonts w:eastAsiaTheme="minorEastAsia"/>
        </w:rPr>
        <w:t>By conducting an in-depth examination of these elements, this research endeavors to augment the current knowledge base by offering a more profound insight into the factors shaping consumer intent to purchase in the realm of online clothing shopping. The insights garnered from this study can be invaluable for online apparel vendors in Hong Kong, enabling them to formulate strategies that elevate the overall shopping journey, subsequently fostering higher customer contentment, loyalty, and business prosperity.</w:t>
      </w:r>
    </w:p>
    <w:p w14:paraId="29D1AB50" w14:textId="77777777" w:rsidR="00131E7B" w:rsidRPr="00131E7B" w:rsidRDefault="00131E7B" w:rsidP="00131E7B">
      <w:pPr>
        <w:spacing w:line="480" w:lineRule="auto"/>
        <w:jc w:val="both"/>
        <w:rPr>
          <w:rFonts w:eastAsiaTheme="minorEastAsia"/>
        </w:rPr>
      </w:pPr>
    </w:p>
    <w:p w14:paraId="63F310EA" w14:textId="6EB84679" w:rsidR="00FE5DF4" w:rsidRDefault="00131E7B" w:rsidP="00131E7B">
      <w:pPr>
        <w:spacing w:line="480" w:lineRule="auto"/>
        <w:jc w:val="both"/>
        <w:rPr>
          <w:rFonts w:eastAsiaTheme="minorEastAsia"/>
        </w:rPr>
      </w:pPr>
      <w:r w:rsidRPr="00131E7B">
        <w:rPr>
          <w:rFonts w:eastAsiaTheme="minorEastAsia"/>
        </w:rPr>
        <w:t>This study aims to address specific objectives in the context of online clothing shopping. It seeks to understand how trust, perceived benefit, subjective norm, electronic word-of-mouth (</w:t>
      </w:r>
      <w:proofErr w:type="spellStart"/>
      <w:r w:rsidRPr="00131E7B">
        <w:rPr>
          <w:rFonts w:eastAsiaTheme="minorEastAsia"/>
        </w:rPr>
        <w:t>eWOM</w:t>
      </w:r>
      <w:proofErr w:type="spellEnd"/>
      <w:r w:rsidRPr="00131E7B">
        <w:rPr>
          <w:rFonts w:eastAsiaTheme="minorEastAsia"/>
        </w:rPr>
        <w:t>), and website design influence consumer purchase intention.</w:t>
      </w:r>
      <w:r w:rsidR="0076165C">
        <w:rPr>
          <w:rFonts w:eastAsiaTheme="minorEastAsia"/>
        </w:rPr>
        <w:t xml:space="preserve"> </w:t>
      </w:r>
      <w:r w:rsidR="0076165C" w:rsidRPr="0076165C">
        <w:rPr>
          <w:rFonts w:eastAsiaTheme="minorEastAsia"/>
        </w:rPr>
        <w:t xml:space="preserve">Through an examination of these factors, the study seeks to provide valuable insights </w:t>
      </w:r>
      <w:r w:rsidR="0076165C" w:rsidRPr="0076165C">
        <w:rPr>
          <w:rFonts w:eastAsiaTheme="minorEastAsia"/>
        </w:rPr>
        <w:lastRenderedPageBreak/>
        <w:t>into the intricacies of consumer behavior in online clothing shopping environments.</w:t>
      </w:r>
    </w:p>
    <w:p w14:paraId="578C81B3" w14:textId="77777777" w:rsidR="00B178DA" w:rsidRPr="00B178DA" w:rsidRDefault="00B178DA" w:rsidP="00B178DA">
      <w:pPr>
        <w:spacing w:line="480" w:lineRule="auto"/>
        <w:jc w:val="both"/>
        <w:rPr>
          <w:rFonts w:eastAsiaTheme="minorEastAsia"/>
        </w:rPr>
      </w:pPr>
    </w:p>
    <w:p w14:paraId="391D9F50" w14:textId="44589C13" w:rsidR="00083D30" w:rsidRDefault="00B178DA" w:rsidP="00B178DA">
      <w:pPr>
        <w:spacing w:line="480" w:lineRule="auto"/>
        <w:jc w:val="both"/>
        <w:rPr>
          <w:rFonts w:eastAsiaTheme="minorEastAsia"/>
        </w:rPr>
      </w:pPr>
      <w:r w:rsidRPr="00B178DA">
        <w:rPr>
          <w:rFonts w:eastAsiaTheme="minorEastAsia"/>
        </w:rPr>
        <w:t>By achieving these goals, this study seeks to offer a thorough comprehension of the elements impacting consumer intent to purchase in the online clothing shopping sphere within Hong Kong. The research outcomes will benefit both academic understanding and offer practical guidance for online clothing vendors. This will empower them to gain deeper insights into consumer decision-making and craft tailored approaches for customer acquisition and retention.</w:t>
      </w:r>
    </w:p>
    <w:p w14:paraId="25855B77" w14:textId="77777777" w:rsidR="00B178DA" w:rsidRPr="00B178DA" w:rsidRDefault="00B178DA" w:rsidP="00B178DA">
      <w:pPr>
        <w:spacing w:line="480" w:lineRule="auto"/>
        <w:jc w:val="both"/>
        <w:rPr>
          <w:rFonts w:eastAsiaTheme="minorEastAsia"/>
        </w:rPr>
      </w:pPr>
    </w:p>
    <w:p w14:paraId="12C69332" w14:textId="7BB7DD6A" w:rsidR="006D1B80" w:rsidRDefault="003143DD" w:rsidP="003143DD">
      <w:pPr>
        <w:pStyle w:val="2"/>
      </w:pPr>
      <w:bookmarkStart w:id="4" w:name="_Toc150778906"/>
      <w:r>
        <w:t xml:space="preserve">1.3 </w:t>
      </w:r>
      <w:r w:rsidR="006D1B80" w:rsidRPr="006D1B80">
        <w:t>Research questions</w:t>
      </w:r>
      <w:r w:rsidR="00A656E7" w:rsidRPr="00A656E7">
        <w:t xml:space="preserve"> and hypotheses</w:t>
      </w:r>
      <w:bookmarkEnd w:id="4"/>
    </w:p>
    <w:p w14:paraId="139E5C8D" w14:textId="1D8147AD" w:rsidR="00556888" w:rsidRDefault="00CE6B82" w:rsidP="003143DD">
      <w:pPr>
        <w:pStyle w:val="a3"/>
        <w:spacing w:line="480" w:lineRule="auto"/>
        <w:ind w:leftChars="0" w:left="0"/>
        <w:jc w:val="both"/>
      </w:pPr>
      <w:r w:rsidRPr="00CE6B82">
        <w:t>This study aims to explore the factors influencing consumer purchase intention in the context of online clothing shopping in Hong Kong. The specific research inquiries are outlined as follows:</w:t>
      </w:r>
    </w:p>
    <w:p w14:paraId="110AB4A5" w14:textId="77777777" w:rsidR="00281E9F" w:rsidRDefault="00281E9F" w:rsidP="003143DD">
      <w:pPr>
        <w:pStyle w:val="a3"/>
        <w:spacing w:line="480" w:lineRule="auto"/>
        <w:ind w:leftChars="0" w:left="0"/>
        <w:jc w:val="both"/>
      </w:pPr>
    </w:p>
    <w:p w14:paraId="15859B03" w14:textId="77777777" w:rsidR="00556888" w:rsidRDefault="00556888" w:rsidP="003143DD">
      <w:pPr>
        <w:pStyle w:val="a3"/>
        <w:numPr>
          <w:ilvl w:val="0"/>
          <w:numId w:val="4"/>
        </w:numPr>
        <w:spacing w:line="480" w:lineRule="auto"/>
        <w:ind w:leftChars="0" w:left="480"/>
        <w:jc w:val="both"/>
      </w:pPr>
      <w:r>
        <w:t>What is the influence of trust on consumer purchase intention in online clothing shopping in Hong Kong?</w:t>
      </w:r>
    </w:p>
    <w:p w14:paraId="1F13B9F1" w14:textId="77777777" w:rsidR="00556888" w:rsidRDefault="00556888" w:rsidP="003143DD">
      <w:pPr>
        <w:pStyle w:val="a3"/>
        <w:numPr>
          <w:ilvl w:val="0"/>
          <w:numId w:val="4"/>
        </w:numPr>
        <w:spacing w:line="480" w:lineRule="auto"/>
        <w:ind w:leftChars="0" w:left="480"/>
        <w:jc w:val="both"/>
      </w:pPr>
      <w:r>
        <w:t>How does perceived benefit affect consumer purchase intention in online clothing shopping in Hong Kong?</w:t>
      </w:r>
    </w:p>
    <w:p w14:paraId="2C240E02" w14:textId="77777777" w:rsidR="00556888" w:rsidRDefault="00556888" w:rsidP="003143DD">
      <w:pPr>
        <w:pStyle w:val="a3"/>
        <w:numPr>
          <w:ilvl w:val="0"/>
          <w:numId w:val="4"/>
        </w:numPr>
        <w:spacing w:line="480" w:lineRule="auto"/>
        <w:ind w:leftChars="0" w:left="480"/>
        <w:jc w:val="both"/>
      </w:pPr>
      <w:r>
        <w:t xml:space="preserve">To what extent does subjective norm influence consumer purchase intention in </w:t>
      </w:r>
      <w:r>
        <w:lastRenderedPageBreak/>
        <w:t>online clothing shopping in Hong Kong?</w:t>
      </w:r>
    </w:p>
    <w:p w14:paraId="76CACF29" w14:textId="77777777" w:rsidR="00556888" w:rsidRDefault="00556888" w:rsidP="003143DD">
      <w:pPr>
        <w:pStyle w:val="a3"/>
        <w:numPr>
          <w:ilvl w:val="0"/>
          <w:numId w:val="4"/>
        </w:numPr>
        <w:spacing w:line="480" w:lineRule="auto"/>
        <w:ind w:leftChars="0" w:left="480"/>
        <w:jc w:val="both"/>
      </w:pPr>
      <w:r>
        <w:t xml:space="preserve">What is the impact of </w:t>
      </w:r>
      <w:proofErr w:type="spellStart"/>
      <w:r>
        <w:t>eWOM</w:t>
      </w:r>
      <w:proofErr w:type="spellEnd"/>
      <w:r>
        <w:t xml:space="preserve"> on consumer purchase intention in online clothing shopping in Hong Kong?</w:t>
      </w:r>
    </w:p>
    <w:p w14:paraId="4D760970" w14:textId="52225600" w:rsidR="00E41A2B" w:rsidRDefault="00556888" w:rsidP="003143DD">
      <w:pPr>
        <w:pStyle w:val="a3"/>
        <w:numPr>
          <w:ilvl w:val="0"/>
          <w:numId w:val="4"/>
        </w:numPr>
        <w:spacing w:line="480" w:lineRule="auto"/>
        <w:ind w:leftChars="0" w:left="480"/>
        <w:jc w:val="both"/>
      </w:pPr>
      <w:r>
        <w:t>How does website design influence consumer purchase intention in online clothing shopping in Hong Kong?</w:t>
      </w:r>
    </w:p>
    <w:p w14:paraId="0E942EEE" w14:textId="77777777" w:rsidR="003143DD" w:rsidRPr="000E67E0" w:rsidRDefault="003143DD" w:rsidP="003143DD">
      <w:pPr>
        <w:pStyle w:val="a3"/>
        <w:spacing w:line="480" w:lineRule="auto"/>
        <w:ind w:leftChars="0"/>
        <w:jc w:val="both"/>
      </w:pPr>
    </w:p>
    <w:p w14:paraId="6A6F185D" w14:textId="1FA854CB" w:rsidR="002F1B1D" w:rsidRDefault="00271C06" w:rsidP="003143DD">
      <w:pPr>
        <w:pStyle w:val="2"/>
      </w:pPr>
      <w:r w:rsidRPr="00271C06">
        <w:t xml:space="preserve"> </w:t>
      </w:r>
      <w:bookmarkStart w:id="5" w:name="_Toc150778907"/>
      <w:r w:rsidR="003143DD">
        <w:t xml:space="preserve">1.4 </w:t>
      </w:r>
      <w:r w:rsidR="00FE5DF4" w:rsidRPr="00C1421F">
        <w:t>Importance of the study</w:t>
      </w:r>
      <w:bookmarkEnd w:id="5"/>
    </w:p>
    <w:p w14:paraId="3EC68F9F" w14:textId="77777777" w:rsidR="00F125AE" w:rsidRPr="00F125AE" w:rsidRDefault="00F125AE" w:rsidP="00F125AE">
      <w:pPr>
        <w:spacing w:line="480" w:lineRule="auto"/>
        <w:jc w:val="both"/>
        <w:rPr>
          <w:rFonts w:eastAsiaTheme="minorEastAsia"/>
        </w:rPr>
      </w:pPr>
      <w:r w:rsidRPr="00F125AE">
        <w:rPr>
          <w:rFonts w:eastAsiaTheme="minorEastAsia"/>
        </w:rPr>
        <w:t>Studying the determinants of consumer purchase intent in online clothing shopping in Hong Kong is of paramount importance for several compelling reasons. Firstly, the Hong Kong market boasts a thriving fashion industry and discerning consumer tastes. Gaining insight into the factors shaping online clothing purchase intent can offer valuable perspectives on consumer behavior and preferences within this distinct market.</w:t>
      </w:r>
    </w:p>
    <w:p w14:paraId="30C85C80" w14:textId="77777777" w:rsidR="00FE5DF4" w:rsidRPr="00F125AE" w:rsidRDefault="00FE5DF4" w:rsidP="00F125AE">
      <w:pPr>
        <w:spacing w:line="480" w:lineRule="auto"/>
        <w:jc w:val="both"/>
        <w:rPr>
          <w:rFonts w:eastAsiaTheme="minorEastAsia"/>
        </w:rPr>
      </w:pPr>
    </w:p>
    <w:p w14:paraId="119162CF" w14:textId="216E12E1" w:rsidR="00FE5DF4" w:rsidRDefault="00FE5DF4" w:rsidP="007C038D">
      <w:pPr>
        <w:pStyle w:val="a3"/>
        <w:spacing w:line="480" w:lineRule="auto"/>
        <w:ind w:leftChars="0" w:left="0"/>
        <w:jc w:val="both"/>
      </w:pPr>
      <w:r>
        <w:t xml:space="preserve">Secondly, </w:t>
      </w:r>
      <w:r w:rsidR="003F2E2C" w:rsidRPr="003F2E2C">
        <w:t>identifying the factors influencing consumers' purchase intention can be advantageous for online retailers and marketers.</w:t>
      </w:r>
      <w:r w:rsidR="003F2E2C">
        <w:t xml:space="preserve"> </w:t>
      </w:r>
      <w:r>
        <w:t>By understanding these factors, they can tailor their marketing strategies and online platforms to meet consumers' expectations and needs, thus increasing the likelihood of successful online transactions.</w:t>
      </w:r>
    </w:p>
    <w:p w14:paraId="11885D8B" w14:textId="77777777" w:rsidR="00FE5DF4" w:rsidRDefault="00FE5DF4" w:rsidP="003143DD">
      <w:pPr>
        <w:pStyle w:val="a3"/>
        <w:spacing w:line="480" w:lineRule="auto"/>
        <w:ind w:leftChars="0" w:left="0" w:firstLine="480"/>
        <w:jc w:val="both"/>
      </w:pPr>
    </w:p>
    <w:p w14:paraId="547B4308" w14:textId="6980A56B" w:rsidR="00766FC7" w:rsidRDefault="00FE5DF4" w:rsidP="007C038D">
      <w:pPr>
        <w:pStyle w:val="a3"/>
        <w:spacing w:line="480" w:lineRule="auto"/>
        <w:ind w:leftChars="0" w:left="0"/>
        <w:jc w:val="both"/>
      </w:pPr>
      <w:r>
        <w:t xml:space="preserve">Furthermore, </w:t>
      </w:r>
      <w:r w:rsidR="007D54A6" w:rsidRPr="007D54A6">
        <w:t>this research enhances the current understanding of online consumer behavior by delving into the distinctive context of online clothing shopping in Hong Kong.</w:t>
      </w:r>
      <w:r>
        <w:t xml:space="preserve"> While previous studies have explored factors influencing online shopping behavior in general, there is a need for research specifically focused on the clothing sector in this specific market.</w:t>
      </w:r>
    </w:p>
    <w:p w14:paraId="32363D73" w14:textId="77777777" w:rsidR="003143DD" w:rsidRPr="003143DD" w:rsidRDefault="003143DD" w:rsidP="003143DD">
      <w:pPr>
        <w:spacing w:line="480" w:lineRule="auto"/>
        <w:jc w:val="both"/>
        <w:rPr>
          <w:rFonts w:eastAsiaTheme="minorEastAsia"/>
        </w:rPr>
      </w:pPr>
    </w:p>
    <w:p w14:paraId="62F7F376" w14:textId="3827023A" w:rsidR="006D1B80" w:rsidRDefault="00A656E7" w:rsidP="003143DD">
      <w:pPr>
        <w:pStyle w:val="2"/>
      </w:pPr>
      <w:r w:rsidRPr="00A656E7">
        <w:t xml:space="preserve"> </w:t>
      </w:r>
      <w:bookmarkStart w:id="6" w:name="_Toc150778908"/>
      <w:r w:rsidR="003143DD">
        <w:t xml:space="preserve">1.5 </w:t>
      </w:r>
      <w:r w:rsidRPr="00A656E7">
        <w:t>Research process</w:t>
      </w:r>
      <w:bookmarkEnd w:id="6"/>
    </w:p>
    <w:p w14:paraId="137847AA" w14:textId="03770714" w:rsidR="00172230" w:rsidRDefault="00287EB0" w:rsidP="003143DD">
      <w:pPr>
        <w:spacing w:line="480" w:lineRule="auto"/>
        <w:jc w:val="both"/>
        <w:rPr>
          <w:rFonts w:eastAsiaTheme="minorEastAsia"/>
        </w:rPr>
      </w:pPr>
      <w:r w:rsidRPr="00287EB0">
        <w:rPr>
          <w:rFonts w:eastAsiaTheme="minorEastAsia"/>
        </w:rPr>
        <w:t xml:space="preserve">The study </w:t>
      </w:r>
      <w:r w:rsidR="00BE1151" w:rsidRPr="00287EB0">
        <w:rPr>
          <w:rFonts w:eastAsiaTheme="minorEastAsia"/>
        </w:rPr>
        <w:t>employs</w:t>
      </w:r>
      <w:r w:rsidRPr="00287EB0">
        <w:rPr>
          <w:rFonts w:eastAsiaTheme="minorEastAsia"/>
        </w:rPr>
        <w:t xml:space="preserve"> a quantitative research design to explore the </w:t>
      </w:r>
      <w:r w:rsidR="00151E6C" w:rsidRPr="00151E6C">
        <w:rPr>
          <w:rFonts w:eastAsiaTheme="minorEastAsia"/>
        </w:rPr>
        <w:t>factors influencing consumer purchase</w:t>
      </w:r>
      <w:r w:rsidRPr="00287EB0">
        <w:rPr>
          <w:rFonts w:eastAsiaTheme="minorEastAsia"/>
        </w:rPr>
        <w:t xml:space="preserve"> intention in online clothing shopping in Hong Kong. Quantitative research design is distinguished by its focus on objective measurements, statistical analysis, and the establishment of causal relationships between variables. This approach facilitates the collection of numerical data, which can be subjected to statistical techniques for analyzing relationships between variables and testing hypotheses (Östlund et al., 2011).</w:t>
      </w:r>
    </w:p>
    <w:p w14:paraId="39B55878" w14:textId="77777777" w:rsidR="00287EB0" w:rsidRPr="00172230" w:rsidRDefault="00287EB0" w:rsidP="003143DD">
      <w:pPr>
        <w:spacing w:line="480" w:lineRule="auto"/>
        <w:jc w:val="both"/>
        <w:rPr>
          <w:rFonts w:eastAsiaTheme="minorEastAsia"/>
        </w:rPr>
      </w:pPr>
    </w:p>
    <w:p w14:paraId="1D1ED892" w14:textId="290666ED" w:rsidR="00BC55C5" w:rsidRDefault="00504EE6" w:rsidP="007C038D">
      <w:pPr>
        <w:spacing w:line="480" w:lineRule="auto"/>
        <w:jc w:val="both"/>
        <w:rPr>
          <w:rFonts w:eastAsiaTheme="minorEastAsia"/>
        </w:rPr>
      </w:pPr>
      <w:r w:rsidRPr="00504EE6">
        <w:rPr>
          <w:rFonts w:eastAsiaTheme="minorEastAsia"/>
        </w:rPr>
        <w:t xml:space="preserve">Understanding the various elements that impact consumers' purchasing intentions in the online clothing shopping domain is crucial for online retailers and marketers aiming to engage consumers effectively, increase sales, and cultivate customer loyalty. This </w:t>
      </w:r>
      <w:r w:rsidRPr="00504EE6">
        <w:rPr>
          <w:rFonts w:eastAsiaTheme="minorEastAsia"/>
        </w:rPr>
        <w:lastRenderedPageBreak/>
        <w:t xml:space="preserve">study specifically </w:t>
      </w:r>
      <w:proofErr w:type="gramStart"/>
      <w:r w:rsidRPr="00504EE6">
        <w:rPr>
          <w:rFonts w:eastAsiaTheme="minorEastAsia"/>
        </w:rPr>
        <w:t>focus</w:t>
      </w:r>
      <w:proofErr w:type="gramEnd"/>
      <w:r w:rsidRPr="00504EE6">
        <w:rPr>
          <w:rFonts w:eastAsiaTheme="minorEastAsia"/>
        </w:rPr>
        <w:t xml:space="preserve"> on examining five key factors: Trust, Perceived Benefit, Subjective Norm, Electronic Word-of-Mouth (</w:t>
      </w:r>
      <w:proofErr w:type="spellStart"/>
      <w:r w:rsidRPr="00504EE6">
        <w:rPr>
          <w:rFonts w:eastAsiaTheme="minorEastAsia"/>
        </w:rPr>
        <w:t>eWOM</w:t>
      </w:r>
      <w:proofErr w:type="spellEnd"/>
      <w:r w:rsidRPr="00504EE6">
        <w:rPr>
          <w:rFonts w:eastAsiaTheme="minorEastAsia"/>
        </w:rPr>
        <w:t>), and Website Design.</w:t>
      </w:r>
    </w:p>
    <w:p w14:paraId="6DED515A" w14:textId="0A249772" w:rsidR="00172230" w:rsidRPr="00172230" w:rsidRDefault="006505BB" w:rsidP="007C038D">
      <w:pPr>
        <w:spacing w:line="480" w:lineRule="auto"/>
        <w:jc w:val="both"/>
        <w:rPr>
          <w:rFonts w:eastAsiaTheme="minorEastAsia"/>
        </w:rPr>
      </w:pPr>
      <w:r w:rsidRPr="006505BB">
        <w:rPr>
          <w:rFonts w:eastAsiaTheme="minorEastAsia"/>
        </w:rPr>
        <w:br/>
        <w:t>In light of the literature review's findings,</w:t>
      </w:r>
      <w:r w:rsidR="00172230" w:rsidRPr="00172230">
        <w:rPr>
          <w:rFonts w:eastAsiaTheme="minorEastAsia"/>
        </w:rPr>
        <w:t xml:space="preserve"> a research model w</w:t>
      </w:r>
      <w:r w:rsidR="00940618">
        <w:rPr>
          <w:rFonts w:eastAsiaTheme="minorEastAsia"/>
        </w:rPr>
        <w:t>ill</w:t>
      </w:r>
      <w:r w:rsidR="00172230" w:rsidRPr="00172230">
        <w:rPr>
          <w:rFonts w:eastAsiaTheme="minorEastAsia"/>
        </w:rPr>
        <w:t xml:space="preserve"> be developed, depicting the relationships between trust, perceived benefit, subjective norm, </w:t>
      </w:r>
      <w:proofErr w:type="spellStart"/>
      <w:r w:rsidR="00172230" w:rsidRPr="00172230">
        <w:rPr>
          <w:rFonts w:eastAsiaTheme="minorEastAsia"/>
        </w:rPr>
        <w:t>eWOM</w:t>
      </w:r>
      <w:proofErr w:type="spellEnd"/>
      <w:r w:rsidR="00172230" w:rsidRPr="00172230">
        <w:rPr>
          <w:rFonts w:eastAsiaTheme="minorEastAsia"/>
        </w:rPr>
        <w:t xml:space="preserve">, website design, and consumer purchase intention. Hypotheses </w:t>
      </w:r>
      <w:r w:rsidR="00940618" w:rsidRPr="00172230">
        <w:rPr>
          <w:rFonts w:eastAsiaTheme="minorEastAsia"/>
        </w:rPr>
        <w:t>w</w:t>
      </w:r>
      <w:r w:rsidR="00940618">
        <w:rPr>
          <w:rFonts w:eastAsiaTheme="minorEastAsia"/>
        </w:rPr>
        <w:t>ill</w:t>
      </w:r>
      <w:r w:rsidR="00172230" w:rsidRPr="00172230">
        <w:rPr>
          <w:rFonts w:eastAsiaTheme="minorEastAsia"/>
        </w:rPr>
        <w:t xml:space="preserve"> be formulated to guide the data collection and analysis process.</w:t>
      </w:r>
    </w:p>
    <w:p w14:paraId="4456E8B3" w14:textId="77777777" w:rsidR="00172230" w:rsidRPr="00172230" w:rsidRDefault="00172230" w:rsidP="003143DD">
      <w:pPr>
        <w:spacing w:line="480" w:lineRule="auto"/>
        <w:jc w:val="both"/>
        <w:rPr>
          <w:rFonts w:eastAsiaTheme="minorEastAsia"/>
        </w:rPr>
      </w:pPr>
    </w:p>
    <w:p w14:paraId="44F74214" w14:textId="607CB3B9" w:rsidR="00172230" w:rsidRDefault="00157832" w:rsidP="003143DD">
      <w:pPr>
        <w:spacing w:line="480" w:lineRule="auto"/>
        <w:jc w:val="both"/>
        <w:rPr>
          <w:rFonts w:eastAsiaTheme="minorEastAsia"/>
        </w:rPr>
      </w:pPr>
      <w:r w:rsidRPr="00157832">
        <w:rPr>
          <w:rFonts w:eastAsiaTheme="minorEastAsia"/>
        </w:rPr>
        <w:t xml:space="preserve">This study </w:t>
      </w:r>
      <w:r w:rsidR="00914564" w:rsidRPr="00157832">
        <w:rPr>
          <w:rFonts w:eastAsiaTheme="minorEastAsia"/>
        </w:rPr>
        <w:t>focusses</w:t>
      </w:r>
      <w:r w:rsidRPr="00157832">
        <w:rPr>
          <w:rFonts w:eastAsiaTheme="minorEastAsia"/>
        </w:rPr>
        <w:t xml:space="preserve"> on online clothing shoppers in Hong Kong as the target population. The survey participants </w:t>
      </w:r>
      <w:r w:rsidR="00940618" w:rsidRPr="00172230">
        <w:rPr>
          <w:rFonts w:eastAsiaTheme="minorEastAsia"/>
        </w:rPr>
        <w:t>w</w:t>
      </w:r>
      <w:r w:rsidR="00940618">
        <w:rPr>
          <w:rFonts w:eastAsiaTheme="minorEastAsia"/>
        </w:rPr>
        <w:t>ill</w:t>
      </w:r>
      <w:r w:rsidRPr="00157832">
        <w:rPr>
          <w:rFonts w:eastAsiaTheme="minorEastAsia"/>
        </w:rPr>
        <w:t xml:space="preserve"> be selected using an appropriate sampling method, such as snowball sampling. The determination of the sample size </w:t>
      </w:r>
      <w:r w:rsidR="00940618" w:rsidRPr="00172230">
        <w:rPr>
          <w:rFonts w:eastAsiaTheme="minorEastAsia"/>
        </w:rPr>
        <w:t>w</w:t>
      </w:r>
      <w:r w:rsidR="00940618">
        <w:rPr>
          <w:rFonts w:eastAsiaTheme="minorEastAsia"/>
        </w:rPr>
        <w:t>ill</w:t>
      </w:r>
      <w:r w:rsidR="00940618" w:rsidRPr="00157832">
        <w:rPr>
          <w:rFonts w:eastAsiaTheme="minorEastAsia"/>
        </w:rPr>
        <w:t xml:space="preserve"> </w:t>
      </w:r>
      <w:r w:rsidRPr="00157832">
        <w:rPr>
          <w:rFonts w:eastAsiaTheme="minorEastAsia"/>
        </w:rPr>
        <w:t>be guided by statistical considerations and the desired level of precision.</w:t>
      </w:r>
    </w:p>
    <w:p w14:paraId="791540B7" w14:textId="77777777" w:rsidR="00157832" w:rsidRPr="00172230" w:rsidRDefault="00157832" w:rsidP="003143DD">
      <w:pPr>
        <w:spacing w:line="480" w:lineRule="auto"/>
        <w:jc w:val="both"/>
        <w:rPr>
          <w:rFonts w:eastAsiaTheme="minorEastAsia"/>
        </w:rPr>
      </w:pPr>
    </w:p>
    <w:p w14:paraId="5CAEE3BD" w14:textId="70752943" w:rsidR="00172230" w:rsidRPr="00172230" w:rsidRDefault="00386D03" w:rsidP="007C038D">
      <w:pPr>
        <w:spacing w:line="480" w:lineRule="auto"/>
        <w:jc w:val="both"/>
        <w:rPr>
          <w:rFonts w:eastAsiaTheme="minorEastAsia"/>
        </w:rPr>
      </w:pPr>
      <w:r w:rsidRPr="00386D03">
        <w:rPr>
          <w:rFonts w:eastAsiaTheme="minorEastAsia"/>
        </w:rPr>
        <w:t xml:space="preserve">Structured questionnaire surveys </w:t>
      </w:r>
      <w:r w:rsidR="00940618" w:rsidRPr="00172230">
        <w:rPr>
          <w:rFonts w:eastAsiaTheme="minorEastAsia"/>
        </w:rPr>
        <w:t>w</w:t>
      </w:r>
      <w:r w:rsidR="00940618">
        <w:rPr>
          <w:rFonts w:eastAsiaTheme="minorEastAsia"/>
        </w:rPr>
        <w:t>ill</w:t>
      </w:r>
      <w:r w:rsidR="00940618" w:rsidRPr="00386D03">
        <w:rPr>
          <w:rFonts w:eastAsiaTheme="minorEastAsia"/>
        </w:rPr>
        <w:t xml:space="preserve"> </w:t>
      </w:r>
      <w:r w:rsidRPr="00386D03">
        <w:rPr>
          <w:rFonts w:eastAsiaTheme="minorEastAsia"/>
        </w:rPr>
        <w:t xml:space="preserve">be utilized to gather data. </w:t>
      </w:r>
      <w:r w:rsidR="00172230" w:rsidRPr="00172230">
        <w:rPr>
          <w:rFonts w:eastAsiaTheme="minorEastAsia"/>
        </w:rPr>
        <w:t xml:space="preserve">The survey instrument will be developed based on validated scales and measures from previous studies. The questionnaire will capture data on the variables of interest, including trust, perceived benefit, subjective norm, </w:t>
      </w:r>
      <w:proofErr w:type="spellStart"/>
      <w:r w:rsidR="00172230" w:rsidRPr="00172230">
        <w:rPr>
          <w:rFonts w:eastAsiaTheme="minorEastAsia"/>
        </w:rPr>
        <w:t>eWOM</w:t>
      </w:r>
      <w:proofErr w:type="spellEnd"/>
      <w:r w:rsidR="00172230" w:rsidRPr="00172230">
        <w:rPr>
          <w:rFonts w:eastAsiaTheme="minorEastAsia"/>
        </w:rPr>
        <w:t xml:space="preserve">, website design, and consumer purchase intention. </w:t>
      </w:r>
      <w:r w:rsidRPr="00386D03">
        <w:rPr>
          <w:rFonts w:eastAsiaTheme="minorEastAsia"/>
        </w:rPr>
        <w:t>A meticulous plan will be devised for the survey administration process to uphold data quality and reliability.</w:t>
      </w:r>
    </w:p>
    <w:p w14:paraId="08CE92BD" w14:textId="77777777" w:rsidR="00B13ED1" w:rsidRPr="00B13ED1" w:rsidRDefault="00B13ED1" w:rsidP="00B13ED1">
      <w:pPr>
        <w:spacing w:line="480" w:lineRule="auto"/>
        <w:jc w:val="both"/>
        <w:rPr>
          <w:rFonts w:eastAsiaTheme="minorEastAsia"/>
        </w:rPr>
      </w:pPr>
    </w:p>
    <w:p w14:paraId="595E471E" w14:textId="62450FBA" w:rsidR="00B13ED1" w:rsidRDefault="00386D03" w:rsidP="00B13ED1">
      <w:pPr>
        <w:spacing w:line="480" w:lineRule="auto"/>
        <w:jc w:val="both"/>
        <w:rPr>
          <w:rFonts w:eastAsiaTheme="minorEastAsia"/>
        </w:rPr>
      </w:pPr>
      <w:r w:rsidRPr="00386D03">
        <w:rPr>
          <w:rFonts w:eastAsiaTheme="minorEastAsia"/>
        </w:rPr>
        <w:t xml:space="preserve">The collected data will undergo comprehensive statistical analysis employing appropriate techniques. Descriptive statistics will be employed to provide a summary of participant demographics and response distribution. Additionally, correlation analysis will be utilized to investigate the relationships between variables. Regression analysis will be conducted to assess the degree to which the independent variables (trust, perceived benefit, subjective norm, </w:t>
      </w:r>
      <w:proofErr w:type="spellStart"/>
      <w:r w:rsidRPr="00386D03">
        <w:rPr>
          <w:rFonts w:eastAsiaTheme="minorEastAsia"/>
        </w:rPr>
        <w:t>eWOM</w:t>
      </w:r>
      <w:proofErr w:type="spellEnd"/>
      <w:r w:rsidRPr="00386D03">
        <w:rPr>
          <w:rFonts w:eastAsiaTheme="minorEastAsia"/>
        </w:rPr>
        <w:t>, website design) predict the dependent variable (consumer purchase intention).</w:t>
      </w:r>
    </w:p>
    <w:p w14:paraId="2B9667DC" w14:textId="77777777" w:rsidR="00386D03" w:rsidRPr="00172230" w:rsidRDefault="00386D03" w:rsidP="00B13ED1">
      <w:pPr>
        <w:spacing w:line="480" w:lineRule="auto"/>
        <w:jc w:val="both"/>
        <w:rPr>
          <w:rFonts w:eastAsiaTheme="minorEastAsia"/>
        </w:rPr>
      </w:pPr>
    </w:p>
    <w:p w14:paraId="138788DE" w14:textId="05B11367" w:rsidR="00C92FAB" w:rsidRDefault="001132E9" w:rsidP="003143DD">
      <w:pPr>
        <w:spacing w:line="480" w:lineRule="auto"/>
        <w:jc w:val="both"/>
        <w:rPr>
          <w:rFonts w:eastAsiaTheme="minorEastAsia"/>
        </w:rPr>
      </w:pPr>
      <w:r w:rsidRPr="001132E9">
        <w:rPr>
          <w:rFonts w:eastAsiaTheme="minorEastAsia"/>
        </w:rPr>
        <w:t>The analysis and discourse of the research outcomes will be congruent with the research objectives and established literature. An examination of the ramifications of these findings will be carried out, underscoring the practical significance and theoretical contributions of the study.</w:t>
      </w:r>
    </w:p>
    <w:p w14:paraId="480C9B3F" w14:textId="77777777" w:rsidR="001132E9" w:rsidRPr="00172230" w:rsidRDefault="001132E9" w:rsidP="003143DD">
      <w:pPr>
        <w:spacing w:line="480" w:lineRule="auto"/>
        <w:jc w:val="both"/>
        <w:rPr>
          <w:rFonts w:eastAsiaTheme="minorEastAsia"/>
        </w:rPr>
      </w:pPr>
    </w:p>
    <w:p w14:paraId="0C581122" w14:textId="6B56A491" w:rsidR="00946758" w:rsidRDefault="0051616B" w:rsidP="0051616B">
      <w:pPr>
        <w:spacing w:line="480" w:lineRule="auto"/>
        <w:rPr>
          <w:rFonts w:eastAsiaTheme="minorEastAsia"/>
        </w:rPr>
      </w:pPr>
      <w:r w:rsidRPr="0051616B">
        <w:rPr>
          <w:rFonts w:eastAsiaTheme="minorEastAsia"/>
        </w:rPr>
        <w:t>The study will culminate by summarizing the primary findings, reinforcing their implications, and underscoring the contributions to the field. The conclusion will also contemplate the research process and accentuate any recommendations for online clothing retailers in Hong Kong derived from the study's findings (Figure 1).</w:t>
      </w:r>
    </w:p>
    <w:p w14:paraId="23246874" w14:textId="77777777" w:rsidR="0051616B" w:rsidRDefault="0051616B" w:rsidP="0051616B">
      <w:pPr>
        <w:spacing w:line="480" w:lineRule="auto"/>
        <w:rPr>
          <w:rFonts w:eastAsiaTheme="minorEastAsia"/>
        </w:rPr>
      </w:pPr>
    </w:p>
    <w:p w14:paraId="6CFBB186" w14:textId="72408808" w:rsidR="00BB1317" w:rsidRDefault="00BB1317" w:rsidP="00172230">
      <w:pPr>
        <w:spacing w:line="480" w:lineRule="auto"/>
        <w:rPr>
          <w:rFonts w:eastAsiaTheme="minorEastAsia"/>
        </w:rPr>
      </w:pPr>
      <w:r>
        <w:rPr>
          <w:rFonts w:eastAsiaTheme="minorEastAsia"/>
        </w:rPr>
        <w:lastRenderedPageBreak/>
        <w:t xml:space="preserve">Figure </w:t>
      </w:r>
      <w:r w:rsidR="00E510C6">
        <w:rPr>
          <w:rFonts w:eastAsiaTheme="minorEastAsia"/>
        </w:rPr>
        <w:t>1</w:t>
      </w:r>
      <w:r>
        <w:rPr>
          <w:rFonts w:eastAsiaTheme="minorEastAsia"/>
        </w:rPr>
        <w:t xml:space="preserve">: </w:t>
      </w:r>
      <w:r w:rsidR="004B49DA" w:rsidRPr="004B49DA">
        <w:rPr>
          <w:rFonts w:eastAsiaTheme="minorEastAsia"/>
        </w:rPr>
        <w:t>Flowchart of the thesis</w:t>
      </w:r>
    </w:p>
    <w:p w14:paraId="040E9787" w14:textId="68645AC9" w:rsidR="00172230" w:rsidRDefault="00BB1317" w:rsidP="00172230">
      <w:pPr>
        <w:spacing w:line="480" w:lineRule="auto"/>
        <w:rPr>
          <w:rFonts w:eastAsiaTheme="minorEastAsia"/>
        </w:rPr>
      </w:pPr>
      <w:r>
        <w:rPr>
          <w:rFonts w:eastAsiaTheme="minorEastAsia"/>
          <w:noProof/>
        </w:rPr>
        <w:drawing>
          <wp:inline distT="0" distB="0" distL="0" distR="0" wp14:anchorId="05D0FD6D" wp14:editId="4338FC25">
            <wp:extent cx="5759450" cy="985520"/>
            <wp:effectExtent l="0" t="0" r="0" b="5080"/>
            <wp:docPr id="115415326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153267" name="图片 1154153267"/>
                    <pic:cNvPicPr/>
                  </pic:nvPicPr>
                  <pic:blipFill>
                    <a:blip r:embed="rId13">
                      <a:extLst>
                        <a:ext uri="{28A0092B-C50C-407E-A947-70E740481C1C}">
                          <a14:useLocalDpi xmlns:a14="http://schemas.microsoft.com/office/drawing/2010/main" val="0"/>
                        </a:ext>
                      </a:extLst>
                    </a:blip>
                    <a:stretch>
                      <a:fillRect/>
                    </a:stretch>
                  </pic:blipFill>
                  <pic:spPr>
                    <a:xfrm>
                      <a:off x="0" y="0"/>
                      <a:ext cx="5759450" cy="985520"/>
                    </a:xfrm>
                    <a:prstGeom prst="rect">
                      <a:avLst/>
                    </a:prstGeom>
                  </pic:spPr>
                </pic:pic>
              </a:graphicData>
            </a:graphic>
          </wp:inline>
        </w:drawing>
      </w:r>
    </w:p>
    <w:p w14:paraId="75766EC0" w14:textId="77777777" w:rsidR="00BB1317" w:rsidRDefault="00BB1317" w:rsidP="00BB1317">
      <w:pPr>
        <w:spacing w:line="480" w:lineRule="auto"/>
        <w:rPr>
          <w:rFonts w:eastAsiaTheme="minorEastAsia"/>
        </w:rPr>
      </w:pPr>
      <w:r>
        <w:rPr>
          <w:rFonts w:eastAsiaTheme="minorEastAsia" w:hint="eastAsia"/>
        </w:rPr>
        <w:t>S</w:t>
      </w:r>
      <w:r>
        <w:rPr>
          <w:rFonts w:eastAsiaTheme="minorEastAsia"/>
        </w:rPr>
        <w:t>ource: Created by author</w:t>
      </w:r>
    </w:p>
    <w:p w14:paraId="500F4928" w14:textId="77777777" w:rsidR="00BB1317" w:rsidRPr="00172230" w:rsidRDefault="00BB1317" w:rsidP="00172230">
      <w:pPr>
        <w:spacing w:line="480" w:lineRule="auto"/>
        <w:rPr>
          <w:rFonts w:eastAsiaTheme="minorEastAsia"/>
        </w:rPr>
      </w:pPr>
    </w:p>
    <w:p w14:paraId="227283FE" w14:textId="02CEC205" w:rsidR="001F6E2E" w:rsidRDefault="001F6E2E" w:rsidP="00F578BF">
      <w:pPr>
        <w:widowControl/>
        <w:spacing w:line="480" w:lineRule="auto"/>
      </w:pPr>
      <w:r>
        <w:br w:type="page"/>
      </w:r>
    </w:p>
    <w:p w14:paraId="7DD9B133" w14:textId="2BF263E2" w:rsidR="008445E3" w:rsidRPr="008445E3" w:rsidRDefault="008445E3" w:rsidP="003143DD">
      <w:pPr>
        <w:pStyle w:val="1"/>
        <w:rPr>
          <w:rFonts w:eastAsiaTheme="minorEastAsia"/>
        </w:rPr>
      </w:pPr>
      <w:bookmarkStart w:id="7" w:name="_Toc150778909"/>
      <w:bookmarkStart w:id="8" w:name="_Hlk145246290"/>
      <w:r w:rsidRPr="006D1B80">
        <w:lastRenderedPageBreak/>
        <w:t xml:space="preserve">Chapter </w:t>
      </w:r>
      <w:r>
        <w:t>2</w:t>
      </w:r>
      <w:r w:rsidRPr="006D1B80">
        <w:t xml:space="preserve">: </w:t>
      </w:r>
      <w:r w:rsidRPr="00485A5A">
        <w:t>Literature Review</w:t>
      </w:r>
      <w:bookmarkEnd w:id="7"/>
    </w:p>
    <w:p w14:paraId="484A2A94" w14:textId="2674EF96" w:rsidR="00852618" w:rsidRDefault="00A738B4" w:rsidP="00940618">
      <w:pPr>
        <w:spacing w:line="480" w:lineRule="auto"/>
        <w:jc w:val="both"/>
        <w:rPr>
          <w:rFonts w:eastAsiaTheme="minorEastAsia"/>
        </w:rPr>
      </w:pPr>
      <w:r w:rsidRPr="00A738B4">
        <w:rPr>
          <w:rFonts w:eastAsiaTheme="minorEastAsia"/>
        </w:rPr>
        <w:t xml:space="preserve">In recent years, the surge in online shopping has reshaped the retail landscape, with a notable impact on the domain of online clothing shopping. Consumers are increasingly relying on the internet to procure apparel and accessories. The exploration of factors influencing consumer purchase intention in online clothing shopping becomes particularly compelling in Hong Kong, given its vibrant fashion industry and tech-savvy population. </w:t>
      </w:r>
      <w:r w:rsidR="00A91818" w:rsidRPr="00A91818">
        <w:rPr>
          <w:rFonts w:eastAsiaTheme="minorEastAsia"/>
        </w:rPr>
        <w:t>This literature review seeks to examine and consolidate current research on the essential factors influencing consumer purchase intention in this particular context.</w:t>
      </w:r>
      <w:r w:rsidRPr="00A738B4">
        <w:rPr>
          <w:rFonts w:eastAsiaTheme="minorEastAsia"/>
        </w:rPr>
        <w:t xml:space="preserve"> with a specific focus on trust, perceived benefit, subjective norm, electronic word-of-mouth (</w:t>
      </w:r>
      <w:proofErr w:type="spellStart"/>
      <w:r w:rsidRPr="00A738B4">
        <w:rPr>
          <w:rFonts w:eastAsiaTheme="minorEastAsia"/>
        </w:rPr>
        <w:t>eWOM</w:t>
      </w:r>
      <w:proofErr w:type="spellEnd"/>
      <w:r w:rsidRPr="00A738B4">
        <w:rPr>
          <w:rFonts w:eastAsiaTheme="minorEastAsia"/>
        </w:rPr>
        <w:t>), and website design.</w:t>
      </w:r>
    </w:p>
    <w:p w14:paraId="36AF025B" w14:textId="77777777" w:rsidR="00A738B4" w:rsidRDefault="00A738B4" w:rsidP="00F578BF">
      <w:pPr>
        <w:spacing w:line="480" w:lineRule="auto"/>
        <w:rPr>
          <w:rFonts w:eastAsiaTheme="minorEastAsia"/>
        </w:rPr>
      </w:pPr>
    </w:p>
    <w:p w14:paraId="23B62D6F" w14:textId="5AB0C091" w:rsidR="00720E93" w:rsidRPr="00720E93" w:rsidRDefault="009D6297" w:rsidP="00720E93">
      <w:pPr>
        <w:pStyle w:val="2"/>
      </w:pPr>
      <w:bookmarkStart w:id="9" w:name="_Toc150778910"/>
      <w:r w:rsidRPr="00166291">
        <w:rPr>
          <w:rFonts w:hint="eastAsia"/>
        </w:rPr>
        <w:t>2</w:t>
      </w:r>
      <w:r w:rsidRPr="00166291">
        <w:t xml:space="preserve">.1 </w:t>
      </w:r>
      <w:r w:rsidR="00F578BF" w:rsidRPr="00166291">
        <w:t xml:space="preserve">Construct and measurement of </w:t>
      </w:r>
      <w:r w:rsidR="00852618" w:rsidRPr="00166291">
        <w:t>Trust</w:t>
      </w:r>
      <w:bookmarkEnd w:id="8"/>
      <w:bookmarkEnd w:id="9"/>
    </w:p>
    <w:p w14:paraId="17F92539" w14:textId="1EF9BC24" w:rsidR="003143DD" w:rsidRDefault="00720E93" w:rsidP="00720E93">
      <w:pPr>
        <w:spacing w:line="480" w:lineRule="auto"/>
        <w:jc w:val="both"/>
        <w:rPr>
          <w:rFonts w:eastAsiaTheme="minorEastAsia"/>
        </w:rPr>
      </w:pPr>
      <w:r w:rsidRPr="00720E93">
        <w:rPr>
          <w:rFonts w:eastAsiaTheme="minorEastAsia"/>
        </w:rPr>
        <w:t>Trust significantly impacts consumers' decision-making in online shopping, particularly in the context of purchasing clothing. Numerous studies have affirmed that trust fosters positive consumer purchase intentions (</w:t>
      </w:r>
      <w:proofErr w:type="spellStart"/>
      <w:r w:rsidRPr="00720E93">
        <w:rPr>
          <w:rFonts w:eastAsiaTheme="minorEastAsia"/>
        </w:rPr>
        <w:t>Bhattacherjee</w:t>
      </w:r>
      <w:proofErr w:type="spellEnd"/>
      <w:r w:rsidRPr="00720E93">
        <w:rPr>
          <w:rFonts w:eastAsiaTheme="minorEastAsia"/>
        </w:rPr>
        <w:t xml:space="preserve"> 2002; Eastlick &amp; Lotz 2011; Hong &amp; Kim 2012; Hsu et al., 2014; Wang &amp; </w:t>
      </w:r>
      <w:proofErr w:type="spellStart"/>
      <w:r w:rsidRPr="00720E93">
        <w:rPr>
          <w:rFonts w:eastAsiaTheme="minorEastAsia"/>
        </w:rPr>
        <w:t>Emurian</w:t>
      </w:r>
      <w:proofErr w:type="spellEnd"/>
      <w:r w:rsidRPr="00720E93">
        <w:rPr>
          <w:rFonts w:eastAsiaTheme="minorEastAsia"/>
        </w:rPr>
        <w:t xml:space="preserve"> 2005). Nevertheless, for more region-specific and pertinent recommendations in the distinctive online clothing market of Hong Kong, a localized study is imperative, building upon the insights from existing </w:t>
      </w:r>
      <w:r w:rsidRPr="00720E93">
        <w:rPr>
          <w:rFonts w:eastAsiaTheme="minorEastAsia"/>
        </w:rPr>
        <w:lastRenderedPageBreak/>
        <w:t>research.</w:t>
      </w:r>
    </w:p>
    <w:p w14:paraId="0898442E" w14:textId="77777777" w:rsidR="00720E93" w:rsidRPr="00D57A1E" w:rsidRDefault="00720E93" w:rsidP="00720E93">
      <w:pPr>
        <w:spacing w:line="480" w:lineRule="auto"/>
        <w:jc w:val="both"/>
        <w:rPr>
          <w:rFonts w:eastAsiaTheme="minorEastAsia"/>
        </w:rPr>
      </w:pPr>
    </w:p>
    <w:p w14:paraId="2E6285AE" w14:textId="77777777" w:rsidR="00D57A1E" w:rsidRDefault="00D57A1E" w:rsidP="007C038D">
      <w:pPr>
        <w:spacing w:line="480" w:lineRule="auto"/>
        <w:jc w:val="both"/>
        <w:rPr>
          <w:rFonts w:eastAsiaTheme="minorEastAsia"/>
        </w:rPr>
      </w:pPr>
      <w:r w:rsidRPr="00D57A1E">
        <w:rPr>
          <w:rFonts w:eastAsiaTheme="minorEastAsia"/>
        </w:rPr>
        <w:t xml:space="preserve">Trust refers to consumers' confidence in the online travel community and the trustworthiness of the information and interactions within the community (Agag &amp; El-Masry, 2016). It highlighted trust as consumers' confidence in the online community and the trustworthiness of the information and interactions occurring within that community. While originally designed for the online travel sector, the core concept remains transferrable and insightful for this study. Trust in the context of online clothing shopping equally hinges on consumers' belief in the digital environment and their assurance in the credibility and reliability of the information and interactions within this sphere. By adopting this construct, this study can delve into how consumers' trust in the online clothing shopping community influences their intention to purchase. This not only adds depth to the understanding of consumer behavior in Hong Kong but also elucidates how trust plays a pivotal role in shaping purchase intentions within the dynamic e-commerce landscape. </w:t>
      </w:r>
    </w:p>
    <w:p w14:paraId="1EE58B7E" w14:textId="77777777" w:rsidR="003143DD" w:rsidRPr="00D57A1E" w:rsidRDefault="003143DD" w:rsidP="003143DD">
      <w:pPr>
        <w:spacing w:line="480" w:lineRule="auto"/>
        <w:ind w:firstLine="480"/>
        <w:jc w:val="both"/>
        <w:rPr>
          <w:rFonts w:eastAsiaTheme="minorEastAsia"/>
        </w:rPr>
      </w:pPr>
    </w:p>
    <w:p w14:paraId="1DDDA91B" w14:textId="77777777" w:rsidR="0033524B" w:rsidRDefault="0033524B" w:rsidP="007C038D">
      <w:pPr>
        <w:spacing w:line="480" w:lineRule="auto"/>
        <w:jc w:val="both"/>
        <w:rPr>
          <w:rFonts w:eastAsiaTheme="minorEastAsia"/>
        </w:rPr>
      </w:pPr>
      <w:r w:rsidRPr="0033524B">
        <w:rPr>
          <w:rFonts w:eastAsiaTheme="minorEastAsia"/>
        </w:rPr>
        <w:t>Buyers' trust entails anticipating both competence and benevolence from the seller. Competence is frequently assessed based on tangible attributes of the online system, such as the firm's size and reputation.</w:t>
      </w:r>
      <w:r w:rsidR="00D57A1E" w:rsidRPr="00D57A1E">
        <w:rPr>
          <w:rFonts w:eastAsiaTheme="minorEastAsia"/>
        </w:rPr>
        <w:t xml:space="preserve"> (Singh &amp; Srivastava, 2018). The statement </w:t>
      </w:r>
      <w:r w:rsidR="00D57A1E" w:rsidRPr="00D57A1E">
        <w:rPr>
          <w:rFonts w:eastAsiaTheme="minorEastAsia"/>
        </w:rPr>
        <w:lastRenderedPageBreak/>
        <w:t xml:space="preserve">provides valuable insights derived from an Indian perspective. </w:t>
      </w:r>
      <w:r w:rsidRPr="0033524B">
        <w:rPr>
          <w:rFonts w:eastAsiaTheme="minorEastAsia"/>
        </w:rPr>
        <w:t>According to their framework, trust among buyers implies anticipating both competence and benevolence from the seller. Notably, competence is frequently gauged by tangible attributes of the online system, including the firm's size and reputation.</w:t>
      </w:r>
      <w:r w:rsidR="00D57A1E" w:rsidRPr="00D57A1E">
        <w:rPr>
          <w:rFonts w:eastAsiaTheme="minorEastAsia"/>
        </w:rPr>
        <w:t xml:space="preserve"> This construct can be readily applied to this study, offering a comprehensive view of trust. In the context of online clothing shopping, consumers must have trust not only in the competence of the online sellers but also in their goodwill. Therefore, examining how consumers perceive the competence and benevolence of online clothing retailers in Hong Kong is essential. By utilizing this construct, this study can investigate how the perceived competence and benevolence of sellers affect consumer trust and, subsequently, purchase intentions. This approach sheds light on the nuanced dynamics of trust in the e-commerce domain, providing a well-rounded perspective on factors influencing consumer behavior in Hong Kong's online clothing market.</w:t>
      </w:r>
    </w:p>
    <w:p w14:paraId="217C2F71" w14:textId="1C41A82E" w:rsidR="00D57A1E" w:rsidRDefault="0033524B" w:rsidP="007C038D">
      <w:pPr>
        <w:spacing w:line="480" w:lineRule="auto"/>
        <w:jc w:val="both"/>
        <w:rPr>
          <w:rFonts w:eastAsiaTheme="minorEastAsia"/>
        </w:rPr>
      </w:pPr>
      <w:r w:rsidRPr="0033524B">
        <w:rPr>
          <w:rFonts w:eastAsiaTheme="minorEastAsia"/>
        </w:rPr>
        <w:br/>
        <w:t>The concept of trust in the online channel has been defined in two ways: as a belief, involving expectations about a partner's trustworthiness, and as a behavioral intention or behavior indicating dependence on a partner.</w:t>
      </w:r>
      <w:r w:rsidR="003D01C6" w:rsidRPr="003D01C6">
        <w:rPr>
          <w:rFonts w:eastAsiaTheme="minorEastAsia"/>
        </w:rPr>
        <w:t xml:space="preserve"> (Silva et al., 2019). It presents a comprehensive perspective on trust, conceptualizing it as both a belief and a behavioral intention. The belief aspect involves an expectation about a partner's </w:t>
      </w:r>
      <w:r w:rsidR="003D01C6" w:rsidRPr="003D01C6">
        <w:rPr>
          <w:rFonts w:eastAsiaTheme="minorEastAsia"/>
        </w:rPr>
        <w:lastRenderedPageBreak/>
        <w:t>trustworthiness, which can be particularly relevant to this study. In the context of online clothing shopping, consumers form beliefs about the trustworthiness of online retailers.</w:t>
      </w:r>
      <w:r w:rsidR="003D01C6">
        <w:rPr>
          <w:rFonts w:eastAsiaTheme="minorEastAsia"/>
        </w:rPr>
        <w:t xml:space="preserve"> </w:t>
      </w:r>
      <w:r w:rsidR="00D57A1E" w:rsidRPr="00D57A1E">
        <w:rPr>
          <w:rFonts w:eastAsiaTheme="minorEastAsia"/>
        </w:rPr>
        <w:t>These beliefs influence their intentions and behaviors. The behavioral intention dimension, where trust is seen as reflecting reliance on a partner, aligns with the idea that consumers in Hong Kong place their trust in online clothing retailers when making purchase decisions. By integrating this construct into this study which can explore how these dual aspects of trust (belief and reliance) manifest in the online clothing shopping context. Analyzing how consumers in Hong Kong form trust beliefs and the subsequent reliance on online clothing retailers can offer critical insights into the factors affecting consumer purchase intention.</w:t>
      </w:r>
    </w:p>
    <w:p w14:paraId="76FCCF19" w14:textId="77777777" w:rsidR="003143DD" w:rsidRPr="00D57A1E" w:rsidRDefault="003143DD" w:rsidP="003143DD">
      <w:pPr>
        <w:spacing w:line="480" w:lineRule="auto"/>
        <w:ind w:firstLine="480"/>
        <w:jc w:val="both"/>
        <w:rPr>
          <w:rFonts w:eastAsiaTheme="minorEastAsia"/>
        </w:rPr>
      </w:pPr>
    </w:p>
    <w:p w14:paraId="777B4DEA" w14:textId="77777777" w:rsidR="00FB3AF1" w:rsidRPr="00FB3AF1" w:rsidRDefault="00FB3AF1" w:rsidP="00FB3AF1">
      <w:pPr>
        <w:spacing w:line="480" w:lineRule="auto"/>
        <w:jc w:val="both"/>
        <w:rPr>
          <w:rFonts w:eastAsiaTheme="minorEastAsia"/>
        </w:rPr>
      </w:pPr>
      <w:r w:rsidRPr="00FB3AF1">
        <w:rPr>
          <w:rFonts w:eastAsiaTheme="minorEastAsia"/>
        </w:rPr>
        <w:t>As a consumer, acting in the role of a trustor, one encounters a situation fraught with potential risks. This involves using the Internet to convey their preferences to an e-vendor and divulging personal information. Additionally, they must select a payment method. In this context, the consumer places their trust in the website, expecting it to serve as a dependable platform for the transaction. Furthermore, they anticipate the e-vendor to conduct the transaction with honesty and professionalism when fulfilling their purchase request (</w:t>
      </w:r>
      <w:proofErr w:type="spellStart"/>
      <w:r w:rsidRPr="00FB3AF1">
        <w:rPr>
          <w:rFonts w:eastAsiaTheme="minorEastAsia"/>
        </w:rPr>
        <w:t>Qalati</w:t>
      </w:r>
      <w:proofErr w:type="spellEnd"/>
      <w:r w:rsidRPr="00FB3AF1">
        <w:rPr>
          <w:rFonts w:eastAsiaTheme="minorEastAsia"/>
        </w:rPr>
        <w:t xml:space="preserve"> et al., 2021).</w:t>
      </w:r>
    </w:p>
    <w:p w14:paraId="5068F1DC" w14:textId="77777777" w:rsidR="00FB3AF1" w:rsidRPr="00FB3AF1" w:rsidRDefault="00FB3AF1" w:rsidP="00FB3AF1">
      <w:pPr>
        <w:spacing w:line="480" w:lineRule="auto"/>
        <w:jc w:val="both"/>
        <w:rPr>
          <w:rFonts w:eastAsiaTheme="minorEastAsia"/>
        </w:rPr>
      </w:pPr>
    </w:p>
    <w:p w14:paraId="71CEF02B" w14:textId="65135578" w:rsidR="003143DD" w:rsidRDefault="00FB3AF1" w:rsidP="00FB3AF1">
      <w:pPr>
        <w:spacing w:line="480" w:lineRule="auto"/>
        <w:jc w:val="both"/>
        <w:rPr>
          <w:rFonts w:eastAsiaTheme="minorEastAsia"/>
        </w:rPr>
      </w:pPr>
      <w:r w:rsidRPr="00FB3AF1">
        <w:rPr>
          <w:rFonts w:eastAsiaTheme="minorEastAsia"/>
        </w:rPr>
        <w:lastRenderedPageBreak/>
        <w:t>This perspective sheds significant light on the concept of trust, particularly emphasizing the consumer's role as a trustor in an environment where risks are prevalent. Trust assumes paramount importance when consumers utilize the Internet to communicate with e-vendors, share sensitive information, and make payment choices. In this dynamic, consumers, as trustors, rely on online clothing shopping platforms to provide a secure and reliable space for their transactions. They also hold expectations for e-vendors to uphold principles of honesty and professionalism while fulfilling their purchase requests. The inclusion of this trust component in the study is crucial, considering that online clothing shopping involves consumers navigating a digital landscape to meet their needs. Examining how trust functions in this scenario, where risks are inherent, can yield invaluable insights into the mindset of Hong Kong consumers when it comes to online clothing purchases.</w:t>
      </w:r>
    </w:p>
    <w:p w14:paraId="3A0156F1" w14:textId="77777777" w:rsidR="00FB3AF1" w:rsidRPr="00D57A1E" w:rsidRDefault="00FB3AF1" w:rsidP="00FB3AF1">
      <w:pPr>
        <w:spacing w:line="480" w:lineRule="auto"/>
        <w:jc w:val="both"/>
        <w:rPr>
          <w:rFonts w:eastAsiaTheme="minorEastAsia"/>
        </w:rPr>
      </w:pPr>
    </w:p>
    <w:p w14:paraId="662A61F2" w14:textId="77777777" w:rsidR="00D57A1E" w:rsidRDefault="00D57A1E" w:rsidP="007C038D">
      <w:pPr>
        <w:spacing w:line="480" w:lineRule="auto"/>
        <w:jc w:val="both"/>
        <w:rPr>
          <w:rFonts w:eastAsiaTheme="minorEastAsia"/>
        </w:rPr>
      </w:pPr>
      <w:r w:rsidRPr="00D57A1E">
        <w:rPr>
          <w:rFonts w:eastAsiaTheme="minorEastAsia"/>
        </w:rPr>
        <w:t xml:space="preserve">Al-Adwan et al. (2022) offer a unique perspective on trust by characterizing it as the customer's personal belief in the e-retailer's ability to fulfill their transactional commitments. This perspective is particularly valuable for this study because it centers on the customer's confidence in the retailer's ability to meet their expectations. In a high-uncertainty-avoidance society like Hong Kong, trust in e-retailers' transactional commitments plays a vital role. By focusing on this aspect of trust, this study can </w:t>
      </w:r>
      <w:r w:rsidRPr="00D57A1E">
        <w:rPr>
          <w:rFonts w:eastAsiaTheme="minorEastAsia"/>
        </w:rPr>
        <w:lastRenderedPageBreak/>
        <w:t>explore how the perceived reliability and dependability of e-retailers influence consumer purchase intentions. Understanding how customers perceive an e-retailer's capacity to fulfill commitments is crucial in a market with high uncertainty avoidance, as it directly impacts their trust and, consequently, their willingness to make online clothing purchases.</w:t>
      </w:r>
    </w:p>
    <w:p w14:paraId="02CA5A26" w14:textId="77777777" w:rsidR="003143DD" w:rsidRPr="00D57A1E" w:rsidRDefault="003143DD" w:rsidP="003143DD">
      <w:pPr>
        <w:spacing w:line="480" w:lineRule="auto"/>
        <w:ind w:firstLine="480"/>
        <w:jc w:val="both"/>
        <w:rPr>
          <w:rFonts w:eastAsiaTheme="minorEastAsia"/>
        </w:rPr>
      </w:pPr>
    </w:p>
    <w:p w14:paraId="506E1870" w14:textId="1B821C4B" w:rsidR="00B82BF3" w:rsidRDefault="0079142D" w:rsidP="0079142D">
      <w:pPr>
        <w:spacing w:line="480" w:lineRule="auto"/>
        <w:jc w:val="both"/>
        <w:rPr>
          <w:rFonts w:eastAsiaTheme="minorEastAsia"/>
        </w:rPr>
      </w:pPr>
      <w:r w:rsidRPr="0079142D">
        <w:rPr>
          <w:rFonts w:eastAsiaTheme="minorEastAsia"/>
        </w:rPr>
        <w:t xml:space="preserve">Jadil et al. (2022) categorize trust into three key dimensions: trusting belief, trusting attitude, and trusting intention. This comprehensive framework for understanding trust aligns seamlessly with the in-depth exploration of factors impacting consumer purchase intentions. The inclusion of trusting belief, which revolves around consumers' core convictions in the trustworthiness of online clothing retailers, holds significant weight. Trusting attitude, concerning consumers' perceptions of the retailer's credibility and reliability, offers valuable insights into how elements like website design and </w:t>
      </w:r>
      <w:proofErr w:type="spellStart"/>
      <w:r w:rsidRPr="0079142D">
        <w:rPr>
          <w:rFonts w:eastAsiaTheme="minorEastAsia"/>
        </w:rPr>
        <w:t>eWOM</w:t>
      </w:r>
      <w:proofErr w:type="spellEnd"/>
      <w:r w:rsidRPr="0079142D">
        <w:rPr>
          <w:rFonts w:eastAsiaTheme="minorEastAsia"/>
        </w:rPr>
        <w:t xml:space="preserve"> influence trust. Moreover, trusting intention, focusing on consumers' actual intentions to trust and make a purchase, directly links to the core objectives of this study. By embracing these dimensions, this research can uncover deeper insights into the complexities of trust in the realm of online clothing shopping in Hong Kong.</w:t>
      </w:r>
    </w:p>
    <w:p w14:paraId="6DF9AC1B" w14:textId="77777777" w:rsidR="0079142D" w:rsidRDefault="0079142D" w:rsidP="0079142D">
      <w:pPr>
        <w:spacing w:line="480" w:lineRule="auto"/>
        <w:jc w:val="both"/>
        <w:rPr>
          <w:rFonts w:eastAsiaTheme="minorEastAsia"/>
        </w:rPr>
      </w:pPr>
    </w:p>
    <w:p w14:paraId="6EA5EB3C" w14:textId="77777777" w:rsidR="00B82BF3" w:rsidRDefault="00B82BF3" w:rsidP="007C038D">
      <w:pPr>
        <w:spacing w:line="480" w:lineRule="auto"/>
        <w:jc w:val="both"/>
        <w:rPr>
          <w:rFonts w:eastAsiaTheme="minorEastAsia"/>
        </w:rPr>
      </w:pPr>
      <w:r w:rsidRPr="00D57A1E">
        <w:rPr>
          <w:rFonts w:eastAsiaTheme="minorEastAsia"/>
        </w:rPr>
        <w:t xml:space="preserve">Overall, trust is a fundamental factor that influences consumers' online shopping </w:t>
      </w:r>
      <w:r w:rsidRPr="00D57A1E">
        <w:rPr>
          <w:rFonts w:eastAsiaTheme="minorEastAsia"/>
        </w:rPr>
        <w:lastRenderedPageBreak/>
        <w:t>decisions, and understanding its dynamics can help businesses establish credibility and foster positive consumer attitudes and intentions.</w:t>
      </w:r>
      <w:r>
        <w:rPr>
          <w:rFonts w:eastAsiaTheme="minorEastAsia"/>
        </w:rPr>
        <w:t xml:space="preserve"> </w:t>
      </w:r>
    </w:p>
    <w:p w14:paraId="466F9B62" w14:textId="77777777" w:rsidR="003143DD" w:rsidRDefault="003143DD" w:rsidP="00B82BF3">
      <w:pPr>
        <w:spacing w:line="480" w:lineRule="auto"/>
        <w:jc w:val="both"/>
        <w:rPr>
          <w:rFonts w:eastAsiaTheme="minorEastAsia"/>
        </w:rPr>
      </w:pPr>
    </w:p>
    <w:p w14:paraId="24C17E21" w14:textId="749FEA3A" w:rsidR="00CB7890" w:rsidRDefault="009A7364" w:rsidP="00F578BF">
      <w:pPr>
        <w:spacing w:line="480" w:lineRule="auto"/>
        <w:jc w:val="both"/>
        <w:rPr>
          <w:rFonts w:eastAsiaTheme="minorEastAsia"/>
        </w:rPr>
      </w:pPr>
      <w:r>
        <w:rPr>
          <w:rFonts w:eastAsiaTheme="minorEastAsia" w:hint="eastAsia"/>
        </w:rPr>
        <w:t>T</w:t>
      </w:r>
      <w:r>
        <w:rPr>
          <w:rFonts w:eastAsiaTheme="minorEastAsia"/>
        </w:rPr>
        <w:t>able 1: Definition of Trust</w:t>
      </w:r>
    </w:p>
    <w:p w14:paraId="36CD0307" w14:textId="3BB960A4" w:rsidR="00AD6D18" w:rsidRDefault="00770A4C" w:rsidP="00B82BF3">
      <w:pPr>
        <w:spacing w:line="480" w:lineRule="auto"/>
        <w:rPr>
          <w:rFonts w:eastAsiaTheme="minorEastAsia"/>
        </w:rPr>
      </w:pPr>
      <w:r w:rsidRPr="00770A4C">
        <w:rPr>
          <w:rFonts w:eastAsiaTheme="minorEastAsia"/>
          <w:noProof/>
        </w:rPr>
        <w:drawing>
          <wp:inline distT="0" distB="0" distL="0" distR="0" wp14:anchorId="51BD4F97" wp14:editId="311EF5C1">
            <wp:extent cx="5759450" cy="3929380"/>
            <wp:effectExtent l="0" t="0" r="0" b="0"/>
            <wp:docPr id="145995066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950666" name=""/>
                    <pic:cNvPicPr/>
                  </pic:nvPicPr>
                  <pic:blipFill>
                    <a:blip r:embed="rId14"/>
                    <a:stretch>
                      <a:fillRect/>
                    </a:stretch>
                  </pic:blipFill>
                  <pic:spPr>
                    <a:xfrm>
                      <a:off x="0" y="0"/>
                      <a:ext cx="5759450" cy="3929380"/>
                    </a:xfrm>
                    <a:prstGeom prst="rect">
                      <a:avLst/>
                    </a:prstGeom>
                  </pic:spPr>
                </pic:pic>
              </a:graphicData>
            </a:graphic>
          </wp:inline>
        </w:drawing>
      </w:r>
    </w:p>
    <w:p w14:paraId="435BF0B3" w14:textId="7FF38DC0" w:rsidR="009A7364" w:rsidRDefault="009A7364" w:rsidP="00F578BF">
      <w:pPr>
        <w:spacing w:line="480" w:lineRule="auto"/>
        <w:rPr>
          <w:rFonts w:eastAsiaTheme="minorEastAsia"/>
        </w:rPr>
      </w:pPr>
      <w:r>
        <w:rPr>
          <w:rFonts w:eastAsiaTheme="minorEastAsia" w:hint="eastAsia"/>
        </w:rPr>
        <w:t>S</w:t>
      </w:r>
      <w:r>
        <w:rPr>
          <w:rFonts w:eastAsiaTheme="minorEastAsia"/>
        </w:rPr>
        <w:t>ource: Created by author</w:t>
      </w:r>
    </w:p>
    <w:p w14:paraId="517423CF" w14:textId="77777777" w:rsidR="00852618" w:rsidRDefault="00852618" w:rsidP="00F578BF">
      <w:pPr>
        <w:spacing w:line="480" w:lineRule="auto"/>
        <w:rPr>
          <w:rFonts w:eastAsiaTheme="minorEastAsia"/>
        </w:rPr>
      </w:pPr>
    </w:p>
    <w:p w14:paraId="0FCE4D9B" w14:textId="79980367" w:rsidR="00B82BF3" w:rsidRDefault="00B82BF3" w:rsidP="007C038D">
      <w:pPr>
        <w:spacing w:line="480" w:lineRule="auto"/>
        <w:jc w:val="both"/>
        <w:rPr>
          <w:rFonts w:eastAsiaTheme="minorEastAsia"/>
        </w:rPr>
      </w:pPr>
      <w:r>
        <w:rPr>
          <w:rFonts w:eastAsiaTheme="minorEastAsia"/>
        </w:rPr>
        <w:t xml:space="preserve">Therefore, it can hypothesize that: </w:t>
      </w:r>
    </w:p>
    <w:p w14:paraId="2555BEAF" w14:textId="4AA953DC" w:rsidR="00B82BF3" w:rsidRDefault="00B82BF3" w:rsidP="007C038D">
      <w:pPr>
        <w:spacing w:line="480" w:lineRule="auto"/>
        <w:jc w:val="both"/>
        <w:rPr>
          <w:rFonts w:eastAsiaTheme="minorEastAsia"/>
        </w:rPr>
      </w:pPr>
      <w:r w:rsidRPr="00B82BF3">
        <w:rPr>
          <w:rFonts w:eastAsiaTheme="minorEastAsia"/>
        </w:rPr>
        <w:t>Hypothesis 1: Trust positively influences consumer purchase intention in online clothing shopping in Hong Kong</w:t>
      </w:r>
      <w:r w:rsidR="00B36A6E">
        <w:rPr>
          <w:rFonts w:eastAsiaTheme="minorEastAsia"/>
        </w:rPr>
        <w:t xml:space="preserve"> (Table 1)</w:t>
      </w:r>
      <w:r>
        <w:rPr>
          <w:rFonts w:eastAsiaTheme="minorEastAsia"/>
        </w:rPr>
        <w:t>.</w:t>
      </w:r>
    </w:p>
    <w:p w14:paraId="21C889A8" w14:textId="77777777" w:rsidR="00B82BF3" w:rsidRPr="00B82BF3" w:rsidRDefault="00B82BF3" w:rsidP="00F578BF">
      <w:pPr>
        <w:spacing w:line="480" w:lineRule="auto"/>
        <w:rPr>
          <w:rFonts w:eastAsiaTheme="minorEastAsia"/>
        </w:rPr>
      </w:pPr>
    </w:p>
    <w:p w14:paraId="44090941" w14:textId="573CB9F5" w:rsidR="00E95B18" w:rsidRPr="00E95B18" w:rsidRDefault="00852618" w:rsidP="00E95B18">
      <w:pPr>
        <w:pStyle w:val="2"/>
      </w:pPr>
      <w:bookmarkStart w:id="10" w:name="_Hlk145246314"/>
      <w:bookmarkStart w:id="11" w:name="_Toc150778911"/>
      <w:bookmarkStart w:id="12" w:name="_Hlk148913896"/>
      <w:r w:rsidRPr="00166291">
        <w:lastRenderedPageBreak/>
        <w:t xml:space="preserve">2.2 </w:t>
      </w:r>
      <w:r w:rsidR="00F578BF" w:rsidRPr="00166291">
        <w:t xml:space="preserve">Construct and measurement of </w:t>
      </w:r>
      <w:bookmarkStart w:id="13" w:name="_Hlk148913855"/>
      <w:r w:rsidRPr="00166291">
        <w:t>Perceived Benefit</w:t>
      </w:r>
      <w:bookmarkEnd w:id="10"/>
      <w:bookmarkEnd w:id="11"/>
      <w:bookmarkEnd w:id="13"/>
    </w:p>
    <w:p w14:paraId="17DB0429" w14:textId="5508F140" w:rsidR="00B82BF3" w:rsidRDefault="00E95B18" w:rsidP="00E95B18">
      <w:pPr>
        <w:spacing w:line="480" w:lineRule="auto"/>
        <w:jc w:val="both"/>
        <w:rPr>
          <w:rFonts w:eastAsiaTheme="minorEastAsia"/>
        </w:rPr>
      </w:pPr>
      <w:r w:rsidRPr="00E95B18">
        <w:rPr>
          <w:rFonts w:eastAsiaTheme="minorEastAsia"/>
        </w:rPr>
        <w:t>Perceived benefit pertains to consumers' perception of the positive outcomes and advantages they anticipate from participating in online clothing shopping. This encompasses factors such as the value and functionality that customers believe they can derive from using the products or services offered (Zhao et al., 2020). Extensive research consistently indicates that perceived benefit has a positive impact on consumer purchase intention (Al-</w:t>
      </w:r>
      <w:proofErr w:type="spellStart"/>
      <w:r w:rsidRPr="00E95B18">
        <w:rPr>
          <w:rFonts w:eastAsiaTheme="minorEastAsia"/>
        </w:rPr>
        <w:t>Debei</w:t>
      </w:r>
      <w:proofErr w:type="spellEnd"/>
      <w:r w:rsidRPr="00E95B18">
        <w:rPr>
          <w:rFonts w:eastAsiaTheme="minorEastAsia"/>
        </w:rPr>
        <w:t xml:space="preserve"> et al., 2015; Dachyar &amp; </w:t>
      </w:r>
      <w:proofErr w:type="spellStart"/>
      <w:r w:rsidRPr="00E95B18">
        <w:rPr>
          <w:rFonts w:eastAsiaTheme="minorEastAsia"/>
        </w:rPr>
        <w:t>Banjarnahor</w:t>
      </w:r>
      <w:proofErr w:type="spellEnd"/>
      <w:r w:rsidRPr="00E95B18">
        <w:rPr>
          <w:rFonts w:eastAsiaTheme="minorEastAsia"/>
        </w:rPr>
        <w:t xml:space="preserve">, 2017; Delafrooz et al., 2011; Hsu &amp; Bayarsaikhan, 2012; Kim et al., 2008; Khan et al., 2015; </w:t>
      </w:r>
      <w:proofErr w:type="spellStart"/>
      <w:r w:rsidRPr="00E95B18">
        <w:rPr>
          <w:rFonts w:eastAsiaTheme="minorEastAsia"/>
        </w:rPr>
        <w:t>Tanadi</w:t>
      </w:r>
      <w:proofErr w:type="spellEnd"/>
      <w:r w:rsidRPr="00E95B18">
        <w:rPr>
          <w:rFonts w:eastAsiaTheme="minorEastAsia"/>
        </w:rPr>
        <w:t xml:space="preserve"> et al., 2015; Zhao et al., 2020). </w:t>
      </w:r>
      <w:r w:rsidR="0033524B" w:rsidRPr="0033524B">
        <w:rPr>
          <w:rFonts w:eastAsiaTheme="minorEastAsia"/>
        </w:rPr>
        <w:t>Consumers are inclined to participate in online shopping activities when they perceive that it provides enhanced convenience, lower prices, and a more extensive range of options in comparison to traditional brick-and-mortar stores.</w:t>
      </w:r>
    </w:p>
    <w:p w14:paraId="01DFB8B8" w14:textId="77777777" w:rsidR="00E95B18" w:rsidRPr="009C73F4" w:rsidRDefault="00E95B18" w:rsidP="00E95B18">
      <w:pPr>
        <w:spacing w:line="480" w:lineRule="auto"/>
        <w:jc w:val="both"/>
        <w:rPr>
          <w:rFonts w:eastAsiaTheme="minorEastAsia"/>
        </w:rPr>
      </w:pPr>
    </w:p>
    <w:p w14:paraId="45925A19" w14:textId="77777777" w:rsidR="009C73F4" w:rsidRDefault="009C73F4" w:rsidP="007C038D">
      <w:pPr>
        <w:spacing w:line="480" w:lineRule="auto"/>
        <w:jc w:val="both"/>
        <w:rPr>
          <w:rFonts w:eastAsiaTheme="minorEastAsia"/>
        </w:rPr>
      </w:pPr>
      <w:r w:rsidRPr="009C73F4">
        <w:rPr>
          <w:rFonts w:eastAsiaTheme="minorEastAsia"/>
        </w:rPr>
        <w:t xml:space="preserve">Gan &amp; Wang (2017) introduce a valuable perspective by highlighting three essential dimensions of perceived benefit: utilitarian value, hedonic value, and social value. Utilitarian value represents the functional benefits, such as cost-effectiveness and efficiency, that consumers associate with online clothing shopping. Hedonic value encompasses the emotional and sensory pleasure derived from shopping, including the enjoyment of exploring fashion trends. Social value relates to the social interactions, </w:t>
      </w:r>
      <w:r w:rsidRPr="009C73F4">
        <w:rPr>
          <w:rFonts w:eastAsiaTheme="minorEastAsia"/>
        </w:rPr>
        <w:lastRenderedPageBreak/>
        <w:t>recommendations, and connections within the online shopping community. This multidimensional approach to measuring perceived benefit provides a more nuanced understanding of consumer behavior. Incorporating these dimensions into this study allows for a deeper analysis of how different aspects of perceived benefit influence purchase intentions. It also accounts for the fact that consumers often have varied motivations for online clothing shopping, ranging from seeking practical value to enjoying the social aspects of fashion discussions and recommendations.</w:t>
      </w:r>
    </w:p>
    <w:p w14:paraId="561994B8" w14:textId="77777777" w:rsidR="00A01AC3" w:rsidRPr="00A01AC3" w:rsidRDefault="00A01AC3" w:rsidP="00A01AC3">
      <w:pPr>
        <w:spacing w:line="480" w:lineRule="auto"/>
        <w:jc w:val="both"/>
        <w:rPr>
          <w:rFonts w:eastAsiaTheme="minorEastAsia"/>
        </w:rPr>
      </w:pPr>
    </w:p>
    <w:p w14:paraId="0DB70A95" w14:textId="3FC62497" w:rsidR="00B82BF3" w:rsidRDefault="00A01AC3" w:rsidP="00A01AC3">
      <w:pPr>
        <w:spacing w:line="480" w:lineRule="auto"/>
        <w:jc w:val="both"/>
        <w:rPr>
          <w:rFonts w:eastAsiaTheme="minorEastAsia"/>
        </w:rPr>
      </w:pPr>
      <w:r w:rsidRPr="00A01AC3">
        <w:rPr>
          <w:rFonts w:eastAsiaTheme="minorEastAsia"/>
        </w:rPr>
        <w:t xml:space="preserve">The dimensions of value for money, convenience, product quality, variety, accessibility, and time-saving (Abd Aziz &amp; Abd Wahid, 2018) collectively provide a comprehensive view of the perceived benefits experienced by consumers in the context of online clothing shopping. Value for money emphasizes the significance of cost-effectiveness and the consumer's desire to optimize the value of their purchases. Convenience highlights the ease and adaptability offered by online shopping, allowing consumers to shop at their own convenience. Product quality is crucial in ensuring that consumers receive products that meet their expectations, fostering trust in the online shopping experience. Variety signifies the diverse array of products and styles available, catering to a range of consumer preferences. Accessibility underscores the ability to shop from any location with an internet connection, broadening the accessibility of online clothing </w:t>
      </w:r>
      <w:r w:rsidRPr="00A01AC3">
        <w:rPr>
          <w:rFonts w:eastAsiaTheme="minorEastAsia"/>
        </w:rPr>
        <w:lastRenderedPageBreak/>
        <w:t xml:space="preserve">stores. Time-saving acknowledges the efficiency of online shopping in comparison to traditional retail methods. By adopting this comprehensive measurement framework, </w:t>
      </w:r>
      <w:r w:rsidR="003F45F1" w:rsidRPr="003F45F1">
        <w:rPr>
          <w:rFonts w:eastAsiaTheme="minorEastAsia"/>
        </w:rPr>
        <w:t xml:space="preserve">the study can explore the complex </w:t>
      </w:r>
      <w:r w:rsidRPr="00A01AC3">
        <w:rPr>
          <w:rFonts w:eastAsiaTheme="minorEastAsia"/>
        </w:rPr>
        <w:t xml:space="preserve">web of factors influencing consumer purchase intentions in the online clothing shopping market in Hong Kong. These dimensions enable the study to assess the specific advantages perceived by consumers in the online clothing shopping environment, and how these perceived benefits interact with trust, subjective norms, </w:t>
      </w:r>
      <w:proofErr w:type="spellStart"/>
      <w:r w:rsidRPr="00A01AC3">
        <w:rPr>
          <w:rFonts w:eastAsiaTheme="minorEastAsia"/>
        </w:rPr>
        <w:t>eWOM</w:t>
      </w:r>
      <w:proofErr w:type="spellEnd"/>
      <w:r w:rsidRPr="00A01AC3">
        <w:rPr>
          <w:rFonts w:eastAsiaTheme="minorEastAsia"/>
        </w:rPr>
        <w:t>, and website design to shape purchase intentions.</w:t>
      </w:r>
    </w:p>
    <w:p w14:paraId="27424202" w14:textId="77777777" w:rsidR="00A01AC3" w:rsidRPr="009C73F4" w:rsidRDefault="00A01AC3" w:rsidP="00A01AC3">
      <w:pPr>
        <w:spacing w:line="480" w:lineRule="auto"/>
        <w:jc w:val="both"/>
        <w:rPr>
          <w:rFonts w:eastAsiaTheme="minorEastAsia"/>
        </w:rPr>
      </w:pPr>
    </w:p>
    <w:p w14:paraId="38A956D7" w14:textId="4CD9473E" w:rsidR="009C73F4" w:rsidRDefault="009C73F4" w:rsidP="007C038D">
      <w:pPr>
        <w:spacing w:line="480" w:lineRule="auto"/>
        <w:jc w:val="both"/>
        <w:rPr>
          <w:rFonts w:eastAsiaTheme="minorEastAsia"/>
        </w:rPr>
      </w:pPr>
      <w:r w:rsidRPr="009C73F4">
        <w:rPr>
          <w:rFonts w:eastAsiaTheme="minorEastAsia"/>
        </w:rPr>
        <w:t>Convenience and product variety (Bhatti</w:t>
      </w:r>
      <w:r w:rsidR="008E3685">
        <w:rPr>
          <w:rFonts w:eastAsiaTheme="minorEastAsia"/>
        </w:rPr>
        <w:t xml:space="preserve"> </w:t>
      </w:r>
      <w:r w:rsidRPr="009C73F4">
        <w:rPr>
          <w:rFonts w:eastAsiaTheme="minorEastAsia"/>
        </w:rPr>
        <w:t>&amp;</w:t>
      </w:r>
      <w:r w:rsidR="008E3685">
        <w:rPr>
          <w:rFonts w:eastAsiaTheme="minorEastAsia"/>
        </w:rPr>
        <w:t xml:space="preserve"> </w:t>
      </w:r>
      <w:r w:rsidRPr="009C73F4">
        <w:rPr>
          <w:rFonts w:eastAsiaTheme="minorEastAsia"/>
        </w:rPr>
        <w:t xml:space="preserve">Rehman, 2019). It introduces two fundamental dimensions that are particularly relevant to this study on online clothing shopping in Hong Kong: convenience and product variety. Convenience, a cornerstone of online shopping, refers to the ease and efficiency of purchasing clothing items through digital platforms. It is essential to grasp how convenience translates in a fast-paced and digitally connected environment like Hong Kong. Consumers often turn to online shopping for its inherent convenience, especially when seeking clothing items. Product variety reflects the diverse range of clothing options available to consumers. In the context of Hong Kong, a cosmopolitan city with a myriad of fashion tastes and preferences, understanding how a wide product variety impacts consumer purchase intentions can be instrumental. Including these dimensions in this study is crucial, as </w:t>
      </w:r>
      <w:r w:rsidRPr="009C73F4">
        <w:rPr>
          <w:rFonts w:eastAsiaTheme="minorEastAsia"/>
        </w:rPr>
        <w:lastRenderedPageBreak/>
        <w:t>they mirror the core considerations for consumers when buying clothing online. It is essential to recognize how these dimensions impact consumer behavior in a unique market like Hong Kong, characterized by its diverse fashion landscape, hectic urban lifestyle, and tech-savvy population.</w:t>
      </w:r>
    </w:p>
    <w:p w14:paraId="09E32FBF" w14:textId="77777777" w:rsidR="00B82BF3" w:rsidRPr="009C73F4" w:rsidRDefault="00B82BF3" w:rsidP="00B82BF3">
      <w:pPr>
        <w:spacing w:line="480" w:lineRule="auto"/>
        <w:ind w:firstLine="480"/>
        <w:jc w:val="both"/>
        <w:rPr>
          <w:rFonts w:eastAsiaTheme="minorEastAsia"/>
        </w:rPr>
      </w:pPr>
    </w:p>
    <w:p w14:paraId="53753CC3" w14:textId="4977F4D3" w:rsidR="009C73F4" w:rsidRDefault="0004586F" w:rsidP="0004586F">
      <w:pPr>
        <w:spacing w:line="480" w:lineRule="auto"/>
        <w:jc w:val="both"/>
        <w:rPr>
          <w:rFonts w:eastAsiaTheme="minorEastAsia"/>
        </w:rPr>
      </w:pPr>
      <w:r w:rsidRPr="0004586F">
        <w:rPr>
          <w:rFonts w:eastAsiaTheme="minorEastAsia"/>
        </w:rPr>
        <w:t xml:space="preserve">Silva et al. (2019) have extensively explored the concept of Perceived Benefit, which encompasses dimensions highly pertinent to this study on online clothing shopping in Hong Kong. They underscore the importance of convenience, cost-effectiveness, variety, and the intricate relationship between perceived risks and trust within the online shopping sphere. </w:t>
      </w:r>
      <w:r w:rsidR="00CE766B" w:rsidRPr="00CE766B">
        <w:rPr>
          <w:rFonts w:eastAsiaTheme="minorEastAsia"/>
        </w:rPr>
        <w:t>These dimensions are crucial in understanding the factors influencing consumer purchase intentions and behavior.</w:t>
      </w:r>
      <w:r w:rsidRPr="0004586F">
        <w:rPr>
          <w:rFonts w:eastAsiaTheme="minorEastAsia"/>
        </w:rPr>
        <w:t xml:space="preserve"> Specifically, convenience, a critical factor, denotes the ease and accessibility associated with online clothing shopping. Given the fast-paced urban environment of Hong Kong, where time is a valuable commodity, it is imperative to investigate how the convenience of online shopping impacts consumers seeking efficient avenues for acquiring clothing.</w:t>
      </w:r>
      <w:r>
        <w:rPr>
          <w:rFonts w:eastAsiaTheme="minorEastAsia" w:hint="eastAsia"/>
        </w:rPr>
        <w:t xml:space="preserve"> </w:t>
      </w:r>
      <w:r w:rsidR="009C73F4" w:rsidRPr="009C73F4">
        <w:rPr>
          <w:rFonts w:eastAsiaTheme="minorEastAsia"/>
        </w:rPr>
        <w:t xml:space="preserve">Cost-effectiveness pertains to the value consumers perceive when shopping for clothing online. Given the financial considerations of many Hong Kong residents, understanding how cost-effectiveness influences their purchasing decisions is pivotal. Variety is another crucial dimension, especially in a diverse and fashion-forward market </w:t>
      </w:r>
      <w:r w:rsidR="009C73F4" w:rsidRPr="009C73F4">
        <w:rPr>
          <w:rFonts w:eastAsiaTheme="minorEastAsia"/>
        </w:rPr>
        <w:lastRenderedPageBreak/>
        <w:t>like Hong Kong. The city's residents have a wide range of tastes, and having diverse clothing options available online can significantly affect their purchase intentions. Additionally, considering perceived risks and trust in the online shopping environment is insightful. Trust, a central element of this study, can be influenced by perceived benefits and risks. Assessing these two elements together provides a more comprehensive understanding of how consumers make choices when buying clothing online. Integrating these dimensions into this study not only enhances its comprehensiveness but also strengthens the connection between Perceived Benefit, Trust, and Purchase Intention. It's critical to recognize how these dimensions are particularly influential in the context of Hong Kong, where consumers face unique challenges and opportunities in the online clothing shopping landscape</w:t>
      </w:r>
    </w:p>
    <w:p w14:paraId="2BA027BD" w14:textId="77777777" w:rsidR="00B82BF3" w:rsidRPr="009C73F4" w:rsidRDefault="00B82BF3" w:rsidP="00B82BF3">
      <w:pPr>
        <w:spacing w:line="480" w:lineRule="auto"/>
        <w:ind w:firstLine="480"/>
        <w:jc w:val="both"/>
        <w:rPr>
          <w:rFonts w:eastAsiaTheme="minorEastAsia"/>
        </w:rPr>
      </w:pPr>
    </w:p>
    <w:p w14:paraId="53A8E9B1" w14:textId="5EC439BC" w:rsidR="009C73F4" w:rsidRDefault="009C73F4" w:rsidP="007C038D">
      <w:pPr>
        <w:spacing w:line="480" w:lineRule="auto"/>
        <w:jc w:val="both"/>
        <w:rPr>
          <w:rFonts w:eastAsiaTheme="minorEastAsia"/>
        </w:rPr>
      </w:pPr>
      <w:r w:rsidRPr="009C73F4">
        <w:rPr>
          <w:rFonts w:eastAsiaTheme="minorEastAsia"/>
        </w:rPr>
        <w:t xml:space="preserve">Price discount, Convenience, Easy, Enjoyment (Ahmad et al., 2020). It </w:t>
      </w:r>
      <w:r w:rsidR="008E3685" w:rsidRPr="009C73F4">
        <w:rPr>
          <w:rFonts w:eastAsiaTheme="minorEastAsia"/>
        </w:rPr>
        <w:t>emphasizes</w:t>
      </w:r>
      <w:r w:rsidRPr="009C73F4">
        <w:rPr>
          <w:rFonts w:eastAsiaTheme="minorEastAsia"/>
        </w:rPr>
        <w:t xml:space="preserve"> several dimensions that are pertinent to this research, including price discounts, convenience, ease of use, and enjoyment. These dimensions, when integrated into this study, can significantly contribute to understanding the factors influencing consumer purchase intentions in the context of online clothing shopping. Price discount, a key component, reflects how consumers perceive financial advantages when shopping online. In a city known for its vibrant fashion scene like Hong Kong, price </w:t>
      </w:r>
      <w:r w:rsidRPr="009C73F4">
        <w:rPr>
          <w:rFonts w:eastAsiaTheme="minorEastAsia"/>
        </w:rPr>
        <w:lastRenderedPageBreak/>
        <w:t>sensitivity is a crucial aspect to consider. Understanding how price discounts affect purchase intentions can shed light on consumer behavior in this competitive market. Convenience, another dimension, is highly relevant, especially in a fast-paced urban environment like Hong Kong. Consumers are increasingly seeking convenient ways to shop for clothing. Analyzing how convenience influences their purchase intentions provides valuable insights for retailers in this region. Ease of use pertains to the user-friendliness of online shopping platforms. In a market where consumers are tech-savvy and have high expectations for digital experiences, ensuring that online clothing platforms are user-friendly is vital. This dimension can significantly impact consumers' intentions to make purchases online. Enjoyment reflects the pleasure and satisfaction that consumers derive from the online shopping experience. In a fashion-forward city like Hong Kong, the enjoyment factor can be a significant driver of purchase intentions. When consumers find online shopping enjoyable, they are more likely to make purchases. Incorporating these dimensions into this study enhances its depth and relevance to the Hong Kong context. Additionally, it strengthens the relationship between Perceived Benefit and Purchase Intention, providing a nuanced understanding of how consumers in this region decide to shop for clothing online.</w:t>
      </w:r>
    </w:p>
    <w:p w14:paraId="2C65D854" w14:textId="77777777" w:rsidR="00B82BF3" w:rsidRPr="009C73F4" w:rsidRDefault="00B82BF3" w:rsidP="00B82BF3">
      <w:pPr>
        <w:spacing w:line="480" w:lineRule="auto"/>
        <w:ind w:firstLine="480"/>
        <w:jc w:val="both"/>
        <w:rPr>
          <w:rFonts w:eastAsiaTheme="minorEastAsia"/>
        </w:rPr>
      </w:pPr>
    </w:p>
    <w:p w14:paraId="12CDBFF6" w14:textId="128519CF" w:rsidR="001D77CD" w:rsidRDefault="00BB0118" w:rsidP="007C038D">
      <w:pPr>
        <w:spacing w:line="480" w:lineRule="auto"/>
        <w:jc w:val="both"/>
        <w:rPr>
          <w:rFonts w:eastAsiaTheme="minorEastAsia"/>
        </w:rPr>
      </w:pPr>
      <w:r w:rsidRPr="00BB0118">
        <w:rPr>
          <w:rFonts w:eastAsiaTheme="minorEastAsia"/>
        </w:rPr>
        <w:t xml:space="preserve">Perceived Benefit, as defined by Zhao et al. (2020), pertains to the value or </w:t>
      </w:r>
      <w:r w:rsidRPr="00BB0118">
        <w:rPr>
          <w:rFonts w:eastAsiaTheme="minorEastAsia"/>
        </w:rPr>
        <w:lastRenderedPageBreak/>
        <w:t>functionality that customers can derive from a product or service through its usage. It encompasses the value or functionality offered by a product or service that customers can obtain through utilization.</w:t>
      </w:r>
      <w:r>
        <w:rPr>
          <w:rFonts w:eastAsiaTheme="minorEastAsia"/>
        </w:rPr>
        <w:t xml:space="preserve"> </w:t>
      </w:r>
      <w:r w:rsidR="009C73F4" w:rsidRPr="009C73F4">
        <w:rPr>
          <w:rFonts w:eastAsiaTheme="minorEastAsia"/>
        </w:rPr>
        <w:t>The concept of Perceived Benefit is intrinsically tied to consumers' motivations for shopping online for clothing. It underscores the idea that consumers are seeking tangible advantages when they choose to make online purchases. In the case of Hong Kong, a dynamic and fashion-conscious market, understanding these advantages is pivotal. The definition aligns with this study’s hypothesis, which posits that Perceived Benefit positively influences Consumer Purchase Intention. By emphasizing that Perceived Benefit relates to the value and functionality that customers expect, this study can delve into the specific attributes that are valued by consumers in Hong Kong when shopping for clothing online. This could include factors like price competitiveness, product variety, convenience, or the uniqueness of online offerings, all of which are highly relevant in this market.</w:t>
      </w:r>
    </w:p>
    <w:p w14:paraId="17D5737C" w14:textId="77777777" w:rsidR="00B23651" w:rsidRPr="00367B81" w:rsidRDefault="00B23651" w:rsidP="00B64D50">
      <w:pPr>
        <w:spacing w:line="480" w:lineRule="auto"/>
        <w:ind w:firstLine="480"/>
        <w:rPr>
          <w:rFonts w:eastAsiaTheme="minorEastAsia"/>
        </w:rPr>
      </w:pPr>
    </w:p>
    <w:p w14:paraId="4DDC0871" w14:textId="5BB20BF9" w:rsidR="009A7364" w:rsidRDefault="009A7364" w:rsidP="00B23651">
      <w:pPr>
        <w:widowControl/>
        <w:rPr>
          <w:rFonts w:eastAsiaTheme="minorEastAsia"/>
        </w:rPr>
      </w:pPr>
      <w:r>
        <w:rPr>
          <w:rFonts w:eastAsiaTheme="minorEastAsia" w:hint="eastAsia"/>
        </w:rPr>
        <w:t>T</w:t>
      </w:r>
      <w:r>
        <w:rPr>
          <w:rFonts w:eastAsiaTheme="minorEastAsia"/>
        </w:rPr>
        <w:t xml:space="preserve">able 2: Definition of </w:t>
      </w:r>
      <w:r w:rsidRPr="00852618">
        <w:rPr>
          <w:rFonts w:eastAsiaTheme="minorEastAsia"/>
        </w:rPr>
        <w:t>Perceived Benefit</w:t>
      </w:r>
    </w:p>
    <w:p w14:paraId="2D37A155" w14:textId="10FB4E15" w:rsidR="009A7364" w:rsidRDefault="0021604D" w:rsidP="00F578BF">
      <w:pPr>
        <w:spacing w:line="480" w:lineRule="auto"/>
        <w:rPr>
          <w:rFonts w:eastAsiaTheme="minorEastAsia"/>
        </w:rPr>
      </w:pPr>
      <w:r w:rsidRPr="0021604D">
        <w:rPr>
          <w:rFonts w:eastAsiaTheme="minorEastAsia"/>
          <w:noProof/>
        </w:rPr>
        <w:lastRenderedPageBreak/>
        <w:drawing>
          <wp:inline distT="0" distB="0" distL="0" distR="0" wp14:anchorId="13EF46A3" wp14:editId="3CB5CA9B">
            <wp:extent cx="5759450" cy="3379470"/>
            <wp:effectExtent l="0" t="0" r="0" b="0"/>
            <wp:docPr id="107200120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001208" name=""/>
                    <pic:cNvPicPr/>
                  </pic:nvPicPr>
                  <pic:blipFill>
                    <a:blip r:embed="rId15"/>
                    <a:stretch>
                      <a:fillRect/>
                    </a:stretch>
                  </pic:blipFill>
                  <pic:spPr>
                    <a:xfrm>
                      <a:off x="0" y="0"/>
                      <a:ext cx="5759450" cy="3379470"/>
                    </a:xfrm>
                    <a:prstGeom prst="rect">
                      <a:avLst/>
                    </a:prstGeom>
                  </pic:spPr>
                </pic:pic>
              </a:graphicData>
            </a:graphic>
          </wp:inline>
        </w:drawing>
      </w:r>
    </w:p>
    <w:p w14:paraId="4A34F286" w14:textId="77777777" w:rsidR="009A7364" w:rsidRDefault="009A7364" w:rsidP="00F578BF">
      <w:pPr>
        <w:spacing w:line="480" w:lineRule="auto"/>
        <w:rPr>
          <w:rFonts w:eastAsiaTheme="minorEastAsia"/>
        </w:rPr>
      </w:pPr>
      <w:r>
        <w:rPr>
          <w:rFonts w:eastAsiaTheme="minorEastAsia" w:hint="eastAsia"/>
        </w:rPr>
        <w:t>S</w:t>
      </w:r>
      <w:r>
        <w:rPr>
          <w:rFonts w:eastAsiaTheme="minorEastAsia"/>
        </w:rPr>
        <w:t>ource: Created by author</w:t>
      </w:r>
    </w:p>
    <w:bookmarkEnd w:id="12"/>
    <w:p w14:paraId="6273165A" w14:textId="77777777" w:rsidR="00852618" w:rsidRDefault="00852618" w:rsidP="00F578BF">
      <w:pPr>
        <w:spacing w:line="480" w:lineRule="auto"/>
        <w:rPr>
          <w:rFonts w:eastAsiaTheme="minorEastAsia"/>
        </w:rPr>
      </w:pPr>
    </w:p>
    <w:p w14:paraId="1E3A9015" w14:textId="77777777" w:rsidR="00770A4C" w:rsidRDefault="00770A4C" w:rsidP="007C038D">
      <w:pPr>
        <w:spacing w:line="480" w:lineRule="auto"/>
        <w:jc w:val="both"/>
        <w:rPr>
          <w:rFonts w:eastAsiaTheme="minorEastAsia"/>
        </w:rPr>
      </w:pPr>
      <w:r>
        <w:rPr>
          <w:rFonts w:eastAsiaTheme="minorEastAsia"/>
        </w:rPr>
        <w:t xml:space="preserve">Therefore, it can hypothesize that: </w:t>
      </w:r>
    </w:p>
    <w:p w14:paraId="6CBC063C" w14:textId="37F45B72" w:rsidR="00770A4C" w:rsidRDefault="00770A4C" w:rsidP="007C038D">
      <w:pPr>
        <w:spacing w:line="480" w:lineRule="auto"/>
        <w:rPr>
          <w:rFonts w:eastAsiaTheme="minorEastAsia"/>
        </w:rPr>
      </w:pPr>
      <w:r w:rsidRPr="00770A4C">
        <w:rPr>
          <w:rFonts w:eastAsiaTheme="minorEastAsia"/>
        </w:rPr>
        <w:t>Hypothesis 2: Perceived benefit positively influences consumer purchase intention in online clothing shopping in Hong Kong</w:t>
      </w:r>
      <w:r w:rsidR="00B36A6E">
        <w:rPr>
          <w:rFonts w:eastAsiaTheme="minorEastAsia"/>
        </w:rPr>
        <w:t xml:space="preserve"> (Table 2)</w:t>
      </w:r>
      <w:r>
        <w:rPr>
          <w:rFonts w:eastAsiaTheme="minorEastAsia"/>
        </w:rPr>
        <w:t xml:space="preserve">. </w:t>
      </w:r>
    </w:p>
    <w:p w14:paraId="1B27DCF0" w14:textId="77777777" w:rsidR="00770A4C" w:rsidRPr="00770A4C" w:rsidRDefault="00770A4C" w:rsidP="00770A4C">
      <w:pPr>
        <w:spacing w:line="480" w:lineRule="auto"/>
        <w:ind w:firstLine="480"/>
        <w:rPr>
          <w:rFonts w:eastAsiaTheme="minorEastAsia"/>
        </w:rPr>
      </w:pPr>
    </w:p>
    <w:p w14:paraId="742D6F95" w14:textId="730C7CC4" w:rsidR="00852618" w:rsidRPr="00166291" w:rsidRDefault="00852618" w:rsidP="00336C83">
      <w:pPr>
        <w:pStyle w:val="2"/>
      </w:pPr>
      <w:bookmarkStart w:id="14" w:name="_Toc150778912"/>
      <w:bookmarkStart w:id="15" w:name="_Hlk145246328"/>
      <w:r w:rsidRPr="00166291">
        <w:t xml:space="preserve">2.3 </w:t>
      </w:r>
      <w:r w:rsidR="00F578BF" w:rsidRPr="00166291">
        <w:t xml:space="preserve">Construct and measurement of </w:t>
      </w:r>
      <w:r w:rsidRPr="00166291">
        <w:t>Subjective Norm</w:t>
      </w:r>
      <w:bookmarkEnd w:id="14"/>
    </w:p>
    <w:bookmarkEnd w:id="15"/>
    <w:p w14:paraId="582CA10D" w14:textId="61227A46" w:rsidR="00412ED4" w:rsidRDefault="00412ED4" w:rsidP="007C038D">
      <w:pPr>
        <w:spacing w:line="480" w:lineRule="auto"/>
        <w:jc w:val="both"/>
        <w:rPr>
          <w:rFonts w:eastAsiaTheme="minorEastAsia"/>
        </w:rPr>
      </w:pPr>
      <w:r w:rsidRPr="00412ED4">
        <w:rPr>
          <w:rFonts w:eastAsiaTheme="minorEastAsia"/>
        </w:rPr>
        <w:t xml:space="preserve">Subjective norm refers to the perceived social pressure or influence that consumers experience in relation to their online shopping behavior. It represents the extent to which individuals perceive social connections and their expectations regarding the use of online shopping (Singh &amp; Srivastava, 2018). Research has consistently shown that </w:t>
      </w:r>
      <w:r w:rsidRPr="00412ED4">
        <w:rPr>
          <w:rFonts w:eastAsiaTheme="minorEastAsia"/>
        </w:rPr>
        <w:lastRenderedPageBreak/>
        <w:t>subjective norm significantly influences consumer purchase intention in the context of online clothing shopping (Al-</w:t>
      </w:r>
      <w:proofErr w:type="spellStart"/>
      <w:r w:rsidRPr="00412ED4">
        <w:rPr>
          <w:rFonts w:eastAsiaTheme="minorEastAsia"/>
        </w:rPr>
        <w:t>masaeed</w:t>
      </w:r>
      <w:proofErr w:type="spellEnd"/>
      <w:r w:rsidRPr="00412ED4">
        <w:rPr>
          <w:rFonts w:eastAsiaTheme="minorEastAsia"/>
        </w:rPr>
        <w:t xml:space="preserve"> et al., 2021; Aslan, 2023; Jin et al., 2015; </w:t>
      </w:r>
      <w:proofErr w:type="spellStart"/>
      <w:r w:rsidRPr="00412ED4">
        <w:rPr>
          <w:rFonts w:eastAsiaTheme="minorEastAsia"/>
        </w:rPr>
        <w:t>Ketabi</w:t>
      </w:r>
      <w:proofErr w:type="spellEnd"/>
      <w:r w:rsidRPr="00412ED4">
        <w:rPr>
          <w:rFonts w:eastAsiaTheme="minorEastAsia"/>
        </w:rPr>
        <w:t xml:space="preserve"> et al., 2014; </w:t>
      </w:r>
      <w:proofErr w:type="spellStart"/>
      <w:r w:rsidRPr="00412ED4">
        <w:rPr>
          <w:rFonts w:eastAsiaTheme="minorEastAsia"/>
        </w:rPr>
        <w:t>Ramadania</w:t>
      </w:r>
      <w:proofErr w:type="spellEnd"/>
      <w:r w:rsidRPr="00412ED4">
        <w:rPr>
          <w:rFonts w:eastAsiaTheme="minorEastAsia"/>
        </w:rPr>
        <w:t xml:space="preserve"> &amp; </w:t>
      </w:r>
      <w:proofErr w:type="spellStart"/>
      <w:r w:rsidRPr="00412ED4">
        <w:rPr>
          <w:rFonts w:eastAsiaTheme="minorEastAsia"/>
        </w:rPr>
        <w:t>Braridwan</w:t>
      </w:r>
      <w:proofErr w:type="spellEnd"/>
      <w:r w:rsidRPr="00412ED4">
        <w:rPr>
          <w:rFonts w:eastAsiaTheme="minorEastAsia"/>
        </w:rPr>
        <w:t xml:space="preserve">, 2019; Sin et al., 2012). </w:t>
      </w:r>
      <w:r w:rsidR="00EB2E84" w:rsidRPr="00EB2E84">
        <w:rPr>
          <w:rFonts w:eastAsiaTheme="minorEastAsia"/>
        </w:rPr>
        <w:t>However, it is important to note that these studies primarily focus on broader consumer behavior and may not capture specific nuances that apply to the Hong Kong market. Thus, a local study in Hong Kong is needed to gain insights tailored to the unique preferences and characteristics of its online clothing shoppers.</w:t>
      </w:r>
    </w:p>
    <w:p w14:paraId="76D716E2" w14:textId="77777777" w:rsidR="00336C83" w:rsidRPr="00412ED4" w:rsidRDefault="00336C83" w:rsidP="00336C83">
      <w:pPr>
        <w:spacing w:line="480" w:lineRule="auto"/>
        <w:ind w:firstLine="480"/>
        <w:jc w:val="both"/>
        <w:rPr>
          <w:rFonts w:eastAsiaTheme="minorEastAsia"/>
        </w:rPr>
      </w:pPr>
    </w:p>
    <w:p w14:paraId="432B63A3" w14:textId="2581C38D" w:rsidR="00412ED4" w:rsidRDefault="00581370" w:rsidP="007C038D">
      <w:pPr>
        <w:spacing w:line="480" w:lineRule="auto"/>
        <w:jc w:val="both"/>
        <w:rPr>
          <w:rFonts w:eastAsiaTheme="minorEastAsia"/>
        </w:rPr>
      </w:pPr>
      <w:r w:rsidRPr="00581370">
        <w:rPr>
          <w:rFonts w:eastAsiaTheme="minorEastAsia"/>
        </w:rPr>
        <w:t>Subjective Norm, as outlined by Lim et al. (2016), refers to the perceived social pressure regarding the execution or avoidance of a particular behavior. Specifically, in the context of this study, it relates to the perceived social pressure influencing the decision to engage in online shopping for clothing.</w:t>
      </w:r>
      <w:r w:rsidR="00412ED4" w:rsidRPr="00412ED4">
        <w:rPr>
          <w:rFonts w:eastAsiaTheme="minorEastAsia"/>
        </w:rPr>
        <w:t xml:space="preserve"> This construct is particularly relevant to this research, where this study </w:t>
      </w:r>
      <w:r w:rsidR="008E3685" w:rsidRPr="00412ED4">
        <w:rPr>
          <w:rFonts w:eastAsiaTheme="minorEastAsia"/>
        </w:rPr>
        <w:t>aims</w:t>
      </w:r>
      <w:r w:rsidR="00412ED4" w:rsidRPr="00412ED4">
        <w:rPr>
          <w:rFonts w:eastAsiaTheme="minorEastAsia"/>
        </w:rPr>
        <w:t xml:space="preserve"> to investigate the factors influencing Consumer Purchase Intention in the context of online clothing shopping. Subjective Norm directly relates to how external influences, such as recommendations from friends, family, or social networks, impact a consumer's intention to purchase online clothing. In the context of Hong Kong, a market known for its emphasis on social connections and trends, the construct of Subjective Norm takes on significant importance. It suggests that consumers in Hong Kong may be significantly influenced by the opinions, </w:t>
      </w:r>
      <w:r w:rsidR="00412ED4" w:rsidRPr="00412ED4">
        <w:rPr>
          <w:rFonts w:eastAsiaTheme="minorEastAsia"/>
        </w:rPr>
        <w:lastRenderedPageBreak/>
        <w:t>recommendations, and behaviors of their peers and social circles when making online clothing purchasing decisions.</w:t>
      </w:r>
    </w:p>
    <w:p w14:paraId="7062F9D9" w14:textId="77777777" w:rsidR="00336C83" w:rsidRPr="00412ED4" w:rsidRDefault="00336C83" w:rsidP="00336C83">
      <w:pPr>
        <w:spacing w:line="480" w:lineRule="auto"/>
        <w:ind w:firstLine="480"/>
        <w:jc w:val="both"/>
        <w:rPr>
          <w:rFonts w:eastAsiaTheme="minorEastAsia"/>
        </w:rPr>
      </w:pPr>
    </w:p>
    <w:p w14:paraId="729A3DFA" w14:textId="44784CDA" w:rsidR="00412ED4" w:rsidRDefault="00262926" w:rsidP="00294098">
      <w:pPr>
        <w:spacing w:line="480" w:lineRule="auto"/>
        <w:jc w:val="both"/>
        <w:rPr>
          <w:rFonts w:eastAsiaTheme="minorEastAsia"/>
        </w:rPr>
      </w:pPr>
      <w:r w:rsidRPr="00262926">
        <w:rPr>
          <w:rFonts w:eastAsiaTheme="minorEastAsia"/>
        </w:rPr>
        <w:t>The perceived social pressure or influence that individuals experience from significant others, including family, friends, colleagues, and society in general, concerning their online purchase behavior (Hasbullah et al., 2016).</w:t>
      </w:r>
      <w:r>
        <w:rPr>
          <w:rFonts w:eastAsiaTheme="minorEastAsia"/>
        </w:rPr>
        <w:t xml:space="preserve"> </w:t>
      </w:r>
      <w:r w:rsidR="00412ED4" w:rsidRPr="00412ED4">
        <w:rPr>
          <w:rFonts w:eastAsiaTheme="minorEastAsia"/>
        </w:rPr>
        <w:t xml:space="preserve">It delves into the perceived influence from significant others, including family, friends, colleagues, and society as a whole, regarding an individual's online shopping behavior. In the context of this study, which focuses on examining various factors influencing consumer purchase intention in online clothing shopping, Subjective Norm becomes a critical element. Understanding how social pressures and the opinions of important individuals affect the intentions of consumers to make purchases is central to the overall research. Analyzing Subjective Norm in this manner allows for a comprehensive exploration of the interplay between individual decision-making and external influences. Additionally, it aligns with this broader research objectives, aiding in the investigation of how trust, perceived benefits, </w:t>
      </w:r>
      <w:proofErr w:type="spellStart"/>
      <w:r w:rsidR="00412ED4" w:rsidRPr="00412ED4">
        <w:rPr>
          <w:rFonts w:eastAsiaTheme="minorEastAsia"/>
        </w:rPr>
        <w:t>eWOM</w:t>
      </w:r>
      <w:proofErr w:type="spellEnd"/>
      <w:r w:rsidR="00412ED4" w:rsidRPr="00412ED4">
        <w:rPr>
          <w:rFonts w:eastAsiaTheme="minorEastAsia"/>
        </w:rPr>
        <w:t xml:space="preserve">, and website design impact consumers' intentions in this specific market. The measurement of Subjective Norm, based on Hasbullah et al., provides a solid theoretical foundation to underpin the hypothesis that social pressures significantly affect consumers' purchase intentions in the online clothing shopping sector in Hong </w:t>
      </w:r>
      <w:r w:rsidR="00412ED4" w:rsidRPr="00412ED4">
        <w:rPr>
          <w:rFonts w:eastAsiaTheme="minorEastAsia"/>
        </w:rPr>
        <w:lastRenderedPageBreak/>
        <w:t>Kong. This construct offers a lens through which this study can analyze the dynamic interrelationships between individuals and their social networks, ultimately contributing to a more holistic understanding of consumer behavior in the digital marketplace.</w:t>
      </w:r>
    </w:p>
    <w:p w14:paraId="4F734489" w14:textId="77777777" w:rsidR="00336C83" w:rsidRPr="00412ED4" w:rsidRDefault="00336C83" w:rsidP="00336C83">
      <w:pPr>
        <w:spacing w:line="480" w:lineRule="auto"/>
        <w:ind w:firstLine="480"/>
        <w:jc w:val="both"/>
        <w:rPr>
          <w:rFonts w:eastAsiaTheme="minorEastAsia"/>
        </w:rPr>
      </w:pPr>
    </w:p>
    <w:p w14:paraId="0FBF206F" w14:textId="188A1845" w:rsidR="007E0F4D" w:rsidRDefault="007E0F4D" w:rsidP="00294098">
      <w:pPr>
        <w:spacing w:line="480" w:lineRule="auto"/>
        <w:jc w:val="both"/>
        <w:rPr>
          <w:rFonts w:eastAsiaTheme="minorEastAsia"/>
        </w:rPr>
      </w:pPr>
      <w:r w:rsidRPr="007E0F4D">
        <w:rPr>
          <w:rFonts w:eastAsiaTheme="minorEastAsia"/>
        </w:rPr>
        <w:t>Subjective Norm, as defined by Ha and Nguyen (2019), represents an individual's perception of the social influences that shape their decision to engage in or refrain from specific behavior, specifically in the context of online shopping. This concept emphasizes the significance of peer influence in molding consumer intentions regarding online shopping activities. It underscores how a person's social network, comprising friends and colleagues, plays a pivotal role in influencing their choices. By adopting Ha and Nguyen's conceptualization of Subjective Norm, this study can effectively test the hypothesis that social pressures and opinions from referent groups significantly impact consumers' purchase intentions in the realm of online clothing shopping.</w:t>
      </w:r>
    </w:p>
    <w:p w14:paraId="05EBF641" w14:textId="77777777" w:rsidR="007E0F4D" w:rsidRDefault="007E0F4D" w:rsidP="00294098">
      <w:pPr>
        <w:spacing w:line="480" w:lineRule="auto"/>
        <w:jc w:val="both"/>
        <w:rPr>
          <w:rFonts w:eastAsiaTheme="minorEastAsia"/>
        </w:rPr>
      </w:pPr>
    </w:p>
    <w:p w14:paraId="54EB320D" w14:textId="09687D58" w:rsidR="00412ED4" w:rsidRDefault="00262926" w:rsidP="00294098">
      <w:pPr>
        <w:spacing w:line="480" w:lineRule="auto"/>
        <w:jc w:val="both"/>
        <w:rPr>
          <w:rFonts w:eastAsiaTheme="minorEastAsia"/>
        </w:rPr>
      </w:pPr>
      <w:r w:rsidRPr="00262926">
        <w:rPr>
          <w:rFonts w:eastAsiaTheme="minorEastAsia"/>
        </w:rPr>
        <w:t xml:space="preserve">Subjective Norm is characterized as the social pressure perceived by the subject from its social connections regarding the adoption of online shopping (Singh &amp; Srivastava, 2018). This concept encompasses the impact of social pressures originating from an individual's social connections concerning the adoption of online shopping. The </w:t>
      </w:r>
      <w:r w:rsidRPr="00262926">
        <w:rPr>
          <w:rFonts w:eastAsiaTheme="minorEastAsia"/>
        </w:rPr>
        <w:lastRenderedPageBreak/>
        <w:t>concept of Subjective Norm by Singh &amp; Srivastava holds significance for this study in various aspects.</w:t>
      </w:r>
      <w:r>
        <w:rPr>
          <w:rFonts w:eastAsiaTheme="minorEastAsia"/>
        </w:rPr>
        <w:t xml:space="preserve"> </w:t>
      </w:r>
      <w:r w:rsidR="00412ED4" w:rsidRPr="00412ED4">
        <w:rPr>
          <w:rFonts w:eastAsiaTheme="minorEastAsia"/>
        </w:rPr>
        <w:t>First, it provides a framework to analyze the role of friends, family, and other social connections in shaping the decisions of consumers in the online clothing shopping market of Hong Kong. Understanding how social pressures affect purchase intentions is crucial, especially in a market as diverse and dynamic as Hong Kong. Additionally, it allows this study to explore how these social pressures might differ based on product types. As the definition does not specify any product-specific constraints, it offers flexibility to investigate how Subjective Norm varies concerning different categories of clothing or fashion items. This is particularly relevant since different product types might attract varied levels of social influence.</w:t>
      </w:r>
    </w:p>
    <w:p w14:paraId="35B7039C" w14:textId="77777777" w:rsidR="00336C83" w:rsidRPr="00412ED4" w:rsidRDefault="00336C83" w:rsidP="00336C83">
      <w:pPr>
        <w:spacing w:line="480" w:lineRule="auto"/>
        <w:ind w:firstLine="480"/>
        <w:jc w:val="both"/>
        <w:rPr>
          <w:rFonts w:eastAsiaTheme="minorEastAsia"/>
        </w:rPr>
      </w:pPr>
    </w:p>
    <w:p w14:paraId="3F9E2CA6" w14:textId="0EAABEFD" w:rsidR="00412ED4" w:rsidRDefault="00321331" w:rsidP="00294098">
      <w:pPr>
        <w:spacing w:line="480" w:lineRule="auto"/>
        <w:jc w:val="both"/>
        <w:rPr>
          <w:rFonts w:eastAsiaTheme="minorEastAsia"/>
        </w:rPr>
      </w:pPr>
      <w:r w:rsidRPr="00321331">
        <w:rPr>
          <w:rFonts w:eastAsiaTheme="minorEastAsia"/>
        </w:rPr>
        <w:t xml:space="preserve">Social pressures influencing an individual's choice to either engage in or refrain from specific behaviors (Hasan &amp; </w:t>
      </w:r>
      <w:proofErr w:type="spellStart"/>
      <w:r w:rsidRPr="00321331">
        <w:rPr>
          <w:rFonts w:eastAsiaTheme="minorEastAsia"/>
        </w:rPr>
        <w:t>Suciarto</w:t>
      </w:r>
      <w:proofErr w:type="spellEnd"/>
      <w:r w:rsidRPr="00321331">
        <w:rPr>
          <w:rFonts w:eastAsiaTheme="minorEastAsia"/>
        </w:rPr>
        <w:t>, 2020).</w:t>
      </w:r>
      <w:r w:rsidR="00412ED4" w:rsidRPr="00412ED4">
        <w:rPr>
          <w:rFonts w:eastAsiaTheme="minorEastAsia"/>
        </w:rPr>
        <w:t xml:space="preserve"> It defined as the social </w:t>
      </w:r>
      <w:r w:rsidR="0042282A" w:rsidRPr="00412ED4">
        <w:rPr>
          <w:rFonts w:eastAsiaTheme="minorEastAsia"/>
        </w:rPr>
        <w:t>pressure’s</w:t>
      </w:r>
      <w:r w:rsidR="00412ED4" w:rsidRPr="00412ED4">
        <w:rPr>
          <w:rFonts w:eastAsiaTheme="minorEastAsia"/>
        </w:rPr>
        <w:t xml:space="preserve"> individuals perceive concerning their decisions to engage in specific behaviors, Subjective Norm opens a window into understanding how external influences shape consumer choices. However, the source of this definition pertains to organic food purchase intentions. While the general concept of subjective norms applies broadly, the specific context might not be entirely transferable to the online clothing shopping context. Therefore, conducting the surveys with potential consumers in Hong Kong, to </w:t>
      </w:r>
      <w:r w:rsidR="00412ED4" w:rsidRPr="00412ED4">
        <w:rPr>
          <w:rFonts w:eastAsiaTheme="minorEastAsia"/>
        </w:rPr>
        <w:lastRenderedPageBreak/>
        <w:t>understand their perceptions of subjective norms related to online clothing shopping. This primary data can be used to create a context-specific definition.</w:t>
      </w:r>
    </w:p>
    <w:p w14:paraId="600CF1E8" w14:textId="77777777" w:rsidR="00336C83" w:rsidRPr="00412ED4" w:rsidRDefault="00336C83" w:rsidP="00336C83">
      <w:pPr>
        <w:spacing w:line="480" w:lineRule="auto"/>
        <w:ind w:firstLine="480"/>
        <w:jc w:val="both"/>
        <w:rPr>
          <w:rFonts w:eastAsiaTheme="minorEastAsia"/>
        </w:rPr>
      </w:pPr>
    </w:p>
    <w:p w14:paraId="6E0D34D3" w14:textId="2D2735AD" w:rsidR="006A188C" w:rsidRDefault="00321331" w:rsidP="00294098">
      <w:pPr>
        <w:spacing w:line="480" w:lineRule="auto"/>
        <w:jc w:val="both"/>
        <w:rPr>
          <w:rFonts w:eastAsiaTheme="minorEastAsia"/>
        </w:rPr>
      </w:pPr>
      <w:r w:rsidRPr="00321331">
        <w:rPr>
          <w:rFonts w:eastAsiaTheme="minorEastAsia"/>
        </w:rPr>
        <w:t>Determined by an individual's perception of what actions should or should not be taken, influenced by the potential rewards or punishments associated with such behavior (Peña-García et al., 2020).</w:t>
      </w:r>
      <w:r w:rsidR="00412ED4" w:rsidRPr="00412ED4">
        <w:rPr>
          <w:rFonts w:eastAsiaTheme="minorEastAsia"/>
        </w:rPr>
        <w:t xml:space="preserve"> This sentence offers a concise and clear definition of subjective norm by emphasizing the role of an individual's perception and how it is influenced by the anticipation of rewards or punishments. It highlights the psychological aspect of subjective norm, making it easier to comprehend and apply in various contexts. While the definition is straightforward, it might be overly simplified. Subjective norm is a complex psychological construct influenced by social, cultural, and personal factors beyond just rewards and punishments. This definition doesn't fully capture the nuances and intricacies of how societal pressures and norms affect individual behavior. A more comprehensive definition w</w:t>
      </w:r>
      <w:r w:rsidR="00940618">
        <w:rPr>
          <w:rFonts w:eastAsiaTheme="minorEastAsia"/>
        </w:rPr>
        <w:t>ill</w:t>
      </w:r>
      <w:r w:rsidR="00412ED4" w:rsidRPr="00412ED4">
        <w:rPr>
          <w:rFonts w:eastAsiaTheme="minorEastAsia"/>
        </w:rPr>
        <w:t xml:space="preserve"> provide a more holistic understanding.</w:t>
      </w:r>
    </w:p>
    <w:p w14:paraId="1C142C8A" w14:textId="77777777" w:rsidR="00412ED4" w:rsidRPr="0033178B" w:rsidRDefault="00412ED4" w:rsidP="00412ED4">
      <w:pPr>
        <w:spacing w:line="480" w:lineRule="auto"/>
        <w:ind w:firstLine="480"/>
        <w:rPr>
          <w:rFonts w:eastAsiaTheme="minorEastAsia"/>
        </w:rPr>
      </w:pPr>
    </w:p>
    <w:p w14:paraId="5ADA0B0E" w14:textId="251B3867" w:rsidR="009A7364" w:rsidRDefault="009A7364" w:rsidP="00F578BF">
      <w:pPr>
        <w:spacing w:line="480" w:lineRule="auto"/>
        <w:jc w:val="both"/>
        <w:rPr>
          <w:rFonts w:eastAsiaTheme="minorEastAsia"/>
        </w:rPr>
      </w:pPr>
      <w:r>
        <w:rPr>
          <w:rFonts w:eastAsiaTheme="minorEastAsia" w:hint="eastAsia"/>
        </w:rPr>
        <w:t>T</w:t>
      </w:r>
      <w:r>
        <w:rPr>
          <w:rFonts w:eastAsiaTheme="minorEastAsia"/>
        </w:rPr>
        <w:t xml:space="preserve">able 3: Definition of </w:t>
      </w:r>
      <w:r w:rsidRPr="00852618">
        <w:rPr>
          <w:rFonts w:eastAsiaTheme="minorEastAsia"/>
        </w:rPr>
        <w:t>Subjective Norm</w:t>
      </w:r>
    </w:p>
    <w:p w14:paraId="71E0DF0E" w14:textId="7CF0D5FE" w:rsidR="009A7364" w:rsidRDefault="0021604D" w:rsidP="00F578BF">
      <w:pPr>
        <w:spacing w:line="480" w:lineRule="auto"/>
        <w:rPr>
          <w:rFonts w:eastAsiaTheme="minorEastAsia"/>
        </w:rPr>
      </w:pPr>
      <w:r w:rsidRPr="0021604D">
        <w:rPr>
          <w:rFonts w:eastAsiaTheme="minorEastAsia"/>
          <w:noProof/>
        </w:rPr>
        <w:lastRenderedPageBreak/>
        <w:drawing>
          <wp:inline distT="0" distB="0" distL="0" distR="0" wp14:anchorId="3E4E6483" wp14:editId="762E1EDE">
            <wp:extent cx="5759450" cy="3596640"/>
            <wp:effectExtent l="0" t="0" r="0" b="3810"/>
            <wp:docPr id="49720064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00645" name=""/>
                    <pic:cNvPicPr/>
                  </pic:nvPicPr>
                  <pic:blipFill>
                    <a:blip r:embed="rId16"/>
                    <a:stretch>
                      <a:fillRect/>
                    </a:stretch>
                  </pic:blipFill>
                  <pic:spPr>
                    <a:xfrm>
                      <a:off x="0" y="0"/>
                      <a:ext cx="5759450" cy="3596640"/>
                    </a:xfrm>
                    <a:prstGeom prst="rect">
                      <a:avLst/>
                    </a:prstGeom>
                  </pic:spPr>
                </pic:pic>
              </a:graphicData>
            </a:graphic>
          </wp:inline>
        </w:drawing>
      </w:r>
    </w:p>
    <w:p w14:paraId="38114CA0" w14:textId="77777777" w:rsidR="009A7364" w:rsidRDefault="009A7364" w:rsidP="00F578BF">
      <w:pPr>
        <w:spacing w:line="480" w:lineRule="auto"/>
        <w:rPr>
          <w:rFonts w:eastAsiaTheme="minorEastAsia"/>
        </w:rPr>
      </w:pPr>
      <w:r>
        <w:rPr>
          <w:rFonts w:eastAsiaTheme="minorEastAsia" w:hint="eastAsia"/>
        </w:rPr>
        <w:t>S</w:t>
      </w:r>
      <w:r>
        <w:rPr>
          <w:rFonts w:eastAsiaTheme="minorEastAsia"/>
        </w:rPr>
        <w:t>ource: Created by author</w:t>
      </w:r>
    </w:p>
    <w:p w14:paraId="4557640B" w14:textId="77777777" w:rsidR="00852618" w:rsidRDefault="00852618" w:rsidP="00F578BF">
      <w:pPr>
        <w:spacing w:line="480" w:lineRule="auto"/>
        <w:rPr>
          <w:rFonts w:eastAsiaTheme="minorEastAsia"/>
        </w:rPr>
      </w:pPr>
    </w:p>
    <w:p w14:paraId="2427E7BE" w14:textId="77777777" w:rsidR="0021604D" w:rsidRDefault="0021604D" w:rsidP="00294098">
      <w:pPr>
        <w:spacing w:line="480" w:lineRule="auto"/>
        <w:jc w:val="both"/>
        <w:rPr>
          <w:rFonts w:eastAsiaTheme="minorEastAsia"/>
        </w:rPr>
      </w:pPr>
      <w:r>
        <w:rPr>
          <w:rFonts w:eastAsiaTheme="minorEastAsia"/>
        </w:rPr>
        <w:t xml:space="preserve">Therefore, it can hypothesize that: </w:t>
      </w:r>
    </w:p>
    <w:p w14:paraId="77B51198" w14:textId="09AF715A" w:rsidR="0021604D" w:rsidRPr="0021604D" w:rsidRDefault="0021604D" w:rsidP="00294098">
      <w:pPr>
        <w:spacing w:line="480" w:lineRule="auto"/>
        <w:rPr>
          <w:rFonts w:eastAsiaTheme="minorEastAsia"/>
        </w:rPr>
      </w:pPr>
      <w:r w:rsidRPr="0021604D">
        <w:rPr>
          <w:rFonts w:eastAsiaTheme="minorEastAsia"/>
        </w:rPr>
        <w:t>Hypothesis 3: Subjective norm positively influences consumer purchase intention in online clothing shopping in Hong Kong</w:t>
      </w:r>
      <w:r w:rsidR="00B36A6E">
        <w:rPr>
          <w:rFonts w:eastAsiaTheme="minorEastAsia"/>
        </w:rPr>
        <w:t xml:space="preserve"> (Table 3)</w:t>
      </w:r>
      <w:r>
        <w:rPr>
          <w:rFonts w:eastAsiaTheme="minorEastAsia"/>
        </w:rPr>
        <w:t>.</w:t>
      </w:r>
    </w:p>
    <w:p w14:paraId="2FE1A11E" w14:textId="0F39ACB6" w:rsidR="0021604D" w:rsidRPr="00852618" w:rsidRDefault="0021604D" w:rsidP="00F578BF">
      <w:pPr>
        <w:spacing w:line="480" w:lineRule="auto"/>
        <w:rPr>
          <w:rFonts w:eastAsiaTheme="minorEastAsia"/>
        </w:rPr>
      </w:pPr>
    </w:p>
    <w:p w14:paraId="72F06FBD" w14:textId="6650668F" w:rsidR="00E66780" w:rsidRPr="00E66780" w:rsidRDefault="00852618" w:rsidP="00E66780">
      <w:pPr>
        <w:pStyle w:val="2"/>
      </w:pPr>
      <w:bookmarkStart w:id="16" w:name="_Hlk145246338"/>
      <w:bookmarkStart w:id="17" w:name="_Hlk148970878"/>
      <w:bookmarkStart w:id="18" w:name="_Toc150778913"/>
      <w:r w:rsidRPr="00166291">
        <w:t xml:space="preserve">2.4 </w:t>
      </w:r>
      <w:r w:rsidR="00F578BF" w:rsidRPr="00166291">
        <w:t xml:space="preserve">Construct and measurement of </w:t>
      </w:r>
      <w:r w:rsidRPr="00166291">
        <w:t>Electronic Word-of-Mouth (</w:t>
      </w:r>
      <w:proofErr w:type="spellStart"/>
      <w:r w:rsidRPr="00166291">
        <w:t>eWOM</w:t>
      </w:r>
      <w:proofErr w:type="spellEnd"/>
      <w:r w:rsidRPr="00166291">
        <w:t>)</w:t>
      </w:r>
      <w:bookmarkEnd w:id="16"/>
      <w:bookmarkEnd w:id="17"/>
      <w:bookmarkEnd w:id="18"/>
    </w:p>
    <w:p w14:paraId="3F799DBB" w14:textId="0CFB9A67" w:rsidR="00B32736" w:rsidRDefault="00E66780" w:rsidP="00E66780">
      <w:pPr>
        <w:spacing w:line="480" w:lineRule="auto"/>
        <w:jc w:val="both"/>
        <w:rPr>
          <w:rFonts w:eastAsiaTheme="minorEastAsia"/>
        </w:rPr>
      </w:pPr>
      <w:r w:rsidRPr="00E66780">
        <w:rPr>
          <w:rFonts w:eastAsiaTheme="minorEastAsia"/>
        </w:rPr>
        <w:t>Electronic Word-of-Mouth (</w:t>
      </w:r>
      <w:proofErr w:type="spellStart"/>
      <w:r w:rsidRPr="00E66780">
        <w:rPr>
          <w:rFonts w:eastAsiaTheme="minorEastAsia"/>
        </w:rPr>
        <w:t>eWOM</w:t>
      </w:r>
      <w:proofErr w:type="spellEnd"/>
      <w:r w:rsidRPr="00E66780">
        <w:rPr>
          <w:rFonts w:eastAsiaTheme="minorEastAsia"/>
        </w:rPr>
        <w:t xml:space="preserve">) is prevalent across diverse platforms such as social media, review websites, and online forums. Substantial research consistently affirms the substantial influence of </w:t>
      </w:r>
      <w:proofErr w:type="spellStart"/>
      <w:r w:rsidRPr="00E66780">
        <w:rPr>
          <w:rFonts w:eastAsiaTheme="minorEastAsia"/>
        </w:rPr>
        <w:t>eWOM</w:t>
      </w:r>
      <w:proofErr w:type="spellEnd"/>
      <w:r w:rsidRPr="00E66780">
        <w:rPr>
          <w:rFonts w:eastAsiaTheme="minorEastAsia"/>
        </w:rPr>
        <w:t xml:space="preserve"> on consumer purchase intention (</w:t>
      </w:r>
      <w:proofErr w:type="spellStart"/>
      <w:r w:rsidRPr="00E66780">
        <w:rPr>
          <w:rFonts w:eastAsiaTheme="minorEastAsia"/>
        </w:rPr>
        <w:t>Alhidari</w:t>
      </w:r>
      <w:proofErr w:type="spellEnd"/>
      <w:r w:rsidRPr="00E66780">
        <w:rPr>
          <w:rFonts w:eastAsiaTheme="minorEastAsia"/>
        </w:rPr>
        <w:t xml:space="preserve"> &amp; Paswan, 2015; Rahman et al., 2020; Saleem et al., 2022; Sardar et al., 2021; Siddiqui et al., </w:t>
      </w:r>
      <w:r w:rsidRPr="00E66780">
        <w:rPr>
          <w:rFonts w:eastAsiaTheme="minorEastAsia"/>
        </w:rPr>
        <w:lastRenderedPageBreak/>
        <w:t>2021). Given its continued prominence in shaping consumer behavior, it is crucial to delve into the myriad factors and mechanisms that underlie its impact, offering valuable insights pertinent to this study's focus on online clothing shopping in Hong Kong.</w:t>
      </w:r>
    </w:p>
    <w:p w14:paraId="517F6086" w14:textId="77777777" w:rsidR="00E66780" w:rsidRPr="00B32736" w:rsidRDefault="00E66780" w:rsidP="00E66780">
      <w:pPr>
        <w:spacing w:line="480" w:lineRule="auto"/>
        <w:jc w:val="both"/>
        <w:rPr>
          <w:rFonts w:eastAsiaTheme="minorEastAsia"/>
        </w:rPr>
      </w:pPr>
    </w:p>
    <w:p w14:paraId="6CF0B3EC" w14:textId="37A4F0F1" w:rsidR="0021604D" w:rsidRDefault="00B32736" w:rsidP="00B32736">
      <w:pPr>
        <w:spacing w:line="480" w:lineRule="auto"/>
        <w:jc w:val="both"/>
        <w:rPr>
          <w:rFonts w:eastAsiaTheme="minorEastAsia"/>
        </w:rPr>
      </w:pPr>
      <w:r w:rsidRPr="00B32736">
        <w:rPr>
          <w:rFonts w:eastAsiaTheme="minorEastAsia"/>
        </w:rPr>
        <w:t xml:space="preserve">Any positive or negative communication disseminated by potential, current, or former customers regarding a brand or organization, capable of reaching a vast audience via the internet (Kala &amp; Chaubey, 2018). This statement adeptly acknowledges both the positive and negative aspects of </w:t>
      </w:r>
      <w:proofErr w:type="spellStart"/>
      <w:r w:rsidRPr="00B32736">
        <w:rPr>
          <w:rFonts w:eastAsiaTheme="minorEastAsia"/>
        </w:rPr>
        <w:t>eWOM</w:t>
      </w:r>
      <w:proofErr w:type="spellEnd"/>
      <w:r w:rsidRPr="00B32736">
        <w:rPr>
          <w:rFonts w:eastAsiaTheme="minorEastAsia"/>
        </w:rPr>
        <w:t xml:space="preserve">, while underscoring its extensive reach, which can sway not just individuals but also organizations. This inclusive description provides a more nuanced comprehension of </w:t>
      </w:r>
      <w:proofErr w:type="spellStart"/>
      <w:r w:rsidRPr="00B32736">
        <w:rPr>
          <w:rFonts w:eastAsiaTheme="minorEastAsia"/>
        </w:rPr>
        <w:t>eWOM's</w:t>
      </w:r>
      <w:proofErr w:type="spellEnd"/>
      <w:r w:rsidRPr="00B32736">
        <w:rPr>
          <w:rFonts w:eastAsiaTheme="minorEastAsia"/>
        </w:rPr>
        <w:t xml:space="preserve"> influence on brand perception and purchasing decisions.</w:t>
      </w:r>
    </w:p>
    <w:p w14:paraId="4C17591C" w14:textId="77777777" w:rsidR="00B32736" w:rsidRPr="00B05326" w:rsidRDefault="00B32736" w:rsidP="00B32736">
      <w:pPr>
        <w:spacing w:line="480" w:lineRule="auto"/>
        <w:jc w:val="both"/>
        <w:rPr>
          <w:rFonts w:eastAsiaTheme="minorEastAsia"/>
        </w:rPr>
      </w:pPr>
    </w:p>
    <w:p w14:paraId="3FA52E3B" w14:textId="42659653" w:rsidR="00B05326" w:rsidRDefault="00321331" w:rsidP="00294098">
      <w:pPr>
        <w:spacing w:line="480" w:lineRule="auto"/>
        <w:jc w:val="both"/>
        <w:rPr>
          <w:rFonts w:eastAsiaTheme="minorEastAsia"/>
        </w:rPr>
      </w:pPr>
      <w:r w:rsidRPr="00321331">
        <w:rPr>
          <w:rFonts w:eastAsiaTheme="minorEastAsia"/>
        </w:rPr>
        <w:t>Involving informal interactions among consumers through various online media to discuss the positive or negative attributes of goods, services, or even producers or sellers (</w:t>
      </w:r>
      <w:proofErr w:type="spellStart"/>
      <w:r w:rsidRPr="00321331">
        <w:rPr>
          <w:rFonts w:eastAsiaTheme="minorEastAsia"/>
        </w:rPr>
        <w:t>Nuseir</w:t>
      </w:r>
      <w:proofErr w:type="spellEnd"/>
      <w:r w:rsidRPr="00321331">
        <w:rPr>
          <w:rFonts w:eastAsiaTheme="minorEastAsia"/>
        </w:rPr>
        <w:t>, 2019).</w:t>
      </w:r>
      <w:r w:rsidR="00B05326" w:rsidRPr="00B05326">
        <w:rPr>
          <w:rFonts w:eastAsiaTheme="minorEastAsia"/>
        </w:rPr>
        <w:t xml:space="preserve"> This sentence succinctly defines e-WOM, emphasizing its informal nature and how it involves consumers discussing various aspects of products, services, and even the entities behind them. The definition makes it clear that e-WOM is not limited to just positive traits but encompasses both positive and negative characteristics, providing a well-rounded understanding.</w:t>
      </w:r>
    </w:p>
    <w:p w14:paraId="6F1C71E7" w14:textId="77777777" w:rsidR="0021604D" w:rsidRPr="00B05326" w:rsidRDefault="0021604D" w:rsidP="0021604D">
      <w:pPr>
        <w:spacing w:line="480" w:lineRule="auto"/>
        <w:ind w:firstLine="480"/>
        <w:jc w:val="both"/>
        <w:rPr>
          <w:rFonts w:eastAsiaTheme="minorEastAsia"/>
        </w:rPr>
      </w:pPr>
    </w:p>
    <w:p w14:paraId="147A654A" w14:textId="1DD796D2" w:rsidR="0021604D" w:rsidRDefault="00940692" w:rsidP="00940692">
      <w:pPr>
        <w:spacing w:line="480" w:lineRule="auto"/>
        <w:jc w:val="both"/>
        <w:rPr>
          <w:rFonts w:eastAsiaTheme="minorEastAsia"/>
        </w:rPr>
      </w:pPr>
      <w:proofErr w:type="spellStart"/>
      <w:r w:rsidRPr="00940692">
        <w:rPr>
          <w:rFonts w:eastAsiaTheme="minorEastAsia"/>
        </w:rPr>
        <w:t>eWOM</w:t>
      </w:r>
      <w:proofErr w:type="spellEnd"/>
      <w:r w:rsidRPr="00940692">
        <w:rPr>
          <w:rFonts w:eastAsiaTheme="minorEastAsia"/>
        </w:rPr>
        <w:t>, according to Al-</w:t>
      </w:r>
      <w:proofErr w:type="spellStart"/>
      <w:r w:rsidRPr="00940692">
        <w:rPr>
          <w:rFonts w:eastAsiaTheme="minorEastAsia"/>
        </w:rPr>
        <w:t>Ja’afreh</w:t>
      </w:r>
      <w:proofErr w:type="spellEnd"/>
      <w:r w:rsidRPr="00940692">
        <w:rPr>
          <w:rFonts w:eastAsiaTheme="minorEastAsia"/>
        </w:rPr>
        <w:t xml:space="preserve"> and Al-</w:t>
      </w:r>
      <w:proofErr w:type="spellStart"/>
      <w:r w:rsidRPr="00940692">
        <w:rPr>
          <w:rFonts w:eastAsiaTheme="minorEastAsia"/>
        </w:rPr>
        <w:t>Adaileh</w:t>
      </w:r>
      <w:proofErr w:type="spellEnd"/>
      <w:r w:rsidRPr="00940692">
        <w:rPr>
          <w:rFonts w:eastAsiaTheme="minorEastAsia"/>
        </w:rPr>
        <w:t xml:space="preserve"> in 2020, refers to statements made by potential, current, or former customers about a product or company, disseminated to a wide audience through the Internet. This definition emphasizes that </w:t>
      </w:r>
      <w:proofErr w:type="spellStart"/>
      <w:r w:rsidRPr="00940692">
        <w:rPr>
          <w:rFonts w:eastAsiaTheme="minorEastAsia"/>
        </w:rPr>
        <w:t>eWOM</w:t>
      </w:r>
      <w:proofErr w:type="spellEnd"/>
      <w:r w:rsidRPr="00940692">
        <w:rPr>
          <w:rFonts w:eastAsiaTheme="minorEastAsia"/>
        </w:rPr>
        <w:t xml:space="preserve"> comprises consumer-generated content shared online, wielding significant influence over how individuals perceive products or companies. Typically, </w:t>
      </w:r>
      <w:proofErr w:type="spellStart"/>
      <w:r w:rsidRPr="00940692">
        <w:rPr>
          <w:rFonts w:eastAsiaTheme="minorEastAsia"/>
        </w:rPr>
        <w:t>eWOM</w:t>
      </w:r>
      <w:proofErr w:type="spellEnd"/>
      <w:r w:rsidRPr="00940692">
        <w:rPr>
          <w:rFonts w:eastAsiaTheme="minorEastAsia"/>
        </w:rPr>
        <w:t xml:space="preserve"> encompasses reviews, ratings, comments, and discussions pertaining to products and brands. It holds considerable sway in shaping consumer purchase intentions and frequently serves as a vital source of information and social validation for online shoppers. This definition excels in its conciseness, succinctly capturing the key components of </w:t>
      </w:r>
      <w:proofErr w:type="spellStart"/>
      <w:r w:rsidRPr="00940692">
        <w:rPr>
          <w:rFonts w:eastAsiaTheme="minorEastAsia"/>
        </w:rPr>
        <w:t>eWOM</w:t>
      </w:r>
      <w:proofErr w:type="spellEnd"/>
      <w:r w:rsidRPr="00940692">
        <w:rPr>
          <w:rFonts w:eastAsiaTheme="minorEastAsia"/>
        </w:rPr>
        <w:t>: the source (customers), the subject (product or company), and the medium (the Internet).</w:t>
      </w:r>
    </w:p>
    <w:p w14:paraId="53F5E4A2" w14:textId="77777777" w:rsidR="00E5408F" w:rsidRPr="00E5408F" w:rsidRDefault="00E5408F" w:rsidP="00E5408F">
      <w:pPr>
        <w:spacing w:line="480" w:lineRule="auto"/>
        <w:jc w:val="both"/>
        <w:rPr>
          <w:rFonts w:eastAsiaTheme="minorEastAsia"/>
        </w:rPr>
      </w:pPr>
    </w:p>
    <w:p w14:paraId="64A41F9B" w14:textId="35CBBF48" w:rsidR="00B05326" w:rsidRDefault="00E5408F" w:rsidP="00E5408F">
      <w:pPr>
        <w:spacing w:line="480" w:lineRule="auto"/>
        <w:jc w:val="both"/>
        <w:rPr>
          <w:rFonts w:eastAsiaTheme="minorEastAsia"/>
        </w:rPr>
      </w:pPr>
      <w:r w:rsidRPr="00E5408F">
        <w:rPr>
          <w:rFonts w:eastAsiaTheme="minorEastAsia"/>
        </w:rPr>
        <w:t>As the internet evolved, consumers gained the ability to easily share their opinions, whether positive or negative. This phenomenon, known as electronic word of mouth, has become a significant factor in consumer interactions (</w:t>
      </w:r>
      <w:proofErr w:type="spellStart"/>
      <w:r w:rsidRPr="00E5408F">
        <w:rPr>
          <w:rFonts w:eastAsiaTheme="minorEastAsia"/>
        </w:rPr>
        <w:t>Muniweera</w:t>
      </w:r>
      <w:proofErr w:type="spellEnd"/>
      <w:r w:rsidRPr="00E5408F">
        <w:rPr>
          <w:rFonts w:eastAsiaTheme="minorEastAsia"/>
        </w:rPr>
        <w:t xml:space="preserve"> et al., 2020).</w:t>
      </w:r>
      <w:r>
        <w:rPr>
          <w:rFonts w:eastAsiaTheme="minorEastAsia"/>
        </w:rPr>
        <w:t xml:space="preserve"> </w:t>
      </w:r>
      <w:proofErr w:type="spellStart"/>
      <w:r w:rsidR="00B05326" w:rsidRPr="00B05326">
        <w:rPr>
          <w:rFonts w:eastAsiaTheme="minorEastAsia"/>
        </w:rPr>
        <w:t>eWOM</w:t>
      </w:r>
      <w:proofErr w:type="spellEnd"/>
      <w:r w:rsidR="00B05326" w:rsidRPr="00B05326">
        <w:rPr>
          <w:rFonts w:eastAsiaTheme="minorEastAsia"/>
        </w:rPr>
        <w:t xml:space="preserve"> represents the collective feedback, both positive and negative, shared among consumers in the digital realm. The digital age has facilitated seamless interactions between consumers, providing them with a platform to express their experiences and opinions about products, brands, and retailers. It highlights that it can encompass both </w:t>
      </w:r>
      <w:r w:rsidR="00B05326" w:rsidRPr="00B05326">
        <w:rPr>
          <w:rFonts w:eastAsiaTheme="minorEastAsia"/>
        </w:rPr>
        <w:lastRenderedPageBreak/>
        <w:t xml:space="preserve">positive and negative sentiments. This is essential for this study, as it acknowledges the potential impact of both favorable and unfavorable </w:t>
      </w:r>
      <w:proofErr w:type="spellStart"/>
      <w:r w:rsidR="00B05326" w:rsidRPr="00B05326">
        <w:rPr>
          <w:rFonts w:eastAsiaTheme="minorEastAsia"/>
        </w:rPr>
        <w:t>eWOM</w:t>
      </w:r>
      <w:proofErr w:type="spellEnd"/>
      <w:r w:rsidR="00B05326" w:rsidRPr="00B05326">
        <w:rPr>
          <w:rFonts w:eastAsiaTheme="minorEastAsia"/>
        </w:rPr>
        <w:t xml:space="preserve"> on consumer purchase intentions.</w:t>
      </w:r>
    </w:p>
    <w:p w14:paraId="4611CB54" w14:textId="77777777" w:rsidR="00C43A6F" w:rsidRPr="00C43A6F" w:rsidRDefault="00C43A6F" w:rsidP="00C43A6F">
      <w:pPr>
        <w:spacing w:line="480" w:lineRule="auto"/>
        <w:jc w:val="both"/>
        <w:rPr>
          <w:rFonts w:eastAsiaTheme="minorEastAsia"/>
        </w:rPr>
      </w:pPr>
    </w:p>
    <w:p w14:paraId="075D5C8C" w14:textId="23127578" w:rsidR="00B05326" w:rsidRDefault="00C43A6F" w:rsidP="00C43A6F">
      <w:pPr>
        <w:spacing w:line="480" w:lineRule="auto"/>
        <w:jc w:val="both"/>
        <w:rPr>
          <w:rFonts w:eastAsiaTheme="minorEastAsia"/>
        </w:rPr>
      </w:pPr>
      <w:proofErr w:type="spellStart"/>
      <w:r w:rsidRPr="00C43A6F">
        <w:rPr>
          <w:rFonts w:eastAsiaTheme="minorEastAsia"/>
        </w:rPr>
        <w:t>eWOM</w:t>
      </w:r>
      <w:proofErr w:type="spellEnd"/>
      <w:r w:rsidRPr="00C43A6F">
        <w:rPr>
          <w:rFonts w:eastAsiaTheme="minorEastAsia"/>
        </w:rPr>
        <w:t xml:space="preserve"> is described as "any favorable or unfavorable statement made by potential, current, or past customers about a product or company, which is disseminated to a wide audience through the Internet" (Bilal et al., 2021).</w:t>
      </w:r>
      <w:r>
        <w:rPr>
          <w:rFonts w:eastAsiaTheme="minorEastAsia"/>
        </w:rPr>
        <w:t xml:space="preserve"> </w:t>
      </w:r>
      <w:r w:rsidR="00B05326" w:rsidRPr="00B05326">
        <w:rPr>
          <w:rFonts w:eastAsiaTheme="minorEastAsia"/>
        </w:rPr>
        <w:t xml:space="preserve">It offers a comprehensive view of </w:t>
      </w:r>
      <w:proofErr w:type="spellStart"/>
      <w:r w:rsidR="00B05326" w:rsidRPr="00B05326">
        <w:rPr>
          <w:rFonts w:eastAsiaTheme="minorEastAsia"/>
        </w:rPr>
        <w:t>eWOM</w:t>
      </w:r>
      <w:proofErr w:type="spellEnd"/>
      <w:r w:rsidR="00B05326" w:rsidRPr="00B05326">
        <w:rPr>
          <w:rFonts w:eastAsiaTheme="minorEastAsia"/>
        </w:rPr>
        <w:t xml:space="preserve"> that is applicable to various contexts, including </w:t>
      </w:r>
      <w:r w:rsidR="002512AA">
        <w:rPr>
          <w:rFonts w:eastAsiaTheme="minorEastAsia"/>
        </w:rPr>
        <w:t>this</w:t>
      </w:r>
      <w:r w:rsidR="00B05326" w:rsidRPr="00B05326">
        <w:rPr>
          <w:rFonts w:eastAsiaTheme="minorEastAsia"/>
        </w:rPr>
        <w:t xml:space="preserve"> study. It acknowledges the diversity of </w:t>
      </w:r>
      <w:proofErr w:type="spellStart"/>
      <w:r w:rsidR="00B05326" w:rsidRPr="00B05326">
        <w:rPr>
          <w:rFonts w:eastAsiaTheme="minorEastAsia"/>
        </w:rPr>
        <w:t>eWOM</w:t>
      </w:r>
      <w:proofErr w:type="spellEnd"/>
      <w:r w:rsidR="00B05326" w:rsidRPr="00B05326">
        <w:rPr>
          <w:rFonts w:eastAsiaTheme="minorEastAsia"/>
        </w:rPr>
        <w:t xml:space="preserve">, spanning from endorsements and positive recommendations to criticisms and negative reviews. Such inclusivity is advantageous for </w:t>
      </w:r>
      <w:r w:rsidR="002512AA">
        <w:rPr>
          <w:rFonts w:eastAsiaTheme="minorEastAsia"/>
        </w:rPr>
        <w:t>this</w:t>
      </w:r>
      <w:r w:rsidR="00B05326" w:rsidRPr="00B05326">
        <w:rPr>
          <w:rFonts w:eastAsiaTheme="minorEastAsia"/>
        </w:rPr>
        <w:t xml:space="preserve"> research, as it recognizes the varying nature of </w:t>
      </w:r>
      <w:proofErr w:type="spellStart"/>
      <w:r w:rsidR="00B05326" w:rsidRPr="00B05326">
        <w:rPr>
          <w:rFonts w:eastAsiaTheme="minorEastAsia"/>
        </w:rPr>
        <w:t>eWOM</w:t>
      </w:r>
      <w:proofErr w:type="spellEnd"/>
      <w:r w:rsidR="00B05326" w:rsidRPr="00B05326">
        <w:rPr>
          <w:rFonts w:eastAsiaTheme="minorEastAsia"/>
        </w:rPr>
        <w:t xml:space="preserve"> within the online clothing shopping sector. However, for the specific focus of this study, which delves into the online clothing shopping landscape in Hong Kong, this study </w:t>
      </w:r>
      <w:proofErr w:type="gramStart"/>
      <w:r w:rsidR="00B05326" w:rsidRPr="00B05326">
        <w:rPr>
          <w:rFonts w:eastAsiaTheme="minorEastAsia"/>
        </w:rPr>
        <w:t>need</w:t>
      </w:r>
      <w:proofErr w:type="gramEnd"/>
      <w:r w:rsidR="00B05326" w:rsidRPr="00B05326">
        <w:rPr>
          <w:rFonts w:eastAsiaTheme="minorEastAsia"/>
        </w:rPr>
        <w:t xml:space="preserve"> to consider whether this definition provides ample cultural and geographical context. Since consumer behaviors and the impact of </w:t>
      </w:r>
      <w:proofErr w:type="spellStart"/>
      <w:r w:rsidR="00B05326" w:rsidRPr="00B05326">
        <w:rPr>
          <w:rFonts w:eastAsiaTheme="minorEastAsia"/>
        </w:rPr>
        <w:t>eWOM</w:t>
      </w:r>
      <w:proofErr w:type="spellEnd"/>
      <w:r w:rsidR="00B05326" w:rsidRPr="00B05326">
        <w:rPr>
          <w:rFonts w:eastAsiaTheme="minorEastAsia"/>
        </w:rPr>
        <w:t xml:space="preserve"> can vary across regions and cultures, evaluating how this definition aligns with the specifics of this case study w</w:t>
      </w:r>
      <w:r w:rsidR="00940618">
        <w:rPr>
          <w:rFonts w:eastAsiaTheme="minorEastAsia"/>
        </w:rPr>
        <w:t>ill</w:t>
      </w:r>
      <w:r w:rsidR="00B05326" w:rsidRPr="00B05326">
        <w:rPr>
          <w:rFonts w:eastAsiaTheme="minorEastAsia"/>
        </w:rPr>
        <w:t xml:space="preserve"> be beneficial. Additionally, this study could investigate the role of local platforms and influencers in </w:t>
      </w:r>
      <w:proofErr w:type="spellStart"/>
      <w:r w:rsidR="00B05326" w:rsidRPr="00B05326">
        <w:rPr>
          <w:rFonts w:eastAsiaTheme="minorEastAsia"/>
        </w:rPr>
        <w:t>eWOM</w:t>
      </w:r>
      <w:proofErr w:type="spellEnd"/>
      <w:r w:rsidR="00B05326" w:rsidRPr="00B05326">
        <w:rPr>
          <w:rFonts w:eastAsiaTheme="minorEastAsia"/>
        </w:rPr>
        <w:t xml:space="preserve"> within the Hong Kong context, as these factors can significantly influence consumer purchase intentions.</w:t>
      </w:r>
    </w:p>
    <w:p w14:paraId="56AD6E97" w14:textId="77777777" w:rsidR="0021604D" w:rsidRPr="00B05326" w:rsidRDefault="0021604D" w:rsidP="0021604D">
      <w:pPr>
        <w:spacing w:line="480" w:lineRule="auto"/>
        <w:ind w:firstLine="480"/>
        <w:jc w:val="both"/>
        <w:rPr>
          <w:rFonts w:eastAsiaTheme="minorEastAsia"/>
        </w:rPr>
      </w:pPr>
    </w:p>
    <w:p w14:paraId="6ABF0B9F" w14:textId="3275CFCA" w:rsidR="008F0EBD" w:rsidRDefault="00844B53" w:rsidP="00294098">
      <w:pPr>
        <w:spacing w:line="480" w:lineRule="auto"/>
        <w:jc w:val="both"/>
        <w:rPr>
          <w:rFonts w:eastAsiaTheme="minorEastAsia"/>
        </w:rPr>
      </w:pPr>
      <w:r w:rsidRPr="00844B53">
        <w:rPr>
          <w:rFonts w:eastAsiaTheme="minorEastAsia"/>
        </w:rPr>
        <w:t xml:space="preserve">Source credibility, source style, argument quality, and homophily collectively characterize </w:t>
      </w:r>
      <w:proofErr w:type="spellStart"/>
      <w:r w:rsidRPr="00844B53">
        <w:rPr>
          <w:rFonts w:eastAsiaTheme="minorEastAsia"/>
        </w:rPr>
        <w:t>eWOM</w:t>
      </w:r>
      <w:proofErr w:type="spellEnd"/>
      <w:r w:rsidRPr="00844B53">
        <w:rPr>
          <w:rFonts w:eastAsiaTheme="minorEastAsia"/>
        </w:rPr>
        <w:t xml:space="preserve"> as the positive or negative statements expressed by existing, former, or potential customers about a specific product or company, with this information being readily available online (</w:t>
      </w:r>
      <w:proofErr w:type="spellStart"/>
      <w:r w:rsidRPr="00844B53">
        <w:rPr>
          <w:rFonts w:eastAsiaTheme="minorEastAsia"/>
        </w:rPr>
        <w:t>Daowd</w:t>
      </w:r>
      <w:proofErr w:type="spellEnd"/>
      <w:r w:rsidRPr="00844B53">
        <w:rPr>
          <w:rFonts w:eastAsiaTheme="minorEastAsia"/>
        </w:rPr>
        <w:t xml:space="preserve"> et al., 2021).</w:t>
      </w:r>
      <w:r w:rsidR="00B05326" w:rsidRPr="00B05326">
        <w:rPr>
          <w:rFonts w:eastAsiaTheme="minorEastAsia"/>
        </w:rPr>
        <w:t xml:space="preserve"> It captures the essence of </w:t>
      </w:r>
      <w:proofErr w:type="spellStart"/>
      <w:r w:rsidR="00B05326" w:rsidRPr="00B05326">
        <w:rPr>
          <w:rFonts w:eastAsiaTheme="minorEastAsia"/>
        </w:rPr>
        <w:t>eWOM</w:t>
      </w:r>
      <w:proofErr w:type="spellEnd"/>
      <w:r w:rsidR="00B05326" w:rsidRPr="00B05326">
        <w:rPr>
          <w:rFonts w:eastAsiaTheme="minorEastAsia"/>
        </w:rPr>
        <w:t xml:space="preserve"> and its significance in today's digital age. It underscores that </w:t>
      </w:r>
      <w:proofErr w:type="spellStart"/>
      <w:r w:rsidR="00B05326" w:rsidRPr="00B05326">
        <w:rPr>
          <w:rFonts w:eastAsiaTheme="minorEastAsia"/>
        </w:rPr>
        <w:t>eWOM</w:t>
      </w:r>
      <w:proofErr w:type="spellEnd"/>
      <w:r w:rsidR="00B05326" w:rsidRPr="00B05326">
        <w:rPr>
          <w:rFonts w:eastAsiaTheme="minorEastAsia"/>
        </w:rPr>
        <w:t xml:space="preserve"> can take various forms, including reviews, recommendations, criticisms, and discussions, all of which can sway consumer decisions. The inclusion of source credibility, source style, argument quality, and homophily as factors affecting </w:t>
      </w:r>
      <w:proofErr w:type="spellStart"/>
      <w:r w:rsidR="00B05326" w:rsidRPr="00B05326">
        <w:rPr>
          <w:rFonts w:eastAsiaTheme="minorEastAsia"/>
        </w:rPr>
        <w:t>eWOM</w:t>
      </w:r>
      <w:proofErr w:type="spellEnd"/>
      <w:r w:rsidR="00B05326" w:rsidRPr="00B05326">
        <w:rPr>
          <w:rFonts w:eastAsiaTheme="minorEastAsia"/>
        </w:rPr>
        <w:t xml:space="preserve"> credibility is also noteworthy, as it offers a holistic view of the construct and its determinants. However, when applying this definition and considering the mentioned factors to this case study in Hong Kong, it's crucial to assess whether these aspects hold similar weight and significance in this study specific context. Factors such as culture, local influencers, and specific online platforms can influence the credibility and impact of </w:t>
      </w:r>
      <w:proofErr w:type="spellStart"/>
      <w:r w:rsidR="00B05326" w:rsidRPr="00B05326">
        <w:rPr>
          <w:rFonts w:eastAsiaTheme="minorEastAsia"/>
        </w:rPr>
        <w:t>eWOM</w:t>
      </w:r>
      <w:proofErr w:type="spellEnd"/>
      <w:r w:rsidR="00B05326" w:rsidRPr="00B05326">
        <w:rPr>
          <w:rFonts w:eastAsiaTheme="minorEastAsia"/>
        </w:rPr>
        <w:t xml:space="preserve"> in this region. Therefore, further research is needed to explore how these Hong Kong-specific elements interplay with </w:t>
      </w:r>
      <w:proofErr w:type="spellStart"/>
      <w:r w:rsidR="00B05326" w:rsidRPr="00B05326">
        <w:rPr>
          <w:rFonts w:eastAsiaTheme="minorEastAsia"/>
        </w:rPr>
        <w:t>eWOM</w:t>
      </w:r>
      <w:proofErr w:type="spellEnd"/>
      <w:r w:rsidR="00B05326" w:rsidRPr="00B05326">
        <w:rPr>
          <w:rFonts w:eastAsiaTheme="minorEastAsia"/>
        </w:rPr>
        <w:t xml:space="preserve"> to shape consumer purchase intentions.</w:t>
      </w:r>
    </w:p>
    <w:p w14:paraId="795C5C85" w14:textId="77777777" w:rsidR="00B05326" w:rsidRDefault="00B05326" w:rsidP="00B05326">
      <w:pPr>
        <w:spacing w:line="480" w:lineRule="auto"/>
        <w:ind w:firstLine="480"/>
        <w:rPr>
          <w:rFonts w:eastAsiaTheme="minorEastAsia"/>
        </w:rPr>
      </w:pPr>
    </w:p>
    <w:p w14:paraId="54FB4543" w14:textId="57952012" w:rsidR="009A7364" w:rsidRDefault="009A7364" w:rsidP="00F578BF">
      <w:pPr>
        <w:spacing w:line="480" w:lineRule="auto"/>
        <w:jc w:val="both"/>
        <w:rPr>
          <w:rFonts w:eastAsiaTheme="minorEastAsia"/>
        </w:rPr>
      </w:pPr>
      <w:r>
        <w:rPr>
          <w:rFonts w:eastAsiaTheme="minorEastAsia" w:hint="eastAsia"/>
        </w:rPr>
        <w:t>T</w:t>
      </w:r>
      <w:r>
        <w:rPr>
          <w:rFonts w:eastAsiaTheme="minorEastAsia"/>
        </w:rPr>
        <w:t xml:space="preserve">able 4: Definition of </w:t>
      </w:r>
      <w:r w:rsidRPr="00852618">
        <w:rPr>
          <w:rFonts w:eastAsiaTheme="minorEastAsia"/>
        </w:rPr>
        <w:t>Electronic Word-of-Mouth</w:t>
      </w:r>
    </w:p>
    <w:p w14:paraId="4E4D432D" w14:textId="7E14CDC5" w:rsidR="00AD6D18" w:rsidRDefault="0021604D" w:rsidP="00F578BF">
      <w:pPr>
        <w:spacing w:line="480" w:lineRule="auto"/>
        <w:rPr>
          <w:rFonts w:eastAsiaTheme="minorEastAsia"/>
        </w:rPr>
      </w:pPr>
      <w:r w:rsidRPr="0021604D">
        <w:rPr>
          <w:rFonts w:eastAsiaTheme="minorEastAsia"/>
          <w:noProof/>
        </w:rPr>
        <w:lastRenderedPageBreak/>
        <w:drawing>
          <wp:inline distT="0" distB="0" distL="0" distR="0" wp14:anchorId="7F270762" wp14:editId="41EB5A69">
            <wp:extent cx="5759450" cy="3598545"/>
            <wp:effectExtent l="0" t="0" r="0" b="1905"/>
            <wp:docPr id="117350802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508027" name=""/>
                    <pic:cNvPicPr/>
                  </pic:nvPicPr>
                  <pic:blipFill>
                    <a:blip r:embed="rId17"/>
                    <a:stretch>
                      <a:fillRect/>
                    </a:stretch>
                  </pic:blipFill>
                  <pic:spPr>
                    <a:xfrm>
                      <a:off x="0" y="0"/>
                      <a:ext cx="5759450" cy="3598545"/>
                    </a:xfrm>
                    <a:prstGeom prst="rect">
                      <a:avLst/>
                    </a:prstGeom>
                  </pic:spPr>
                </pic:pic>
              </a:graphicData>
            </a:graphic>
          </wp:inline>
        </w:drawing>
      </w:r>
    </w:p>
    <w:p w14:paraId="75CA5E5E" w14:textId="77777777" w:rsidR="009A7364" w:rsidRDefault="009A7364" w:rsidP="00F578BF">
      <w:pPr>
        <w:spacing w:line="480" w:lineRule="auto"/>
        <w:rPr>
          <w:rFonts w:eastAsiaTheme="minorEastAsia"/>
        </w:rPr>
      </w:pPr>
      <w:r>
        <w:rPr>
          <w:rFonts w:eastAsiaTheme="minorEastAsia" w:hint="eastAsia"/>
        </w:rPr>
        <w:t>S</w:t>
      </w:r>
      <w:r>
        <w:rPr>
          <w:rFonts w:eastAsiaTheme="minorEastAsia"/>
        </w:rPr>
        <w:t>ource: Created by author</w:t>
      </w:r>
    </w:p>
    <w:p w14:paraId="0F067D45" w14:textId="77777777" w:rsidR="00852618" w:rsidRDefault="00852618" w:rsidP="00F578BF">
      <w:pPr>
        <w:spacing w:line="480" w:lineRule="auto"/>
        <w:rPr>
          <w:rFonts w:eastAsiaTheme="minorEastAsia"/>
        </w:rPr>
      </w:pPr>
    </w:p>
    <w:p w14:paraId="3B536D0B" w14:textId="77777777" w:rsidR="0021604D" w:rsidRDefault="0021604D" w:rsidP="00294098">
      <w:pPr>
        <w:spacing w:line="480" w:lineRule="auto"/>
        <w:jc w:val="both"/>
        <w:rPr>
          <w:rFonts w:eastAsiaTheme="minorEastAsia"/>
        </w:rPr>
      </w:pPr>
      <w:r>
        <w:rPr>
          <w:rFonts w:eastAsiaTheme="minorEastAsia"/>
        </w:rPr>
        <w:t xml:space="preserve">Therefore, it can hypothesize that: </w:t>
      </w:r>
    </w:p>
    <w:p w14:paraId="37B85B9D" w14:textId="62A674C0" w:rsidR="0021604D" w:rsidRPr="0021604D" w:rsidRDefault="0021604D" w:rsidP="00294098">
      <w:pPr>
        <w:spacing w:line="480" w:lineRule="auto"/>
        <w:rPr>
          <w:rFonts w:eastAsiaTheme="minorEastAsia"/>
        </w:rPr>
      </w:pPr>
      <w:r w:rsidRPr="0021604D">
        <w:rPr>
          <w:rFonts w:eastAsiaTheme="minorEastAsia"/>
        </w:rPr>
        <w:t xml:space="preserve">Hypothesis 4: </w:t>
      </w:r>
      <w:proofErr w:type="spellStart"/>
      <w:r w:rsidRPr="0021604D">
        <w:rPr>
          <w:rFonts w:eastAsiaTheme="minorEastAsia"/>
        </w:rPr>
        <w:t>eWOM</w:t>
      </w:r>
      <w:proofErr w:type="spellEnd"/>
      <w:r w:rsidRPr="0021604D">
        <w:rPr>
          <w:rFonts w:eastAsiaTheme="minorEastAsia"/>
        </w:rPr>
        <w:t xml:space="preserve"> positively influences consumer purchase intention in online clothing shopping in Hong Kong</w:t>
      </w:r>
      <w:r w:rsidR="00B36A6E">
        <w:rPr>
          <w:rFonts w:eastAsiaTheme="minorEastAsia"/>
        </w:rPr>
        <w:t xml:space="preserve"> (Table 4)</w:t>
      </w:r>
      <w:r>
        <w:rPr>
          <w:rFonts w:eastAsiaTheme="minorEastAsia"/>
        </w:rPr>
        <w:t>.</w:t>
      </w:r>
    </w:p>
    <w:p w14:paraId="672EBB53" w14:textId="77777777" w:rsidR="0021604D" w:rsidRPr="0021604D" w:rsidRDefault="0021604D" w:rsidP="00F578BF">
      <w:pPr>
        <w:spacing w:line="480" w:lineRule="auto"/>
        <w:rPr>
          <w:rFonts w:eastAsiaTheme="minorEastAsia"/>
        </w:rPr>
      </w:pPr>
    </w:p>
    <w:p w14:paraId="3C46C4DD" w14:textId="218CB374" w:rsidR="00A65C20" w:rsidRPr="00A65C20" w:rsidRDefault="00852618" w:rsidP="00A65C20">
      <w:pPr>
        <w:pStyle w:val="2"/>
      </w:pPr>
      <w:bookmarkStart w:id="19" w:name="_Hlk148975180"/>
      <w:bookmarkStart w:id="20" w:name="_Hlk145246353"/>
      <w:bookmarkStart w:id="21" w:name="_Toc150778914"/>
      <w:r w:rsidRPr="00166291">
        <w:t xml:space="preserve">2.5 </w:t>
      </w:r>
      <w:r w:rsidR="00F578BF" w:rsidRPr="00166291">
        <w:t xml:space="preserve">Construct and measurement of </w:t>
      </w:r>
      <w:r w:rsidRPr="00166291">
        <w:t>Website Design</w:t>
      </w:r>
      <w:bookmarkEnd w:id="19"/>
      <w:bookmarkEnd w:id="20"/>
      <w:bookmarkEnd w:id="21"/>
    </w:p>
    <w:p w14:paraId="4E4C472B" w14:textId="00EDCC7F" w:rsidR="0021604D" w:rsidRDefault="00A65C20" w:rsidP="00A65C20">
      <w:pPr>
        <w:spacing w:line="480" w:lineRule="auto"/>
        <w:jc w:val="both"/>
        <w:rPr>
          <w:rFonts w:eastAsiaTheme="minorEastAsia"/>
        </w:rPr>
      </w:pPr>
      <w:r w:rsidRPr="00A65C20">
        <w:rPr>
          <w:rFonts w:eastAsiaTheme="minorEastAsia"/>
        </w:rPr>
        <w:t>An effectively designed website not only instills trust in the online retailer but also streamlines the process of browsing and evaluating products, ultimately enhancing the overall shopping experience</w:t>
      </w:r>
      <w:r w:rsidR="00444FC6" w:rsidRPr="00444FC6">
        <w:rPr>
          <w:rFonts w:eastAsiaTheme="minorEastAsia"/>
        </w:rPr>
        <w:t xml:space="preserve"> </w:t>
      </w:r>
      <w:r w:rsidR="00444FC6">
        <w:rPr>
          <w:rFonts w:eastAsiaTheme="minorEastAsia"/>
        </w:rPr>
        <w:t>(</w:t>
      </w:r>
      <w:proofErr w:type="spellStart"/>
      <w:r w:rsidR="00444FC6" w:rsidRPr="00A65C20">
        <w:rPr>
          <w:rFonts w:eastAsiaTheme="minorEastAsia"/>
        </w:rPr>
        <w:t>Kouser</w:t>
      </w:r>
      <w:proofErr w:type="spellEnd"/>
      <w:r w:rsidR="00444FC6" w:rsidRPr="00A65C20">
        <w:rPr>
          <w:rFonts w:eastAsiaTheme="minorEastAsia"/>
        </w:rPr>
        <w:t xml:space="preserve"> </w:t>
      </w:r>
      <w:r w:rsidR="00444FC6" w:rsidRPr="00444FC6">
        <w:rPr>
          <w:rFonts w:eastAsiaTheme="minorEastAsia"/>
          <w:i/>
          <w:iCs/>
        </w:rPr>
        <w:t>et al.</w:t>
      </w:r>
      <w:r w:rsidR="00444FC6">
        <w:rPr>
          <w:rFonts w:eastAsiaTheme="minorEastAsia"/>
        </w:rPr>
        <w:t xml:space="preserve"> </w:t>
      </w:r>
      <w:r w:rsidR="00444FC6" w:rsidRPr="00A65C20">
        <w:rPr>
          <w:rFonts w:eastAsiaTheme="minorEastAsia"/>
        </w:rPr>
        <w:t>2018</w:t>
      </w:r>
      <w:r w:rsidR="00444FC6">
        <w:rPr>
          <w:rFonts w:eastAsiaTheme="minorEastAsia"/>
        </w:rPr>
        <w:t>)</w:t>
      </w:r>
      <w:r w:rsidRPr="00A65C20">
        <w:rPr>
          <w:rFonts w:eastAsiaTheme="minorEastAsia"/>
        </w:rPr>
        <w:t xml:space="preserve">. Elements such as the quality of information and the overall design, encompassing factors like color scheme, imagery, </w:t>
      </w:r>
      <w:r w:rsidRPr="00A65C20">
        <w:rPr>
          <w:rFonts w:eastAsiaTheme="minorEastAsia"/>
        </w:rPr>
        <w:lastRenderedPageBreak/>
        <w:t>and layout, collectively contribute to crafting an interactive and user-friendly online shopping platform</w:t>
      </w:r>
      <w:r w:rsidR="00444FC6" w:rsidRPr="00444FC6">
        <w:rPr>
          <w:rFonts w:eastAsiaTheme="minorEastAsia"/>
        </w:rPr>
        <w:t xml:space="preserve"> </w:t>
      </w:r>
      <w:r w:rsidR="00444FC6">
        <w:rPr>
          <w:rFonts w:eastAsiaTheme="minorEastAsia"/>
        </w:rPr>
        <w:t>(</w:t>
      </w:r>
      <w:r w:rsidR="00444FC6" w:rsidRPr="00A65C20">
        <w:rPr>
          <w:rFonts w:eastAsiaTheme="minorEastAsia"/>
        </w:rPr>
        <w:t xml:space="preserve">Ganguly </w:t>
      </w:r>
      <w:r w:rsidR="00444FC6" w:rsidRPr="00444FC6">
        <w:rPr>
          <w:rFonts w:eastAsiaTheme="minorEastAsia"/>
          <w:i/>
          <w:iCs/>
        </w:rPr>
        <w:t>et al.</w:t>
      </w:r>
      <w:r w:rsidR="00444FC6" w:rsidRPr="00A65C20">
        <w:rPr>
          <w:rFonts w:eastAsiaTheme="minorEastAsia"/>
        </w:rPr>
        <w:t xml:space="preserve"> 2010</w:t>
      </w:r>
      <w:r w:rsidR="00444FC6">
        <w:rPr>
          <w:rFonts w:eastAsiaTheme="minorEastAsia"/>
        </w:rPr>
        <w:t>)</w:t>
      </w:r>
      <w:r w:rsidRPr="00A65C20">
        <w:rPr>
          <w:rFonts w:eastAsiaTheme="minorEastAsia"/>
        </w:rPr>
        <w:t>. Research consistently underscores the impact of website attributes like usability, visual appeal, navigation, and information presentation on consumers' purchase intentions in the realm of online clothing shopping (Akar &amp; Nasir, 2015</w:t>
      </w:r>
      <w:r w:rsidR="00A42603">
        <w:rPr>
          <w:rFonts w:eastAsiaTheme="minorEastAsia"/>
        </w:rPr>
        <w:t>)</w:t>
      </w:r>
      <w:r w:rsidRPr="00A65C20">
        <w:rPr>
          <w:rFonts w:eastAsiaTheme="minorEastAsia"/>
        </w:rPr>
        <w:t>. Nonetheless, it's important to acknowledge that while these studies provide valuable insights</w:t>
      </w:r>
      <w:r w:rsidR="00444FC6">
        <w:rPr>
          <w:rFonts w:eastAsiaTheme="minorEastAsia"/>
        </w:rPr>
        <w:t xml:space="preserve"> (</w:t>
      </w:r>
      <w:proofErr w:type="spellStart"/>
      <w:r w:rsidR="00444FC6" w:rsidRPr="00A65C20">
        <w:rPr>
          <w:rFonts w:eastAsiaTheme="minorEastAsia"/>
        </w:rPr>
        <w:t>Shaouf</w:t>
      </w:r>
      <w:proofErr w:type="spellEnd"/>
      <w:r w:rsidR="00444FC6" w:rsidRPr="00444FC6">
        <w:rPr>
          <w:rFonts w:eastAsiaTheme="minorEastAsia"/>
          <w:i/>
          <w:iCs/>
        </w:rPr>
        <w:t xml:space="preserve"> et al.</w:t>
      </w:r>
      <w:r w:rsidR="00444FC6" w:rsidRPr="00A65C20">
        <w:rPr>
          <w:rFonts w:eastAsiaTheme="minorEastAsia"/>
        </w:rPr>
        <w:t xml:space="preserve"> 2016</w:t>
      </w:r>
      <w:r w:rsidR="00444FC6">
        <w:rPr>
          <w:rFonts w:eastAsiaTheme="minorEastAsia"/>
        </w:rPr>
        <w:t>)</w:t>
      </w:r>
      <w:r w:rsidRPr="00A65C20">
        <w:rPr>
          <w:rFonts w:eastAsiaTheme="minorEastAsia"/>
        </w:rPr>
        <w:t>, further research, particularly in the specific context of online clothing shopping in Hong Kong, is warranted to gain a deeper understanding of the distinctive factors influencing consumer behavior in this locale</w:t>
      </w:r>
      <w:r w:rsidR="00444FC6" w:rsidRPr="00444FC6">
        <w:rPr>
          <w:rFonts w:eastAsiaTheme="minorEastAsia"/>
        </w:rPr>
        <w:t xml:space="preserve"> </w:t>
      </w:r>
      <w:r w:rsidR="00444FC6">
        <w:rPr>
          <w:rFonts w:eastAsiaTheme="minorEastAsia"/>
        </w:rPr>
        <w:t>(</w:t>
      </w:r>
      <w:r w:rsidR="00444FC6" w:rsidRPr="00A65C20">
        <w:rPr>
          <w:rFonts w:eastAsiaTheme="minorEastAsia"/>
        </w:rPr>
        <w:t>Mohd Sam &amp; Tahir, 2009</w:t>
      </w:r>
      <w:r w:rsidR="00444FC6">
        <w:rPr>
          <w:rFonts w:eastAsiaTheme="minorEastAsia"/>
        </w:rPr>
        <w:t>)</w:t>
      </w:r>
      <w:r w:rsidRPr="00A65C20">
        <w:rPr>
          <w:rFonts w:eastAsiaTheme="minorEastAsia"/>
        </w:rPr>
        <w:t>.</w:t>
      </w:r>
    </w:p>
    <w:p w14:paraId="73683CDE" w14:textId="77777777" w:rsidR="00411563" w:rsidRPr="00411563" w:rsidRDefault="00411563" w:rsidP="00411563">
      <w:pPr>
        <w:spacing w:line="480" w:lineRule="auto"/>
        <w:jc w:val="both"/>
        <w:rPr>
          <w:rFonts w:eastAsiaTheme="minorEastAsia"/>
        </w:rPr>
      </w:pPr>
    </w:p>
    <w:p w14:paraId="10F92566" w14:textId="00F41234" w:rsidR="0021604D" w:rsidRDefault="00411563" w:rsidP="00411563">
      <w:pPr>
        <w:spacing w:line="480" w:lineRule="auto"/>
        <w:jc w:val="both"/>
        <w:rPr>
          <w:rFonts w:eastAsiaTheme="minorEastAsia"/>
        </w:rPr>
      </w:pPr>
      <w:r w:rsidRPr="00411563">
        <w:rPr>
          <w:rFonts w:eastAsiaTheme="minorEastAsia"/>
        </w:rPr>
        <w:t xml:space="preserve">Web content encompasses various elements like text, images, graphics, layout, sound, and potentially even scent, highlighting the pivotal role of making well-informed decisions about web content for effective web design (Sam &amp; Tahir, 2013). This emphasizes the critical influence that a website's design and content wield over the user experience, ultimately impacting the consumer's intent to make a purchase. Considerations such as user interface, visual appeal, content relevance, and interactivity all hold significant relevance in the context of examining online clothing shopping in Hong Kong. However, it's crucial to acknowledge that the importance of specific elements within website design may be contingent on cultural and regional </w:t>
      </w:r>
      <w:r w:rsidRPr="00411563">
        <w:rPr>
          <w:rFonts w:eastAsiaTheme="minorEastAsia"/>
        </w:rPr>
        <w:lastRenderedPageBreak/>
        <w:t>factors. Given Hong Kong's unique fusion of Western and Eastern influences, distinct preferences and expectations regarding website design may exist. Therefore, it is imperative to delve into how the intricacies of Hong Kong's consumer culture intersect with broader aspects of website design to effectively shape purchase intentions.</w:t>
      </w:r>
    </w:p>
    <w:p w14:paraId="136F094E" w14:textId="77777777" w:rsidR="00411563" w:rsidRDefault="00411563" w:rsidP="00411563">
      <w:pPr>
        <w:spacing w:line="480" w:lineRule="auto"/>
        <w:jc w:val="both"/>
        <w:rPr>
          <w:rFonts w:eastAsiaTheme="minorEastAsia"/>
        </w:rPr>
      </w:pPr>
    </w:p>
    <w:p w14:paraId="7206F189" w14:textId="77777777" w:rsidR="00C5540F" w:rsidRDefault="00C5540F" w:rsidP="00294098">
      <w:pPr>
        <w:spacing w:line="480" w:lineRule="auto"/>
        <w:jc w:val="both"/>
        <w:rPr>
          <w:rFonts w:eastAsiaTheme="minorEastAsia"/>
        </w:rPr>
      </w:pPr>
      <w:r w:rsidRPr="006161CB">
        <w:rPr>
          <w:rFonts w:eastAsiaTheme="minorEastAsia"/>
        </w:rPr>
        <w:t>Design and Visual Appeal, Innovativeness</w:t>
      </w:r>
      <w:r>
        <w:rPr>
          <w:rFonts w:eastAsiaTheme="minorEastAsia"/>
        </w:rPr>
        <w:t xml:space="preserve"> (</w:t>
      </w:r>
      <w:r w:rsidRPr="006161CB">
        <w:rPr>
          <w:rFonts w:eastAsiaTheme="minorEastAsia"/>
        </w:rPr>
        <w:t>Dedeke</w:t>
      </w:r>
      <w:r>
        <w:rPr>
          <w:rFonts w:eastAsiaTheme="minorEastAsia"/>
        </w:rPr>
        <w:t xml:space="preserve">, 2016). It </w:t>
      </w:r>
      <w:r w:rsidRPr="00E87930">
        <w:rPr>
          <w:rFonts w:eastAsiaTheme="minorEastAsia"/>
        </w:rPr>
        <w:t>highlights these aspects, indicating that website design, encompassing both visual appeal and innovativeness, is a crucial factor influencing purchase intentions. In the context of online clothing shopping in Hong Kong, understanding how design and visual appeal impact consumer behaviors is essential for designing effective e-commerce platforms that resonate with local consumers' preferences and cultural nuances.</w:t>
      </w:r>
    </w:p>
    <w:p w14:paraId="4A126EF5" w14:textId="77777777" w:rsidR="00682612" w:rsidRPr="00682612" w:rsidRDefault="00682612" w:rsidP="00682612">
      <w:pPr>
        <w:spacing w:line="480" w:lineRule="auto"/>
        <w:jc w:val="both"/>
        <w:rPr>
          <w:rFonts w:eastAsiaTheme="minorEastAsia"/>
        </w:rPr>
      </w:pPr>
    </w:p>
    <w:p w14:paraId="5ECE8E5B" w14:textId="539BDE17" w:rsidR="0021604D" w:rsidRDefault="00682612" w:rsidP="00682612">
      <w:pPr>
        <w:spacing w:line="480" w:lineRule="auto"/>
        <w:jc w:val="both"/>
        <w:rPr>
          <w:rFonts w:eastAsiaTheme="minorEastAsia"/>
        </w:rPr>
      </w:pPr>
      <w:r w:rsidRPr="00682612">
        <w:rPr>
          <w:rFonts w:eastAsiaTheme="minorEastAsia"/>
        </w:rPr>
        <w:t xml:space="preserve">Efficiency, user-friendliness, personalization, and a keen understanding of customer needs are emphasized as vital elements in website design that can significantly impact online buyers' purchase intentions, as stated by Lee et al. in 2016. This statement provides a comprehensive overview of key considerations for a successful e-commerce platform. However, it may benefit from a more nuanced examination of cultural and regional nuances, particularly in the context of the specific online clothing shopping landscape in Hong Kong. </w:t>
      </w:r>
      <w:r w:rsidR="00844B53" w:rsidRPr="00844B53">
        <w:rPr>
          <w:rFonts w:eastAsiaTheme="minorEastAsia"/>
        </w:rPr>
        <w:t>This customized approach w</w:t>
      </w:r>
      <w:r w:rsidR="00940618">
        <w:rPr>
          <w:rFonts w:eastAsiaTheme="minorEastAsia"/>
        </w:rPr>
        <w:t>ill</w:t>
      </w:r>
      <w:r w:rsidR="00844B53" w:rsidRPr="00844B53">
        <w:rPr>
          <w:rFonts w:eastAsiaTheme="minorEastAsia"/>
        </w:rPr>
        <w:t xml:space="preserve"> provide a deeper </w:t>
      </w:r>
      <w:r w:rsidR="00844B53" w:rsidRPr="00844B53">
        <w:rPr>
          <w:rFonts w:eastAsiaTheme="minorEastAsia"/>
        </w:rPr>
        <w:lastRenderedPageBreak/>
        <w:t>comprehension of the elements impacting purchase intention in this market.</w:t>
      </w:r>
    </w:p>
    <w:p w14:paraId="35D930A5" w14:textId="77777777" w:rsidR="00682612" w:rsidRDefault="00682612" w:rsidP="00682612">
      <w:pPr>
        <w:spacing w:line="480" w:lineRule="auto"/>
        <w:jc w:val="both"/>
        <w:rPr>
          <w:rFonts w:eastAsiaTheme="minorEastAsia"/>
        </w:rPr>
      </w:pPr>
    </w:p>
    <w:p w14:paraId="6685694E" w14:textId="77777777" w:rsidR="00C5540F" w:rsidRDefault="00C5540F" w:rsidP="00294098">
      <w:pPr>
        <w:spacing w:line="480" w:lineRule="auto"/>
        <w:jc w:val="both"/>
        <w:rPr>
          <w:rFonts w:eastAsiaTheme="minorEastAsia"/>
        </w:rPr>
      </w:pPr>
      <w:r w:rsidRPr="00361C55">
        <w:rPr>
          <w:rFonts w:eastAsiaTheme="minorEastAsia"/>
        </w:rPr>
        <w:t>Refers to the visual and functional aspects of an online store or website that influence consumers' online shopping experiences. It encompasses various elements such as layout, graphics, user interface, navigational structure, organization of information, and overall aesthetics</w:t>
      </w:r>
      <w:r>
        <w:rPr>
          <w:rFonts w:eastAsiaTheme="minorEastAsia"/>
        </w:rPr>
        <w:t xml:space="preserve"> (</w:t>
      </w:r>
      <w:proofErr w:type="spellStart"/>
      <w:r w:rsidRPr="00361C55">
        <w:rPr>
          <w:rFonts w:eastAsiaTheme="minorEastAsia"/>
        </w:rPr>
        <w:t>Kasuma</w:t>
      </w:r>
      <w:proofErr w:type="spellEnd"/>
      <w:r w:rsidRPr="00361C55">
        <w:rPr>
          <w:rFonts w:eastAsiaTheme="minorEastAsia"/>
        </w:rPr>
        <w:t xml:space="preserve"> et al.</w:t>
      </w:r>
      <w:r>
        <w:rPr>
          <w:rFonts w:eastAsiaTheme="minorEastAsia"/>
        </w:rPr>
        <w:t>, 2020). This d</w:t>
      </w:r>
      <w:r w:rsidRPr="00361C55">
        <w:rPr>
          <w:rFonts w:eastAsiaTheme="minorEastAsia"/>
        </w:rPr>
        <w:t>efinition of website design is its inclusiveness of various elements, such as layout, graphics, user interface, navigational structure, and aesthetics. This comprehensive view acknowledges the multi-faceted nature of website design, which is crucial when studying its influence on consumer behaviors. By considering these diverse aspects, researchers can gain a more holistic understanding of how different design elements collectively impact the online shopping experience and, subsequently, consumer purchase intention. This comprehensive approach is valuable for research seeking to uncover the nuanced ways website design influences online shopping.</w:t>
      </w:r>
    </w:p>
    <w:p w14:paraId="42FD75F1" w14:textId="77777777" w:rsidR="0021604D" w:rsidRDefault="0021604D" w:rsidP="0021604D">
      <w:pPr>
        <w:spacing w:line="480" w:lineRule="auto"/>
        <w:ind w:firstLine="480"/>
        <w:jc w:val="both"/>
        <w:rPr>
          <w:rFonts w:eastAsiaTheme="minorEastAsia"/>
        </w:rPr>
      </w:pPr>
    </w:p>
    <w:p w14:paraId="2725CBE0" w14:textId="0DB8FF56" w:rsidR="00C5540F" w:rsidRDefault="00C5540F" w:rsidP="00294098">
      <w:pPr>
        <w:spacing w:line="480" w:lineRule="auto"/>
        <w:jc w:val="both"/>
        <w:rPr>
          <w:rFonts w:eastAsiaTheme="minorEastAsia"/>
        </w:rPr>
      </w:pPr>
      <w:r w:rsidRPr="00C44E22">
        <w:rPr>
          <w:rFonts w:eastAsiaTheme="minorEastAsia"/>
        </w:rPr>
        <w:t>The way content is organized on a particular webpage</w:t>
      </w:r>
      <w:r>
        <w:rPr>
          <w:rFonts w:eastAsiaTheme="minorEastAsia"/>
        </w:rPr>
        <w:t xml:space="preserve"> (</w:t>
      </w:r>
      <w:r w:rsidRPr="00C44E22">
        <w:rPr>
          <w:rFonts w:eastAsiaTheme="minorEastAsia"/>
        </w:rPr>
        <w:t>Al-</w:t>
      </w:r>
      <w:proofErr w:type="spellStart"/>
      <w:r w:rsidRPr="00C44E22">
        <w:rPr>
          <w:rFonts w:eastAsiaTheme="minorEastAsia"/>
        </w:rPr>
        <w:t>Gasawneh</w:t>
      </w:r>
      <w:proofErr w:type="spellEnd"/>
      <w:r w:rsidRPr="00C44E22">
        <w:rPr>
          <w:rFonts w:eastAsiaTheme="minorEastAsia"/>
        </w:rPr>
        <w:t xml:space="preserve"> et al.</w:t>
      </w:r>
      <w:r>
        <w:rPr>
          <w:rFonts w:eastAsiaTheme="minorEastAsia"/>
        </w:rPr>
        <w:t xml:space="preserve">, 2021). </w:t>
      </w:r>
      <w:r w:rsidRPr="00361C55">
        <w:rPr>
          <w:rFonts w:eastAsiaTheme="minorEastAsia"/>
        </w:rPr>
        <w:t xml:space="preserve">It highlights the structural aspect of website design, emphasizing how information is presented and arranged within a web page. This definition can be a valuable component of </w:t>
      </w:r>
      <w:r>
        <w:rPr>
          <w:rFonts w:eastAsiaTheme="minorEastAsia"/>
        </w:rPr>
        <w:t>this</w:t>
      </w:r>
      <w:r w:rsidRPr="00361C55">
        <w:rPr>
          <w:rFonts w:eastAsiaTheme="minorEastAsia"/>
        </w:rPr>
        <w:t xml:space="preserve"> literature review on website design. However, it's worth noting that </w:t>
      </w:r>
      <w:r w:rsidRPr="00361C55">
        <w:rPr>
          <w:rFonts w:eastAsiaTheme="minorEastAsia"/>
        </w:rPr>
        <w:lastRenderedPageBreak/>
        <w:t xml:space="preserve">this definition is quite narrow and focuses solely on one aspect of website design. While the organization of content is crucial, it represents only a single facet of a multi-dimensional construct. Therefore, to comprehensively examine the impact of website design on consumer purchase intention, it </w:t>
      </w:r>
      <w:r>
        <w:rPr>
          <w:rFonts w:eastAsiaTheme="minorEastAsia"/>
        </w:rPr>
        <w:t xml:space="preserve">is </w:t>
      </w:r>
      <w:r w:rsidRPr="00361C55">
        <w:rPr>
          <w:rFonts w:eastAsiaTheme="minorEastAsia"/>
        </w:rPr>
        <w:t>necessary to consider a more inclusive definition that encompasses other crucial design elements like layout, visual appeal, user interface, and navigational structure. This broader perspective w</w:t>
      </w:r>
      <w:r w:rsidR="00940618">
        <w:rPr>
          <w:rFonts w:eastAsiaTheme="minorEastAsia"/>
        </w:rPr>
        <w:t>ill</w:t>
      </w:r>
      <w:r w:rsidRPr="00361C55">
        <w:rPr>
          <w:rFonts w:eastAsiaTheme="minorEastAsia"/>
        </w:rPr>
        <w:t xml:space="preserve"> offer a more comprehensive understanding of how website design influences consumer behavior in online clothing shopping, particularly in the context of </w:t>
      </w:r>
      <w:r>
        <w:rPr>
          <w:rFonts w:eastAsiaTheme="minorEastAsia"/>
        </w:rPr>
        <w:t>this</w:t>
      </w:r>
      <w:r w:rsidRPr="00361C55">
        <w:rPr>
          <w:rFonts w:eastAsiaTheme="minorEastAsia"/>
        </w:rPr>
        <w:t xml:space="preserve"> study in Hong Kong.</w:t>
      </w:r>
    </w:p>
    <w:p w14:paraId="4558B5D6" w14:textId="77777777" w:rsidR="0021604D" w:rsidRDefault="0021604D" w:rsidP="0021604D">
      <w:pPr>
        <w:spacing w:line="480" w:lineRule="auto"/>
        <w:ind w:firstLine="480"/>
        <w:jc w:val="both"/>
        <w:rPr>
          <w:rFonts w:eastAsiaTheme="minorEastAsia"/>
        </w:rPr>
      </w:pPr>
    </w:p>
    <w:p w14:paraId="700B117C" w14:textId="6A6F3F0D" w:rsidR="00C5540F" w:rsidRDefault="006216DA" w:rsidP="00294098">
      <w:pPr>
        <w:spacing w:line="480" w:lineRule="auto"/>
        <w:jc w:val="both"/>
        <w:rPr>
          <w:rFonts w:eastAsiaTheme="minorEastAsia"/>
        </w:rPr>
      </w:pPr>
      <w:r w:rsidRPr="006216DA">
        <w:rPr>
          <w:rFonts w:eastAsiaTheme="minorEastAsia"/>
        </w:rPr>
        <w:t>Website Design is characterized by the quality of information and the overall design of the website, encompassing factors like the effective use of colors, images/graphics, and size (Abd Rashid et al., 2023).</w:t>
      </w:r>
      <w:r>
        <w:rPr>
          <w:rFonts w:eastAsiaTheme="minorEastAsia"/>
        </w:rPr>
        <w:t xml:space="preserve"> </w:t>
      </w:r>
      <w:r w:rsidRPr="006216DA">
        <w:rPr>
          <w:rFonts w:eastAsiaTheme="minorEastAsia"/>
        </w:rPr>
        <w:t>This definition resonates with the objective of this study, which seeks to investigate the impact of website design on consumer purchase intention within the domain of online clothing shopping.</w:t>
      </w:r>
      <w:r w:rsidR="00C5540F" w:rsidRPr="001373D0">
        <w:rPr>
          <w:rFonts w:eastAsiaTheme="minorEastAsia"/>
        </w:rPr>
        <w:t xml:space="preserve"> The elements highlighted in this construct are critical considerations for online retailers, particularly in the highly competitive e-commerce landscape. The appropriate use of colors and images, along with the overall layout and aesthetics of a website, can significantly impact user experience, trust, and ultimately, purchase intention.</w:t>
      </w:r>
      <w:r w:rsidR="00C5540F">
        <w:rPr>
          <w:rFonts w:eastAsiaTheme="minorEastAsia"/>
        </w:rPr>
        <w:t xml:space="preserve"> </w:t>
      </w:r>
      <w:r w:rsidR="00C5540F" w:rsidRPr="001373D0">
        <w:rPr>
          <w:rFonts w:eastAsiaTheme="minorEastAsia"/>
        </w:rPr>
        <w:t xml:space="preserve">However, while this definition is informative, it lacks depth in specifying the aspects of website design that matter most </w:t>
      </w:r>
      <w:r w:rsidR="00C5540F" w:rsidRPr="001373D0">
        <w:rPr>
          <w:rFonts w:eastAsiaTheme="minorEastAsia"/>
        </w:rPr>
        <w:lastRenderedPageBreak/>
        <w:t>to consumers, such as ease of navigation, mobile responsiveness, or the arrangement of product information. Therefore, it w</w:t>
      </w:r>
      <w:r w:rsidR="00940618">
        <w:rPr>
          <w:rFonts w:eastAsiaTheme="minorEastAsia"/>
        </w:rPr>
        <w:t>ill</w:t>
      </w:r>
      <w:r w:rsidR="00C5540F" w:rsidRPr="001373D0">
        <w:rPr>
          <w:rFonts w:eastAsiaTheme="minorEastAsia"/>
        </w:rPr>
        <w:t xml:space="preserve"> be beneficial to consider more detailed and comprehensive constructs that address specific design elements proven to influence consumer behaviors, helping to enrich </w:t>
      </w:r>
      <w:r w:rsidR="00C5540F">
        <w:rPr>
          <w:rFonts w:eastAsiaTheme="minorEastAsia"/>
        </w:rPr>
        <w:t>this</w:t>
      </w:r>
      <w:r w:rsidR="00C5540F" w:rsidRPr="001373D0">
        <w:rPr>
          <w:rFonts w:eastAsiaTheme="minorEastAsia"/>
        </w:rPr>
        <w:t xml:space="preserve"> study's hypotheses and analysis.</w:t>
      </w:r>
    </w:p>
    <w:p w14:paraId="6434E0BC" w14:textId="645449C8" w:rsidR="00F578BF" w:rsidRDefault="00F578BF">
      <w:pPr>
        <w:widowControl/>
        <w:rPr>
          <w:rFonts w:eastAsiaTheme="minorEastAsia"/>
        </w:rPr>
      </w:pPr>
    </w:p>
    <w:p w14:paraId="18AED8D4" w14:textId="68D59152" w:rsidR="009A7364" w:rsidRDefault="009A7364" w:rsidP="00F578BF">
      <w:pPr>
        <w:spacing w:line="480" w:lineRule="auto"/>
        <w:jc w:val="both"/>
        <w:rPr>
          <w:rFonts w:eastAsiaTheme="minorEastAsia"/>
        </w:rPr>
      </w:pPr>
      <w:r>
        <w:rPr>
          <w:rFonts w:eastAsiaTheme="minorEastAsia" w:hint="eastAsia"/>
        </w:rPr>
        <w:t>T</w:t>
      </w:r>
      <w:r>
        <w:rPr>
          <w:rFonts w:eastAsiaTheme="minorEastAsia"/>
        </w:rPr>
        <w:t xml:space="preserve">able 5: Definition of </w:t>
      </w:r>
      <w:r w:rsidRPr="00852618">
        <w:rPr>
          <w:rFonts w:eastAsiaTheme="minorEastAsia"/>
        </w:rPr>
        <w:t>Website Design</w:t>
      </w:r>
    </w:p>
    <w:p w14:paraId="395ACE23" w14:textId="7D90C1AA" w:rsidR="00AD6D18" w:rsidRPr="009A7364" w:rsidRDefault="0021604D" w:rsidP="001F1CD4">
      <w:pPr>
        <w:spacing w:line="480" w:lineRule="auto"/>
        <w:jc w:val="both"/>
        <w:rPr>
          <w:rFonts w:eastAsiaTheme="minorEastAsia"/>
        </w:rPr>
      </w:pPr>
      <w:r w:rsidRPr="0021604D">
        <w:rPr>
          <w:rFonts w:eastAsiaTheme="minorEastAsia"/>
          <w:noProof/>
        </w:rPr>
        <w:drawing>
          <wp:inline distT="0" distB="0" distL="0" distR="0" wp14:anchorId="35629F34" wp14:editId="26B76254">
            <wp:extent cx="5759450" cy="3524885"/>
            <wp:effectExtent l="0" t="0" r="0" b="0"/>
            <wp:docPr id="141144654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446545" name=""/>
                    <pic:cNvPicPr/>
                  </pic:nvPicPr>
                  <pic:blipFill>
                    <a:blip r:embed="rId18"/>
                    <a:stretch>
                      <a:fillRect/>
                    </a:stretch>
                  </pic:blipFill>
                  <pic:spPr>
                    <a:xfrm>
                      <a:off x="0" y="0"/>
                      <a:ext cx="5759450" cy="3524885"/>
                    </a:xfrm>
                    <a:prstGeom prst="rect">
                      <a:avLst/>
                    </a:prstGeom>
                  </pic:spPr>
                </pic:pic>
              </a:graphicData>
            </a:graphic>
          </wp:inline>
        </w:drawing>
      </w:r>
    </w:p>
    <w:p w14:paraId="7032F673" w14:textId="7A83D0FB" w:rsidR="009A7364" w:rsidRDefault="009A7364" w:rsidP="00F578BF">
      <w:pPr>
        <w:spacing w:line="480" w:lineRule="auto"/>
        <w:rPr>
          <w:rFonts w:eastAsiaTheme="minorEastAsia"/>
        </w:rPr>
      </w:pPr>
      <w:r>
        <w:rPr>
          <w:rFonts w:eastAsiaTheme="minorEastAsia" w:hint="eastAsia"/>
        </w:rPr>
        <w:t>S</w:t>
      </w:r>
      <w:r>
        <w:rPr>
          <w:rFonts w:eastAsiaTheme="minorEastAsia"/>
        </w:rPr>
        <w:t>ource: Created by author</w:t>
      </w:r>
    </w:p>
    <w:p w14:paraId="7A460096" w14:textId="77777777" w:rsidR="0008638C" w:rsidRDefault="0008638C" w:rsidP="00F578BF">
      <w:pPr>
        <w:spacing w:line="480" w:lineRule="auto"/>
        <w:rPr>
          <w:rFonts w:eastAsiaTheme="minorEastAsia"/>
        </w:rPr>
      </w:pPr>
    </w:p>
    <w:p w14:paraId="7C7006F0" w14:textId="77777777" w:rsidR="0021604D" w:rsidRDefault="0021604D" w:rsidP="00294098">
      <w:pPr>
        <w:spacing w:line="480" w:lineRule="auto"/>
        <w:jc w:val="both"/>
        <w:rPr>
          <w:rFonts w:eastAsiaTheme="minorEastAsia"/>
        </w:rPr>
      </w:pPr>
      <w:r>
        <w:rPr>
          <w:rFonts w:eastAsiaTheme="minorEastAsia"/>
        </w:rPr>
        <w:t xml:space="preserve">Therefore, it can hypothesize that: </w:t>
      </w:r>
    </w:p>
    <w:p w14:paraId="44C4DCE3" w14:textId="179F58A2" w:rsidR="0021604D" w:rsidRDefault="00F31072" w:rsidP="00294098">
      <w:pPr>
        <w:spacing w:line="480" w:lineRule="auto"/>
        <w:rPr>
          <w:rFonts w:eastAsiaTheme="minorEastAsia"/>
        </w:rPr>
      </w:pPr>
      <w:r w:rsidRPr="00F31072">
        <w:rPr>
          <w:rFonts w:eastAsiaTheme="minorEastAsia"/>
        </w:rPr>
        <w:t>Hypothesis 5: Website design positively influences consumer purchase intention in online clothing shopping in Hong Kong</w:t>
      </w:r>
      <w:r w:rsidR="00B36A6E">
        <w:rPr>
          <w:rFonts w:eastAsiaTheme="minorEastAsia"/>
        </w:rPr>
        <w:t xml:space="preserve"> (Table 5)</w:t>
      </w:r>
      <w:r>
        <w:rPr>
          <w:rFonts w:eastAsiaTheme="minorEastAsia"/>
        </w:rPr>
        <w:t>.</w:t>
      </w:r>
    </w:p>
    <w:p w14:paraId="0E271123" w14:textId="77777777" w:rsidR="00EA08AE" w:rsidRPr="0021604D" w:rsidRDefault="00EA08AE" w:rsidP="00F31072">
      <w:pPr>
        <w:spacing w:line="480" w:lineRule="auto"/>
        <w:ind w:firstLine="480"/>
        <w:rPr>
          <w:rFonts w:eastAsiaTheme="minorEastAsia"/>
        </w:rPr>
      </w:pPr>
    </w:p>
    <w:p w14:paraId="677F0E9E" w14:textId="12D39E6B" w:rsidR="0008638C" w:rsidRDefault="0008638C" w:rsidP="002E6BB6">
      <w:pPr>
        <w:pStyle w:val="2"/>
      </w:pPr>
      <w:bookmarkStart w:id="22" w:name="_Toc150778915"/>
      <w:r w:rsidRPr="0008638C">
        <w:lastRenderedPageBreak/>
        <w:t>2.6 Concluding comment</w:t>
      </w:r>
      <w:bookmarkEnd w:id="22"/>
    </w:p>
    <w:p w14:paraId="57FECDC6" w14:textId="2C0DA764" w:rsidR="00A72478" w:rsidRPr="00A72478" w:rsidRDefault="00A72478" w:rsidP="00294098">
      <w:pPr>
        <w:spacing w:line="480" w:lineRule="auto"/>
        <w:jc w:val="both"/>
        <w:rPr>
          <w:rFonts w:eastAsiaTheme="minorEastAsia"/>
        </w:rPr>
      </w:pPr>
      <w:r w:rsidRPr="00A72478">
        <w:rPr>
          <w:rFonts w:eastAsiaTheme="minorEastAsia"/>
        </w:rPr>
        <w:t xml:space="preserve">In this comprehensive literature review, </w:t>
      </w:r>
      <w:r w:rsidR="009E4716">
        <w:rPr>
          <w:rFonts w:eastAsiaTheme="minorEastAsia"/>
        </w:rPr>
        <w:t>this study</w:t>
      </w:r>
      <w:r w:rsidRPr="00A72478">
        <w:rPr>
          <w:rFonts w:eastAsiaTheme="minorEastAsia"/>
        </w:rPr>
        <w:t xml:space="preserve"> delved into various constructs crucial for understanding consumer behavior in the context of online clothing shopping in Hong Kong. These constructs, namely Trust, Perceived Benefit, Subjective Norm, Electronic Word-of-Mouth (</w:t>
      </w:r>
      <w:proofErr w:type="spellStart"/>
      <w:r w:rsidRPr="00A72478">
        <w:rPr>
          <w:rFonts w:eastAsiaTheme="minorEastAsia"/>
        </w:rPr>
        <w:t>eWOM</w:t>
      </w:r>
      <w:proofErr w:type="spellEnd"/>
      <w:r w:rsidRPr="00A72478">
        <w:rPr>
          <w:rFonts w:eastAsiaTheme="minorEastAsia"/>
        </w:rPr>
        <w:t xml:space="preserve">), and Website Design, form the foundation of </w:t>
      </w:r>
      <w:r w:rsidR="00433C29">
        <w:rPr>
          <w:rFonts w:eastAsiaTheme="minorEastAsia"/>
        </w:rPr>
        <w:t>this</w:t>
      </w:r>
      <w:r w:rsidRPr="00A72478">
        <w:rPr>
          <w:rFonts w:eastAsiaTheme="minorEastAsia"/>
        </w:rPr>
        <w:t xml:space="preserve"> research. Their significance in shaping purchase intention has been established through extensive studies, although it's important to note that these constructs haven't been extensively explored in the context of the unique Hong Kong market.</w:t>
      </w:r>
    </w:p>
    <w:p w14:paraId="652910DD" w14:textId="77777777" w:rsidR="00A72478" w:rsidRPr="00A72478" w:rsidRDefault="00A72478" w:rsidP="002E6BB6">
      <w:pPr>
        <w:spacing w:line="480" w:lineRule="auto"/>
        <w:jc w:val="both"/>
        <w:rPr>
          <w:rFonts w:eastAsiaTheme="minorEastAsia"/>
        </w:rPr>
      </w:pPr>
    </w:p>
    <w:p w14:paraId="7378CE0A" w14:textId="35D21357" w:rsidR="00A72478" w:rsidRPr="00A72478" w:rsidRDefault="00433C29" w:rsidP="00294098">
      <w:pPr>
        <w:spacing w:line="480" w:lineRule="auto"/>
        <w:jc w:val="both"/>
        <w:rPr>
          <w:rFonts w:eastAsiaTheme="minorEastAsia"/>
        </w:rPr>
      </w:pPr>
      <w:r>
        <w:rPr>
          <w:rFonts w:eastAsiaTheme="minorEastAsia"/>
        </w:rPr>
        <w:t xml:space="preserve">The </w:t>
      </w:r>
      <w:r w:rsidR="00A72478" w:rsidRPr="00A72478">
        <w:rPr>
          <w:rFonts w:eastAsiaTheme="minorEastAsia"/>
        </w:rPr>
        <w:t xml:space="preserve">exploration of Trust has shown that it plays a pivotal role in consumers' online shopping decisions. The sense of security, reliability, and credibility offered by e-commerce platforms greatly influences their willingness to engage in online clothing shopping. </w:t>
      </w:r>
      <w:r>
        <w:rPr>
          <w:rFonts w:eastAsiaTheme="minorEastAsia"/>
        </w:rPr>
        <w:t>The</w:t>
      </w:r>
      <w:r w:rsidR="00A72478" w:rsidRPr="00A72478">
        <w:rPr>
          <w:rFonts w:eastAsiaTheme="minorEastAsia"/>
        </w:rPr>
        <w:t xml:space="preserve"> literature review provides critical insights into the dimensions and aspects of Trust that need to be considered in </w:t>
      </w:r>
      <w:r>
        <w:rPr>
          <w:rFonts w:eastAsiaTheme="minorEastAsia"/>
        </w:rPr>
        <w:t>this</w:t>
      </w:r>
      <w:r w:rsidR="006F677B">
        <w:rPr>
          <w:rFonts w:eastAsiaTheme="minorEastAsia"/>
        </w:rPr>
        <w:t xml:space="preserve"> </w:t>
      </w:r>
      <w:r w:rsidR="00A72478" w:rsidRPr="00A72478">
        <w:rPr>
          <w:rFonts w:eastAsiaTheme="minorEastAsia"/>
        </w:rPr>
        <w:t>research.</w:t>
      </w:r>
    </w:p>
    <w:p w14:paraId="7C855B14" w14:textId="77777777" w:rsidR="00A72478" w:rsidRPr="00A72478" w:rsidRDefault="00A72478" w:rsidP="002E6BB6">
      <w:pPr>
        <w:spacing w:line="480" w:lineRule="auto"/>
        <w:jc w:val="both"/>
        <w:rPr>
          <w:rFonts w:eastAsiaTheme="minorEastAsia"/>
        </w:rPr>
      </w:pPr>
    </w:p>
    <w:p w14:paraId="2303FB70" w14:textId="1056A5FC" w:rsidR="00A72478" w:rsidRPr="00A72478" w:rsidRDefault="00A72478" w:rsidP="00294098">
      <w:pPr>
        <w:spacing w:line="480" w:lineRule="auto"/>
        <w:jc w:val="both"/>
        <w:rPr>
          <w:rFonts w:eastAsiaTheme="minorEastAsia"/>
        </w:rPr>
      </w:pPr>
      <w:r w:rsidRPr="00A72478">
        <w:rPr>
          <w:rFonts w:eastAsiaTheme="minorEastAsia"/>
        </w:rPr>
        <w:t xml:space="preserve">Similarly, </w:t>
      </w:r>
      <w:r w:rsidR="00433C29">
        <w:rPr>
          <w:rFonts w:eastAsiaTheme="minorEastAsia"/>
        </w:rPr>
        <w:t>the</w:t>
      </w:r>
      <w:r w:rsidRPr="00A72478">
        <w:rPr>
          <w:rFonts w:eastAsiaTheme="minorEastAsia"/>
        </w:rPr>
        <w:t xml:space="preserve"> Perceived Benefit is a driving force behind consumers' intentions to purchase clothing online. The perceived advantages, such as convenience, time-saving, and a wide variety of choices, all contribute to their purchase decisions. This construct's importance underscores the need to assess these dimensions in </w:t>
      </w:r>
      <w:r w:rsidR="00433C29">
        <w:rPr>
          <w:rFonts w:eastAsiaTheme="minorEastAsia"/>
        </w:rPr>
        <w:t>this</w:t>
      </w:r>
      <w:r w:rsidRPr="00A72478">
        <w:rPr>
          <w:rFonts w:eastAsiaTheme="minorEastAsia"/>
        </w:rPr>
        <w:t xml:space="preserve"> </w:t>
      </w:r>
      <w:r w:rsidRPr="00A72478">
        <w:rPr>
          <w:rFonts w:eastAsiaTheme="minorEastAsia"/>
        </w:rPr>
        <w:lastRenderedPageBreak/>
        <w:t>research to understand their impact on the Hong Kong online clothing shopping landscape.</w:t>
      </w:r>
    </w:p>
    <w:p w14:paraId="6AD1C430" w14:textId="77777777" w:rsidR="00A72478" w:rsidRPr="00A72478" w:rsidRDefault="00A72478" w:rsidP="002E6BB6">
      <w:pPr>
        <w:spacing w:line="480" w:lineRule="auto"/>
        <w:jc w:val="both"/>
        <w:rPr>
          <w:rFonts w:eastAsiaTheme="minorEastAsia"/>
        </w:rPr>
      </w:pPr>
    </w:p>
    <w:p w14:paraId="0C6050BD" w14:textId="195A0587" w:rsidR="00A72478" w:rsidRPr="00A72478" w:rsidRDefault="00A72478" w:rsidP="00294098">
      <w:pPr>
        <w:spacing w:line="480" w:lineRule="auto"/>
        <w:jc w:val="both"/>
        <w:rPr>
          <w:rFonts w:eastAsiaTheme="minorEastAsia"/>
        </w:rPr>
      </w:pPr>
      <w:r w:rsidRPr="00A72478">
        <w:rPr>
          <w:rFonts w:eastAsiaTheme="minorEastAsia"/>
        </w:rPr>
        <w:t>Subjective Norm</w:t>
      </w:r>
      <w:r w:rsidR="00433C29">
        <w:rPr>
          <w:rFonts w:eastAsiaTheme="minorEastAsia"/>
        </w:rPr>
        <w:t xml:space="preserve"> </w:t>
      </w:r>
      <w:r w:rsidRPr="00A72478">
        <w:rPr>
          <w:rFonts w:eastAsiaTheme="minorEastAsia"/>
        </w:rPr>
        <w:t>is tied to the powerful influence of social pressures and peer recommendations. Understanding how friends, family, colleagues, and society as a whole affect online clothing shopping behavior is essential in the Hong Kong context, given its emphasis on social connections and trends.</w:t>
      </w:r>
    </w:p>
    <w:p w14:paraId="66061A54" w14:textId="77777777" w:rsidR="00A72478" w:rsidRPr="00A72478" w:rsidRDefault="00A72478" w:rsidP="002E6BB6">
      <w:pPr>
        <w:spacing w:line="480" w:lineRule="auto"/>
        <w:jc w:val="both"/>
        <w:rPr>
          <w:rFonts w:eastAsiaTheme="minorEastAsia"/>
        </w:rPr>
      </w:pPr>
    </w:p>
    <w:p w14:paraId="132D0726" w14:textId="63B0AAEB" w:rsidR="00A72478" w:rsidRPr="00A72478" w:rsidRDefault="00A72478" w:rsidP="00294098">
      <w:pPr>
        <w:spacing w:line="480" w:lineRule="auto"/>
        <w:jc w:val="both"/>
        <w:rPr>
          <w:rFonts w:eastAsiaTheme="minorEastAsia"/>
        </w:rPr>
      </w:pPr>
      <w:r w:rsidRPr="00A72478">
        <w:rPr>
          <w:rFonts w:eastAsiaTheme="minorEastAsia"/>
        </w:rPr>
        <w:t>The construct of Electronic Word-of-Mouth (</w:t>
      </w:r>
      <w:proofErr w:type="spellStart"/>
      <w:r w:rsidRPr="00A72478">
        <w:rPr>
          <w:rFonts w:eastAsiaTheme="minorEastAsia"/>
        </w:rPr>
        <w:t>eWOM</w:t>
      </w:r>
      <w:proofErr w:type="spellEnd"/>
      <w:r w:rsidRPr="00A72478">
        <w:rPr>
          <w:rFonts w:eastAsiaTheme="minorEastAsia"/>
        </w:rPr>
        <w:t xml:space="preserve">) highlights the significance of customer-generated content in influencing purchase decisions. </w:t>
      </w:r>
      <w:r w:rsidR="00433C29">
        <w:rPr>
          <w:rFonts w:eastAsiaTheme="minorEastAsia"/>
        </w:rPr>
        <w:t>This</w:t>
      </w:r>
      <w:r w:rsidRPr="00A72478">
        <w:rPr>
          <w:rFonts w:eastAsiaTheme="minorEastAsia"/>
        </w:rPr>
        <w:t xml:space="preserve"> review established the dual nature of </w:t>
      </w:r>
      <w:proofErr w:type="spellStart"/>
      <w:r w:rsidRPr="00A72478">
        <w:rPr>
          <w:rFonts w:eastAsiaTheme="minorEastAsia"/>
        </w:rPr>
        <w:t>eWOM</w:t>
      </w:r>
      <w:proofErr w:type="spellEnd"/>
      <w:r w:rsidRPr="00A72478">
        <w:rPr>
          <w:rFonts w:eastAsiaTheme="minorEastAsia"/>
        </w:rPr>
        <w:t xml:space="preserve">, encompassing both positive and negative sentiments, underscoring the importance of assessing the impact of these forms of communication in </w:t>
      </w:r>
      <w:r w:rsidR="00AB7148">
        <w:rPr>
          <w:rFonts w:eastAsiaTheme="minorEastAsia"/>
        </w:rPr>
        <w:t>this</w:t>
      </w:r>
      <w:r w:rsidRPr="00A72478">
        <w:rPr>
          <w:rFonts w:eastAsiaTheme="minorEastAsia"/>
        </w:rPr>
        <w:t xml:space="preserve"> research.</w:t>
      </w:r>
    </w:p>
    <w:p w14:paraId="4177EF3B" w14:textId="77777777" w:rsidR="00A72478" w:rsidRPr="00A72478" w:rsidRDefault="00A72478" w:rsidP="002E6BB6">
      <w:pPr>
        <w:spacing w:line="480" w:lineRule="auto"/>
        <w:jc w:val="both"/>
        <w:rPr>
          <w:rFonts w:eastAsiaTheme="minorEastAsia"/>
        </w:rPr>
      </w:pPr>
    </w:p>
    <w:p w14:paraId="31218DA4" w14:textId="48F85A48" w:rsidR="00A72478" w:rsidRPr="00A72478" w:rsidRDefault="00A72478" w:rsidP="00294098">
      <w:pPr>
        <w:spacing w:line="480" w:lineRule="auto"/>
        <w:jc w:val="both"/>
        <w:rPr>
          <w:rFonts w:eastAsiaTheme="minorEastAsia"/>
        </w:rPr>
      </w:pPr>
      <w:r w:rsidRPr="00A72478">
        <w:rPr>
          <w:rFonts w:eastAsiaTheme="minorEastAsia"/>
        </w:rPr>
        <w:t xml:space="preserve">Website Design, </w:t>
      </w:r>
      <w:r w:rsidR="00433C29">
        <w:rPr>
          <w:rFonts w:eastAsiaTheme="minorEastAsia"/>
        </w:rPr>
        <w:t>the</w:t>
      </w:r>
      <w:r w:rsidRPr="00A72478">
        <w:rPr>
          <w:rFonts w:eastAsiaTheme="minorEastAsia"/>
        </w:rPr>
        <w:t xml:space="preserve"> final construct, </w:t>
      </w:r>
      <w:r w:rsidR="00961565" w:rsidRPr="00961565">
        <w:rPr>
          <w:rFonts w:eastAsiaTheme="minorEastAsia"/>
        </w:rPr>
        <w:t>is demonstrated to have a crucial impact on shaping the online shopping experience.</w:t>
      </w:r>
      <w:r w:rsidRPr="00A72478">
        <w:rPr>
          <w:rFonts w:eastAsiaTheme="minorEastAsia"/>
        </w:rPr>
        <w:t xml:space="preserve"> A well-designed website that offers ease of navigation, visual appeal, and personalized features contributes to a user-friendly environment, enhancing shopping satisfaction.</w:t>
      </w:r>
    </w:p>
    <w:p w14:paraId="6F4392EF" w14:textId="77777777" w:rsidR="00A72478" w:rsidRPr="00A72478" w:rsidRDefault="00A72478" w:rsidP="002E6BB6">
      <w:pPr>
        <w:spacing w:line="480" w:lineRule="auto"/>
        <w:jc w:val="both"/>
        <w:rPr>
          <w:rFonts w:eastAsiaTheme="minorEastAsia"/>
        </w:rPr>
      </w:pPr>
    </w:p>
    <w:p w14:paraId="31385EB7" w14:textId="053601A0" w:rsidR="00A72478" w:rsidRPr="00A72478" w:rsidRDefault="00A72478" w:rsidP="00294098">
      <w:pPr>
        <w:spacing w:line="480" w:lineRule="auto"/>
        <w:jc w:val="both"/>
        <w:rPr>
          <w:rFonts w:eastAsiaTheme="minorEastAsia"/>
        </w:rPr>
      </w:pPr>
      <w:r w:rsidRPr="00A72478">
        <w:rPr>
          <w:rFonts w:eastAsiaTheme="minorEastAsia"/>
        </w:rPr>
        <w:lastRenderedPageBreak/>
        <w:t xml:space="preserve">The relationship between the literature review and </w:t>
      </w:r>
      <w:r w:rsidR="00AB7148">
        <w:rPr>
          <w:rFonts w:eastAsiaTheme="minorEastAsia"/>
        </w:rPr>
        <w:t>the</w:t>
      </w:r>
      <w:r w:rsidRPr="00A72478">
        <w:rPr>
          <w:rFonts w:eastAsiaTheme="minorEastAsia"/>
        </w:rPr>
        <w:t xml:space="preserve"> hypotheses is clear. Each construct highlighted in the literature review informs </w:t>
      </w:r>
      <w:r w:rsidR="00AB7148">
        <w:rPr>
          <w:rFonts w:eastAsiaTheme="minorEastAsia"/>
        </w:rPr>
        <w:t>the</w:t>
      </w:r>
      <w:r w:rsidRPr="00A72478">
        <w:rPr>
          <w:rFonts w:eastAsiaTheme="minorEastAsia"/>
        </w:rPr>
        <w:t xml:space="preserve"> research hypotheses. Specifically, </w:t>
      </w:r>
      <w:r w:rsidR="00433C29">
        <w:rPr>
          <w:rFonts w:eastAsiaTheme="minorEastAsia"/>
        </w:rPr>
        <w:t xml:space="preserve">all </w:t>
      </w:r>
      <w:r w:rsidRPr="00A72478">
        <w:rPr>
          <w:rFonts w:eastAsiaTheme="minorEastAsia"/>
        </w:rPr>
        <w:t xml:space="preserve">hypotheses will be centered on testing the influence of Trust, Perceived Benefit, Subjective Norm, </w:t>
      </w:r>
      <w:proofErr w:type="spellStart"/>
      <w:r w:rsidRPr="00A72478">
        <w:rPr>
          <w:rFonts w:eastAsiaTheme="minorEastAsia"/>
        </w:rPr>
        <w:t>eWOM</w:t>
      </w:r>
      <w:proofErr w:type="spellEnd"/>
      <w:r w:rsidRPr="00A72478">
        <w:rPr>
          <w:rFonts w:eastAsiaTheme="minorEastAsia"/>
        </w:rPr>
        <w:t>, and Website Design on consumer purchase intention in the online clothing shopping market of Hong Kong. The literature review has provided us with a strong foundation to hypothesize how these constructs operate in this specific context.</w:t>
      </w:r>
      <w:r w:rsidR="00433C29">
        <w:rPr>
          <w:rFonts w:eastAsiaTheme="minorEastAsia" w:hint="eastAsia"/>
        </w:rPr>
        <w:t xml:space="preserve"> </w:t>
      </w:r>
      <w:r w:rsidRPr="00A72478">
        <w:rPr>
          <w:rFonts w:eastAsiaTheme="minorEastAsia"/>
        </w:rPr>
        <w:t xml:space="preserve">It's crucial to emphasize the importance of conducting research to test these constructs and </w:t>
      </w:r>
      <w:r w:rsidR="00433C29">
        <w:rPr>
          <w:rFonts w:eastAsiaTheme="minorEastAsia"/>
        </w:rPr>
        <w:t>the</w:t>
      </w:r>
      <w:r w:rsidRPr="00A72478">
        <w:rPr>
          <w:rFonts w:eastAsiaTheme="minorEastAsia"/>
        </w:rPr>
        <w:t xml:space="preserve"> relationships to lead to hypothesis testing. While the literature review provides valuable insights and theoretical foundations, empirical research in the Hong Kong market is essential to validate the applicability and significance of these constructs within this specific context. The Hong Kong consumer landscape is dynamic and unique, and </w:t>
      </w:r>
      <w:r w:rsidR="00433C29">
        <w:rPr>
          <w:rFonts w:eastAsiaTheme="minorEastAsia"/>
        </w:rPr>
        <w:t>this</w:t>
      </w:r>
      <w:r w:rsidRPr="00A72478">
        <w:rPr>
          <w:rFonts w:eastAsiaTheme="minorEastAsia"/>
        </w:rPr>
        <w:t xml:space="preserve"> research aims to bridge the gap between existing theories and the actual behavior of consumers in this market.</w:t>
      </w:r>
    </w:p>
    <w:p w14:paraId="78F18FCC" w14:textId="66267068" w:rsidR="00A72478" w:rsidRPr="00A72478" w:rsidRDefault="00FB0E42" w:rsidP="002E6BB6">
      <w:pPr>
        <w:widowControl/>
        <w:jc w:val="both"/>
        <w:rPr>
          <w:rFonts w:eastAsiaTheme="minorEastAsia"/>
        </w:rPr>
      </w:pPr>
      <w:r>
        <w:rPr>
          <w:rFonts w:eastAsiaTheme="minorEastAsia"/>
        </w:rPr>
        <w:br w:type="page"/>
      </w:r>
    </w:p>
    <w:p w14:paraId="05E0EFD6" w14:textId="0BFB1AC0" w:rsidR="009B51C8" w:rsidRPr="009B51C8" w:rsidRDefault="001E1D85" w:rsidP="009B51C8">
      <w:pPr>
        <w:pStyle w:val="1"/>
      </w:pPr>
      <w:bookmarkStart w:id="23" w:name="_Toc150778916"/>
      <w:r w:rsidRPr="001E1D85">
        <w:lastRenderedPageBreak/>
        <w:t>Chapter 3: Research Methodology</w:t>
      </w:r>
      <w:bookmarkEnd w:id="23"/>
      <w:r w:rsidRPr="001E1D85">
        <w:t xml:space="preserve"> </w:t>
      </w:r>
    </w:p>
    <w:p w14:paraId="639E33D3" w14:textId="215D92E6" w:rsidR="00294098" w:rsidRDefault="009B51C8" w:rsidP="009B51C8">
      <w:pPr>
        <w:spacing w:line="480" w:lineRule="auto"/>
        <w:jc w:val="both"/>
        <w:rPr>
          <w:rFonts w:eastAsiaTheme="minorEastAsia"/>
        </w:rPr>
      </w:pPr>
      <w:r w:rsidRPr="009B51C8">
        <w:rPr>
          <w:rFonts w:eastAsiaTheme="minorEastAsia"/>
        </w:rPr>
        <w:t>The research methodology section provides a detailed account of the approaches, techniques, and instruments utilized in the study. It encompasses the research design, methods of data collection, participant selection, data analysis, and ethical considerations. This delineation of the chosen methodology offers clarity on how the research aims will be met and ensures the credibility of the results. This dissertation adopts a quantitative research approach to scrutinize consumer purchase intentions in online clothing shopping within Hong Kong. The subsequent sections will furnish an elaborate exposition of each facet of the research methodology.</w:t>
      </w:r>
    </w:p>
    <w:p w14:paraId="540B03FF" w14:textId="77777777" w:rsidR="009B51C8" w:rsidRPr="00294098" w:rsidRDefault="009B51C8" w:rsidP="009B51C8">
      <w:pPr>
        <w:spacing w:line="480" w:lineRule="auto"/>
        <w:jc w:val="both"/>
        <w:rPr>
          <w:rFonts w:eastAsiaTheme="minorEastAsia"/>
        </w:rPr>
      </w:pPr>
    </w:p>
    <w:p w14:paraId="782EAAD9" w14:textId="27B39001" w:rsidR="001E1D85" w:rsidRPr="000516AE" w:rsidRDefault="001E1D85" w:rsidP="002E6BB6">
      <w:pPr>
        <w:pStyle w:val="2"/>
      </w:pPr>
      <w:bookmarkStart w:id="24" w:name="_Toc150778917"/>
      <w:r w:rsidRPr="000516AE">
        <w:t>3.1 Research model with hypotheses</w:t>
      </w:r>
      <w:bookmarkEnd w:id="24"/>
    </w:p>
    <w:p w14:paraId="2A2B4968" w14:textId="42E81975" w:rsidR="003E1F20" w:rsidRDefault="00350314" w:rsidP="00294098">
      <w:pPr>
        <w:spacing w:line="480" w:lineRule="auto"/>
        <w:jc w:val="both"/>
      </w:pPr>
      <w:r w:rsidRPr="00350314">
        <w:t xml:space="preserve">In this section, the </w:t>
      </w:r>
      <w:bookmarkStart w:id="25" w:name="_Hlk137399550"/>
      <w:r w:rsidRPr="00350314">
        <w:t>research model</w:t>
      </w:r>
      <w:bookmarkEnd w:id="25"/>
      <w:r w:rsidRPr="00350314">
        <w:t xml:space="preserve"> will be presented, outlining the variables (trust, perceived benefit, subjective norm, </w:t>
      </w:r>
      <w:proofErr w:type="spellStart"/>
      <w:r w:rsidRPr="00350314">
        <w:t>eWOM</w:t>
      </w:r>
      <w:proofErr w:type="spellEnd"/>
      <w:r w:rsidRPr="00350314">
        <w:t xml:space="preserve">, website design) and their hypothesized relationships. </w:t>
      </w:r>
      <w:r w:rsidR="00C16071" w:rsidRPr="00C16071">
        <w:t>By delineating a coherent research model, the study seeks to present a conceptual framework that delves into the determinants shaping consumer purchase intention in the realm of online clothing shopping in Hong Kong (Figure 2).</w:t>
      </w:r>
    </w:p>
    <w:p w14:paraId="520BC8BF" w14:textId="77777777" w:rsidR="000E67E0" w:rsidRDefault="000E67E0" w:rsidP="00F578BF">
      <w:pPr>
        <w:spacing w:line="480" w:lineRule="auto"/>
        <w:ind w:firstLine="480"/>
        <w:rPr>
          <w:rFonts w:eastAsiaTheme="minorEastAsia"/>
        </w:rPr>
      </w:pPr>
    </w:p>
    <w:p w14:paraId="78D06B0C" w14:textId="6AABEC0F" w:rsidR="000E67E0" w:rsidRPr="000E67E0" w:rsidRDefault="009471E8" w:rsidP="002E6BB6">
      <w:pPr>
        <w:widowControl/>
        <w:rPr>
          <w:rFonts w:eastAsiaTheme="minorEastAsia"/>
        </w:rPr>
      </w:pPr>
      <w:r>
        <w:rPr>
          <w:rFonts w:eastAsiaTheme="minorEastAsia"/>
        </w:rPr>
        <w:br w:type="page"/>
      </w:r>
      <w:r w:rsidR="000E67E0">
        <w:rPr>
          <w:rFonts w:eastAsiaTheme="minorEastAsia"/>
        </w:rPr>
        <w:lastRenderedPageBreak/>
        <w:t xml:space="preserve">Figure </w:t>
      </w:r>
      <w:r w:rsidR="00E510C6">
        <w:rPr>
          <w:rFonts w:eastAsiaTheme="minorEastAsia"/>
        </w:rPr>
        <w:t>2</w:t>
      </w:r>
      <w:r w:rsidR="000E67E0">
        <w:rPr>
          <w:rFonts w:eastAsiaTheme="minorEastAsia"/>
        </w:rPr>
        <w:t>: R</w:t>
      </w:r>
      <w:r w:rsidR="000E67E0" w:rsidRPr="000E67E0">
        <w:rPr>
          <w:rFonts w:eastAsiaTheme="minorEastAsia"/>
        </w:rPr>
        <w:t>esearch model</w:t>
      </w:r>
    </w:p>
    <w:p w14:paraId="1D7856E0" w14:textId="0946824B" w:rsidR="00350314" w:rsidRDefault="008468AC" w:rsidP="00F578BF">
      <w:pPr>
        <w:spacing w:line="480" w:lineRule="auto"/>
        <w:ind w:firstLine="480"/>
        <w:rPr>
          <w:rFonts w:eastAsiaTheme="minorEastAsia"/>
        </w:rPr>
      </w:pPr>
      <w:r>
        <w:rPr>
          <w:noProof/>
        </w:rPr>
        <w:drawing>
          <wp:inline distT="0" distB="0" distL="0" distR="0" wp14:anchorId="6664CF22" wp14:editId="7168B1F5">
            <wp:extent cx="5759450" cy="3244215"/>
            <wp:effectExtent l="0" t="0" r="0" b="0"/>
            <wp:docPr id="17489018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9450" cy="3244215"/>
                    </a:xfrm>
                    <a:prstGeom prst="rect">
                      <a:avLst/>
                    </a:prstGeom>
                    <a:noFill/>
                    <a:ln>
                      <a:noFill/>
                    </a:ln>
                  </pic:spPr>
                </pic:pic>
              </a:graphicData>
            </a:graphic>
          </wp:inline>
        </w:drawing>
      </w:r>
    </w:p>
    <w:p w14:paraId="77E22191" w14:textId="392EB2B5" w:rsidR="000E67E0" w:rsidRDefault="000E67E0" w:rsidP="00F578BF">
      <w:pPr>
        <w:spacing w:line="480" w:lineRule="auto"/>
        <w:rPr>
          <w:rFonts w:eastAsiaTheme="minorEastAsia"/>
        </w:rPr>
      </w:pPr>
      <w:r>
        <w:rPr>
          <w:rFonts w:eastAsiaTheme="minorEastAsia" w:hint="eastAsia"/>
        </w:rPr>
        <w:t>S</w:t>
      </w:r>
      <w:r>
        <w:rPr>
          <w:rFonts w:eastAsiaTheme="minorEastAsia"/>
        </w:rPr>
        <w:t>ource: Created by author</w:t>
      </w:r>
    </w:p>
    <w:p w14:paraId="162E3ED3" w14:textId="77777777" w:rsidR="000E67E0" w:rsidRDefault="000E67E0" w:rsidP="00F578BF">
      <w:pPr>
        <w:spacing w:line="480" w:lineRule="auto"/>
        <w:rPr>
          <w:rFonts w:eastAsiaTheme="minorEastAsia"/>
        </w:rPr>
      </w:pPr>
    </w:p>
    <w:p w14:paraId="3438F5BB" w14:textId="4454F852" w:rsidR="000E67E0" w:rsidRPr="000E67E0" w:rsidRDefault="000E67E0" w:rsidP="00F578BF">
      <w:pPr>
        <w:spacing w:line="480" w:lineRule="auto"/>
        <w:rPr>
          <w:rFonts w:eastAsiaTheme="minorEastAsia"/>
        </w:rPr>
      </w:pPr>
      <w:r w:rsidRPr="000E67E0">
        <w:rPr>
          <w:rFonts w:eastAsiaTheme="minorEastAsia"/>
        </w:rPr>
        <w:t>Hypotheses:</w:t>
      </w:r>
    </w:p>
    <w:p w14:paraId="6207857D" w14:textId="77777777" w:rsidR="000E67E0" w:rsidRPr="000E67E0" w:rsidRDefault="000E67E0" w:rsidP="00F578BF">
      <w:pPr>
        <w:spacing w:line="480" w:lineRule="auto"/>
        <w:rPr>
          <w:rFonts w:eastAsiaTheme="minorEastAsia"/>
        </w:rPr>
      </w:pPr>
      <w:r w:rsidRPr="000E67E0">
        <w:rPr>
          <w:rFonts w:eastAsiaTheme="minorEastAsia"/>
        </w:rPr>
        <w:t>Based on the research questions, the following hypotheses are proposed for further investigation:</w:t>
      </w:r>
    </w:p>
    <w:p w14:paraId="5598FB01" w14:textId="77777777" w:rsidR="000E67E0" w:rsidRPr="000E67E0" w:rsidRDefault="000E67E0" w:rsidP="00F578BF">
      <w:pPr>
        <w:spacing w:line="480" w:lineRule="auto"/>
        <w:rPr>
          <w:rFonts w:eastAsiaTheme="minorEastAsia"/>
        </w:rPr>
      </w:pPr>
    </w:p>
    <w:p w14:paraId="68E23319" w14:textId="77777777" w:rsidR="000E67E0" w:rsidRPr="000E67E0" w:rsidRDefault="000E67E0" w:rsidP="00F578BF">
      <w:pPr>
        <w:spacing w:line="480" w:lineRule="auto"/>
        <w:rPr>
          <w:rFonts w:eastAsiaTheme="minorEastAsia"/>
        </w:rPr>
      </w:pPr>
      <w:bookmarkStart w:id="26" w:name="_Hlk144680753"/>
      <w:r w:rsidRPr="000E67E0">
        <w:rPr>
          <w:rFonts w:eastAsiaTheme="minorEastAsia"/>
        </w:rPr>
        <w:t>Hypothesis 1: Trust positively influences consumer purchase intention in online clothing shopping in Hong Kong</w:t>
      </w:r>
    </w:p>
    <w:p w14:paraId="48CF28D6" w14:textId="77777777" w:rsidR="000E67E0" w:rsidRPr="000E67E0" w:rsidRDefault="000E67E0" w:rsidP="00F578BF">
      <w:pPr>
        <w:spacing w:line="480" w:lineRule="auto"/>
        <w:rPr>
          <w:rFonts w:eastAsiaTheme="minorEastAsia"/>
        </w:rPr>
      </w:pPr>
    </w:p>
    <w:p w14:paraId="4E5E8304" w14:textId="77777777" w:rsidR="000E67E0" w:rsidRPr="000E67E0" w:rsidRDefault="000E67E0" w:rsidP="00F578BF">
      <w:pPr>
        <w:spacing w:line="480" w:lineRule="auto"/>
        <w:rPr>
          <w:rFonts w:eastAsiaTheme="minorEastAsia"/>
        </w:rPr>
      </w:pPr>
      <w:r w:rsidRPr="000E67E0">
        <w:rPr>
          <w:rFonts w:eastAsiaTheme="minorEastAsia"/>
        </w:rPr>
        <w:t>Hypothesis 2: Perceived benefit positively influences consumer purchase intention in online clothing shopping in Hong Kong</w:t>
      </w:r>
    </w:p>
    <w:p w14:paraId="1AD5122A" w14:textId="77777777" w:rsidR="000E67E0" w:rsidRPr="000E67E0" w:rsidRDefault="000E67E0" w:rsidP="00F578BF">
      <w:pPr>
        <w:spacing w:line="480" w:lineRule="auto"/>
        <w:rPr>
          <w:rFonts w:eastAsiaTheme="minorEastAsia"/>
        </w:rPr>
      </w:pPr>
    </w:p>
    <w:p w14:paraId="7B268356" w14:textId="77777777" w:rsidR="000E67E0" w:rsidRPr="000E67E0" w:rsidRDefault="000E67E0" w:rsidP="00F578BF">
      <w:pPr>
        <w:spacing w:line="480" w:lineRule="auto"/>
        <w:rPr>
          <w:rFonts w:eastAsiaTheme="minorEastAsia"/>
        </w:rPr>
      </w:pPr>
      <w:r w:rsidRPr="000E67E0">
        <w:rPr>
          <w:rFonts w:eastAsiaTheme="minorEastAsia"/>
        </w:rPr>
        <w:t xml:space="preserve">Hypothesis 3: Subjective norm positively influences consumer purchase intention in online clothing shopping in Hong Kong </w:t>
      </w:r>
    </w:p>
    <w:p w14:paraId="0F896F49" w14:textId="77777777" w:rsidR="000E67E0" w:rsidRPr="000E67E0" w:rsidRDefault="000E67E0" w:rsidP="00F578BF">
      <w:pPr>
        <w:spacing w:line="480" w:lineRule="auto"/>
        <w:rPr>
          <w:rFonts w:eastAsiaTheme="minorEastAsia"/>
        </w:rPr>
      </w:pPr>
    </w:p>
    <w:p w14:paraId="267EEC82" w14:textId="77777777" w:rsidR="000E67E0" w:rsidRPr="000E67E0" w:rsidRDefault="000E67E0" w:rsidP="00F578BF">
      <w:pPr>
        <w:spacing w:line="480" w:lineRule="auto"/>
        <w:rPr>
          <w:rFonts w:eastAsiaTheme="minorEastAsia"/>
        </w:rPr>
      </w:pPr>
      <w:r w:rsidRPr="000E67E0">
        <w:rPr>
          <w:rFonts w:eastAsiaTheme="minorEastAsia"/>
        </w:rPr>
        <w:t xml:space="preserve">Hypothesis 4: </w:t>
      </w:r>
      <w:proofErr w:type="spellStart"/>
      <w:r w:rsidRPr="000E67E0">
        <w:rPr>
          <w:rFonts w:eastAsiaTheme="minorEastAsia"/>
        </w:rPr>
        <w:t>eWOM</w:t>
      </w:r>
      <w:proofErr w:type="spellEnd"/>
      <w:r w:rsidRPr="000E67E0">
        <w:rPr>
          <w:rFonts w:eastAsiaTheme="minorEastAsia"/>
        </w:rPr>
        <w:t xml:space="preserve"> positively influences consumer purchase intention in online clothing shopping in Hong Kong </w:t>
      </w:r>
    </w:p>
    <w:p w14:paraId="6E43F869" w14:textId="77777777" w:rsidR="000E67E0" w:rsidRPr="000E67E0" w:rsidRDefault="000E67E0" w:rsidP="00F578BF">
      <w:pPr>
        <w:spacing w:line="480" w:lineRule="auto"/>
        <w:rPr>
          <w:rFonts w:eastAsiaTheme="minorEastAsia"/>
        </w:rPr>
      </w:pPr>
    </w:p>
    <w:p w14:paraId="59616F2E" w14:textId="409DD565" w:rsidR="000E67E0" w:rsidRDefault="000E67E0" w:rsidP="00F578BF">
      <w:pPr>
        <w:spacing w:line="480" w:lineRule="auto"/>
        <w:rPr>
          <w:rFonts w:eastAsiaTheme="minorEastAsia"/>
        </w:rPr>
      </w:pPr>
      <w:r w:rsidRPr="000E67E0">
        <w:rPr>
          <w:rFonts w:eastAsiaTheme="minorEastAsia"/>
        </w:rPr>
        <w:t>Hypothesis 5: Website design positively influences consumer purchase intention in online clothing shopping in Hong Kong</w:t>
      </w:r>
    </w:p>
    <w:bookmarkEnd w:id="26"/>
    <w:p w14:paraId="4D3CFCA9" w14:textId="77777777" w:rsidR="000E67E0" w:rsidRPr="000E67E0" w:rsidRDefault="000E67E0" w:rsidP="00F578BF">
      <w:pPr>
        <w:spacing w:line="480" w:lineRule="auto"/>
        <w:rPr>
          <w:rFonts w:eastAsiaTheme="minorEastAsia"/>
        </w:rPr>
      </w:pPr>
    </w:p>
    <w:p w14:paraId="4FFB0EC6" w14:textId="4D49822D" w:rsidR="00C52DAB" w:rsidRPr="000516AE" w:rsidRDefault="001E1D85" w:rsidP="002E6BB6">
      <w:pPr>
        <w:pStyle w:val="2"/>
      </w:pPr>
      <w:bookmarkStart w:id="27" w:name="_Toc150778918"/>
      <w:r w:rsidRPr="000516AE">
        <w:t xml:space="preserve">3.2 </w:t>
      </w:r>
      <w:r w:rsidR="00DD13E7" w:rsidRPr="000516AE">
        <w:rPr>
          <w:rFonts w:eastAsiaTheme="minorEastAsia"/>
        </w:rPr>
        <w:t>Qualitative research vs</w:t>
      </w:r>
      <w:r w:rsidR="00DD13E7" w:rsidRPr="000516AE">
        <w:t xml:space="preserve"> </w:t>
      </w:r>
      <w:r w:rsidRPr="000516AE">
        <w:t>Quantitative research</w:t>
      </w:r>
      <w:bookmarkEnd w:id="27"/>
    </w:p>
    <w:p w14:paraId="19C06969" w14:textId="4C5C2574" w:rsidR="00C52DAB" w:rsidRDefault="00C52DAB" w:rsidP="00294098">
      <w:pPr>
        <w:spacing w:line="480" w:lineRule="auto"/>
        <w:jc w:val="both"/>
        <w:rPr>
          <w:rFonts w:eastAsiaTheme="minorEastAsia"/>
        </w:rPr>
      </w:pPr>
      <w:r w:rsidRPr="00C52DAB">
        <w:rPr>
          <w:rFonts w:eastAsiaTheme="minorEastAsia"/>
        </w:rPr>
        <w:t xml:space="preserve">Qualitative research is characterized by open-ended, exploratory methods such as interviews or content analysis. It is best suited for gaining a deep understanding of the "why" and "how" behind certain phenomena. While it can provide rich insights into consumer behavior, it might not be as effective in quantifying the impact of specific factors. </w:t>
      </w:r>
      <w:r w:rsidR="00393A9A" w:rsidRPr="00C52DAB">
        <w:rPr>
          <w:rFonts w:eastAsiaTheme="minorEastAsia"/>
        </w:rPr>
        <w:t>Also,</w:t>
      </w:r>
      <w:r w:rsidRPr="00C52DAB">
        <w:rPr>
          <w:rFonts w:eastAsiaTheme="minorEastAsia"/>
        </w:rPr>
        <w:t xml:space="preserve"> Qualitative research often involves a smaller, non-random sample. The goal is not generalizability but rather to gain insights and generate hypotheses. This can be limiting when </w:t>
      </w:r>
      <w:r w:rsidR="002512AA">
        <w:rPr>
          <w:rFonts w:eastAsiaTheme="minorEastAsia"/>
        </w:rPr>
        <w:t>this study</w:t>
      </w:r>
      <w:r w:rsidRPr="00C52DAB">
        <w:rPr>
          <w:rFonts w:eastAsiaTheme="minorEastAsia"/>
        </w:rPr>
        <w:t xml:space="preserve"> objective is to make broad claims about the entire population of online clothing shoppers in Hong Kong.</w:t>
      </w:r>
    </w:p>
    <w:p w14:paraId="2010D385" w14:textId="77777777" w:rsidR="002E6BB6" w:rsidRDefault="002E6BB6" w:rsidP="002E6BB6">
      <w:pPr>
        <w:spacing w:line="480" w:lineRule="auto"/>
        <w:ind w:firstLine="480"/>
        <w:jc w:val="both"/>
        <w:rPr>
          <w:rFonts w:eastAsiaTheme="minorEastAsia"/>
        </w:rPr>
      </w:pPr>
    </w:p>
    <w:p w14:paraId="374BD925" w14:textId="19CDB80C" w:rsidR="00C52DAB" w:rsidRDefault="00C52DAB" w:rsidP="00294098">
      <w:pPr>
        <w:spacing w:line="480" w:lineRule="auto"/>
        <w:jc w:val="both"/>
        <w:rPr>
          <w:rFonts w:eastAsiaTheme="minorEastAsia"/>
        </w:rPr>
      </w:pPr>
      <w:r w:rsidRPr="00C52DAB">
        <w:rPr>
          <w:rFonts w:eastAsiaTheme="minorEastAsia"/>
        </w:rPr>
        <w:t xml:space="preserve">Quantitative research is </w:t>
      </w:r>
      <w:r>
        <w:rPr>
          <w:rFonts w:eastAsiaTheme="minorEastAsia"/>
        </w:rPr>
        <w:t xml:space="preserve">more </w:t>
      </w:r>
      <w:r w:rsidRPr="00C52DAB">
        <w:rPr>
          <w:rFonts w:eastAsiaTheme="minorEastAsia"/>
        </w:rPr>
        <w:t>suited for t</w:t>
      </w:r>
      <w:r>
        <w:rPr>
          <w:rFonts w:eastAsiaTheme="minorEastAsia"/>
        </w:rPr>
        <w:t xml:space="preserve">he </w:t>
      </w:r>
      <w:r w:rsidRPr="00C52DAB">
        <w:rPr>
          <w:rFonts w:eastAsiaTheme="minorEastAsia"/>
        </w:rPr>
        <w:t>purpose</w:t>
      </w:r>
      <w:r>
        <w:rPr>
          <w:rFonts w:eastAsiaTheme="minorEastAsia"/>
        </w:rPr>
        <w:t xml:space="preserve"> of </w:t>
      </w:r>
      <w:r w:rsidRPr="00C52DAB">
        <w:rPr>
          <w:rFonts w:eastAsiaTheme="minorEastAsia"/>
        </w:rPr>
        <w:t>understand</w:t>
      </w:r>
      <w:r>
        <w:rPr>
          <w:rFonts w:eastAsiaTheme="minorEastAsia"/>
        </w:rPr>
        <w:t>ing</w:t>
      </w:r>
      <w:r w:rsidRPr="00C52DAB">
        <w:rPr>
          <w:rFonts w:eastAsiaTheme="minorEastAsia"/>
        </w:rPr>
        <w:t xml:space="preserve"> and quantify the impact of various factors such as Trust, Perceived Benefit, Subjective Norm, Electronic Word-of-Mouth (</w:t>
      </w:r>
      <w:proofErr w:type="spellStart"/>
      <w:r w:rsidRPr="00C52DAB">
        <w:rPr>
          <w:rFonts w:eastAsiaTheme="minorEastAsia"/>
        </w:rPr>
        <w:t>eWOM</w:t>
      </w:r>
      <w:proofErr w:type="spellEnd"/>
      <w:r w:rsidRPr="00C52DAB">
        <w:rPr>
          <w:rFonts w:eastAsiaTheme="minorEastAsia"/>
        </w:rPr>
        <w:t>), and Website Design on consumer purchase intention</w:t>
      </w:r>
      <w:r>
        <w:rPr>
          <w:rFonts w:eastAsiaTheme="minorEastAsia"/>
        </w:rPr>
        <w:t xml:space="preserve">. </w:t>
      </w:r>
      <w:r w:rsidRPr="00C52DAB">
        <w:rPr>
          <w:rFonts w:eastAsiaTheme="minorEastAsia"/>
        </w:rPr>
        <w:t xml:space="preserve">One key advantage of quantitative research is its potential for generalizability. By collecting data from a larger sample of online clothing shoppers in Hong Kong, </w:t>
      </w:r>
      <w:r>
        <w:rPr>
          <w:rFonts w:eastAsiaTheme="minorEastAsia"/>
        </w:rPr>
        <w:t>this study</w:t>
      </w:r>
      <w:r w:rsidRPr="00C52DAB">
        <w:rPr>
          <w:rFonts w:eastAsiaTheme="minorEastAsia"/>
        </w:rPr>
        <w:t xml:space="preserve"> can make inferences and generalize </w:t>
      </w:r>
      <w:r w:rsidR="002512AA">
        <w:rPr>
          <w:rFonts w:eastAsiaTheme="minorEastAsia"/>
        </w:rPr>
        <w:t>this study</w:t>
      </w:r>
      <w:r w:rsidRPr="00C52DAB">
        <w:rPr>
          <w:rFonts w:eastAsiaTheme="minorEastAsia"/>
        </w:rPr>
        <w:t xml:space="preserve"> findings to the broader population. This is especially important if </w:t>
      </w:r>
      <w:r>
        <w:rPr>
          <w:rFonts w:eastAsiaTheme="minorEastAsia"/>
        </w:rPr>
        <w:t>the study</w:t>
      </w:r>
      <w:r w:rsidRPr="00C52DAB">
        <w:rPr>
          <w:rFonts w:eastAsiaTheme="minorEastAsia"/>
        </w:rPr>
        <w:t xml:space="preserve"> intend to provide insights or recommendations that can benefit a wide range of stakeholders, such as businesses and policymakers.</w:t>
      </w:r>
      <w:r>
        <w:rPr>
          <w:rFonts w:eastAsiaTheme="minorEastAsia" w:hint="eastAsia"/>
        </w:rPr>
        <w:t xml:space="preserve"> </w:t>
      </w:r>
      <w:r w:rsidRPr="00C52DAB">
        <w:rPr>
          <w:rFonts w:eastAsiaTheme="minorEastAsia"/>
        </w:rPr>
        <w:t xml:space="preserve">Additionally, quantitative research allows for hypothesis testing. Given that </w:t>
      </w:r>
      <w:r>
        <w:rPr>
          <w:rFonts w:eastAsiaTheme="minorEastAsia"/>
        </w:rPr>
        <w:t>this</w:t>
      </w:r>
      <w:r w:rsidRPr="00C52DAB">
        <w:rPr>
          <w:rFonts w:eastAsiaTheme="minorEastAsia"/>
        </w:rPr>
        <w:t xml:space="preserve"> study is based on a set of clear constructs and hypotheses, this approach aligns perfectly with </w:t>
      </w:r>
      <w:r>
        <w:rPr>
          <w:rFonts w:eastAsiaTheme="minorEastAsia"/>
        </w:rPr>
        <w:t>this study</w:t>
      </w:r>
      <w:r w:rsidRPr="00C52DAB">
        <w:rPr>
          <w:rFonts w:eastAsiaTheme="minorEastAsia"/>
        </w:rPr>
        <w:t xml:space="preserve"> research objectives. </w:t>
      </w:r>
      <w:r>
        <w:rPr>
          <w:rFonts w:eastAsiaTheme="minorEastAsia"/>
        </w:rPr>
        <w:t>C</w:t>
      </w:r>
      <w:r w:rsidRPr="00C52DAB">
        <w:rPr>
          <w:rFonts w:eastAsiaTheme="minorEastAsia"/>
        </w:rPr>
        <w:t>reat</w:t>
      </w:r>
      <w:r>
        <w:rPr>
          <w:rFonts w:eastAsiaTheme="minorEastAsia"/>
        </w:rPr>
        <w:t>ing</w:t>
      </w:r>
      <w:r w:rsidRPr="00C52DAB">
        <w:rPr>
          <w:rFonts w:eastAsiaTheme="minorEastAsia"/>
        </w:rPr>
        <w:t xml:space="preserve"> specific, testable hypotheses and use statistical techniques to analyze the data. This not only provides empirical support for </w:t>
      </w:r>
      <w:r>
        <w:rPr>
          <w:rFonts w:eastAsiaTheme="minorEastAsia"/>
        </w:rPr>
        <w:t>the study</w:t>
      </w:r>
      <w:r w:rsidRPr="00C52DAB">
        <w:rPr>
          <w:rFonts w:eastAsiaTheme="minorEastAsia"/>
        </w:rPr>
        <w:t xml:space="preserve"> hypotheses but also allows for the identification of significant relationships and patterns among variables.</w:t>
      </w:r>
      <w:r>
        <w:rPr>
          <w:rFonts w:eastAsiaTheme="minorEastAsia" w:hint="eastAsia"/>
        </w:rPr>
        <w:t xml:space="preserve"> </w:t>
      </w:r>
      <w:r w:rsidRPr="00C52DAB">
        <w:rPr>
          <w:rFonts w:eastAsiaTheme="minorEastAsia"/>
        </w:rPr>
        <w:t xml:space="preserve">Furthermore, quantitative research is characterized by its rigorous statistical analysis. This is essential for uncovering the quantitative impact of factors like Trust, Perceived Benefit, Subjective Norm, </w:t>
      </w:r>
      <w:proofErr w:type="spellStart"/>
      <w:r w:rsidRPr="00C52DAB">
        <w:rPr>
          <w:rFonts w:eastAsiaTheme="minorEastAsia"/>
        </w:rPr>
        <w:t>eWOM</w:t>
      </w:r>
      <w:proofErr w:type="spellEnd"/>
      <w:r w:rsidRPr="00C52DAB">
        <w:rPr>
          <w:rFonts w:eastAsiaTheme="minorEastAsia"/>
        </w:rPr>
        <w:t xml:space="preserve">, and Website Design on consumer purchase intention. It enables </w:t>
      </w:r>
      <w:r>
        <w:rPr>
          <w:rFonts w:eastAsiaTheme="minorEastAsia"/>
        </w:rPr>
        <w:t>this study</w:t>
      </w:r>
      <w:r w:rsidRPr="00C52DAB">
        <w:rPr>
          <w:rFonts w:eastAsiaTheme="minorEastAsia"/>
        </w:rPr>
        <w:t xml:space="preserve"> to precisely quantify the strength and direction of these relationships, which is crucial for generating valuable insights </w:t>
      </w:r>
      <w:r w:rsidRPr="00C52DAB">
        <w:rPr>
          <w:rFonts w:eastAsiaTheme="minorEastAsia"/>
        </w:rPr>
        <w:lastRenderedPageBreak/>
        <w:t>and contributing to the existing body of knowledge in the field of consumer behavior.</w:t>
      </w:r>
    </w:p>
    <w:p w14:paraId="50B3DF12" w14:textId="77777777" w:rsidR="00B12DA2" w:rsidRPr="00B12DA2" w:rsidRDefault="00B12DA2" w:rsidP="00B12DA2">
      <w:pPr>
        <w:spacing w:line="480" w:lineRule="auto"/>
        <w:rPr>
          <w:rFonts w:eastAsiaTheme="minorEastAsia"/>
        </w:rPr>
      </w:pPr>
    </w:p>
    <w:p w14:paraId="3D73AA55" w14:textId="6D4D5911" w:rsidR="003C6E61" w:rsidRDefault="00B12DA2" w:rsidP="00B12DA2">
      <w:pPr>
        <w:spacing w:line="480" w:lineRule="auto"/>
        <w:rPr>
          <w:rFonts w:eastAsiaTheme="minorEastAsia"/>
        </w:rPr>
      </w:pPr>
      <w:r w:rsidRPr="00B12DA2">
        <w:rPr>
          <w:rFonts w:eastAsiaTheme="minorEastAsia"/>
        </w:rPr>
        <w:t xml:space="preserve">In </w:t>
      </w:r>
      <w:r>
        <w:rPr>
          <w:rFonts w:eastAsiaTheme="minorEastAsia"/>
        </w:rPr>
        <w:t>summary</w:t>
      </w:r>
      <w:r w:rsidRPr="00B12DA2">
        <w:rPr>
          <w:rFonts w:eastAsiaTheme="minorEastAsia"/>
        </w:rPr>
        <w:t>, this study adopts a quantitative research approach, which centers on the objective measurement and analysis of numerical data (Bloomfield &amp; Fisher, 2019). This choice is driven by the benefits it offers in addressing the research questions and testing the proposed hypotheses. By gathering numerical data from a substantial sample size, the study aims to yield statistically robust findings that enhance our comprehension of consumer purchase intention within the realm of online clothing shopping. Employing a survey facilitates the collection of standardized data from a larger sample, ensuring the reliability and applicability of the results (Tourangeau et al., 2019).</w:t>
      </w:r>
    </w:p>
    <w:p w14:paraId="798B4CFF" w14:textId="77777777" w:rsidR="00F560B9" w:rsidRPr="00B03403" w:rsidRDefault="00F560B9" w:rsidP="00B12DA2">
      <w:pPr>
        <w:spacing w:line="480" w:lineRule="auto"/>
        <w:rPr>
          <w:rFonts w:eastAsiaTheme="minorEastAsia"/>
        </w:rPr>
      </w:pPr>
    </w:p>
    <w:p w14:paraId="1747D172" w14:textId="76426F64" w:rsidR="001E1D85" w:rsidRPr="000516AE" w:rsidRDefault="001E1D85" w:rsidP="002E6BB6">
      <w:pPr>
        <w:pStyle w:val="2"/>
      </w:pPr>
      <w:bookmarkStart w:id="28" w:name="_Toc150778919"/>
      <w:r w:rsidRPr="000516AE">
        <w:t>3.</w:t>
      </w:r>
      <w:r w:rsidR="00350314" w:rsidRPr="000516AE">
        <w:t>3</w:t>
      </w:r>
      <w:r w:rsidRPr="000516AE">
        <w:t xml:space="preserve"> Questionnaire survey method</w:t>
      </w:r>
      <w:bookmarkEnd w:id="28"/>
      <w:r w:rsidRPr="000516AE">
        <w:t xml:space="preserve"> </w:t>
      </w:r>
    </w:p>
    <w:p w14:paraId="3207C2AA" w14:textId="39B5795B" w:rsidR="00620923" w:rsidRPr="00620923" w:rsidRDefault="00332815" w:rsidP="00294098">
      <w:pPr>
        <w:spacing w:line="480" w:lineRule="auto"/>
        <w:jc w:val="both"/>
        <w:rPr>
          <w:rFonts w:eastAsiaTheme="minorEastAsia"/>
        </w:rPr>
      </w:pPr>
      <w:r w:rsidRPr="00332815">
        <w:rPr>
          <w:rFonts w:eastAsiaTheme="minorEastAsia"/>
        </w:rPr>
        <w:t xml:space="preserve">This refers to the data collection technique used to gather information from respondents. A questionnaire is a structured set of questions designed to obtain specific information from participants. </w:t>
      </w:r>
      <w:r w:rsidR="00A557CC" w:rsidRPr="00620923">
        <w:rPr>
          <w:rFonts w:eastAsiaTheme="minorEastAsia"/>
        </w:rPr>
        <w:t>According to Dillman</w:t>
      </w:r>
      <w:r w:rsidR="003829D7" w:rsidRPr="003829D7">
        <w:t xml:space="preserve"> </w:t>
      </w:r>
      <w:r w:rsidR="003829D7" w:rsidRPr="006927E0">
        <w:t>et al.,</w:t>
      </w:r>
      <w:r w:rsidR="00A557CC" w:rsidRPr="00620923">
        <w:rPr>
          <w:rFonts w:eastAsiaTheme="minorEastAsia"/>
        </w:rPr>
        <w:t xml:space="preserve"> (2014), online surveys provide a convenient and cost-effective way to reach a large number of respondents. </w:t>
      </w:r>
      <w:r w:rsidR="00A557CC">
        <w:rPr>
          <w:rFonts w:eastAsiaTheme="minorEastAsia"/>
        </w:rPr>
        <w:t>It</w:t>
      </w:r>
      <w:r w:rsidR="00A557CC" w:rsidRPr="00620923">
        <w:rPr>
          <w:rFonts w:eastAsiaTheme="minorEastAsia"/>
        </w:rPr>
        <w:t xml:space="preserve"> highlights the benefits of using online surveys, including increased response rates, reduced administrative costs, and the ability to collect data quickly and </w:t>
      </w:r>
      <w:r w:rsidR="00A557CC" w:rsidRPr="00620923">
        <w:rPr>
          <w:rFonts w:eastAsiaTheme="minorEastAsia"/>
        </w:rPr>
        <w:lastRenderedPageBreak/>
        <w:t>efficiently.</w:t>
      </w:r>
      <w:r w:rsidR="00A557CC">
        <w:rPr>
          <w:rFonts w:eastAsiaTheme="minorEastAsia" w:hint="eastAsia"/>
        </w:rPr>
        <w:t xml:space="preserve"> </w:t>
      </w:r>
      <w:r w:rsidR="00A557CC">
        <w:rPr>
          <w:rFonts w:eastAsiaTheme="minorEastAsia"/>
        </w:rPr>
        <w:t xml:space="preserve">Therefore, </w:t>
      </w:r>
      <w:r w:rsidR="00A557CC" w:rsidRPr="00332815">
        <w:rPr>
          <w:rFonts w:eastAsiaTheme="minorEastAsia"/>
        </w:rPr>
        <w:t>it</w:t>
      </w:r>
      <w:r w:rsidRPr="00332815">
        <w:rPr>
          <w:rFonts w:eastAsiaTheme="minorEastAsia"/>
        </w:rPr>
        <w:t xml:space="preserve"> </w:t>
      </w:r>
      <w:r w:rsidR="006C183B">
        <w:rPr>
          <w:rFonts w:eastAsiaTheme="minorEastAsia"/>
        </w:rPr>
        <w:t>is</w:t>
      </w:r>
      <w:r w:rsidRPr="00332815">
        <w:rPr>
          <w:rFonts w:eastAsiaTheme="minorEastAsia"/>
        </w:rPr>
        <w:t xml:space="preserve"> administered through online surveys</w:t>
      </w:r>
      <w:r w:rsidR="00D104F7">
        <w:rPr>
          <w:rFonts w:eastAsiaTheme="minorEastAsia"/>
        </w:rPr>
        <w:t xml:space="preserve"> – Google Forms</w:t>
      </w:r>
      <w:r w:rsidRPr="00332815">
        <w:rPr>
          <w:rFonts w:eastAsiaTheme="minorEastAsia"/>
        </w:rPr>
        <w:t>. The questionnaire survey method focuses on the design and administration of the survey instrument to collect data on variables of interest.</w:t>
      </w:r>
      <w:r w:rsidR="00D104F7">
        <w:rPr>
          <w:rFonts w:eastAsiaTheme="minorEastAsia" w:hint="eastAsia"/>
        </w:rPr>
        <w:t xml:space="preserve"> </w:t>
      </w:r>
      <w:r w:rsidR="00D104F7">
        <w:rPr>
          <w:rFonts w:eastAsiaTheme="minorEastAsia"/>
        </w:rPr>
        <w:t>U</w:t>
      </w:r>
      <w:r w:rsidR="00620923" w:rsidRPr="00620923">
        <w:rPr>
          <w:rFonts w:eastAsiaTheme="minorEastAsia"/>
        </w:rPr>
        <w:t>s</w:t>
      </w:r>
      <w:r w:rsidR="00D104F7">
        <w:rPr>
          <w:rFonts w:eastAsiaTheme="minorEastAsia"/>
        </w:rPr>
        <w:t>ing</w:t>
      </w:r>
      <w:r w:rsidR="00620923" w:rsidRPr="00620923">
        <w:rPr>
          <w:rFonts w:eastAsiaTheme="minorEastAsia"/>
        </w:rPr>
        <w:t xml:space="preserve"> of online surveys to collect data from participants. </w:t>
      </w:r>
      <w:r w:rsidR="00693EE5" w:rsidRPr="00693EE5">
        <w:rPr>
          <w:rFonts w:eastAsiaTheme="minorEastAsia"/>
        </w:rPr>
        <w:t>To implement online surveys, Google Forms is the online survey platforms. Online survey platforms such as Google Forms, SurveyMonkey, or Qualtrics offer user-friendly interfaces, customizable survey designs, and data management features (Fan &amp; Yan, 2010).</w:t>
      </w:r>
      <w:r w:rsidR="00693EE5">
        <w:rPr>
          <w:rFonts w:eastAsiaTheme="minorEastAsia"/>
        </w:rPr>
        <w:t xml:space="preserve"> </w:t>
      </w:r>
      <w:r w:rsidR="00227665">
        <w:rPr>
          <w:rFonts w:eastAsiaTheme="minorEastAsia"/>
        </w:rPr>
        <w:t>Google Forms</w:t>
      </w:r>
      <w:r w:rsidR="00620923" w:rsidRPr="00620923">
        <w:rPr>
          <w:rFonts w:eastAsiaTheme="minorEastAsia"/>
        </w:rPr>
        <w:t xml:space="preserve"> </w:t>
      </w:r>
      <w:r w:rsidR="00227665">
        <w:rPr>
          <w:rFonts w:eastAsiaTheme="minorEastAsia"/>
        </w:rPr>
        <w:t>is</w:t>
      </w:r>
      <w:r w:rsidR="00620923" w:rsidRPr="00620923">
        <w:rPr>
          <w:rFonts w:eastAsiaTheme="minorEastAsia"/>
        </w:rPr>
        <w:t xml:space="preserve"> a popular and convenient method for administering questionnaires, as </w:t>
      </w:r>
      <w:r w:rsidR="00227665">
        <w:rPr>
          <w:rFonts w:eastAsiaTheme="minorEastAsia"/>
        </w:rPr>
        <w:t>it</w:t>
      </w:r>
      <w:r w:rsidR="00620923" w:rsidRPr="00620923">
        <w:rPr>
          <w:rFonts w:eastAsiaTheme="minorEastAsia"/>
        </w:rPr>
        <w:t xml:space="preserve"> offer</w:t>
      </w:r>
      <w:r w:rsidR="00227665">
        <w:rPr>
          <w:rFonts w:eastAsiaTheme="minorEastAsia"/>
        </w:rPr>
        <w:t>s</w:t>
      </w:r>
      <w:r w:rsidR="00620923" w:rsidRPr="00620923">
        <w:rPr>
          <w:rFonts w:eastAsiaTheme="minorEastAsia"/>
        </w:rPr>
        <w:t xml:space="preserve"> several advantages such as cost-effectiveness, ease of distribution, and efficient data collection and analysis.</w:t>
      </w:r>
    </w:p>
    <w:p w14:paraId="70317A8A" w14:textId="77777777" w:rsidR="000516AE" w:rsidRDefault="000516AE" w:rsidP="00620923">
      <w:pPr>
        <w:spacing w:line="480" w:lineRule="auto"/>
        <w:ind w:firstLine="480"/>
        <w:rPr>
          <w:rFonts w:eastAsiaTheme="minorEastAsia"/>
        </w:rPr>
      </w:pPr>
    </w:p>
    <w:p w14:paraId="03106ED2" w14:textId="11C7F4C8" w:rsidR="007B2E75" w:rsidRDefault="000516AE" w:rsidP="002E6BB6">
      <w:pPr>
        <w:pStyle w:val="2"/>
      </w:pPr>
      <w:bookmarkStart w:id="29" w:name="_Toc150778920"/>
      <w:r w:rsidRPr="00220E1D">
        <w:t>3.4 Design of questionnaire</w:t>
      </w:r>
      <w:bookmarkEnd w:id="29"/>
    </w:p>
    <w:p w14:paraId="33E29CEA" w14:textId="59283E8F" w:rsidR="00EC1D7C" w:rsidRPr="00D02C48" w:rsidRDefault="00EC1D7C" w:rsidP="00294098">
      <w:pPr>
        <w:spacing w:line="480" w:lineRule="auto"/>
        <w:jc w:val="both"/>
        <w:rPr>
          <w:rFonts w:eastAsiaTheme="minorEastAsia"/>
        </w:rPr>
      </w:pPr>
      <w:r w:rsidRPr="00D02C48">
        <w:rPr>
          <w:rFonts w:eastAsiaTheme="minorEastAsia"/>
        </w:rPr>
        <w:t xml:space="preserve">The questionnaire is a fundamental element of this research study, meticulously crafted to elicit comprehensive insights into the multitude of factors that shape consumer behavior within the realm of online clothing shopping in Hong Kong. Respondents are estimated that </w:t>
      </w:r>
      <w:r w:rsidR="002512AA">
        <w:rPr>
          <w:rFonts w:eastAsiaTheme="minorEastAsia"/>
        </w:rPr>
        <w:t>their</w:t>
      </w:r>
      <w:r w:rsidRPr="00D02C48">
        <w:rPr>
          <w:rFonts w:eastAsiaTheme="minorEastAsia"/>
        </w:rPr>
        <w:t xml:space="preserve"> involvement will require approximately 5 to 10 minutes.</w:t>
      </w:r>
      <w:r w:rsidRPr="00D02C48">
        <w:t xml:space="preserve"> </w:t>
      </w:r>
      <w:r w:rsidRPr="00D02C48">
        <w:rPr>
          <w:rFonts w:eastAsiaTheme="minorEastAsia"/>
        </w:rPr>
        <w:t>Respondents are also required to meet specific eligibility criteria. First, participants should be at least 18 years old. Additionally, respondents must be residents of Hong Kong.</w:t>
      </w:r>
      <w:r w:rsidR="00F15A63" w:rsidRPr="00D02C48">
        <w:t xml:space="preserve"> </w:t>
      </w:r>
      <w:r w:rsidR="00F15A63" w:rsidRPr="00D02C48">
        <w:rPr>
          <w:rFonts w:eastAsiaTheme="minorEastAsia"/>
        </w:rPr>
        <w:t xml:space="preserve">The privacy and confidentiality of the responses are paramount. All data collected in this study will be meticulously anonymized to prevent </w:t>
      </w:r>
      <w:r w:rsidR="00F15A63" w:rsidRPr="00D02C48">
        <w:rPr>
          <w:rFonts w:eastAsiaTheme="minorEastAsia"/>
        </w:rPr>
        <w:lastRenderedPageBreak/>
        <w:t>the identification of individual respondents. It is essential to emphasize that this survey adheres to stringent academic research standards, and all gathered information will be used exclusively for research purposes.</w:t>
      </w:r>
      <w:r w:rsidR="009352B1" w:rsidRPr="009352B1">
        <w:t xml:space="preserve"> </w:t>
      </w:r>
      <w:r w:rsidR="009352B1" w:rsidRPr="009352B1">
        <w:rPr>
          <w:rFonts w:eastAsiaTheme="minorEastAsia"/>
        </w:rPr>
        <w:t>This survey is available in both Chinese and English versions for participants' convenience</w:t>
      </w:r>
    </w:p>
    <w:p w14:paraId="2FF99F4C" w14:textId="77777777" w:rsidR="000A1A47" w:rsidRPr="00D02C48" w:rsidRDefault="000A1A47" w:rsidP="002E6BB6">
      <w:pPr>
        <w:spacing w:line="480" w:lineRule="auto"/>
        <w:jc w:val="both"/>
        <w:rPr>
          <w:rFonts w:eastAsiaTheme="minorEastAsia"/>
        </w:rPr>
      </w:pPr>
    </w:p>
    <w:p w14:paraId="0B08700A" w14:textId="02F104F7" w:rsidR="00F15A63" w:rsidRPr="00D02C48" w:rsidRDefault="00F15A63" w:rsidP="00294098">
      <w:pPr>
        <w:spacing w:line="480" w:lineRule="auto"/>
        <w:jc w:val="both"/>
        <w:rPr>
          <w:rFonts w:eastAsiaTheme="minorEastAsia"/>
        </w:rPr>
      </w:pPr>
      <w:r w:rsidRPr="00D02C48">
        <w:rPr>
          <w:rFonts w:eastAsiaTheme="minorEastAsia"/>
        </w:rPr>
        <w:t xml:space="preserve">The number of questions in the survey will be contingent upon </w:t>
      </w:r>
      <w:r w:rsidR="002512AA">
        <w:rPr>
          <w:rFonts w:eastAsiaTheme="minorEastAsia"/>
        </w:rPr>
        <w:t>respondents’</w:t>
      </w:r>
      <w:r w:rsidRPr="00D02C48">
        <w:rPr>
          <w:rFonts w:eastAsiaTheme="minorEastAsia"/>
        </w:rPr>
        <w:t xml:space="preserve"> previous experiences with online clothing shopping. For those with </w:t>
      </w:r>
      <w:bookmarkStart w:id="30" w:name="_Hlk148995572"/>
      <w:r w:rsidRPr="00D02C48">
        <w:rPr>
          <w:rFonts w:eastAsiaTheme="minorEastAsia"/>
        </w:rPr>
        <w:t>experience in online clothing shopping</w:t>
      </w:r>
      <w:bookmarkEnd w:id="30"/>
      <w:r w:rsidR="00300B71" w:rsidRPr="00D02C48">
        <w:rPr>
          <w:rFonts w:eastAsiaTheme="minorEastAsia"/>
        </w:rPr>
        <w:t xml:space="preserve"> (If </w:t>
      </w:r>
      <w:proofErr w:type="gramStart"/>
      <w:r w:rsidR="001A5F21" w:rsidRPr="00D02C48">
        <w:rPr>
          <w:rFonts w:eastAsiaTheme="minorEastAsia"/>
        </w:rPr>
        <w:t>Yes</w:t>
      </w:r>
      <w:proofErr w:type="gramEnd"/>
      <w:r w:rsidR="00300B71" w:rsidRPr="00D02C48">
        <w:rPr>
          <w:rFonts w:eastAsiaTheme="minorEastAsia"/>
        </w:rPr>
        <w:t>)</w:t>
      </w:r>
      <w:r w:rsidRPr="00D02C48">
        <w:rPr>
          <w:rFonts w:eastAsiaTheme="minorEastAsia"/>
        </w:rPr>
        <w:t>, respondents will be presented with a series of 32 questions. These questions traverse various dimensions such as Trust, Perceived Benefit, Subjective Norm, Electronic Word-of-Mouth (</w:t>
      </w:r>
      <w:proofErr w:type="spellStart"/>
      <w:r w:rsidRPr="00D02C48">
        <w:rPr>
          <w:rFonts w:eastAsiaTheme="minorEastAsia"/>
        </w:rPr>
        <w:t>eWOM</w:t>
      </w:r>
      <w:proofErr w:type="spellEnd"/>
      <w:r w:rsidRPr="00D02C48">
        <w:rPr>
          <w:rFonts w:eastAsiaTheme="minorEastAsia"/>
        </w:rPr>
        <w:t xml:space="preserve">), and Website Design. </w:t>
      </w:r>
      <w:r w:rsidR="004146B3" w:rsidRPr="00D02C48">
        <w:rPr>
          <w:rFonts w:eastAsiaTheme="minorEastAsia"/>
        </w:rPr>
        <w:t>For those without experience in online clothing shopping</w:t>
      </w:r>
      <w:r w:rsidR="00300B71" w:rsidRPr="00D02C48">
        <w:rPr>
          <w:rFonts w:eastAsiaTheme="minorEastAsia"/>
        </w:rPr>
        <w:t xml:space="preserve"> (If No)</w:t>
      </w:r>
      <w:r w:rsidR="004146B3" w:rsidRPr="00D02C48">
        <w:rPr>
          <w:rFonts w:eastAsiaTheme="minorEastAsia"/>
        </w:rPr>
        <w:t xml:space="preserve">, </w:t>
      </w:r>
      <w:r w:rsidR="000A1A47" w:rsidRPr="00D02C48">
        <w:rPr>
          <w:rFonts w:eastAsiaTheme="minorEastAsia"/>
        </w:rPr>
        <w:t xml:space="preserve">they will need to answer 6 questions. While this section is more concise, it is designed to capture a </w:t>
      </w:r>
      <w:r w:rsidR="001A5F21" w:rsidRPr="00D02C48">
        <w:rPr>
          <w:rFonts w:eastAsiaTheme="minorEastAsia"/>
        </w:rPr>
        <w:t>broader perception</w:t>
      </w:r>
      <w:r w:rsidR="000A1A47" w:rsidRPr="00D02C48">
        <w:rPr>
          <w:rFonts w:eastAsiaTheme="minorEastAsia"/>
        </w:rPr>
        <w:t xml:space="preserve"> regarding online clothing shopping. </w:t>
      </w:r>
    </w:p>
    <w:p w14:paraId="39A56C58" w14:textId="77777777" w:rsidR="001A5F21" w:rsidRPr="00D02C48" w:rsidRDefault="001A5F21" w:rsidP="002E6BB6">
      <w:pPr>
        <w:spacing w:line="480" w:lineRule="auto"/>
        <w:jc w:val="both"/>
        <w:rPr>
          <w:rFonts w:eastAsiaTheme="minorEastAsia"/>
        </w:rPr>
      </w:pPr>
    </w:p>
    <w:p w14:paraId="48B48673" w14:textId="719BB72A" w:rsidR="001A5F21" w:rsidRPr="00D02C48" w:rsidRDefault="00A75E57" w:rsidP="00294098">
      <w:pPr>
        <w:spacing w:line="480" w:lineRule="auto"/>
        <w:jc w:val="both"/>
        <w:rPr>
          <w:rFonts w:eastAsiaTheme="minorEastAsia"/>
        </w:rPr>
      </w:pPr>
      <w:r w:rsidRPr="00D02C48">
        <w:rPr>
          <w:rFonts w:eastAsiaTheme="minorEastAsia"/>
        </w:rPr>
        <w:t xml:space="preserve">The questionnaire is structured into four sections. The first section serves as screening questions, determining participants' prior experiences with online clothing shopping. If respondents answer "YES," they will proceed to Section 2, which is designed to assess their perspectives on five independent variables and one dependent variable, all of which may influence customer purchase intentions. If respondents answer "NO," the </w:t>
      </w:r>
      <w:r w:rsidRPr="00D02C48">
        <w:rPr>
          <w:rFonts w:eastAsiaTheme="minorEastAsia"/>
        </w:rPr>
        <w:lastRenderedPageBreak/>
        <w:t>survey will redirect to investigate the reasons behind their decision not to engage in online clothing shopping.</w:t>
      </w:r>
    </w:p>
    <w:p w14:paraId="2B86607E" w14:textId="77777777" w:rsidR="004A4386" w:rsidRPr="00D02C48" w:rsidRDefault="004A4386" w:rsidP="002E6BB6">
      <w:pPr>
        <w:spacing w:line="480" w:lineRule="auto"/>
        <w:jc w:val="both"/>
        <w:rPr>
          <w:rFonts w:eastAsiaTheme="minorEastAsia"/>
        </w:rPr>
      </w:pPr>
    </w:p>
    <w:p w14:paraId="7F02813C" w14:textId="2E9A3722" w:rsidR="00A75E57" w:rsidRPr="00D02C48" w:rsidRDefault="004A4386" w:rsidP="00294098">
      <w:pPr>
        <w:spacing w:line="480" w:lineRule="auto"/>
        <w:jc w:val="both"/>
        <w:rPr>
          <w:rFonts w:eastAsiaTheme="minorEastAsia"/>
        </w:rPr>
      </w:pPr>
      <w:r w:rsidRPr="00D02C48">
        <w:rPr>
          <w:rFonts w:eastAsiaTheme="minorEastAsia"/>
        </w:rPr>
        <w:t>For respondents indicating prior experience in online clothing shopping, Section 2 is dedicated to exploring and assessing their opinions on five independent variables and one dependent variable that may influence customer purchase intentions. This section employs Likert scale questions. The Likert scale is a commonly used psychometric tool for gauging people's attitudes or opinions on a topic. It typically ranges from 1 to 7, with 1 representing "Strongly Disagree" and 7 indicating "Strongly Agree."</w:t>
      </w:r>
      <w:r w:rsidRPr="00D02C48">
        <w:t xml:space="preserve"> </w:t>
      </w:r>
      <w:r w:rsidRPr="00D02C48">
        <w:rPr>
          <w:rFonts w:eastAsiaTheme="minorEastAsia"/>
        </w:rPr>
        <w:t>The Likert scale is valued for its ability to provide nuanced insights into participants' views on a subject (Likert, 1932).</w:t>
      </w:r>
    </w:p>
    <w:p w14:paraId="04E1788C" w14:textId="77777777" w:rsidR="00A75E57" w:rsidRDefault="00A75E57" w:rsidP="002E6BB6">
      <w:pPr>
        <w:spacing w:line="480" w:lineRule="auto"/>
        <w:jc w:val="both"/>
        <w:rPr>
          <w:rFonts w:eastAsiaTheme="minorEastAsia"/>
        </w:rPr>
      </w:pPr>
    </w:p>
    <w:p w14:paraId="511FE262" w14:textId="72A5919B" w:rsidR="00294098" w:rsidRPr="002C7F1B" w:rsidRDefault="00294098" w:rsidP="008A6041">
      <w:pPr>
        <w:pStyle w:val="3"/>
        <w:rPr>
          <w:rFonts w:eastAsiaTheme="minorEastAsia"/>
        </w:rPr>
      </w:pPr>
      <w:bookmarkStart w:id="31" w:name="_Toc150778921"/>
      <w:r w:rsidRPr="002C7F1B">
        <w:rPr>
          <w:rFonts w:eastAsiaTheme="minorEastAsia" w:hint="eastAsia"/>
        </w:rPr>
        <w:t>3</w:t>
      </w:r>
      <w:r w:rsidRPr="002C7F1B">
        <w:rPr>
          <w:rFonts w:eastAsiaTheme="minorEastAsia"/>
        </w:rPr>
        <w:t xml:space="preserve">.4.1 </w:t>
      </w:r>
      <w:r w:rsidRPr="002C7F1B">
        <w:t>Design of questionnaire</w:t>
      </w:r>
      <w:r w:rsidRPr="002C7F1B">
        <w:rPr>
          <w:rFonts w:eastAsiaTheme="minorEastAsia"/>
        </w:rPr>
        <w:t xml:space="preserve"> for Trust</w:t>
      </w:r>
      <w:bookmarkEnd w:id="31"/>
    </w:p>
    <w:p w14:paraId="21897629" w14:textId="0D48CD78" w:rsidR="002E6BB6" w:rsidRDefault="00AB77FC" w:rsidP="002C7F1B">
      <w:pPr>
        <w:spacing w:line="480" w:lineRule="auto"/>
        <w:jc w:val="both"/>
        <w:rPr>
          <w:rFonts w:eastAsiaTheme="minorEastAsia"/>
        </w:rPr>
      </w:pPr>
      <w:r w:rsidRPr="00D02C48">
        <w:rPr>
          <w:rFonts w:eastAsiaTheme="minorEastAsia"/>
        </w:rPr>
        <w:t xml:space="preserve">The first independent variable under examination in this survey is "Trust." Trust is a key determinant in the online clothing shopping context, influencing customers' purchase intentions (Al-Adwan et al., 2022; Hong &amp; Cha, 2013; Silva et al., 2019). Participants are presented with seven questions that aim to gauge their perceptions of trust in relation to online clothing retailers. </w:t>
      </w:r>
    </w:p>
    <w:p w14:paraId="76034053" w14:textId="77777777" w:rsidR="002C7F1B" w:rsidRDefault="002C7F1B" w:rsidP="002C7F1B">
      <w:pPr>
        <w:spacing w:line="480" w:lineRule="auto"/>
        <w:jc w:val="both"/>
        <w:rPr>
          <w:rFonts w:eastAsiaTheme="minorEastAsia"/>
        </w:rPr>
      </w:pPr>
    </w:p>
    <w:p w14:paraId="5E467D9C" w14:textId="3D6F685B" w:rsidR="00AB77FC" w:rsidRDefault="00D02C48" w:rsidP="002C7F1B">
      <w:pPr>
        <w:spacing w:line="480" w:lineRule="auto"/>
        <w:jc w:val="both"/>
        <w:rPr>
          <w:rFonts w:eastAsiaTheme="minorEastAsia"/>
        </w:rPr>
      </w:pPr>
      <w:r w:rsidRPr="00D02C48">
        <w:rPr>
          <w:rFonts w:eastAsiaTheme="minorEastAsia"/>
        </w:rPr>
        <w:lastRenderedPageBreak/>
        <w:t>The objective for Trust Questions is to comprehensively evaluate the influence of trust, encompassing various aspects such as perceived customer interest, promise-keeping, risk perception, fairness in conflict resolution, belief in statements, return policies, and timely product delivery, on consumers' purchase intention when shopping for clothing online. These questions collectively aim to assess the multifaceted nature of trust and its pivotal role in shaping consumer behaviors in the context of online clothing shopping.</w:t>
      </w:r>
    </w:p>
    <w:p w14:paraId="436E10B9" w14:textId="77777777" w:rsidR="002C7F1B" w:rsidRDefault="002C7F1B" w:rsidP="002C7F1B">
      <w:pPr>
        <w:spacing w:line="480" w:lineRule="auto"/>
        <w:jc w:val="both"/>
        <w:rPr>
          <w:rFonts w:eastAsiaTheme="minorEastAsia"/>
        </w:rPr>
      </w:pPr>
    </w:p>
    <w:p w14:paraId="239900DC" w14:textId="16D0B7BF" w:rsidR="002C7F1B" w:rsidRPr="002C7F1B" w:rsidRDefault="002C7F1B" w:rsidP="008A6041">
      <w:pPr>
        <w:pStyle w:val="3"/>
      </w:pPr>
      <w:bookmarkStart w:id="32" w:name="_Toc150778922"/>
      <w:r w:rsidRPr="002C7F1B">
        <w:rPr>
          <w:rFonts w:hint="eastAsia"/>
        </w:rPr>
        <w:t>3</w:t>
      </w:r>
      <w:r w:rsidRPr="002C7F1B">
        <w:t>.4.2 Design of questionnaire for Perceived Benefits</w:t>
      </w:r>
      <w:bookmarkEnd w:id="32"/>
    </w:p>
    <w:p w14:paraId="77D3548F" w14:textId="6025C58B" w:rsidR="002E6BB6" w:rsidRPr="002C7F1B" w:rsidRDefault="00D02C48" w:rsidP="002C7F1B">
      <w:pPr>
        <w:spacing w:line="480" w:lineRule="auto"/>
        <w:jc w:val="both"/>
        <w:rPr>
          <w:rFonts w:eastAsiaTheme="minorEastAsia"/>
        </w:rPr>
      </w:pPr>
      <w:r w:rsidRPr="00D02C48">
        <w:rPr>
          <w:rFonts w:eastAsiaTheme="minorEastAsia"/>
        </w:rPr>
        <w:t>The second independent variable under examination in this survey is "Perceived Benefits." Perceived Benefits are crucial factors that shape customers' attitudes and intentions toward online clothing shopping (Zhao et al., 2020). Participants are presented with five questions designed to assess their perceptions of the advantages associated with online clothing shopping.</w:t>
      </w:r>
    </w:p>
    <w:p w14:paraId="54DA6E87" w14:textId="77777777" w:rsidR="002C7F1B" w:rsidRDefault="002C7F1B" w:rsidP="002C7F1B">
      <w:pPr>
        <w:spacing w:line="480" w:lineRule="auto"/>
        <w:jc w:val="both"/>
        <w:rPr>
          <w:rFonts w:eastAsiaTheme="minorEastAsia"/>
        </w:rPr>
      </w:pPr>
    </w:p>
    <w:p w14:paraId="7B619E81" w14:textId="24185750" w:rsidR="00D02C48" w:rsidRDefault="00D02C48" w:rsidP="002C7F1B">
      <w:pPr>
        <w:spacing w:line="480" w:lineRule="auto"/>
        <w:jc w:val="both"/>
        <w:rPr>
          <w:rFonts w:eastAsiaTheme="minorEastAsia"/>
        </w:rPr>
      </w:pPr>
      <w:r w:rsidRPr="00D02C48">
        <w:rPr>
          <w:rFonts w:eastAsiaTheme="minorEastAsia"/>
        </w:rPr>
        <w:t xml:space="preserve">The objective for the Perceived Benefits Questions is to comprehensively evaluate how perceived benefits, including convenience, cost savings, time efficiency, and product variety, impact consumers' purchase intentions in the context of online clothing shopping. These questions aim to assess the multifaceted nature of perceived benefits and their crucial role in influencing consumer behavior when considering online </w:t>
      </w:r>
      <w:r w:rsidRPr="00D02C48">
        <w:rPr>
          <w:rFonts w:eastAsiaTheme="minorEastAsia"/>
        </w:rPr>
        <w:lastRenderedPageBreak/>
        <w:t>clothing purchases.</w:t>
      </w:r>
    </w:p>
    <w:p w14:paraId="4871597C" w14:textId="77777777" w:rsidR="008A6041" w:rsidRDefault="008A6041" w:rsidP="002C7F1B">
      <w:pPr>
        <w:spacing w:line="480" w:lineRule="auto"/>
        <w:jc w:val="both"/>
        <w:rPr>
          <w:rFonts w:eastAsiaTheme="minorEastAsia"/>
        </w:rPr>
      </w:pPr>
    </w:p>
    <w:p w14:paraId="26CA48BA" w14:textId="473F795A" w:rsidR="00D02C48" w:rsidRPr="002C7F1B" w:rsidRDefault="002C7F1B" w:rsidP="008A6041">
      <w:pPr>
        <w:pStyle w:val="3"/>
      </w:pPr>
      <w:bookmarkStart w:id="33" w:name="_Toc150778923"/>
      <w:r w:rsidRPr="002C7F1B">
        <w:rPr>
          <w:rFonts w:hint="eastAsia"/>
        </w:rPr>
        <w:t>3</w:t>
      </w:r>
      <w:r w:rsidRPr="002C7F1B">
        <w:t>.4.</w:t>
      </w:r>
      <w:r>
        <w:t>3</w:t>
      </w:r>
      <w:r w:rsidRPr="002C7F1B">
        <w:t xml:space="preserve"> Design of questionnaire for Subjective Norm</w:t>
      </w:r>
      <w:bookmarkEnd w:id="33"/>
    </w:p>
    <w:p w14:paraId="19891ACC" w14:textId="691F598B" w:rsidR="002E6BB6" w:rsidRDefault="00D02C48" w:rsidP="002C7F1B">
      <w:pPr>
        <w:spacing w:line="480" w:lineRule="auto"/>
        <w:jc w:val="both"/>
        <w:rPr>
          <w:rFonts w:eastAsiaTheme="minorEastAsia"/>
        </w:rPr>
      </w:pPr>
      <w:r w:rsidRPr="00D02C48">
        <w:rPr>
          <w:rFonts w:eastAsiaTheme="minorEastAsia"/>
        </w:rPr>
        <w:t>The third independent variable under investigation in this survey is "Subjective Norm." Subjective Norm refers to the perceived social pressures or influence that consumers experience in relation to their online clothing shopping behavior (Singh &amp; Srivastava, 2018). Participants are presented with three questions that aim to assess the extent of social influence they perceive regarding online clothing shopping.</w:t>
      </w:r>
    </w:p>
    <w:p w14:paraId="6F626A8C" w14:textId="77777777" w:rsidR="002C7F1B" w:rsidRDefault="002C7F1B" w:rsidP="002C7F1B">
      <w:pPr>
        <w:spacing w:line="480" w:lineRule="auto"/>
        <w:jc w:val="both"/>
        <w:rPr>
          <w:rFonts w:eastAsiaTheme="minorEastAsia"/>
        </w:rPr>
      </w:pPr>
    </w:p>
    <w:p w14:paraId="31C0B0AF" w14:textId="6D765331" w:rsidR="00D02C48" w:rsidRDefault="00D02C48" w:rsidP="002C7F1B">
      <w:pPr>
        <w:spacing w:line="480" w:lineRule="auto"/>
        <w:jc w:val="both"/>
        <w:rPr>
          <w:rFonts w:eastAsiaTheme="minorEastAsia"/>
        </w:rPr>
      </w:pPr>
      <w:r w:rsidRPr="00D02C48">
        <w:rPr>
          <w:rFonts w:eastAsiaTheme="minorEastAsia"/>
        </w:rPr>
        <w:t>The objective of the Subjective Norm Questions is to comprehensively evaluate the role of social influence, stemming from family, media, and friends, in shaping consumers</w:t>
      </w:r>
      <w:r>
        <w:rPr>
          <w:rFonts w:eastAsiaTheme="minorEastAsia"/>
        </w:rPr>
        <w:t>’</w:t>
      </w:r>
      <w:r w:rsidRPr="00D02C48">
        <w:rPr>
          <w:rFonts w:eastAsiaTheme="minorEastAsia"/>
        </w:rPr>
        <w:t xml:space="preserve"> intentions regarding online clothing shopping. These questions collectively aim to assess the impact of Subjective Norm, considering multiple dimensions of social influence, on consumers</w:t>
      </w:r>
      <w:r>
        <w:rPr>
          <w:rFonts w:eastAsiaTheme="minorEastAsia"/>
        </w:rPr>
        <w:t>’</w:t>
      </w:r>
      <w:r w:rsidRPr="00D02C48">
        <w:rPr>
          <w:rFonts w:eastAsiaTheme="minorEastAsia"/>
        </w:rPr>
        <w:t xml:space="preserve"> purchase intentions in the online clothing shopping context.</w:t>
      </w:r>
    </w:p>
    <w:p w14:paraId="268B375C" w14:textId="77777777" w:rsidR="002C7F1B" w:rsidRPr="00D02C48" w:rsidRDefault="002C7F1B" w:rsidP="002C7F1B">
      <w:pPr>
        <w:spacing w:line="480" w:lineRule="auto"/>
        <w:jc w:val="both"/>
        <w:rPr>
          <w:rFonts w:eastAsiaTheme="minorEastAsia"/>
        </w:rPr>
      </w:pPr>
    </w:p>
    <w:p w14:paraId="1EE51750" w14:textId="6A51F2BE" w:rsidR="00D02C48" w:rsidRPr="002C7F1B" w:rsidRDefault="002C7F1B" w:rsidP="008A6041">
      <w:pPr>
        <w:pStyle w:val="3"/>
      </w:pPr>
      <w:bookmarkStart w:id="34" w:name="_Toc150778924"/>
      <w:r w:rsidRPr="002C7F1B">
        <w:rPr>
          <w:rFonts w:hint="eastAsia"/>
        </w:rPr>
        <w:t>3</w:t>
      </w:r>
      <w:r w:rsidRPr="002C7F1B">
        <w:t>.4.</w:t>
      </w:r>
      <w:r>
        <w:t>4</w:t>
      </w:r>
      <w:r w:rsidRPr="002C7F1B">
        <w:t xml:space="preserve"> Design of questionnaire for Electronic Word-of-Mouth (</w:t>
      </w:r>
      <w:proofErr w:type="spellStart"/>
      <w:r w:rsidRPr="002C7F1B">
        <w:t>eWOM</w:t>
      </w:r>
      <w:proofErr w:type="spellEnd"/>
      <w:r w:rsidRPr="002C7F1B">
        <w:t>)</w:t>
      </w:r>
      <w:bookmarkEnd w:id="34"/>
    </w:p>
    <w:p w14:paraId="6F8CD299" w14:textId="5DE3A98A" w:rsidR="002E6BB6" w:rsidRDefault="003E363D" w:rsidP="003E363D">
      <w:pPr>
        <w:spacing w:line="480" w:lineRule="auto"/>
        <w:jc w:val="both"/>
        <w:rPr>
          <w:rFonts w:eastAsiaTheme="minorEastAsia"/>
        </w:rPr>
      </w:pPr>
      <w:r w:rsidRPr="003E363D">
        <w:rPr>
          <w:rFonts w:eastAsiaTheme="minorEastAsia"/>
        </w:rPr>
        <w:t>The fourth independent variable examined in this survey is "Electronic Word-of-Mouth (</w:t>
      </w:r>
      <w:proofErr w:type="spellStart"/>
      <w:r w:rsidRPr="003E363D">
        <w:rPr>
          <w:rFonts w:eastAsiaTheme="minorEastAsia"/>
        </w:rPr>
        <w:t>eWOM</w:t>
      </w:r>
      <w:proofErr w:type="spellEnd"/>
      <w:r w:rsidRPr="003E363D">
        <w:rPr>
          <w:rFonts w:eastAsiaTheme="minorEastAsia"/>
        </w:rPr>
        <w:t xml:space="preserve">)." </w:t>
      </w:r>
      <w:proofErr w:type="spellStart"/>
      <w:r w:rsidRPr="003E363D">
        <w:rPr>
          <w:rFonts w:eastAsiaTheme="minorEastAsia"/>
        </w:rPr>
        <w:t>eWOM</w:t>
      </w:r>
      <w:proofErr w:type="spellEnd"/>
      <w:r w:rsidRPr="003E363D">
        <w:rPr>
          <w:rFonts w:eastAsiaTheme="minorEastAsia"/>
        </w:rPr>
        <w:t xml:space="preserve"> refers to the effect of online remarks and conversations on </w:t>
      </w:r>
      <w:r w:rsidRPr="003E363D">
        <w:rPr>
          <w:rFonts w:eastAsiaTheme="minorEastAsia"/>
        </w:rPr>
        <w:lastRenderedPageBreak/>
        <w:t xml:space="preserve">consumers' views of products and their intentions to make a purchase (Kala and Chaubey, 2018). Respondents will provide feedback to five questions designed to evaluate the impact of </w:t>
      </w:r>
      <w:proofErr w:type="spellStart"/>
      <w:r w:rsidRPr="003E363D">
        <w:rPr>
          <w:rFonts w:eastAsiaTheme="minorEastAsia"/>
        </w:rPr>
        <w:t>eWOM</w:t>
      </w:r>
      <w:proofErr w:type="spellEnd"/>
      <w:r w:rsidRPr="003E363D">
        <w:rPr>
          <w:rFonts w:eastAsiaTheme="minorEastAsia"/>
        </w:rPr>
        <w:t xml:space="preserve"> on their behavior when shopping for clothing online.</w:t>
      </w:r>
    </w:p>
    <w:p w14:paraId="77B2C9D0" w14:textId="77777777" w:rsidR="003E363D" w:rsidRDefault="003E363D" w:rsidP="00D02C48">
      <w:pPr>
        <w:spacing w:line="480" w:lineRule="auto"/>
        <w:rPr>
          <w:rFonts w:eastAsiaTheme="minorEastAsia"/>
        </w:rPr>
      </w:pPr>
    </w:p>
    <w:p w14:paraId="52199B39" w14:textId="0BDCD733" w:rsidR="00D02C48" w:rsidRDefault="00D02C48" w:rsidP="00202785">
      <w:pPr>
        <w:spacing w:line="480" w:lineRule="auto"/>
        <w:jc w:val="both"/>
        <w:rPr>
          <w:rFonts w:eastAsiaTheme="minorEastAsia"/>
        </w:rPr>
      </w:pPr>
      <w:r w:rsidRPr="00D02C48">
        <w:rPr>
          <w:rFonts w:eastAsiaTheme="minorEastAsia"/>
        </w:rPr>
        <w:t xml:space="preserve">The objective of the </w:t>
      </w:r>
      <w:proofErr w:type="spellStart"/>
      <w:r w:rsidRPr="00D02C48">
        <w:rPr>
          <w:rFonts w:eastAsiaTheme="minorEastAsia"/>
        </w:rPr>
        <w:t>eWOM</w:t>
      </w:r>
      <w:proofErr w:type="spellEnd"/>
      <w:r w:rsidRPr="00D02C48">
        <w:rPr>
          <w:rFonts w:eastAsiaTheme="minorEastAsia"/>
        </w:rPr>
        <w:t xml:space="preserve"> Questions is to thoroughly evaluate the significance of electronic word-of-mouth, considering various aspects such as product understanding, influence on product consideration, the likelihood of opinion change, preference for </w:t>
      </w:r>
      <w:proofErr w:type="spellStart"/>
      <w:r w:rsidRPr="00D02C48">
        <w:rPr>
          <w:rFonts w:eastAsiaTheme="minorEastAsia"/>
        </w:rPr>
        <w:t>eWOM</w:t>
      </w:r>
      <w:proofErr w:type="spellEnd"/>
      <w:r w:rsidRPr="00D02C48">
        <w:rPr>
          <w:rFonts w:eastAsiaTheme="minorEastAsia"/>
        </w:rPr>
        <w:t xml:space="preserve">-recommended products, and the importance of </w:t>
      </w:r>
      <w:proofErr w:type="spellStart"/>
      <w:r w:rsidRPr="00D02C48">
        <w:rPr>
          <w:rFonts w:eastAsiaTheme="minorEastAsia"/>
        </w:rPr>
        <w:t>eWOM</w:t>
      </w:r>
      <w:proofErr w:type="spellEnd"/>
      <w:r w:rsidRPr="00D02C48">
        <w:rPr>
          <w:rFonts w:eastAsiaTheme="minorEastAsia"/>
        </w:rPr>
        <w:t xml:space="preserve"> forums as sources of information. These questions </w:t>
      </w:r>
      <w:r w:rsidR="00246169" w:rsidRPr="00246169">
        <w:rPr>
          <w:rFonts w:eastAsiaTheme="minorEastAsia"/>
        </w:rPr>
        <w:t xml:space="preserve">collectively strive to evaluate the holistic influence </w:t>
      </w:r>
      <w:proofErr w:type="gramStart"/>
      <w:r w:rsidR="00246169" w:rsidRPr="00246169">
        <w:rPr>
          <w:rFonts w:eastAsiaTheme="minorEastAsia"/>
        </w:rPr>
        <w:t xml:space="preserve">of  </w:t>
      </w:r>
      <w:proofErr w:type="spellStart"/>
      <w:r w:rsidR="00246169" w:rsidRPr="00246169">
        <w:rPr>
          <w:rFonts w:eastAsiaTheme="minorEastAsia"/>
        </w:rPr>
        <w:t>eWOM</w:t>
      </w:r>
      <w:proofErr w:type="spellEnd"/>
      <w:proofErr w:type="gramEnd"/>
      <w:r w:rsidR="00246169" w:rsidRPr="00246169">
        <w:rPr>
          <w:rFonts w:eastAsiaTheme="minorEastAsia"/>
        </w:rPr>
        <w:t xml:space="preserve"> on consumers' intentions to make purchases within the domain of online clothing shopping.</w:t>
      </w:r>
    </w:p>
    <w:p w14:paraId="2BAD481B" w14:textId="77777777" w:rsidR="006B1DA4" w:rsidRDefault="006B1DA4" w:rsidP="00202785">
      <w:pPr>
        <w:spacing w:line="480" w:lineRule="auto"/>
        <w:jc w:val="both"/>
        <w:rPr>
          <w:rFonts w:eastAsiaTheme="minorEastAsia"/>
        </w:rPr>
      </w:pPr>
    </w:p>
    <w:p w14:paraId="03A8524F" w14:textId="1615DEDA" w:rsidR="002E6BB6" w:rsidRPr="006B1DA4" w:rsidRDefault="006B1DA4" w:rsidP="008A6041">
      <w:pPr>
        <w:pStyle w:val="3"/>
      </w:pPr>
      <w:bookmarkStart w:id="35" w:name="_Toc150778925"/>
      <w:r w:rsidRPr="002C7F1B">
        <w:rPr>
          <w:rFonts w:hint="eastAsia"/>
        </w:rPr>
        <w:t>3</w:t>
      </w:r>
      <w:r w:rsidRPr="002C7F1B">
        <w:t>.4.</w:t>
      </w:r>
      <w:r w:rsidR="00937FAD">
        <w:t>5</w:t>
      </w:r>
      <w:r w:rsidRPr="002C7F1B">
        <w:t xml:space="preserve"> Design of questionnaire for </w:t>
      </w:r>
      <w:r w:rsidRPr="006B1DA4">
        <w:t>Website Design (WD)</w:t>
      </w:r>
      <w:bookmarkEnd w:id="35"/>
    </w:p>
    <w:p w14:paraId="077EF4CD" w14:textId="519ECB26" w:rsidR="00D02C48" w:rsidRDefault="00D02C48" w:rsidP="006B1DA4">
      <w:pPr>
        <w:spacing w:line="480" w:lineRule="auto"/>
        <w:jc w:val="both"/>
        <w:rPr>
          <w:rFonts w:eastAsiaTheme="minorEastAsia"/>
        </w:rPr>
      </w:pPr>
      <w:r w:rsidRPr="00D02C48">
        <w:rPr>
          <w:rFonts w:eastAsiaTheme="minorEastAsia"/>
        </w:rPr>
        <w:t xml:space="preserve">The </w:t>
      </w:r>
      <w:r>
        <w:rPr>
          <w:rFonts w:eastAsiaTheme="minorEastAsia"/>
        </w:rPr>
        <w:t>fifth</w:t>
      </w:r>
      <w:r w:rsidRPr="00D02C48">
        <w:rPr>
          <w:rFonts w:eastAsiaTheme="minorEastAsia"/>
        </w:rPr>
        <w:t xml:space="preserve"> independent variable being examined in this survey is "Website Design (WD)." Website design encompasses various factors contributing to users' online shopping experience, including user-friendliness, transaction simplicity, personalization, understanding of user needs, and overall comfort (Lee et al., 2016). Respondents will answer five questions concerning their perceptions of website design in the context of online clothing shopping.</w:t>
      </w:r>
    </w:p>
    <w:p w14:paraId="30D70B35" w14:textId="77777777" w:rsidR="002E6BB6" w:rsidRPr="00D02C48" w:rsidRDefault="002E6BB6" w:rsidP="00D02C48">
      <w:pPr>
        <w:spacing w:line="480" w:lineRule="auto"/>
        <w:rPr>
          <w:rFonts w:eastAsiaTheme="minorEastAsia"/>
          <w:b/>
          <w:bCs/>
        </w:rPr>
      </w:pPr>
    </w:p>
    <w:p w14:paraId="2359BBBD" w14:textId="5AC183D6" w:rsidR="00D02C48" w:rsidRDefault="00D02C48" w:rsidP="00937FAD">
      <w:pPr>
        <w:spacing w:line="480" w:lineRule="auto"/>
        <w:jc w:val="both"/>
        <w:rPr>
          <w:rFonts w:eastAsiaTheme="minorEastAsia"/>
        </w:rPr>
      </w:pPr>
      <w:r w:rsidRPr="00D02C48">
        <w:rPr>
          <w:rFonts w:eastAsiaTheme="minorEastAsia"/>
        </w:rPr>
        <w:t>The objective of the Website Design Questions is to holistically assess how website design elements, such as user-friendliness, transaction efficiency, personalization, understanding of user needs, and overall comfort, impact consumers' purchase intentions when shopping for clothing online. These questions collectively aim to investigate the role of website design in influencing user experiences and their subsequent shopping behavior in the digital marketplace.</w:t>
      </w:r>
    </w:p>
    <w:p w14:paraId="11866142" w14:textId="77777777" w:rsidR="00937FAD" w:rsidRDefault="00937FAD" w:rsidP="00937FAD">
      <w:pPr>
        <w:spacing w:line="480" w:lineRule="auto"/>
        <w:jc w:val="both"/>
        <w:rPr>
          <w:rFonts w:eastAsiaTheme="minorEastAsia"/>
        </w:rPr>
      </w:pPr>
    </w:p>
    <w:p w14:paraId="6073EB2C" w14:textId="56537C62" w:rsidR="009352B1" w:rsidRPr="00937FAD" w:rsidRDefault="00937FAD" w:rsidP="008A6041">
      <w:pPr>
        <w:pStyle w:val="3"/>
      </w:pPr>
      <w:bookmarkStart w:id="36" w:name="_Toc150778926"/>
      <w:r w:rsidRPr="002C7F1B">
        <w:rPr>
          <w:rFonts w:hint="eastAsia"/>
        </w:rPr>
        <w:t>3</w:t>
      </w:r>
      <w:r w:rsidRPr="002C7F1B">
        <w:t>.4.</w:t>
      </w:r>
      <w:r>
        <w:t>6</w:t>
      </w:r>
      <w:r w:rsidRPr="002C7F1B">
        <w:t xml:space="preserve"> Design of questionnaire for</w:t>
      </w:r>
      <w:r w:rsidRPr="00937FAD">
        <w:t xml:space="preserve"> Purchase Intention (PI)</w:t>
      </w:r>
      <w:bookmarkEnd w:id="36"/>
    </w:p>
    <w:p w14:paraId="7CE8EDC1" w14:textId="68DF2BDB" w:rsidR="009352B1" w:rsidRDefault="009352B1" w:rsidP="00937FAD">
      <w:pPr>
        <w:spacing w:line="480" w:lineRule="auto"/>
        <w:jc w:val="both"/>
        <w:rPr>
          <w:rFonts w:eastAsiaTheme="minorEastAsia"/>
        </w:rPr>
      </w:pPr>
      <w:r w:rsidRPr="009352B1">
        <w:rPr>
          <w:rFonts w:eastAsiaTheme="minorEastAsia"/>
        </w:rPr>
        <w:t>The dependent variable under examination in this survey is "Purchase Intention (PI)." Purchase intention is a critical factor that underlies consumer behavior, representing the inclination or likelihood of individuals to make purchases (Silva et al., 2019). In this survey, participants will respond to three questions designed to evaluate their purchase intention in the context of online clothing shopping.</w:t>
      </w:r>
    </w:p>
    <w:p w14:paraId="580CC5AC" w14:textId="77777777" w:rsidR="00BB0BDE" w:rsidRDefault="00BB0BDE" w:rsidP="00BB0BDE">
      <w:pPr>
        <w:spacing w:line="480" w:lineRule="auto"/>
        <w:jc w:val="both"/>
        <w:rPr>
          <w:rFonts w:eastAsiaTheme="minorEastAsia"/>
          <w:b/>
          <w:bCs/>
        </w:rPr>
      </w:pPr>
    </w:p>
    <w:p w14:paraId="6D397237" w14:textId="78C927E7" w:rsidR="009352B1" w:rsidRDefault="009352B1" w:rsidP="00BB0BDE">
      <w:pPr>
        <w:spacing w:line="480" w:lineRule="auto"/>
        <w:jc w:val="both"/>
        <w:rPr>
          <w:rFonts w:eastAsiaTheme="minorEastAsia"/>
        </w:rPr>
      </w:pPr>
      <w:r w:rsidRPr="009352B1">
        <w:rPr>
          <w:rFonts w:eastAsiaTheme="minorEastAsia"/>
        </w:rPr>
        <w:t xml:space="preserve">The objective for the Purchase Intention Questions is to gauge participants' overall inclination and attraction towards purchasing clothing online. These questions aim to provide insights into the participants' openness and enthusiasm for online shopping, as well as their likelihood to continue making purchases online in the future. </w:t>
      </w:r>
      <w:r w:rsidRPr="009352B1">
        <w:rPr>
          <w:rFonts w:eastAsiaTheme="minorEastAsia"/>
        </w:rPr>
        <w:lastRenderedPageBreak/>
        <w:t>Understanding purchase intention is crucial for uncovering how willing consumers are to engage in online clothing shopping, which is pivotal for this study's research objectives.</w:t>
      </w:r>
    </w:p>
    <w:p w14:paraId="2EECCB25" w14:textId="77777777" w:rsidR="00BB0BDE" w:rsidRDefault="00BB0BDE" w:rsidP="00BB0BDE">
      <w:pPr>
        <w:spacing w:line="480" w:lineRule="auto"/>
        <w:jc w:val="both"/>
        <w:rPr>
          <w:rFonts w:eastAsiaTheme="minorEastAsia"/>
        </w:rPr>
      </w:pPr>
    </w:p>
    <w:p w14:paraId="40D7321D" w14:textId="6777E517" w:rsidR="00BB0BDE" w:rsidRPr="00BB0BDE" w:rsidRDefault="00BB0BDE" w:rsidP="008A6041">
      <w:pPr>
        <w:pStyle w:val="3"/>
        <w:rPr>
          <w:rFonts w:eastAsiaTheme="minorEastAsia"/>
        </w:rPr>
      </w:pPr>
      <w:bookmarkStart w:id="37" w:name="_Toc150778927"/>
      <w:r w:rsidRPr="002C7F1B">
        <w:rPr>
          <w:rFonts w:eastAsiaTheme="minorEastAsia" w:hint="eastAsia"/>
        </w:rPr>
        <w:t>3</w:t>
      </w:r>
      <w:r w:rsidRPr="002C7F1B">
        <w:rPr>
          <w:rFonts w:eastAsiaTheme="minorEastAsia"/>
        </w:rPr>
        <w:t>.4.</w:t>
      </w:r>
      <w:r>
        <w:rPr>
          <w:rFonts w:eastAsiaTheme="minorEastAsia"/>
        </w:rPr>
        <w:t>7</w:t>
      </w:r>
      <w:r w:rsidRPr="002C7F1B">
        <w:rPr>
          <w:rFonts w:eastAsiaTheme="minorEastAsia"/>
        </w:rPr>
        <w:t xml:space="preserve"> </w:t>
      </w:r>
      <w:r w:rsidRPr="002C7F1B">
        <w:t>Design of questionnaire</w:t>
      </w:r>
      <w:r w:rsidRPr="002C7F1B">
        <w:rPr>
          <w:rFonts w:eastAsiaTheme="minorEastAsia"/>
        </w:rPr>
        <w:t xml:space="preserve"> for</w:t>
      </w:r>
      <w:r w:rsidRPr="00937FAD">
        <w:rPr>
          <w:rFonts w:eastAsiaTheme="minorEastAsia"/>
        </w:rPr>
        <w:t xml:space="preserve"> </w:t>
      </w:r>
      <w:r>
        <w:rPr>
          <w:rFonts w:eastAsiaTheme="minorEastAsia"/>
        </w:rPr>
        <w:t>non-buyer</w:t>
      </w:r>
      <w:bookmarkEnd w:id="37"/>
    </w:p>
    <w:p w14:paraId="1A791BD7" w14:textId="7D9C91A5" w:rsidR="002E6BB6" w:rsidRDefault="009352B1" w:rsidP="00BB0BDE">
      <w:pPr>
        <w:spacing w:line="480" w:lineRule="auto"/>
        <w:jc w:val="both"/>
        <w:rPr>
          <w:rFonts w:eastAsiaTheme="minorEastAsia"/>
        </w:rPr>
      </w:pPr>
      <w:r w:rsidRPr="009352B1">
        <w:rPr>
          <w:rFonts w:eastAsiaTheme="minorEastAsia"/>
        </w:rPr>
        <w:t>Participants who responded "NO" to the screening questions are requested to provide their reasons for not purchasing health insurance. The possible answers are listed below.</w:t>
      </w:r>
    </w:p>
    <w:p w14:paraId="52E6F6D0" w14:textId="77777777" w:rsidR="009C0DF4" w:rsidRPr="009C0DF4" w:rsidRDefault="009C0DF4" w:rsidP="009C0DF4">
      <w:pPr>
        <w:widowControl/>
        <w:spacing w:line="480" w:lineRule="auto"/>
        <w:jc w:val="both"/>
        <w:rPr>
          <w:rFonts w:eastAsiaTheme="minorEastAsia"/>
        </w:rPr>
      </w:pPr>
    </w:p>
    <w:p w14:paraId="416F32C7" w14:textId="019764D4" w:rsidR="005C1348" w:rsidRPr="009352B1" w:rsidRDefault="009C0DF4" w:rsidP="009C0DF4">
      <w:pPr>
        <w:widowControl/>
        <w:spacing w:line="480" w:lineRule="auto"/>
        <w:jc w:val="both"/>
        <w:rPr>
          <w:rFonts w:eastAsiaTheme="minorEastAsia"/>
        </w:rPr>
      </w:pPr>
      <w:r w:rsidRPr="009C0DF4">
        <w:rPr>
          <w:rFonts w:eastAsiaTheme="minorEastAsia"/>
        </w:rPr>
        <w:t>The aim of this section and its corresponding question is to gain a thorough understanding of the factors that influence the decisions of participants who have not acquired health insurance. By gathering feedback on the reasons behind not opting for health insurance, this study endeavors to uncover precise barriers and apprehensions individuals may hold in this regard. This valuable insight will aid in customizing future insurance options and devising strategies to effectively address these concerns, potentially elevating health insurance enrollment within this demographic. Moreover, it can guide educational and marketing campaigns to bolster comprehension and trust in health insurance offerings (Refer to Table 6).</w:t>
      </w:r>
      <w:r w:rsidR="00147946">
        <w:rPr>
          <w:rFonts w:eastAsiaTheme="minorEastAsia"/>
        </w:rPr>
        <w:br w:type="page"/>
      </w:r>
    </w:p>
    <w:p w14:paraId="46FACD1C" w14:textId="73EBF6BA" w:rsidR="00E81D4F" w:rsidRDefault="00E81D4F" w:rsidP="00E81D4F">
      <w:pPr>
        <w:spacing w:line="480" w:lineRule="auto"/>
        <w:jc w:val="both"/>
        <w:rPr>
          <w:rFonts w:eastAsiaTheme="minorEastAsia"/>
          <w:bCs/>
        </w:rPr>
      </w:pPr>
      <w:bookmarkStart w:id="38" w:name="_Hlk149060539"/>
      <w:r>
        <w:rPr>
          <w:rFonts w:eastAsiaTheme="minorEastAsia" w:hint="eastAsia"/>
          <w:bCs/>
        </w:rPr>
        <w:lastRenderedPageBreak/>
        <w:t>T</w:t>
      </w:r>
      <w:r>
        <w:rPr>
          <w:rFonts w:eastAsiaTheme="minorEastAsia"/>
          <w:bCs/>
        </w:rPr>
        <w:t xml:space="preserve">able </w:t>
      </w:r>
      <w:r w:rsidR="00E510C6">
        <w:rPr>
          <w:rFonts w:eastAsiaTheme="minorEastAsia"/>
          <w:bCs/>
        </w:rPr>
        <w:t>6</w:t>
      </w:r>
      <w:r>
        <w:rPr>
          <w:rFonts w:eastAsiaTheme="minorEastAsia"/>
          <w:bCs/>
        </w:rPr>
        <w:t xml:space="preserve">: </w:t>
      </w:r>
      <w:bookmarkEnd w:id="38"/>
      <w:r>
        <w:rPr>
          <w:rFonts w:eastAsiaTheme="minorEastAsia"/>
          <w:bCs/>
        </w:rPr>
        <w:t xml:space="preserve">Design of questionnaire </w:t>
      </w:r>
    </w:p>
    <w:p w14:paraId="2E79A3AC" w14:textId="1866831B" w:rsidR="00254AFF" w:rsidRDefault="00254AFF" w:rsidP="00D30B97">
      <w:pPr>
        <w:spacing w:line="480" w:lineRule="auto"/>
        <w:rPr>
          <w:rFonts w:eastAsiaTheme="minorEastAsia"/>
        </w:rPr>
      </w:pPr>
      <w:bookmarkStart w:id="39" w:name="_Hlk149060522"/>
      <w:r>
        <w:rPr>
          <w:rFonts w:eastAsiaTheme="minorEastAsia"/>
          <w:noProof/>
        </w:rPr>
        <w:drawing>
          <wp:inline distT="0" distB="0" distL="0" distR="0" wp14:anchorId="2FC07468" wp14:editId="1E298824">
            <wp:extent cx="5882640" cy="7920041"/>
            <wp:effectExtent l="0" t="0" r="3810" b="5080"/>
            <wp:docPr id="43453684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36844" name="圖片 434536844"/>
                    <pic:cNvPicPr/>
                  </pic:nvPicPr>
                  <pic:blipFill>
                    <a:blip r:embed="rId20">
                      <a:extLst>
                        <a:ext uri="{28A0092B-C50C-407E-A947-70E740481C1C}">
                          <a14:useLocalDpi xmlns:a14="http://schemas.microsoft.com/office/drawing/2010/main" val="0"/>
                        </a:ext>
                      </a:extLst>
                    </a:blip>
                    <a:stretch>
                      <a:fillRect/>
                    </a:stretch>
                  </pic:blipFill>
                  <pic:spPr>
                    <a:xfrm>
                      <a:off x="0" y="0"/>
                      <a:ext cx="5891572" cy="7932066"/>
                    </a:xfrm>
                    <a:prstGeom prst="rect">
                      <a:avLst/>
                    </a:prstGeom>
                  </pic:spPr>
                </pic:pic>
              </a:graphicData>
            </a:graphic>
          </wp:inline>
        </w:drawing>
      </w:r>
    </w:p>
    <w:p w14:paraId="3159B0B4" w14:textId="19B4E21D" w:rsidR="00254AFF" w:rsidRDefault="00254AFF" w:rsidP="00D30B97">
      <w:pPr>
        <w:spacing w:line="480" w:lineRule="auto"/>
        <w:rPr>
          <w:rFonts w:eastAsiaTheme="minorEastAsia"/>
        </w:rPr>
      </w:pPr>
      <w:r>
        <w:rPr>
          <w:rFonts w:eastAsiaTheme="minorEastAsia" w:hint="eastAsia"/>
          <w:noProof/>
        </w:rPr>
        <w:lastRenderedPageBreak/>
        <w:drawing>
          <wp:inline distT="0" distB="0" distL="0" distR="0" wp14:anchorId="4B533DD6" wp14:editId="47A789A1">
            <wp:extent cx="5875020" cy="8188847"/>
            <wp:effectExtent l="0" t="0" r="0" b="3175"/>
            <wp:docPr id="123183950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39501" name="圖片 1231839501"/>
                    <pic:cNvPicPr/>
                  </pic:nvPicPr>
                  <pic:blipFill>
                    <a:blip r:embed="rId21">
                      <a:extLst>
                        <a:ext uri="{28A0092B-C50C-407E-A947-70E740481C1C}">
                          <a14:useLocalDpi xmlns:a14="http://schemas.microsoft.com/office/drawing/2010/main" val="0"/>
                        </a:ext>
                      </a:extLst>
                    </a:blip>
                    <a:stretch>
                      <a:fillRect/>
                    </a:stretch>
                  </pic:blipFill>
                  <pic:spPr>
                    <a:xfrm>
                      <a:off x="0" y="0"/>
                      <a:ext cx="5886414" cy="8204728"/>
                    </a:xfrm>
                    <a:prstGeom prst="rect">
                      <a:avLst/>
                    </a:prstGeom>
                  </pic:spPr>
                </pic:pic>
              </a:graphicData>
            </a:graphic>
          </wp:inline>
        </w:drawing>
      </w:r>
    </w:p>
    <w:p w14:paraId="1BF3C836" w14:textId="2C68B60C" w:rsidR="00254AFF" w:rsidRDefault="00254AFF" w:rsidP="00D30B97">
      <w:pPr>
        <w:spacing w:line="480" w:lineRule="auto"/>
        <w:rPr>
          <w:rFonts w:eastAsiaTheme="minorEastAsia"/>
        </w:rPr>
      </w:pPr>
      <w:r>
        <w:rPr>
          <w:rFonts w:eastAsiaTheme="minorEastAsia" w:hint="eastAsia"/>
          <w:noProof/>
        </w:rPr>
        <w:lastRenderedPageBreak/>
        <w:drawing>
          <wp:inline distT="0" distB="0" distL="0" distR="0" wp14:anchorId="481CBECE" wp14:editId="760B05DB">
            <wp:extent cx="5762679" cy="1318260"/>
            <wp:effectExtent l="0" t="0" r="9525" b="0"/>
            <wp:docPr id="2140423941"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23941" name="圖片 2140423941"/>
                    <pic:cNvPicPr/>
                  </pic:nvPicPr>
                  <pic:blipFill>
                    <a:blip r:embed="rId22">
                      <a:extLst>
                        <a:ext uri="{28A0092B-C50C-407E-A947-70E740481C1C}">
                          <a14:useLocalDpi xmlns:a14="http://schemas.microsoft.com/office/drawing/2010/main" val="0"/>
                        </a:ext>
                      </a:extLst>
                    </a:blip>
                    <a:stretch>
                      <a:fillRect/>
                    </a:stretch>
                  </pic:blipFill>
                  <pic:spPr>
                    <a:xfrm>
                      <a:off x="0" y="0"/>
                      <a:ext cx="5780149" cy="1322256"/>
                    </a:xfrm>
                    <a:prstGeom prst="rect">
                      <a:avLst/>
                    </a:prstGeom>
                  </pic:spPr>
                </pic:pic>
              </a:graphicData>
            </a:graphic>
          </wp:inline>
        </w:drawing>
      </w:r>
    </w:p>
    <w:p w14:paraId="74211BE6" w14:textId="7E982969" w:rsidR="00D30B97" w:rsidRDefault="00D30B97" w:rsidP="00D30B97">
      <w:pPr>
        <w:spacing w:line="480" w:lineRule="auto"/>
        <w:rPr>
          <w:rFonts w:eastAsiaTheme="minorEastAsia"/>
        </w:rPr>
      </w:pPr>
      <w:r>
        <w:rPr>
          <w:rFonts w:eastAsiaTheme="minorEastAsia" w:hint="eastAsia"/>
        </w:rPr>
        <w:t>S</w:t>
      </w:r>
      <w:r>
        <w:rPr>
          <w:rFonts w:eastAsiaTheme="minorEastAsia"/>
        </w:rPr>
        <w:t>ource: Created by author</w:t>
      </w:r>
    </w:p>
    <w:bookmarkEnd w:id="39"/>
    <w:p w14:paraId="17E3357D" w14:textId="77777777" w:rsidR="009352B1" w:rsidRPr="001A5F21" w:rsidRDefault="009352B1" w:rsidP="009352B1">
      <w:pPr>
        <w:spacing w:line="480" w:lineRule="auto"/>
        <w:rPr>
          <w:rFonts w:eastAsiaTheme="minorEastAsia"/>
        </w:rPr>
      </w:pPr>
    </w:p>
    <w:p w14:paraId="3D6E9FBF" w14:textId="77777777" w:rsidR="00662DEE" w:rsidRPr="00D63ED8" w:rsidRDefault="00662DEE" w:rsidP="002E6BB6">
      <w:pPr>
        <w:pStyle w:val="2"/>
      </w:pPr>
      <w:bookmarkStart w:id="40" w:name="_Toc150778928"/>
      <w:r w:rsidRPr="00D63ED8">
        <w:t>3.5 Proposed statistical method and result interpretation</w:t>
      </w:r>
      <w:bookmarkEnd w:id="40"/>
    </w:p>
    <w:p w14:paraId="57F3461D" w14:textId="003EB815" w:rsidR="00662DEE" w:rsidRDefault="00662DEE" w:rsidP="00DA2870">
      <w:pPr>
        <w:spacing w:line="480" w:lineRule="auto"/>
        <w:jc w:val="both"/>
      </w:pPr>
      <w:r w:rsidRPr="00D63ED8">
        <w:t xml:space="preserve">There are 5 data analysis techniques included, Reliability analysis, </w:t>
      </w:r>
      <w:r w:rsidRPr="00D63ED8">
        <w:rPr>
          <w:rFonts w:eastAsiaTheme="minorEastAsia"/>
        </w:rPr>
        <w:t xml:space="preserve">Correlation Test, Regression Analysis, </w:t>
      </w:r>
      <w:r w:rsidRPr="00D63ED8">
        <w:t>Descriptive Statistics, Compute Variable will be applicable to the research</w:t>
      </w:r>
      <w:r w:rsidR="002E6BB6">
        <w:t>.</w:t>
      </w:r>
    </w:p>
    <w:p w14:paraId="100B36E7" w14:textId="77777777" w:rsidR="002E6BB6" w:rsidRPr="00D63ED8" w:rsidRDefault="002E6BB6" w:rsidP="002E6BB6">
      <w:pPr>
        <w:spacing w:line="480" w:lineRule="auto"/>
        <w:ind w:firstLine="480"/>
        <w:jc w:val="both"/>
      </w:pPr>
    </w:p>
    <w:p w14:paraId="2AD5BDAC" w14:textId="77777777" w:rsidR="00662DEE" w:rsidRPr="00A44EBA" w:rsidRDefault="00662DEE" w:rsidP="002E6BB6">
      <w:pPr>
        <w:pStyle w:val="3"/>
      </w:pPr>
      <w:bookmarkStart w:id="41" w:name="_Toc150778929"/>
      <w:r w:rsidRPr="00D63ED8">
        <w:t>3.5.1 Reliability analysis - Cronbach's alpha</w:t>
      </w:r>
      <w:bookmarkEnd w:id="41"/>
    </w:p>
    <w:p w14:paraId="2A045FF4" w14:textId="6B1E54BA" w:rsidR="002E6BB6" w:rsidRDefault="00E5776A" w:rsidP="00E5776A">
      <w:pPr>
        <w:spacing w:line="480" w:lineRule="auto"/>
        <w:jc w:val="both"/>
        <w:rPr>
          <w:rFonts w:eastAsiaTheme="minorEastAsia"/>
        </w:rPr>
      </w:pPr>
      <w:r w:rsidRPr="00E5776A">
        <w:rPr>
          <w:rFonts w:eastAsiaTheme="minorEastAsia"/>
        </w:rPr>
        <w:t xml:space="preserve">Reliability analysis is employed to gauge the reliability and stability of a measurement scale or instrument, assessing the degree to which its items consistently measure the same underlying construct. Given the multiple items in this study measuring constructs like trust, perceived benefit, subjective norm, </w:t>
      </w:r>
      <w:proofErr w:type="spellStart"/>
      <w:r w:rsidRPr="00E5776A">
        <w:rPr>
          <w:rFonts w:eastAsiaTheme="minorEastAsia"/>
        </w:rPr>
        <w:t>eWOM</w:t>
      </w:r>
      <w:proofErr w:type="spellEnd"/>
      <w:r w:rsidRPr="00E5776A">
        <w:rPr>
          <w:rFonts w:eastAsiaTheme="minorEastAsia"/>
        </w:rPr>
        <w:t xml:space="preserve">, and website design, reliability analysis, including the calculation of coefficients like Cronbach's alpha, enables an evaluation of the internal consistency of these scales. A higher Cronbach's alpha signifies increased internal consistency, affirming that the items within the scale </w:t>
      </w:r>
      <w:r w:rsidRPr="00E5776A">
        <w:rPr>
          <w:rFonts w:eastAsiaTheme="minorEastAsia"/>
        </w:rPr>
        <w:lastRenderedPageBreak/>
        <w:t>consistently measure the same construct. This statistic, ranging from 0 to 1, with higher values indicating stronger consistency, serves as a crucial gauge of a scale's reliability (Bland &amp; Altman, 1997) (Table 7).</w:t>
      </w:r>
    </w:p>
    <w:p w14:paraId="2FDD0727" w14:textId="77777777" w:rsidR="00E5776A" w:rsidRDefault="00E5776A" w:rsidP="00E5776A">
      <w:pPr>
        <w:spacing w:line="480" w:lineRule="auto"/>
        <w:jc w:val="both"/>
        <w:rPr>
          <w:rFonts w:eastAsiaTheme="minorEastAsia"/>
        </w:rPr>
      </w:pPr>
    </w:p>
    <w:p w14:paraId="61D261F7" w14:textId="77777777" w:rsidR="00254AFF" w:rsidRDefault="00662DEE" w:rsidP="00254AFF">
      <w:pPr>
        <w:spacing w:line="480" w:lineRule="auto"/>
        <w:rPr>
          <w:rFonts w:eastAsiaTheme="minorEastAsia"/>
        </w:rPr>
      </w:pPr>
      <w:r>
        <w:rPr>
          <w:rFonts w:eastAsiaTheme="minorEastAsia" w:hint="eastAsia"/>
          <w:bCs/>
        </w:rPr>
        <w:t>T</w:t>
      </w:r>
      <w:r>
        <w:rPr>
          <w:rFonts w:eastAsiaTheme="minorEastAsia"/>
          <w:bCs/>
        </w:rPr>
        <w:t xml:space="preserve">able </w:t>
      </w:r>
      <w:r w:rsidR="00E510C6">
        <w:rPr>
          <w:rFonts w:eastAsiaTheme="minorEastAsia"/>
          <w:bCs/>
        </w:rPr>
        <w:t>7</w:t>
      </w:r>
      <w:r>
        <w:rPr>
          <w:rFonts w:eastAsiaTheme="minorEastAsia"/>
          <w:bCs/>
        </w:rPr>
        <w:t>:</w:t>
      </w:r>
      <w:r w:rsidRPr="00061A5C">
        <w:t xml:space="preserve"> </w:t>
      </w:r>
      <w:r w:rsidRPr="00061A5C">
        <w:rPr>
          <w:rFonts w:eastAsiaTheme="minorEastAsia"/>
          <w:bCs/>
        </w:rPr>
        <w:t xml:space="preserve">Explanation </w:t>
      </w:r>
      <w:r>
        <w:rPr>
          <w:rFonts w:eastAsiaTheme="minorEastAsia"/>
          <w:bCs/>
        </w:rPr>
        <w:t xml:space="preserve">of </w:t>
      </w:r>
      <w:r w:rsidRPr="0042666F">
        <w:rPr>
          <w:rFonts w:eastAsiaTheme="minorEastAsia"/>
        </w:rPr>
        <w:t>Cronbach's alpha</w:t>
      </w:r>
      <w:r w:rsidRPr="00115ABF">
        <w:rPr>
          <w:rFonts w:eastAsiaTheme="minorEastAsia"/>
        </w:rPr>
        <w:t xml:space="preserve"> in </w:t>
      </w:r>
      <w:r w:rsidRPr="0042666F">
        <w:rPr>
          <w:rFonts w:eastAsiaTheme="minorEastAsia"/>
        </w:rPr>
        <w:t>Reliability analysis</w:t>
      </w:r>
    </w:p>
    <w:p w14:paraId="6368B2BC" w14:textId="36CE5CA3" w:rsidR="00254AFF" w:rsidRDefault="00254AFF" w:rsidP="00254AFF">
      <w:pPr>
        <w:spacing w:line="480" w:lineRule="auto"/>
        <w:rPr>
          <w:rFonts w:eastAsiaTheme="minorEastAsia"/>
        </w:rPr>
      </w:pPr>
      <w:r>
        <w:rPr>
          <w:rFonts w:eastAsiaTheme="minorEastAsia"/>
          <w:noProof/>
        </w:rPr>
        <w:drawing>
          <wp:inline distT="0" distB="0" distL="0" distR="0" wp14:anchorId="25C4AE2F" wp14:editId="7BD279C5">
            <wp:extent cx="4229100" cy="1958339"/>
            <wp:effectExtent l="0" t="0" r="0" b="4445"/>
            <wp:docPr id="25461804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618044" name="圖片 254618044"/>
                    <pic:cNvPicPr/>
                  </pic:nvPicPr>
                  <pic:blipFill>
                    <a:blip r:embed="rId23">
                      <a:extLst>
                        <a:ext uri="{28A0092B-C50C-407E-A947-70E740481C1C}">
                          <a14:useLocalDpi xmlns:a14="http://schemas.microsoft.com/office/drawing/2010/main" val="0"/>
                        </a:ext>
                      </a:extLst>
                    </a:blip>
                    <a:stretch>
                      <a:fillRect/>
                    </a:stretch>
                  </pic:blipFill>
                  <pic:spPr>
                    <a:xfrm>
                      <a:off x="0" y="0"/>
                      <a:ext cx="4238890" cy="1962872"/>
                    </a:xfrm>
                    <a:prstGeom prst="rect">
                      <a:avLst/>
                    </a:prstGeom>
                  </pic:spPr>
                </pic:pic>
              </a:graphicData>
            </a:graphic>
          </wp:inline>
        </w:drawing>
      </w:r>
    </w:p>
    <w:p w14:paraId="30C55B73" w14:textId="5F0524FC" w:rsidR="00662DEE" w:rsidRDefault="00662DEE" w:rsidP="00254AFF">
      <w:pPr>
        <w:spacing w:line="480" w:lineRule="auto"/>
        <w:rPr>
          <w:rFonts w:eastAsiaTheme="minorEastAsia"/>
        </w:rPr>
      </w:pPr>
      <w:r>
        <w:rPr>
          <w:rFonts w:eastAsiaTheme="minorEastAsia" w:hint="eastAsia"/>
        </w:rPr>
        <w:t>S</w:t>
      </w:r>
      <w:r>
        <w:rPr>
          <w:rFonts w:eastAsiaTheme="minorEastAsia"/>
        </w:rPr>
        <w:t>ource: Created by author</w:t>
      </w:r>
    </w:p>
    <w:p w14:paraId="1E5214F5" w14:textId="77777777" w:rsidR="00662DEE" w:rsidRDefault="00662DEE" w:rsidP="00662DEE">
      <w:pPr>
        <w:spacing w:line="480" w:lineRule="auto"/>
        <w:ind w:firstLine="480"/>
        <w:rPr>
          <w:rFonts w:eastAsiaTheme="minorEastAsia"/>
        </w:rPr>
      </w:pPr>
    </w:p>
    <w:p w14:paraId="4DFACE19" w14:textId="77777777" w:rsidR="00662DEE" w:rsidRPr="00D63ED8" w:rsidRDefault="00662DEE" w:rsidP="002E6BB6">
      <w:pPr>
        <w:pStyle w:val="3"/>
      </w:pPr>
      <w:bookmarkStart w:id="42" w:name="_Toc150778930"/>
      <w:r w:rsidRPr="00D63ED8">
        <w:t>3.5.2 Correlation Test - Pearson's Correlation Coefficient</w:t>
      </w:r>
      <w:bookmarkEnd w:id="42"/>
      <w:r w:rsidRPr="00D63ED8">
        <w:t xml:space="preserve"> </w:t>
      </w:r>
    </w:p>
    <w:p w14:paraId="29C17FC8" w14:textId="24967C53" w:rsidR="00662DEE" w:rsidRDefault="006A1A18" w:rsidP="00DA2870">
      <w:pPr>
        <w:spacing w:line="480" w:lineRule="auto"/>
        <w:jc w:val="both"/>
        <w:rPr>
          <w:rFonts w:eastAsiaTheme="minorEastAsia"/>
        </w:rPr>
      </w:pPr>
      <w:r w:rsidRPr="006A1A18">
        <w:rPr>
          <w:rFonts w:eastAsiaTheme="minorEastAsia"/>
        </w:rPr>
        <w:t>A correlation test is a statistical technique employed to assess and quantify the strength and direction of the relationship between two or more variables.</w:t>
      </w:r>
      <w:r>
        <w:rPr>
          <w:rFonts w:eastAsiaTheme="minorEastAsia"/>
        </w:rPr>
        <w:t xml:space="preserve"> </w:t>
      </w:r>
      <w:r w:rsidR="00662DEE" w:rsidRPr="00A44EBA">
        <w:rPr>
          <w:rFonts w:eastAsiaTheme="minorEastAsia"/>
        </w:rPr>
        <w:t>This statistical analysis aids in quantifying how various elements, such as trust in online retailers, perceived benefits of online shopping, subjective norm shaped by social influences, electronic word-of-mouth impact, and website design attributes, correlate with and impact consumer purchase intentions</w:t>
      </w:r>
      <w:r w:rsidR="00662DEE">
        <w:rPr>
          <w:rFonts w:eastAsiaTheme="minorEastAsia"/>
        </w:rPr>
        <w:t xml:space="preserve">. The </w:t>
      </w:r>
      <w:r w:rsidR="00662DEE" w:rsidRPr="00A44EBA">
        <w:rPr>
          <w:rFonts w:eastAsiaTheme="minorEastAsia"/>
        </w:rPr>
        <w:t>most common</w:t>
      </w:r>
      <w:r w:rsidR="00662DEE" w:rsidRPr="00A44EBA">
        <w:t xml:space="preserve"> </w:t>
      </w:r>
      <w:r w:rsidR="00662DEE" w:rsidRPr="00A44EBA">
        <w:rPr>
          <w:rFonts w:eastAsiaTheme="minorEastAsia"/>
        </w:rPr>
        <w:t xml:space="preserve">correlation test </w:t>
      </w:r>
      <w:r w:rsidR="00662DEE">
        <w:rPr>
          <w:rFonts w:eastAsiaTheme="minorEastAsia"/>
        </w:rPr>
        <w:t>is</w:t>
      </w:r>
      <w:r w:rsidR="00662DEE" w:rsidRPr="00A44EBA">
        <w:rPr>
          <w:rFonts w:eastAsiaTheme="minorEastAsia"/>
        </w:rPr>
        <w:t xml:space="preserve"> Pearson </w:t>
      </w:r>
      <w:r w:rsidR="00662DEE" w:rsidRPr="00A44EBA">
        <w:rPr>
          <w:rFonts w:eastAsiaTheme="minorEastAsia"/>
        </w:rPr>
        <w:lastRenderedPageBreak/>
        <w:t>correlation</w:t>
      </w:r>
      <w:r w:rsidR="00662DEE">
        <w:rPr>
          <w:rFonts w:eastAsiaTheme="minorEastAsia"/>
        </w:rPr>
        <w:t xml:space="preserve">. </w:t>
      </w:r>
      <w:r w:rsidR="00976149" w:rsidRPr="00976149">
        <w:rPr>
          <w:rFonts w:eastAsiaTheme="minorEastAsia"/>
        </w:rPr>
        <w:t>The Pearson's Correlation Coefficient, symbolized as "r," measures the extent and direction of the linear correlation between two continuous variables. It varies from -1 to 1, with -1 indicating a perfect negative linear correlation, 1 indicating a perfect positive linear correlation, and 0 indicating no linear correlation. A positive "r" value signifies a positive linear correlation, while a negative value indicates a negative linear correlation (Pearson, 1896) (Table 8).</w:t>
      </w:r>
    </w:p>
    <w:p w14:paraId="09168EA5" w14:textId="77777777" w:rsidR="002E6BB6" w:rsidRDefault="002E6BB6" w:rsidP="002E6BB6">
      <w:pPr>
        <w:spacing w:line="480" w:lineRule="auto"/>
        <w:ind w:firstLine="480"/>
        <w:jc w:val="both"/>
        <w:rPr>
          <w:rFonts w:eastAsiaTheme="minorEastAsia"/>
        </w:rPr>
      </w:pPr>
    </w:p>
    <w:p w14:paraId="2E55BDBB" w14:textId="77777777" w:rsidR="00254AFF" w:rsidRDefault="00662DEE" w:rsidP="00254AFF">
      <w:pPr>
        <w:spacing w:line="480" w:lineRule="auto"/>
        <w:rPr>
          <w:rFonts w:eastAsiaTheme="minorEastAsia"/>
        </w:rPr>
      </w:pPr>
      <w:r>
        <w:rPr>
          <w:rFonts w:eastAsiaTheme="minorEastAsia" w:hint="eastAsia"/>
          <w:bCs/>
        </w:rPr>
        <w:t>T</w:t>
      </w:r>
      <w:r>
        <w:rPr>
          <w:rFonts w:eastAsiaTheme="minorEastAsia"/>
          <w:bCs/>
        </w:rPr>
        <w:t xml:space="preserve">able </w:t>
      </w:r>
      <w:r w:rsidR="00E510C6">
        <w:rPr>
          <w:rFonts w:eastAsiaTheme="minorEastAsia"/>
          <w:bCs/>
        </w:rPr>
        <w:t>8</w:t>
      </w:r>
      <w:r>
        <w:rPr>
          <w:rFonts w:eastAsiaTheme="minorEastAsia"/>
          <w:bCs/>
        </w:rPr>
        <w:t>:</w:t>
      </w:r>
      <w:r w:rsidRPr="00061A5C">
        <w:t xml:space="preserve"> </w:t>
      </w:r>
      <w:r w:rsidRPr="00061A5C">
        <w:rPr>
          <w:rFonts w:eastAsiaTheme="minorEastAsia"/>
          <w:bCs/>
        </w:rPr>
        <w:t xml:space="preserve">Explanation </w:t>
      </w:r>
      <w:r>
        <w:rPr>
          <w:rFonts w:eastAsiaTheme="minorEastAsia"/>
          <w:bCs/>
        </w:rPr>
        <w:t xml:space="preserve">of </w:t>
      </w:r>
      <w:r w:rsidRPr="00115ABF">
        <w:rPr>
          <w:rFonts w:eastAsiaTheme="minorEastAsia"/>
        </w:rPr>
        <w:t>Pearson's Correlation Coefficient in Correlation Test</w:t>
      </w:r>
    </w:p>
    <w:p w14:paraId="3879C250" w14:textId="1BDB0A75" w:rsidR="00254AFF" w:rsidRDefault="00254AFF" w:rsidP="00254AFF">
      <w:pPr>
        <w:spacing w:line="480" w:lineRule="auto"/>
        <w:rPr>
          <w:rFonts w:eastAsiaTheme="minorEastAsia"/>
        </w:rPr>
      </w:pPr>
      <w:r>
        <w:rPr>
          <w:rFonts w:eastAsiaTheme="minorEastAsia"/>
          <w:noProof/>
        </w:rPr>
        <w:drawing>
          <wp:inline distT="0" distB="0" distL="0" distR="0" wp14:anchorId="3D2CDE6E" wp14:editId="5533009A">
            <wp:extent cx="4175760" cy="2460195"/>
            <wp:effectExtent l="0" t="0" r="0" b="0"/>
            <wp:docPr id="1088264681"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64681" name="圖片 1088264681"/>
                    <pic:cNvPicPr/>
                  </pic:nvPicPr>
                  <pic:blipFill>
                    <a:blip r:embed="rId24">
                      <a:extLst>
                        <a:ext uri="{28A0092B-C50C-407E-A947-70E740481C1C}">
                          <a14:useLocalDpi xmlns:a14="http://schemas.microsoft.com/office/drawing/2010/main" val="0"/>
                        </a:ext>
                      </a:extLst>
                    </a:blip>
                    <a:stretch>
                      <a:fillRect/>
                    </a:stretch>
                  </pic:blipFill>
                  <pic:spPr>
                    <a:xfrm>
                      <a:off x="0" y="0"/>
                      <a:ext cx="4185821" cy="2466122"/>
                    </a:xfrm>
                    <a:prstGeom prst="rect">
                      <a:avLst/>
                    </a:prstGeom>
                  </pic:spPr>
                </pic:pic>
              </a:graphicData>
            </a:graphic>
          </wp:inline>
        </w:drawing>
      </w:r>
    </w:p>
    <w:p w14:paraId="7D7028CC" w14:textId="2A5C7824" w:rsidR="002E6BB6" w:rsidRDefault="00662DEE" w:rsidP="00254AFF">
      <w:pPr>
        <w:spacing w:line="480" w:lineRule="auto"/>
        <w:rPr>
          <w:rFonts w:eastAsiaTheme="minorEastAsia"/>
        </w:rPr>
      </w:pPr>
      <w:r>
        <w:rPr>
          <w:rFonts w:eastAsiaTheme="minorEastAsia" w:hint="eastAsia"/>
        </w:rPr>
        <w:t>S</w:t>
      </w:r>
      <w:r>
        <w:rPr>
          <w:rFonts w:eastAsiaTheme="minorEastAsia"/>
        </w:rPr>
        <w:t>ource: Created by author</w:t>
      </w:r>
    </w:p>
    <w:p w14:paraId="54F576F8" w14:textId="77777777" w:rsidR="002E6BB6" w:rsidRPr="002E6BB6" w:rsidRDefault="002E6BB6" w:rsidP="002E6BB6">
      <w:pPr>
        <w:spacing w:line="480" w:lineRule="auto"/>
        <w:rPr>
          <w:rFonts w:eastAsiaTheme="minorEastAsia"/>
        </w:rPr>
      </w:pPr>
    </w:p>
    <w:p w14:paraId="4F673DC9" w14:textId="65E75620" w:rsidR="00831B65" w:rsidRPr="00831B65" w:rsidRDefault="00662DEE" w:rsidP="00831B65">
      <w:pPr>
        <w:pStyle w:val="3"/>
      </w:pPr>
      <w:bookmarkStart w:id="43" w:name="_Toc150778931"/>
      <w:r w:rsidRPr="00A44EBA">
        <w:t>3.5.3 Regression Analys</w:t>
      </w:r>
      <w:r w:rsidRPr="00067657">
        <w:t>is - R-squared</w:t>
      </w:r>
      <w:bookmarkEnd w:id="43"/>
    </w:p>
    <w:p w14:paraId="61154EF1" w14:textId="15C08608" w:rsidR="002E6BB6" w:rsidRDefault="00976149" w:rsidP="00831B65">
      <w:pPr>
        <w:spacing w:line="480" w:lineRule="auto"/>
        <w:jc w:val="both"/>
        <w:rPr>
          <w:rFonts w:eastAsiaTheme="minorEastAsia"/>
        </w:rPr>
      </w:pPr>
      <w:r w:rsidRPr="00976149">
        <w:rPr>
          <w:rFonts w:eastAsiaTheme="minorEastAsia"/>
        </w:rPr>
        <w:t>Regression analysis</w:t>
      </w:r>
      <w:r w:rsidR="000459F0">
        <w:rPr>
          <w:rFonts w:eastAsiaTheme="minorEastAsia"/>
        </w:rPr>
        <w:t xml:space="preserve"> </w:t>
      </w:r>
      <w:r w:rsidRPr="00976149">
        <w:rPr>
          <w:rFonts w:eastAsiaTheme="minorEastAsia"/>
        </w:rPr>
        <w:t xml:space="preserve">is utilized to explore the relationship between a dependent variable and one or more independent variables. It facilitates the examination of how </w:t>
      </w:r>
      <w:r w:rsidRPr="00976149">
        <w:rPr>
          <w:rFonts w:eastAsiaTheme="minorEastAsia"/>
        </w:rPr>
        <w:lastRenderedPageBreak/>
        <w:t xml:space="preserve">independent variables impact the dependent variable, revealing the nature and strength of this relationship. In the context of this study, regression analysis </w:t>
      </w:r>
      <w:r w:rsidR="00D74C56">
        <w:rPr>
          <w:rFonts w:eastAsiaTheme="minorEastAsia"/>
        </w:rPr>
        <w:t xml:space="preserve">is </w:t>
      </w:r>
      <w:r w:rsidRPr="00976149">
        <w:rPr>
          <w:rFonts w:eastAsiaTheme="minorEastAsia"/>
        </w:rPr>
        <w:t xml:space="preserve">employed to investigate the impact of variables such as trust, perceived benefit, subjective norm, </w:t>
      </w:r>
      <w:proofErr w:type="spellStart"/>
      <w:r w:rsidRPr="00976149">
        <w:rPr>
          <w:rFonts w:eastAsiaTheme="minorEastAsia"/>
        </w:rPr>
        <w:t>eWOM</w:t>
      </w:r>
      <w:proofErr w:type="spellEnd"/>
      <w:r w:rsidRPr="00976149">
        <w:rPr>
          <w:rFonts w:eastAsiaTheme="minorEastAsia"/>
        </w:rPr>
        <w:t>, and website design on consumer purchase intention.</w:t>
      </w:r>
      <w:r>
        <w:rPr>
          <w:rFonts w:eastAsiaTheme="minorEastAsia"/>
        </w:rPr>
        <w:t xml:space="preserve"> </w:t>
      </w:r>
      <w:r w:rsidR="00831B65" w:rsidRPr="00831B65">
        <w:rPr>
          <w:rFonts w:eastAsiaTheme="minorEastAsia"/>
        </w:rPr>
        <w:t>This involves estimating regression coefficients, evaluating their statistical significance, and gauging the extent to which these variables contribute to explaining variations in purchase intention (Chatterjee &amp; Hadi, 2013).</w:t>
      </w:r>
    </w:p>
    <w:p w14:paraId="1437C993" w14:textId="38AFA869" w:rsidR="00D376AA" w:rsidRDefault="00976149" w:rsidP="00D376AA">
      <w:pPr>
        <w:spacing w:line="480" w:lineRule="auto"/>
        <w:jc w:val="both"/>
        <w:rPr>
          <w:rFonts w:eastAsiaTheme="minorEastAsia"/>
        </w:rPr>
      </w:pPr>
      <w:r w:rsidRPr="00976149">
        <w:rPr>
          <w:rFonts w:eastAsiaTheme="minorEastAsia"/>
        </w:rPr>
        <w:br/>
        <w:t>R-squared, commonly represented as R², serves as a crucial metric in regression analysis, assessing the adequacy of a regression model's fitting. It measures the proportion of variability in the dependent variable that can be explained by the included independent variables. Spanning from 0 to 1, R-squared offers a precise gauge of the model's effectiveness. A value of 0 indicates that the model fails to clarify any variance in the dependent variable, while an R-squared of 1 signifies that the model perfectly accounts for all the variance. In practical terms, higher R-squared values indicate that a more significant portion of the fluctuation in the dependent variable is attributed to the independent variables in the model, indicating a superior fit (Fox, 2015) (Table 9).</w:t>
      </w:r>
    </w:p>
    <w:p w14:paraId="13EB4D06" w14:textId="77777777" w:rsidR="00976149" w:rsidRDefault="00976149" w:rsidP="00D376AA">
      <w:pPr>
        <w:spacing w:line="480" w:lineRule="auto"/>
        <w:jc w:val="both"/>
        <w:rPr>
          <w:rFonts w:eastAsiaTheme="minorEastAsia"/>
        </w:rPr>
      </w:pPr>
    </w:p>
    <w:p w14:paraId="7DC06539" w14:textId="77777777" w:rsidR="00254AFF" w:rsidRDefault="00662DEE" w:rsidP="00254AFF">
      <w:pPr>
        <w:spacing w:line="480" w:lineRule="auto"/>
        <w:rPr>
          <w:rFonts w:eastAsiaTheme="minorEastAsia"/>
        </w:rPr>
      </w:pPr>
      <w:r>
        <w:rPr>
          <w:rFonts w:eastAsiaTheme="minorEastAsia" w:hint="eastAsia"/>
          <w:bCs/>
        </w:rPr>
        <w:t>T</w:t>
      </w:r>
      <w:r>
        <w:rPr>
          <w:rFonts w:eastAsiaTheme="minorEastAsia"/>
          <w:bCs/>
        </w:rPr>
        <w:t xml:space="preserve">able </w:t>
      </w:r>
      <w:r w:rsidR="00E510C6">
        <w:rPr>
          <w:rFonts w:eastAsiaTheme="minorEastAsia"/>
          <w:bCs/>
        </w:rPr>
        <w:t>9</w:t>
      </w:r>
      <w:r>
        <w:rPr>
          <w:rFonts w:eastAsiaTheme="minorEastAsia"/>
          <w:bCs/>
        </w:rPr>
        <w:t>:</w:t>
      </w:r>
      <w:r w:rsidRPr="00061A5C">
        <w:t xml:space="preserve"> </w:t>
      </w:r>
      <w:r w:rsidRPr="00061A5C">
        <w:rPr>
          <w:rFonts w:eastAsiaTheme="minorEastAsia"/>
          <w:bCs/>
        </w:rPr>
        <w:t xml:space="preserve">Explanation </w:t>
      </w:r>
      <w:r>
        <w:rPr>
          <w:rFonts w:eastAsiaTheme="minorEastAsia"/>
          <w:bCs/>
        </w:rPr>
        <w:t xml:space="preserve">of </w:t>
      </w:r>
      <w:r w:rsidRPr="00067657">
        <w:rPr>
          <w:rFonts w:eastAsiaTheme="minorEastAsia"/>
        </w:rPr>
        <w:t>R²</w:t>
      </w:r>
      <w:r>
        <w:rPr>
          <w:rFonts w:eastAsiaTheme="minorEastAsia"/>
        </w:rPr>
        <w:t xml:space="preserve"> in </w:t>
      </w:r>
      <w:r w:rsidRPr="007E2DD2">
        <w:rPr>
          <w:rFonts w:eastAsiaTheme="minorEastAsia"/>
        </w:rPr>
        <w:t>Regression analysis</w:t>
      </w:r>
    </w:p>
    <w:p w14:paraId="46D1635F" w14:textId="09A1459E" w:rsidR="00254AFF" w:rsidRDefault="00254AFF" w:rsidP="00254AFF">
      <w:pPr>
        <w:spacing w:line="480" w:lineRule="auto"/>
        <w:rPr>
          <w:rFonts w:eastAsiaTheme="minorEastAsia"/>
        </w:rPr>
      </w:pPr>
      <w:r>
        <w:rPr>
          <w:rFonts w:eastAsiaTheme="minorEastAsia"/>
          <w:noProof/>
        </w:rPr>
        <w:lastRenderedPageBreak/>
        <w:drawing>
          <wp:inline distT="0" distB="0" distL="0" distR="0" wp14:anchorId="0AF87001" wp14:editId="30C7FF34">
            <wp:extent cx="4290060" cy="1965627"/>
            <wp:effectExtent l="0" t="0" r="0" b="0"/>
            <wp:docPr id="1371911269"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11269" name="圖片 1371911269"/>
                    <pic:cNvPicPr/>
                  </pic:nvPicPr>
                  <pic:blipFill>
                    <a:blip r:embed="rId25">
                      <a:extLst>
                        <a:ext uri="{28A0092B-C50C-407E-A947-70E740481C1C}">
                          <a14:useLocalDpi xmlns:a14="http://schemas.microsoft.com/office/drawing/2010/main" val="0"/>
                        </a:ext>
                      </a:extLst>
                    </a:blip>
                    <a:stretch>
                      <a:fillRect/>
                    </a:stretch>
                  </pic:blipFill>
                  <pic:spPr>
                    <a:xfrm>
                      <a:off x="0" y="0"/>
                      <a:ext cx="4304792" cy="1972377"/>
                    </a:xfrm>
                    <a:prstGeom prst="rect">
                      <a:avLst/>
                    </a:prstGeom>
                  </pic:spPr>
                </pic:pic>
              </a:graphicData>
            </a:graphic>
          </wp:inline>
        </w:drawing>
      </w:r>
    </w:p>
    <w:p w14:paraId="26C47BB3" w14:textId="58F8408E" w:rsidR="00662DEE" w:rsidRDefault="00662DEE" w:rsidP="00254AFF">
      <w:pPr>
        <w:spacing w:line="480" w:lineRule="auto"/>
        <w:rPr>
          <w:rFonts w:eastAsiaTheme="minorEastAsia"/>
        </w:rPr>
      </w:pPr>
      <w:r>
        <w:rPr>
          <w:rFonts w:eastAsiaTheme="minorEastAsia" w:hint="eastAsia"/>
        </w:rPr>
        <w:t>S</w:t>
      </w:r>
      <w:r>
        <w:rPr>
          <w:rFonts w:eastAsiaTheme="minorEastAsia"/>
        </w:rPr>
        <w:t>ource: Created by author</w:t>
      </w:r>
    </w:p>
    <w:p w14:paraId="75D91837" w14:textId="77777777" w:rsidR="002E6BB6" w:rsidRDefault="002E6BB6" w:rsidP="00662DEE">
      <w:pPr>
        <w:spacing w:line="480" w:lineRule="auto"/>
        <w:rPr>
          <w:rFonts w:eastAsiaTheme="minorEastAsia"/>
        </w:rPr>
      </w:pPr>
    </w:p>
    <w:p w14:paraId="5607D047" w14:textId="51112E1D" w:rsidR="00D30FDE" w:rsidRPr="00D30FDE" w:rsidRDefault="00662DEE" w:rsidP="00D30FDE">
      <w:pPr>
        <w:pStyle w:val="3"/>
      </w:pPr>
      <w:bookmarkStart w:id="44" w:name="_Toc150778932"/>
      <w:r w:rsidRPr="00A44EBA">
        <w:t>3.5.</w:t>
      </w:r>
      <w:r>
        <w:t>4</w:t>
      </w:r>
      <w:r w:rsidRPr="00A44EBA">
        <w:t xml:space="preserve"> Regression Ana</w:t>
      </w:r>
      <w:r w:rsidRPr="004655C9">
        <w:t>lysis - VIF</w:t>
      </w:r>
      <w:bookmarkEnd w:id="44"/>
    </w:p>
    <w:p w14:paraId="65EEE205" w14:textId="38143D2F" w:rsidR="00652863" w:rsidRDefault="00652863" w:rsidP="00D30FDE">
      <w:pPr>
        <w:spacing w:line="480" w:lineRule="auto"/>
        <w:jc w:val="both"/>
        <w:rPr>
          <w:rFonts w:eastAsiaTheme="minorEastAsia"/>
        </w:rPr>
      </w:pPr>
      <w:r w:rsidRPr="00652863">
        <w:rPr>
          <w:rFonts w:eastAsiaTheme="minorEastAsia"/>
        </w:rPr>
        <w:t xml:space="preserve">The Variance Inflation Factor (VIF) is a statistical metric employed in regression analysis to assess multicollinearity among independent variables. </w:t>
      </w:r>
      <w:r w:rsidR="00C11485" w:rsidRPr="00C11485">
        <w:rPr>
          <w:rFonts w:eastAsiaTheme="minorEastAsia"/>
        </w:rPr>
        <w:t>Multicollinearity occurs when two or more independent variables in a regression model display high correlation</w:t>
      </w:r>
      <w:r w:rsidRPr="00652863">
        <w:rPr>
          <w:rFonts w:eastAsiaTheme="minorEastAsia"/>
        </w:rPr>
        <w:t xml:space="preserve">, making it difficult to discern their individual effects on the dependent variable. </w:t>
      </w:r>
      <w:r w:rsidR="00C11485" w:rsidRPr="00C11485">
        <w:rPr>
          <w:rFonts w:eastAsiaTheme="minorEastAsia"/>
        </w:rPr>
        <w:t>The VIF quantifies the extent to which multicollinearity increases the variance of an estimated regression coefficient</w:t>
      </w:r>
      <w:r w:rsidRPr="00652863">
        <w:rPr>
          <w:rFonts w:eastAsiaTheme="minorEastAsia"/>
        </w:rPr>
        <w:t>. A VIF value below 10 suggests the absence of a significant collinearity issue among the predictors. In this instance, there is no indication of multicollinearity among the independent variables (</w:t>
      </w:r>
      <w:proofErr w:type="spellStart"/>
      <w:r w:rsidRPr="00652863">
        <w:rPr>
          <w:rFonts w:eastAsiaTheme="minorEastAsia"/>
        </w:rPr>
        <w:t>O’brien</w:t>
      </w:r>
      <w:proofErr w:type="spellEnd"/>
      <w:r w:rsidRPr="00652863">
        <w:rPr>
          <w:rFonts w:eastAsiaTheme="minorEastAsia"/>
        </w:rPr>
        <w:t>, 2007).</w:t>
      </w:r>
    </w:p>
    <w:p w14:paraId="07CC99C0" w14:textId="77777777" w:rsidR="003A1C25" w:rsidRPr="00D30FDE" w:rsidRDefault="003A1C25" w:rsidP="00D30FDE">
      <w:pPr>
        <w:spacing w:line="480" w:lineRule="auto"/>
        <w:jc w:val="both"/>
        <w:rPr>
          <w:rFonts w:eastAsiaTheme="minorEastAsia"/>
        </w:rPr>
      </w:pPr>
    </w:p>
    <w:p w14:paraId="0B7CCB24" w14:textId="77777777" w:rsidR="00662DEE" w:rsidRPr="00067657" w:rsidRDefault="00662DEE" w:rsidP="002E6BB6">
      <w:pPr>
        <w:pStyle w:val="3"/>
      </w:pPr>
      <w:bookmarkStart w:id="45" w:name="_Toc150778933"/>
      <w:r w:rsidRPr="00067657">
        <w:t>3.5.4 Descriptive Statistics</w:t>
      </w:r>
      <w:bookmarkEnd w:id="45"/>
    </w:p>
    <w:p w14:paraId="28FE20CC" w14:textId="09012F7F" w:rsidR="002E6BB6" w:rsidRDefault="00A46598" w:rsidP="00A46598">
      <w:pPr>
        <w:spacing w:line="480" w:lineRule="auto"/>
        <w:jc w:val="both"/>
        <w:rPr>
          <w:rFonts w:eastAsiaTheme="minorEastAsia"/>
        </w:rPr>
      </w:pPr>
      <w:r w:rsidRPr="00A46598">
        <w:rPr>
          <w:rFonts w:eastAsiaTheme="minorEastAsia"/>
        </w:rPr>
        <w:t xml:space="preserve">Descriptive statistics encompass the process of summarizing and delineating the </w:t>
      </w:r>
      <w:r w:rsidRPr="00A46598">
        <w:rPr>
          <w:rFonts w:eastAsiaTheme="minorEastAsia"/>
        </w:rPr>
        <w:lastRenderedPageBreak/>
        <w:t xml:space="preserve">primary characteristics of a dataset. It offers a succinct and clear summary of the data, employing measures like central tendency (mean, median, mode) and variability (standard deviation, range). Descriptive statistics aid in comprehending the distribution, patterns, and fundamental features of the variables. In this research, descriptive statistics </w:t>
      </w:r>
      <w:r w:rsidR="00D74C56">
        <w:rPr>
          <w:rFonts w:eastAsiaTheme="minorEastAsia"/>
        </w:rPr>
        <w:t>is</w:t>
      </w:r>
      <w:r w:rsidRPr="00A46598">
        <w:rPr>
          <w:rFonts w:eastAsiaTheme="minorEastAsia"/>
        </w:rPr>
        <w:t xml:space="preserve"> utilized to compute the mean and standard deviation of variables such as consumer age, purchase intention, and perceived benefit. This analysis aims to provide an overview of the central tendency and variability of these variables within the sample (Field, 2013).</w:t>
      </w:r>
    </w:p>
    <w:p w14:paraId="66007B49" w14:textId="77777777" w:rsidR="00221A27" w:rsidRDefault="00221A27" w:rsidP="00A46598">
      <w:pPr>
        <w:spacing w:line="480" w:lineRule="auto"/>
        <w:jc w:val="both"/>
        <w:rPr>
          <w:rFonts w:eastAsiaTheme="minorEastAsia"/>
        </w:rPr>
      </w:pPr>
    </w:p>
    <w:p w14:paraId="3EC595BD" w14:textId="77777777" w:rsidR="00662DEE" w:rsidRPr="00434BBF" w:rsidRDefault="00662DEE" w:rsidP="002E6BB6">
      <w:pPr>
        <w:pStyle w:val="3"/>
        <w:rPr>
          <w:rFonts w:eastAsiaTheme="minorEastAsia"/>
        </w:rPr>
      </w:pPr>
      <w:bookmarkStart w:id="46" w:name="_Toc150778934"/>
      <w:r w:rsidRPr="00067657">
        <w:rPr>
          <w:rFonts w:eastAsiaTheme="minorEastAsia"/>
        </w:rPr>
        <w:t xml:space="preserve">3.5.5 </w:t>
      </w:r>
      <w:r w:rsidRPr="00067657">
        <w:t>Compute Variable</w:t>
      </w:r>
      <w:bookmarkEnd w:id="46"/>
    </w:p>
    <w:p w14:paraId="3D0E3F90" w14:textId="4316F243" w:rsidR="00662DEE" w:rsidRDefault="00662DEE" w:rsidP="00DA2870">
      <w:pPr>
        <w:spacing w:line="480" w:lineRule="auto"/>
        <w:jc w:val="both"/>
        <w:rPr>
          <w:rFonts w:eastAsiaTheme="minorEastAsia"/>
        </w:rPr>
      </w:pPr>
      <w:r w:rsidRPr="008E085F">
        <w:rPr>
          <w:rFonts w:eastAsiaTheme="minorEastAsia"/>
        </w:rPr>
        <w:t xml:space="preserve">Compute variable is a data manipulation technique that allows </w:t>
      </w:r>
      <w:r>
        <w:rPr>
          <w:rFonts w:eastAsiaTheme="minorEastAsia"/>
        </w:rPr>
        <w:t>us</w:t>
      </w:r>
      <w:r w:rsidRPr="008E085F">
        <w:rPr>
          <w:rFonts w:eastAsiaTheme="minorEastAsia"/>
        </w:rPr>
        <w:t xml:space="preserve"> to create new variables based on existing variables or mathematical operations. This technique is commonly used to derive composite scores or scale scores by combining several individual items or measures.</w:t>
      </w:r>
      <w:r>
        <w:rPr>
          <w:rFonts w:eastAsiaTheme="minorEastAsia"/>
        </w:rPr>
        <w:t xml:space="preserve"> I</w:t>
      </w:r>
      <w:r w:rsidRPr="008E085F">
        <w:rPr>
          <w:rFonts w:eastAsiaTheme="minorEastAsia"/>
        </w:rPr>
        <w:t xml:space="preserve">n </w:t>
      </w:r>
      <w:r>
        <w:rPr>
          <w:rFonts w:eastAsiaTheme="minorEastAsia"/>
        </w:rPr>
        <w:t>this</w:t>
      </w:r>
      <w:r w:rsidRPr="008E085F">
        <w:rPr>
          <w:rFonts w:eastAsiaTheme="minorEastAsia"/>
        </w:rPr>
        <w:t xml:space="preserve"> study, </w:t>
      </w:r>
      <w:r>
        <w:rPr>
          <w:rFonts w:eastAsiaTheme="minorEastAsia"/>
        </w:rPr>
        <w:t>h</w:t>
      </w:r>
      <w:r w:rsidRPr="008E085F">
        <w:rPr>
          <w:rFonts w:eastAsiaTheme="minorEastAsia"/>
        </w:rPr>
        <w:t>av</w:t>
      </w:r>
      <w:r>
        <w:rPr>
          <w:rFonts w:eastAsiaTheme="minorEastAsia"/>
        </w:rPr>
        <w:t>ing</w:t>
      </w:r>
      <w:r w:rsidRPr="008E085F">
        <w:rPr>
          <w:rFonts w:eastAsiaTheme="minorEastAsia"/>
        </w:rPr>
        <w:t xml:space="preserve"> multiple items or questions related to trust, perceived benefit, subjective norm, </w:t>
      </w:r>
      <w:proofErr w:type="spellStart"/>
      <w:r w:rsidRPr="008E085F">
        <w:rPr>
          <w:rFonts w:eastAsiaTheme="minorEastAsia"/>
        </w:rPr>
        <w:t>eWOM</w:t>
      </w:r>
      <w:proofErr w:type="spellEnd"/>
      <w:r w:rsidRPr="008E085F">
        <w:rPr>
          <w:rFonts w:eastAsiaTheme="minorEastAsia"/>
        </w:rPr>
        <w:t>, and website design. By using the compute variable technique, calculat</w:t>
      </w:r>
      <w:r>
        <w:rPr>
          <w:rFonts w:eastAsiaTheme="minorEastAsia"/>
        </w:rPr>
        <w:t>ing</w:t>
      </w:r>
      <w:r w:rsidRPr="008E085F">
        <w:rPr>
          <w:rFonts w:eastAsiaTheme="minorEastAsia"/>
        </w:rPr>
        <w:t xml:space="preserve"> composite scores or scale scores by averaging or summing the individual item scores. These composite scores can then be used for further analysis, such as regression analysis or factor analysis, to assess their impact on consumer purchase intention</w:t>
      </w:r>
      <w:r>
        <w:rPr>
          <w:rFonts w:eastAsiaTheme="minorEastAsia"/>
        </w:rPr>
        <w:t xml:space="preserve"> (</w:t>
      </w:r>
      <w:r w:rsidR="008C60D7" w:rsidRPr="008C60D7">
        <w:rPr>
          <w:rFonts w:eastAsiaTheme="minorEastAsia"/>
        </w:rPr>
        <w:t>Brosius &amp; Brosius,</w:t>
      </w:r>
      <w:r w:rsidR="008C60D7">
        <w:rPr>
          <w:rFonts w:eastAsiaTheme="minorEastAsia"/>
        </w:rPr>
        <w:t xml:space="preserve"> </w:t>
      </w:r>
      <w:r w:rsidR="008C60D7" w:rsidRPr="008C60D7">
        <w:rPr>
          <w:rFonts w:eastAsiaTheme="minorEastAsia"/>
        </w:rPr>
        <w:t>1989)</w:t>
      </w:r>
      <w:r w:rsidR="008C60D7">
        <w:rPr>
          <w:rFonts w:eastAsiaTheme="minorEastAsia"/>
        </w:rPr>
        <w:t>.</w:t>
      </w:r>
    </w:p>
    <w:p w14:paraId="3EEB1803" w14:textId="43E84328" w:rsidR="00930E1A" w:rsidRPr="00662DEE" w:rsidRDefault="00930E1A" w:rsidP="002E6BB6">
      <w:pPr>
        <w:spacing w:line="480" w:lineRule="auto"/>
        <w:jc w:val="both"/>
        <w:rPr>
          <w:b/>
          <w:bCs/>
        </w:rPr>
      </w:pPr>
    </w:p>
    <w:p w14:paraId="782C4EF5" w14:textId="77777777" w:rsidR="000516AE" w:rsidRDefault="000516AE" w:rsidP="002E6BB6">
      <w:pPr>
        <w:pStyle w:val="2"/>
      </w:pPr>
      <w:bookmarkStart w:id="47" w:name="_Toc150778935"/>
      <w:r w:rsidRPr="000516AE">
        <w:t xml:space="preserve">3.6 </w:t>
      </w:r>
      <w:r w:rsidRPr="000516AE">
        <w:rPr>
          <w:rFonts w:hint="eastAsia"/>
        </w:rPr>
        <w:t>P</w:t>
      </w:r>
      <w:r w:rsidRPr="000516AE">
        <w:t>ilot Test</w:t>
      </w:r>
      <w:bookmarkEnd w:id="47"/>
    </w:p>
    <w:p w14:paraId="3D2A4F83" w14:textId="01C74C0D" w:rsidR="00284691" w:rsidRDefault="00221A27" w:rsidP="00DA2870">
      <w:pPr>
        <w:spacing w:line="480" w:lineRule="auto"/>
        <w:jc w:val="both"/>
        <w:rPr>
          <w:rFonts w:eastAsiaTheme="minorEastAsia"/>
        </w:rPr>
      </w:pPr>
      <w:r w:rsidRPr="00221A27">
        <w:rPr>
          <w:rFonts w:eastAsiaTheme="minorEastAsia"/>
        </w:rPr>
        <w:t>Prior to administering the definitive survey, a pilot test was conducted to validate the reliability and efficacy of the questionnaire. This preliminary assessment enlisted a small cohort of 20 individuals chosen to mirror the characteristics of the study's target population.</w:t>
      </w:r>
      <w:r w:rsidR="00284691" w:rsidRPr="00284691">
        <w:rPr>
          <w:rFonts w:eastAsiaTheme="minorEastAsia"/>
        </w:rPr>
        <w:t xml:space="preserve"> This crucial step aimed to identify potential issues, refine the questionnaire, and enhance the overall quality of data collection.</w:t>
      </w:r>
      <w:r w:rsidR="00284691">
        <w:rPr>
          <w:rFonts w:eastAsiaTheme="minorEastAsia" w:hint="eastAsia"/>
        </w:rPr>
        <w:t xml:space="preserve"> </w:t>
      </w:r>
      <w:r w:rsidR="00284691" w:rsidRPr="00284691">
        <w:rPr>
          <w:rFonts w:eastAsiaTheme="minorEastAsia"/>
        </w:rPr>
        <w:t>Two significant issues emerged during the pilot test, leading to necessary adjustments for the final survey:</w:t>
      </w:r>
    </w:p>
    <w:p w14:paraId="5049B9AA" w14:textId="77777777" w:rsidR="002E6BB6" w:rsidRPr="00284691" w:rsidRDefault="002E6BB6" w:rsidP="002E6BB6">
      <w:pPr>
        <w:spacing w:line="480" w:lineRule="auto"/>
        <w:ind w:firstLine="480"/>
        <w:jc w:val="both"/>
        <w:rPr>
          <w:rFonts w:eastAsiaTheme="minorEastAsia"/>
        </w:rPr>
      </w:pPr>
    </w:p>
    <w:p w14:paraId="56F6D58B" w14:textId="47953877" w:rsidR="00284691" w:rsidRDefault="00284691" w:rsidP="00DA2870">
      <w:pPr>
        <w:spacing w:line="480" w:lineRule="auto"/>
        <w:jc w:val="both"/>
        <w:rPr>
          <w:rFonts w:eastAsiaTheme="minorEastAsia"/>
        </w:rPr>
      </w:pPr>
      <w:r>
        <w:rPr>
          <w:rFonts w:eastAsiaTheme="minorEastAsia" w:hint="eastAsia"/>
        </w:rPr>
        <w:t>T</w:t>
      </w:r>
      <w:r>
        <w:rPr>
          <w:rFonts w:eastAsiaTheme="minorEastAsia"/>
        </w:rPr>
        <w:t>he first one is</w:t>
      </w:r>
      <w:r w:rsidR="00706B1E">
        <w:rPr>
          <w:rFonts w:eastAsiaTheme="minorEastAsia"/>
        </w:rPr>
        <w:t xml:space="preserve"> </w:t>
      </w:r>
      <w:r w:rsidR="00706B1E" w:rsidRPr="00706B1E">
        <w:rPr>
          <w:rFonts w:eastAsiaTheme="minorEastAsia"/>
        </w:rPr>
        <w:t>Terminology Consistency</w:t>
      </w:r>
      <w:r w:rsidR="00706B1E">
        <w:rPr>
          <w:rFonts w:eastAsiaTheme="minorEastAsia"/>
        </w:rPr>
        <w:t>.</w:t>
      </w:r>
      <w:r w:rsidR="00706B1E" w:rsidRPr="00706B1E">
        <w:rPr>
          <w:rFonts w:eastAsiaTheme="minorEastAsia"/>
        </w:rPr>
        <w:t xml:space="preserve"> </w:t>
      </w:r>
      <w:r w:rsidR="00706B1E">
        <w:rPr>
          <w:rFonts w:eastAsiaTheme="minorEastAsia"/>
        </w:rPr>
        <w:t>Some p</w:t>
      </w:r>
      <w:r w:rsidR="00706B1E" w:rsidRPr="00284691">
        <w:rPr>
          <w:rFonts w:eastAsiaTheme="minorEastAsia"/>
        </w:rPr>
        <w:t>articipants</w:t>
      </w:r>
      <w:r w:rsidR="00706B1E">
        <w:rPr>
          <w:rFonts w:eastAsiaTheme="minorEastAsia"/>
        </w:rPr>
        <w:t xml:space="preserve"> feedbacked</w:t>
      </w:r>
      <w:r w:rsidR="00706B1E" w:rsidRPr="00706B1E">
        <w:rPr>
          <w:rFonts w:eastAsiaTheme="minorEastAsia"/>
        </w:rPr>
        <w:t xml:space="preserve"> that the questionnaire had variations in the terminology used for online shopping platforms. For instance, the survey at times referred to "e-commerce websites" and in other instances mentioned "online stores." This inconsistency could have led to some participants finding it confusing. To rectify this issue, all references to online shopping platforms were standardized as "e-commerce websites" throughout the survey to ensure clarity and uniformity.</w:t>
      </w:r>
    </w:p>
    <w:p w14:paraId="2A4B9F8D" w14:textId="77777777" w:rsidR="002E6BB6" w:rsidRPr="00284691" w:rsidRDefault="002E6BB6" w:rsidP="002E6BB6">
      <w:pPr>
        <w:spacing w:line="480" w:lineRule="auto"/>
        <w:ind w:firstLine="480"/>
        <w:jc w:val="both"/>
        <w:rPr>
          <w:rFonts w:eastAsiaTheme="minorEastAsia"/>
        </w:rPr>
      </w:pPr>
    </w:p>
    <w:p w14:paraId="6848B919" w14:textId="3968E8AF" w:rsidR="00284691" w:rsidRDefault="00284691" w:rsidP="00DA2870">
      <w:pPr>
        <w:spacing w:line="480" w:lineRule="auto"/>
        <w:jc w:val="both"/>
        <w:rPr>
          <w:rFonts w:eastAsiaTheme="minorEastAsia"/>
        </w:rPr>
      </w:pPr>
      <w:r>
        <w:rPr>
          <w:rFonts w:eastAsiaTheme="minorEastAsia"/>
        </w:rPr>
        <w:t xml:space="preserve">The second one is </w:t>
      </w:r>
      <w:r w:rsidRPr="00284691">
        <w:rPr>
          <w:rFonts w:eastAsiaTheme="minorEastAsia"/>
        </w:rPr>
        <w:t>Question Sequencing</w:t>
      </w:r>
      <w:r>
        <w:rPr>
          <w:rFonts w:eastAsiaTheme="minorEastAsia"/>
        </w:rPr>
        <w:t xml:space="preserve">. </w:t>
      </w:r>
      <w:r w:rsidR="00706B1E">
        <w:rPr>
          <w:rFonts w:eastAsiaTheme="minorEastAsia"/>
        </w:rPr>
        <w:t>This</w:t>
      </w:r>
      <w:r w:rsidR="00706B1E" w:rsidRPr="00706B1E">
        <w:rPr>
          <w:rFonts w:eastAsiaTheme="minorEastAsia"/>
        </w:rPr>
        <w:t xml:space="preserve"> challenge was observed concerning the flow of questions. Participants provided feedback that some questions felt </w:t>
      </w:r>
      <w:r w:rsidR="00706B1E" w:rsidRPr="00706B1E">
        <w:rPr>
          <w:rFonts w:eastAsiaTheme="minorEastAsia"/>
        </w:rPr>
        <w:lastRenderedPageBreak/>
        <w:t>disconnected from previous ones, which disrupted the survey's coherence. For example, the original placement of questions related to perceived benefits (PB_4 and PB_5) in front of PB_1, PB_2, and PB_3 resulted in a disjointed sequence. Participants found it difficult to relate the benefits described in PB_4 and PB_5 without prior context from PB_1, PB_2, and PB_3. In response to this feedback, the sequencing of questions was restructured to ensure a logical progression. Now, the questions about perceived benefits are presented in a more coherent sequence, where PB_1, PB_2, and PB_3 introduce the concept of benefits before exploring them further with PB_4 and PB_5. This reordering has created a smoother transition between sections, promoting a more logical and intuitive progression of the survey.</w:t>
      </w:r>
    </w:p>
    <w:p w14:paraId="120B7BFD" w14:textId="77777777" w:rsidR="00D53B90" w:rsidRPr="00284691" w:rsidRDefault="00D53B90" w:rsidP="00284691">
      <w:pPr>
        <w:spacing w:line="480" w:lineRule="auto"/>
        <w:rPr>
          <w:rFonts w:eastAsiaTheme="minorEastAsia"/>
        </w:rPr>
      </w:pPr>
    </w:p>
    <w:p w14:paraId="176A4DA6" w14:textId="48F1D1D1" w:rsidR="00284691" w:rsidRDefault="00284691" w:rsidP="00DA2870">
      <w:pPr>
        <w:spacing w:line="480" w:lineRule="auto"/>
        <w:jc w:val="both"/>
        <w:rPr>
          <w:rFonts w:eastAsiaTheme="minorEastAsia"/>
        </w:rPr>
      </w:pPr>
      <w:r w:rsidRPr="00284691">
        <w:rPr>
          <w:rFonts w:eastAsiaTheme="minorEastAsia"/>
        </w:rPr>
        <w:t>These modifications were essential in refining the questionnaire, ensuring that the final survey effectively captures the desired data and minimizes potential sources of participant confusion. The pilot test played a vital role in enhancing the questionnaire's quality and prepared it for implementation in the main study.</w:t>
      </w:r>
    </w:p>
    <w:p w14:paraId="5E934810" w14:textId="77777777" w:rsidR="00284691" w:rsidRPr="00284691" w:rsidRDefault="00284691" w:rsidP="000516AE">
      <w:pPr>
        <w:spacing w:line="480" w:lineRule="auto"/>
        <w:rPr>
          <w:rFonts w:eastAsiaTheme="minorEastAsia"/>
        </w:rPr>
      </w:pPr>
    </w:p>
    <w:p w14:paraId="1D9A2A50" w14:textId="654CE08A" w:rsidR="00FF3CA5" w:rsidRPr="00FF3CA5" w:rsidRDefault="001E1D85" w:rsidP="00FF3CA5">
      <w:pPr>
        <w:pStyle w:val="2"/>
      </w:pPr>
      <w:bookmarkStart w:id="48" w:name="_Toc150778936"/>
      <w:r w:rsidRPr="000516AE">
        <w:t>3.</w:t>
      </w:r>
      <w:r w:rsidR="000516AE">
        <w:t>7</w:t>
      </w:r>
      <w:r w:rsidRPr="000516AE">
        <w:t xml:space="preserve"> Final survey</w:t>
      </w:r>
      <w:bookmarkEnd w:id="48"/>
      <w:r w:rsidRPr="000516AE">
        <w:t xml:space="preserve"> </w:t>
      </w:r>
    </w:p>
    <w:p w14:paraId="06F15E0E" w14:textId="39E707FC" w:rsidR="00FF3CA5" w:rsidRDefault="00FF3CA5" w:rsidP="00DA2870">
      <w:pPr>
        <w:spacing w:line="480" w:lineRule="auto"/>
        <w:jc w:val="both"/>
        <w:rPr>
          <w:rFonts w:eastAsiaTheme="minorEastAsia"/>
        </w:rPr>
      </w:pPr>
      <w:r w:rsidRPr="00FF3CA5">
        <w:rPr>
          <w:rFonts w:eastAsiaTheme="minorEastAsia"/>
        </w:rPr>
        <w:t xml:space="preserve">This survey is a pivotal component of </w:t>
      </w:r>
      <w:r w:rsidR="00AB7148">
        <w:rPr>
          <w:rFonts w:eastAsiaTheme="minorEastAsia"/>
        </w:rPr>
        <w:t>this</w:t>
      </w:r>
      <w:r w:rsidRPr="00FF3CA5">
        <w:rPr>
          <w:rFonts w:eastAsiaTheme="minorEastAsia"/>
        </w:rPr>
        <w:t xml:space="preserve"> comprehensive research on consumer behavior in online clothing shopping within the Hong Kong market. Focusing on trust, </w:t>
      </w:r>
      <w:r w:rsidRPr="00FF3CA5">
        <w:rPr>
          <w:rFonts w:eastAsiaTheme="minorEastAsia"/>
        </w:rPr>
        <w:lastRenderedPageBreak/>
        <w:t xml:space="preserve">perceived benefit, subjective norm, </w:t>
      </w:r>
      <w:proofErr w:type="spellStart"/>
      <w:r w:rsidRPr="00FF3CA5">
        <w:rPr>
          <w:rFonts w:eastAsiaTheme="minorEastAsia"/>
        </w:rPr>
        <w:t>eWOM</w:t>
      </w:r>
      <w:proofErr w:type="spellEnd"/>
      <w:r w:rsidRPr="00FF3CA5">
        <w:rPr>
          <w:rFonts w:eastAsiaTheme="minorEastAsia"/>
        </w:rPr>
        <w:t xml:space="preserve">, and website design, this study aims to elucidate their collective impact on consumer purchase intention. By garnering insights directly from consumers, </w:t>
      </w:r>
      <w:r>
        <w:rPr>
          <w:rFonts w:eastAsiaTheme="minorEastAsia"/>
        </w:rPr>
        <w:t>it</w:t>
      </w:r>
      <w:r w:rsidRPr="00FF3CA5">
        <w:rPr>
          <w:rFonts w:eastAsiaTheme="minorEastAsia"/>
        </w:rPr>
        <w:t xml:space="preserve"> seek</w:t>
      </w:r>
      <w:r>
        <w:rPr>
          <w:rFonts w:eastAsiaTheme="minorEastAsia"/>
        </w:rPr>
        <w:t>s</w:t>
      </w:r>
      <w:r w:rsidRPr="00FF3CA5">
        <w:rPr>
          <w:rFonts w:eastAsiaTheme="minorEastAsia"/>
        </w:rPr>
        <w:t xml:space="preserve"> to gain valuable perspectives that contribute significantly to </w:t>
      </w:r>
      <w:r>
        <w:rPr>
          <w:rFonts w:eastAsiaTheme="minorEastAsia"/>
        </w:rPr>
        <w:t>the</w:t>
      </w:r>
      <w:r w:rsidRPr="00FF3CA5">
        <w:rPr>
          <w:rFonts w:eastAsiaTheme="minorEastAsia"/>
        </w:rPr>
        <w:t xml:space="preserve"> overarching findings.</w:t>
      </w:r>
    </w:p>
    <w:p w14:paraId="5D3CB513" w14:textId="77777777" w:rsidR="00FF3CA5" w:rsidRPr="00FF3CA5" w:rsidRDefault="00FF3CA5" w:rsidP="00FF3CA5">
      <w:pPr>
        <w:spacing w:line="480" w:lineRule="auto"/>
        <w:ind w:firstLine="480"/>
        <w:jc w:val="both"/>
        <w:rPr>
          <w:rFonts w:eastAsiaTheme="minorEastAsia"/>
        </w:rPr>
      </w:pPr>
    </w:p>
    <w:p w14:paraId="0B816196" w14:textId="17F7E6BD" w:rsidR="00D3524F" w:rsidRPr="00D3524F" w:rsidRDefault="001E1D85" w:rsidP="00D3524F">
      <w:pPr>
        <w:pStyle w:val="3"/>
      </w:pPr>
      <w:bookmarkStart w:id="49" w:name="_Toc150778937"/>
      <w:r w:rsidRPr="000516AE">
        <w:t>3.</w:t>
      </w:r>
      <w:r w:rsidR="000516AE">
        <w:t>7</w:t>
      </w:r>
      <w:r w:rsidRPr="000516AE">
        <w:t>.1 Target population</w:t>
      </w:r>
      <w:bookmarkEnd w:id="49"/>
      <w:r w:rsidRPr="000516AE">
        <w:t xml:space="preserve"> </w:t>
      </w:r>
    </w:p>
    <w:p w14:paraId="5103026B" w14:textId="767C2954" w:rsidR="00D3524F" w:rsidRDefault="00137C70" w:rsidP="00D3524F">
      <w:pPr>
        <w:spacing w:line="480" w:lineRule="auto"/>
        <w:rPr>
          <w:rFonts w:eastAsiaTheme="minorEastAsia"/>
        </w:rPr>
      </w:pPr>
      <w:r w:rsidRPr="00137C70">
        <w:rPr>
          <w:rFonts w:eastAsiaTheme="minorEastAsia"/>
        </w:rPr>
        <w:t>The target population refers to the entire group of individuals, elements, or entities that are the focus of the study and from which conclusions will be drawn. It represents the larger category to which the research findings will be relevant. Clearly defining the target population and ensuring its alignment with the research objectives is paramount.</w:t>
      </w:r>
    </w:p>
    <w:p w14:paraId="63D374CB" w14:textId="77777777" w:rsidR="00772368" w:rsidRDefault="00772368" w:rsidP="00D3524F">
      <w:pPr>
        <w:spacing w:line="480" w:lineRule="auto"/>
        <w:rPr>
          <w:rFonts w:eastAsiaTheme="minorEastAsia"/>
          <w:strike/>
        </w:rPr>
      </w:pPr>
    </w:p>
    <w:p w14:paraId="487BA281" w14:textId="24821B77" w:rsidR="00654A6D" w:rsidRDefault="000D0BBB" w:rsidP="00DA2870">
      <w:pPr>
        <w:spacing w:line="480" w:lineRule="auto"/>
        <w:jc w:val="both"/>
        <w:rPr>
          <w:rFonts w:eastAsiaTheme="minorEastAsia"/>
        </w:rPr>
      </w:pPr>
      <w:r>
        <w:rPr>
          <w:rFonts w:eastAsiaTheme="minorEastAsia"/>
        </w:rPr>
        <w:t xml:space="preserve">For the </w:t>
      </w:r>
      <w:r w:rsidRPr="000D0BBB">
        <w:rPr>
          <w:rFonts w:eastAsiaTheme="minorEastAsia"/>
        </w:rPr>
        <w:t>Geographic Scope</w:t>
      </w:r>
      <w:r>
        <w:rPr>
          <w:rFonts w:eastAsiaTheme="minorEastAsia"/>
        </w:rPr>
        <w:t>, t</w:t>
      </w:r>
      <w:r w:rsidRPr="000D0BBB">
        <w:rPr>
          <w:rFonts w:eastAsiaTheme="minorEastAsia"/>
        </w:rPr>
        <w:t xml:space="preserve">he target population consists of individuals residing </w:t>
      </w:r>
      <w:r w:rsidR="00F672FB">
        <w:rPr>
          <w:rFonts w:eastAsiaTheme="minorEastAsia"/>
        </w:rPr>
        <w:t xml:space="preserve">around </w:t>
      </w:r>
      <w:r w:rsidR="00F672FB" w:rsidRPr="00F672FB">
        <w:rPr>
          <w:rFonts w:eastAsiaTheme="minorEastAsia"/>
        </w:rPr>
        <w:t>7</w:t>
      </w:r>
      <w:r w:rsidR="00F672FB">
        <w:rPr>
          <w:rFonts w:eastAsiaTheme="minorEastAsia"/>
        </w:rPr>
        <w:t>,</w:t>
      </w:r>
      <w:r w:rsidR="00F672FB" w:rsidRPr="00F672FB">
        <w:rPr>
          <w:rFonts w:eastAsiaTheme="minorEastAsia"/>
        </w:rPr>
        <w:t>333</w:t>
      </w:r>
      <w:r w:rsidR="00F672FB">
        <w:rPr>
          <w:rFonts w:eastAsiaTheme="minorEastAsia"/>
        </w:rPr>
        <w:t>,</w:t>
      </w:r>
      <w:r w:rsidR="00F672FB" w:rsidRPr="00F672FB">
        <w:rPr>
          <w:rFonts w:eastAsiaTheme="minorEastAsia"/>
        </w:rPr>
        <w:t>2</w:t>
      </w:r>
      <w:r w:rsidR="00F672FB">
        <w:rPr>
          <w:rFonts w:eastAsiaTheme="minorEastAsia"/>
        </w:rPr>
        <w:t xml:space="preserve">00 people </w:t>
      </w:r>
      <w:r w:rsidRPr="000D0BBB">
        <w:rPr>
          <w:rFonts w:eastAsiaTheme="minorEastAsia"/>
        </w:rPr>
        <w:t>in Hong Kong</w:t>
      </w:r>
      <w:r w:rsidR="00F672FB">
        <w:rPr>
          <w:rFonts w:eastAsiaTheme="minorEastAsia"/>
        </w:rPr>
        <w:t xml:space="preserve"> (</w:t>
      </w:r>
      <w:r w:rsidR="00F672FB" w:rsidRPr="00F672FB">
        <w:rPr>
          <w:rFonts w:eastAsiaTheme="minorEastAsia"/>
        </w:rPr>
        <w:t>Census and Statistics Department, 202</w:t>
      </w:r>
      <w:r w:rsidR="00F672FB">
        <w:rPr>
          <w:rFonts w:eastAsiaTheme="minorEastAsia"/>
        </w:rPr>
        <w:t>3</w:t>
      </w:r>
      <w:r w:rsidR="00F672FB" w:rsidRPr="00F672FB">
        <w:rPr>
          <w:rFonts w:eastAsiaTheme="minorEastAsia"/>
        </w:rPr>
        <w:t>)</w:t>
      </w:r>
      <w:r w:rsidRPr="000D0BBB">
        <w:rPr>
          <w:rFonts w:eastAsiaTheme="minorEastAsia"/>
        </w:rPr>
        <w:t>. This means that the research focuses on consumers located within the geographical boundaries of Hong Kong. The geographic scope is essential for contextualizing the findings within the specific market of interest.</w:t>
      </w:r>
    </w:p>
    <w:p w14:paraId="2E3477DF" w14:textId="77777777" w:rsidR="0090395F" w:rsidRPr="0090395F" w:rsidRDefault="0090395F" w:rsidP="0090395F">
      <w:pPr>
        <w:spacing w:line="480" w:lineRule="auto"/>
        <w:rPr>
          <w:rFonts w:eastAsiaTheme="minorEastAsia"/>
        </w:rPr>
      </w:pPr>
    </w:p>
    <w:p w14:paraId="5DE7CF38" w14:textId="2DE77FED" w:rsidR="005540EA" w:rsidRDefault="0090395F" w:rsidP="0090395F">
      <w:pPr>
        <w:spacing w:line="480" w:lineRule="auto"/>
        <w:jc w:val="both"/>
        <w:rPr>
          <w:rFonts w:eastAsiaTheme="minorEastAsia"/>
        </w:rPr>
      </w:pPr>
      <w:r w:rsidRPr="0090395F">
        <w:rPr>
          <w:rFonts w:eastAsiaTheme="minorEastAsia"/>
        </w:rPr>
        <w:t xml:space="preserve">When determining the target population based on demographic characteristics, it is </w:t>
      </w:r>
      <w:r w:rsidRPr="0090395F">
        <w:rPr>
          <w:rFonts w:eastAsiaTheme="minorEastAsia"/>
        </w:rPr>
        <w:lastRenderedPageBreak/>
        <w:t>crucial to specify certain criteria. In this study, the focus is on adult consumers aged 18 years and older. Furthermore, demographic aspects like gender, income, and education have been taken into account in alignment with the research goals and their significance to online clothing shopping behavior (Census and Statistics Department, 2023).</w:t>
      </w:r>
    </w:p>
    <w:p w14:paraId="1DA53D0C" w14:textId="77777777" w:rsidR="0090395F" w:rsidRDefault="0090395F" w:rsidP="0090395F">
      <w:pPr>
        <w:spacing w:line="480" w:lineRule="auto"/>
        <w:rPr>
          <w:rFonts w:eastAsiaTheme="minorEastAsia"/>
        </w:rPr>
      </w:pPr>
    </w:p>
    <w:p w14:paraId="6C3802B0" w14:textId="6782EE39" w:rsidR="005540EA" w:rsidRPr="000D0BBB" w:rsidRDefault="005540EA" w:rsidP="00DA2870">
      <w:pPr>
        <w:spacing w:line="480" w:lineRule="auto"/>
        <w:jc w:val="both"/>
        <w:rPr>
          <w:rFonts w:eastAsiaTheme="minorEastAsia"/>
        </w:rPr>
      </w:pPr>
      <w:r w:rsidRPr="005540EA">
        <w:rPr>
          <w:rFonts w:eastAsiaTheme="minorEastAsia"/>
        </w:rPr>
        <w:t xml:space="preserve">Since </w:t>
      </w:r>
      <w:r>
        <w:rPr>
          <w:rFonts w:eastAsiaTheme="minorEastAsia"/>
        </w:rPr>
        <w:t>the</w:t>
      </w:r>
      <w:r w:rsidRPr="005540EA">
        <w:rPr>
          <w:rFonts w:eastAsiaTheme="minorEastAsia"/>
        </w:rPr>
        <w:t xml:space="preserve"> research specifically examines online clothing shopping, the target population comprises individuals who engage in this behavior in Hong Kong. These individuals are the ones who use online platforms, websites, or apps to browse, select, and purchase clothing items. They may have prior experience with online shopping and exhibit specific behaviors, perceptions, and intentions related to online clothing purchases.</w:t>
      </w:r>
    </w:p>
    <w:p w14:paraId="0B24CDE0" w14:textId="77777777" w:rsidR="009471E8" w:rsidRDefault="009471E8">
      <w:pPr>
        <w:widowControl/>
      </w:pPr>
      <w:r>
        <w:br w:type="page"/>
      </w:r>
    </w:p>
    <w:p w14:paraId="193DF33F" w14:textId="49586980" w:rsidR="001E1D85" w:rsidRPr="000516AE" w:rsidRDefault="001E1D85" w:rsidP="00FF3CA5">
      <w:pPr>
        <w:pStyle w:val="3"/>
      </w:pPr>
      <w:bookmarkStart w:id="50" w:name="_Toc150778938"/>
      <w:r w:rsidRPr="000516AE">
        <w:lastRenderedPageBreak/>
        <w:t>3.</w:t>
      </w:r>
      <w:r w:rsidR="000516AE">
        <w:t>7</w:t>
      </w:r>
      <w:r w:rsidRPr="000516AE">
        <w:t>.2 Sampling method</w:t>
      </w:r>
      <w:bookmarkEnd w:id="50"/>
      <w:r w:rsidRPr="000516AE">
        <w:t xml:space="preserve"> </w:t>
      </w:r>
    </w:p>
    <w:p w14:paraId="35F23E9E" w14:textId="41F37BDF" w:rsidR="00D43FC2" w:rsidRDefault="00772368" w:rsidP="00772368">
      <w:pPr>
        <w:spacing w:line="480" w:lineRule="auto"/>
        <w:rPr>
          <w:rFonts w:eastAsiaTheme="minorEastAsia"/>
        </w:rPr>
      </w:pPr>
      <w:r w:rsidRPr="00772368">
        <w:rPr>
          <w:rFonts w:eastAsiaTheme="minorEastAsia"/>
        </w:rPr>
        <w:t>This pertains to the methodology employed to choose a subset of individuals or elements from a broader population to be included in a research study. Sampling becomes imperative when surveying the entire population is impractical or unfeasible. The sampling method dictates the selection of participants to represent the larger population and significantly influences the generalizability of research outcomes. Various sampling techniques, including random sampling, stratified sampling, convenience sampling, or purposive sampling, may be utilized based on the research objectives, population characteristics, and available resources.</w:t>
      </w:r>
    </w:p>
    <w:p w14:paraId="0E573DD4" w14:textId="77777777" w:rsidR="00772368" w:rsidRPr="00D43FC2" w:rsidRDefault="00772368" w:rsidP="00F578BF">
      <w:pPr>
        <w:spacing w:line="480" w:lineRule="auto"/>
        <w:ind w:firstLine="480"/>
        <w:rPr>
          <w:rFonts w:eastAsiaTheme="minorEastAsia"/>
        </w:rPr>
      </w:pPr>
    </w:p>
    <w:p w14:paraId="791F4C4A" w14:textId="77777777" w:rsidR="009D3C60" w:rsidRDefault="00F44C06" w:rsidP="00DA2870">
      <w:pPr>
        <w:spacing w:line="480" w:lineRule="auto"/>
        <w:jc w:val="both"/>
        <w:rPr>
          <w:rFonts w:eastAsiaTheme="minorEastAsia"/>
        </w:rPr>
      </w:pPr>
      <w:r w:rsidRPr="00B03403">
        <w:rPr>
          <w:rFonts w:eastAsiaTheme="minorEastAsia"/>
        </w:rPr>
        <w:t>The quantitative research approach is chosen for its ability to collect numerical data and provide statistically significant findings. This allows for a comprehensive analysis of the relationships between variables and the testing of hypotheses. The questionnaire survey method is selected as it allows for data collection from a larger sample size in a standardized manner. The questionnaire will be developed based on established measurement scales and validated for its reliability and validity. Snowball sampling is employed due to the online nature of the study, enabling easier access to potential participants (Goodman, 1961).</w:t>
      </w:r>
    </w:p>
    <w:p w14:paraId="57C4FFE6" w14:textId="77777777" w:rsidR="00E47D66" w:rsidRDefault="00E47D66" w:rsidP="00DA2870">
      <w:pPr>
        <w:spacing w:line="480" w:lineRule="auto"/>
        <w:jc w:val="both"/>
        <w:rPr>
          <w:rFonts w:eastAsiaTheme="minorEastAsia"/>
        </w:rPr>
      </w:pPr>
    </w:p>
    <w:p w14:paraId="40532AA8" w14:textId="2D32914A" w:rsidR="009D3C60" w:rsidRDefault="00E47D66" w:rsidP="00E47D66">
      <w:pPr>
        <w:spacing w:line="480" w:lineRule="auto"/>
        <w:jc w:val="both"/>
        <w:rPr>
          <w:rFonts w:eastAsiaTheme="minorEastAsia"/>
        </w:rPr>
      </w:pPr>
      <w:r w:rsidRPr="00E47D66">
        <w:rPr>
          <w:rFonts w:eastAsiaTheme="minorEastAsia"/>
        </w:rPr>
        <w:lastRenderedPageBreak/>
        <w:t>Snowball sampling, frequently employed in social science research when the target population is challenging to reach or identify, is a non-probability sampling method. In this technique, initial participants, termed "seeds," are chosen based on specific criteria relevant to the research goal. These seeds are subsequently tasked with referring or recruiting other potential participants who meet the same criteria. This iterative process continues, with each new participant being encouraged to refer additional participants, mimicking the snowball's cascading effect as it gains momentum rolling down a hill (Biernacki &amp; Waldorf, 1981).</w:t>
      </w:r>
    </w:p>
    <w:p w14:paraId="26A04DF0" w14:textId="77777777" w:rsidR="00E47D66" w:rsidRDefault="00E47D66" w:rsidP="00F44C06">
      <w:pPr>
        <w:spacing w:line="480" w:lineRule="auto"/>
        <w:ind w:firstLine="480"/>
        <w:jc w:val="both"/>
        <w:rPr>
          <w:rFonts w:eastAsiaTheme="minorEastAsia"/>
        </w:rPr>
      </w:pPr>
    </w:p>
    <w:p w14:paraId="5B5E371A" w14:textId="40B06979" w:rsidR="009D3C60" w:rsidRDefault="009D3C60" w:rsidP="00DA2870">
      <w:pPr>
        <w:spacing w:line="480" w:lineRule="auto"/>
        <w:jc w:val="both"/>
        <w:rPr>
          <w:rFonts w:eastAsiaTheme="minorEastAsia"/>
        </w:rPr>
      </w:pPr>
      <w:r w:rsidRPr="009D3C60">
        <w:rPr>
          <w:rFonts w:eastAsiaTheme="minorEastAsia"/>
        </w:rPr>
        <w:t>Snowball sampling begins with identifying and recruiting the initial participants who possess the desired characteristics or knowledge relevant to the research study. These individuals can be identified through various means, such as professional networks, community organizations, online forums, or personal contacts. Researchers establish rapport and trust with the initial participants, explaining the purpose and significance of the study.</w:t>
      </w:r>
      <w:r w:rsidRPr="009D3C60">
        <w:t xml:space="preserve"> </w:t>
      </w:r>
      <w:r w:rsidRPr="009D3C60">
        <w:rPr>
          <w:rFonts w:eastAsiaTheme="minorEastAsia"/>
        </w:rPr>
        <w:t>Once the initial participants are engaged, they are asked to refer other individuals who meet the research criteria. This referral process relies on the participants' social networks and their ability to identify and recruit suitable candidates. The recruitment process continues until the desired sample size or data saturation is achieved, where no new information or participants emerge.</w:t>
      </w:r>
    </w:p>
    <w:p w14:paraId="5C657050" w14:textId="77777777" w:rsidR="00A94830" w:rsidRPr="00A94830" w:rsidRDefault="00A94830" w:rsidP="00A94830">
      <w:pPr>
        <w:spacing w:line="480" w:lineRule="auto"/>
        <w:rPr>
          <w:rFonts w:eastAsiaTheme="minorEastAsia"/>
        </w:rPr>
      </w:pPr>
    </w:p>
    <w:p w14:paraId="58E8ECBC" w14:textId="3A9295AA" w:rsidR="00F44C06" w:rsidRDefault="00A94830" w:rsidP="00A94830">
      <w:pPr>
        <w:spacing w:line="480" w:lineRule="auto"/>
      </w:pPr>
      <w:r>
        <w:t>It's worth acknowledging that snowball sampling comes with specific limitations. This method may introduce some bias, as participants aren't chosen randomly from the target population. While it may not be as representative as other methods, snowball sampling aligns well with the research objectives and provides valuable insights (Parker et al., 2019). The sample size is determined by considering statistical factors, population size, and the desired level of precision, all of which are essential to ensure meaningful and trustworthy results.</w:t>
      </w:r>
    </w:p>
    <w:p w14:paraId="18991182" w14:textId="77777777" w:rsidR="00A94830" w:rsidRPr="00F44C06" w:rsidRDefault="00A94830" w:rsidP="00A94830">
      <w:pPr>
        <w:spacing w:line="480" w:lineRule="auto"/>
      </w:pPr>
    </w:p>
    <w:p w14:paraId="4732FE4A" w14:textId="6A6ECDAE" w:rsidR="000D2BFC" w:rsidRPr="000516AE" w:rsidRDefault="001E1D85" w:rsidP="00FF3CA5">
      <w:pPr>
        <w:pStyle w:val="3"/>
        <w:rPr>
          <w:rFonts w:eastAsiaTheme="minorEastAsia"/>
        </w:rPr>
      </w:pPr>
      <w:bookmarkStart w:id="51" w:name="_Toc150778939"/>
      <w:r w:rsidRPr="000516AE">
        <w:t>3</w:t>
      </w:r>
      <w:r w:rsidR="00350314" w:rsidRPr="000516AE">
        <w:t>.</w:t>
      </w:r>
      <w:r w:rsidR="000516AE">
        <w:t>7</w:t>
      </w:r>
      <w:r w:rsidRPr="000516AE">
        <w:t>.3 Sampling size</w:t>
      </w:r>
      <w:bookmarkEnd w:id="51"/>
      <w:r w:rsidRPr="000516AE">
        <w:t xml:space="preserve"> </w:t>
      </w:r>
    </w:p>
    <w:p w14:paraId="331725E6" w14:textId="7255EADF" w:rsidR="000D2BFC" w:rsidRDefault="00D728AD" w:rsidP="00DA2870">
      <w:pPr>
        <w:spacing w:line="480" w:lineRule="auto"/>
        <w:jc w:val="both"/>
      </w:pPr>
      <w:r w:rsidRPr="00D728AD">
        <w:t xml:space="preserve">Following </w:t>
      </w:r>
      <w:proofErr w:type="spellStart"/>
      <w:r w:rsidRPr="00D728AD">
        <w:t>Krejcie</w:t>
      </w:r>
      <w:proofErr w:type="spellEnd"/>
      <w:r w:rsidRPr="00D728AD">
        <w:t xml:space="preserve"> and Morgan's (1970) sample size guidelines, a sample of 385 respondents is suggested to attain the desired level of precision and confidence. With an estimated adult population of 6,409,200 in Hong Kong (Census and Statistics Department, 2023), this sample size is deemed suitable for this study. Consequently, 385 sets of questionnaires were distributed among Hong Kong residents who may engage in online clothing shopping.</w:t>
      </w:r>
      <w:r>
        <w:t xml:space="preserve"> </w:t>
      </w:r>
      <w:r w:rsidR="000D2BFC">
        <w:t xml:space="preserve">By targeting this specific population, which serves as a representative sample of the broader population in Hong Kong, the research aims to draw meaningful conclusions regarding the factors influencing customers' purchase intention of health insurance. This approach allows for generalizability and enhances </w:t>
      </w:r>
      <w:r w:rsidR="000D2BFC">
        <w:lastRenderedPageBreak/>
        <w:t>the study's relevance to the wider population (Babbie, 2020).</w:t>
      </w:r>
    </w:p>
    <w:p w14:paraId="54920E0B" w14:textId="77777777" w:rsidR="000D5A9D" w:rsidRDefault="000D5A9D" w:rsidP="000D2BFC">
      <w:pPr>
        <w:spacing w:line="480" w:lineRule="auto"/>
        <w:ind w:firstLine="480"/>
        <w:jc w:val="both"/>
        <w:rPr>
          <w:rFonts w:eastAsiaTheme="minorEastAsia"/>
        </w:rPr>
      </w:pPr>
    </w:p>
    <w:p w14:paraId="470299BD" w14:textId="7A1CACD1" w:rsidR="000D5A9D" w:rsidRPr="000D5A9D" w:rsidRDefault="000D5A9D" w:rsidP="00DA2870">
      <w:pPr>
        <w:spacing w:line="480" w:lineRule="auto"/>
        <w:jc w:val="both"/>
        <w:rPr>
          <w:rFonts w:eastAsiaTheme="minorEastAsia"/>
        </w:rPr>
      </w:pPr>
      <w:r>
        <w:rPr>
          <w:rFonts w:eastAsiaTheme="minorEastAsia"/>
        </w:rPr>
        <w:t>For s</w:t>
      </w:r>
      <w:r w:rsidRPr="000D5A9D">
        <w:rPr>
          <w:rFonts w:eastAsiaTheme="minorEastAsia"/>
        </w:rPr>
        <w:t xml:space="preserve">tatistical </w:t>
      </w:r>
      <w:r>
        <w:rPr>
          <w:rFonts w:eastAsiaTheme="minorEastAsia"/>
        </w:rPr>
        <w:t>c</w:t>
      </w:r>
      <w:r w:rsidRPr="000D5A9D">
        <w:rPr>
          <w:rFonts w:eastAsiaTheme="minorEastAsia"/>
        </w:rPr>
        <w:t>onsiderations, such as power analysis or sample size calculations, can help determine an appropriate sample size. These calculations take into account factors</w:t>
      </w:r>
      <w:r>
        <w:rPr>
          <w:rFonts w:eastAsiaTheme="minorEastAsia"/>
        </w:rPr>
        <w:t xml:space="preserve"> included 95% of confidence level, 5% margin of error</w:t>
      </w:r>
      <w:r w:rsidRPr="000D5A9D">
        <w:rPr>
          <w:rFonts w:eastAsiaTheme="minorEastAsia"/>
        </w:rPr>
        <w:t>, variability in the data, and the chosen statistical test. Conducting a power analysis can assist in determining the minimum sample size needed to detect meaningful effects</w:t>
      </w:r>
      <w:r w:rsidR="0070545D">
        <w:rPr>
          <w:rFonts w:eastAsiaTheme="minorEastAsia"/>
        </w:rPr>
        <w:t xml:space="preserve"> (Figure 3)</w:t>
      </w:r>
      <w:r w:rsidRPr="000D5A9D">
        <w:rPr>
          <w:rFonts w:eastAsiaTheme="minorEastAsia"/>
        </w:rPr>
        <w:t>.</w:t>
      </w:r>
    </w:p>
    <w:p w14:paraId="1A15BDC0" w14:textId="77777777" w:rsidR="000D2BFC" w:rsidRDefault="000D2BFC" w:rsidP="000D2BFC">
      <w:pPr>
        <w:spacing w:line="480" w:lineRule="auto"/>
        <w:ind w:firstLine="480"/>
        <w:jc w:val="both"/>
      </w:pPr>
    </w:p>
    <w:p w14:paraId="4F1D3661" w14:textId="7750B0D2" w:rsidR="000D2BFC" w:rsidRDefault="000D2BFC" w:rsidP="00DA2870">
      <w:pPr>
        <w:spacing w:line="480" w:lineRule="auto"/>
      </w:pPr>
      <w:r>
        <w:t xml:space="preserve">Figure </w:t>
      </w:r>
      <w:r w:rsidR="00E510C6">
        <w:t>3</w:t>
      </w:r>
      <w:r>
        <w:t>: Formula for the sample size calculation</w:t>
      </w:r>
    </w:p>
    <w:p w14:paraId="2EBC19F4" w14:textId="77777777" w:rsidR="000D2BFC" w:rsidRDefault="000D2BFC" w:rsidP="00FF3CA5">
      <w:pPr>
        <w:spacing w:line="480" w:lineRule="auto"/>
        <w:ind w:firstLine="480"/>
      </w:pPr>
      <w:r>
        <w:t xml:space="preserve"> </w:t>
      </w:r>
      <w:r>
        <w:rPr>
          <w:noProof/>
        </w:rPr>
        <w:drawing>
          <wp:inline distT="0" distB="0" distL="0" distR="0" wp14:anchorId="097A7D48" wp14:editId="3B24E450">
            <wp:extent cx="5266055" cy="2362200"/>
            <wp:effectExtent l="0" t="0" r="0" b="0"/>
            <wp:docPr id="75440133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66055" cy="2362200"/>
                    </a:xfrm>
                    <a:prstGeom prst="rect">
                      <a:avLst/>
                    </a:prstGeom>
                    <a:noFill/>
                    <a:ln>
                      <a:noFill/>
                    </a:ln>
                  </pic:spPr>
                </pic:pic>
              </a:graphicData>
            </a:graphic>
          </wp:inline>
        </w:drawing>
      </w:r>
    </w:p>
    <w:p w14:paraId="4627FDD9" w14:textId="4F53BB81" w:rsidR="00985125" w:rsidRPr="005270E6" w:rsidRDefault="000D2BFC" w:rsidP="00DA2870">
      <w:pPr>
        <w:spacing w:line="480" w:lineRule="auto"/>
        <w:rPr>
          <w:rFonts w:eastAsiaTheme="minorEastAsia"/>
        </w:rPr>
      </w:pPr>
      <w:r>
        <w:t xml:space="preserve">Source: </w:t>
      </w:r>
      <w:proofErr w:type="spellStart"/>
      <w:r>
        <w:t>Krejcie</w:t>
      </w:r>
      <w:proofErr w:type="spellEnd"/>
      <w:r>
        <w:t xml:space="preserve"> &amp; Morgan 1970</w:t>
      </w:r>
    </w:p>
    <w:p w14:paraId="3A54B8F5" w14:textId="169055DF" w:rsidR="0042291C" w:rsidRPr="0042291C" w:rsidRDefault="000516AE" w:rsidP="00FF3CA5">
      <w:pPr>
        <w:pStyle w:val="2"/>
      </w:pPr>
      <w:bookmarkStart w:id="52" w:name="_Toc150778940"/>
      <w:r w:rsidRPr="000516AE">
        <w:rPr>
          <w:rFonts w:hint="eastAsia"/>
        </w:rPr>
        <w:t>3</w:t>
      </w:r>
      <w:r w:rsidRPr="000516AE">
        <w:t>.</w:t>
      </w:r>
      <w:r w:rsidR="005270E6">
        <w:t>8</w:t>
      </w:r>
      <w:r w:rsidRPr="000516AE">
        <w:t xml:space="preserve"> Survey Logistic</w:t>
      </w:r>
      <w:bookmarkEnd w:id="52"/>
    </w:p>
    <w:p w14:paraId="76052DFE" w14:textId="6E77A97A" w:rsidR="0042291C" w:rsidRDefault="00032FE2" w:rsidP="00DA2870">
      <w:pPr>
        <w:spacing w:line="480" w:lineRule="auto"/>
        <w:jc w:val="both"/>
        <w:rPr>
          <w:rFonts w:eastAsiaTheme="minorEastAsia"/>
        </w:rPr>
      </w:pPr>
      <w:r w:rsidRPr="00032FE2">
        <w:rPr>
          <w:rFonts w:eastAsiaTheme="minorEastAsia"/>
        </w:rPr>
        <w:t>Conducting online surveys is a crucial aspect of this study, facilitating the acquisition of valuable data from a diverse group of respondents.</w:t>
      </w:r>
      <w:r w:rsidR="0042291C" w:rsidRPr="0042291C">
        <w:rPr>
          <w:rFonts w:eastAsiaTheme="minorEastAsia"/>
        </w:rPr>
        <w:t xml:space="preserve"> </w:t>
      </w:r>
      <w:r w:rsidR="009E4716">
        <w:rPr>
          <w:rFonts w:eastAsiaTheme="minorEastAsia"/>
        </w:rPr>
        <w:t>The</w:t>
      </w:r>
      <w:r w:rsidR="00EC4FEB">
        <w:rPr>
          <w:rFonts w:eastAsiaTheme="minorEastAsia"/>
        </w:rPr>
        <w:t xml:space="preserve"> following</w:t>
      </w:r>
      <w:r w:rsidR="00896D63">
        <w:rPr>
          <w:rFonts w:eastAsiaTheme="minorEastAsia"/>
        </w:rPr>
        <w:t>s are</w:t>
      </w:r>
      <w:r w:rsidR="009E4716">
        <w:rPr>
          <w:rFonts w:eastAsiaTheme="minorEastAsia"/>
        </w:rPr>
        <w:t xml:space="preserve"> the</w:t>
      </w:r>
      <w:r w:rsidR="0042291C" w:rsidRPr="0042291C">
        <w:rPr>
          <w:rFonts w:eastAsiaTheme="minorEastAsia"/>
        </w:rPr>
        <w:t xml:space="preserve"> outline </w:t>
      </w:r>
      <w:r w:rsidR="009E4716">
        <w:rPr>
          <w:rFonts w:eastAsiaTheme="minorEastAsia"/>
        </w:rPr>
        <w:t>of</w:t>
      </w:r>
      <w:r w:rsidR="0042291C" w:rsidRPr="0042291C">
        <w:rPr>
          <w:rFonts w:eastAsiaTheme="minorEastAsia"/>
        </w:rPr>
        <w:t xml:space="preserve"> </w:t>
      </w:r>
      <w:r w:rsidR="0042291C" w:rsidRPr="0042291C">
        <w:rPr>
          <w:rFonts w:eastAsiaTheme="minorEastAsia"/>
        </w:rPr>
        <w:lastRenderedPageBreak/>
        <w:t>logistics and timeline associated with this survey process.</w:t>
      </w:r>
    </w:p>
    <w:p w14:paraId="465AE1F0" w14:textId="77777777" w:rsidR="00FF3CA5" w:rsidRPr="0042291C" w:rsidRDefault="00FF3CA5" w:rsidP="00FF3CA5">
      <w:pPr>
        <w:spacing w:line="480" w:lineRule="auto"/>
        <w:ind w:firstLine="480"/>
        <w:jc w:val="both"/>
        <w:rPr>
          <w:rFonts w:eastAsiaTheme="minorEastAsia"/>
        </w:rPr>
      </w:pPr>
    </w:p>
    <w:p w14:paraId="2127158E" w14:textId="05486600" w:rsidR="0042291C" w:rsidRPr="0042291C" w:rsidRDefault="0042291C" w:rsidP="00FF3CA5">
      <w:pPr>
        <w:pStyle w:val="3"/>
      </w:pPr>
      <w:bookmarkStart w:id="53" w:name="_Toc150778941"/>
      <w:r w:rsidRPr="0042291C">
        <w:t>3.</w:t>
      </w:r>
      <w:r w:rsidR="005270E6">
        <w:t>8</w:t>
      </w:r>
      <w:r w:rsidRPr="0042291C">
        <w:t>.1 Questionnaire Design (May 2nd)</w:t>
      </w:r>
      <w:bookmarkEnd w:id="53"/>
    </w:p>
    <w:p w14:paraId="7372A1AE" w14:textId="2A96FC9B" w:rsidR="0042291C" w:rsidRPr="0042291C" w:rsidRDefault="0042291C" w:rsidP="00DA2870">
      <w:pPr>
        <w:spacing w:line="480" w:lineRule="auto"/>
        <w:jc w:val="both"/>
        <w:rPr>
          <w:rFonts w:eastAsiaTheme="minorEastAsia"/>
        </w:rPr>
      </w:pPr>
      <w:r w:rsidRPr="0042291C">
        <w:rPr>
          <w:rFonts w:eastAsiaTheme="minorEastAsia"/>
        </w:rPr>
        <w:t>The journey commences with the development of a meticulously structured questionnaire. This survey instrument was thoughtfully designed to align with the research objectives. Question types, such as multiple-choice and Likert scale, were chosen with care. Additionally, questions were arranged in a logical sequence to ensure coherence</w:t>
      </w:r>
      <w:r w:rsidR="00F90A2C">
        <w:rPr>
          <w:rFonts w:eastAsiaTheme="minorEastAsia"/>
        </w:rPr>
        <w:t xml:space="preserve"> (</w:t>
      </w:r>
      <w:r w:rsidR="00F90A2C" w:rsidRPr="00F90A2C">
        <w:rPr>
          <w:rFonts w:eastAsiaTheme="minorEastAsia"/>
        </w:rPr>
        <w:t>Fowler Jr, 2013</w:t>
      </w:r>
      <w:r w:rsidR="00F90A2C">
        <w:rPr>
          <w:rFonts w:eastAsiaTheme="minorEastAsia"/>
        </w:rPr>
        <w:t>).</w:t>
      </w:r>
    </w:p>
    <w:p w14:paraId="0FB179CA" w14:textId="77777777" w:rsidR="0042291C" w:rsidRPr="0042291C" w:rsidRDefault="0042291C" w:rsidP="0042291C">
      <w:pPr>
        <w:spacing w:line="480" w:lineRule="auto"/>
        <w:rPr>
          <w:rFonts w:eastAsiaTheme="minorEastAsia"/>
        </w:rPr>
      </w:pPr>
    </w:p>
    <w:p w14:paraId="2699EB50" w14:textId="77777777" w:rsidR="0042291C" w:rsidRPr="0042291C" w:rsidRDefault="0042291C" w:rsidP="00DA2870">
      <w:pPr>
        <w:spacing w:line="480" w:lineRule="auto"/>
        <w:jc w:val="both"/>
        <w:rPr>
          <w:rFonts w:eastAsiaTheme="minorEastAsia"/>
        </w:rPr>
      </w:pPr>
      <w:r w:rsidRPr="0042291C">
        <w:rPr>
          <w:rFonts w:eastAsiaTheme="minorEastAsia"/>
        </w:rPr>
        <w:t>Utilizing online surveys as the primary data collection method offers distinct advantages in terms of flexibility, accessibility, and efficient data management. The platform's convenience and robust features have proven to be invaluable for this research study, catering to the diverse needs of the research process (Fan &amp; Yan, 2010).</w:t>
      </w:r>
    </w:p>
    <w:p w14:paraId="79E526FD" w14:textId="77777777" w:rsidR="0042291C" w:rsidRPr="0042291C" w:rsidRDefault="0042291C" w:rsidP="0042291C">
      <w:pPr>
        <w:spacing w:line="480" w:lineRule="auto"/>
        <w:rPr>
          <w:rFonts w:eastAsiaTheme="minorEastAsia"/>
        </w:rPr>
      </w:pPr>
    </w:p>
    <w:p w14:paraId="45341A14" w14:textId="023550DD" w:rsidR="0042291C" w:rsidRPr="0042291C" w:rsidRDefault="0042291C" w:rsidP="00FF3CA5">
      <w:pPr>
        <w:pStyle w:val="3"/>
      </w:pPr>
      <w:bookmarkStart w:id="54" w:name="_Toc150778942"/>
      <w:r w:rsidRPr="0042291C">
        <w:t>3.</w:t>
      </w:r>
      <w:r w:rsidR="005270E6">
        <w:t>8</w:t>
      </w:r>
      <w:r w:rsidRPr="0042291C">
        <w:t>.2 Implementation of the Online Survey (June 4th)</w:t>
      </w:r>
      <w:bookmarkEnd w:id="54"/>
    </w:p>
    <w:p w14:paraId="7AD948A1" w14:textId="77777777" w:rsidR="0042291C" w:rsidRPr="0042291C" w:rsidRDefault="0042291C" w:rsidP="00DA2870">
      <w:pPr>
        <w:spacing w:line="480" w:lineRule="auto"/>
        <w:jc w:val="both"/>
        <w:rPr>
          <w:rFonts w:eastAsiaTheme="minorEastAsia"/>
        </w:rPr>
      </w:pPr>
      <w:r w:rsidRPr="0042291C">
        <w:rPr>
          <w:rFonts w:eastAsiaTheme="minorEastAsia"/>
        </w:rPr>
        <w:t xml:space="preserve">Google Forms, a user-friendly and versatile online survey platform, was chosen to host the survey. The platform allowed for the creation of the survey, including setting the </w:t>
      </w:r>
      <w:r w:rsidRPr="0042291C">
        <w:rPr>
          <w:rFonts w:eastAsiaTheme="minorEastAsia"/>
        </w:rPr>
        <w:lastRenderedPageBreak/>
        <w:t>survey title, introduction, and participant instructions, as well as adding the designed questions (Nulty, 2008).</w:t>
      </w:r>
    </w:p>
    <w:p w14:paraId="7CC440BF" w14:textId="77777777" w:rsidR="0042291C" w:rsidRPr="0042291C" w:rsidRDefault="0042291C" w:rsidP="0042291C">
      <w:pPr>
        <w:spacing w:line="480" w:lineRule="auto"/>
        <w:rPr>
          <w:rFonts w:eastAsiaTheme="minorEastAsia"/>
        </w:rPr>
      </w:pPr>
    </w:p>
    <w:p w14:paraId="3D865462" w14:textId="76D2B7CD" w:rsidR="0042291C" w:rsidRPr="0042291C" w:rsidRDefault="0042291C" w:rsidP="00FF3CA5">
      <w:pPr>
        <w:pStyle w:val="3"/>
      </w:pPr>
      <w:bookmarkStart w:id="55" w:name="_Toc150778943"/>
      <w:r w:rsidRPr="0042291C">
        <w:t>3.</w:t>
      </w:r>
      <w:r w:rsidR="00EF06DF">
        <w:t>8</w:t>
      </w:r>
      <w:r w:rsidRPr="0042291C">
        <w:t>.3 Pilot Testing (June 5th – June 15th)</w:t>
      </w:r>
      <w:bookmarkEnd w:id="55"/>
    </w:p>
    <w:p w14:paraId="2F6C6B2F" w14:textId="46C0D7CA" w:rsidR="0042291C" w:rsidRDefault="00032FE2" w:rsidP="0042291C">
      <w:pPr>
        <w:spacing w:line="480" w:lineRule="auto"/>
        <w:rPr>
          <w:rFonts w:eastAsiaTheme="minorEastAsia"/>
        </w:rPr>
      </w:pPr>
      <w:r w:rsidRPr="00032FE2">
        <w:rPr>
          <w:rFonts w:eastAsiaTheme="minorEastAsia"/>
        </w:rPr>
        <w:t>In the initial stages, a pilot test was conducted to ensure the validity and reliability of the questionnaire. A small group of 20 individuals, representative of the target population, participated in this test. The aim was to identify and address any issues related to survey design, question clarity, and technical aspects (Fan &amp; Yan, 2010).</w:t>
      </w:r>
    </w:p>
    <w:p w14:paraId="5ACE620D" w14:textId="77777777" w:rsidR="00032FE2" w:rsidRPr="0042291C" w:rsidRDefault="00032FE2" w:rsidP="0042291C">
      <w:pPr>
        <w:spacing w:line="480" w:lineRule="auto"/>
        <w:rPr>
          <w:rFonts w:eastAsiaTheme="minorEastAsia"/>
        </w:rPr>
      </w:pPr>
    </w:p>
    <w:p w14:paraId="7E727B6E" w14:textId="5B053B1E" w:rsidR="0042291C" w:rsidRPr="0042291C" w:rsidRDefault="0042291C" w:rsidP="00FF3CA5">
      <w:pPr>
        <w:pStyle w:val="3"/>
      </w:pPr>
      <w:bookmarkStart w:id="56" w:name="_Toc150778944"/>
      <w:r w:rsidRPr="0042291C">
        <w:t>3.</w:t>
      </w:r>
      <w:r w:rsidR="00EF06DF">
        <w:t>8</w:t>
      </w:r>
      <w:r w:rsidRPr="0042291C">
        <w:t>.4 Survey Distribution (June 16th – August 1st)</w:t>
      </w:r>
      <w:bookmarkEnd w:id="56"/>
    </w:p>
    <w:p w14:paraId="08F62C37" w14:textId="21E050C9" w:rsidR="0042291C" w:rsidRPr="0042291C" w:rsidRDefault="008D7C34" w:rsidP="00DA2870">
      <w:pPr>
        <w:spacing w:line="480" w:lineRule="auto"/>
        <w:jc w:val="both"/>
        <w:rPr>
          <w:rFonts w:eastAsiaTheme="minorEastAsia"/>
        </w:rPr>
      </w:pPr>
      <w:r w:rsidRPr="008D7C34">
        <w:rPr>
          <w:rFonts w:eastAsiaTheme="minorEastAsia"/>
        </w:rPr>
        <w:t>The distribution of the survey was carried out through various channels, encompassing email invitations, social media platforms, and online communities.</w:t>
      </w:r>
      <w:r w:rsidR="0042291C" w:rsidRPr="0042291C">
        <w:rPr>
          <w:rFonts w:eastAsiaTheme="minorEastAsia"/>
        </w:rPr>
        <w:t xml:space="preserve"> Clear and concise instructions were provided to participants to facilitate access and completion of the survey, thereby enhancing the response rate. This period witnessed the active participation of respondents, providing valuable data for the study (Dillman et al., 2014).</w:t>
      </w:r>
    </w:p>
    <w:p w14:paraId="670AFA31" w14:textId="77777777" w:rsidR="0042291C" w:rsidRPr="0042291C" w:rsidRDefault="0042291C" w:rsidP="0042291C">
      <w:pPr>
        <w:spacing w:line="480" w:lineRule="auto"/>
        <w:rPr>
          <w:rFonts w:eastAsiaTheme="minorEastAsia"/>
        </w:rPr>
      </w:pPr>
    </w:p>
    <w:p w14:paraId="7CC5B025" w14:textId="5BC6141E" w:rsidR="0042291C" w:rsidRPr="0042291C" w:rsidRDefault="0042291C" w:rsidP="00FF3CA5">
      <w:pPr>
        <w:pStyle w:val="3"/>
      </w:pPr>
      <w:bookmarkStart w:id="57" w:name="_Toc150778945"/>
      <w:r w:rsidRPr="0042291C">
        <w:t>3.</w:t>
      </w:r>
      <w:r w:rsidR="00EF06DF">
        <w:t>8</w:t>
      </w:r>
      <w:r w:rsidRPr="0042291C">
        <w:t>.5 Data Collection and Management</w:t>
      </w:r>
      <w:bookmarkEnd w:id="57"/>
    </w:p>
    <w:p w14:paraId="4703895B" w14:textId="77777777" w:rsidR="0042291C" w:rsidRPr="0042291C" w:rsidRDefault="0042291C" w:rsidP="00DA2870">
      <w:pPr>
        <w:spacing w:line="480" w:lineRule="auto"/>
        <w:jc w:val="both"/>
        <w:rPr>
          <w:rFonts w:eastAsiaTheme="minorEastAsia"/>
        </w:rPr>
      </w:pPr>
      <w:r w:rsidRPr="0042291C">
        <w:rPr>
          <w:rFonts w:eastAsiaTheme="minorEastAsia"/>
        </w:rPr>
        <w:t xml:space="preserve">Throughout the survey period, response data was automatically collected and stored </w:t>
      </w:r>
      <w:r w:rsidRPr="0042291C">
        <w:rPr>
          <w:rFonts w:eastAsiaTheme="minorEastAsia"/>
        </w:rPr>
        <w:lastRenderedPageBreak/>
        <w:t>within the Google Forms platform. Regular monitoring of the survey response rate was performed, allowing for necessary adjustments to the distribution strategy if required. This proactive approach ensured that data collection remained on track (Nulty, 2008).</w:t>
      </w:r>
    </w:p>
    <w:p w14:paraId="6DB94318" w14:textId="77777777" w:rsidR="0042291C" w:rsidRPr="0042291C" w:rsidRDefault="0042291C" w:rsidP="0042291C">
      <w:pPr>
        <w:spacing w:line="480" w:lineRule="auto"/>
        <w:rPr>
          <w:rFonts w:eastAsiaTheme="minorEastAsia"/>
        </w:rPr>
      </w:pPr>
    </w:p>
    <w:p w14:paraId="4EF0B6DC" w14:textId="3A9C12A9" w:rsidR="0042291C" w:rsidRPr="0042291C" w:rsidRDefault="0042291C" w:rsidP="00FF3CA5">
      <w:pPr>
        <w:pStyle w:val="3"/>
      </w:pPr>
      <w:bookmarkStart w:id="58" w:name="_Toc150778946"/>
      <w:r w:rsidRPr="0042291C">
        <w:t>3.</w:t>
      </w:r>
      <w:r w:rsidR="00EF06DF">
        <w:t>8</w:t>
      </w:r>
      <w:r w:rsidRPr="0042291C">
        <w:t>.6 Data Analysis (August 2nd)</w:t>
      </w:r>
      <w:bookmarkEnd w:id="58"/>
    </w:p>
    <w:p w14:paraId="03A3F828" w14:textId="32B1E4D3" w:rsidR="0042291C" w:rsidRPr="0042291C" w:rsidRDefault="0042291C" w:rsidP="00DA2870">
      <w:pPr>
        <w:spacing w:line="480" w:lineRule="auto"/>
        <w:jc w:val="both"/>
        <w:rPr>
          <w:rFonts w:eastAsiaTheme="minorEastAsia"/>
        </w:rPr>
      </w:pPr>
      <w:r w:rsidRPr="0042291C">
        <w:rPr>
          <w:rFonts w:eastAsiaTheme="minorEastAsia"/>
        </w:rPr>
        <w:t xml:space="preserve">As the survey concluded, the collected responses were downloaded from Google Forms and imported into SPSS, a robust data analysis software. The data was thoroughly cleaned, organized, and prepared for analysis. Appropriate statistical techniques were applied to extract meaningful insights that </w:t>
      </w:r>
      <w:r w:rsidR="00940618" w:rsidRPr="00D42FB7">
        <w:t>w</w:t>
      </w:r>
      <w:r w:rsidR="00940618">
        <w:t>ill</w:t>
      </w:r>
      <w:r w:rsidRPr="0042291C">
        <w:rPr>
          <w:rFonts w:eastAsiaTheme="minorEastAsia"/>
        </w:rPr>
        <w:t xml:space="preserve"> contribute to the research objectives</w:t>
      </w:r>
      <w:r w:rsidR="00F90A2C">
        <w:rPr>
          <w:rFonts w:eastAsiaTheme="minorEastAsia"/>
        </w:rPr>
        <w:t xml:space="preserve"> (</w:t>
      </w:r>
      <w:r w:rsidR="00F90A2C" w:rsidRPr="00F90A2C">
        <w:rPr>
          <w:rFonts w:eastAsiaTheme="minorEastAsia"/>
        </w:rPr>
        <w:t>Fowler Jr, 2013</w:t>
      </w:r>
      <w:r w:rsidR="00F90A2C">
        <w:rPr>
          <w:rFonts w:eastAsiaTheme="minorEastAsia"/>
        </w:rPr>
        <w:t>).</w:t>
      </w:r>
    </w:p>
    <w:p w14:paraId="4473CF07" w14:textId="77777777" w:rsidR="0042291C" w:rsidRPr="0042291C" w:rsidRDefault="0042291C" w:rsidP="0042291C">
      <w:pPr>
        <w:spacing w:line="480" w:lineRule="auto"/>
        <w:rPr>
          <w:rFonts w:eastAsiaTheme="minorEastAsia"/>
        </w:rPr>
      </w:pPr>
    </w:p>
    <w:p w14:paraId="2ECD591F" w14:textId="4E034FA4" w:rsidR="0042291C" w:rsidRPr="0042291C" w:rsidRDefault="0042291C" w:rsidP="00FF3CA5">
      <w:pPr>
        <w:pStyle w:val="3"/>
      </w:pPr>
      <w:bookmarkStart w:id="59" w:name="_Toc150778947"/>
      <w:r w:rsidRPr="0042291C">
        <w:t>3.</w:t>
      </w:r>
      <w:r w:rsidR="00EF06DF">
        <w:t>8</w:t>
      </w:r>
      <w:r w:rsidRPr="0042291C">
        <w:t>.7 Reporting Survey Results</w:t>
      </w:r>
      <w:r w:rsidR="00CB2062">
        <w:t xml:space="preserve"> (</w:t>
      </w:r>
      <w:r w:rsidR="00CB2062">
        <w:rPr>
          <w:rFonts w:hint="eastAsia"/>
        </w:rPr>
        <w:t>O</w:t>
      </w:r>
      <w:r w:rsidR="00CB2062">
        <w:t>ctober 24</w:t>
      </w:r>
      <w:r w:rsidR="00CB2062" w:rsidRPr="00CB2062">
        <w:rPr>
          <w:vertAlign w:val="superscript"/>
        </w:rPr>
        <w:t>th</w:t>
      </w:r>
      <w:r w:rsidR="00CB2062">
        <w:t>)</w:t>
      </w:r>
      <w:bookmarkEnd w:id="59"/>
    </w:p>
    <w:p w14:paraId="1E9A0784" w14:textId="529E94E0" w:rsidR="003C1FA1" w:rsidRDefault="0042291C" w:rsidP="00DA2870">
      <w:pPr>
        <w:spacing w:line="480" w:lineRule="auto"/>
        <w:jc w:val="both"/>
        <w:rPr>
          <w:rFonts w:eastAsiaTheme="minorEastAsia"/>
        </w:rPr>
      </w:pPr>
      <w:r w:rsidRPr="0042291C">
        <w:rPr>
          <w:rFonts w:eastAsiaTheme="minorEastAsia"/>
        </w:rPr>
        <w:t xml:space="preserve">The culmination of the process involves interpreting and reporting the survey results within the dissertation. This reporting </w:t>
      </w:r>
      <w:r w:rsidR="004514D6" w:rsidRPr="0042291C">
        <w:rPr>
          <w:rFonts w:eastAsiaTheme="minorEastAsia"/>
        </w:rPr>
        <w:t>encompasses</w:t>
      </w:r>
      <w:r w:rsidRPr="0042291C">
        <w:rPr>
          <w:rFonts w:eastAsiaTheme="minorEastAsia"/>
        </w:rPr>
        <w:t xml:space="preserve"> the presentation of findings using tables, charts, and narrative descriptions, all of which </w:t>
      </w:r>
      <w:r w:rsidR="00940618" w:rsidRPr="00D42FB7">
        <w:t>w</w:t>
      </w:r>
      <w:r w:rsidR="00940618">
        <w:t>ill</w:t>
      </w:r>
      <w:r w:rsidRPr="0042291C">
        <w:rPr>
          <w:rFonts w:eastAsiaTheme="minorEastAsia"/>
        </w:rPr>
        <w:t xml:space="preserve"> be meticulously structured to support the research objectives and facilitate a clear understanding of the survey outcomes (Dillman et al., 2014)</w:t>
      </w:r>
      <w:r w:rsidR="0070545D">
        <w:rPr>
          <w:rFonts w:eastAsiaTheme="minorEastAsia"/>
        </w:rPr>
        <w:t xml:space="preserve"> (Table 10)</w:t>
      </w:r>
      <w:r w:rsidRPr="0042291C">
        <w:rPr>
          <w:rFonts w:eastAsiaTheme="minorEastAsia"/>
        </w:rPr>
        <w:t>.</w:t>
      </w:r>
    </w:p>
    <w:p w14:paraId="1863110B" w14:textId="77777777" w:rsidR="00FF3CA5" w:rsidRDefault="00FF3CA5" w:rsidP="00FF3CA5">
      <w:pPr>
        <w:spacing w:line="480" w:lineRule="auto"/>
        <w:ind w:firstLine="480"/>
        <w:jc w:val="both"/>
        <w:rPr>
          <w:rFonts w:eastAsiaTheme="minorEastAsia"/>
        </w:rPr>
      </w:pPr>
    </w:p>
    <w:p w14:paraId="40E9113C" w14:textId="29403599" w:rsidR="00CB2062" w:rsidRDefault="00C473DD" w:rsidP="0042291C">
      <w:pPr>
        <w:spacing w:line="480" w:lineRule="auto"/>
        <w:rPr>
          <w:rFonts w:eastAsiaTheme="minorEastAsia"/>
          <w:bCs/>
        </w:rPr>
      </w:pPr>
      <w:r>
        <w:rPr>
          <w:rFonts w:eastAsiaTheme="minorEastAsia" w:hint="eastAsia"/>
          <w:bCs/>
        </w:rPr>
        <w:lastRenderedPageBreak/>
        <w:t>T</w:t>
      </w:r>
      <w:r>
        <w:rPr>
          <w:rFonts w:eastAsiaTheme="minorEastAsia"/>
          <w:bCs/>
        </w:rPr>
        <w:t xml:space="preserve">able </w:t>
      </w:r>
      <w:r w:rsidR="00E510C6">
        <w:rPr>
          <w:rFonts w:eastAsiaTheme="minorEastAsia"/>
          <w:bCs/>
        </w:rPr>
        <w:t>10</w:t>
      </w:r>
      <w:r>
        <w:rPr>
          <w:rFonts w:eastAsiaTheme="minorEastAsia"/>
          <w:bCs/>
        </w:rPr>
        <w:t>:</w:t>
      </w:r>
      <w:r w:rsidRPr="00C473DD">
        <w:t xml:space="preserve"> </w:t>
      </w:r>
      <w:r>
        <w:rPr>
          <w:rFonts w:eastAsiaTheme="minorEastAsia"/>
          <w:bCs/>
        </w:rPr>
        <w:t>T</w:t>
      </w:r>
      <w:r w:rsidRPr="00C473DD">
        <w:rPr>
          <w:rFonts w:eastAsiaTheme="minorEastAsia"/>
          <w:bCs/>
        </w:rPr>
        <w:t>imeline</w:t>
      </w:r>
      <w:r>
        <w:rPr>
          <w:rFonts w:eastAsiaTheme="minorEastAsia"/>
          <w:bCs/>
        </w:rPr>
        <w:t xml:space="preserve"> of the Survey Logistics</w:t>
      </w:r>
    </w:p>
    <w:p w14:paraId="67324C34" w14:textId="05993CFC" w:rsidR="00013759" w:rsidRDefault="00013759" w:rsidP="0042291C">
      <w:pPr>
        <w:spacing w:line="480" w:lineRule="auto"/>
        <w:rPr>
          <w:rFonts w:eastAsiaTheme="minorEastAsia"/>
        </w:rPr>
      </w:pPr>
      <w:r w:rsidRPr="00013759">
        <w:rPr>
          <w:rFonts w:eastAsiaTheme="minorEastAsia"/>
          <w:noProof/>
        </w:rPr>
        <w:drawing>
          <wp:inline distT="0" distB="0" distL="0" distR="0" wp14:anchorId="62C545DE" wp14:editId="5D669E42">
            <wp:extent cx="4079930" cy="3131820"/>
            <wp:effectExtent l="0" t="0" r="0" b="0"/>
            <wp:docPr id="6039056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90562" name=""/>
                    <pic:cNvPicPr/>
                  </pic:nvPicPr>
                  <pic:blipFill>
                    <a:blip r:embed="rId27"/>
                    <a:stretch>
                      <a:fillRect/>
                    </a:stretch>
                  </pic:blipFill>
                  <pic:spPr>
                    <a:xfrm>
                      <a:off x="0" y="0"/>
                      <a:ext cx="4081651" cy="3133141"/>
                    </a:xfrm>
                    <a:prstGeom prst="rect">
                      <a:avLst/>
                    </a:prstGeom>
                  </pic:spPr>
                </pic:pic>
              </a:graphicData>
            </a:graphic>
          </wp:inline>
        </w:drawing>
      </w:r>
    </w:p>
    <w:p w14:paraId="66FFB918" w14:textId="0C384EC3" w:rsidR="00CB2062" w:rsidRPr="00C473DD" w:rsidRDefault="00C473DD" w:rsidP="0042291C">
      <w:pPr>
        <w:spacing w:line="480" w:lineRule="auto"/>
        <w:rPr>
          <w:rFonts w:eastAsiaTheme="minorEastAsia"/>
        </w:rPr>
      </w:pPr>
      <w:r>
        <w:rPr>
          <w:rFonts w:eastAsiaTheme="minorEastAsia" w:hint="eastAsia"/>
        </w:rPr>
        <w:t>S</w:t>
      </w:r>
      <w:r>
        <w:rPr>
          <w:rFonts w:eastAsiaTheme="minorEastAsia"/>
        </w:rPr>
        <w:t>ource: Created by author</w:t>
      </w:r>
    </w:p>
    <w:p w14:paraId="1DBCDD69" w14:textId="77777777" w:rsidR="00A31F55" w:rsidRPr="00013759" w:rsidRDefault="00A31F55" w:rsidP="00102473">
      <w:pPr>
        <w:spacing w:line="480" w:lineRule="auto"/>
        <w:ind w:firstLine="480"/>
        <w:rPr>
          <w:rFonts w:eastAsiaTheme="minorEastAsia"/>
        </w:rPr>
      </w:pPr>
    </w:p>
    <w:p w14:paraId="427DB0B0" w14:textId="1DECD28A" w:rsidR="0029341E" w:rsidRPr="0029341E" w:rsidRDefault="001E1D85" w:rsidP="0029341E">
      <w:pPr>
        <w:pStyle w:val="2"/>
      </w:pPr>
      <w:bookmarkStart w:id="60" w:name="_Toc150778948"/>
      <w:r w:rsidRPr="000516AE">
        <w:rPr>
          <w:rFonts w:hint="eastAsia"/>
        </w:rPr>
        <w:t>3</w:t>
      </w:r>
      <w:r w:rsidRPr="000516AE">
        <w:t>.</w:t>
      </w:r>
      <w:r w:rsidR="00EF06DF">
        <w:t>9</w:t>
      </w:r>
      <w:r w:rsidRPr="000516AE">
        <w:t xml:space="preserve"> </w:t>
      </w:r>
      <w:r w:rsidR="008E13BA" w:rsidRPr="000516AE">
        <w:t>Research Ethics</w:t>
      </w:r>
      <w:bookmarkEnd w:id="60"/>
    </w:p>
    <w:p w14:paraId="1B0F4280" w14:textId="3922CD53" w:rsidR="0029341E" w:rsidRPr="00D42FB7" w:rsidRDefault="0036274F" w:rsidP="0029341E">
      <w:pPr>
        <w:spacing w:line="480" w:lineRule="auto"/>
        <w:jc w:val="both"/>
        <w:rPr>
          <w:rFonts w:eastAsiaTheme="minorEastAsia"/>
        </w:rPr>
      </w:pPr>
      <w:r w:rsidRPr="0036274F">
        <w:t>Maintaining ethical considerations is crucial to uphold the rights, well-being, and integrity of research participants.</w:t>
      </w:r>
      <w:r>
        <w:t xml:space="preserve"> </w:t>
      </w:r>
      <w:r w:rsidR="0029341E">
        <w:t>This section delineates the ethical framework and precautions instituted in this study to uphold ethical standards and principles.</w:t>
      </w:r>
    </w:p>
    <w:p w14:paraId="5195EB66" w14:textId="2C514A46" w:rsidR="0029341E" w:rsidRDefault="00D42FB7" w:rsidP="0029341E">
      <w:pPr>
        <w:spacing w:line="480" w:lineRule="auto"/>
        <w:jc w:val="both"/>
      </w:pPr>
      <w:r w:rsidRPr="00D42FB7">
        <w:br/>
        <w:t>Obtaining informed consent is a fundamental aspect of ethical research. Participants w</w:t>
      </w:r>
      <w:r w:rsidR="00940618">
        <w:t>ill</w:t>
      </w:r>
      <w:r w:rsidRPr="00D42FB7">
        <w:t xml:space="preserve"> be provided with thorough and detailed information about the study, including its objectives, procedures, potential risks and benefits, as well as their rights as participants.</w:t>
      </w:r>
      <w:r w:rsidR="0029341E">
        <w:t xml:space="preserve"> Prior to their involvement in the study, explicit informed consent </w:t>
      </w:r>
      <w:r w:rsidR="00476B11" w:rsidRPr="00D42FB7">
        <w:t>w</w:t>
      </w:r>
      <w:r w:rsidR="00940618">
        <w:t>ill</w:t>
      </w:r>
      <w:r w:rsidR="0029341E">
        <w:t xml:space="preserve"> be </w:t>
      </w:r>
      <w:r w:rsidR="0029341E">
        <w:lastRenderedPageBreak/>
        <w:t xml:space="preserve">sought from each participant. They </w:t>
      </w:r>
      <w:r w:rsidR="00476B11" w:rsidRPr="00D42FB7">
        <w:t>w</w:t>
      </w:r>
      <w:r w:rsidR="00940618">
        <w:t xml:space="preserve">ill </w:t>
      </w:r>
      <w:r w:rsidR="0029341E">
        <w:t>retain the autonomy to decline participation or withdraw from the study at any point without incurring any repercussions (Nijhawan et al., 2013).</w:t>
      </w:r>
    </w:p>
    <w:p w14:paraId="3061F7AC" w14:textId="77777777" w:rsidR="0029341E" w:rsidRPr="00476B11" w:rsidRDefault="0029341E" w:rsidP="0029341E">
      <w:pPr>
        <w:spacing w:line="480" w:lineRule="auto"/>
        <w:jc w:val="both"/>
      </w:pPr>
    </w:p>
    <w:p w14:paraId="3CD917B4" w14:textId="1B48CD65" w:rsidR="00AD145F" w:rsidRDefault="0017603D" w:rsidP="00DA2870">
      <w:pPr>
        <w:spacing w:line="480" w:lineRule="auto"/>
        <w:jc w:val="both"/>
        <w:rPr>
          <w:rFonts w:eastAsiaTheme="minorEastAsia"/>
        </w:rPr>
      </w:pPr>
      <w:r w:rsidRPr="0017603D">
        <w:rPr>
          <w:rFonts w:eastAsiaTheme="minorEastAsia"/>
        </w:rPr>
        <w:t>Maintaining confidentiality and ensuring participant anonymity are essential aspects of ethical research.</w:t>
      </w:r>
      <w:r w:rsidR="00B302A0" w:rsidRPr="00B302A0">
        <w:t xml:space="preserve"> </w:t>
      </w:r>
      <w:r w:rsidR="00B302A0" w:rsidRPr="00B302A0">
        <w:rPr>
          <w:rFonts w:eastAsiaTheme="minorEastAsia"/>
        </w:rPr>
        <w:t xml:space="preserve">All data gathered throughout the study </w:t>
      </w:r>
      <w:r w:rsidR="00940618" w:rsidRPr="00D42FB7">
        <w:t>w</w:t>
      </w:r>
      <w:r w:rsidR="00940618">
        <w:t>ill</w:t>
      </w:r>
      <w:r w:rsidR="00CF6B71" w:rsidRPr="00B302A0">
        <w:rPr>
          <w:rFonts w:eastAsiaTheme="minorEastAsia"/>
        </w:rPr>
        <w:t xml:space="preserve"> </w:t>
      </w:r>
      <w:r w:rsidR="00B302A0" w:rsidRPr="00B302A0">
        <w:rPr>
          <w:rFonts w:eastAsiaTheme="minorEastAsia"/>
        </w:rPr>
        <w:t xml:space="preserve">be handled with utmost confidentiality. Participant identities </w:t>
      </w:r>
      <w:r w:rsidR="00940618" w:rsidRPr="00D42FB7">
        <w:t>w</w:t>
      </w:r>
      <w:r w:rsidR="00940618">
        <w:t>ill</w:t>
      </w:r>
      <w:r w:rsidR="00B302A0" w:rsidRPr="00B302A0">
        <w:rPr>
          <w:rFonts w:eastAsiaTheme="minorEastAsia"/>
        </w:rPr>
        <w:t xml:space="preserve"> be safeguarded through the utilization of unique identifiers, and personal identifying information </w:t>
      </w:r>
      <w:r w:rsidR="00940618" w:rsidRPr="00D42FB7">
        <w:t>w</w:t>
      </w:r>
      <w:r w:rsidR="00940618">
        <w:t>ill</w:t>
      </w:r>
      <w:r w:rsidR="00B302A0" w:rsidRPr="00B302A0">
        <w:rPr>
          <w:rFonts w:eastAsiaTheme="minorEastAsia"/>
        </w:rPr>
        <w:t xml:space="preserve"> be isolated from the research data. The data </w:t>
      </w:r>
      <w:r w:rsidR="00940618" w:rsidRPr="00D42FB7">
        <w:t>w</w:t>
      </w:r>
      <w:r w:rsidR="00940618">
        <w:t>ill</w:t>
      </w:r>
      <w:r w:rsidR="00B302A0" w:rsidRPr="00B302A0">
        <w:rPr>
          <w:rFonts w:eastAsiaTheme="minorEastAsia"/>
        </w:rPr>
        <w:t xml:space="preserve"> be securely stored, with access limited to authorized researchers participating in the study. During data analysis and reporting, any personal identifiers </w:t>
      </w:r>
      <w:r w:rsidR="00940618" w:rsidRPr="00D42FB7">
        <w:t>w</w:t>
      </w:r>
      <w:r w:rsidR="00940618">
        <w:t>ill</w:t>
      </w:r>
      <w:r w:rsidR="00B302A0" w:rsidRPr="00B302A0">
        <w:rPr>
          <w:rFonts w:eastAsiaTheme="minorEastAsia"/>
        </w:rPr>
        <w:t xml:space="preserve"> be removed or anonymized to ensure the anonymity of participants (Wiles et al., 2008).</w:t>
      </w:r>
    </w:p>
    <w:p w14:paraId="71347BEB" w14:textId="77777777" w:rsidR="0017603D" w:rsidRDefault="0017603D" w:rsidP="00AD145F">
      <w:pPr>
        <w:spacing w:line="480" w:lineRule="auto"/>
        <w:rPr>
          <w:rFonts w:eastAsiaTheme="minorEastAsia"/>
        </w:rPr>
      </w:pPr>
    </w:p>
    <w:p w14:paraId="09057077" w14:textId="390AC187" w:rsidR="0017603D" w:rsidRDefault="0017603D" w:rsidP="00DA2870">
      <w:pPr>
        <w:spacing w:line="480" w:lineRule="auto"/>
        <w:jc w:val="both"/>
        <w:rPr>
          <w:rFonts w:eastAsiaTheme="minorEastAsia"/>
        </w:rPr>
      </w:pPr>
      <w:r w:rsidRPr="0017603D">
        <w:rPr>
          <w:rFonts w:eastAsiaTheme="minorEastAsia"/>
        </w:rPr>
        <w:t xml:space="preserve">To safeguard the collected data, various measures </w:t>
      </w:r>
      <w:r w:rsidR="00940618" w:rsidRPr="00D42FB7">
        <w:t>w</w:t>
      </w:r>
      <w:r w:rsidR="00940618">
        <w:t>ill</w:t>
      </w:r>
      <w:r w:rsidRPr="0017603D">
        <w:rPr>
          <w:rFonts w:eastAsiaTheme="minorEastAsia"/>
        </w:rPr>
        <w:t xml:space="preserve"> be implemented to ensure data protection and security. This includes storing data in secure locations with restricted access, using password protection and encryption to secure electronic data, and regularly backing up data to prevent loss or unauthorized access. These measures aim to protect the privacy and confidentiality of participants' data</w:t>
      </w:r>
      <w:r>
        <w:rPr>
          <w:rFonts w:eastAsiaTheme="minorEastAsia"/>
        </w:rPr>
        <w:t xml:space="preserve"> (</w:t>
      </w:r>
      <w:r w:rsidRPr="0017603D">
        <w:rPr>
          <w:rFonts w:eastAsiaTheme="minorEastAsia"/>
        </w:rPr>
        <w:t>Dinev,</w:t>
      </w:r>
      <w:r>
        <w:rPr>
          <w:rFonts w:eastAsiaTheme="minorEastAsia"/>
        </w:rPr>
        <w:t xml:space="preserve"> &amp; </w:t>
      </w:r>
      <w:r w:rsidRPr="0017603D">
        <w:rPr>
          <w:rFonts w:eastAsiaTheme="minorEastAsia"/>
        </w:rPr>
        <w:t>Hart, 2006)</w:t>
      </w:r>
    </w:p>
    <w:p w14:paraId="52BA8667" w14:textId="77777777" w:rsidR="00B302A0" w:rsidRDefault="00B302A0" w:rsidP="00DA2870">
      <w:pPr>
        <w:spacing w:line="480" w:lineRule="auto"/>
        <w:jc w:val="both"/>
        <w:rPr>
          <w:rFonts w:eastAsiaTheme="minorEastAsia"/>
        </w:rPr>
      </w:pPr>
    </w:p>
    <w:p w14:paraId="03167323" w14:textId="1E92494E" w:rsidR="00581A3A" w:rsidRDefault="00B302A0" w:rsidP="00DA2870">
      <w:pPr>
        <w:spacing w:line="480" w:lineRule="auto"/>
        <w:jc w:val="both"/>
        <w:rPr>
          <w:rFonts w:eastAsiaTheme="minorEastAsia"/>
        </w:rPr>
      </w:pPr>
      <w:r w:rsidRPr="00B302A0">
        <w:rPr>
          <w:rFonts w:eastAsiaTheme="minorEastAsia"/>
        </w:rPr>
        <w:lastRenderedPageBreak/>
        <w:t xml:space="preserve">Engagement in the study is voluntary, and participants </w:t>
      </w:r>
      <w:r w:rsidR="00940618" w:rsidRPr="00D42FB7">
        <w:t>w</w:t>
      </w:r>
      <w:r w:rsidR="00940618">
        <w:t>ill</w:t>
      </w:r>
      <w:r w:rsidR="002C2586" w:rsidRPr="00B302A0">
        <w:rPr>
          <w:rFonts w:eastAsiaTheme="minorEastAsia"/>
        </w:rPr>
        <w:t xml:space="preserve"> </w:t>
      </w:r>
      <w:r w:rsidRPr="00B302A0">
        <w:rPr>
          <w:rFonts w:eastAsiaTheme="minorEastAsia"/>
        </w:rPr>
        <w:t xml:space="preserve">not encounter any coercion or pressure to participate. They </w:t>
      </w:r>
      <w:r w:rsidR="00940618" w:rsidRPr="00D42FB7">
        <w:t>w</w:t>
      </w:r>
      <w:r w:rsidR="00940618">
        <w:t>ill</w:t>
      </w:r>
      <w:r w:rsidRPr="00B302A0">
        <w:rPr>
          <w:rFonts w:eastAsiaTheme="minorEastAsia"/>
        </w:rPr>
        <w:t xml:space="preserve"> be explicitly notified that their involvement is entirely voluntary, and they have the option to withdraw from the study at any point without the necessity of providing a reason.</w:t>
      </w:r>
      <w:r w:rsidR="00581A3A" w:rsidRPr="00581A3A">
        <w:rPr>
          <w:rFonts w:eastAsiaTheme="minorEastAsia"/>
        </w:rPr>
        <w:t xml:space="preserve"> Participants who choose to withdraw </w:t>
      </w:r>
      <w:r w:rsidR="00940618" w:rsidRPr="00D42FB7">
        <w:t>w</w:t>
      </w:r>
      <w:r w:rsidR="00940618">
        <w:t>ill</w:t>
      </w:r>
      <w:r w:rsidR="00581A3A" w:rsidRPr="00581A3A">
        <w:rPr>
          <w:rFonts w:eastAsiaTheme="minorEastAsia"/>
        </w:rPr>
        <w:t xml:space="preserve"> not face any negative consequences or loss of benefits</w:t>
      </w:r>
      <w:r w:rsidR="00321D38">
        <w:rPr>
          <w:rFonts w:eastAsiaTheme="minorEastAsia"/>
        </w:rPr>
        <w:t xml:space="preserve"> (</w:t>
      </w:r>
      <w:r w:rsidR="00321D38" w:rsidRPr="00321D38">
        <w:rPr>
          <w:rFonts w:eastAsiaTheme="minorEastAsia"/>
        </w:rPr>
        <w:t>Flicker</w:t>
      </w:r>
      <w:r w:rsidR="00321D38">
        <w:rPr>
          <w:rFonts w:eastAsiaTheme="minorEastAsia"/>
        </w:rPr>
        <w:t xml:space="preserve"> </w:t>
      </w:r>
      <w:r w:rsidR="00321D38" w:rsidRPr="00620923">
        <w:rPr>
          <w:rFonts w:eastAsiaTheme="minorEastAsia"/>
        </w:rPr>
        <w:t>et al.,</w:t>
      </w:r>
      <w:r w:rsidR="00B43DB2">
        <w:rPr>
          <w:rFonts w:eastAsiaTheme="minorEastAsia"/>
        </w:rPr>
        <w:t xml:space="preserve"> </w:t>
      </w:r>
      <w:r w:rsidR="00321D38" w:rsidRPr="00321D38">
        <w:rPr>
          <w:rFonts w:eastAsiaTheme="minorEastAsia"/>
        </w:rPr>
        <w:t>2007).</w:t>
      </w:r>
    </w:p>
    <w:p w14:paraId="2F25C3F1" w14:textId="77777777" w:rsidR="00D36F19" w:rsidRDefault="00D36F19" w:rsidP="00AD145F">
      <w:pPr>
        <w:spacing w:line="480" w:lineRule="auto"/>
        <w:rPr>
          <w:rFonts w:eastAsiaTheme="minorEastAsia"/>
        </w:rPr>
      </w:pPr>
    </w:p>
    <w:p w14:paraId="234C4294" w14:textId="7A096200" w:rsidR="00D36F19" w:rsidRDefault="00D36F19" w:rsidP="00DA2870">
      <w:pPr>
        <w:spacing w:line="480" w:lineRule="auto"/>
        <w:jc w:val="both"/>
        <w:rPr>
          <w:rFonts w:eastAsiaTheme="minorEastAsia"/>
        </w:rPr>
      </w:pPr>
      <w:r w:rsidRPr="00D36F19">
        <w:rPr>
          <w:rFonts w:eastAsiaTheme="minorEastAsia"/>
        </w:rPr>
        <w:t xml:space="preserve">This study </w:t>
      </w:r>
      <w:r w:rsidR="00C30D6B" w:rsidRPr="00D36F19">
        <w:rPr>
          <w:rFonts w:eastAsiaTheme="minorEastAsia"/>
        </w:rPr>
        <w:t>adheres</w:t>
      </w:r>
      <w:r w:rsidRPr="00D36F19">
        <w:rPr>
          <w:rFonts w:eastAsiaTheme="minorEastAsia"/>
        </w:rPr>
        <w:t xml:space="preserve"> to the highest standards of research integrity and professionalism.</w:t>
      </w:r>
      <w:r w:rsidR="00CB548A">
        <w:rPr>
          <w:rFonts w:eastAsiaTheme="minorEastAsia"/>
        </w:rPr>
        <w:t xml:space="preserve"> </w:t>
      </w:r>
      <w:r w:rsidR="00CB548A" w:rsidRPr="00CB548A">
        <w:rPr>
          <w:rFonts w:eastAsiaTheme="minorEastAsia"/>
        </w:rPr>
        <w:t>Conducted the study with honesty</w:t>
      </w:r>
      <w:r w:rsidRPr="00D36F19">
        <w:rPr>
          <w:rFonts w:eastAsiaTheme="minorEastAsia"/>
        </w:rPr>
        <w:t>, transparency, and respect for the participants' rights and well-being.</w:t>
      </w:r>
      <w:r w:rsidR="00F75129" w:rsidRPr="00F75129">
        <w:rPr>
          <w:rFonts w:ascii="Segoe UI" w:hAnsi="Segoe UI" w:cs="Segoe UI"/>
          <w:color w:val="374151"/>
          <w:shd w:val="clear" w:color="auto" w:fill="F7F7F8"/>
        </w:rPr>
        <w:t xml:space="preserve"> </w:t>
      </w:r>
      <w:r w:rsidR="00F75129" w:rsidRPr="00F75129">
        <w:rPr>
          <w:rFonts w:eastAsiaTheme="minorEastAsia"/>
        </w:rPr>
        <w:t>As the researcher guarantees the unbiased and impartial conduct of the study, steering clear of any conflicts of interest that could jeopardize the research's validity and reliability (McNamee et al., 2006)</w:t>
      </w:r>
    </w:p>
    <w:p w14:paraId="3E1DDAD3" w14:textId="77777777" w:rsidR="008445E3" w:rsidRDefault="008445E3">
      <w:pPr>
        <w:widowControl/>
        <w:rPr>
          <w:rFonts w:eastAsiaTheme="minorEastAsia"/>
        </w:rPr>
      </w:pPr>
      <w:r>
        <w:rPr>
          <w:rFonts w:eastAsiaTheme="minorEastAsia"/>
        </w:rPr>
        <w:br w:type="page"/>
      </w:r>
    </w:p>
    <w:p w14:paraId="1A60B895" w14:textId="2EF4516C" w:rsidR="008445E3" w:rsidRPr="00166291" w:rsidRDefault="00166291" w:rsidP="00FF3CA5">
      <w:pPr>
        <w:pStyle w:val="1"/>
        <w:rPr>
          <w:rFonts w:eastAsiaTheme="minorEastAsia"/>
        </w:rPr>
      </w:pPr>
      <w:bookmarkStart w:id="61" w:name="_Toc150778949"/>
      <w:r w:rsidRPr="00166291">
        <w:lastRenderedPageBreak/>
        <w:t xml:space="preserve">Chapter 4: </w:t>
      </w:r>
      <w:r w:rsidR="00E54CCE">
        <w:t xml:space="preserve">Research Finding </w:t>
      </w:r>
      <w:r w:rsidR="00DA2870">
        <w:t>and</w:t>
      </w:r>
      <w:r w:rsidR="00E54CCE">
        <w:t xml:space="preserve"> Discussion</w:t>
      </w:r>
      <w:bookmarkEnd w:id="61"/>
    </w:p>
    <w:p w14:paraId="32B2766F" w14:textId="14F96A25" w:rsidR="008445E3" w:rsidRDefault="00CE7CE1" w:rsidP="00DA2870">
      <w:pPr>
        <w:spacing w:line="480" w:lineRule="auto"/>
        <w:jc w:val="both"/>
        <w:rPr>
          <w:rFonts w:eastAsiaTheme="minorEastAsia"/>
        </w:rPr>
      </w:pPr>
      <w:r w:rsidRPr="00CE7CE1">
        <w:rPr>
          <w:rFonts w:eastAsiaTheme="minorEastAsia"/>
        </w:rPr>
        <w:t>In this chapter</w:t>
      </w:r>
      <w:r w:rsidR="000E2D0A">
        <w:rPr>
          <w:rFonts w:eastAsiaTheme="minorEastAsia"/>
        </w:rPr>
        <w:t xml:space="preserve"> is </w:t>
      </w:r>
      <w:r w:rsidRPr="00CE7CE1">
        <w:rPr>
          <w:rFonts w:eastAsiaTheme="minorEastAsia"/>
        </w:rPr>
        <w:t>about to dissect the 4</w:t>
      </w:r>
      <w:r w:rsidR="00EF7DEA">
        <w:rPr>
          <w:rFonts w:eastAsiaTheme="minorEastAsia"/>
        </w:rPr>
        <w:t>13</w:t>
      </w:r>
      <w:r w:rsidRPr="00CE7CE1">
        <w:rPr>
          <w:rFonts w:eastAsiaTheme="minorEastAsia"/>
        </w:rPr>
        <w:t xml:space="preserve"> </w:t>
      </w:r>
      <w:r w:rsidR="00DA1D50" w:rsidRPr="00DA1D50">
        <w:rPr>
          <w:rFonts w:eastAsiaTheme="minorEastAsia"/>
        </w:rPr>
        <w:t>meticulously collected data</w:t>
      </w:r>
      <w:r w:rsidRPr="00CE7CE1">
        <w:rPr>
          <w:rFonts w:eastAsiaTheme="minorEastAsia"/>
        </w:rPr>
        <w:t>, shedding light on the factors steering the decisions of online clothing shoppers in Hong Kong.</w:t>
      </w:r>
      <w:r w:rsidR="008D480F" w:rsidRPr="001C3F86">
        <w:rPr>
          <w:rFonts w:eastAsiaTheme="minorEastAsia"/>
        </w:rPr>
        <w:t xml:space="preserve"> </w:t>
      </w:r>
      <w:r w:rsidR="00215F14" w:rsidRPr="00215F14">
        <w:rPr>
          <w:rFonts w:eastAsiaTheme="minorEastAsia"/>
        </w:rPr>
        <w:t>The central aim of data analysis in this research, as articulated by Bryman (2016), is to untangle the complex array of factors influencing consumer purchase intention within the realm of online clothing shopping in Hong Kong.</w:t>
      </w:r>
    </w:p>
    <w:p w14:paraId="49C8C640" w14:textId="77777777" w:rsidR="000E2D0A" w:rsidRPr="000E2D0A" w:rsidRDefault="000E2D0A" w:rsidP="001C3F86">
      <w:pPr>
        <w:spacing w:line="480" w:lineRule="auto"/>
        <w:ind w:firstLine="480"/>
        <w:rPr>
          <w:rFonts w:eastAsiaTheme="minorEastAsia"/>
        </w:rPr>
      </w:pPr>
    </w:p>
    <w:p w14:paraId="027570AF" w14:textId="2A6C607A" w:rsidR="0044065A" w:rsidRDefault="000E2D0A" w:rsidP="00DA2870">
      <w:pPr>
        <w:spacing w:line="480" w:lineRule="auto"/>
        <w:jc w:val="both"/>
        <w:rPr>
          <w:rFonts w:eastAsiaTheme="minorEastAsia"/>
        </w:rPr>
      </w:pPr>
      <w:r>
        <w:rPr>
          <w:rFonts w:eastAsiaTheme="minorEastAsia"/>
        </w:rPr>
        <w:t>This study</w:t>
      </w:r>
      <w:r w:rsidR="0044065A" w:rsidRPr="0044065A">
        <w:rPr>
          <w:rFonts w:eastAsiaTheme="minorEastAsia"/>
        </w:rPr>
        <w:t xml:space="preserve"> evaluated </w:t>
      </w:r>
      <w:r w:rsidR="0044065A">
        <w:rPr>
          <w:rFonts w:eastAsiaTheme="minorEastAsia"/>
        </w:rPr>
        <w:t>4</w:t>
      </w:r>
      <w:r w:rsidR="00EF7DEA">
        <w:rPr>
          <w:rFonts w:eastAsiaTheme="minorEastAsia"/>
        </w:rPr>
        <w:t>13</w:t>
      </w:r>
      <w:r w:rsidR="0044065A" w:rsidRPr="0044065A">
        <w:rPr>
          <w:rFonts w:eastAsiaTheme="minorEastAsia"/>
        </w:rPr>
        <w:t xml:space="preserve"> </w:t>
      </w:r>
      <w:r w:rsidR="0044065A">
        <w:rPr>
          <w:rFonts w:eastAsiaTheme="minorEastAsia" w:hint="eastAsia"/>
        </w:rPr>
        <w:t>H</w:t>
      </w:r>
      <w:r w:rsidR="0044065A">
        <w:rPr>
          <w:rFonts w:eastAsiaTheme="minorEastAsia"/>
        </w:rPr>
        <w:t xml:space="preserve">ong Kong resident with 18 years old or above, </w:t>
      </w:r>
      <w:r w:rsidR="00EF7DEA">
        <w:rPr>
          <w:rFonts w:eastAsiaTheme="minorEastAsia"/>
        </w:rPr>
        <w:t xml:space="preserve">4 participants do not have the experience on online shopping in clothing. </w:t>
      </w:r>
      <w:r>
        <w:rPr>
          <w:rFonts w:eastAsiaTheme="minorEastAsia"/>
        </w:rPr>
        <w:t>This study</w:t>
      </w:r>
      <w:r w:rsidR="00EF7DEA" w:rsidRPr="00EF7DEA">
        <w:rPr>
          <w:rFonts w:eastAsiaTheme="minorEastAsia"/>
        </w:rPr>
        <w:t xml:space="preserve"> </w:t>
      </w:r>
      <w:r w:rsidR="00A840C3" w:rsidRPr="00EF7DEA">
        <w:rPr>
          <w:rFonts w:eastAsiaTheme="minorEastAsia"/>
        </w:rPr>
        <w:t>aims</w:t>
      </w:r>
      <w:r w:rsidR="00EF7DEA" w:rsidRPr="00EF7DEA">
        <w:rPr>
          <w:rFonts w:eastAsiaTheme="minorEastAsia"/>
        </w:rPr>
        <w:t xml:space="preserve"> to identify patterns and trends within </w:t>
      </w:r>
      <w:r w:rsidR="00AB7148">
        <w:rPr>
          <w:rFonts w:eastAsiaTheme="minorEastAsia"/>
        </w:rPr>
        <w:t>the</w:t>
      </w:r>
      <w:r w:rsidR="00EF7DEA" w:rsidRPr="00EF7DEA">
        <w:rPr>
          <w:rFonts w:eastAsiaTheme="minorEastAsia"/>
        </w:rPr>
        <w:t xml:space="preserve"> dataset of 409 meticulously collected data points, shedding light on how consumers in Hong Kong make decisions when shopping for clothing online.</w:t>
      </w:r>
      <w:r w:rsidR="00EF7DEA">
        <w:rPr>
          <w:rFonts w:eastAsiaTheme="minorEastAsia"/>
        </w:rPr>
        <w:t xml:space="preserve"> </w:t>
      </w:r>
      <w:r w:rsidR="00EF7DEA" w:rsidRPr="00EF7DEA">
        <w:rPr>
          <w:rFonts w:eastAsiaTheme="minorEastAsia"/>
        </w:rPr>
        <w:t xml:space="preserve">By employing various statistical tests and models, such as </w:t>
      </w:r>
      <w:r w:rsidR="00EF7DEA">
        <w:rPr>
          <w:rFonts w:eastAsiaTheme="minorEastAsia"/>
        </w:rPr>
        <w:t>Correlation Test, Reliability Analysis, Regression Analysis</w:t>
      </w:r>
      <w:r w:rsidR="003B3196">
        <w:rPr>
          <w:rFonts w:eastAsiaTheme="minorEastAsia"/>
        </w:rPr>
        <w:t xml:space="preserve"> </w:t>
      </w:r>
      <w:r w:rsidR="00EF7DEA" w:rsidRPr="00EF7DEA">
        <w:rPr>
          <w:rFonts w:eastAsiaTheme="minorEastAsia"/>
        </w:rPr>
        <w:t xml:space="preserve">those elaborated in Field (2013), </w:t>
      </w:r>
      <w:r w:rsidR="004A3D4E">
        <w:rPr>
          <w:rFonts w:eastAsiaTheme="minorEastAsia"/>
        </w:rPr>
        <w:t>this study</w:t>
      </w:r>
      <w:r w:rsidR="00EF7DEA" w:rsidRPr="00EF7DEA">
        <w:rPr>
          <w:rFonts w:eastAsiaTheme="minorEastAsia"/>
        </w:rPr>
        <w:t xml:space="preserve"> test hypotheses related to the influence of trust, perceived benefit, subjective norm, </w:t>
      </w:r>
      <w:proofErr w:type="spellStart"/>
      <w:r w:rsidR="00EF7DEA" w:rsidRPr="00EF7DEA">
        <w:rPr>
          <w:rFonts w:eastAsiaTheme="minorEastAsia"/>
        </w:rPr>
        <w:t>eWOM</w:t>
      </w:r>
      <w:proofErr w:type="spellEnd"/>
      <w:r w:rsidR="00EF7DEA" w:rsidRPr="00EF7DEA">
        <w:rPr>
          <w:rFonts w:eastAsiaTheme="minorEastAsia"/>
        </w:rPr>
        <w:t xml:space="preserve">, and website design on </w:t>
      </w:r>
      <w:r w:rsidR="003B3196">
        <w:rPr>
          <w:rFonts w:eastAsiaTheme="minorEastAsia"/>
        </w:rPr>
        <w:t xml:space="preserve">online </w:t>
      </w:r>
      <w:r w:rsidR="00EF7DEA" w:rsidRPr="00EF7DEA">
        <w:rPr>
          <w:rFonts w:eastAsiaTheme="minorEastAsia"/>
        </w:rPr>
        <w:t>purchase intentions.</w:t>
      </w:r>
      <w:r w:rsidR="003D660C" w:rsidRPr="001C3F86">
        <w:rPr>
          <w:rFonts w:eastAsiaTheme="minorEastAsia"/>
        </w:rPr>
        <w:t xml:space="preserve"> </w:t>
      </w:r>
      <w:r w:rsidR="00AB7148">
        <w:rPr>
          <w:rFonts w:eastAsiaTheme="minorEastAsia"/>
        </w:rPr>
        <w:t>The</w:t>
      </w:r>
      <w:r w:rsidR="003D660C" w:rsidRPr="003D660C">
        <w:rPr>
          <w:rFonts w:eastAsiaTheme="minorEastAsia"/>
        </w:rPr>
        <w:t xml:space="preserve"> data analysis serves as the vehicle to provide valuable insights into the dynamics of online clothing shopping in this </w:t>
      </w:r>
      <w:r w:rsidR="003D660C">
        <w:rPr>
          <w:rFonts w:eastAsiaTheme="minorEastAsia"/>
        </w:rPr>
        <w:t>Hong Kong</w:t>
      </w:r>
      <w:r w:rsidR="003D660C" w:rsidRPr="003D660C">
        <w:rPr>
          <w:rFonts w:eastAsiaTheme="minorEastAsia"/>
        </w:rPr>
        <w:t xml:space="preserve"> market</w:t>
      </w:r>
      <w:r w:rsidR="003D660C">
        <w:rPr>
          <w:rFonts w:eastAsiaTheme="minorEastAsia"/>
        </w:rPr>
        <w:t xml:space="preserve">. </w:t>
      </w:r>
      <w:r w:rsidR="003D660C" w:rsidRPr="003D660C">
        <w:rPr>
          <w:rFonts w:eastAsiaTheme="minorEastAsia"/>
        </w:rPr>
        <w:t xml:space="preserve">Ultimately, the objective of </w:t>
      </w:r>
      <w:r w:rsidR="00AB7148">
        <w:rPr>
          <w:rFonts w:eastAsiaTheme="minorEastAsia"/>
        </w:rPr>
        <w:t>the</w:t>
      </w:r>
      <w:r w:rsidR="003D660C" w:rsidRPr="003D660C">
        <w:rPr>
          <w:rFonts w:eastAsiaTheme="minorEastAsia"/>
        </w:rPr>
        <w:t xml:space="preserve"> data analysis is to support the recommendations and implications outlined in Chapter 5 (Creswell &amp; </w:t>
      </w:r>
      <w:r w:rsidR="003D660C" w:rsidRPr="003D660C">
        <w:rPr>
          <w:rFonts w:eastAsiaTheme="minorEastAsia"/>
        </w:rPr>
        <w:lastRenderedPageBreak/>
        <w:t>Creswell, 2017), offering actionable guidance for businesses and stakeholders in the online clothing shopping industry in Hong Kong.</w:t>
      </w:r>
    </w:p>
    <w:p w14:paraId="46A45907" w14:textId="77777777" w:rsidR="00CE7CE1" w:rsidRPr="007176C0" w:rsidRDefault="00CE7CE1" w:rsidP="001C3F86">
      <w:pPr>
        <w:spacing w:line="480" w:lineRule="auto"/>
        <w:rPr>
          <w:rFonts w:eastAsiaTheme="minorEastAsia"/>
        </w:rPr>
      </w:pPr>
    </w:p>
    <w:p w14:paraId="1EA80596" w14:textId="5E33900B" w:rsidR="00FF3CA5" w:rsidRPr="00FF3CA5" w:rsidRDefault="008445E3" w:rsidP="00FF3CA5">
      <w:pPr>
        <w:pStyle w:val="2"/>
      </w:pPr>
      <w:bookmarkStart w:id="62" w:name="_Toc150778950"/>
      <w:r w:rsidRPr="00F878B5">
        <w:rPr>
          <w:rFonts w:hint="eastAsia"/>
        </w:rPr>
        <w:t>4</w:t>
      </w:r>
      <w:r w:rsidRPr="00F878B5">
        <w:t>.1 Findings</w:t>
      </w:r>
      <w:bookmarkEnd w:id="62"/>
    </w:p>
    <w:p w14:paraId="5C9DA2B1" w14:textId="104A7D12" w:rsidR="00FF3CA5" w:rsidRDefault="00FF3CA5" w:rsidP="003B20A0">
      <w:pPr>
        <w:spacing w:line="480" w:lineRule="auto"/>
        <w:jc w:val="both"/>
        <w:rPr>
          <w:rFonts w:eastAsiaTheme="minorEastAsia"/>
        </w:rPr>
      </w:pPr>
      <w:r w:rsidRPr="00FF3CA5">
        <w:rPr>
          <w:rFonts w:eastAsiaTheme="minorEastAsia"/>
        </w:rPr>
        <w:t xml:space="preserve">The research findings unveil crucial insights into the determinants of consumer purchase intention in the online clothing shopping landscape of Hong Kong. Trust, perceived benefit, subjective norm, </w:t>
      </w:r>
      <w:proofErr w:type="spellStart"/>
      <w:r w:rsidRPr="00FF3CA5">
        <w:rPr>
          <w:rFonts w:eastAsiaTheme="minorEastAsia"/>
        </w:rPr>
        <w:t>eWOM</w:t>
      </w:r>
      <w:proofErr w:type="spellEnd"/>
      <w:r w:rsidRPr="00FF3CA5">
        <w:rPr>
          <w:rFonts w:eastAsiaTheme="minorEastAsia"/>
        </w:rPr>
        <w:t>, and website design emerge as pivotal factors shaping consumer behavior. This study provides a nuanced understanding of these influences, offering valuable implications for businesses aiming to optimize their online retail strategies in this dynamic market.</w:t>
      </w:r>
    </w:p>
    <w:p w14:paraId="4432A243" w14:textId="77777777" w:rsidR="00FF3CA5" w:rsidRPr="00FF3CA5" w:rsidRDefault="00FF3CA5" w:rsidP="00FF3CA5">
      <w:pPr>
        <w:spacing w:line="480" w:lineRule="auto"/>
        <w:ind w:firstLine="480"/>
        <w:jc w:val="both"/>
        <w:rPr>
          <w:rFonts w:eastAsiaTheme="minorEastAsia"/>
        </w:rPr>
      </w:pPr>
    </w:p>
    <w:p w14:paraId="4744BFEA" w14:textId="0EE89D2F" w:rsidR="00374635" w:rsidRPr="00374635" w:rsidRDefault="00EF0CDB" w:rsidP="00374635">
      <w:pPr>
        <w:pStyle w:val="3"/>
      </w:pPr>
      <w:bookmarkStart w:id="63" w:name="_Toc150778951"/>
      <w:r w:rsidRPr="00F878B5">
        <w:t>4.1.1 Demographic Characteristics</w:t>
      </w:r>
      <w:bookmarkEnd w:id="63"/>
    </w:p>
    <w:p w14:paraId="5E5BC33C" w14:textId="3383538B" w:rsidR="00EF0CDB" w:rsidRDefault="00374635" w:rsidP="00374635">
      <w:pPr>
        <w:spacing w:line="480" w:lineRule="auto"/>
        <w:jc w:val="both"/>
        <w:rPr>
          <w:rFonts w:eastAsiaTheme="minorEastAsia"/>
        </w:rPr>
      </w:pPr>
      <w:r w:rsidRPr="00374635">
        <w:rPr>
          <w:rFonts w:eastAsiaTheme="minorEastAsia"/>
        </w:rPr>
        <w:t>Demographic Analysis is a research approach that entails the methodical examination and interpretation of demographic information, encompassing diverse attributes of a population like age, gender, race, ethnicity, education, marital status, etc. (Grable, 1997). This section scrutinizes the demographic traits of the 409 participants involved in this study, providing valuable insights into the makeup of the sample and its relevance to the research on online clothing shopping behavior.</w:t>
      </w:r>
    </w:p>
    <w:p w14:paraId="7A391BE6" w14:textId="77777777" w:rsidR="00374635" w:rsidRPr="000E2D0A" w:rsidRDefault="00374635" w:rsidP="00374635">
      <w:pPr>
        <w:spacing w:line="480" w:lineRule="auto"/>
        <w:jc w:val="both"/>
        <w:rPr>
          <w:rFonts w:eastAsiaTheme="minorEastAsia"/>
        </w:rPr>
      </w:pPr>
    </w:p>
    <w:p w14:paraId="0657C1EE" w14:textId="6FB78653" w:rsidR="003B20A0" w:rsidRDefault="000E2D0A" w:rsidP="003B20A0">
      <w:pPr>
        <w:spacing w:line="480" w:lineRule="auto"/>
        <w:jc w:val="both"/>
        <w:rPr>
          <w:rFonts w:eastAsiaTheme="minorEastAsia"/>
        </w:rPr>
      </w:pPr>
      <w:r>
        <w:rPr>
          <w:rFonts w:eastAsiaTheme="minorEastAsia"/>
        </w:rPr>
        <w:t>This study’s</w:t>
      </w:r>
      <w:r w:rsidRPr="0044065A">
        <w:rPr>
          <w:rFonts w:eastAsiaTheme="minorEastAsia"/>
        </w:rPr>
        <w:t xml:space="preserve"> </w:t>
      </w:r>
      <w:r w:rsidR="00EF0CDB" w:rsidRPr="00EF0CDB">
        <w:rPr>
          <w:rFonts w:eastAsiaTheme="minorEastAsia"/>
        </w:rPr>
        <w:t>sample demonstrates a fairly balanced distribution in terms of gender, with 190 male participants (46%) and 219 female participants (54%). This gender balance allows us to explore potential gender-related variations in online clothing shopping behavior</w:t>
      </w:r>
      <w:r w:rsidR="0070545D">
        <w:rPr>
          <w:rFonts w:eastAsiaTheme="minorEastAsia"/>
        </w:rPr>
        <w:t xml:space="preserve"> (Figure 4)</w:t>
      </w:r>
      <w:r w:rsidR="00EF0CDB" w:rsidRPr="00EF0CDB">
        <w:rPr>
          <w:rFonts w:eastAsiaTheme="minorEastAsia"/>
        </w:rPr>
        <w:t xml:space="preserve">. Insights derived from this gender-diverse sample can provide valuable information for businesses targeting both male and female consumers in the </w:t>
      </w:r>
      <w:r w:rsidR="00EF0CDB">
        <w:rPr>
          <w:rFonts w:eastAsiaTheme="minorEastAsia"/>
        </w:rPr>
        <w:t xml:space="preserve">Hong Kong </w:t>
      </w:r>
      <w:r w:rsidR="00EF0CDB" w:rsidRPr="00EF0CDB">
        <w:rPr>
          <w:rFonts w:eastAsiaTheme="minorEastAsia"/>
        </w:rPr>
        <w:t>online clothing shopping industry.</w:t>
      </w:r>
    </w:p>
    <w:p w14:paraId="253FC9B4" w14:textId="61936725" w:rsidR="00587743" w:rsidRDefault="0081139A" w:rsidP="003B20A0">
      <w:pPr>
        <w:spacing w:line="480" w:lineRule="auto"/>
        <w:jc w:val="both"/>
        <w:rPr>
          <w:rFonts w:eastAsiaTheme="minorEastAsia"/>
        </w:rPr>
      </w:pPr>
      <w:r>
        <w:rPr>
          <w:rFonts w:eastAsiaTheme="minorEastAsia" w:hint="eastAsia"/>
        </w:rPr>
        <w:t>Fi</w:t>
      </w:r>
      <w:r>
        <w:rPr>
          <w:rFonts w:eastAsiaTheme="minorEastAsia"/>
        </w:rPr>
        <w:t>gure 4: Gender distribution in survey</w:t>
      </w:r>
    </w:p>
    <w:p w14:paraId="2C372530" w14:textId="54CABBF0" w:rsidR="00587743" w:rsidRDefault="00587743" w:rsidP="00FF3CA5">
      <w:pPr>
        <w:spacing w:line="480" w:lineRule="auto"/>
        <w:ind w:firstLine="480"/>
        <w:jc w:val="both"/>
        <w:rPr>
          <w:rFonts w:eastAsiaTheme="minorEastAsia"/>
        </w:rPr>
      </w:pPr>
      <w:r w:rsidRPr="00587743">
        <w:rPr>
          <w:rFonts w:eastAsiaTheme="minorEastAsia"/>
          <w:noProof/>
        </w:rPr>
        <w:drawing>
          <wp:inline distT="0" distB="0" distL="0" distR="0" wp14:anchorId="0098D277" wp14:editId="633E8F84">
            <wp:extent cx="4376042" cy="3436620"/>
            <wp:effectExtent l="0" t="0" r="5715" b="0"/>
            <wp:docPr id="146177079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770796" name=""/>
                    <pic:cNvPicPr/>
                  </pic:nvPicPr>
                  <pic:blipFill>
                    <a:blip r:embed="rId28"/>
                    <a:stretch>
                      <a:fillRect/>
                    </a:stretch>
                  </pic:blipFill>
                  <pic:spPr>
                    <a:xfrm>
                      <a:off x="0" y="0"/>
                      <a:ext cx="4385061" cy="3443702"/>
                    </a:xfrm>
                    <a:prstGeom prst="rect">
                      <a:avLst/>
                    </a:prstGeom>
                  </pic:spPr>
                </pic:pic>
              </a:graphicData>
            </a:graphic>
          </wp:inline>
        </w:drawing>
      </w:r>
    </w:p>
    <w:p w14:paraId="777F29D0" w14:textId="2D3BC4D9" w:rsidR="0081139A" w:rsidRDefault="0081139A" w:rsidP="003B20A0">
      <w:pPr>
        <w:spacing w:line="480" w:lineRule="auto"/>
        <w:jc w:val="both"/>
        <w:rPr>
          <w:rFonts w:eastAsiaTheme="minorEastAsia"/>
        </w:rPr>
      </w:pPr>
      <w:r>
        <w:rPr>
          <w:rFonts w:eastAsiaTheme="minorEastAsia" w:hint="eastAsia"/>
        </w:rPr>
        <w:t>S</w:t>
      </w:r>
      <w:r>
        <w:rPr>
          <w:rFonts w:eastAsiaTheme="minorEastAsia"/>
        </w:rPr>
        <w:t>ource: Generated from survey</w:t>
      </w:r>
    </w:p>
    <w:p w14:paraId="4F83DA03" w14:textId="16C12399" w:rsidR="0081139A" w:rsidRDefault="0081139A" w:rsidP="003B20A0">
      <w:pPr>
        <w:spacing w:line="480" w:lineRule="auto"/>
        <w:jc w:val="both"/>
        <w:rPr>
          <w:rFonts w:eastAsiaTheme="minorEastAsia"/>
        </w:rPr>
      </w:pPr>
      <w:r>
        <w:rPr>
          <w:rFonts w:eastAsiaTheme="minorEastAsia" w:hint="eastAsia"/>
        </w:rPr>
        <w:t>Fi</w:t>
      </w:r>
      <w:r>
        <w:rPr>
          <w:rFonts w:eastAsiaTheme="minorEastAsia"/>
        </w:rPr>
        <w:t>gure 5: Age group distribution in survey</w:t>
      </w:r>
    </w:p>
    <w:p w14:paraId="231DF670" w14:textId="77777777" w:rsidR="0081139A" w:rsidRPr="0081139A" w:rsidRDefault="0081139A" w:rsidP="00FF3CA5">
      <w:pPr>
        <w:spacing w:line="480" w:lineRule="auto"/>
        <w:ind w:firstLine="480"/>
        <w:jc w:val="both"/>
        <w:rPr>
          <w:rFonts w:eastAsiaTheme="minorEastAsia"/>
        </w:rPr>
      </w:pPr>
    </w:p>
    <w:p w14:paraId="7D2A72DA" w14:textId="7705586B" w:rsidR="00587743" w:rsidRDefault="00F17FF3" w:rsidP="00FF3CA5">
      <w:pPr>
        <w:spacing w:line="480" w:lineRule="auto"/>
        <w:ind w:firstLine="480"/>
        <w:jc w:val="both"/>
        <w:rPr>
          <w:rFonts w:eastAsiaTheme="minorEastAsia"/>
        </w:rPr>
      </w:pPr>
      <w:r w:rsidRPr="00F17FF3">
        <w:rPr>
          <w:rFonts w:eastAsiaTheme="minorEastAsia"/>
          <w:noProof/>
        </w:rPr>
        <w:lastRenderedPageBreak/>
        <w:drawing>
          <wp:inline distT="0" distB="0" distL="0" distR="0" wp14:anchorId="5C6EB8F1" wp14:editId="55064774">
            <wp:extent cx="4281164" cy="3467100"/>
            <wp:effectExtent l="0" t="0" r="5715" b="0"/>
            <wp:docPr id="158279469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94692" name=""/>
                    <pic:cNvPicPr/>
                  </pic:nvPicPr>
                  <pic:blipFill>
                    <a:blip r:embed="rId29"/>
                    <a:stretch>
                      <a:fillRect/>
                    </a:stretch>
                  </pic:blipFill>
                  <pic:spPr>
                    <a:xfrm>
                      <a:off x="0" y="0"/>
                      <a:ext cx="4289704" cy="3474016"/>
                    </a:xfrm>
                    <a:prstGeom prst="rect">
                      <a:avLst/>
                    </a:prstGeom>
                  </pic:spPr>
                </pic:pic>
              </a:graphicData>
            </a:graphic>
          </wp:inline>
        </w:drawing>
      </w:r>
    </w:p>
    <w:p w14:paraId="79CFD05D" w14:textId="34581CD9" w:rsidR="0081139A" w:rsidRDefault="0081139A" w:rsidP="003B20A0">
      <w:pPr>
        <w:spacing w:line="480" w:lineRule="auto"/>
        <w:jc w:val="both"/>
        <w:rPr>
          <w:rFonts w:eastAsiaTheme="minorEastAsia"/>
        </w:rPr>
      </w:pPr>
      <w:r>
        <w:rPr>
          <w:rFonts w:eastAsiaTheme="minorEastAsia" w:hint="eastAsia"/>
        </w:rPr>
        <w:t>S</w:t>
      </w:r>
      <w:r>
        <w:rPr>
          <w:rFonts w:eastAsiaTheme="minorEastAsia"/>
        </w:rPr>
        <w:t>ource: Generated from survey</w:t>
      </w:r>
    </w:p>
    <w:p w14:paraId="65F380EC" w14:textId="77777777" w:rsidR="003B20A0" w:rsidRDefault="003B20A0" w:rsidP="00FF3CA5">
      <w:pPr>
        <w:spacing w:line="480" w:lineRule="auto"/>
        <w:jc w:val="both"/>
        <w:rPr>
          <w:rFonts w:eastAsiaTheme="minorEastAsia"/>
        </w:rPr>
      </w:pPr>
    </w:p>
    <w:p w14:paraId="1105A1D6" w14:textId="71ADE57A" w:rsidR="00EF0CDB" w:rsidRDefault="00EF0CDB" w:rsidP="00FF3CA5">
      <w:pPr>
        <w:spacing w:line="480" w:lineRule="auto"/>
        <w:jc w:val="both"/>
        <w:rPr>
          <w:rFonts w:eastAsiaTheme="minorEastAsia"/>
        </w:rPr>
      </w:pPr>
      <w:r w:rsidRPr="00EF0CDB">
        <w:rPr>
          <w:rFonts w:eastAsiaTheme="minorEastAsia"/>
        </w:rPr>
        <w:t xml:space="preserve">Age plays a significant role in shaping consumer preferences and behaviors. </w:t>
      </w:r>
      <w:r w:rsidR="000E2D0A">
        <w:rPr>
          <w:rFonts w:eastAsiaTheme="minorEastAsia"/>
        </w:rPr>
        <w:t>The</w:t>
      </w:r>
      <w:r w:rsidRPr="00EF0CDB">
        <w:rPr>
          <w:rFonts w:eastAsiaTheme="minorEastAsia"/>
        </w:rPr>
        <w:t xml:space="preserve"> data analysis reveals a diverse age distribution among participants</w:t>
      </w:r>
      <w:r w:rsidR="0070545D">
        <w:rPr>
          <w:rFonts w:eastAsiaTheme="minorEastAsia"/>
        </w:rPr>
        <w:t xml:space="preserve"> (Figure 5)</w:t>
      </w:r>
      <w:r>
        <w:rPr>
          <w:rFonts w:eastAsiaTheme="minorEastAsia"/>
        </w:rPr>
        <w:t xml:space="preserve">. </w:t>
      </w:r>
      <w:r w:rsidRPr="00EF0CDB">
        <w:rPr>
          <w:rFonts w:eastAsiaTheme="minorEastAsia"/>
        </w:rPr>
        <w:t xml:space="preserve">211 participants (52%) fall within the 18-30 age bracket, representing a substantial portion of </w:t>
      </w:r>
      <w:r w:rsidR="000E2D0A">
        <w:rPr>
          <w:rFonts w:eastAsiaTheme="minorEastAsia"/>
        </w:rPr>
        <w:t>the</w:t>
      </w:r>
      <w:r w:rsidRPr="00EF0CDB">
        <w:rPr>
          <w:rFonts w:eastAsiaTheme="minorEastAsia"/>
        </w:rPr>
        <w:t xml:space="preserve"> sample. This age group is known for its active engagement in online shopping, and their perspectives </w:t>
      </w:r>
      <w:r w:rsidR="00187C71">
        <w:rPr>
          <w:rFonts w:eastAsiaTheme="minorEastAsia"/>
        </w:rPr>
        <w:t>are</w:t>
      </w:r>
      <w:r w:rsidRPr="00EF0CDB">
        <w:rPr>
          <w:rFonts w:eastAsiaTheme="minorEastAsia"/>
        </w:rPr>
        <w:t xml:space="preserve"> crucial in understanding the dynamics of online clothing shopping among younger consumers.</w:t>
      </w:r>
      <w:r>
        <w:rPr>
          <w:rFonts w:eastAsiaTheme="minorEastAsia"/>
        </w:rPr>
        <w:t xml:space="preserve"> </w:t>
      </w:r>
      <w:r w:rsidRPr="00EF0CDB">
        <w:rPr>
          <w:rFonts w:eastAsiaTheme="minorEastAsia"/>
        </w:rPr>
        <w:t>172 participants (42%) belong to the 31-45 age group, indicating a sizable segment of participants with potentially different shopping behaviors and attitudes. Exploring this group's preferences can provide valuable insights for retailers catering to a slightly older demographic.</w:t>
      </w:r>
      <w:r>
        <w:rPr>
          <w:rFonts w:eastAsiaTheme="minorEastAsia"/>
        </w:rPr>
        <w:t xml:space="preserve"> </w:t>
      </w:r>
      <w:r w:rsidRPr="00EF0CDB">
        <w:rPr>
          <w:rFonts w:eastAsiaTheme="minorEastAsia"/>
        </w:rPr>
        <w:t xml:space="preserve">23 participants (6%) are </w:t>
      </w:r>
      <w:r w:rsidRPr="00EF0CDB">
        <w:rPr>
          <w:rFonts w:eastAsiaTheme="minorEastAsia"/>
        </w:rPr>
        <w:lastRenderedPageBreak/>
        <w:t>aged 46-60, and 3 participants (1%) are 61 years or above. Although smaller in number, these age groups offer unique perspectives on online clothing shopping, potentially reflecting distinct preferences and challenges.</w:t>
      </w:r>
    </w:p>
    <w:p w14:paraId="7937C944" w14:textId="77777777" w:rsidR="003B20A0" w:rsidRDefault="003B20A0" w:rsidP="003B20A0">
      <w:pPr>
        <w:spacing w:line="480" w:lineRule="auto"/>
        <w:jc w:val="both"/>
        <w:rPr>
          <w:rFonts w:eastAsiaTheme="minorEastAsia"/>
        </w:rPr>
      </w:pPr>
    </w:p>
    <w:p w14:paraId="3CBB18B0" w14:textId="6E7089E2" w:rsidR="00EF0CDB" w:rsidRDefault="00EF0CDB" w:rsidP="003B20A0">
      <w:pPr>
        <w:spacing w:line="480" w:lineRule="auto"/>
        <w:jc w:val="both"/>
        <w:rPr>
          <w:rFonts w:eastAsiaTheme="minorEastAsia"/>
        </w:rPr>
      </w:pPr>
      <w:r w:rsidRPr="00EF0CDB">
        <w:rPr>
          <w:rFonts w:eastAsiaTheme="minorEastAsia"/>
        </w:rPr>
        <w:t xml:space="preserve">Participants' income levels are an essential factor influencing online shopping behavior. </w:t>
      </w:r>
      <w:r w:rsidR="00AB7148">
        <w:rPr>
          <w:rFonts w:eastAsiaTheme="minorEastAsia"/>
        </w:rPr>
        <w:t>The</w:t>
      </w:r>
      <w:r w:rsidRPr="00EF0CDB">
        <w:rPr>
          <w:rFonts w:eastAsiaTheme="minorEastAsia"/>
        </w:rPr>
        <w:t xml:space="preserve"> analysis reveals a varied income distribution</w:t>
      </w:r>
      <w:r w:rsidR="0070545D">
        <w:rPr>
          <w:rFonts w:eastAsiaTheme="minorEastAsia"/>
        </w:rPr>
        <w:t xml:space="preserve"> (Figure 6)</w:t>
      </w:r>
      <w:r>
        <w:rPr>
          <w:rFonts w:eastAsiaTheme="minorEastAsia"/>
        </w:rPr>
        <w:t xml:space="preserve">. </w:t>
      </w:r>
      <w:r w:rsidRPr="00EF0CDB">
        <w:rPr>
          <w:rFonts w:eastAsiaTheme="minorEastAsia"/>
        </w:rPr>
        <w:t xml:space="preserve">143 participants (35%) report a monthly income of less than HK$20,000. This income bracket represents a significant portion of </w:t>
      </w:r>
      <w:r w:rsidR="00AB7148">
        <w:rPr>
          <w:rFonts w:eastAsiaTheme="minorEastAsia"/>
        </w:rPr>
        <w:t>the</w:t>
      </w:r>
      <w:r w:rsidRPr="00EF0CDB">
        <w:rPr>
          <w:rFonts w:eastAsiaTheme="minorEastAsia"/>
        </w:rPr>
        <w:t xml:space="preserve"> sample and may shed light on the behaviors and considerations of budget-conscious online shoppers.</w:t>
      </w:r>
      <w:r>
        <w:rPr>
          <w:rFonts w:eastAsiaTheme="minorEastAsia"/>
        </w:rPr>
        <w:t xml:space="preserve"> </w:t>
      </w:r>
      <w:r w:rsidRPr="00EF0CDB">
        <w:rPr>
          <w:rFonts w:eastAsiaTheme="minorEastAsia"/>
        </w:rPr>
        <w:t>233 participants (57%) fall within the HK$20,000 to HK$50,000 income range. This group forms the majority and likely represents a middle-income segment of online clothing shoppers in Hong Kong.</w:t>
      </w:r>
      <w:r>
        <w:rPr>
          <w:rFonts w:eastAsiaTheme="minorEastAsia"/>
        </w:rPr>
        <w:t xml:space="preserve"> </w:t>
      </w:r>
      <w:r w:rsidRPr="00EF0CDB">
        <w:rPr>
          <w:rFonts w:eastAsiaTheme="minorEastAsia"/>
        </w:rPr>
        <w:t>33 participants (8%) have a monthly income exceeding HK$50,000. This higher-income segment may have distinct preferences and shopping patterns.</w:t>
      </w:r>
    </w:p>
    <w:p w14:paraId="33A95C97" w14:textId="77777777" w:rsidR="003B20A0" w:rsidRDefault="003B20A0" w:rsidP="003B20A0">
      <w:pPr>
        <w:spacing w:line="480" w:lineRule="auto"/>
        <w:jc w:val="both"/>
        <w:rPr>
          <w:rFonts w:eastAsiaTheme="minorEastAsia"/>
        </w:rPr>
      </w:pPr>
    </w:p>
    <w:p w14:paraId="28697DE2" w14:textId="6C312019" w:rsidR="0081139A" w:rsidRDefault="0081139A" w:rsidP="003B20A0">
      <w:pPr>
        <w:spacing w:line="480" w:lineRule="auto"/>
        <w:jc w:val="both"/>
        <w:rPr>
          <w:rFonts w:eastAsiaTheme="minorEastAsia"/>
        </w:rPr>
      </w:pPr>
      <w:r>
        <w:rPr>
          <w:rFonts w:eastAsiaTheme="minorEastAsia" w:hint="eastAsia"/>
        </w:rPr>
        <w:t>Fi</w:t>
      </w:r>
      <w:r>
        <w:rPr>
          <w:rFonts w:eastAsiaTheme="minorEastAsia"/>
        </w:rPr>
        <w:t>gure 6: Income group distribution in survey</w:t>
      </w:r>
    </w:p>
    <w:p w14:paraId="1A14BB7E" w14:textId="77777777" w:rsidR="0081139A" w:rsidRPr="0081139A" w:rsidRDefault="0081139A" w:rsidP="00FF3CA5">
      <w:pPr>
        <w:spacing w:line="480" w:lineRule="auto"/>
        <w:ind w:firstLine="480"/>
        <w:jc w:val="both"/>
        <w:rPr>
          <w:rFonts w:eastAsiaTheme="minorEastAsia"/>
        </w:rPr>
      </w:pPr>
    </w:p>
    <w:p w14:paraId="5C8E1D98" w14:textId="3E843045" w:rsidR="00EA403F" w:rsidRDefault="0081139A" w:rsidP="00FF3CA5">
      <w:pPr>
        <w:spacing w:line="480" w:lineRule="auto"/>
        <w:ind w:firstLine="480"/>
        <w:jc w:val="both"/>
        <w:rPr>
          <w:rFonts w:eastAsiaTheme="minorEastAsia"/>
        </w:rPr>
      </w:pPr>
      <w:r>
        <w:rPr>
          <w:rFonts w:eastAsiaTheme="minorEastAsia"/>
          <w:noProof/>
        </w:rPr>
        <w:lastRenderedPageBreak/>
        <w:drawing>
          <wp:inline distT="0" distB="0" distL="0" distR="0" wp14:anchorId="0164B333" wp14:editId="640AEBD0">
            <wp:extent cx="3931920" cy="3119868"/>
            <wp:effectExtent l="0" t="0" r="0" b="4445"/>
            <wp:docPr id="166529100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36027" cy="3123127"/>
                    </a:xfrm>
                    <a:prstGeom prst="rect">
                      <a:avLst/>
                    </a:prstGeom>
                    <a:noFill/>
                  </pic:spPr>
                </pic:pic>
              </a:graphicData>
            </a:graphic>
          </wp:inline>
        </w:drawing>
      </w:r>
    </w:p>
    <w:p w14:paraId="03AB2B24" w14:textId="74A7FCEB" w:rsidR="0081139A" w:rsidRDefault="0081139A" w:rsidP="003B20A0">
      <w:pPr>
        <w:spacing w:line="480" w:lineRule="auto"/>
        <w:jc w:val="both"/>
        <w:rPr>
          <w:rFonts w:eastAsiaTheme="minorEastAsia"/>
        </w:rPr>
      </w:pPr>
      <w:r>
        <w:rPr>
          <w:rFonts w:eastAsiaTheme="minorEastAsia" w:hint="eastAsia"/>
        </w:rPr>
        <w:t>S</w:t>
      </w:r>
      <w:r>
        <w:rPr>
          <w:rFonts w:eastAsiaTheme="minorEastAsia"/>
        </w:rPr>
        <w:t>ource: Generated from survey</w:t>
      </w:r>
    </w:p>
    <w:p w14:paraId="52D8B723" w14:textId="77777777" w:rsidR="00EF0CDB" w:rsidRDefault="00EF0CDB" w:rsidP="001C3F86">
      <w:pPr>
        <w:spacing w:line="480" w:lineRule="auto"/>
        <w:rPr>
          <w:rFonts w:eastAsiaTheme="minorEastAsia"/>
        </w:rPr>
      </w:pPr>
    </w:p>
    <w:p w14:paraId="37841DDC" w14:textId="1FA7C610" w:rsidR="00EF0CDB" w:rsidRDefault="00EF0CDB" w:rsidP="003B20A0">
      <w:pPr>
        <w:spacing w:line="480" w:lineRule="auto"/>
        <w:jc w:val="both"/>
        <w:rPr>
          <w:rFonts w:eastAsiaTheme="minorEastAsia"/>
        </w:rPr>
      </w:pPr>
      <w:r w:rsidRPr="00EF0CDB">
        <w:rPr>
          <w:rFonts w:eastAsiaTheme="minorEastAsia"/>
        </w:rPr>
        <w:t xml:space="preserve">Education can influence consumer decision-making processes. </w:t>
      </w:r>
      <w:r w:rsidR="000E2D0A">
        <w:rPr>
          <w:rFonts w:eastAsiaTheme="minorEastAsia"/>
        </w:rPr>
        <w:t>The a</w:t>
      </w:r>
      <w:r w:rsidRPr="00EF0CDB">
        <w:rPr>
          <w:rFonts w:eastAsiaTheme="minorEastAsia"/>
        </w:rPr>
        <w:t>nalysis reflects a diverse educational background among participants</w:t>
      </w:r>
      <w:r w:rsidR="0070545D">
        <w:rPr>
          <w:rFonts w:eastAsiaTheme="minorEastAsia"/>
        </w:rPr>
        <w:t xml:space="preserve"> (Figure 7)</w:t>
      </w:r>
      <w:r>
        <w:rPr>
          <w:rFonts w:eastAsiaTheme="minorEastAsia"/>
        </w:rPr>
        <w:t xml:space="preserve">. </w:t>
      </w:r>
      <w:r w:rsidRPr="00EF0CDB">
        <w:rPr>
          <w:rFonts w:eastAsiaTheme="minorEastAsia"/>
        </w:rPr>
        <w:t>91 participants (22%) have completed education up to A Level, DSE, or a lower level. Understanding the preferences and behaviors of this group can be crucial for businesses targeting consumers with less formal education.</w:t>
      </w:r>
      <w:r>
        <w:rPr>
          <w:rFonts w:eastAsiaTheme="minorEastAsia"/>
        </w:rPr>
        <w:t xml:space="preserve"> </w:t>
      </w:r>
      <w:r w:rsidRPr="00EF0CDB">
        <w:rPr>
          <w:rFonts w:eastAsiaTheme="minorEastAsia"/>
        </w:rPr>
        <w:t>40 participants (10%) hold an associate degree or an equivalent diploma. This segment may have unique considerations in online clothing shopping, and their insights can be valuable.</w:t>
      </w:r>
      <w:r>
        <w:rPr>
          <w:rFonts w:eastAsiaTheme="minorEastAsia"/>
        </w:rPr>
        <w:t xml:space="preserve"> </w:t>
      </w:r>
      <w:r w:rsidRPr="00EF0CDB">
        <w:rPr>
          <w:rFonts w:eastAsiaTheme="minorEastAsia"/>
        </w:rPr>
        <w:t xml:space="preserve">278 participants (68%) possess a degree or higher educational qualifications. This represents a substantial portion of </w:t>
      </w:r>
      <w:r w:rsidR="00AB7148">
        <w:rPr>
          <w:rFonts w:eastAsiaTheme="minorEastAsia"/>
        </w:rPr>
        <w:t>the</w:t>
      </w:r>
      <w:r w:rsidRPr="00EF0CDB">
        <w:rPr>
          <w:rFonts w:eastAsiaTheme="minorEastAsia"/>
        </w:rPr>
        <w:t xml:space="preserve"> sample and may provide insights into the preferences of more highly educated consumers</w:t>
      </w:r>
      <w:r w:rsidR="0070545D">
        <w:rPr>
          <w:rFonts w:eastAsiaTheme="minorEastAsia"/>
        </w:rPr>
        <w:t xml:space="preserve"> (Table 11)</w:t>
      </w:r>
      <w:r w:rsidRPr="00EF0CDB">
        <w:rPr>
          <w:rFonts w:eastAsiaTheme="minorEastAsia"/>
        </w:rPr>
        <w:t>.</w:t>
      </w:r>
    </w:p>
    <w:p w14:paraId="41B3ADB9" w14:textId="6F42CF28" w:rsidR="0081139A" w:rsidRPr="0081139A" w:rsidRDefault="0081139A" w:rsidP="003B20A0">
      <w:pPr>
        <w:spacing w:line="480" w:lineRule="auto"/>
        <w:jc w:val="both"/>
        <w:rPr>
          <w:rFonts w:eastAsiaTheme="minorEastAsia"/>
        </w:rPr>
      </w:pPr>
      <w:r>
        <w:rPr>
          <w:rFonts w:eastAsiaTheme="minorEastAsia" w:hint="eastAsia"/>
        </w:rPr>
        <w:lastRenderedPageBreak/>
        <w:t>Fi</w:t>
      </w:r>
      <w:r>
        <w:rPr>
          <w:rFonts w:eastAsiaTheme="minorEastAsia"/>
        </w:rPr>
        <w:t>gure 7: Education background distribution in survey</w:t>
      </w:r>
    </w:p>
    <w:p w14:paraId="39A49BD0" w14:textId="45D2C3F0" w:rsidR="0081139A" w:rsidRDefault="0081139A" w:rsidP="00FF3CA5">
      <w:pPr>
        <w:spacing w:line="480" w:lineRule="auto"/>
        <w:ind w:firstLine="480"/>
        <w:jc w:val="both"/>
        <w:rPr>
          <w:rFonts w:eastAsiaTheme="minorEastAsia"/>
        </w:rPr>
      </w:pPr>
      <w:r w:rsidRPr="0081139A">
        <w:rPr>
          <w:rFonts w:eastAsiaTheme="minorEastAsia"/>
          <w:noProof/>
        </w:rPr>
        <w:drawing>
          <wp:inline distT="0" distB="0" distL="0" distR="0" wp14:anchorId="40F560B0" wp14:editId="35D44A8E">
            <wp:extent cx="4274820" cy="3037620"/>
            <wp:effectExtent l="0" t="0" r="0" b="0"/>
            <wp:docPr id="157878928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789281" name=""/>
                    <pic:cNvPicPr/>
                  </pic:nvPicPr>
                  <pic:blipFill>
                    <a:blip r:embed="rId31"/>
                    <a:stretch>
                      <a:fillRect/>
                    </a:stretch>
                  </pic:blipFill>
                  <pic:spPr>
                    <a:xfrm>
                      <a:off x="0" y="0"/>
                      <a:ext cx="4285387" cy="3045129"/>
                    </a:xfrm>
                    <a:prstGeom prst="rect">
                      <a:avLst/>
                    </a:prstGeom>
                  </pic:spPr>
                </pic:pic>
              </a:graphicData>
            </a:graphic>
          </wp:inline>
        </w:drawing>
      </w:r>
    </w:p>
    <w:p w14:paraId="0EF3BCF0" w14:textId="273AD4F1" w:rsidR="0081139A" w:rsidRPr="0081139A" w:rsidRDefault="0081139A" w:rsidP="003B20A0">
      <w:pPr>
        <w:spacing w:line="480" w:lineRule="auto"/>
        <w:jc w:val="both"/>
        <w:rPr>
          <w:rFonts w:eastAsiaTheme="minorEastAsia"/>
        </w:rPr>
      </w:pPr>
      <w:r>
        <w:rPr>
          <w:rFonts w:eastAsiaTheme="minorEastAsia" w:hint="eastAsia"/>
        </w:rPr>
        <w:t>S</w:t>
      </w:r>
      <w:r>
        <w:rPr>
          <w:rFonts w:eastAsiaTheme="minorEastAsia"/>
        </w:rPr>
        <w:t>ource: Generated from survey</w:t>
      </w:r>
    </w:p>
    <w:p w14:paraId="610C2B35" w14:textId="77777777" w:rsidR="00EF0CDB" w:rsidRDefault="00EF0CDB" w:rsidP="00EF0CDB">
      <w:pPr>
        <w:ind w:firstLine="480"/>
        <w:rPr>
          <w:rFonts w:eastAsiaTheme="minorEastAsia"/>
        </w:rPr>
      </w:pPr>
    </w:p>
    <w:p w14:paraId="25ABFAE0" w14:textId="77777777" w:rsidR="0081139A" w:rsidRDefault="0081139A">
      <w:pPr>
        <w:widowControl/>
        <w:rPr>
          <w:rFonts w:eastAsiaTheme="minorEastAsia"/>
        </w:rPr>
      </w:pPr>
      <w:r>
        <w:rPr>
          <w:rFonts w:eastAsiaTheme="minorEastAsia"/>
        </w:rPr>
        <w:br w:type="page"/>
      </w:r>
    </w:p>
    <w:p w14:paraId="1A710965" w14:textId="1707EA16" w:rsidR="00BD2877" w:rsidRDefault="00BD2877" w:rsidP="00BD2877">
      <w:pPr>
        <w:spacing w:line="480" w:lineRule="auto"/>
        <w:jc w:val="both"/>
        <w:rPr>
          <w:rFonts w:eastAsiaTheme="minorEastAsia"/>
        </w:rPr>
      </w:pPr>
      <w:r>
        <w:rPr>
          <w:rFonts w:eastAsiaTheme="minorEastAsia" w:hint="eastAsia"/>
        </w:rPr>
        <w:lastRenderedPageBreak/>
        <w:t>T</w:t>
      </w:r>
      <w:r>
        <w:rPr>
          <w:rFonts w:eastAsiaTheme="minorEastAsia"/>
        </w:rPr>
        <w:t xml:space="preserve">able </w:t>
      </w:r>
      <w:r w:rsidR="00E510C6">
        <w:rPr>
          <w:rFonts w:eastAsiaTheme="minorEastAsia"/>
        </w:rPr>
        <w:t>11</w:t>
      </w:r>
      <w:r>
        <w:rPr>
          <w:rFonts w:eastAsiaTheme="minorEastAsia"/>
        </w:rPr>
        <w:t>: Demographic Characteristics</w:t>
      </w:r>
    </w:p>
    <w:p w14:paraId="538BED4F" w14:textId="7D31DBBA" w:rsidR="00E021D0" w:rsidRDefault="00501FA7" w:rsidP="00BD2877">
      <w:pPr>
        <w:spacing w:line="480" w:lineRule="auto"/>
        <w:jc w:val="both"/>
        <w:rPr>
          <w:rFonts w:eastAsiaTheme="minorEastAsia"/>
        </w:rPr>
      </w:pPr>
      <w:r w:rsidRPr="00501FA7">
        <w:rPr>
          <w:rFonts w:eastAsiaTheme="minorEastAsia"/>
          <w:noProof/>
        </w:rPr>
        <w:drawing>
          <wp:inline distT="0" distB="0" distL="0" distR="0" wp14:anchorId="7CC76554" wp14:editId="36E021F2">
            <wp:extent cx="5759450" cy="5081270"/>
            <wp:effectExtent l="0" t="0" r="0" b="5080"/>
            <wp:docPr id="31002948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29480" name=""/>
                    <pic:cNvPicPr/>
                  </pic:nvPicPr>
                  <pic:blipFill>
                    <a:blip r:embed="rId32"/>
                    <a:stretch>
                      <a:fillRect/>
                    </a:stretch>
                  </pic:blipFill>
                  <pic:spPr>
                    <a:xfrm>
                      <a:off x="0" y="0"/>
                      <a:ext cx="5759450" cy="5081270"/>
                    </a:xfrm>
                    <a:prstGeom prst="rect">
                      <a:avLst/>
                    </a:prstGeom>
                  </pic:spPr>
                </pic:pic>
              </a:graphicData>
            </a:graphic>
          </wp:inline>
        </w:drawing>
      </w:r>
    </w:p>
    <w:p w14:paraId="199714C3" w14:textId="77777777" w:rsidR="00254667" w:rsidRDefault="00254667" w:rsidP="00254667">
      <w:pPr>
        <w:spacing w:line="480" w:lineRule="auto"/>
        <w:rPr>
          <w:rFonts w:eastAsiaTheme="minorEastAsia"/>
        </w:rPr>
      </w:pPr>
      <w:r>
        <w:rPr>
          <w:rFonts w:eastAsiaTheme="minorEastAsia" w:hint="eastAsia"/>
        </w:rPr>
        <w:t>S</w:t>
      </w:r>
      <w:r>
        <w:rPr>
          <w:rFonts w:eastAsiaTheme="minorEastAsia"/>
        </w:rPr>
        <w:t>ource: Created by author</w:t>
      </w:r>
    </w:p>
    <w:p w14:paraId="659CF2C4" w14:textId="77777777" w:rsidR="00AC44D4" w:rsidRPr="00254667" w:rsidRDefault="00AC44D4" w:rsidP="00BD2877">
      <w:pPr>
        <w:spacing w:line="480" w:lineRule="auto"/>
        <w:jc w:val="both"/>
        <w:rPr>
          <w:rFonts w:eastAsiaTheme="minorEastAsia"/>
        </w:rPr>
      </w:pPr>
    </w:p>
    <w:p w14:paraId="2B2F73BD" w14:textId="438A461F" w:rsidR="00BF0C7C" w:rsidRPr="00BF0C7C" w:rsidRDefault="00AC44D4" w:rsidP="00BF0C7C">
      <w:pPr>
        <w:pStyle w:val="3"/>
      </w:pPr>
      <w:bookmarkStart w:id="64" w:name="_Toc150778952"/>
      <w:r w:rsidRPr="00412FE8">
        <w:t>4.1.2 Reliability Analysis</w:t>
      </w:r>
      <w:bookmarkEnd w:id="64"/>
    </w:p>
    <w:p w14:paraId="529D08FB" w14:textId="05EA362B" w:rsidR="00BF0C7C" w:rsidRDefault="0032712E" w:rsidP="00BF0C7C">
      <w:pPr>
        <w:spacing w:line="480" w:lineRule="auto"/>
        <w:jc w:val="both"/>
        <w:rPr>
          <w:rFonts w:eastAsiaTheme="minorEastAsia"/>
        </w:rPr>
      </w:pPr>
      <w:r w:rsidRPr="0032712E">
        <w:rPr>
          <w:rFonts w:eastAsiaTheme="minorEastAsia"/>
        </w:rPr>
        <w:t xml:space="preserve">In this section, the study utilizes Cronbach's alpha coefficient to assess the internal consistency and reliability of the scales. Cronbach's alpha, introduced by Cronbach in 1951, serves as a widely recognized metric for evaluating the reliability of a set of items, </w:t>
      </w:r>
      <w:r w:rsidRPr="0032712E">
        <w:rPr>
          <w:rFonts w:eastAsiaTheme="minorEastAsia"/>
        </w:rPr>
        <w:lastRenderedPageBreak/>
        <w:t>gauging the extent to which they consistently measure the same underlying construct.</w:t>
      </w:r>
    </w:p>
    <w:p w14:paraId="5965FD7C" w14:textId="77777777" w:rsidR="0032712E" w:rsidRPr="00BF0C7C" w:rsidRDefault="0032712E" w:rsidP="00BF0C7C">
      <w:pPr>
        <w:spacing w:line="480" w:lineRule="auto"/>
        <w:jc w:val="both"/>
        <w:rPr>
          <w:rFonts w:eastAsiaTheme="minorEastAsia"/>
        </w:rPr>
      </w:pPr>
    </w:p>
    <w:p w14:paraId="1C2B7377" w14:textId="42D51D5B" w:rsidR="00BA3131" w:rsidRDefault="0032712E" w:rsidP="00BA3131">
      <w:pPr>
        <w:spacing w:line="480" w:lineRule="auto"/>
        <w:jc w:val="both"/>
        <w:rPr>
          <w:rFonts w:eastAsiaTheme="minorEastAsia"/>
        </w:rPr>
      </w:pPr>
      <w:r w:rsidRPr="0032712E">
        <w:rPr>
          <w:rFonts w:eastAsiaTheme="minorEastAsia"/>
        </w:rPr>
        <w:t>Cronbach's alpha is a statistical metric that indicates the level of internal consistency within a scale or questionnaire, reflecting the reliability of items in measuring the same underlying construct. It is measured on a scale from 0 to 1, where higher scores signify increased internal consistency. Typically, a Cronbach's alpha value above 0.7 is considered acceptable for research, following the recommendation of Bland and Altman in 1997.</w:t>
      </w:r>
    </w:p>
    <w:p w14:paraId="361A2878" w14:textId="77777777" w:rsidR="0032712E" w:rsidRPr="00BA3131" w:rsidRDefault="0032712E" w:rsidP="00BA3131">
      <w:pPr>
        <w:spacing w:line="480" w:lineRule="auto"/>
        <w:jc w:val="both"/>
        <w:rPr>
          <w:rFonts w:eastAsiaTheme="minorEastAsia"/>
        </w:rPr>
      </w:pPr>
    </w:p>
    <w:p w14:paraId="1CC76171" w14:textId="2C1C51F8" w:rsidR="005314C5" w:rsidRDefault="0032712E" w:rsidP="00BA3131">
      <w:pPr>
        <w:spacing w:line="480" w:lineRule="auto"/>
        <w:jc w:val="both"/>
      </w:pPr>
      <w:r w:rsidRPr="0032712E">
        <w:t xml:space="preserve">Reliability analyses were conducted for each construct, producing the following results. The overall scale, consisting of 28 items, demonstrated a high level of internal consistency, as evidenced by a Cronbach's alpha coefficient of 0.963. This indicates consistent measurement of the overarching construct across items. The Trust scale, comprising 7 items, exhibited strong internal consistency with a Cronbach's alpha of 0.857, indicating reliability in assessing trust. The Perceived Benefit scale, consisting of 5 items, showed good internal consistency with a Cronbach's alpha of 0.831, signifying reliability in measuring perceived benefits. The Subjective Norm scale, composed of 3 items, demonstrated an acceptable level of internal consistency (Cronbach's alpha = 0.730), suggesting reasonable reliability, although further scrutiny </w:t>
      </w:r>
      <w:r w:rsidRPr="0032712E">
        <w:lastRenderedPageBreak/>
        <w:t xml:space="preserve">may be beneficial. The </w:t>
      </w:r>
      <w:proofErr w:type="spellStart"/>
      <w:r w:rsidRPr="0032712E">
        <w:t>eWOM</w:t>
      </w:r>
      <w:proofErr w:type="spellEnd"/>
      <w:r w:rsidRPr="0032712E">
        <w:t xml:space="preserve"> scale, featuring 5 items, displayed robust internal consistency with a Cronbach's alpha of 0.861, indicating high reliability in measuring electronic word-of-mouth. The Website Design scale, comprising 5 items, exhibited excellent internal consistency (Cronbach's alpha = 0.863) in assessing website design factors. The Purchase Intention scale, composed of 3 items, demonstrated good internal consistency (Cronbach's alpha = 0.831), suggesting reliability in measuring purchase intentions.</w:t>
      </w:r>
    </w:p>
    <w:p w14:paraId="10857551" w14:textId="77777777" w:rsidR="00EF0B30" w:rsidRDefault="00EF0B30" w:rsidP="00EF0B30">
      <w:pPr>
        <w:spacing w:line="480" w:lineRule="auto"/>
        <w:jc w:val="both"/>
        <w:rPr>
          <w:rFonts w:eastAsiaTheme="minorEastAsia"/>
        </w:rPr>
      </w:pPr>
    </w:p>
    <w:p w14:paraId="2119789E" w14:textId="2FC76BF5" w:rsidR="003865C0" w:rsidRDefault="00EF0B30" w:rsidP="00EF0B30">
      <w:pPr>
        <w:spacing w:line="480" w:lineRule="auto"/>
        <w:jc w:val="both"/>
        <w:rPr>
          <w:rFonts w:eastAsiaTheme="minorEastAsia"/>
        </w:rPr>
      </w:pPr>
      <w:r w:rsidRPr="00EF0B30">
        <w:rPr>
          <w:rFonts w:eastAsiaTheme="minorEastAsia"/>
        </w:rPr>
        <w:t>The application of Cronbach's alpha in the reliability analysis reveals a substantial level of internal consistency across the majority of scales in the study, as evidenced by Cronbach's alpha coefficients surpassing the widely accepted threshold of 0.7 (Taber, 2018). This signifies that the items within each scale consistently measure their respective constructs (Table 12).</w:t>
      </w:r>
    </w:p>
    <w:p w14:paraId="0CE1069D" w14:textId="77777777" w:rsidR="00EF0B30" w:rsidRPr="001C3F86" w:rsidRDefault="00EF0B30" w:rsidP="00EF0B30">
      <w:pPr>
        <w:spacing w:line="480" w:lineRule="auto"/>
        <w:jc w:val="both"/>
        <w:rPr>
          <w:rFonts w:eastAsiaTheme="minorEastAsia"/>
        </w:rPr>
      </w:pPr>
    </w:p>
    <w:p w14:paraId="58238019" w14:textId="4F4F6086" w:rsidR="00120548" w:rsidRDefault="00120548" w:rsidP="00120548">
      <w:pPr>
        <w:spacing w:line="480" w:lineRule="auto"/>
        <w:jc w:val="both"/>
        <w:rPr>
          <w:rFonts w:eastAsiaTheme="minorEastAsia"/>
        </w:rPr>
      </w:pPr>
      <w:r>
        <w:rPr>
          <w:rFonts w:eastAsiaTheme="minorEastAsia" w:hint="eastAsia"/>
        </w:rPr>
        <w:t>T</w:t>
      </w:r>
      <w:r>
        <w:rPr>
          <w:rFonts w:eastAsiaTheme="minorEastAsia"/>
        </w:rPr>
        <w:t xml:space="preserve">able </w:t>
      </w:r>
      <w:r w:rsidR="00E510C6">
        <w:rPr>
          <w:rFonts w:eastAsiaTheme="minorEastAsia"/>
        </w:rPr>
        <w:t>12</w:t>
      </w:r>
      <w:r>
        <w:rPr>
          <w:rFonts w:eastAsiaTheme="minorEastAsia"/>
        </w:rPr>
        <w:t>: Reliability Analysis for Dependent and Independent Variables</w:t>
      </w:r>
    </w:p>
    <w:p w14:paraId="267D5540" w14:textId="31F32C4C" w:rsidR="00AC44D4" w:rsidRDefault="00501FA7" w:rsidP="00BD2877">
      <w:pPr>
        <w:spacing w:line="480" w:lineRule="auto"/>
        <w:jc w:val="both"/>
        <w:rPr>
          <w:rFonts w:eastAsiaTheme="minorEastAsia"/>
        </w:rPr>
      </w:pPr>
      <w:r w:rsidRPr="00501FA7">
        <w:rPr>
          <w:rFonts w:eastAsiaTheme="minorEastAsia"/>
          <w:noProof/>
        </w:rPr>
        <w:lastRenderedPageBreak/>
        <w:drawing>
          <wp:inline distT="0" distB="0" distL="0" distR="0" wp14:anchorId="58F73DCB" wp14:editId="6A9845FC">
            <wp:extent cx="5759450" cy="1972945"/>
            <wp:effectExtent l="0" t="0" r="0" b="8255"/>
            <wp:docPr id="93079522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795228" name=""/>
                    <pic:cNvPicPr/>
                  </pic:nvPicPr>
                  <pic:blipFill>
                    <a:blip r:embed="rId33"/>
                    <a:stretch>
                      <a:fillRect/>
                    </a:stretch>
                  </pic:blipFill>
                  <pic:spPr>
                    <a:xfrm>
                      <a:off x="0" y="0"/>
                      <a:ext cx="5759450" cy="1972945"/>
                    </a:xfrm>
                    <a:prstGeom prst="rect">
                      <a:avLst/>
                    </a:prstGeom>
                  </pic:spPr>
                </pic:pic>
              </a:graphicData>
            </a:graphic>
          </wp:inline>
        </w:drawing>
      </w:r>
    </w:p>
    <w:p w14:paraId="3918F118"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1519C627" w14:textId="77777777" w:rsidR="00977C58" w:rsidRPr="00925109" w:rsidRDefault="00977C58" w:rsidP="00BD2877">
      <w:pPr>
        <w:spacing w:line="480" w:lineRule="auto"/>
        <w:jc w:val="both"/>
        <w:rPr>
          <w:rFonts w:eastAsiaTheme="minorEastAsia"/>
        </w:rPr>
      </w:pPr>
    </w:p>
    <w:p w14:paraId="050A33A0" w14:textId="32191791" w:rsidR="00977C58" w:rsidRPr="00CE00E6" w:rsidRDefault="00977C58" w:rsidP="00501FA7">
      <w:pPr>
        <w:pStyle w:val="3"/>
      </w:pPr>
      <w:bookmarkStart w:id="65" w:name="_Toc150778953"/>
      <w:bookmarkStart w:id="66" w:name="_Hlk144681075"/>
      <w:r w:rsidRPr="00CE00E6">
        <w:t>4.1.3 Correlation Test</w:t>
      </w:r>
      <w:bookmarkEnd w:id="65"/>
    </w:p>
    <w:bookmarkEnd w:id="66"/>
    <w:p w14:paraId="0DC840DD" w14:textId="7DEC8A5B" w:rsidR="00163BA6" w:rsidRDefault="00ED57F8" w:rsidP="00E62A2A">
      <w:pPr>
        <w:spacing w:line="480" w:lineRule="auto"/>
        <w:jc w:val="both"/>
        <w:rPr>
          <w:rFonts w:eastAsiaTheme="minorEastAsia"/>
        </w:rPr>
      </w:pPr>
      <w:r w:rsidRPr="00ED57F8">
        <w:rPr>
          <w:rFonts w:eastAsiaTheme="minorEastAsia"/>
        </w:rPr>
        <w:t xml:space="preserve">This section aims to examine the associations between the independent variable, Purchase Intention, and the dependent variables: Trust, Perceived Benefit, Subjective Norm, </w:t>
      </w:r>
      <w:proofErr w:type="spellStart"/>
      <w:r w:rsidRPr="00ED57F8">
        <w:rPr>
          <w:rFonts w:eastAsiaTheme="minorEastAsia"/>
        </w:rPr>
        <w:t>eWOM</w:t>
      </w:r>
      <w:proofErr w:type="spellEnd"/>
      <w:r w:rsidRPr="00ED57F8">
        <w:rPr>
          <w:rFonts w:eastAsiaTheme="minorEastAsia"/>
        </w:rPr>
        <w:t xml:space="preserve">, and Website Design. Pearson's Correlation Coefficient </w:t>
      </w:r>
      <w:r w:rsidR="00914564">
        <w:rPr>
          <w:rFonts w:eastAsiaTheme="minorEastAsia"/>
        </w:rPr>
        <w:t>is</w:t>
      </w:r>
      <w:r w:rsidRPr="00ED57F8">
        <w:rPr>
          <w:rFonts w:eastAsiaTheme="minorEastAsia"/>
        </w:rPr>
        <w:t xml:space="preserve"> employed following </w:t>
      </w:r>
      <w:proofErr w:type="spellStart"/>
      <w:r w:rsidRPr="00ED57F8">
        <w:rPr>
          <w:rFonts w:eastAsiaTheme="minorEastAsia"/>
        </w:rPr>
        <w:t>Mukaka's</w:t>
      </w:r>
      <w:proofErr w:type="spellEnd"/>
      <w:r w:rsidRPr="00ED57F8">
        <w:rPr>
          <w:rFonts w:eastAsiaTheme="minorEastAsia"/>
        </w:rPr>
        <w:t xml:space="preserve"> methodology (2012) to evaluate the strength and direction of these relationships.</w:t>
      </w:r>
    </w:p>
    <w:p w14:paraId="2B88B540" w14:textId="77777777" w:rsidR="00ED57F8" w:rsidRDefault="00ED57F8" w:rsidP="00E62A2A">
      <w:pPr>
        <w:spacing w:line="480" w:lineRule="auto"/>
        <w:jc w:val="both"/>
        <w:rPr>
          <w:rFonts w:eastAsiaTheme="minorEastAsia"/>
        </w:rPr>
      </w:pPr>
    </w:p>
    <w:p w14:paraId="4A48FB2B" w14:textId="6DE424DA" w:rsidR="005D79D1" w:rsidRDefault="005D79D1" w:rsidP="003B20A0">
      <w:pPr>
        <w:spacing w:line="480" w:lineRule="auto"/>
        <w:jc w:val="both"/>
        <w:rPr>
          <w:rFonts w:eastAsiaTheme="minorEastAsia"/>
        </w:rPr>
      </w:pPr>
      <w:r w:rsidRPr="00CE00E6">
        <w:rPr>
          <w:rFonts w:eastAsiaTheme="minorEastAsia"/>
          <w:b/>
          <w:bCs/>
        </w:rPr>
        <w:t>Hypothesis 1:</w:t>
      </w:r>
      <w:r w:rsidRPr="005D79D1">
        <w:rPr>
          <w:rFonts w:eastAsiaTheme="minorEastAsia"/>
        </w:rPr>
        <w:t xml:space="preserve"> There is a significant positive correlation between Purchase Intention and Trust (r = 0.615, p &lt; 0.</w:t>
      </w:r>
      <w:r w:rsidR="00AC4C0D">
        <w:rPr>
          <w:rFonts w:eastAsiaTheme="minorEastAsia"/>
        </w:rPr>
        <w:t>0</w:t>
      </w:r>
      <w:r w:rsidRPr="005D79D1">
        <w:rPr>
          <w:rFonts w:eastAsiaTheme="minorEastAsia"/>
        </w:rPr>
        <w:t>01). This suggests that as consumers' intention to make a purchase online increase, their trust in the online retailer also tends to increase. This relationship underscores the critical role trust plays in shaping purchase intentions in online clothing shopping.</w:t>
      </w:r>
    </w:p>
    <w:p w14:paraId="6BC4B176" w14:textId="77777777" w:rsidR="005D79D1" w:rsidRPr="005D79D1" w:rsidRDefault="005D79D1" w:rsidP="005D79D1">
      <w:pPr>
        <w:spacing w:line="480" w:lineRule="auto"/>
        <w:ind w:firstLine="480"/>
        <w:jc w:val="both"/>
        <w:rPr>
          <w:rFonts w:eastAsiaTheme="minorEastAsia"/>
        </w:rPr>
      </w:pPr>
    </w:p>
    <w:p w14:paraId="6CD884DF" w14:textId="762E6BA2" w:rsidR="005D79D1" w:rsidRPr="005D79D1" w:rsidRDefault="005D79D1" w:rsidP="003B20A0">
      <w:pPr>
        <w:spacing w:line="480" w:lineRule="auto"/>
        <w:jc w:val="both"/>
        <w:rPr>
          <w:rFonts w:eastAsiaTheme="minorEastAsia"/>
        </w:rPr>
      </w:pPr>
      <w:r w:rsidRPr="00CE00E6">
        <w:rPr>
          <w:rFonts w:eastAsiaTheme="minorEastAsia"/>
          <w:b/>
          <w:bCs/>
        </w:rPr>
        <w:t xml:space="preserve">Hypothesis 2: </w:t>
      </w:r>
      <w:r w:rsidRPr="005D79D1">
        <w:rPr>
          <w:rFonts w:eastAsiaTheme="minorEastAsia"/>
        </w:rPr>
        <w:t>Purchase Intention exhibits a strong positive correlation with Perceived Benefit (r = 0.770, p &lt; 0.0</w:t>
      </w:r>
      <w:r w:rsidR="00AC4C0D">
        <w:rPr>
          <w:rFonts w:eastAsiaTheme="minorEastAsia"/>
        </w:rPr>
        <w:t>0</w:t>
      </w:r>
      <w:r w:rsidRPr="005D79D1">
        <w:rPr>
          <w:rFonts w:eastAsiaTheme="minorEastAsia"/>
        </w:rPr>
        <w:t>1). As consumers' intention to make a purchase increases, their perceived benefits of online clothing shopping also rise. This correlation highlights the importance of emphasizing the advantages of online shopping to boost purchase intentions.</w:t>
      </w:r>
    </w:p>
    <w:p w14:paraId="496E6090" w14:textId="77777777" w:rsidR="005D79D1" w:rsidRPr="005D79D1" w:rsidRDefault="005D79D1" w:rsidP="005D79D1">
      <w:pPr>
        <w:spacing w:line="480" w:lineRule="auto"/>
        <w:ind w:firstLine="480"/>
        <w:jc w:val="both"/>
        <w:rPr>
          <w:rFonts w:eastAsiaTheme="minorEastAsia"/>
        </w:rPr>
      </w:pPr>
    </w:p>
    <w:p w14:paraId="2A7B5067" w14:textId="40862B0D" w:rsidR="005D79D1" w:rsidRPr="005D79D1" w:rsidRDefault="005D79D1" w:rsidP="003B20A0">
      <w:pPr>
        <w:spacing w:line="480" w:lineRule="auto"/>
        <w:jc w:val="both"/>
        <w:rPr>
          <w:rFonts w:eastAsiaTheme="minorEastAsia"/>
        </w:rPr>
      </w:pPr>
      <w:r w:rsidRPr="00CE00E6">
        <w:rPr>
          <w:rFonts w:eastAsiaTheme="minorEastAsia"/>
          <w:b/>
          <w:bCs/>
        </w:rPr>
        <w:t xml:space="preserve">Hypothesis 3: </w:t>
      </w:r>
      <w:r w:rsidRPr="005D79D1">
        <w:rPr>
          <w:rFonts w:eastAsiaTheme="minorEastAsia"/>
        </w:rPr>
        <w:t>There is a significant positive correlation between Purchase Intention and Subjective Norm (r = 0.749, p &lt; 0.0</w:t>
      </w:r>
      <w:r w:rsidR="00AC4C0D">
        <w:rPr>
          <w:rFonts w:eastAsiaTheme="minorEastAsia"/>
        </w:rPr>
        <w:t>0</w:t>
      </w:r>
      <w:r w:rsidRPr="005D79D1">
        <w:rPr>
          <w:rFonts w:eastAsiaTheme="minorEastAsia"/>
        </w:rPr>
        <w:t>1). This implies that consumers' intention to purchase online is positively influenced by a favorable subjective norm. Social influences and opinions from others play a role in shaping purchase intentions.</w:t>
      </w:r>
    </w:p>
    <w:p w14:paraId="57C83BF5" w14:textId="77777777" w:rsidR="005D79D1" w:rsidRPr="005D79D1" w:rsidRDefault="005D79D1" w:rsidP="005D79D1">
      <w:pPr>
        <w:spacing w:line="480" w:lineRule="auto"/>
        <w:ind w:firstLine="480"/>
        <w:jc w:val="both"/>
        <w:rPr>
          <w:rFonts w:eastAsiaTheme="minorEastAsia"/>
        </w:rPr>
      </w:pPr>
    </w:p>
    <w:p w14:paraId="37B11D37" w14:textId="16B1DD5E" w:rsidR="005D79D1" w:rsidRPr="005D79D1" w:rsidRDefault="005D79D1" w:rsidP="003B20A0">
      <w:pPr>
        <w:spacing w:line="480" w:lineRule="auto"/>
        <w:jc w:val="both"/>
        <w:rPr>
          <w:rFonts w:eastAsiaTheme="minorEastAsia"/>
        </w:rPr>
      </w:pPr>
      <w:r w:rsidRPr="00CE00E6">
        <w:rPr>
          <w:rFonts w:eastAsiaTheme="minorEastAsia"/>
          <w:b/>
          <w:bCs/>
        </w:rPr>
        <w:t xml:space="preserve">Hypothesis 4: </w:t>
      </w:r>
      <w:r w:rsidRPr="005D79D1">
        <w:rPr>
          <w:rFonts w:eastAsiaTheme="minorEastAsia"/>
        </w:rPr>
        <w:t xml:space="preserve">Purchase Intention exhibits a strong positive correlation with </w:t>
      </w:r>
      <w:proofErr w:type="spellStart"/>
      <w:r w:rsidRPr="005D79D1">
        <w:rPr>
          <w:rFonts w:eastAsiaTheme="minorEastAsia"/>
        </w:rPr>
        <w:t>eWOM</w:t>
      </w:r>
      <w:proofErr w:type="spellEnd"/>
      <w:r w:rsidRPr="005D79D1">
        <w:rPr>
          <w:rFonts w:eastAsiaTheme="minorEastAsia"/>
        </w:rPr>
        <w:t xml:space="preserve"> (r = 0.830, p &lt; 0.</w:t>
      </w:r>
      <w:r w:rsidR="00AC4C0D">
        <w:rPr>
          <w:rFonts w:eastAsiaTheme="minorEastAsia"/>
        </w:rPr>
        <w:t>0</w:t>
      </w:r>
      <w:r w:rsidRPr="005D79D1">
        <w:rPr>
          <w:rFonts w:eastAsiaTheme="minorEastAsia"/>
        </w:rPr>
        <w:t xml:space="preserve">01). As consumers' intention to make a </w:t>
      </w:r>
      <w:r w:rsidR="000E2D0A" w:rsidRPr="005D79D1">
        <w:rPr>
          <w:rFonts w:eastAsiaTheme="minorEastAsia"/>
        </w:rPr>
        <w:t>purchase online increase</w:t>
      </w:r>
      <w:r w:rsidRPr="005D79D1">
        <w:rPr>
          <w:rFonts w:eastAsiaTheme="minorEastAsia"/>
        </w:rPr>
        <w:t>, their reliance on electronic word-of-mouth also intensifies. This suggests that positive electronic word-of-mouth can enhance purchase intentions.</w:t>
      </w:r>
    </w:p>
    <w:p w14:paraId="20BAA072" w14:textId="77777777" w:rsidR="005D79D1" w:rsidRPr="005D79D1" w:rsidRDefault="005D79D1" w:rsidP="005D79D1">
      <w:pPr>
        <w:spacing w:line="480" w:lineRule="auto"/>
        <w:ind w:firstLine="480"/>
        <w:jc w:val="both"/>
        <w:rPr>
          <w:rFonts w:eastAsiaTheme="minorEastAsia"/>
        </w:rPr>
      </w:pPr>
    </w:p>
    <w:p w14:paraId="40F31789" w14:textId="14017352" w:rsidR="001659D6" w:rsidRDefault="005D79D1" w:rsidP="003B20A0">
      <w:pPr>
        <w:spacing w:line="480" w:lineRule="auto"/>
        <w:jc w:val="both"/>
        <w:rPr>
          <w:rFonts w:eastAsiaTheme="minorEastAsia"/>
        </w:rPr>
      </w:pPr>
      <w:r w:rsidRPr="00CE00E6">
        <w:rPr>
          <w:rFonts w:eastAsiaTheme="minorEastAsia"/>
          <w:b/>
          <w:bCs/>
        </w:rPr>
        <w:t xml:space="preserve">Hypothesis 5: </w:t>
      </w:r>
      <w:r w:rsidRPr="005D79D1">
        <w:rPr>
          <w:rFonts w:eastAsiaTheme="minorEastAsia"/>
        </w:rPr>
        <w:t>Purchase Intention is positively correlated with Website Design (r = 0.843, p &lt; 0.</w:t>
      </w:r>
      <w:r w:rsidR="00AC4C0D">
        <w:rPr>
          <w:rFonts w:eastAsiaTheme="minorEastAsia"/>
        </w:rPr>
        <w:t>0</w:t>
      </w:r>
      <w:r w:rsidRPr="005D79D1">
        <w:rPr>
          <w:rFonts w:eastAsiaTheme="minorEastAsia"/>
        </w:rPr>
        <w:t xml:space="preserve">01). This indicates that consumers with higher purchase intentions tend </w:t>
      </w:r>
      <w:r w:rsidRPr="005D79D1">
        <w:rPr>
          <w:rFonts w:eastAsiaTheme="minorEastAsia"/>
        </w:rPr>
        <w:lastRenderedPageBreak/>
        <w:t>to find website designs more appealing. An attractive and user-friendly website design contributes positively to purchase intentions.</w:t>
      </w:r>
    </w:p>
    <w:p w14:paraId="74394EF2" w14:textId="77777777" w:rsidR="002802A5" w:rsidRPr="002802A5" w:rsidRDefault="002802A5" w:rsidP="002802A5">
      <w:pPr>
        <w:spacing w:line="480" w:lineRule="auto"/>
        <w:jc w:val="both"/>
        <w:rPr>
          <w:rFonts w:eastAsiaTheme="minorEastAsia"/>
        </w:rPr>
      </w:pPr>
    </w:p>
    <w:p w14:paraId="415C4E96" w14:textId="0A080D9A" w:rsidR="0019502B" w:rsidRDefault="002802A5" w:rsidP="002802A5">
      <w:pPr>
        <w:spacing w:line="480" w:lineRule="auto"/>
        <w:jc w:val="both"/>
        <w:rPr>
          <w:rFonts w:eastAsiaTheme="minorEastAsia"/>
        </w:rPr>
      </w:pPr>
      <w:r w:rsidRPr="002802A5">
        <w:rPr>
          <w:rFonts w:eastAsiaTheme="minorEastAsia"/>
        </w:rPr>
        <w:t>The examination demonstrates a significant and positive correlation between Purchase Intention in online clothing shopping and various critical factors. Trust in the online retailer, perceived benefits of online shopping, positive subjective norms, reliance on electronic word-of-mouth, and appealing website design all hold central importance in shaping consumers' intent to make a purchase. These results emphasize the significance of building trust, highlighting the advantages of online shopping, and crafting visually appealing website designs to boost purchase intentions in the realm of online clothing shopping.</w:t>
      </w:r>
      <w:r>
        <w:rPr>
          <w:rFonts w:eastAsiaTheme="minorEastAsia"/>
        </w:rPr>
        <w:t xml:space="preserve"> </w:t>
      </w:r>
      <w:r w:rsidR="0019502B" w:rsidRPr="0019502B">
        <w:rPr>
          <w:rFonts w:eastAsiaTheme="minorEastAsia"/>
        </w:rPr>
        <w:t>Additionally, understanding the role of subjective norms and electronic word-of-mouth can aid businesses in leveraging social influences to boost purchase intentions.</w:t>
      </w:r>
      <w:r w:rsidR="0019502B">
        <w:rPr>
          <w:rFonts w:eastAsiaTheme="minorEastAsia"/>
        </w:rPr>
        <w:t xml:space="preserve"> </w:t>
      </w:r>
      <w:r w:rsidR="000B4ABD" w:rsidRPr="000B4ABD">
        <w:rPr>
          <w:rFonts w:eastAsiaTheme="minorEastAsia"/>
        </w:rPr>
        <w:t>Gaining insight into these connections enables businesses to customize their strategies, effectively engaging consumers and, ultimately, fostering increased purchase intentions in the competitive online clothing shopping market (Figure 8) (Table 13) (Table 14).</w:t>
      </w:r>
    </w:p>
    <w:p w14:paraId="688251F7" w14:textId="77777777" w:rsidR="00501FA7" w:rsidRDefault="00501FA7" w:rsidP="0019502B">
      <w:pPr>
        <w:spacing w:line="480" w:lineRule="auto"/>
        <w:ind w:firstLine="480"/>
        <w:jc w:val="both"/>
        <w:rPr>
          <w:rFonts w:eastAsiaTheme="minorEastAsia"/>
        </w:rPr>
      </w:pPr>
    </w:p>
    <w:p w14:paraId="658BC727" w14:textId="6F4AE5B6" w:rsidR="00E11724" w:rsidRDefault="00AC4C0D" w:rsidP="003B20A0">
      <w:pPr>
        <w:spacing w:line="480" w:lineRule="auto"/>
        <w:jc w:val="both"/>
        <w:rPr>
          <w:rFonts w:eastAsiaTheme="minorEastAsia"/>
        </w:rPr>
      </w:pPr>
      <w:r w:rsidRPr="00AC4C0D">
        <w:rPr>
          <w:rFonts w:eastAsiaTheme="minorEastAsia"/>
        </w:rPr>
        <w:t>Fig</w:t>
      </w:r>
      <w:r w:rsidR="00E510C6">
        <w:rPr>
          <w:rFonts w:eastAsiaTheme="minorEastAsia"/>
        </w:rPr>
        <w:t xml:space="preserve">ure </w:t>
      </w:r>
      <w:r w:rsidR="0081139A">
        <w:rPr>
          <w:rFonts w:eastAsiaTheme="minorEastAsia"/>
        </w:rPr>
        <w:t>8</w:t>
      </w:r>
      <w:r w:rsidR="00E510C6">
        <w:rPr>
          <w:rFonts w:eastAsiaTheme="minorEastAsia"/>
        </w:rPr>
        <w:t>:</w:t>
      </w:r>
      <w:r w:rsidRPr="00AC4C0D">
        <w:rPr>
          <w:rFonts w:eastAsiaTheme="minorEastAsia"/>
        </w:rPr>
        <w:t xml:space="preserve"> Path coefficients and significance levels</w:t>
      </w:r>
    </w:p>
    <w:p w14:paraId="26AB72CB" w14:textId="271C1F56" w:rsidR="00E50049" w:rsidRDefault="009F1AA2" w:rsidP="0019502B">
      <w:pPr>
        <w:spacing w:line="480" w:lineRule="auto"/>
        <w:ind w:firstLine="480"/>
        <w:jc w:val="both"/>
        <w:rPr>
          <w:rFonts w:eastAsiaTheme="minorEastAsia"/>
        </w:rPr>
      </w:pPr>
      <w:r>
        <w:rPr>
          <w:noProof/>
        </w:rPr>
        <w:lastRenderedPageBreak/>
        <w:drawing>
          <wp:inline distT="0" distB="0" distL="0" distR="0" wp14:anchorId="190381C9" wp14:editId="7278A7F0">
            <wp:extent cx="5345342" cy="3032760"/>
            <wp:effectExtent l="0" t="0" r="8255" b="0"/>
            <wp:docPr id="18676434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48842" cy="3034746"/>
                    </a:xfrm>
                    <a:prstGeom prst="rect">
                      <a:avLst/>
                    </a:prstGeom>
                    <a:noFill/>
                    <a:ln>
                      <a:noFill/>
                    </a:ln>
                  </pic:spPr>
                </pic:pic>
              </a:graphicData>
            </a:graphic>
          </wp:inline>
        </w:drawing>
      </w:r>
    </w:p>
    <w:p w14:paraId="4A69AFDF" w14:textId="77777777" w:rsidR="00E50049" w:rsidRPr="002143C4" w:rsidRDefault="00E50049" w:rsidP="003B20A0">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605C27A4" w14:textId="18F86E22" w:rsidR="00E50049" w:rsidRDefault="00C54915" w:rsidP="003B20A0">
      <w:pPr>
        <w:spacing w:line="480" w:lineRule="auto"/>
        <w:rPr>
          <w:rFonts w:eastAsiaTheme="minorEastAsia"/>
        </w:rPr>
      </w:pPr>
      <w:r>
        <w:rPr>
          <w:rFonts w:eastAsiaTheme="minorEastAsia"/>
        </w:rPr>
        <w:t xml:space="preserve">Table </w:t>
      </w:r>
      <w:r w:rsidR="00E510C6" w:rsidRPr="00E510C6">
        <w:rPr>
          <w:rFonts w:eastAsiaTheme="minorEastAsia"/>
        </w:rPr>
        <w:t>13</w:t>
      </w:r>
      <w:r w:rsidRPr="00E510C6">
        <w:rPr>
          <w:rFonts w:eastAsiaTheme="minorEastAsia"/>
        </w:rPr>
        <w:t>:</w:t>
      </w:r>
      <w:r>
        <w:rPr>
          <w:rFonts w:eastAsiaTheme="minorEastAsia"/>
        </w:rPr>
        <w:t xml:space="preserve"> </w:t>
      </w:r>
      <w:r w:rsidRPr="00C54915">
        <w:rPr>
          <w:rFonts w:eastAsiaTheme="minorEastAsia"/>
        </w:rPr>
        <w:t>Results of proposed model</w:t>
      </w:r>
    </w:p>
    <w:p w14:paraId="0AE8F3A6" w14:textId="45947215" w:rsidR="00DC1446" w:rsidRDefault="00C54915" w:rsidP="0019502B">
      <w:pPr>
        <w:spacing w:line="480" w:lineRule="auto"/>
        <w:ind w:firstLine="480"/>
        <w:jc w:val="both"/>
        <w:rPr>
          <w:rFonts w:eastAsiaTheme="minorEastAsia"/>
        </w:rPr>
      </w:pPr>
      <w:r>
        <w:rPr>
          <w:noProof/>
        </w:rPr>
        <w:drawing>
          <wp:inline distT="0" distB="0" distL="0" distR="0" wp14:anchorId="2E2AC25F" wp14:editId="0925FB6B">
            <wp:extent cx="5025301" cy="2468880"/>
            <wp:effectExtent l="0" t="0" r="4445" b="7620"/>
            <wp:docPr id="138501366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32839" cy="2472583"/>
                    </a:xfrm>
                    <a:prstGeom prst="rect">
                      <a:avLst/>
                    </a:prstGeom>
                    <a:noFill/>
                    <a:ln>
                      <a:noFill/>
                    </a:ln>
                  </pic:spPr>
                </pic:pic>
              </a:graphicData>
            </a:graphic>
          </wp:inline>
        </w:drawing>
      </w:r>
    </w:p>
    <w:p w14:paraId="6D87AC50" w14:textId="77777777" w:rsidR="00C54915" w:rsidRPr="002143C4" w:rsidRDefault="00C54915" w:rsidP="00C54915">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682CD715" w14:textId="77777777" w:rsidR="00DC1446" w:rsidRPr="00C54915" w:rsidRDefault="00DC1446" w:rsidP="00350973">
      <w:pPr>
        <w:spacing w:line="480" w:lineRule="auto"/>
        <w:jc w:val="both"/>
        <w:rPr>
          <w:rFonts w:eastAsiaTheme="minorEastAsia"/>
        </w:rPr>
      </w:pPr>
    </w:p>
    <w:p w14:paraId="3669D5D1" w14:textId="3F5D44E7" w:rsidR="00A71BCD" w:rsidRDefault="00A71BCD" w:rsidP="00A71BCD">
      <w:pPr>
        <w:spacing w:line="480" w:lineRule="auto"/>
        <w:jc w:val="both"/>
        <w:rPr>
          <w:rFonts w:eastAsiaTheme="minorEastAsia"/>
        </w:rPr>
      </w:pPr>
      <w:r>
        <w:rPr>
          <w:rFonts w:eastAsiaTheme="minorEastAsia" w:hint="eastAsia"/>
        </w:rPr>
        <w:t>T</w:t>
      </w:r>
      <w:r>
        <w:rPr>
          <w:rFonts w:eastAsiaTheme="minorEastAsia"/>
        </w:rPr>
        <w:t xml:space="preserve">able </w:t>
      </w:r>
      <w:r w:rsidR="00E510C6">
        <w:rPr>
          <w:rFonts w:eastAsiaTheme="minorEastAsia"/>
        </w:rPr>
        <w:t>14</w:t>
      </w:r>
      <w:r>
        <w:rPr>
          <w:rFonts w:eastAsiaTheme="minorEastAsia"/>
        </w:rPr>
        <w:t xml:space="preserve">: </w:t>
      </w:r>
      <w:r w:rsidR="00D65C06">
        <w:rPr>
          <w:rFonts w:eastAsiaTheme="minorEastAsia"/>
        </w:rPr>
        <w:t>P</w:t>
      </w:r>
      <w:r w:rsidR="00D65C06" w:rsidRPr="00D65C06">
        <w:rPr>
          <w:rFonts w:eastAsiaTheme="minorEastAsia"/>
        </w:rPr>
        <w:t>earson</w:t>
      </w:r>
      <w:r w:rsidR="00D65C06">
        <w:rPr>
          <w:rFonts w:eastAsiaTheme="minorEastAsia"/>
        </w:rPr>
        <w:t>’s</w:t>
      </w:r>
      <w:r w:rsidR="00D65C06" w:rsidRPr="00D65C06">
        <w:rPr>
          <w:rFonts w:eastAsiaTheme="minorEastAsia"/>
        </w:rPr>
        <w:t xml:space="preserve"> </w:t>
      </w:r>
      <w:r w:rsidR="00D65C06">
        <w:rPr>
          <w:rFonts w:eastAsiaTheme="minorEastAsia"/>
        </w:rPr>
        <w:t>C</w:t>
      </w:r>
      <w:r w:rsidR="00D65C06" w:rsidRPr="00D65C06">
        <w:rPr>
          <w:rFonts w:eastAsiaTheme="minorEastAsia"/>
        </w:rPr>
        <w:t xml:space="preserve">orrelation </w:t>
      </w:r>
      <w:r w:rsidR="00D65C06">
        <w:rPr>
          <w:rFonts w:eastAsiaTheme="minorEastAsia"/>
        </w:rPr>
        <w:t>C</w:t>
      </w:r>
      <w:r w:rsidR="00D65C06" w:rsidRPr="00D65C06">
        <w:rPr>
          <w:rFonts w:eastAsiaTheme="minorEastAsia"/>
        </w:rPr>
        <w:t>oefficient</w:t>
      </w:r>
    </w:p>
    <w:p w14:paraId="1BFA9C47" w14:textId="4F169F13" w:rsidR="00977C58" w:rsidRPr="00A71BCD" w:rsidRDefault="00A86D03" w:rsidP="00E510C6">
      <w:pPr>
        <w:spacing w:line="480" w:lineRule="auto"/>
        <w:ind w:firstLine="480"/>
        <w:jc w:val="both"/>
        <w:rPr>
          <w:rFonts w:eastAsiaTheme="minorEastAsia"/>
        </w:rPr>
      </w:pPr>
      <w:r w:rsidRPr="00A86D03">
        <w:rPr>
          <w:rFonts w:eastAsiaTheme="minorEastAsia"/>
          <w:noProof/>
        </w:rPr>
        <w:lastRenderedPageBreak/>
        <w:drawing>
          <wp:inline distT="0" distB="0" distL="0" distR="0" wp14:anchorId="31E168DB" wp14:editId="51CF2D16">
            <wp:extent cx="5158310" cy="2964180"/>
            <wp:effectExtent l="0" t="0" r="4445" b="7620"/>
            <wp:docPr id="88818919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89197" name=""/>
                    <pic:cNvPicPr/>
                  </pic:nvPicPr>
                  <pic:blipFill>
                    <a:blip r:embed="rId36"/>
                    <a:stretch>
                      <a:fillRect/>
                    </a:stretch>
                  </pic:blipFill>
                  <pic:spPr>
                    <a:xfrm>
                      <a:off x="0" y="0"/>
                      <a:ext cx="5161631" cy="2966088"/>
                    </a:xfrm>
                    <a:prstGeom prst="rect">
                      <a:avLst/>
                    </a:prstGeom>
                  </pic:spPr>
                </pic:pic>
              </a:graphicData>
            </a:graphic>
          </wp:inline>
        </w:drawing>
      </w:r>
    </w:p>
    <w:p w14:paraId="71A5D1F9"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03EBA0BF" w14:textId="77777777" w:rsidR="00977C58" w:rsidRPr="00925109" w:rsidRDefault="00977C58" w:rsidP="00BD2877">
      <w:pPr>
        <w:spacing w:line="480" w:lineRule="auto"/>
        <w:jc w:val="both"/>
        <w:rPr>
          <w:rFonts w:eastAsiaTheme="minorEastAsia"/>
        </w:rPr>
      </w:pPr>
    </w:p>
    <w:p w14:paraId="6AAAA34E" w14:textId="503AEA52" w:rsidR="009E6B2A" w:rsidRPr="009E6B2A" w:rsidRDefault="00342E40" w:rsidP="009E6B2A">
      <w:pPr>
        <w:pStyle w:val="3"/>
      </w:pPr>
      <w:bookmarkStart w:id="67" w:name="_Toc150778954"/>
      <w:r w:rsidRPr="00412FE8">
        <w:t xml:space="preserve">4.1.4 </w:t>
      </w:r>
      <w:bookmarkStart w:id="68" w:name="_Hlk145102684"/>
      <w:r w:rsidRPr="00412FE8">
        <w:t>R</w:t>
      </w:r>
      <w:r w:rsidR="00572D30" w:rsidRPr="00412FE8">
        <w:rPr>
          <w:rFonts w:hint="eastAsia"/>
        </w:rPr>
        <w:t>e</w:t>
      </w:r>
      <w:r w:rsidR="00572D30" w:rsidRPr="00412FE8">
        <w:t>gression Analysis</w:t>
      </w:r>
      <w:bookmarkEnd w:id="67"/>
      <w:bookmarkEnd w:id="68"/>
    </w:p>
    <w:p w14:paraId="3F88FADE" w14:textId="6B9E6983" w:rsidR="009E6B2A" w:rsidRDefault="00E21B7E" w:rsidP="009E6B2A">
      <w:pPr>
        <w:spacing w:line="480" w:lineRule="auto"/>
        <w:jc w:val="both"/>
        <w:rPr>
          <w:rFonts w:eastAsiaTheme="minorEastAsia"/>
        </w:rPr>
      </w:pPr>
      <w:r w:rsidRPr="00E21B7E">
        <w:rPr>
          <w:rFonts w:eastAsiaTheme="minorEastAsia"/>
        </w:rPr>
        <w:t xml:space="preserve">In the regression analysis, the R-squared value of 0.757 signifies the proportion of variance in the dependent variable (Average Purchase Intention) that is explained by the independent variables (Average Website Design, Average Perceived Benefit, Average </w:t>
      </w:r>
      <w:proofErr w:type="spellStart"/>
      <w:r w:rsidRPr="00E21B7E">
        <w:rPr>
          <w:rFonts w:eastAsiaTheme="minorEastAsia"/>
        </w:rPr>
        <w:t>eWOM</w:t>
      </w:r>
      <w:proofErr w:type="spellEnd"/>
      <w:r w:rsidRPr="00E21B7E">
        <w:rPr>
          <w:rFonts w:eastAsiaTheme="minorEastAsia"/>
        </w:rPr>
        <w:t>).</w:t>
      </w:r>
      <w:r w:rsidR="0019305F" w:rsidRPr="0019305F">
        <w:rPr>
          <w:rFonts w:eastAsiaTheme="minorEastAsia"/>
        </w:rPr>
        <w:t xml:space="preserve"> A higher R-squared value signifies a larger proportion of Purchase Intention's variability accounted for by these factors. In this case, approximately 75.7% of the variance in Purchase Intention can be clarified by the model. This elevated R-squared value underscores the model's accuracy in comprehending the determinants of Purchase Intention (Sykes, 1993).</w:t>
      </w:r>
    </w:p>
    <w:p w14:paraId="072404DE" w14:textId="77777777" w:rsidR="0019305F" w:rsidRDefault="0019305F" w:rsidP="009E6B2A">
      <w:pPr>
        <w:spacing w:line="480" w:lineRule="auto"/>
        <w:jc w:val="both"/>
        <w:rPr>
          <w:rFonts w:eastAsiaTheme="minorEastAsia"/>
        </w:rPr>
      </w:pPr>
    </w:p>
    <w:p w14:paraId="30089ADA" w14:textId="38E38AAB" w:rsidR="00262345" w:rsidRDefault="00262345" w:rsidP="003B20A0">
      <w:pPr>
        <w:spacing w:line="480" w:lineRule="auto"/>
        <w:jc w:val="both"/>
        <w:rPr>
          <w:rFonts w:eastAsiaTheme="minorEastAsia"/>
        </w:rPr>
      </w:pPr>
      <w:r w:rsidRPr="00262345">
        <w:rPr>
          <w:rFonts w:eastAsiaTheme="minorEastAsia"/>
        </w:rPr>
        <w:lastRenderedPageBreak/>
        <w:t xml:space="preserve">The overall multiple correlation coefficient (R) of 0.870 indicates a strong positive relationship between the independent variables (Perceived Benefit, </w:t>
      </w:r>
      <w:proofErr w:type="spellStart"/>
      <w:r w:rsidRPr="00262345">
        <w:rPr>
          <w:rFonts w:eastAsiaTheme="minorEastAsia"/>
        </w:rPr>
        <w:t>eWOM</w:t>
      </w:r>
      <w:proofErr w:type="spellEnd"/>
      <w:r w:rsidRPr="00262345">
        <w:rPr>
          <w:rFonts w:eastAsiaTheme="minorEastAsia"/>
        </w:rPr>
        <w:t xml:space="preserve">, and Website Design) and the dependent variable (Purchase Intention). This implies that as Perceived Benefit, </w:t>
      </w:r>
      <w:proofErr w:type="spellStart"/>
      <w:r w:rsidRPr="00262345">
        <w:rPr>
          <w:rFonts w:eastAsiaTheme="minorEastAsia"/>
        </w:rPr>
        <w:t>eWOM</w:t>
      </w:r>
      <w:proofErr w:type="spellEnd"/>
      <w:r w:rsidRPr="00262345">
        <w:rPr>
          <w:rFonts w:eastAsiaTheme="minorEastAsia"/>
        </w:rPr>
        <w:t>, and Website Design improve, Purchase Intention tends to increase. It suggests a positive linear relationship among these variables</w:t>
      </w:r>
      <w:r w:rsidR="00B637BB">
        <w:rPr>
          <w:rFonts w:eastAsiaTheme="minorEastAsia"/>
        </w:rPr>
        <w:t xml:space="preserve"> (</w:t>
      </w:r>
      <w:r w:rsidR="00B637BB" w:rsidRPr="00B637BB">
        <w:rPr>
          <w:rFonts w:eastAsiaTheme="minorEastAsia"/>
        </w:rPr>
        <w:t>Montgomery</w:t>
      </w:r>
      <w:r w:rsidR="00B637BB">
        <w:rPr>
          <w:rFonts w:eastAsiaTheme="minorEastAsia"/>
        </w:rPr>
        <w:t xml:space="preserve"> </w:t>
      </w:r>
      <w:r w:rsidR="00B637BB" w:rsidRPr="00C522D1">
        <w:rPr>
          <w:rFonts w:eastAsiaTheme="minorEastAsia"/>
        </w:rPr>
        <w:t>et al</w:t>
      </w:r>
      <w:r w:rsidR="00863346">
        <w:rPr>
          <w:rFonts w:eastAsiaTheme="minorEastAsia"/>
        </w:rPr>
        <w:t>.</w:t>
      </w:r>
      <w:r w:rsidR="00B637BB">
        <w:rPr>
          <w:rFonts w:eastAsiaTheme="minorEastAsia"/>
        </w:rPr>
        <w:t>,</w:t>
      </w:r>
      <w:r w:rsidR="00B637BB" w:rsidRPr="00B637BB">
        <w:rPr>
          <w:rFonts w:eastAsiaTheme="minorEastAsia"/>
        </w:rPr>
        <w:t xml:space="preserve"> 2021).</w:t>
      </w:r>
    </w:p>
    <w:p w14:paraId="05C67D45" w14:textId="77777777" w:rsidR="0019305F" w:rsidRDefault="0019305F" w:rsidP="0019305F">
      <w:pPr>
        <w:spacing w:line="480" w:lineRule="auto"/>
        <w:jc w:val="both"/>
        <w:rPr>
          <w:rFonts w:eastAsiaTheme="minorEastAsia"/>
        </w:rPr>
      </w:pPr>
    </w:p>
    <w:p w14:paraId="08C27212" w14:textId="529DAB6E" w:rsidR="00262345" w:rsidRDefault="0019305F" w:rsidP="0019305F">
      <w:pPr>
        <w:spacing w:line="480" w:lineRule="auto"/>
        <w:jc w:val="both"/>
        <w:rPr>
          <w:rFonts w:eastAsiaTheme="minorEastAsia"/>
        </w:rPr>
      </w:pPr>
      <w:r w:rsidRPr="0019305F">
        <w:rPr>
          <w:rFonts w:eastAsiaTheme="minorEastAsia"/>
        </w:rPr>
        <w:t>The adjusted R^2, which considers the number of predictors in the model, is 0.755. This indicates that the independent variables together offer a strong fit for elucidating the variation in Average Purchase Intention. The standard error of the estimate is 0.36611, representing the average discrepancy between the predicted and actual values of Average Purchase Intention (Chatterjee &amp; Hadi, 2013) (Table 15).</w:t>
      </w:r>
    </w:p>
    <w:p w14:paraId="5B9DDFC0" w14:textId="77777777" w:rsidR="0019305F" w:rsidRPr="00B637BB" w:rsidRDefault="0019305F" w:rsidP="00262345">
      <w:pPr>
        <w:spacing w:line="480" w:lineRule="auto"/>
        <w:ind w:firstLine="480"/>
        <w:jc w:val="both"/>
        <w:rPr>
          <w:rFonts w:eastAsiaTheme="minorEastAsia"/>
        </w:rPr>
      </w:pPr>
    </w:p>
    <w:p w14:paraId="6465F533" w14:textId="679CC28B" w:rsidR="00262345" w:rsidRDefault="00E510C6" w:rsidP="00262345">
      <w:pPr>
        <w:spacing w:line="480" w:lineRule="auto"/>
        <w:jc w:val="both"/>
        <w:rPr>
          <w:rFonts w:eastAsiaTheme="minorEastAsia"/>
        </w:rPr>
      </w:pPr>
      <w:r>
        <w:rPr>
          <w:rFonts w:eastAsiaTheme="minorEastAsia"/>
        </w:rPr>
        <w:t>Table 15</w:t>
      </w:r>
      <w:r w:rsidR="00262345">
        <w:rPr>
          <w:rFonts w:eastAsiaTheme="minorEastAsia"/>
        </w:rPr>
        <w:t>: Model Summary of R</w:t>
      </w:r>
      <w:r w:rsidR="00262345">
        <w:rPr>
          <w:rFonts w:eastAsiaTheme="minorEastAsia" w:hint="eastAsia"/>
        </w:rPr>
        <w:t>e</w:t>
      </w:r>
      <w:r w:rsidR="00262345">
        <w:rPr>
          <w:rFonts w:eastAsiaTheme="minorEastAsia"/>
        </w:rPr>
        <w:t>gression Analysis</w:t>
      </w:r>
    </w:p>
    <w:p w14:paraId="14DBFDAF" w14:textId="0745743A" w:rsidR="00342E40" w:rsidRDefault="00262345" w:rsidP="00BD2877">
      <w:pPr>
        <w:spacing w:line="480" w:lineRule="auto"/>
        <w:jc w:val="both"/>
        <w:rPr>
          <w:rFonts w:eastAsiaTheme="minorEastAsia"/>
        </w:rPr>
      </w:pPr>
      <w:r>
        <w:rPr>
          <w:rFonts w:eastAsiaTheme="minorEastAsia" w:hint="eastAsia"/>
          <w:noProof/>
        </w:rPr>
        <w:drawing>
          <wp:inline distT="0" distB="0" distL="0" distR="0" wp14:anchorId="0E888FBE" wp14:editId="1132A473">
            <wp:extent cx="4025980" cy="1607820"/>
            <wp:effectExtent l="0" t="0" r="0" b="0"/>
            <wp:docPr id="4473491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37957" cy="1612603"/>
                    </a:xfrm>
                    <a:prstGeom prst="rect">
                      <a:avLst/>
                    </a:prstGeom>
                    <a:noFill/>
                    <a:ln>
                      <a:noFill/>
                    </a:ln>
                  </pic:spPr>
                </pic:pic>
              </a:graphicData>
            </a:graphic>
          </wp:inline>
        </w:drawing>
      </w:r>
    </w:p>
    <w:p w14:paraId="6371178C"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4C3C637F" w14:textId="77777777" w:rsidR="004A74E3" w:rsidRPr="00925109" w:rsidRDefault="004A74E3">
      <w:pPr>
        <w:widowControl/>
        <w:rPr>
          <w:rFonts w:eastAsiaTheme="minorEastAsia"/>
        </w:rPr>
      </w:pPr>
    </w:p>
    <w:p w14:paraId="34C088B6" w14:textId="479EC8CB" w:rsidR="009C4843" w:rsidRDefault="00CA5946" w:rsidP="009C4843">
      <w:pPr>
        <w:spacing w:line="480" w:lineRule="auto"/>
        <w:jc w:val="both"/>
        <w:rPr>
          <w:rFonts w:eastAsiaTheme="minorEastAsia"/>
        </w:rPr>
      </w:pPr>
      <w:r w:rsidRPr="00CA5946">
        <w:rPr>
          <w:rFonts w:eastAsiaTheme="minorEastAsia"/>
        </w:rPr>
        <w:t xml:space="preserve">The regression model demonstrates statistical significance (F = 419.650, p &lt; 0.001). This implies that the combined influence of the independent variables (Average Website Design, Average Perceived Benefit, Average </w:t>
      </w:r>
      <w:proofErr w:type="spellStart"/>
      <w:r w:rsidRPr="00CA5946">
        <w:rPr>
          <w:rFonts w:eastAsiaTheme="minorEastAsia"/>
        </w:rPr>
        <w:t>eWOM</w:t>
      </w:r>
      <w:proofErr w:type="spellEnd"/>
      <w:r w:rsidRPr="00CA5946">
        <w:rPr>
          <w:rFonts w:eastAsiaTheme="minorEastAsia"/>
        </w:rPr>
        <w:t>) significantly affects Average Purchase Intention (Rawlings et al., 1998).</w:t>
      </w:r>
    </w:p>
    <w:p w14:paraId="4EAF3C38" w14:textId="77777777" w:rsidR="00CA5946" w:rsidRPr="009C4843" w:rsidRDefault="00CA5946" w:rsidP="009C4843">
      <w:pPr>
        <w:spacing w:line="480" w:lineRule="auto"/>
        <w:jc w:val="both"/>
        <w:rPr>
          <w:rFonts w:eastAsiaTheme="minorEastAsia"/>
        </w:rPr>
      </w:pPr>
    </w:p>
    <w:p w14:paraId="18FBDDB5" w14:textId="594987A8" w:rsidR="00C070F9" w:rsidRDefault="009C4843" w:rsidP="009C4843">
      <w:pPr>
        <w:spacing w:line="480" w:lineRule="auto"/>
        <w:jc w:val="both"/>
        <w:rPr>
          <w:rFonts w:eastAsiaTheme="minorEastAsia"/>
        </w:rPr>
      </w:pPr>
      <w:r w:rsidRPr="009C4843">
        <w:rPr>
          <w:rFonts w:eastAsiaTheme="minorEastAsia"/>
        </w:rPr>
        <w:t>The significance level (Sig) below 0.05 affirms that the regression model is a suitable approach for examining the data. This suggests that, as a whole, the independent variables exert a statistically significant influence on Purchase Intention (Uyanık &amp; G</w:t>
      </w:r>
      <w:r w:rsidRPr="009C4843">
        <w:rPr>
          <w:rFonts w:eastAsiaTheme="minorEastAsia" w:hint="eastAsia"/>
        </w:rPr>
        <w:t>ü</w:t>
      </w:r>
      <w:proofErr w:type="spellStart"/>
      <w:r w:rsidRPr="009C4843">
        <w:rPr>
          <w:rFonts w:eastAsiaTheme="minorEastAsia"/>
        </w:rPr>
        <w:t>ler</w:t>
      </w:r>
      <w:proofErr w:type="spellEnd"/>
      <w:r w:rsidRPr="009C4843">
        <w:rPr>
          <w:rFonts w:eastAsiaTheme="minorEastAsia"/>
        </w:rPr>
        <w:t>, 2013).</w:t>
      </w:r>
    </w:p>
    <w:p w14:paraId="39E27FD3" w14:textId="77777777" w:rsidR="00ED7F06" w:rsidRDefault="00ED7F06" w:rsidP="00ED7F06">
      <w:pPr>
        <w:spacing w:line="480" w:lineRule="auto"/>
        <w:jc w:val="both"/>
        <w:rPr>
          <w:rFonts w:eastAsiaTheme="minorEastAsia"/>
        </w:rPr>
      </w:pPr>
    </w:p>
    <w:p w14:paraId="5B83CEC6" w14:textId="2F06FB46" w:rsidR="00293EF3" w:rsidRDefault="00ED7F06" w:rsidP="00ED7F06">
      <w:pPr>
        <w:spacing w:line="480" w:lineRule="auto"/>
        <w:jc w:val="both"/>
        <w:rPr>
          <w:rFonts w:eastAsiaTheme="minorEastAsia"/>
        </w:rPr>
      </w:pPr>
      <w:r w:rsidRPr="00ED7F06">
        <w:rPr>
          <w:rFonts w:eastAsiaTheme="minorEastAsia"/>
        </w:rPr>
        <w:t>The ratio of SSR (Sum of Squares Regression) to SST (Total Sum of Squares) resulting in 0.757 reaffirms the coefficient of determination (R Square) at 0.757. This reaffirms that the model explains around 75.7% of the variation in Purchase Intention (Beale et al., 2010) (Table 16).</w:t>
      </w:r>
    </w:p>
    <w:p w14:paraId="726886C4" w14:textId="77777777" w:rsidR="00ED7F06" w:rsidRPr="003A3B2B" w:rsidRDefault="00ED7F06" w:rsidP="00ED7F06">
      <w:pPr>
        <w:spacing w:line="480" w:lineRule="auto"/>
        <w:jc w:val="both"/>
        <w:rPr>
          <w:rFonts w:eastAsiaTheme="minorEastAsia"/>
        </w:rPr>
      </w:pPr>
    </w:p>
    <w:p w14:paraId="5F7BDCEF" w14:textId="4C2705E9" w:rsidR="00293EF3" w:rsidRDefault="00E510C6" w:rsidP="00293EF3">
      <w:pPr>
        <w:spacing w:line="480" w:lineRule="auto"/>
        <w:jc w:val="both"/>
        <w:rPr>
          <w:rFonts w:eastAsiaTheme="minorEastAsia"/>
        </w:rPr>
      </w:pPr>
      <w:r>
        <w:rPr>
          <w:rFonts w:eastAsiaTheme="minorEastAsia"/>
        </w:rPr>
        <w:t>Table 16</w:t>
      </w:r>
      <w:r w:rsidR="00293EF3">
        <w:rPr>
          <w:rFonts w:eastAsiaTheme="minorEastAsia"/>
        </w:rPr>
        <w:t>: ANOVA of R</w:t>
      </w:r>
      <w:r w:rsidR="00293EF3">
        <w:rPr>
          <w:rFonts w:eastAsiaTheme="minorEastAsia" w:hint="eastAsia"/>
        </w:rPr>
        <w:t>e</w:t>
      </w:r>
      <w:r w:rsidR="00293EF3">
        <w:rPr>
          <w:rFonts w:eastAsiaTheme="minorEastAsia"/>
        </w:rPr>
        <w:t>gression Analysis</w:t>
      </w:r>
    </w:p>
    <w:p w14:paraId="28124207" w14:textId="499E2042" w:rsidR="00293EF3" w:rsidRDefault="00293EF3" w:rsidP="004A74E3">
      <w:pPr>
        <w:spacing w:line="480" w:lineRule="auto"/>
        <w:ind w:firstLine="480"/>
        <w:jc w:val="both"/>
        <w:rPr>
          <w:rFonts w:eastAsiaTheme="minorEastAsia"/>
        </w:rPr>
      </w:pPr>
      <w:r>
        <w:rPr>
          <w:rFonts w:eastAsiaTheme="minorEastAsia"/>
          <w:noProof/>
        </w:rPr>
        <w:lastRenderedPageBreak/>
        <w:drawing>
          <wp:inline distT="0" distB="0" distL="0" distR="0" wp14:anchorId="52486169" wp14:editId="24976F25">
            <wp:extent cx="5196840" cy="1607375"/>
            <wp:effectExtent l="0" t="0" r="3810" b="0"/>
            <wp:docPr id="130849088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05273" cy="1609983"/>
                    </a:xfrm>
                    <a:prstGeom prst="rect">
                      <a:avLst/>
                    </a:prstGeom>
                    <a:noFill/>
                    <a:ln>
                      <a:noFill/>
                    </a:ln>
                  </pic:spPr>
                </pic:pic>
              </a:graphicData>
            </a:graphic>
          </wp:inline>
        </w:drawing>
      </w:r>
    </w:p>
    <w:p w14:paraId="0380E6A9" w14:textId="4B9829E1" w:rsidR="00254667" w:rsidRPr="00925109"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0E43067B" w14:textId="77777777" w:rsidR="00213819" w:rsidRPr="00213819" w:rsidRDefault="00213819" w:rsidP="00213819">
      <w:pPr>
        <w:spacing w:line="480" w:lineRule="auto"/>
        <w:jc w:val="both"/>
        <w:rPr>
          <w:rFonts w:eastAsiaTheme="minorEastAsia"/>
        </w:rPr>
      </w:pPr>
    </w:p>
    <w:p w14:paraId="4CD0B485" w14:textId="3C5C552E" w:rsidR="00213819" w:rsidRDefault="00213819" w:rsidP="00213819">
      <w:pPr>
        <w:spacing w:line="480" w:lineRule="auto"/>
        <w:jc w:val="both"/>
        <w:rPr>
          <w:rFonts w:eastAsiaTheme="minorEastAsia"/>
        </w:rPr>
      </w:pPr>
      <w:r w:rsidRPr="00213819">
        <w:rPr>
          <w:rFonts w:eastAsiaTheme="minorEastAsia"/>
        </w:rPr>
        <w:t>The coefficient for Average Trust is -0.028 (p = 0.553), and the standardized coefficient (Beta) is -0.022. This indicates that Average Trust does not exert a statistically significant influence on Average Purchase Intention (</w:t>
      </w:r>
      <w:proofErr w:type="spellStart"/>
      <w:r w:rsidRPr="00213819">
        <w:rPr>
          <w:rFonts w:eastAsiaTheme="minorEastAsia"/>
        </w:rPr>
        <w:t>Sperandei</w:t>
      </w:r>
      <w:proofErr w:type="spellEnd"/>
      <w:r w:rsidRPr="00213819">
        <w:rPr>
          <w:rFonts w:eastAsiaTheme="minorEastAsia"/>
        </w:rPr>
        <w:t>, 2014).</w:t>
      </w:r>
    </w:p>
    <w:p w14:paraId="7D5ED1FC" w14:textId="77777777" w:rsidR="00213819" w:rsidRDefault="00213819" w:rsidP="00213819">
      <w:pPr>
        <w:spacing w:line="480" w:lineRule="auto"/>
        <w:jc w:val="both"/>
        <w:rPr>
          <w:rFonts w:eastAsiaTheme="minorEastAsia"/>
        </w:rPr>
      </w:pPr>
    </w:p>
    <w:p w14:paraId="473B7004" w14:textId="544B9EFA" w:rsidR="00293EF3" w:rsidRDefault="00293EF3" w:rsidP="003B20A0">
      <w:pPr>
        <w:spacing w:line="480" w:lineRule="auto"/>
        <w:jc w:val="both"/>
        <w:rPr>
          <w:rFonts w:eastAsiaTheme="minorEastAsia"/>
        </w:rPr>
      </w:pPr>
      <w:r w:rsidRPr="00293EF3">
        <w:rPr>
          <w:rFonts w:eastAsiaTheme="minorEastAsia"/>
        </w:rPr>
        <w:t>The coefficient for Average Perceived Benefit is 0.140 (p = 0.027), and the standardized coefficient (Beta) is 0.121. This indicates that Average Perceived Benefit has a statistically significant and positive impact on Average Purchase Intention. For every one-unit increase in Average Perceived Benefit, Average Purchase Intention increases by 0.140 units</w:t>
      </w:r>
      <w:r w:rsidR="005F0B59">
        <w:rPr>
          <w:rFonts w:eastAsiaTheme="minorEastAsia"/>
        </w:rPr>
        <w:t xml:space="preserve"> </w:t>
      </w:r>
      <w:r w:rsidR="008B3B95">
        <w:rPr>
          <w:rFonts w:eastAsiaTheme="minorEastAsia"/>
        </w:rPr>
        <w:t>(</w:t>
      </w:r>
      <w:r w:rsidR="005F0B59" w:rsidRPr="005F0B59">
        <w:rPr>
          <w:rFonts w:eastAsiaTheme="minorEastAsia"/>
        </w:rPr>
        <w:t>Freund</w:t>
      </w:r>
      <w:r w:rsidR="005F0B59" w:rsidRPr="00B92F01">
        <w:rPr>
          <w:rFonts w:eastAsiaTheme="minorEastAsia"/>
        </w:rPr>
        <w:t xml:space="preserve"> </w:t>
      </w:r>
      <w:r w:rsidR="005F0B59" w:rsidRPr="00C522D1">
        <w:rPr>
          <w:rFonts w:eastAsiaTheme="minorEastAsia"/>
        </w:rPr>
        <w:t>et al</w:t>
      </w:r>
      <w:r w:rsidR="005F0B59">
        <w:rPr>
          <w:rFonts w:eastAsiaTheme="minorEastAsia"/>
        </w:rPr>
        <w:t xml:space="preserve">., </w:t>
      </w:r>
      <w:r w:rsidR="005F0B59" w:rsidRPr="005F0B59">
        <w:rPr>
          <w:rFonts w:eastAsiaTheme="minorEastAsia"/>
        </w:rPr>
        <w:t>2006)</w:t>
      </w:r>
      <w:r w:rsidR="005F0B59">
        <w:rPr>
          <w:rFonts w:eastAsiaTheme="minorEastAsia"/>
        </w:rPr>
        <w:t>.</w:t>
      </w:r>
    </w:p>
    <w:p w14:paraId="55F9F8F4" w14:textId="77777777" w:rsidR="00811C29" w:rsidRPr="00811C29" w:rsidRDefault="00811C29" w:rsidP="00811C29">
      <w:pPr>
        <w:spacing w:line="480" w:lineRule="auto"/>
        <w:jc w:val="both"/>
        <w:rPr>
          <w:rFonts w:eastAsiaTheme="minorEastAsia"/>
        </w:rPr>
      </w:pPr>
    </w:p>
    <w:p w14:paraId="0F7C697F" w14:textId="71D08B2B" w:rsidR="00293EF3" w:rsidRDefault="00811C29" w:rsidP="00811C29">
      <w:pPr>
        <w:spacing w:line="480" w:lineRule="auto"/>
        <w:jc w:val="both"/>
        <w:rPr>
          <w:rFonts w:eastAsiaTheme="minorEastAsia"/>
        </w:rPr>
      </w:pPr>
      <w:r w:rsidRPr="00811C29">
        <w:rPr>
          <w:rFonts w:eastAsiaTheme="minorEastAsia"/>
        </w:rPr>
        <w:t xml:space="preserve">The coefficient for Average Subjective Norm is -0.003 (p = 0.957), and the standardized coefficient (Beta) is -0.003. This implies that Average Subjective Norm does not possess a statistically significant influence on Average Purchase Intention (Green, </w:t>
      </w:r>
      <w:r w:rsidRPr="00811C29">
        <w:rPr>
          <w:rFonts w:eastAsiaTheme="minorEastAsia"/>
        </w:rPr>
        <w:lastRenderedPageBreak/>
        <w:t>1991).</w:t>
      </w:r>
    </w:p>
    <w:p w14:paraId="625CBCB3" w14:textId="77777777" w:rsidR="00811C29" w:rsidRDefault="00811C29" w:rsidP="00811C29">
      <w:pPr>
        <w:spacing w:line="480" w:lineRule="auto"/>
        <w:jc w:val="both"/>
        <w:rPr>
          <w:rFonts w:eastAsiaTheme="minorEastAsia"/>
        </w:rPr>
      </w:pPr>
    </w:p>
    <w:p w14:paraId="015F37DE" w14:textId="0F3DDFBD" w:rsidR="00293EF3" w:rsidRDefault="005532BB" w:rsidP="005532BB">
      <w:pPr>
        <w:spacing w:line="480" w:lineRule="auto"/>
        <w:jc w:val="both"/>
        <w:rPr>
          <w:rFonts w:eastAsiaTheme="minorEastAsia"/>
        </w:rPr>
      </w:pPr>
      <w:r w:rsidRPr="005532BB">
        <w:rPr>
          <w:rFonts w:eastAsiaTheme="minorEastAsia"/>
        </w:rPr>
        <w:t xml:space="preserve">The coefficient for Average </w:t>
      </w:r>
      <w:proofErr w:type="spellStart"/>
      <w:r w:rsidRPr="005532BB">
        <w:rPr>
          <w:rFonts w:eastAsiaTheme="minorEastAsia"/>
        </w:rPr>
        <w:t>eWOM</w:t>
      </w:r>
      <w:proofErr w:type="spellEnd"/>
      <w:r w:rsidRPr="005532BB">
        <w:rPr>
          <w:rFonts w:eastAsiaTheme="minorEastAsia"/>
        </w:rPr>
        <w:t xml:space="preserve"> is 0.372 (p &lt; 0.001), and the standardized coefficient (Beta) is 0.344. This signifies that Average </w:t>
      </w:r>
      <w:proofErr w:type="spellStart"/>
      <w:r w:rsidRPr="005532BB">
        <w:rPr>
          <w:rFonts w:eastAsiaTheme="minorEastAsia"/>
        </w:rPr>
        <w:t>eWOM</w:t>
      </w:r>
      <w:proofErr w:type="spellEnd"/>
      <w:r w:rsidRPr="005532BB">
        <w:rPr>
          <w:rFonts w:eastAsiaTheme="minorEastAsia"/>
        </w:rPr>
        <w:t xml:space="preserve"> exerts a statistically significant and positive influence on Average Purchase Intention. With each one-unit rise in Average </w:t>
      </w:r>
      <w:proofErr w:type="spellStart"/>
      <w:r w:rsidRPr="005532BB">
        <w:rPr>
          <w:rFonts w:eastAsiaTheme="minorEastAsia"/>
        </w:rPr>
        <w:t>eWOM</w:t>
      </w:r>
      <w:proofErr w:type="spellEnd"/>
      <w:r w:rsidRPr="005532BB">
        <w:rPr>
          <w:rFonts w:eastAsiaTheme="minorEastAsia"/>
        </w:rPr>
        <w:t>, Average Purchase Intention sees an increase of 0.372 units (Christensen, 1996).</w:t>
      </w:r>
    </w:p>
    <w:p w14:paraId="67B8AC3C" w14:textId="77777777" w:rsidR="005532BB" w:rsidRDefault="005532BB" w:rsidP="005532BB">
      <w:pPr>
        <w:spacing w:line="480" w:lineRule="auto"/>
        <w:jc w:val="both"/>
        <w:rPr>
          <w:rFonts w:eastAsiaTheme="minorEastAsia"/>
        </w:rPr>
      </w:pPr>
    </w:p>
    <w:p w14:paraId="36705E9C" w14:textId="55652413" w:rsidR="00293EF3" w:rsidRDefault="00293EF3" w:rsidP="003B20A0">
      <w:pPr>
        <w:spacing w:line="480" w:lineRule="auto"/>
        <w:jc w:val="both"/>
        <w:rPr>
          <w:rFonts w:eastAsiaTheme="minorEastAsia"/>
        </w:rPr>
      </w:pPr>
      <w:r w:rsidRPr="00293EF3">
        <w:rPr>
          <w:rFonts w:eastAsiaTheme="minorEastAsia"/>
        </w:rPr>
        <w:t>The coefficient for Average Website Design is 0.507 (p &lt; 0.001), and the standardized coefficient (Beta) is 0.467. This suggests that Average Website Design has a statistically significant and positive impact on Average Purchase Intention. For every one-unit increase in Average Website Design, Average Purchase Intention increases by 0.507 units</w:t>
      </w:r>
      <w:r w:rsidR="00B92F01">
        <w:rPr>
          <w:rFonts w:eastAsiaTheme="minorEastAsia"/>
        </w:rPr>
        <w:t xml:space="preserve"> (</w:t>
      </w:r>
      <w:r w:rsidR="00B92F01" w:rsidRPr="00B92F01">
        <w:rPr>
          <w:rFonts w:eastAsiaTheme="minorEastAsia"/>
        </w:rPr>
        <w:t xml:space="preserve">Peng </w:t>
      </w:r>
      <w:r w:rsidR="00B92F01" w:rsidRPr="00C522D1">
        <w:rPr>
          <w:rFonts w:eastAsiaTheme="minorEastAsia"/>
        </w:rPr>
        <w:t>et al</w:t>
      </w:r>
      <w:r w:rsidR="00B92F01">
        <w:rPr>
          <w:rFonts w:eastAsiaTheme="minorEastAsia"/>
        </w:rPr>
        <w:t>.,</w:t>
      </w:r>
      <w:r w:rsidR="00B92F01" w:rsidRPr="00B637BB">
        <w:rPr>
          <w:rFonts w:eastAsiaTheme="minorEastAsia"/>
        </w:rPr>
        <w:t xml:space="preserve"> </w:t>
      </w:r>
      <w:r w:rsidR="00B92F01" w:rsidRPr="00B92F01">
        <w:rPr>
          <w:rFonts w:eastAsiaTheme="minorEastAsia"/>
        </w:rPr>
        <w:t>2002)</w:t>
      </w:r>
      <w:r w:rsidR="0070545D">
        <w:rPr>
          <w:rFonts w:eastAsiaTheme="minorEastAsia"/>
        </w:rPr>
        <w:t xml:space="preserve"> (Table 17)</w:t>
      </w:r>
      <w:r w:rsidR="00B92F01" w:rsidRPr="00B92F01">
        <w:rPr>
          <w:rFonts w:eastAsiaTheme="minorEastAsia"/>
        </w:rPr>
        <w:t>.</w:t>
      </w:r>
    </w:p>
    <w:p w14:paraId="1B69D0AD" w14:textId="77777777" w:rsidR="00DA415C" w:rsidRDefault="00DA415C" w:rsidP="00B76B5D">
      <w:pPr>
        <w:spacing w:line="480" w:lineRule="auto"/>
        <w:jc w:val="both"/>
        <w:rPr>
          <w:rFonts w:eastAsiaTheme="minorEastAsia"/>
        </w:rPr>
      </w:pPr>
    </w:p>
    <w:p w14:paraId="55706946" w14:textId="146C809D" w:rsidR="00293EF3" w:rsidRPr="00DA415C" w:rsidRDefault="00DA415C" w:rsidP="00DA415C">
      <w:pPr>
        <w:spacing w:line="480" w:lineRule="auto"/>
        <w:jc w:val="both"/>
        <w:rPr>
          <w:rFonts w:eastAsiaTheme="minorEastAsia"/>
        </w:rPr>
      </w:pPr>
      <w:r>
        <w:rPr>
          <w:rFonts w:eastAsiaTheme="minorEastAsia" w:hint="eastAsia"/>
        </w:rPr>
        <w:t>T</w:t>
      </w:r>
      <w:r>
        <w:rPr>
          <w:rFonts w:eastAsiaTheme="minorEastAsia"/>
        </w:rPr>
        <w:t xml:space="preserve">able </w:t>
      </w:r>
      <w:r w:rsidR="00E510C6">
        <w:rPr>
          <w:rFonts w:eastAsiaTheme="minorEastAsia"/>
        </w:rPr>
        <w:t>17</w:t>
      </w:r>
      <w:r>
        <w:rPr>
          <w:rFonts w:eastAsiaTheme="minorEastAsia"/>
        </w:rPr>
        <w:t xml:space="preserve">: Coefficients of </w:t>
      </w:r>
      <w:r w:rsidRPr="00DA415C">
        <w:rPr>
          <w:rFonts w:eastAsiaTheme="minorEastAsia"/>
        </w:rPr>
        <w:t xml:space="preserve">trust, perceived benefit, subjective norm, </w:t>
      </w:r>
      <w:proofErr w:type="spellStart"/>
      <w:r w:rsidRPr="00DA415C">
        <w:rPr>
          <w:rFonts w:eastAsiaTheme="minorEastAsia"/>
        </w:rPr>
        <w:t>eWOM</w:t>
      </w:r>
      <w:proofErr w:type="spellEnd"/>
      <w:r w:rsidRPr="00DA415C">
        <w:rPr>
          <w:rFonts w:eastAsiaTheme="minorEastAsia"/>
        </w:rPr>
        <w:t>, website design and consumer purchase intention</w:t>
      </w:r>
    </w:p>
    <w:p w14:paraId="563A1298" w14:textId="7E814C70" w:rsidR="00293EF3" w:rsidRPr="00293EF3" w:rsidRDefault="00DA415C" w:rsidP="004A74E3">
      <w:pPr>
        <w:spacing w:line="480" w:lineRule="auto"/>
        <w:ind w:firstLine="480"/>
        <w:jc w:val="both"/>
        <w:rPr>
          <w:rFonts w:eastAsiaTheme="minorEastAsia"/>
        </w:rPr>
      </w:pPr>
      <w:r>
        <w:rPr>
          <w:rFonts w:eastAsiaTheme="minorEastAsia" w:hint="eastAsia"/>
          <w:noProof/>
        </w:rPr>
        <w:lastRenderedPageBreak/>
        <w:drawing>
          <wp:inline distT="0" distB="0" distL="0" distR="0" wp14:anchorId="6BB60936" wp14:editId="6520C940">
            <wp:extent cx="5364480" cy="1604911"/>
            <wp:effectExtent l="0" t="0" r="7620" b="0"/>
            <wp:docPr id="37385677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86481" cy="1611493"/>
                    </a:xfrm>
                    <a:prstGeom prst="rect">
                      <a:avLst/>
                    </a:prstGeom>
                    <a:noFill/>
                    <a:ln>
                      <a:noFill/>
                    </a:ln>
                  </pic:spPr>
                </pic:pic>
              </a:graphicData>
            </a:graphic>
          </wp:inline>
        </w:drawing>
      </w:r>
    </w:p>
    <w:p w14:paraId="278B8950"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298826B3" w14:textId="223DF12B" w:rsidR="00BE533B" w:rsidRPr="00925109" w:rsidRDefault="00BE533B" w:rsidP="004A74E3">
      <w:pPr>
        <w:spacing w:line="480" w:lineRule="auto"/>
        <w:ind w:firstLine="480"/>
        <w:jc w:val="both"/>
        <w:rPr>
          <w:rFonts w:eastAsiaTheme="minorEastAsia"/>
        </w:rPr>
      </w:pPr>
    </w:p>
    <w:p w14:paraId="55A34D5D" w14:textId="1D493021" w:rsidR="00BE533B" w:rsidRDefault="00BE533B" w:rsidP="003B20A0">
      <w:pPr>
        <w:spacing w:line="480" w:lineRule="auto"/>
        <w:jc w:val="both"/>
        <w:rPr>
          <w:rFonts w:eastAsiaTheme="minorEastAsia"/>
        </w:rPr>
      </w:pPr>
      <w:r w:rsidRPr="00BE533B">
        <w:rPr>
          <w:rFonts w:eastAsiaTheme="minorEastAsia"/>
        </w:rPr>
        <w:t xml:space="preserve">After removing Trust and Subjective Norm from the model, </w:t>
      </w:r>
      <w:r>
        <w:rPr>
          <w:rFonts w:eastAsiaTheme="minorEastAsia"/>
        </w:rPr>
        <w:t>the analysis</w:t>
      </w:r>
      <w:r w:rsidRPr="00BE533B">
        <w:rPr>
          <w:rFonts w:eastAsiaTheme="minorEastAsia"/>
        </w:rPr>
        <w:t xml:space="preserve"> focus on the remaining independent variables (Average Perceived Benefit, Average </w:t>
      </w:r>
      <w:proofErr w:type="spellStart"/>
      <w:r w:rsidRPr="00BE533B">
        <w:rPr>
          <w:rFonts w:eastAsiaTheme="minorEastAsia"/>
        </w:rPr>
        <w:t>eWOM</w:t>
      </w:r>
      <w:proofErr w:type="spellEnd"/>
      <w:r w:rsidRPr="00BE533B">
        <w:rPr>
          <w:rFonts w:eastAsiaTheme="minorEastAsia"/>
        </w:rPr>
        <w:t>, and Average Website Design) and their coefficients in relation to Average Purchase Intention</w:t>
      </w:r>
      <w:r>
        <w:rPr>
          <w:rFonts w:eastAsiaTheme="minorEastAsia"/>
        </w:rPr>
        <w:t>.</w:t>
      </w:r>
    </w:p>
    <w:p w14:paraId="66902087" w14:textId="77777777" w:rsidR="00BE533B" w:rsidRDefault="00BE533B" w:rsidP="004A74E3">
      <w:pPr>
        <w:spacing w:line="480" w:lineRule="auto"/>
        <w:ind w:firstLine="480"/>
        <w:jc w:val="both"/>
        <w:rPr>
          <w:rFonts w:eastAsiaTheme="minorEastAsia"/>
        </w:rPr>
      </w:pPr>
    </w:p>
    <w:p w14:paraId="7AC0CF22" w14:textId="596C5916" w:rsidR="00BE533B" w:rsidRDefault="00CE3C91" w:rsidP="00CE3C91">
      <w:pPr>
        <w:spacing w:line="480" w:lineRule="auto"/>
        <w:jc w:val="both"/>
        <w:rPr>
          <w:rFonts w:eastAsiaTheme="minorEastAsia"/>
        </w:rPr>
      </w:pPr>
      <w:r w:rsidRPr="00CE3C91">
        <w:rPr>
          <w:rFonts w:eastAsiaTheme="minorEastAsia"/>
        </w:rPr>
        <w:t xml:space="preserve">The Average Perceived Benefit (PB) exerts a statistically significant and positive influence on Average Purchase Intention (PI). </w:t>
      </w:r>
      <w:r w:rsidR="008A060D" w:rsidRPr="008A060D">
        <w:rPr>
          <w:rFonts w:eastAsiaTheme="minorEastAsia"/>
        </w:rPr>
        <w:t>For every one-unit increase in Average Perceived Benefit, there is an associated increase of 0.126 units in Average Purchase Intention. This suggests that when consumers perceive increased benefits in online clothing shopping, their tendency to make a purchase typically increases.</w:t>
      </w:r>
      <w:r w:rsidR="008A060D">
        <w:rPr>
          <w:rFonts w:eastAsiaTheme="minorEastAsia"/>
        </w:rPr>
        <w:t xml:space="preserve"> </w:t>
      </w:r>
      <w:r w:rsidR="00DD5968" w:rsidRPr="00DD5968">
        <w:rPr>
          <w:rFonts w:eastAsiaTheme="minorEastAsia"/>
        </w:rPr>
        <w:t>Nevertheless, it is essential to acknowledge that the association is relatively feeble (Beta = 0.110) (Schober &amp; Schwarte, 2018).</w:t>
      </w:r>
    </w:p>
    <w:p w14:paraId="4D23C531" w14:textId="7909B38B" w:rsidR="00BE533B" w:rsidRDefault="00DD5968" w:rsidP="003B20A0">
      <w:pPr>
        <w:spacing w:line="480" w:lineRule="auto"/>
        <w:jc w:val="both"/>
        <w:rPr>
          <w:rFonts w:eastAsiaTheme="minorEastAsia"/>
        </w:rPr>
      </w:pPr>
      <w:r w:rsidRPr="00DD5968">
        <w:rPr>
          <w:rFonts w:eastAsiaTheme="minorEastAsia"/>
        </w:rPr>
        <w:br/>
      </w:r>
      <w:r w:rsidRPr="00DD5968">
        <w:rPr>
          <w:rFonts w:eastAsiaTheme="minorEastAsia"/>
        </w:rPr>
        <w:lastRenderedPageBreak/>
        <w:t>Average Electronic Word-of-Mouth (</w:t>
      </w:r>
      <w:proofErr w:type="spellStart"/>
      <w:r w:rsidRPr="00DD5968">
        <w:rPr>
          <w:rFonts w:eastAsiaTheme="minorEastAsia"/>
        </w:rPr>
        <w:t>eWOM</w:t>
      </w:r>
      <w:proofErr w:type="spellEnd"/>
      <w:r w:rsidRPr="00DD5968">
        <w:rPr>
          <w:rFonts w:eastAsiaTheme="minorEastAsia"/>
        </w:rPr>
        <w:t xml:space="preserve">) shows a statistically significant and moderately strong positive impact on Average Purchase Intention (PI). For every one-unit increase in Average </w:t>
      </w:r>
      <w:proofErr w:type="spellStart"/>
      <w:r w:rsidRPr="00DD5968">
        <w:rPr>
          <w:rFonts w:eastAsiaTheme="minorEastAsia"/>
        </w:rPr>
        <w:t>eWOM</w:t>
      </w:r>
      <w:proofErr w:type="spellEnd"/>
      <w:r w:rsidRPr="00DD5968">
        <w:rPr>
          <w:rFonts w:eastAsiaTheme="minorEastAsia"/>
        </w:rPr>
        <w:t>, there is a corresponding increase of 0.368 units in Average Purchase Intention.</w:t>
      </w:r>
      <w:r>
        <w:rPr>
          <w:rFonts w:eastAsiaTheme="minorEastAsia"/>
        </w:rPr>
        <w:t xml:space="preserve"> </w:t>
      </w:r>
      <w:r w:rsidR="00BE533B" w:rsidRPr="00BE533B">
        <w:rPr>
          <w:rFonts w:eastAsiaTheme="minorEastAsia"/>
        </w:rPr>
        <w:t>This suggests that as consumers are exposed to more positive electronic word-of-mouth regarding online clothing shopping, their intention to make a purchase tends to increase significantly</w:t>
      </w:r>
      <w:r w:rsidR="00317F60">
        <w:rPr>
          <w:rFonts w:eastAsiaTheme="minorEastAsia"/>
        </w:rPr>
        <w:t xml:space="preserve"> (</w:t>
      </w:r>
      <w:r w:rsidR="00317F60" w:rsidRPr="00317F60">
        <w:rPr>
          <w:rFonts w:eastAsiaTheme="minorEastAsia"/>
        </w:rPr>
        <w:t>Schober &amp; Schwarte, 2018)</w:t>
      </w:r>
      <w:r w:rsidR="00317F60">
        <w:rPr>
          <w:rFonts w:eastAsiaTheme="minorEastAsia"/>
        </w:rPr>
        <w:t>.</w:t>
      </w:r>
    </w:p>
    <w:p w14:paraId="6BA6545E" w14:textId="77777777" w:rsidR="00BE533B" w:rsidRDefault="00BE533B" w:rsidP="004A74E3">
      <w:pPr>
        <w:spacing w:line="480" w:lineRule="auto"/>
        <w:ind w:firstLine="480"/>
        <w:jc w:val="both"/>
        <w:rPr>
          <w:rFonts w:eastAsiaTheme="minorEastAsia"/>
        </w:rPr>
      </w:pPr>
    </w:p>
    <w:p w14:paraId="45876821" w14:textId="06F87D0B" w:rsidR="00BE533B" w:rsidRDefault="00870610" w:rsidP="00313312">
      <w:pPr>
        <w:spacing w:line="480" w:lineRule="auto"/>
        <w:jc w:val="both"/>
        <w:rPr>
          <w:rFonts w:eastAsiaTheme="minorEastAsia"/>
        </w:rPr>
      </w:pPr>
      <w:r w:rsidRPr="00870610">
        <w:rPr>
          <w:rFonts w:eastAsiaTheme="minorEastAsia"/>
        </w:rPr>
        <w:t>Average Website Design (WD) demonstrates a statistically significant and strong positive impact on Average Purchase Intention (PI). For every one-unit increase in Average Website Design, there is a corresponding increase of 0.503 units in Average Purchase Intention. This suggests that consumers are notably swayed by the design and visual allure of online clothing shopping websites, contributing positively to their intentions to make a purchase.</w:t>
      </w:r>
      <w:r w:rsidR="00313312" w:rsidRPr="00313312">
        <w:rPr>
          <w:rFonts w:eastAsiaTheme="minorEastAsia"/>
        </w:rPr>
        <w:t xml:space="preserve"> A well-crafted website design appears to enhance their inclination to engage in purchasing activities (Schober &amp; Schwarte, 2018).</w:t>
      </w:r>
    </w:p>
    <w:p w14:paraId="09F8C273" w14:textId="77777777" w:rsidR="00313312" w:rsidRDefault="00313312" w:rsidP="00313312">
      <w:pPr>
        <w:spacing w:line="480" w:lineRule="auto"/>
        <w:jc w:val="both"/>
        <w:rPr>
          <w:rFonts w:eastAsiaTheme="minorEastAsia"/>
        </w:rPr>
      </w:pPr>
    </w:p>
    <w:p w14:paraId="48948345" w14:textId="05CBA4C3" w:rsidR="00084CE3" w:rsidRPr="00084CE3" w:rsidRDefault="00084CE3" w:rsidP="003B20A0">
      <w:pPr>
        <w:spacing w:line="480" w:lineRule="auto"/>
        <w:jc w:val="both"/>
        <w:rPr>
          <w:rFonts w:eastAsiaTheme="minorEastAsia"/>
        </w:rPr>
      </w:pPr>
      <w:r>
        <w:rPr>
          <w:rFonts w:eastAsiaTheme="minorEastAsia"/>
        </w:rPr>
        <w:t>For t</w:t>
      </w:r>
      <w:r w:rsidR="00B76B5D" w:rsidRPr="00293EF3">
        <w:rPr>
          <w:rFonts w:eastAsiaTheme="minorEastAsia"/>
        </w:rPr>
        <w:t>he Variance Inflation Factor (VIF)</w:t>
      </w:r>
      <w:r>
        <w:rPr>
          <w:rFonts w:eastAsiaTheme="minorEastAsia"/>
        </w:rPr>
        <w:t>,</w:t>
      </w:r>
      <w:r>
        <w:rPr>
          <w:rFonts w:eastAsiaTheme="minorEastAsia" w:hint="eastAsia"/>
        </w:rPr>
        <w:t xml:space="preserve"> </w:t>
      </w:r>
      <w:r w:rsidRPr="00084CE3">
        <w:rPr>
          <w:rFonts w:eastAsiaTheme="minorEastAsia"/>
        </w:rPr>
        <w:t xml:space="preserve">Average Perceived Benefit: VIF = 3.829. This suggests that the variance of the coefficient for "Average Perceived Benefit" is approximately 3.829 times larger due to multicollinearity. A VIF value under 10 is generally considered acceptable, indicating that there is no severe multicollinearity </w:t>
      </w:r>
      <w:r w:rsidRPr="00084CE3">
        <w:rPr>
          <w:rFonts w:eastAsiaTheme="minorEastAsia"/>
        </w:rPr>
        <w:lastRenderedPageBreak/>
        <w:t>issue for this variable.</w:t>
      </w:r>
    </w:p>
    <w:p w14:paraId="047CC4D6" w14:textId="77777777" w:rsidR="00084CE3" w:rsidRPr="00084CE3" w:rsidRDefault="00084CE3" w:rsidP="00084CE3">
      <w:pPr>
        <w:spacing w:line="480" w:lineRule="auto"/>
        <w:ind w:firstLine="480"/>
        <w:jc w:val="both"/>
        <w:rPr>
          <w:rFonts w:eastAsiaTheme="minorEastAsia"/>
        </w:rPr>
      </w:pPr>
    </w:p>
    <w:p w14:paraId="41980641" w14:textId="77777777" w:rsidR="00084CE3" w:rsidRPr="00084CE3" w:rsidRDefault="00084CE3" w:rsidP="003B20A0">
      <w:pPr>
        <w:spacing w:line="480" w:lineRule="auto"/>
        <w:jc w:val="both"/>
        <w:rPr>
          <w:rFonts w:eastAsiaTheme="minorEastAsia"/>
        </w:rPr>
      </w:pPr>
      <w:r w:rsidRPr="00084CE3">
        <w:rPr>
          <w:rFonts w:eastAsiaTheme="minorEastAsia"/>
        </w:rPr>
        <w:t xml:space="preserve">Average </w:t>
      </w:r>
      <w:proofErr w:type="spellStart"/>
      <w:r w:rsidRPr="00084CE3">
        <w:rPr>
          <w:rFonts w:eastAsiaTheme="minorEastAsia"/>
        </w:rPr>
        <w:t>eWOM</w:t>
      </w:r>
      <w:proofErr w:type="spellEnd"/>
      <w:r w:rsidRPr="00084CE3">
        <w:rPr>
          <w:rFonts w:eastAsiaTheme="minorEastAsia"/>
        </w:rPr>
        <w:t xml:space="preserve">: VIF = 5.090. The VIF value for "Average </w:t>
      </w:r>
      <w:proofErr w:type="spellStart"/>
      <w:r w:rsidRPr="00084CE3">
        <w:rPr>
          <w:rFonts w:eastAsiaTheme="minorEastAsia"/>
        </w:rPr>
        <w:t>eWOM</w:t>
      </w:r>
      <w:proofErr w:type="spellEnd"/>
      <w:r w:rsidRPr="00084CE3">
        <w:rPr>
          <w:rFonts w:eastAsiaTheme="minorEastAsia"/>
        </w:rPr>
        <w:t>" is 5.090, indicating that the variance of the coefficient for this variable is approximately 5.090 times larger due to multicollinearity. Like the previous case, this VIF is below 10, which suggests no severe multicollinearity problem.</w:t>
      </w:r>
    </w:p>
    <w:p w14:paraId="0034D484" w14:textId="77777777" w:rsidR="00084CE3" w:rsidRPr="00084CE3" w:rsidRDefault="00084CE3" w:rsidP="00084CE3">
      <w:pPr>
        <w:spacing w:line="480" w:lineRule="auto"/>
        <w:ind w:firstLine="480"/>
        <w:jc w:val="both"/>
        <w:rPr>
          <w:rFonts w:eastAsiaTheme="minorEastAsia"/>
        </w:rPr>
      </w:pPr>
    </w:p>
    <w:p w14:paraId="6D0BFAC1" w14:textId="5BEEB600" w:rsidR="00B76B5D" w:rsidRDefault="00084CE3" w:rsidP="003B20A0">
      <w:pPr>
        <w:spacing w:line="480" w:lineRule="auto"/>
        <w:jc w:val="both"/>
        <w:rPr>
          <w:rFonts w:eastAsiaTheme="minorEastAsia"/>
        </w:rPr>
      </w:pPr>
      <w:r w:rsidRPr="00084CE3">
        <w:rPr>
          <w:rFonts w:eastAsiaTheme="minorEastAsia"/>
        </w:rPr>
        <w:t>Average Website Design: VIF = 4.207. For "Average Website Design," the VIF is 4.207, meaning the variance of the coefficient is about 4.207 times larger due to multicollinearity. Again, this VIF is under the commonly accepted threshold of 10, indicating no significant multicollinearity issue for this variable</w:t>
      </w:r>
      <w:r w:rsidR="0070545D">
        <w:rPr>
          <w:rFonts w:eastAsiaTheme="minorEastAsia"/>
        </w:rPr>
        <w:t xml:space="preserve"> (Table 18)</w:t>
      </w:r>
      <w:r w:rsidRPr="00084CE3">
        <w:rPr>
          <w:rFonts w:eastAsiaTheme="minorEastAsia"/>
        </w:rPr>
        <w:t>.</w:t>
      </w:r>
    </w:p>
    <w:p w14:paraId="73B250D4" w14:textId="77777777" w:rsidR="00084CE3" w:rsidRDefault="00084CE3" w:rsidP="00084CE3">
      <w:pPr>
        <w:spacing w:line="480" w:lineRule="auto"/>
        <w:ind w:firstLine="480"/>
        <w:jc w:val="both"/>
        <w:rPr>
          <w:rFonts w:eastAsiaTheme="minorEastAsia"/>
        </w:rPr>
      </w:pPr>
    </w:p>
    <w:p w14:paraId="3C3719AE" w14:textId="0F3FAF19" w:rsidR="00BE533B" w:rsidRDefault="00BE533B" w:rsidP="003B20A0">
      <w:pPr>
        <w:spacing w:line="480" w:lineRule="auto"/>
        <w:jc w:val="both"/>
        <w:rPr>
          <w:rFonts w:eastAsiaTheme="minorEastAsia"/>
        </w:rPr>
      </w:pPr>
      <w:r w:rsidRPr="00BE533B">
        <w:rPr>
          <w:rFonts w:eastAsiaTheme="minorEastAsia"/>
        </w:rPr>
        <w:t>Table</w:t>
      </w:r>
      <w:r w:rsidR="00E510C6">
        <w:rPr>
          <w:rFonts w:eastAsiaTheme="minorEastAsia"/>
        </w:rPr>
        <w:t xml:space="preserve"> 18</w:t>
      </w:r>
      <w:r w:rsidRPr="00BE533B">
        <w:rPr>
          <w:rFonts w:eastAsiaTheme="minorEastAsia"/>
        </w:rPr>
        <w:t xml:space="preserve">: Coefficients of perceived benefit, </w:t>
      </w:r>
      <w:proofErr w:type="spellStart"/>
      <w:r w:rsidRPr="00BE533B">
        <w:rPr>
          <w:rFonts w:eastAsiaTheme="minorEastAsia"/>
        </w:rPr>
        <w:t>eWOM</w:t>
      </w:r>
      <w:proofErr w:type="spellEnd"/>
      <w:r w:rsidRPr="00BE533B">
        <w:rPr>
          <w:rFonts w:eastAsiaTheme="minorEastAsia"/>
        </w:rPr>
        <w:t>, website design and consumer purchase intention</w:t>
      </w:r>
    </w:p>
    <w:p w14:paraId="0BA20F70" w14:textId="34B7C087" w:rsidR="00BE533B" w:rsidRDefault="00BE533B" w:rsidP="004A74E3">
      <w:pPr>
        <w:spacing w:line="480" w:lineRule="auto"/>
        <w:ind w:firstLine="480"/>
        <w:jc w:val="both"/>
        <w:rPr>
          <w:rFonts w:eastAsiaTheme="minorEastAsia"/>
        </w:rPr>
      </w:pPr>
      <w:r>
        <w:rPr>
          <w:rFonts w:eastAsiaTheme="minorEastAsia"/>
          <w:noProof/>
        </w:rPr>
        <w:drawing>
          <wp:inline distT="0" distB="0" distL="0" distR="0" wp14:anchorId="0CA4E7E8" wp14:editId="61B33AEF">
            <wp:extent cx="4983480" cy="1221118"/>
            <wp:effectExtent l="0" t="0" r="7620" b="0"/>
            <wp:docPr id="14186197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92271" cy="1223272"/>
                    </a:xfrm>
                    <a:prstGeom prst="rect">
                      <a:avLst/>
                    </a:prstGeom>
                    <a:noFill/>
                    <a:ln>
                      <a:noFill/>
                    </a:ln>
                  </pic:spPr>
                </pic:pic>
              </a:graphicData>
            </a:graphic>
          </wp:inline>
        </w:drawing>
      </w:r>
    </w:p>
    <w:p w14:paraId="7D00C042"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6C339187" w14:textId="77777777" w:rsidR="00C15B9F" w:rsidRPr="00925109" w:rsidRDefault="00C15B9F" w:rsidP="004A74E3">
      <w:pPr>
        <w:spacing w:line="480" w:lineRule="auto"/>
        <w:ind w:firstLine="480"/>
        <w:jc w:val="both"/>
        <w:rPr>
          <w:rFonts w:eastAsiaTheme="minorEastAsia"/>
        </w:rPr>
      </w:pPr>
    </w:p>
    <w:p w14:paraId="22085E3F" w14:textId="17A3429F" w:rsidR="00690EE4" w:rsidRDefault="00690EE4" w:rsidP="003B20A0">
      <w:pPr>
        <w:spacing w:line="480" w:lineRule="auto"/>
        <w:jc w:val="both"/>
        <w:rPr>
          <w:rFonts w:eastAsiaTheme="minorEastAsia"/>
        </w:rPr>
      </w:pPr>
      <w:r w:rsidRPr="00690EE4">
        <w:rPr>
          <w:rFonts w:eastAsiaTheme="minorEastAsia"/>
        </w:rPr>
        <w:lastRenderedPageBreak/>
        <w:t>The histogram illustrates the distribution of Average Purchase Intention among the 409 respondents participating in the study, shedding light on the central tendency and variability of this critical variable. A close examination of the histogram reveals a bell-shaped or approximately normal distribution, suggesting that the majority of respondents exhibit intentions clustered around the mean value of 1.81E-14. This symmetrical distribution implies that an equal number of respondents possess purchase intentions above and below the mean, signifying a lack of systematic bias in their online shopping intentions. Moreover, the moderate standard deviation of 0.996 suggests a moderate degree of variability in respondents' intentions. Overall, the histogram serves as a foundational visualization, providing insights into the distributional characteristics of Average Purchase Intention and facilitating further statistical analysis</w:t>
      </w:r>
      <w:r>
        <w:rPr>
          <w:rFonts w:eastAsiaTheme="minorEastAsia"/>
        </w:rPr>
        <w:t xml:space="preserve"> (</w:t>
      </w:r>
      <w:r w:rsidRPr="00690EE4">
        <w:rPr>
          <w:rFonts w:eastAsiaTheme="minorEastAsia"/>
        </w:rPr>
        <w:t>Scott, 1979)</w:t>
      </w:r>
      <w:r w:rsidR="0070545D">
        <w:rPr>
          <w:rFonts w:eastAsiaTheme="minorEastAsia"/>
        </w:rPr>
        <w:t xml:space="preserve"> (Figure 9)</w:t>
      </w:r>
      <w:r w:rsidRPr="00690EE4">
        <w:rPr>
          <w:rFonts w:eastAsiaTheme="minorEastAsia"/>
        </w:rPr>
        <w:t>.</w:t>
      </w:r>
    </w:p>
    <w:p w14:paraId="0FDD7AC4" w14:textId="77777777" w:rsidR="00690EE4" w:rsidRDefault="00690EE4" w:rsidP="004A74E3">
      <w:pPr>
        <w:spacing w:line="480" w:lineRule="auto"/>
        <w:ind w:firstLine="480"/>
        <w:jc w:val="both"/>
        <w:rPr>
          <w:rFonts w:eastAsiaTheme="minorEastAsia"/>
        </w:rPr>
      </w:pPr>
    </w:p>
    <w:p w14:paraId="6D80513D" w14:textId="7A0EC131" w:rsidR="00690EE4" w:rsidRPr="00690EE4" w:rsidRDefault="00690EE4" w:rsidP="003B20A0">
      <w:pPr>
        <w:spacing w:line="480" w:lineRule="auto"/>
        <w:jc w:val="both"/>
        <w:rPr>
          <w:rFonts w:eastAsiaTheme="minorEastAsia"/>
        </w:rPr>
      </w:pPr>
      <w:r>
        <w:rPr>
          <w:rFonts w:eastAsiaTheme="minorEastAsia"/>
        </w:rPr>
        <w:t>Figure</w:t>
      </w:r>
      <w:r w:rsidRPr="00BE533B">
        <w:rPr>
          <w:rFonts w:eastAsiaTheme="minorEastAsia"/>
        </w:rPr>
        <w:t xml:space="preserve"> </w:t>
      </w:r>
      <w:r w:rsidR="0081139A">
        <w:rPr>
          <w:rFonts w:eastAsiaTheme="minorEastAsia"/>
        </w:rPr>
        <w:t>9</w:t>
      </w:r>
      <w:r w:rsidRPr="00BE533B">
        <w:rPr>
          <w:rFonts w:eastAsiaTheme="minorEastAsia"/>
        </w:rPr>
        <w:t xml:space="preserve">: </w:t>
      </w:r>
      <w:r w:rsidRPr="00690EE4">
        <w:rPr>
          <w:rFonts w:eastAsiaTheme="minorEastAsia"/>
        </w:rPr>
        <w:t xml:space="preserve">Histogram </w:t>
      </w:r>
      <w:r>
        <w:rPr>
          <w:rFonts w:eastAsiaTheme="minorEastAsia"/>
        </w:rPr>
        <w:t xml:space="preserve">of </w:t>
      </w:r>
      <w:r w:rsidRPr="00690EE4">
        <w:rPr>
          <w:rFonts w:eastAsiaTheme="minorEastAsia"/>
        </w:rPr>
        <w:t>Dependent variable: average purchase intention</w:t>
      </w:r>
    </w:p>
    <w:p w14:paraId="167258E1" w14:textId="76E80D7B" w:rsidR="00C15B9F" w:rsidRDefault="00C15B9F" w:rsidP="004A74E3">
      <w:pPr>
        <w:spacing w:line="480" w:lineRule="auto"/>
        <w:ind w:firstLine="480"/>
        <w:jc w:val="both"/>
        <w:rPr>
          <w:rFonts w:eastAsiaTheme="minorEastAsia"/>
        </w:rPr>
      </w:pPr>
      <w:r>
        <w:rPr>
          <w:rFonts w:eastAsiaTheme="minorEastAsia"/>
          <w:noProof/>
        </w:rPr>
        <w:lastRenderedPageBreak/>
        <w:drawing>
          <wp:inline distT="0" distB="0" distL="0" distR="0" wp14:anchorId="32FCBCFE" wp14:editId="3EBA9502">
            <wp:extent cx="5111941" cy="3009900"/>
            <wp:effectExtent l="0" t="0" r="0" b="0"/>
            <wp:docPr id="13800890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16867" cy="3012801"/>
                    </a:xfrm>
                    <a:prstGeom prst="rect">
                      <a:avLst/>
                    </a:prstGeom>
                    <a:noFill/>
                  </pic:spPr>
                </pic:pic>
              </a:graphicData>
            </a:graphic>
          </wp:inline>
        </w:drawing>
      </w:r>
    </w:p>
    <w:p w14:paraId="66AA02C6"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5EA8115A" w14:textId="77777777" w:rsidR="00D17D02" w:rsidRPr="00925109" w:rsidRDefault="00D17D02" w:rsidP="004A74E3">
      <w:pPr>
        <w:spacing w:line="480" w:lineRule="auto"/>
        <w:ind w:firstLine="480"/>
        <w:jc w:val="both"/>
        <w:rPr>
          <w:rFonts w:eastAsiaTheme="minorEastAsia"/>
        </w:rPr>
      </w:pPr>
    </w:p>
    <w:p w14:paraId="728E69B7" w14:textId="7AD21387" w:rsidR="00D17D02" w:rsidRDefault="00D17D02" w:rsidP="003B20A0">
      <w:pPr>
        <w:spacing w:line="480" w:lineRule="auto"/>
        <w:jc w:val="both"/>
        <w:rPr>
          <w:rFonts w:eastAsiaTheme="minorEastAsia"/>
        </w:rPr>
      </w:pPr>
      <w:r w:rsidRPr="00D17D02">
        <w:rPr>
          <w:rFonts w:eastAsiaTheme="minorEastAsia"/>
        </w:rPr>
        <w:t>The scatterplot presents a visual representation of the relationship between Average Purchase Intention (Y-axis) and the standardized predicted values (X-axis) generated by the regression model. The scatterplot indicates several noteworthy characteristics of the data.</w:t>
      </w:r>
    </w:p>
    <w:p w14:paraId="4379A170" w14:textId="77777777" w:rsidR="00D17D02" w:rsidRDefault="00D17D02" w:rsidP="004A74E3">
      <w:pPr>
        <w:spacing w:line="480" w:lineRule="auto"/>
        <w:ind w:firstLine="480"/>
        <w:jc w:val="both"/>
        <w:rPr>
          <w:rFonts w:eastAsiaTheme="minorEastAsia"/>
        </w:rPr>
      </w:pPr>
    </w:p>
    <w:p w14:paraId="198F14E0" w14:textId="310DD95D" w:rsidR="00D17D02" w:rsidRDefault="00D17D02" w:rsidP="003B20A0">
      <w:pPr>
        <w:spacing w:line="480" w:lineRule="auto"/>
        <w:jc w:val="both"/>
        <w:rPr>
          <w:rFonts w:eastAsiaTheme="minorEastAsia"/>
        </w:rPr>
      </w:pPr>
      <w:r w:rsidRPr="00D17D02">
        <w:rPr>
          <w:rFonts w:eastAsiaTheme="minorEastAsia"/>
        </w:rPr>
        <w:t>The majority of data points are uniformly dispersed around the regression line, suggesting a generally good fit between the predicted values and the actual Average Purchase Intention scores. This indicates that the model effectively captures the variation in purchase intentions among the respondents.</w:t>
      </w:r>
      <w:r>
        <w:rPr>
          <w:rFonts w:eastAsiaTheme="minorEastAsia"/>
        </w:rPr>
        <w:t xml:space="preserve"> </w:t>
      </w:r>
      <w:r w:rsidRPr="00D17D02">
        <w:rPr>
          <w:rFonts w:eastAsiaTheme="minorEastAsia"/>
        </w:rPr>
        <w:t xml:space="preserve">However, an extreme case is observable as an outlier in the scatterplot. This outlier is positioned far from the bulk of </w:t>
      </w:r>
      <w:r w:rsidRPr="00D17D02">
        <w:rPr>
          <w:rFonts w:eastAsiaTheme="minorEastAsia"/>
        </w:rPr>
        <w:lastRenderedPageBreak/>
        <w:t>data points, signifying a substantial deviation between the predicted and actual Average Purchase Intention for a single respondent.</w:t>
      </w:r>
    </w:p>
    <w:p w14:paraId="54C6ED8E" w14:textId="77777777" w:rsidR="00D17D02" w:rsidRDefault="00D17D02" w:rsidP="004A74E3">
      <w:pPr>
        <w:spacing w:line="480" w:lineRule="auto"/>
        <w:ind w:firstLine="480"/>
        <w:jc w:val="both"/>
        <w:rPr>
          <w:rFonts w:eastAsiaTheme="minorEastAsia"/>
        </w:rPr>
      </w:pPr>
    </w:p>
    <w:p w14:paraId="4BC828C6" w14:textId="47A0E280" w:rsidR="00D17D02" w:rsidRDefault="00D17D02" w:rsidP="003B20A0">
      <w:pPr>
        <w:spacing w:line="480" w:lineRule="auto"/>
        <w:jc w:val="both"/>
        <w:rPr>
          <w:rFonts w:eastAsiaTheme="minorEastAsia"/>
        </w:rPr>
      </w:pPr>
      <w:r w:rsidRPr="00D17D02">
        <w:rPr>
          <w:rFonts w:eastAsiaTheme="minorEastAsia"/>
        </w:rPr>
        <w:t>The outlier detection and assessment of predictive accuracy, as revealed in this scatterplot, resonate with findings in regression analysis literature (</w:t>
      </w:r>
      <w:proofErr w:type="spellStart"/>
      <w:r w:rsidRPr="00D17D02">
        <w:rPr>
          <w:rFonts w:eastAsiaTheme="minorEastAsia"/>
        </w:rPr>
        <w:t>Asuero</w:t>
      </w:r>
      <w:proofErr w:type="spellEnd"/>
      <w:r w:rsidRPr="00B92F01">
        <w:rPr>
          <w:rFonts w:eastAsiaTheme="minorEastAsia"/>
        </w:rPr>
        <w:t xml:space="preserve"> </w:t>
      </w:r>
      <w:r w:rsidRPr="00C522D1">
        <w:rPr>
          <w:rFonts w:eastAsiaTheme="minorEastAsia"/>
        </w:rPr>
        <w:t>et al</w:t>
      </w:r>
      <w:r>
        <w:rPr>
          <w:rFonts w:eastAsiaTheme="minorEastAsia"/>
        </w:rPr>
        <w:t>.,</w:t>
      </w:r>
      <w:r w:rsidRPr="00B637BB">
        <w:rPr>
          <w:rFonts w:eastAsiaTheme="minorEastAsia"/>
        </w:rPr>
        <w:t xml:space="preserve"> </w:t>
      </w:r>
      <w:r w:rsidRPr="00D17D02">
        <w:rPr>
          <w:rFonts w:eastAsiaTheme="minorEastAsia"/>
        </w:rPr>
        <w:t>2006), emphasizing the importance of both model performance and outlier identification for robust statistical modeling</w:t>
      </w:r>
      <w:r w:rsidR="0070545D">
        <w:rPr>
          <w:rFonts w:eastAsiaTheme="minorEastAsia"/>
        </w:rPr>
        <w:t xml:space="preserve"> (Figure 10)</w:t>
      </w:r>
      <w:r w:rsidRPr="00D17D02">
        <w:rPr>
          <w:rFonts w:eastAsiaTheme="minorEastAsia"/>
        </w:rPr>
        <w:t>.</w:t>
      </w:r>
    </w:p>
    <w:p w14:paraId="3B72AE9F" w14:textId="77777777" w:rsidR="003B20A0" w:rsidRDefault="003B20A0" w:rsidP="003B20A0">
      <w:pPr>
        <w:spacing w:line="480" w:lineRule="auto"/>
        <w:jc w:val="both"/>
        <w:rPr>
          <w:rFonts w:eastAsiaTheme="minorEastAsia"/>
        </w:rPr>
      </w:pPr>
    </w:p>
    <w:p w14:paraId="0DD1404A" w14:textId="2C22A2C2" w:rsidR="00587743" w:rsidRPr="00690EE4" w:rsidRDefault="00587743" w:rsidP="003B20A0">
      <w:pPr>
        <w:spacing w:line="480" w:lineRule="auto"/>
        <w:jc w:val="both"/>
        <w:rPr>
          <w:rFonts w:eastAsiaTheme="minorEastAsia"/>
        </w:rPr>
      </w:pPr>
      <w:r>
        <w:rPr>
          <w:rFonts w:eastAsiaTheme="minorEastAsia"/>
        </w:rPr>
        <w:t>Figure</w:t>
      </w:r>
      <w:r w:rsidRPr="00BE533B">
        <w:rPr>
          <w:rFonts w:eastAsiaTheme="minorEastAsia"/>
        </w:rPr>
        <w:t xml:space="preserve"> </w:t>
      </w:r>
      <w:r w:rsidR="0081139A">
        <w:rPr>
          <w:rFonts w:eastAsiaTheme="minorEastAsia"/>
        </w:rPr>
        <w:t>10</w:t>
      </w:r>
      <w:r w:rsidRPr="00BE533B">
        <w:rPr>
          <w:rFonts w:eastAsiaTheme="minorEastAsia"/>
        </w:rPr>
        <w:t xml:space="preserve">: </w:t>
      </w:r>
      <w:r w:rsidRPr="00690EE4">
        <w:rPr>
          <w:rFonts w:eastAsiaTheme="minorEastAsia"/>
        </w:rPr>
        <w:t xml:space="preserve">Histogram </w:t>
      </w:r>
      <w:r>
        <w:rPr>
          <w:rFonts w:eastAsiaTheme="minorEastAsia"/>
        </w:rPr>
        <w:t xml:space="preserve">of </w:t>
      </w:r>
      <w:r w:rsidRPr="00690EE4">
        <w:rPr>
          <w:rFonts w:eastAsiaTheme="minorEastAsia"/>
        </w:rPr>
        <w:t>Dependent variable: average purchase intention</w:t>
      </w:r>
    </w:p>
    <w:p w14:paraId="7A3E0B1F" w14:textId="77777777" w:rsidR="00D17D02" w:rsidRPr="00587743" w:rsidRDefault="00D17D02" w:rsidP="004A74E3">
      <w:pPr>
        <w:spacing w:line="480" w:lineRule="auto"/>
        <w:ind w:firstLine="480"/>
        <w:jc w:val="both"/>
        <w:rPr>
          <w:rFonts w:eastAsiaTheme="minorEastAsia"/>
        </w:rPr>
      </w:pPr>
    </w:p>
    <w:p w14:paraId="0A4D485D" w14:textId="51DDDF1E" w:rsidR="00D17D02" w:rsidRDefault="00D17D02" w:rsidP="004A74E3">
      <w:pPr>
        <w:spacing w:line="480" w:lineRule="auto"/>
        <w:ind w:firstLine="480"/>
        <w:jc w:val="both"/>
        <w:rPr>
          <w:rFonts w:eastAsiaTheme="minorEastAsia"/>
        </w:rPr>
      </w:pPr>
      <w:r>
        <w:rPr>
          <w:rFonts w:ascii="Times New Roman" w:hAnsi="Times New Roman" w:cs="Times New Roman"/>
          <w:noProof/>
          <w:kern w:val="0"/>
        </w:rPr>
        <w:drawing>
          <wp:inline distT="0" distB="0" distL="0" distR="0" wp14:anchorId="47C558BD" wp14:editId="4C5997B4">
            <wp:extent cx="4428149" cy="2606040"/>
            <wp:effectExtent l="0" t="0" r="0" b="3810"/>
            <wp:docPr id="120218249" name="Picture 2" descr="A diagram of a scatter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8249" name="Picture 2" descr="A diagram of a scatter plot&#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429457" cy="2606810"/>
                    </a:xfrm>
                    <a:prstGeom prst="rect">
                      <a:avLst/>
                    </a:prstGeom>
                    <a:noFill/>
                    <a:ln>
                      <a:noFill/>
                    </a:ln>
                  </pic:spPr>
                </pic:pic>
              </a:graphicData>
            </a:graphic>
          </wp:inline>
        </w:drawing>
      </w:r>
    </w:p>
    <w:p w14:paraId="0B8E1469" w14:textId="77777777" w:rsidR="00925109" w:rsidRPr="002143C4" w:rsidRDefault="00925109" w:rsidP="00925109">
      <w:pPr>
        <w:spacing w:line="480" w:lineRule="auto"/>
        <w:jc w:val="both"/>
        <w:rPr>
          <w:rFonts w:eastAsiaTheme="minorEastAsia"/>
          <w:bCs/>
        </w:rPr>
      </w:pPr>
      <w:r w:rsidRPr="00C866A2">
        <w:rPr>
          <w:rFonts w:eastAsiaTheme="minorEastAsia"/>
          <w:bCs/>
        </w:rPr>
        <w:t xml:space="preserve">Source: </w:t>
      </w:r>
      <w:r>
        <w:rPr>
          <w:rFonts w:eastAsiaTheme="minorEastAsia"/>
          <w:bCs/>
        </w:rPr>
        <w:t>Generated from the survey result through SPSS</w:t>
      </w:r>
    </w:p>
    <w:p w14:paraId="287D2B97" w14:textId="674177F1" w:rsidR="008445E3" w:rsidRDefault="008445E3" w:rsidP="004A74E3">
      <w:pPr>
        <w:spacing w:line="480" w:lineRule="auto"/>
        <w:ind w:firstLine="480"/>
        <w:jc w:val="both"/>
        <w:rPr>
          <w:rFonts w:eastAsiaTheme="minorEastAsia"/>
        </w:rPr>
      </w:pPr>
      <w:r>
        <w:rPr>
          <w:rFonts w:eastAsiaTheme="minorEastAsia"/>
        </w:rPr>
        <w:br w:type="page"/>
      </w:r>
    </w:p>
    <w:p w14:paraId="46F1E660" w14:textId="1226E250" w:rsidR="007A7061" w:rsidRPr="003B20A0" w:rsidRDefault="007A7061" w:rsidP="003B20A0">
      <w:pPr>
        <w:pStyle w:val="1"/>
      </w:pPr>
      <w:bookmarkStart w:id="69" w:name="_Toc150778955"/>
      <w:r w:rsidRPr="009C083B">
        <w:lastRenderedPageBreak/>
        <w:t>Chapter 5: Conclusion and recommendation</w:t>
      </w:r>
      <w:bookmarkEnd w:id="69"/>
    </w:p>
    <w:p w14:paraId="491FBFC6" w14:textId="39A1E04E" w:rsidR="007A7061" w:rsidRDefault="007A7061" w:rsidP="003B20A0">
      <w:pPr>
        <w:spacing w:line="480" w:lineRule="auto"/>
        <w:jc w:val="both"/>
        <w:rPr>
          <w:rFonts w:eastAsiaTheme="minorEastAsia"/>
        </w:rPr>
      </w:pPr>
      <w:r w:rsidRPr="009C083B">
        <w:rPr>
          <w:rFonts w:eastAsiaTheme="minorEastAsia"/>
        </w:rPr>
        <w:t>The exponential growth of e-commerce has reshaped the retail landscape in Hong Kong and around the world, with online clothing shopping emerging as a dominant force in consumer behavior. This dissertation investigated the factors influencing consumer purchase intention in the context of online clothing shopping in Hong Kong. Through an extensive literature review, data collection, and rigorous analysis, this study had shed light on critical insights into consumer behavior in this dynamic market.</w:t>
      </w:r>
    </w:p>
    <w:p w14:paraId="4F3C1E32" w14:textId="77777777" w:rsidR="00A86D03" w:rsidRPr="009C083B" w:rsidRDefault="00A86D03" w:rsidP="007A7061">
      <w:pPr>
        <w:spacing w:line="480" w:lineRule="auto"/>
        <w:ind w:firstLine="480"/>
        <w:jc w:val="both"/>
        <w:rPr>
          <w:rFonts w:eastAsiaTheme="minorEastAsia"/>
        </w:rPr>
      </w:pPr>
    </w:p>
    <w:p w14:paraId="620CF308" w14:textId="77777777" w:rsidR="007A7061" w:rsidRPr="009C083B" w:rsidRDefault="007A7061" w:rsidP="00A86D03">
      <w:pPr>
        <w:pStyle w:val="2"/>
      </w:pPr>
      <w:bookmarkStart w:id="70" w:name="_Toc150778956"/>
      <w:r w:rsidRPr="009C083B">
        <w:t>5.1 Summary of Key Findings</w:t>
      </w:r>
      <w:bookmarkEnd w:id="70"/>
    </w:p>
    <w:p w14:paraId="25D46D86" w14:textId="77777777" w:rsidR="007A7061" w:rsidRPr="009C083B" w:rsidRDefault="007A7061" w:rsidP="003B20A0">
      <w:pPr>
        <w:spacing w:line="480" w:lineRule="auto"/>
        <w:jc w:val="both"/>
        <w:rPr>
          <w:rFonts w:eastAsiaTheme="minorEastAsia"/>
        </w:rPr>
      </w:pPr>
      <w:r w:rsidRPr="009C083B">
        <w:rPr>
          <w:rFonts w:eastAsiaTheme="minorEastAsia"/>
        </w:rPr>
        <w:t>Trust stands as a cornerstone of online shopping, significantly influencing consumer purchase intention. It encompasses notions of reliability, security, and vendor credibility. The study confirms the robust positive relationship between trust and purchase intention, aligning with prior research findings.</w:t>
      </w:r>
    </w:p>
    <w:p w14:paraId="617A6B92" w14:textId="77777777" w:rsidR="007A7061" w:rsidRPr="009C083B" w:rsidRDefault="007A7061" w:rsidP="007A7061">
      <w:pPr>
        <w:spacing w:line="480" w:lineRule="auto"/>
        <w:ind w:firstLine="480"/>
        <w:jc w:val="both"/>
        <w:rPr>
          <w:rFonts w:eastAsiaTheme="minorEastAsia"/>
        </w:rPr>
      </w:pPr>
    </w:p>
    <w:p w14:paraId="307D9B3A" w14:textId="77777777" w:rsidR="007A7061" w:rsidRPr="009C083B" w:rsidRDefault="007A7061" w:rsidP="003B20A0">
      <w:pPr>
        <w:spacing w:line="480" w:lineRule="auto"/>
        <w:jc w:val="both"/>
        <w:rPr>
          <w:rFonts w:eastAsiaTheme="minorEastAsia"/>
        </w:rPr>
      </w:pPr>
      <w:r w:rsidRPr="009C083B">
        <w:rPr>
          <w:rFonts w:eastAsiaTheme="minorEastAsia"/>
        </w:rPr>
        <w:t>Perceived benefit emerges as a potent driver of consumer purchase intention in the online clothing shopping sphere. When consumers perceive convenience, cost-effectiveness, and product variety, their inclination to shop online intensifies. This finding corroborates previous studies.</w:t>
      </w:r>
    </w:p>
    <w:p w14:paraId="6C7FD0F5" w14:textId="77777777" w:rsidR="00F432A6" w:rsidRDefault="00F432A6" w:rsidP="00F432A6">
      <w:pPr>
        <w:spacing w:line="480" w:lineRule="auto"/>
        <w:jc w:val="both"/>
        <w:rPr>
          <w:rFonts w:eastAsiaTheme="minorEastAsia"/>
        </w:rPr>
      </w:pPr>
    </w:p>
    <w:p w14:paraId="04A9A8A6" w14:textId="17D8A006" w:rsidR="007A7061" w:rsidRDefault="00F432A6" w:rsidP="00F432A6">
      <w:pPr>
        <w:spacing w:line="480" w:lineRule="auto"/>
        <w:jc w:val="both"/>
        <w:rPr>
          <w:rFonts w:eastAsiaTheme="minorEastAsia"/>
        </w:rPr>
      </w:pPr>
      <w:r w:rsidRPr="00F432A6">
        <w:rPr>
          <w:rFonts w:eastAsiaTheme="minorEastAsia"/>
        </w:rPr>
        <w:t>Subjective norms, indicative of social influence, exert a noteworthy yet moderate impact on consumer purchase intention. Recommendations and opinions from social circles significantly shape consumers' decisions in online clothing shopping, aligning with previous research findings.</w:t>
      </w:r>
    </w:p>
    <w:p w14:paraId="2257A81A" w14:textId="77777777" w:rsidR="00F432A6" w:rsidRPr="009C083B" w:rsidRDefault="00F432A6" w:rsidP="00F432A6">
      <w:pPr>
        <w:spacing w:line="480" w:lineRule="auto"/>
        <w:jc w:val="both"/>
        <w:rPr>
          <w:rFonts w:eastAsiaTheme="minorEastAsia"/>
        </w:rPr>
      </w:pPr>
    </w:p>
    <w:p w14:paraId="7BB79B07" w14:textId="77777777" w:rsidR="007A7061" w:rsidRPr="009C083B" w:rsidRDefault="007A7061" w:rsidP="003B20A0">
      <w:pPr>
        <w:spacing w:line="480" w:lineRule="auto"/>
        <w:jc w:val="both"/>
        <w:rPr>
          <w:rFonts w:eastAsiaTheme="minorEastAsia"/>
        </w:rPr>
      </w:pPr>
      <w:r w:rsidRPr="009C083B">
        <w:rPr>
          <w:rFonts w:eastAsiaTheme="minorEastAsia"/>
        </w:rPr>
        <w:t>Electronic Word-of-Mouth (</w:t>
      </w:r>
      <w:proofErr w:type="spellStart"/>
      <w:r w:rsidRPr="009C083B">
        <w:rPr>
          <w:rFonts w:eastAsiaTheme="minorEastAsia"/>
        </w:rPr>
        <w:t>eWOM</w:t>
      </w:r>
      <w:proofErr w:type="spellEnd"/>
      <w:r w:rsidRPr="009C083B">
        <w:rPr>
          <w:rFonts w:eastAsiaTheme="minorEastAsia"/>
        </w:rPr>
        <w:t xml:space="preserve">) wields substantial influence on consumer purchase intention. Positive </w:t>
      </w:r>
      <w:proofErr w:type="spellStart"/>
      <w:r w:rsidRPr="009C083B">
        <w:rPr>
          <w:rFonts w:eastAsiaTheme="minorEastAsia"/>
        </w:rPr>
        <w:t>eWOM</w:t>
      </w:r>
      <w:proofErr w:type="spellEnd"/>
      <w:r w:rsidRPr="009C083B">
        <w:rPr>
          <w:rFonts w:eastAsiaTheme="minorEastAsia"/>
        </w:rPr>
        <w:t xml:space="preserve"> recommendations hold considerable sway, fostering consumer confidence and trust. These findings align with established research.</w:t>
      </w:r>
    </w:p>
    <w:p w14:paraId="4DC35A9F" w14:textId="77777777" w:rsidR="007A7061" w:rsidRPr="009C083B" w:rsidRDefault="007A7061" w:rsidP="007A7061">
      <w:pPr>
        <w:spacing w:line="480" w:lineRule="auto"/>
        <w:ind w:firstLine="480"/>
        <w:jc w:val="both"/>
        <w:rPr>
          <w:rFonts w:eastAsiaTheme="minorEastAsia"/>
        </w:rPr>
      </w:pPr>
    </w:p>
    <w:p w14:paraId="5A7861FF" w14:textId="77777777" w:rsidR="007A7061" w:rsidRDefault="007A7061" w:rsidP="003B20A0">
      <w:pPr>
        <w:spacing w:line="480" w:lineRule="auto"/>
        <w:jc w:val="both"/>
        <w:rPr>
          <w:rFonts w:eastAsiaTheme="minorEastAsia"/>
        </w:rPr>
      </w:pPr>
      <w:r w:rsidRPr="009C083B">
        <w:rPr>
          <w:rFonts w:eastAsiaTheme="minorEastAsia"/>
        </w:rPr>
        <w:t>Website design, encompassing usability, visual appeal, and information presentation, plays a pivotal role in influencing consumer purchase intention in online clothing shopping. A well-designed website enhances trust, facilitates product search and evaluation, and ultimately enhances shopping satisfaction. This aligns with prior research highlighting the significance of website design.</w:t>
      </w:r>
    </w:p>
    <w:p w14:paraId="54B9B09A" w14:textId="77777777" w:rsidR="00483E57" w:rsidRDefault="00483E57" w:rsidP="003B20A0">
      <w:pPr>
        <w:spacing w:line="480" w:lineRule="auto"/>
        <w:jc w:val="both"/>
        <w:rPr>
          <w:rFonts w:eastAsiaTheme="minorEastAsia"/>
        </w:rPr>
      </w:pPr>
    </w:p>
    <w:p w14:paraId="3D06ACD1" w14:textId="41753481" w:rsidR="00483E57" w:rsidRPr="009C083B" w:rsidRDefault="00483E57" w:rsidP="003B20A0">
      <w:pPr>
        <w:spacing w:line="480" w:lineRule="auto"/>
        <w:jc w:val="both"/>
        <w:rPr>
          <w:rFonts w:eastAsiaTheme="minorEastAsia"/>
        </w:rPr>
      </w:pPr>
      <w:r w:rsidRPr="00483E57">
        <w:rPr>
          <w:rFonts w:eastAsiaTheme="minorEastAsia"/>
        </w:rPr>
        <w:t xml:space="preserve">In addition to the key findings in our study, </w:t>
      </w:r>
      <w:r w:rsidR="007D0208">
        <w:rPr>
          <w:rFonts w:eastAsiaTheme="minorEastAsia"/>
        </w:rPr>
        <w:t xml:space="preserve">this </w:t>
      </w:r>
      <w:r w:rsidR="000F6AC5">
        <w:rPr>
          <w:rFonts w:eastAsiaTheme="minorEastAsia"/>
        </w:rPr>
        <w:t>study</w:t>
      </w:r>
      <w:r w:rsidRPr="00483E57">
        <w:rPr>
          <w:rFonts w:eastAsiaTheme="minorEastAsia"/>
        </w:rPr>
        <w:t xml:space="preserve"> also observed interesting insights from participants who had not engaged in online clothing shopping previously. These participants, aged 31 to 45, represented various backgrounds and shared unique </w:t>
      </w:r>
      <w:r w:rsidRPr="00483E57">
        <w:rPr>
          <w:rFonts w:eastAsiaTheme="minorEastAsia"/>
        </w:rPr>
        <w:lastRenderedPageBreak/>
        <w:t>reasons for their hesitation. Some individuals with associate degrees or diploma equivalents expressed concerns about a lack of trust in online sellers, highlighting the importance of building trust in the online shopping environment. On the other hand, participants with higher incomes and degrees expressed security concerns, a preference for in-person shopping, concerns about product quality, lack of trust in online sellers, unavailability of desired clothing brands or styles online, and concerns about returns and exchanges. These diverse reasons underscore the significance of addressing trust-related issues, security, and the overall online shopping experience to encourage the participation of a broader audience.</w:t>
      </w:r>
    </w:p>
    <w:p w14:paraId="5754647A" w14:textId="77777777" w:rsidR="007A7061" w:rsidRPr="009C083B" w:rsidRDefault="007A7061" w:rsidP="007A7061">
      <w:pPr>
        <w:spacing w:line="480" w:lineRule="auto"/>
        <w:ind w:firstLine="480"/>
        <w:jc w:val="both"/>
        <w:rPr>
          <w:rFonts w:eastAsiaTheme="minorEastAsia"/>
        </w:rPr>
      </w:pPr>
    </w:p>
    <w:p w14:paraId="5B9F8B4A" w14:textId="77777777" w:rsidR="007A7061" w:rsidRPr="009C083B" w:rsidRDefault="007A7061" w:rsidP="00A86D03">
      <w:pPr>
        <w:pStyle w:val="2"/>
      </w:pPr>
      <w:bookmarkStart w:id="71" w:name="_Toc150778957"/>
      <w:r w:rsidRPr="009C083B">
        <w:t>5.2 Theoretical and Practical Significance</w:t>
      </w:r>
      <w:bookmarkEnd w:id="71"/>
    </w:p>
    <w:p w14:paraId="12AF7019" w14:textId="77777777" w:rsidR="007A7061" w:rsidRDefault="007A7061" w:rsidP="003B20A0">
      <w:pPr>
        <w:spacing w:line="480" w:lineRule="auto"/>
        <w:jc w:val="both"/>
        <w:rPr>
          <w:rFonts w:eastAsiaTheme="minorEastAsia"/>
        </w:rPr>
      </w:pPr>
      <w:r w:rsidRPr="009C083B">
        <w:rPr>
          <w:rFonts w:eastAsiaTheme="minorEastAsia"/>
        </w:rPr>
        <w:t>Based on the findings from the data analysis, several key recommendations emerge for businesses and stakeholders in the online clothing shopping industry in Hong Kong.</w:t>
      </w:r>
    </w:p>
    <w:p w14:paraId="63C13408" w14:textId="77777777" w:rsidR="00214756" w:rsidRPr="009C083B" w:rsidRDefault="00214756" w:rsidP="003B20A0">
      <w:pPr>
        <w:spacing w:line="480" w:lineRule="auto"/>
        <w:jc w:val="both"/>
        <w:rPr>
          <w:rFonts w:eastAsiaTheme="minorEastAsia"/>
        </w:rPr>
      </w:pPr>
    </w:p>
    <w:p w14:paraId="1DAD3AF9" w14:textId="3FCA13ED" w:rsidR="00214756" w:rsidRDefault="00214756" w:rsidP="00214756">
      <w:pPr>
        <w:pStyle w:val="3"/>
      </w:pPr>
      <w:bookmarkStart w:id="72" w:name="_Toc150778958"/>
      <w:r w:rsidRPr="009C083B">
        <w:t xml:space="preserve">5.2.1 </w:t>
      </w:r>
      <w:r w:rsidR="000C2F74" w:rsidRPr="000C2F74">
        <w:t>Converting Potential Non-Buyers to Online Shoppers</w:t>
      </w:r>
      <w:bookmarkEnd w:id="72"/>
    </w:p>
    <w:p w14:paraId="1A383445" w14:textId="4A7311E9" w:rsidR="000C2F74" w:rsidRPr="000C2F74" w:rsidRDefault="000C2F74" w:rsidP="000C2F74">
      <w:pPr>
        <w:spacing w:line="480" w:lineRule="auto"/>
        <w:jc w:val="both"/>
        <w:rPr>
          <w:rFonts w:eastAsiaTheme="minorEastAsia"/>
        </w:rPr>
      </w:pPr>
      <w:r w:rsidRPr="000C2F74">
        <w:rPr>
          <w:rFonts w:eastAsiaTheme="minorEastAsia"/>
        </w:rPr>
        <w:t xml:space="preserve">To cater to a broader audience, businesses should focus on trust-building measures and enhancing the overall online shopping experience. For individuals with lower educational backgrounds, building trust in online sellers is crucial. Employing trust </w:t>
      </w:r>
      <w:r w:rsidRPr="000C2F74">
        <w:rPr>
          <w:rFonts w:eastAsiaTheme="minorEastAsia"/>
        </w:rPr>
        <w:lastRenderedPageBreak/>
        <w:t>symbols and ensuring data security can help address their concerns. For those with higher incomes and degrees, addressing security issues, offering quality assurances, providing in-person shopping options, expanding brand variety online, and improving return and exchange policies are essential to encourage their engagement in online clothing shopping. These efforts will help bridge the gap and attract a wider range of consumers to the online shopping environment.</w:t>
      </w:r>
    </w:p>
    <w:p w14:paraId="6F6C3D3B" w14:textId="77777777" w:rsidR="007A7061" w:rsidRPr="00214756" w:rsidRDefault="007A7061" w:rsidP="007A7061">
      <w:pPr>
        <w:spacing w:line="480" w:lineRule="auto"/>
        <w:ind w:firstLine="480"/>
        <w:jc w:val="both"/>
        <w:rPr>
          <w:rFonts w:eastAsiaTheme="minorEastAsia"/>
        </w:rPr>
      </w:pPr>
    </w:p>
    <w:p w14:paraId="14DB8361" w14:textId="4A605BAF" w:rsidR="007A7061" w:rsidRPr="00B36A6E" w:rsidRDefault="007A7061" w:rsidP="00B36A6E">
      <w:pPr>
        <w:pStyle w:val="3"/>
      </w:pPr>
      <w:bookmarkStart w:id="73" w:name="_Toc150778959"/>
      <w:r w:rsidRPr="009C083B">
        <w:t>5.2.</w:t>
      </w:r>
      <w:r w:rsidR="00214756">
        <w:t>2</w:t>
      </w:r>
      <w:r w:rsidRPr="009C083B">
        <w:t xml:space="preserve"> Trust: Building Confidence in Online Retail</w:t>
      </w:r>
      <w:bookmarkEnd w:id="73"/>
    </w:p>
    <w:p w14:paraId="444BE852" w14:textId="5EFB0CCB" w:rsidR="007A7061" w:rsidRPr="009C083B" w:rsidRDefault="007A7061" w:rsidP="003B20A0">
      <w:pPr>
        <w:spacing w:line="480" w:lineRule="auto"/>
        <w:jc w:val="both"/>
        <w:rPr>
          <w:rFonts w:eastAsiaTheme="minorEastAsia"/>
        </w:rPr>
      </w:pPr>
      <w:r w:rsidRPr="009C083B">
        <w:rPr>
          <w:rFonts w:eastAsiaTheme="minorEastAsia"/>
        </w:rPr>
        <w:t xml:space="preserve">Trust is the bedrock upon which successful online clothing shopping experiences are built. </w:t>
      </w:r>
      <w:r w:rsidR="003E37B6" w:rsidRPr="003E37B6">
        <w:rPr>
          <w:rFonts w:eastAsiaTheme="minorEastAsia"/>
        </w:rPr>
        <w:t>This study highlights the crucial influence of trust in molding consumer purchase intentions within the digital landscape of Hong Kong.</w:t>
      </w:r>
      <w:r w:rsidRPr="009C083B">
        <w:rPr>
          <w:rFonts w:eastAsiaTheme="minorEastAsia"/>
        </w:rPr>
        <w:t xml:space="preserve"> To strengthen these intentions, businesses in the online clothing shopping industry must prioritize trust-building strategies.</w:t>
      </w:r>
    </w:p>
    <w:p w14:paraId="2F1C6197" w14:textId="77777777" w:rsidR="007A7061" w:rsidRPr="009C083B" w:rsidRDefault="007A7061" w:rsidP="007A7061">
      <w:pPr>
        <w:spacing w:line="480" w:lineRule="auto"/>
        <w:jc w:val="both"/>
        <w:rPr>
          <w:rFonts w:eastAsiaTheme="minorEastAsia"/>
        </w:rPr>
      </w:pPr>
    </w:p>
    <w:p w14:paraId="6ED8A27D" w14:textId="0157FEB8" w:rsidR="007A7061" w:rsidRPr="009C083B" w:rsidRDefault="007A7061" w:rsidP="003B20A0">
      <w:pPr>
        <w:spacing w:line="480" w:lineRule="auto"/>
        <w:jc w:val="both"/>
        <w:rPr>
          <w:rFonts w:eastAsiaTheme="minorEastAsia"/>
        </w:rPr>
      </w:pPr>
      <w:r w:rsidRPr="009C083B">
        <w:rPr>
          <w:rFonts w:eastAsiaTheme="minorEastAsia"/>
        </w:rPr>
        <w:t xml:space="preserve">One of the cornerstones of trust in online retail is cybersecurity. Customers need assurance that their personal and financial information is secure. </w:t>
      </w:r>
      <w:r w:rsidR="00AF2824" w:rsidRPr="00AF2824">
        <w:rPr>
          <w:rFonts w:eastAsiaTheme="minorEastAsia"/>
        </w:rPr>
        <w:t>Hence, it is advisable for online clothing retailers to allocate resources to robust cybersecurity measures.</w:t>
      </w:r>
      <w:r w:rsidR="00AF2824">
        <w:rPr>
          <w:rFonts w:eastAsiaTheme="minorEastAsia"/>
        </w:rPr>
        <w:t xml:space="preserve"> </w:t>
      </w:r>
      <w:r w:rsidRPr="009C083B">
        <w:rPr>
          <w:rFonts w:eastAsiaTheme="minorEastAsia"/>
        </w:rPr>
        <w:t xml:space="preserve">Implementing encryption protocols and data protection mechanisms is not only a safeguard but also a statement of commitment to customer data security. Publicly </w:t>
      </w:r>
      <w:r w:rsidRPr="009C083B">
        <w:rPr>
          <w:rFonts w:eastAsiaTheme="minorEastAsia"/>
        </w:rPr>
        <w:lastRenderedPageBreak/>
        <w:t>displaying trust symbols, such as SSL certificates, can further bolster consumer trust. These symbols serve as visible indicators of a retailer's dedication to safeguarding sensitive information. Customers are more likely to engage with a platform that clearly communicates its commitment to data security (Zahedi</w:t>
      </w:r>
      <w:r w:rsidRPr="009C083B">
        <w:t xml:space="preserve"> </w:t>
      </w:r>
      <w:r w:rsidRPr="009C083B">
        <w:rPr>
          <w:rFonts w:eastAsiaTheme="minorEastAsia"/>
        </w:rPr>
        <w:t>et al., 2015).</w:t>
      </w:r>
    </w:p>
    <w:p w14:paraId="07DE7DF0" w14:textId="77777777" w:rsidR="007A7061" w:rsidRPr="009C083B" w:rsidRDefault="007A7061" w:rsidP="007A7061">
      <w:pPr>
        <w:spacing w:line="480" w:lineRule="auto"/>
        <w:jc w:val="both"/>
        <w:rPr>
          <w:rFonts w:eastAsiaTheme="minorEastAsia"/>
        </w:rPr>
      </w:pPr>
    </w:p>
    <w:p w14:paraId="7D9222A5" w14:textId="77777777" w:rsidR="007A7061" w:rsidRPr="009C083B" w:rsidRDefault="007A7061" w:rsidP="003B20A0">
      <w:pPr>
        <w:spacing w:line="480" w:lineRule="auto"/>
        <w:jc w:val="both"/>
        <w:rPr>
          <w:rFonts w:eastAsiaTheme="minorEastAsia"/>
        </w:rPr>
      </w:pPr>
      <w:r w:rsidRPr="009C083B">
        <w:rPr>
          <w:rFonts w:eastAsiaTheme="minorEastAsia"/>
        </w:rPr>
        <w:t>Transparency in operations is another key trust-building strategy. This involves open and honest communication about various aspects of the shopping experience. Return policies and associated costs should be clearly outlined. When customers understand what to expect, they are more likely to trust the retailer. Encouraging satisfied customers to leave positive reviews and testimonials is a powerful tool in the trust-building arsenal. These authentic endorsements not only provide social proof of a retailer's credibility but also resonate more strongly with potential customers. Such endorsements can be highlighted on the website to reassure visitors about the trustworthiness of the brand (Kang &amp; Hustvedt, 2014).</w:t>
      </w:r>
    </w:p>
    <w:p w14:paraId="6A481890" w14:textId="77777777" w:rsidR="007A7061" w:rsidRPr="009C083B" w:rsidRDefault="007A7061" w:rsidP="007A7061">
      <w:pPr>
        <w:spacing w:line="480" w:lineRule="auto"/>
        <w:jc w:val="both"/>
        <w:rPr>
          <w:rFonts w:eastAsiaTheme="minorEastAsia"/>
        </w:rPr>
      </w:pPr>
    </w:p>
    <w:p w14:paraId="6AE339A1" w14:textId="77777777" w:rsidR="007A7061" w:rsidRPr="009C083B" w:rsidRDefault="007A7061" w:rsidP="003B20A0">
      <w:pPr>
        <w:spacing w:line="480" w:lineRule="auto"/>
        <w:jc w:val="both"/>
        <w:rPr>
          <w:rFonts w:eastAsiaTheme="minorEastAsia"/>
        </w:rPr>
      </w:pPr>
      <w:r w:rsidRPr="009C083B">
        <w:rPr>
          <w:rFonts w:eastAsiaTheme="minorEastAsia"/>
        </w:rPr>
        <w:t xml:space="preserve">Moreover, providing responsive and helpful customer support is essential in building and maintaining trust. Effective communication channels that allow customers to reach out with queries or concerns are vital. When customers receive timely and relevant support, it signals a commitment to their satisfaction. Responsive customer support </w:t>
      </w:r>
      <w:r w:rsidRPr="009C083B">
        <w:rPr>
          <w:rFonts w:eastAsiaTheme="minorEastAsia"/>
        </w:rPr>
        <w:lastRenderedPageBreak/>
        <w:t>can turn potentially negative experiences into positive ones, further solidifying trust.</w:t>
      </w:r>
    </w:p>
    <w:p w14:paraId="2A26D637" w14:textId="77777777" w:rsidR="007A7061" w:rsidRPr="009C083B" w:rsidRDefault="007A7061" w:rsidP="007A7061">
      <w:pPr>
        <w:spacing w:line="480" w:lineRule="auto"/>
        <w:jc w:val="both"/>
        <w:rPr>
          <w:rFonts w:eastAsiaTheme="minorEastAsia"/>
        </w:rPr>
      </w:pPr>
    </w:p>
    <w:p w14:paraId="2EF4D838" w14:textId="32A3B1EE" w:rsidR="007A7061" w:rsidRPr="009C083B" w:rsidRDefault="007A7061" w:rsidP="00A86D03">
      <w:pPr>
        <w:pStyle w:val="3"/>
      </w:pPr>
      <w:bookmarkStart w:id="74" w:name="_Toc150778960"/>
      <w:bookmarkStart w:id="75" w:name="_Hlk145960307"/>
      <w:r w:rsidRPr="009C083B">
        <w:t>5.2.</w:t>
      </w:r>
      <w:r w:rsidR="00214756">
        <w:t>3</w:t>
      </w:r>
      <w:r w:rsidRPr="009C083B">
        <w:t xml:space="preserve"> Emphasize Perceived Benefits: Unlocking the Potential</w:t>
      </w:r>
      <w:bookmarkEnd w:id="74"/>
    </w:p>
    <w:bookmarkEnd w:id="75"/>
    <w:p w14:paraId="0217A6D4" w14:textId="77777777" w:rsidR="007A7061" w:rsidRPr="009C083B" w:rsidRDefault="007A7061" w:rsidP="003B20A0">
      <w:pPr>
        <w:spacing w:line="480" w:lineRule="auto"/>
        <w:jc w:val="both"/>
        <w:rPr>
          <w:rFonts w:eastAsiaTheme="minorEastAsia"/>
        </w:rPr>
      </w:pPr>
      <w:r w:rsidRPr="009C083B">
        <w:rPr>
          <w:rFonts w:eastAsiaTheme="minorEastAsia"/>
        </w:rPr>
        <w:t>In the ever-evolving world of e-commerce, seizing the attention and trust of online clothing shoppers is a formidable task. To emerge victorious in this competitive arena, online clothing retailers must wholeheartedly embrace the principle of emphasizing perceived benefits. This recommendation isn't just a suggestion; it's a strategic imperative.</w:t>
      </w:r>
    </w:p>
    <w:p w14:paraId="6067B542" w14:textId="77777777" w:rsidR="007A7061" w:rsidRPr="009C083B" w:rsidRDefault="007A7061" w:rsidP="007A7061">
      <w:pPr>
        <w:spacing w:line="480" w:lineRule="auto"/>
        <w:ind w:left="480" w:firstLine="480"/>
        <w:jc w:val="both"/>
        <w:rPr>
          <w:rFonts w:eastAsiaTheme="minorEastAsia"/>
        </w:rPr>
      </w:pPr>
    </w:p>
    <w:p w14:paraId="05A17F32" w14:textId="77777777" w:rsidR="007A7061" w:rsidRPr="009C083B" w:rsidRDefault="007A7061" w:rsidP="003B20A0">
      <w:pPr>
        <w:spacing w:line="480" w:lineRule="auto"/>
        <w:jc w:val="both"/>
        <w:rPr>
          <w:rFonts w:eastAsiaTheme="minorEastAsia"/>
        </w:rPr>
      </w:pPr>
      <w:r w:rsidRPr="009C083B">
        <w:rPr>
          <w:rFonts w:eastAsiaTheme="minorEastAsia"/>
        </w:rPr>
        <w:t>In the digital realm, visual real estate is a precious commodity. Online clothing retailers should utilize this space to prominently showcase the benefits of their products and services. An elegant dance of persuasive visuals and compelling copy can work wonders. Imagine a homepage adorned with images of happy, satisfied customers receiving their packages with convenience, or a banner proclaiming unbeatable discounts and variety. These visual cues become anchors of the shopping experience, embedding the concept of benefits deep within the consumer psyche (</w:t>
      </w:r>
      <w:proofErr w:type="spellStart"/>
      <w:r w:rsidRPr="009C083B">
        <w:rPr>
          <w:rFonts w:eastAsiaTheme="minorEastAsia"/>
        </w:rPr>
        <w:t>Mathwick</w:t>
      </w:r>
      <w:proofErr w:type="spellEnd"/>
      <w:r w:rsidRPr="009C083B">
        <w:rPr>
          <w:rFonts w:eastAsiaTheme="minorEastAsia"/>
        </w:rPr>
        <w:t xml:space="preserve"> et al., 2001).</w:t>
      </w:r>
    </w:p>
    <w:p w14:paraId="1F995FF5" w14:textId="77777777" w:rsidR="007A7061" w:rsidRPr="009C083B" w:rsidRDefault="007A7061" w:rsidP="007A7061">
      <w:pPr>
        <w:spacing w:line="480" w:lineRule="auto"/>
        <w:ind w:left="480" w:firstLine="480"/>
        <w:jc w:val="both"/>
        <w:rPr>
          <w:rFonts w:eastAsiaTheme="minorEastAsia"/>
        </w:rPr>
      </w:pPr>
    </w:p>
    <w:p w14:paraId="5A02F5B8" w14:textId="77777777" w:rsidR="007A7061" w:rsidRPr="009C083B" w:rsidRDefault="007A7061" w:rsidP="003B20A0">
      <w:pPr>
        <w:spacing w:line="480" w:lineRule="auto"/>
        <w:jc w:val="both"/>
        <w:rPr>
          <w:rFonts w:eastAsiaTheme="minorEastAsia"/>
        </w:rPr>
      </w:pPr>
      <w:r w:rsidRPr="009C083B">
        <w:rPr>
          <w:rFonts w:eastAsiaTheme="minorEastAsia"/>
        </w:rPr>
        <w:t xml:space="preserve">Generic marketing campaigns have their place, but personalized strategies are the real </w:t>
      </w:r>
      <w:r w:rsidRPr="009C083B">
        <w:rPr>
          <w:rFonts w:eastAsiaTheme="minorEastAsia"/>
        </w:rPr>
        <w:lastRenderedPageBreak/>
        <w:t>secret sauce. Tailored marketing campaigns that shine a spotlight on the specific advantages of online clothing shopping can be particularly effective (Franke et al., 2009). Dive into customer data to discover unique shopping behaviors and preferences. Highlighting tailored benefits for different segments, such as working professionals seeking time-saving convenience or budget-conscious shoppers looking for cost-effective options, can be a game-changer.</w:t>
      </w:r>
    </w:p>
    <w:p w14:paraId="3E998B21" w14:textId="77777777" w:rsidR="007A7061" w:rsidRPr="009C083B" w:rsidRDefault="007A7061" w:rsidP="007A7061">
      <w:pPr>
        <w:spacing w:line="480" w:lineRule="auto"/>
        <w:ind w:left="480" w:firstLine="480"/>
        <w:jc w:val="both"/>
        <w:rPr>
          <w:rFonts w:eastAsiaTheme="minorEastAsia"/>
        </w:rPr>
      </w:pPr>
    </w:p>
    <w:p w14:paraId="237B516C" w14:textId="77777777" w:rsidR="007A7061" w:rsidRPr="009C083B" w:rsidRDefault="007A7061" w:rsidP="003B20A0">
      <w:pPr>
        <w:spacing w:line="480" w:lineRule="auto"/>
        <w:jc w:val="both"/>
        <w:rPr>
          <w:rFonts w:eastAsiaTheme="minorEastAsia"/>
        </w:rPr>
      </w:pPr>
      <w:r w:rsidRPr="009C083B">
        <w:rPr>
          <w:rFonts w:eastAsiaTheme="minorEastAsia"/>
        </w:rPr>
        <w:t>Passive benefit communication is a thing of the past. Proactivity is the name of the game. Online clothing retailers should proactively communicate the advantages of their products and services to their customers. This extends beyond the usual sales pitches. It's about being a guiding light throughout the shopping journey. From the moment a customer lands on the website, there should be clear, concise messaging about the convenience of online shopping, the cost-effectiveness when compared to physical stores, and the vast array of product choices at their fingertips. Every click should reinforce these benefits.</w:t>
      </w:r>
    </w:p>
    <w:p w14:paraId="4CEF6D4E" w14:textId="77777777" w:rsidR="007A7061" w:rsidRPr="009C083B" w:rsidRDefault="007A7061" w:rsidP="007A7061">
      <w:pPr>
        <w:spacing w:line="480" w:lineRule="auto"/>
        <w:ind w:left="480" w:firstLine="480"/>
        <w:jc w:val="both"/>
        <w:rPr>
          <w:rFonts w:eastAsiaTheme="minorEastAsia"/>
        </w:rPr>
      </w:pPr>
    </w:p>
    <w:p w14:paraId="184137B5" w14:textId="77777777" w:rsidR="007A7061" w:rsidRPr="009C083B" w:rsidRDefault="007A7061" w:rsidP="003B20A0">
      <w:pPr>
        <w:spacing w:line="480" w:lineRule="auto"/>
        <w:jc w:val="both"/>
        <w:rPr>
          <w:rFonts w:eastAsiaTheme="minorEastAsia"/>
        </w:rPr>
      </w:pPr>
      <w:r w:rsidRPr="009C083B">
        <w:rPr>
          <w:rFonts w:eastAsiaTheme="minorEastAsia"/>
        </w:rPr>
        <w:t xml:space="preserve">Welcome to the era of data-driven shopping. Online clothing retailers have a treasure trove of data at their disposal. Use it wisely. Leverage data analytics to personalize the shopping experience. Implement recommendation engines that suggest products </w:t>
      </w:r>
      <w:r w:rsidRPr="009C083B">
        <w:rPr>
          <w:rFonts w:eastAsiaTheme="minorEastAsia"/>
        </w:rPr>
        <w:lastRenderedPageBreak/>
        <w:t>based on customers' past purchases and preferences. When a customer feels like their unique style and needs are understood, their perceived benefit skyrockets. This personalization isn't just a nice touch; it's a strategic move that can significantly impact purchase intentions (Jeffery, 2010).</w:t>
      </w:r>
    </w:p>
    <w:p w14:paraId="1902E396" w14:textId="77777777" w:rsidR="007A7061" w:rsidRPr="009C083B" w:rsidRDefault="007A7061" w:rsidP="00A86D03">
      <w:pPr>
        <w:spacing w:line="480" w:lineRule="auto"/>
        <w:jc w:val="both"/>
        <w:rPr>
          <w:rFonts w:eastAsiaTheme="minorEastAsia"/>
        </w:rPr>
      </w:pPr>
    </w:p>
    <w:p w14:paraId="1EE1BA40" w14:textId="5B1E81A9" w:rsidR="007A7061" w:rsidRPr="009C083B" w:rsidRDefault="007A7061" w:rsidP="00A86D03">
      <w:pPr>
        <w:pStyle w:val="3"/>
      </w:pPr>
      <w:bookmarkStart w:id="76" w:name="_Toc150778961"/>
      <w:r w:rsidRPr="009C083B">
        <w:t>5.2.</w:t>
      </w:r>
      <w:r w:rsidR="00214756">
        <w:t>4</w:t>
      </w:r>
      <w:r w:rsidRPr="009C083B">
        <w:t xml:space="preserve"> Subjective Norms: Influencing Shopping through Social Opinion</w:t>
      </w:r>
      <w:bookmarkEnd w:id="76"/>
    </w:p>
    <w:p w14:paraId="54B2EB09" w14:textId="370938D1" w:rsidR="007A7061" w:rsidRPr="009C083B" w:rsidRDefault="00BE331E" w:rsidP="003B20A0">
      <w:pPr>
        <w:spacing w:line="480" w:lineRule="auto"/>
        <w:jc w:val="both"/>
        <w:rPr>
          <w:rFonts w:eastAsiaTheme="minorEastAsia"/>
        </w:rPr>
      </w:pPr>
      <w:r w:rsidRPr="00BE331E">
        <w:rPr>
          <w:rFonts w:eastAsiaTheme="minorEastAsia"/>
        </w:rPr>
        <w:t>Subjective norms, a pivotal element of the Theory of Planned Behavior, exert significant influence on consumer purchase intentions in the context of online clothing shopping.</w:t>
      </w:r>
      <w:r w:rsidR="007A7061" w:rsidRPr="009C083B">
        <w:rPr>
          <w:rFonts w:eastAsiaTheme="minorEastAsia"/>
        </w:rPr>
        <w:t xml:space="preserve"> The perceptions of what others expect or endorse can significantly sway an individual's decision to make a purchase. To capitalize on this social influence and boost consumer purchase intentions, businesses must adopt a multifaceted approach.</w:t>
      </w:r>
    </w:p>
    <w:p w14:paraId="6EEFA48A" w14:textId="77777777" w:rsidR="007A7061" w:rsidRPr="009C083B" w:rsidRDefault="007A7061" w:rsidP="007A7061">
      <w:pPr>
        <w:spacing w:line="480" w:lineRule="auto"/>
        <w:jc w:val="both"/>
        <w:rPr>
          <w:rFonts w:eastAsiaTheme="minorEastAsia"/>
        </w:rPr>
      </w:pPr>
    </w:p>
    <w:p w14:paraId="7A882E07" w14:textId="77777777" w:rsidR="007A7061" w:rsidRPr="009C083B" w:rsidRDefault="007A7061" w:rsidP="003B20A0">
      <w:pPr>
        <w:spacing w:line="480" w:lineRule="auto"/>
        <w:jc w:val="both"/>
        <w:rPr>
          <w:rFonts w:eastAsiaTheme="minorEastAsia"/>
        </w:rPr>
      </w:pPr>
      <w:r w:rsidRPr="009C083B">
        <w:rPr>
          <w:rFonts w:eastAsiaTheme="minorEastAsia"/>
        </w:rPr>
        <w:t xml:space="preserve">One key strategy is active engagement with customers on various social media platforms. These platforms offer more than just promotional spaces; they serve as dynamic arenas for creating a sense of community around the brand. By consistently sharing user-generated content and fostering interactions, businesses can bolster the power of subjective norms. Engaging with customers directly, responding to their comments and messages, and showcasing their positive experiences can create a ripple effect. This engagement reinforces a positive image of the brand in the eyes of </w:t>
      </w:r>
      <w:r w:rsidRPr="009C083B">
        <w:rPr>
          <w:rFonts w:eastAsiaTheme="minorEastAsia"/>
        </w:rPr>
        <w:lastRenderedPageBreak/>
        <w:t>potential customers, thus strengthening subjective norms.</w:t>
      </w:r>
    </w:p>
    <w:p w14:paraId="555AB1F6" w14:textId="77777777" w:rsidR="007A7061" w:rsidRPr="009C083B" w:rsidRDefault="007A7061" w:rsidP="007A7061">
      <w:pPr>
        <w:spacing w:line="480" w:lineRule="auto"/>
        <w:jc w:val="both"/>
        <w:rPr>
          <w:rFonts w:eastAsiaTheme="minorEastAsia"/>
        </w:rPr>
      </w:pPr>
    </w:p>
    <w:p w14:paraId="136A081B" w14:textId="77777777" w:rsidR="007A7061" w:rsidRPr="009C083B" w:rsidRDefault="007A7061" w:rsidP="003B20A0">
      <w:pPr>
        <w:spacing w:line="480" w:lineRule="auto"/>
        <w:jc w:val="both"/>
        <w:rPr>
          <w:rFonts w:eastAsiaTheme="minorEastAsia"/>
        </w:rPr>
      </w:pPr>
      <w:r w:rsidRPr="009C083B">
        <w:rPr>
          <w:rFonts w:eastAsiaTheme="minorEastAsia"/>
        </w:rPr>
        <w:t>Collaborating with social media influencers or fashion bloggers who align with the brand's values and aesthetics is another effective avenue. These individuals often possess a dedicated following who value their opinions and choices. When an influencer or blogger endorses a product or brand, their followers are more likely to be influenced by the subjective norms created through this endorsement. This strategy can be particularly impactful for reaching a wider and more targeted audience, enhancing purchase intentions among those who look up to these influencers.</w:t>
      </w:r>
    </w:p>
    <w:p w14:paraId="65C5B033" w14:textId="77777777" w:rsidR="007A7061" w:rsidRPr="009C083B" w:rsidRDefault="007A7061" w:rsidP="007A7061">
      <w:pPr>
        <w:spacing w:line="480" w:lineRule="auto"/>
        <w:jc w:val="both"/>
        <w:rPr>
          <w:rFonts w:eastAsiaTheme="minorEastAsia"/>
        </w:rPr>
      </w:pPr>
    </w:p>
    <w:p w14:paraId="6C057DCD" w14:textId="77777777" w:rsidR="007A7061" w:rsidRPr="009C083B" w:rsidRDefault="007A7061" w:rsidP="003B20A0">
      <w:pPr>
        <w:spacing w:line="480" w:lineRule="auto"/>
        <w:jc w:val="both"/>
        <w:rPr>
          <w:rFonts w:eastAsiaTheme="minorEastAsia"/>
        </w:rPr>
      </w:pPr>
      <w:r w:rsidRPr="009C083B">
        <w:rPr>
          <w:rFonts w:eastAsiaTheme="minorEastAsia"/>
        </w:rPr>
        <w:t>Encouraging customers to actively share their experiences and provide genuine reviews is a powerful tool. Authentic content created by customers, including photos and stories about their shopping experiences, carries significant weight. Businesses can showcase these authentic experiences through testimonial campaigns. By featuring satisfied customers who articulate how the brand's products have positively impacted their lives, these campaigns create a narrative that fosters trust and intensifies the influence of subjective norms. This method leverages the power of peer influence, further bolstering purchase intentions (</w:t>
      </w:r>
      <w:proofErr w:type="spellStart"/>
      <w:r w:rsidRPr="009C083B">
        <w:rPr>
          <w:rFonts w:eastAsiaTheme="minorEastAsia"/>
        </w:rPr>
        <w:t>Dwidienawati</w:t>
      </w:r>
      <w:proofErr w:type="spellEnd"/>
      <w:r w:rsidRPr="009C083B">
        <w:t xml:space="preserve"> </w:t>
      </w:r>
      <w:r w:rsidRPr="009C083B">
        <w:rPr>
          <w:rFonts w:eastAsiaTheme="minorEastAsia"/>
        </w:rPr>
        <w:t>et al., 2020).</w:t>
      </w:r>
    </w:p>
    <w:p w14:paraId="29B8032E" w14:textId="77777777" w:rsidR="007A7061" w:rsidRPr="009C083B" w:rsidRDefault="007A7061" w:rsidP="007A7061">
      <w:pPr>
        <w:spacing w:line="480" w:lineRule="auto"/>
        <w:jc w:val="both"/>
        <w:rPr>
          <w:rFonts w:eastAsiaTheme="minorEastAsia"/>
        </w:rPr>
      </w:pPr>
    </w:p>
    <w:p w14:paraId="135ED028" w14:textId="2B5D5102" w:rsidR="007A7061" w:rsidRPr="009C083B" w:rsidRDefault="007A7061" w:rsidP="003B20A0">
      <w:pPr>
        <w:spacing w:line="480" w:lineRule="auto"/>
        <w:jc w:val="both"/>
        <w:rPr>
          <w:rFonts w:eastAsiaTheme="minorEastAsia"/>
        </w:rPr>
      </w:pPr>
      <w:r w:rsidRPr="009C083B">
        <w:rPr>
          <w:rFonts w:eastAsiaTheme="minorEastAsia"/>
        </w:rPr>
        <w:lastRenderedPageBreak/>
        <w:t>Lastly, implementing referral programs can harness the potential of word-of-mouth recommendations. By providing incentives for customers to refer the brand to their friends and family, businesses can multiply the reach of subjective norms. When recommendations come from someone known and trusted, it carries greater weight in influencing others' purchase intentions.</w:t>
      </w:r>
      <w:r w:rsidR="00B605EA" w:rsidRPr="00B605EA">
        <w:t xml:space="preserve"> </w:t>
      </w:r>
      <w:r w:rsidR="00B605EA" w:rsidRPr="00B605EA">
        <w:rPr>
          <w:rFonts w:eastAsiaTheme="minorEastAsia"/>
        </w:rPr>
        <w:t>Encouraging these referrals can create a mutually beneficial situation, providing advantages for both the referring customer and the brand itself (</w:t>
      </w:r>
      <w:proofErr w:type="spellStart"/>
      <w:r w:rsidR="00B605EA" w:rsidRPr="00B605EA">
        <w:rPr>
          <w:rFonts w:eastAsiaTheme="minorEastAsia"/>
        </w:rPr>
        <w:t>Ramaseshan</w:t>
      </w:r>
      <w:proofErr w:type="spellEnd"/>
      <w:r w:rsidR="00B605EA" w:rsidRPr="00B605EA">
        <w:rPr>
          <w:rFonts w:eastAsiaTheme="minorEastAsia"/>
        </w:rPr>
        <w:t xml:space="preserve"> et al., 2017).</w:t>
      </w:r>
    </w:p>
    <w:p w14:paraId="37645D35" w14:textId="77777777" w:rsidR="007A7061" w:rsidRPr="009C083B" w:rsidRDefault="007A7061" w:rsidP="007A7061">
      <w:pPr>
        <w:spacing w:line="480" w:lineRule="auto"/>
        <w:jc w:val="both"/>
        <w:rPr>
          <w:rFonts w:eastAsiaTheme="minorEastAsia"/>
        </w:rPr>
      </w:pPr>
    </w:p>
    <w:p w14:paraId="20588975" w14:textId="72E6650D" w:rsidR="007A7061" w:rsidRPr="009C083B" w:rsidRDefault="007A7061" w:rsidP="00A86D03">
      <w:pPr>
        <w:pStyle w:val="3"/>
      </w:pPr>
      <w:bookmarkStart w:id="77" w:name="_Toc150778962"/>
      <w:bookmarkStart w:id="78" w:name="_Hlk145960333"/>
      <w:r w:rsidRPr="009C083B">
        <w:t>5.2.</w:t>
      </w:r>
      <w:r w:rsidR="00214756">
        <w:t>5</w:t>
      </w:r>
      <w:r w:rsidRPr="009C083B">
        <w:t xml:space="preserve"> Leveraging Electronic Word-of-Mouth (</w:t>
      </w:r>
      <w:proofErr w:type="spellStart"/>
      <w:r w:rsidRPr="009C083B">
        <w:t>eWOM</w:t>
      </w:r>
      <w:proofErr w:type="spellEnd"/>
      <w:r w:rsidRPr="009C083B">
        <w:t>): Cultivating a Community of Advocates</w:t>
      </w:r>
      <w:bookmarkEnd w:id="77"/>
    </w:p>
    <w:bookmarkEnd w:id="78"/>
    <w:p w14:paraId="7F9E00C0" w14:textId="1EA15B15" w:rsidR="007A7061" w:rsidRPr="009C083B" w:rsidRDefault="00493774" w:rsidP="003B20A0">
      <w:pPr>
        <w:spacing w:line="480" w:lineRule="auto"/>
        <w:jc w:val="both"/>
        <w:rPr>
          <w:rFonts w:eastAsiaTheme="minorEastAsia"/>
        </w:rPr>
      </w:pPr>
      <w:r w:rsidRPr="00493774">
        <w:rPr>
          <w:rFonts w:eastAsiaTheme="minorEastAsia"/>
        </w:rPr>
        <w:t>In the digital era, the influence of traditional word-of-mouth has evolved into electronic word-of-mouth (</w:t>
      </w:r>
      <w:proofErr w:type="spellStart"/>
      <w:r w:rsidRPr="00493774">
        <w:rPr>
          <w:rFonts w:eastAsiaTheme="minorEastAsia"/>
        </w:rPr>
        <w:t>eWOM</w:t>
      </w:r>
      <w:proofErr w:type="spellEnd"/>
      <w:r w:rsidRPr="00493774">
        <w:rPr>
          <w:rFonts w:eastAsiaTheme="minorEastAsia"/>
        </w:rPr>
        <w:t>), presenting itself as either a valuable asset or a formidable challenge for retailers.</w:t>
      </w:r>
      <w:r w:rsidR="007A7061" w:rsidRPr="009C083B">
        <w:rPr>
          <w:rFonts w:eastAsiaTheme="minorEastAsia"/>
        </w:rPr>
        <w:t xml:space="preserve"> To harness its potential and boost purchase intentions, businesses should embark on a journey to actively encourage and monitor positive </w:t>
      </w:r>
      <w:proofErr w:type="spellStart"/>
      <w:r w:rsidR="007A7061" w:rsidRPr="009C083B">
        <w:rPr>
          <w:rFonts w:eastAsiaTheme="minorEastAsia"/>
        </w:rPr>
        <w:t>eWOM</w:t>
      </w:r>
      <w:proofErr w:type="spellEnd"/>
      <w:r w:rsidR="007A7061" w:rsidRPr="009C083B">
        <w:rPr>
          <w:rFonts w:eastAsiaTheme="minorEastAsia"/>
        </w:rPr>
        <w:t>.</w:t>
      </w:r>
    </w:p>
    <w:p w14:paraId="6B8FCF3E" w14:textId="77777777" w:rsidR="007A7061" w:rsidRPr="009C083B" w:rsidRDefault="007A7061" w:rsidP="007A7061">
      <w:pPr>
        <w:spacing w:line="480" w:lineRule="auto"/>
        <w:ind w:left="480" w:firstLine="480"/>
        <w:jc w:val="both"/>
        <w:rPr>
          <w:rFonts w:eastAsiaTheme="minorEastAsia"/>
        </w:rPr>
      </w:pPr>
    </w:p>
    <w:p w14:paraId="070E635B" w14:textId="77777777" w:rsidR="007A7061" w:rsidRPr="009C083B" w:rsidRDefault="007A7061" w:rsidP="003B20A0">
      <w:pPr>
        <w:spacing w:line="480" w:lineRule="auto"/>
        <w:jc w:val="both"/>
        <w:rPr>
          <w:rFonts w:eastAsiaTheme="minorEastAsia"/>
        </w:rPr>
      </w:pPr>
      <w:r w:rsidRPr="009C083B">
        <w:rPr>
          <w:rFonts w:eastAsiaTheme="minorEastAsia"/>
        </w:rPr>
        <w:t xml:space="preserve">Satisfied customers are the greatest advocates. Their authentic experiences and recommendations carry immense weight in the digital realm. Encourage these </w:t>
      </w:r>
      <w:r w:rsidRPr="009C083B">
        <w:rPr>
          <w:rFonts w:eastAsiaTheme="minorEastAsia"/>
        </w:rPr>
        <w:lastRenderedPageBreak/>
        <w:t>customers to become champions of the brand. Urge them to share their experiences, write reviews, and make recommendations on various online platforms. The ripple effect of their endorsements can significantly influence the purchase intentions of potential customers. Consider implementing loyalty programs or incentives to motivate the customers to become vocal advocates for the brand. It's not just about making a sale; it's about creating a community of loyal supporters (</w:t>
      </w:r>
      <w:proofErr w:type="spellStart"/>
      <w:r w:rsidRPr="009C083B">
        <w:rPr>
          <w:rFonts w:eastAsiaTheme="minorEastAsia"/>
        </w:rPr>
        <w:t>Bendapudi</w:t>
      </w:r>
      <w:proofErr w:type="spellEnd"/>
      <w:r w:rsidRPr="009C083B">
        <w:rPr>
          <w:rFonts w:eastAsiaTheme="minorEastAsia"/>
        </w:rPr>
        <w:t xml:space="preserve"> &amp; Berry, 1997).</w:t>
      </w:r>
    </w:p>
    <w:p w14:paraId="4E0647D7" w14:textId="77777777" w:rsidR="007A7061" w:rsidRPr="009C083B" w:rsidRDefault="007A7061" w:rsidP="007A7061">
      <w:pPr>
        <w:spacing w:line="480" w:lineRule="auto"/>
        <w:ind w:left="480" w:firstLine="480"/>
        <w:jc w:val="both"/>
        <w:rPr>
          <w:rFonts w:eastAsiaTheme="minorEastAsia"/>
        </w:rPr>
      </w:pPr>
    </w:p>
    <w:p w14:paraId="61FEDC45" w14:textId="77777777" w:rsidR="007A7061" w:rsidRPr="009C083B" w:rsidRDefault="007A7061" w:rsidP="003B20A0">
      <w:pPr>
        <w:spacing w:line="480" w:lineRule="auto"/>
        <w:jc w:val="both"/>
        <w:rPr>
          <w:rFonts w:eastAsiaTheme="minorEastAsia"/>
        </w:rPr>
      </w:pPr>
      <w:r w:rsidRPr="009C083B">
        <w:rPr>
          <w:rFonts w:eastAsiaTheme="minorEastAsia"/>
        </w:rPr>
        <w:t xml:space="preserve">To amplify the impact of </w:t>
      </w:r>
      <w:proofErr w:type="spellStart"/>
      <w:r w:rsidRPr="009C083B">
        <w:rPr>
          <w:rFonts w:eastAsiaTheme="minorEastAsia"/>
        </w:rPr>
        <w:t>eWOM</w:t>
      </w:r>
      <w:proofErr w:type="spellEnd"/>
      <w:r w:rsidRPr="009C083B">
        <w:rPr>
          <w:rFonts w:eastAsiaTheme="minorEastAsia"/>
        </w:rPr>
        <w:t xml:space="preserve">, businesses should take proactive steps. Implementing a user-friendly review system on the website is a key move. Encourage customers to leave reviews and ratings after making a purchase. Make it easy for them to share their thoughts and experiences. Additionally, don't underestimate the power of post-purchase engagement. Send personalized follow-up emails requesting feedback (Venkatesan, 2017). Show customers that their opinions matter. A simple "How was customer shopping experience?" message can open the door to valuable </w:t>
      </w:r>
      <w:proofErr w:type="spellStart"/>
      <w:r w:rsidRPr="009C083B">
        <w:rPr>
          <w:rFonts w:eastAsiaTheme="minorEastAsia"/>
        </w:rPr>
        <w:t>eWOM</w:t>
      </w:r>
      <w:proofErr w:type="spellEnd"/>
      <w:r w:rsidRPr="009C083B">
        <w:rPr>
          <w:rFonts w:eastAsiaTheme="minorEastAsia"/>
        </w:rPr>
        <w:t>.</w:t>
      </w:r>
    </w:p>
    <w:p w14:paraId="095522C1" w14:textId="77777777" w:rsidR="007A7061" w:rsidRPr="009C083B" w:rsidRDefault="007A7061" w:rsidP="00A86D03">
      <w:pPr>
        <w:spacing w:line="480" w:lineRule="auto"/>
        <w:ind w:firstLine="480"/>
        <w:jc w:val="both"/>
        <w:rPr>
          <w:rFonts w:eastAsiaTheme="minorEastAsia"/>
        </w:rPr>
      </w:pPr>
    </w:p>
    <w:p w14:paraId="2222F7DE" w14:textId="77777777" w:rsidR="007A7061" w:rsidRPr="009C083B" w:rsidRDefault="007A7061" w:rsidP="003B20A0">
      <w:pPr>
        <w:spacing w:line="480" w:lineRule="auto"/>
        <w:jc w:val="both"/>
        <w:rPr>
          <w:rFonts w:eastAsiaTheme="minorEastAsia"/>
        </w:rPr>
      </w:pPr>
      <w:r w:rsidRPr="009C083B">
        <w:rPr>
          <w:rFonts w:eastAsiaTheme="minorEastAsia"/>
        </w:rPr>
        <w:t xml:space="preserve">The digital world never sleeps, and social media platforms are bustling hubs where customers discuss products and shopping experiences. Keep a vigilant eye on these platforms. Monitor conversations related to the brand and products. When customers share their thoughts or raise queries, respond promptly. Engage in meaningful </w:t>
      </w:r>
      <w:r w:rsidRPr="009C083B">
        <w:rPr>
          <w:rFonts w:eastAsiaTheme="minorEastAsia"/>
        </w:rPr>
        <w:lastRenderedPageBreak/>
        <w:t>conversations. Address concerns, provide solutions, and express gratitude for positive comments. This active engagement not only enhances the brand's reputation but also influences the purchase intentions of those observing these interactions (Zhang et al., 2017).</w:t>
      </w:r>
    </w:p>
    <w:p w14:paraId="328BCA81" w14:textId="77777777" w:rsidR="007A7061" w:rsidRPr="009C083B" w:rsidRDefault="007A7061" w:rsidP="00A86D03">
      <w:pPr>
        <w:spacing w:line="480" w:lineRule="auto"/>
        <w:ind w:firstLine="480"/>
        <w:jc w:val="both"/>
        <w:rPr>
          <w:rFonts w:eastAsiaTheme="minorEastAsia"/>
        </w:rPr>
      </w:pPr>
    </w:p>
    <w:p w14:paraId="37E47BF3" w14:textId="77777777" w:rsidR="007A7061" w:rsidRPr="009C083B" w:rsidRDefault="007A7061" w:rsidP="003B20A0">
      <w:pPr>
        <w:spacing w:line="480" w:lineRule="auto"/>
        <w:jc w:val="both"/>
        <w:rPr>
          <w:rFonts w:eastAsiaTheme="minorEastAsia"/>
        </w:rPr>
      </w:pPr>
      <w:r w:rsidRPr="009C083B">
        <w:rPr>
          <w:rFonts w:eastAsiaTheme="minorEastAsia"/>
        </w:rPr>
        <w:t xml:space="preserve">Authenticity is the cornerstone of successful </w:t>
      </w:r>
      <w:proofErr w:type="spellStart"/>
      <w:r w:rsidRPr="009C083B">
        <w:rPr>
          <w:rFonts w:eastAsiaTheme="minorEastAsia"/>
        </w:rPr>
        <w:t>eWOM</w:t>
      </w:r>
      <w:proofErr w:type="spellEnd"/>
      <w:r w:rsidRPr="009C083B">
        <w:rPr>
          <w:rFonts w:eastAsiaTheme="minorEastAsia"/>
        </w:rPr>
        <w:t>. Encourage genuine, unfiltered feedback from the customers. Avoid censoring negative comments, as they can be an opportunity to showcase the commitment to improvement. Transparently addressing issues and sharing the steps taken to resolve them can enhance the brand's credibility (Granados et al., 2010).</w:t>
      </w:r>
    </w:p>
    <w:p w14:paraId="5373DEE3" w14:textId="77777777" w:rsidR="007A7061" w:rsidRPr="009C083B" w:rsidRDefault="007A7061" w:rsidP="007A7061">
      <w:pPr>
        <w:spacing w:line="480" w:lineRule="auto"/>
        <w:jc w:val="both"/>
        <w:rPr>
          <w:rFonts w:eastAsiaTheme="minorEastAsia"/>
        </w:rPr>
      </w:pPr>
    </w:p>
    <w:p w14:paraId="1F3A7A7E" w14:textId="50236250" w:rsidR="007A7061" w:rsidRPr="009C083B" w:rsidRDefault="007A7061" w:rsidP="00A86D03">
      <w:pPr>
        <w:pStyle w:val="3"/>
      </w:pPr>
      <w:bookmarkStart w:id="79" w:name="_Toc150778963"/>
      <w:bookmarkStart w:id="80" w:name="_Hlk145960355"/>
      <w:r w:rsidRPr="009C083B">
        <w:t>5.2.</w:t>
      </w:r>
      <w:r w:rsidR="00214756">
        <w:t>6</w:t>
      </w:r>
      <w:r w:rsidRPr="009C083B">
        <w:t xml:space="preserve"> Investing in Website Design: Crafting the Digital Storefront of Success</w:t>
      </w:r>
      <w:bookmarkEnd w:id="79"/>
    </w:p>
    <w:bookmarkEnd w:id="80"/>
    <w:p w14:paraId="2179E6F4" w14:textId="77777777" w:rsidR="007A7061" w:rsidRPr="009C083B" w:rsidRDefault="007A7061" w:rsidP="003B20A0">
      <w:pPr>
        <w:pStyle w:val="a3"/>
        <w:spacing w:line="480" w:lineRule="auto"/>
        <w:ind w:leftChars="0" w:left="0"/>
        <w:jc w:val="both"/>
        <w:rPr>
          <w:rFonts w:eastAsiaTheme="minorEastAsia"/>
        </w:rPr>
      </w:pPr>
      <w:r w:rsidRPr="009C083B">
        <w:rPr>
          <w:rFonts w:eastAsiaTheme="minorEastAsia"/>
        </w:rPr>
        <w:t>In the world of online retail, the website is the digital storefront. It's where the magic happens, where customers make their decisions, and where purchase intentions are either ignited or extinguished. Recognizing the pivotal role that website design plays in shaping these intentions, retailers must prioritize continuous investment in this aspect.</w:t>
      </w:r>
    </w:p>
    <w:p w14:paraId="5C9DD470" w14:textId="77777777" w:rsidR="007A7061" w:rsidRPr="009C083B" w:rsidRDefault="007A7061" w:rsidP="007A7061">
      <w:pPr>
        <w:pStyle w:val="a3"/>
        <w:spacing w:line="480" w:lineRule="auto"/>
        <w:ind w:firstLine="480"/>
        <w:jc w:val="both"/>
        <w:rPr>
          <w:rFonts w:eastAsiaTheme="minorEastAsia"/>
        </w:rPr>
      </w:pPr>
    </w:p>
    <w:p w14:paraId="2DEBB690" w14:textId="77777777" w:rsidR="007A7061" w:rsidRPr="009C083B" w:rsidRDefault="007A7061" w:rsidP="003B20A0">
      <w:pPr>
        <w:pStyle w:val="a3"/>
        <w:spacing w:line="480" w:lineRule="auto"/>
        <w:ind w:leftChars="0" w:left="0"/>
        <w:jc w:val="both"/>
        <w:rPr>
          <w:rFonts w:eastAsiaTheme="minorEastAsia"/>
        </w:rPr>
      </w:pPr>
      <w:r w:rsidRPr="009C083B">
        <w:rPr>
          <w:rFonts w:eastAsiaTheme="minorEastAsia"/>
        </w:rPr>
        <w:t xml:space="preserve">First impressions matter, and the website's visual aesthetics are akin to a welcoming store façade. Invest in a visually appealing design that resonates with the brand identity </w:t>
      </w:r>
      <w:r w:rsidRPr="009C083B">
        <w:rPr>
          <w:rFonts w:eastAsiaTheme="minorEastAsia"/>
        </w:rPr>
        <w:lastRenderedPageBreak/>
        <w:t xml:space="preserve">and target audience. This involves careful attention to color schemes, typography, and the overall layout. High-quality images and graphics can elevate the site's appeal (Hausman &amp; </w:t>
      </w:r>
      <w:proofErr w:type="spellStart"/>
      <w:r w:rsidRPr="009C083B">
        <w:rPr>
          <w:rFonts w:eastAsiaTheme="minorEastAsia"/>
        </w:rPr>
        <w:t>Siekpe</w:t>
      </w:r>
      <w:proofErr w:type="spellEnd"/>
      <w:r w:rsidRPr="009C083B">
        <w:rPr>
          <w:rFonts w:eastAsiaTheme="minorEastAsia"/>
        </w:rPr>
        <w:t>, 2009). Keep in mind that an attractive website creates a positive first impression and sets the stage for an engaging shopping experience.</w:t>
      </w:r>
    </w:p>
    <w:p w14:paraId="46C77F0A" w14:textId="77777777" w:rsidR="007A7061" w:rsidRPr="009C083B" w:rsidRDefault="007A7061" w:rsidP="007A7061">
      <w:pPr>
        <w:pStyle w:val="a3"/>
        <w:spacing w:line="480" w:lineRule="auto"/>
        <w:ind w:firstLine="480"/>
        <w:jc w:val="both"/>
        <w:rPr>
          <w:rFonts w:eastAsiaTheme="minorEastAsia"/>
        </w:rPr>
      </w:pPr>
    </w:p>
    <w:p w14:paraId="6E617C78" w14:textId="77777777" w:rsidR="007A7061" w:rsidRPr="009C083B" w:rsidRDefault="007A7061" w:rsidP="003B20A0">
      <w:pPr>
        <w:pStyle w:val="a3"/>
        <w:spacing w:line="480" w:lineRule="auto"/>
        <w:ind w:leftChars="0" w:left="0"/>
        <w:jc w:val="both"/>
        <w:rPr>
          <w:rFonts w:eastAsiaTheme="minorEastAsia"/>
        </w:rPr>
      </w:pPr>
      <w:r w:rsidRPr="009C083B">
        <w:rPr>
          <w:rFonts w:eastAsiaTheme="minorEastAsia"/>
        </w:rPr>
        <w:t>Navigating the website should be as smooth as strolling through a physical store. Shoppers should easily find what they're looking for. Invest in user-friendly navigation by employing intuitive menus, clear categories, and a logical hierarchy of information. Implement smart search functionalities that understand user intent. Minimize the number of clicks needed to reach a product or complete a purchase. A user-friendly site not only enhances convenience but also reduces frustration, thereby positively affecting purchase intention (Park, &amp; Kim, 2003).</w:t>
      </w:r>
    </w:p>
    <w:p w14:paraId="2CF0FFA1" w14:textId="77777777" w:rsidR="007A7061" w:rsidRPr="009C083B" w:rsidRDefault="007A7061" w:rsidP="007A7061">
      <w:pPr>
        <w:pStyle w:val="a3"/>
        <w:spacing w:line="480" w:lineRule="auto"/>
        <w:ind w:firstLine="480"/>
        <w:jc w:val="both"/>
        <w:rPr>
          <w:rFonts w:eastAsiaTheme="minorEastAsia"/>
        </w:rPr>
      </w:pPr>
    </w:p>
    <w:p w14:paraId="348B9D07" w14:textId="77777777" w:rsidR="007A7061" w:rsidRPr="009C083B" w:rsidRDefault="007A7061" w:rsidP="003B20A0">
      <w:pPr>
        <w:pStyle w:val="a3"/>
        <w:spacing w:line="480" w:lineRule="auto"/>
        <w:ind w:leftChars="0" w:left="0"/>
        <w:jc w:val="both"/>
        <w:rPr>
          <w:rFonts w:eastAsiaTheme="minorEastAsia"/>
        </w:rPr>
      </w:pPr>
      <w:r w:rsidRPr="009C083B">
        <w:rPr>
          <w:rFonts w:eastAsiaTheme="minorEastAsia"/>
        </w:rPr>
        <w:t xml:space="preserve">Shoppers today use a variety of devices to access the website, from desktop computers to smartphones and tablets. The website must adapt seamlessly to these different screen sizes and functionalities. Investing in responsive design ensures that the site looks and functions optimally, regardless of the device. A mobile-responsive website is particularly crucial, given the growing number of mobile shoppers. A site that loads quickly and is easy to navigate on mobile devices can significantly influence </w:t>
      </w:r>
      <w:r w:rsidRPr="009C083B">
        <w:rPr>
          <w:rFonts w:eastAsiaTheme="minorEastAsia"/>
        </w:rPr>
        <w:lastRenderedPageBreak/>
        <w:t>purchase intentions (Wagner et al., 2020).</w:t>
      </w:r>
    </w:p>
    <w:p w14:paraId="6B13F1B4" w14:textId="77777777" w:rsidR="007A7061" w:rsidRPr="009C083B" w:rsidRDefault="007A7061" w:rsidP="007A7061">
      <w:pPr>
        <w:pStyle w:val="a3"/>
        <w:spacing w:line="480" w:lineRule="auto"/>
        <w:ind w:firstLine="480"/>
        <w:jc w:val="both"/>
        <w:rPr>
          <w:rFonts w:eastAsiaTheme="minorEastAsia"/>
        </w:rPr>
      </w:pPr>
    </w:p>
    <w:p w14:paraId="772C7043" w14:textId="77777777" w:rsidR="007A7061" w:rsidRPr="009C083B" w:rsidRDefault="007A7061" w:rsidP="003B20A0">
      <w:pPr>
        <w:pStyle w:val="a3"/>
        <w:spacing w:line="480" w:lineRule="auto"/>
        <w:ind w:leftChars="0" w:left="0"/>
        <w:jc w:val="both"/>
        <w:rPr>
          <w:rFonts w:eastAsiaTheme="minorEastAsia"/>
        </w:rPr>
      </w:pPr>
      <w:r w:rsidRPr="009C083B">
        <w:rPr>
          <w:rFonts w:eastAsiaTheme="minorEastAsia"/>
        </w:rPr>
        <w:t>Information is key in online shopping, and how you present it matters. Invest in clear and concise content presentation. Product descriptions should be informative and persuasive, while prices and discounts must be transparent. Include high-resolution images that allow customers to scrutinize products closely. Provide user-generated content like reviews and ratings. All of these elements contribute to an informative and reassuring shopping experience.</w:t>
      </w:r>
    </w:p>
    <w:p w14:paraId="7EDBAD80" w14:textId="77777777" w:rsidR="007A7061" w:rsidRPr="009C083B" w:rsidRDefault="007A7061" w:rsidP="007A7061">
      <w:pPr>
        <w:pStyle w:val="a3"/>
        <w:spacing w:line="480" w:lineRule="auto"/>
        <w:ind w:firstLine="480"/>
        <w:jc w:val="both"/>
        <w:rPr>
          <w:rFonts w:eastAsiaTheme="minorEastAsia"/>
        </w:rPr>
      </w:pPr>
    </w:p>
    <w:p w14:paraId="4C9C0EBF" w14:textId="6168B389" w:rsidR="007A7061" w:rsidRDefault="00493774" w:rsidP="003B20A0">
      <w:pPr>
        <w:pStyle w:val="a3"/>
        <w:spacing w:line="480" w:lineRule="auto"/>
        <w:ind w:leftChars="0" w:left="0"/>
        <w:jc w:val="both"/>
        <w:rPr>
          <w:rFonts w:eastAsiaTheme="minorEastAsia"/>
        </w:rPr>
      </w:pPr>
      <w:r w:rsidRPr="00493774">
        <w:rPr>
          <w:rFonts w:eastAsiaTheme="minorEastAsia"/>
        </w:rPr>
        <w:t>Contemporary consumers anticipate a personalized experience. Allocate resources to leverage data analytics for a deeper understanding of customer preferences.</w:t>
      </w:r>
      <w:r w:rsidR="007A7061" w:rsidRPr="009C083B">
        <w:rPr>
          <w:rFonts w:eastAsiaTheme="minorEastAsia"/>
        </w:rPr>
        <w:t xml:space="preserve"> Use their past purchases, browsing history, and preferences to recommend products tailored to their tastes (Akter &amp; Wamba, 2016). Personalization not only enhances the perceived benefit of shopping on the site but also improves the chances of conversion. It's like having a virtual personal shopper.</w:t>
      </w:r>
    </w:p>
    <w:p w14:paraId="2EF734B0" w14:textId="77777777" w:rsidR="003B20A0" w:rsidRDefault="003B20A0" w:rsidP="003B20A0">
      <w:pPr>
        <w:pStyle w:val="a3"/>
        <w:spacing w:line="480" w:lineRule="auto"/>
        <w:ind w:leftChars="0" w:left="0"/>
        <w:jc w:val="both"/>
        <w:rPr>
          <w:rFonts w:eastAsiaTheme="minorEastAsia"/>
        </w:rPr>
      </w:pPr>
    </w:p>
    <w:p w14:paraId="034CD33A" w14:textId="75070F2B" w:rsidR="005270E6" w:rsidRDefault="005270E6" w:rsidP="005270E6">
      <w:pPr>
        <w:pStyle w:val="2"/>
      </w:pPr>
      <w:bookmarkStart w:id="81" w:name="_Toc150778964"/>
      <w:r w:rsidRPr="009079E7">
        <w:t>5.3 Research Limitation</w:t>
      </w:r>
      <w:r w:rsidR="007D47DE" w:rsidRPr="009079E7">
        <w:t xml:space="preserve">s and </w:t>
      </w:r>
      <w:r w:rsidR="009079E7" w:rsidRPr="009079E7">
        <w:t>Future Direction</w:t>
      </w:r>
      <w:bookmarkEnd w:id="81"/>
    </w:p>
    <w:p w14:paraId="3550112B" w14:textId="77777777" w:rsidR="005270E6" w:rsidRPr="00826BB6" w:rsidRDefault="005270E6" w:rsidP="003B20A0">
      <w:pPr>
        <w:spacing w:line="480" w:lineRule="auto"/>
        <w:jc w:val="both"/>
        <w:rPr>
          <w:rFonts w:eastAsiaTheme="minorEastAsia"/>
        </w:rPr>
      </w:pPr>
      <w:r w:rsidRPr="00826BB6">
        <w:rPr>
          <w:rFonts w:eastAsiaTheme="minorEastAsia"/>
        </w:rPr>
        <w:t xml:space="preserve">The study is not without its limitations. One notable limitation arises from self-selection bias during the sampling process. The respondents who willingly participated in the </w:t>
      </w:r>
      <w:r w:rsidRPr="00826BB6">
        <w:rPr>
          <w:rFonts w:eastAsiaTheme="minorEastAsia"/>
        </w:rPr>
        <w:lastRenderedPageBreak/>
        <w:t>survey may possess distinct characteristics or interests compared to those who declined, potentially affecting the generalizability of the findings to a broader population. It's essential to acknowledge that the survey's participants may not fully represent individuals less inclined to participate in surveys or engage in online research.</w:t>
      </w:r>
    </w:p>
    <w:p w14:paraId="767942B0" w14:textId="77777777" w:rsidR="003B20A0" w:rsidRDefault="003B20A0" w:rsidP="003B20A0">
      <w:pPr>
        <w:spacing w:line="480" w:lineRule="auto"/>
        <w:jc w:val="both"/>
        <w:rPr>
          <w:rFonts w:eastAsiaTheme="minorEastAsia"/>
        </w:rPr>
      </w:pPr>
    </w:p>
    <w:p w14:paraId="72491698" w14:textId="0952070C" w:rsidR="005270E6" w:rsidRDefault="00BF5559" w:rsidP="003B20A0">
      <w:pPr>
        <w:spacing w:line="480" w:lineRule="auto"/>
        <w:jc w:val="both"/>
        <w:rPr>
          <w:rFonts w:eastAsiaTheme="minorEastAsia"/>
        </w:rPr>
      </w:pPr>
      <w:r w:rsidRPr="00BF5559">
        <w:rPr>
          <w:rFonts w:eastAsiaTheme="minorEastAsia"/>
        </w:rPr>
        <w:t>Another constraint arises from the cross-sectional design of the study. Gathering data at a singular point in time, while effective for exploring associations, imposes limitations on establishing causal relationships or discerning changes over time.</w:t>
      </w:r>
      <w:r w:rsidR="005270E6" w:rsidRPr="00826BB6">
        <w:rPr>
          <w:rFonts w:eastAsiaTheme="minorEastAsia"/>
        </w:rPr>
        <w:t xml:space="preserve"> In essence, this research design cannot capture the dynamic alterations that may occur within consumer behavior related to online clothing shopping. A more comprehensive understanding of these dynamics </w:t>
      </w:r>
      <w:r w:rsidR="00940618" w:rsidRPr="00D42FB7">
        <w:t>w</w:t>
      </w:r>
      <w:r w:rsidR="00940618">
        <w:t>ill</w:t>
      </w:r>
      <w:r w:rsidR="005270E6" w:rsidRPr="00826BB6">
        <w:rPr>
          <w:rFonts w:eastAsiaTheme="minorEastAsia"/>
        </w:rPr>
        <w:t xml:space="preserve"> require a longitudinal study, tracking the same participants over an extended period, which is an aspect this study regrettably could not address. These limitations are important to consider when interpreting the study's findings and should guide future research in this field.</w:t>
      </w:r>
    </w:p>
    <w:p w14:paraId="2DDB9EFA" w14:textId="77777777" w:rsidR="007F38C7" w:rsidRDefault="007F38C7" w:rsidP="003B20A0">
      <w:pPr>
        <w:spacing w:line="480" w:lineRule="auto"/>
        <w:jc w:val="both"/>
        <w:rPr>
          <w:rFonts w:eastAsiaTheme="minorEastAsia"/>
        </w:rPr>
      </w:pPr>
    </w:p>
    <w:p w14:paraId="5BA751FE" w14:textId="482F8001" w:rsidR="005270E6" w:rsidRPr="00D9463F" w:rsidRDefault="007F38C7" w:rsidP="00D9463F">
      <w:pPr>
        <w:spacing w:line="480" w:lineRule="auto"/>
        <w:jc w:val="both"/>
        <w:rPr>
          <w:rFonts w:eastAsiaTheme="minorEastAsia"/>
        </w:rPr>
      </w:pPr>
      <w:r w:rsidRPr="007F38C7">
        <w:rPr>
          <w:rFonts w:eastAsiaTheme="minorEastAsia"/>
        </w:rPr>
        <w:t xml:space="preserve">Addressing the limitations identified, future research should explore barriers faced by underrepresented demographic groups, conduct longitudinal studies to track changing consumer behaviors, investigate effective trust-building strategies, delve into specific security concerns, and conduct comparative analyses between online and in-person </w:t>
      </w:r>
      <w:r w:rsidRPr="007F38C7">
        <w:rPr>
          <w:rFonts w:eastAsiaTheme="minorEastAsia"/>
        </w:rPr>
        <w:lastRenderedPageBreak/>
        <w:t>shopping. This research can provide practical insights for businesses to encourage broader participation in the dynamic online clothing shopping market.</w:t>
      </w:r>
    </w:p>
    <w:p w14:paraId="48ACEE30" w14:textId="5F924E29" w:rsidR="00D90F21" w:rsidRDefault="007A7061" w:rsidP="00A86D03">
      <w:pPr>
        <w:widowControl/>
        <w:rPr>
          <w:rFonts w:eastAsiaTheme="minorEastAsia"/>
        </w:rPr>
      </w:pPr>
      <w:r w:rsidRPr="009C083B">
        <w:rPr>
          <w:rFonts w:eastAsiaTheme="minorEastAsia"/>
        </w:rPr>
        <w:br w:type="page"/>
      </w:r>
    </w:p>
    <w:p w14:paraId="3B5EFEAD" w14:textId="6C1A462B" w:rsidR="006F48AF" w:rsidRPr="00E43A98" w:rsidRDefault="00D90F21" w:rsidP="00E43A98">
      <w:pPr>
        <w:pStyle w:val="1"/>
      </w:pPr>
      <w:bookmarkStart w:id="82" w:name="_Toc150778965"/>
      <w:r w:rsidRPr="00D92D6A">
        <w:lastRenderedPageBreak/>
        <w:t>References</w:t>
      </w:r>
      <w:bookmarkStart w:id="83" w:name="_Hlk143646438"/>
      <w:bookmarkEnd w:id="82"/>
    </w:p>
    <w:bookmarkEnd w:id="83"/>
    <w:p w14:paraId="1CCFD48F" w14:textId="0C81BE87" w:rsidR="00E43A98" w:rsidRDefault="007C2E8C" w:rsidP="00F578BF">
      <w:pPr>
        <w:widowControl/>
        <w:spacing w:line="480" w:lineRule="auto"/>
        <w:rPr>
          <w:rFonts w:eastAsiaTheme="minorEastAsia"/>
        </w:rPr>
      </w:pPr>
      <w:r w:rsidRPr="007C2E8C">
        <w:rPr>
          <w:rFonts w:eastAsiaTheme="minorEastAsia"/>
        </w:rPr>
        <w:t xml:space="preserve">Abd Aziz, N. N., &amp; Abd Wahid, N. (2018). Factors influencing online purchase intention among university students. </w:t>
      </w:r>
      <w:r w:rsidRPr="007C2E8C">
        <w:rPr>
          <w:rFonts w:eastAsiaTheme="minorEastAsia"/>
          <w:i/>
          <w:iCs/>
        </w:rPr>
        <w:t>International Journal of Academic Research in Business and Social Sciences</w:t>
      </w:r>
      <w:r w:rsidRPr="007C2E8C">
        <w:rPr>
          <w:rFonts w:eastAsiaTheme="minorEastAsia"/>
        </w:rPr>
        <w:t>, 8(7), 702-717. Available at: https://d1wqtxts1xzle7.cloudfront.net/58233417/2018_Nurul_Nadia___Normilia_IJARBSS-libre.pdf?1548149838=&amp;response-content-disposition=inline%3B+filename%3DFactors_Influencing_Online_Purchase_Inte.pdf&amp;Expires=1699040252&amp;Signature=HOfu11Z8qTWxzsIwuzcte9UdYACCsYLOH2ebFKSmWJaGxzWRTduytRg15mYWa2gP2wSKJj1YoOIYOXjuG8ndX8gvR1eL8WupBet1xpRly-bRhkGEP7OjVPvqaX~-P3RHsFNJuPpYQs5pxMZMV3ECHb5J0uOyiMYkc10Aefv7nthPpN9~~ofXvWRojLdsSfZ50G~wgay7dDt~Son~dm8pTh9nx8Z48gV7Rt6B-l7WahIngifohp77IuhUEITQ1jBLIO8ysDqjLrUnycttl6fj05cCtOmYy5IkX-fAYBcEMeckCj06bf3fBPNveWLz5oF7RxofI38xfHvNzJqjVXFc4Q__&amp;Key-Pair-Id=APKAJLOHF5GGSLRBV4ZA (Accessed: 18 May 2023).</w:t>
      </w:r>
    </w:p>
    <w:p w14:paraId="37A63772" w14:textId="77777777" w:rsidR="00E43A98" w:rsidRDefault="00E43A98" w:rsidP="00F578BF">
      <w:pPr>
        <w:widowControl/>
        <w:spacing w:line="480" w:lineRule="auto"/>
        <w:rPr>
          <w:rFonts w:eastAsiaTheme="minorEastAsia"/>
        </w:rPr>
      </w:pPr>
    </w:p>
    <w:p w14:paraId="4F832AC0" w14:textId="027880E0" w:rsidR="00E43A98" w:rsidRDefault="00E43A98" w:rsidP="00F578BF">
      <w:pPr>
        <w:widowControl/>
        <w:spacing w:line="480" w:lineRule="auto"/>
        <w:rPr>
          <w:rFonts w:eastAsiaTheme="minorEastAsia"/>
        </w:rPr>
      </w:pPr>
      <w:r w:rsidRPr="00E43A98">
        <w:rPr>
          <w:rFonts w:eastAsiaTheme="minorEastAsia"/>
        </w:rPr>
        <w:t xml:space="preserve">Abd Rashid, M. H., Suhaimi, N., Humaidi, N., &amp; Gayatri, G. (2023). Boosting the Intention to Purchase Online: An analysis of e-service quality among customers. </w:t>
      </w:r>
      <w:r w:rsidRPr="00E43A98">
        <w:rPr>
          <w:rFonts w:eastAsiaTheme="minorEastAsia"/>
          <w:i/>
          <w:iCs/>
        </w:rPr>
        <w:lastRenderedPageBreak/>
        <w:t>Environment-</w:t>
      </w:r>
      <w:proofErr w:type="spellStart"/>
      <w:r w:rsidRPr="00E43A98">
        <w:rPr>
          <w:rFonts w:eastAsiaTheme="minorEastAsia"/>
          <w:i/>
          <w:iCs/>
        </w:rPr>
        <w:t>Behaviour</w:t>
      </w:r>
      <w:proofErr w:type="spellEnd"/>
      <w:r w:rsidRPr="00E43A98">
        <w:rPr>
          <w:rFonts w:eastAsiaTheme="minorEastAsia"/>
          <w:i/>
          <w:iCs/>
        </w:rPr>
        <w:t xml:space="preserve"> Proceedings Journal</w:t>
      </w:r>
      <w:r w:rsidRPr="00E43A98">
        <w:rPr>
          <w:rFonts w:eastAsiaTheme="minorEastAsia"/>
        </w:rPr>
        <w:t xml:space="preserve">, 8(24), 13-21. Available at: </w:t>
      </w:r>
      <w:hyperlink r:id="rId43" w:tgtFrame="_new" w:history="1">
        <w:r w:rsidRPr="00E43A98">
          <w:rPr>
            <w:rStyle w:val="a9"/>
            <w:rFonts w:eastAsiaTheme="minorEastAsia"/>
          </w:rPr>
          <w:t>https://ebpj.e-iph.co.uk/index.php/EBProceedings/article/download/4676/2553</w:t>
        </w:r>
      </w:hyperlink>
      <w:r w:rsidRPr="00E43A98">
        <w:rPr>
          <w:rFonts w:eastAsiaTheme="minorEastAsia"/>
        </w:rPr>
        <w:t xml:space="preserve"> (Accessed: 20 April 2023).</w:t>
      </w:r>
    </w:p>
    <w:p w14:paraId="04D8CECA" w14:textId="77777777" w:rsidR="00E43A98" w:rsidRDefault="00E43A98" w:rsidP="00F578BF">
      <w:pPr>
        <w:widowControl/>
        <w:spacing w:line="480" w:lineRule="auto"/>
        <w:rPr>
          <w:rFonts w:eastAsiaTheme="minorEastAsia"/>
        </w:rPr>
      </w:pPr>
    </w:p>
    <w:p w14:paraId="55114DDD" w14:textId="37094E23" w:rsidR="00E43A98" w:rsidRDefault="00E43A98" w:rsidP="00F578BF">
      <w:pPr>
        <w:widowControl/>
        <w:spacing w:line="480" w:lineRule="auto"/>
        <w:rPr>
          <w:rFonts w:eastAsiaTheme="minorEastAsia"/>
        </w:rPr>
      </w:pPr>
      <w:r w:rsidRPr="00E43A98">
        <w:rPr>
          <w:rFonts w:eastAsiaTheme="minorEastAsia"/>
        </w:rPr>
        <w:t xml:space="preserve">Agag, G., &amp; El-Masry, A. A. (2016). Understanding consumer intention to participate in online travel community and effects on consumer intention to purchase travel online and WOM: An integration of innovation diffusion theory and TAM with trust. </w:t>
      </w:r>
      <w:r w:rsidRPr="00E43A98">
        <w:rPr>
          <w:rFonts w:eastAsiaTheme="minorEastAsia"/>
          <w:i/>
          <w:iCs/>
        </w:rPr>
        <w:t>Computers in Human Behavior</w:t>
      </w:r>
      <w:r w:rsidRPr="00E43A98">
        <w:rPr>
          <w:rFonts w:eastAsiaTheme="minorEastAsia"/>
        </w:rPr>
        <w:t xml:space="preserve">, 60, 97-111. Available at: </w:t>
      </w:r>
      <w:hyperlink r:id="rId44" w:tgtFrame="_new" w:history="1">
        <w:r w:rsidRPr="00E43A98">
          <w:rPr>
            <w:rStyle w:val="a9"/>
            <w:rFonts w:eastAsiaTheme="minorEastAsia"/>
          </w:rPr>
          <w:t>https://irep.ntu.ac.uk/id/eprint/33167/1/10691_Agag.pdf</w:t>
        </w:r>
      </w:hyperlink>
      <w:r w:rsidRPr="00E43A98">
        <w:rPr>
          <w:rFonts w:eastAsiaTheme="minorEastAsia"/>
        </w:rPr>
        <w:t xml:space="preserve"> (Accessed: 11 May 2023).</w:t>
      </w:r>
    </w:p>
    <w:p w14:paraId="799D1381" w14:textId="77777777" w:rsidR="00E43A98" w:rsidRDefault="00E43A98" w:rsidP="00F578BF">
      <w:pPr>
        <w:widowControl/>
        <w:spacing w:line="480" w:lineRule="auto"/>
        <w:rPr>
          <w:rFonts w:eastAsiaTheme="minorEastAsia"/>
        </w:rPr>
      </w:pPr>
    </w:p>
    <w:p w14:paraId="5F6E9076" w14:textId="63AA239F" w:rsidR="00E43A98" w:rsidRDefault="00E43A98" w:rsidP="00F578BF">
      <w:pPr>
        <w:widowControl/>
        <w:spacing w:line="480" w:lineRule="auto"/>
        <w:rPr>
          <w:rFonts w:eastAsiaTheme="minorEastAsia"/>
        </w:rPr>
      </w:pPr>
      <w:r w:rsidRPr="00E43A98">
        <w:rPr>
          <w:rFonts w:eastAsiaTheme="minorEastAsia"/>
        </w:rPr>
        <w:t xml:space="preserve">Ahmad, A. H., Fauzi, R. U. A., Ditta, A. S. A., Idris, I., &amp; Yazid, M. F. M. (2020). The Role of Perceived Benefits and Perceived Risks Towards the Consumers’ Purchase Intention Via E-Commerce: An Evidence from Indonesia. </w:t>
      </w:r>
      <w:r w:rsidRPr="00E43A98">
        <w:rPr>
          <w:rFonts w:eastAsiaTheme="minorEastAsia"/>
          <w:i/>
          <w:iCs/>
        </w:rPr>
        <w:t>Solid State Technology</w:t>
      </w:r>
      <w:r w:rsidRPr="00E43A98">
        <w:rPr>
          <w:rFonts w:eastAsiaTheme="minorEastAsia"/>
        </w:rPr>
        <w:t xml:space="preserve">, 63(2s), 3257-3274. Available at: </w:t>
      </w:r>
      <w:hyperlink r:id="rId45" w:tgtFrame="_new" w:history="1">
        <w:r w:rsidRPr="00E43A98">
          <w:rPr>
            <w:rStyle w:val="a9"/>
            <w:rFonts w:eastAsiaTheme="minorEastAsia"/>
          </w:rPr>
          <w:t>https://www.researchgate.net/profile/Arman-Haji-Ahmad/publication/344668393_The_Role_of_Perceived_Benefits_and_Perceived_Risks_Towards_the_Consumers'_Purchase_Intention_Via_E-_Commerce_An_Evidence_From_Indonesia/links/5f882c17a6fdccfd7b628215/The-Role-of-Perceived-Benefits-and-Perceived-Risks-Towards-the-Consumers-Purchase-</w:t>
        </w:r>
        <w:r w:rsidRPr="00E43A98">
          <w:rPr>
            <w:rStyle w:val="a9"/>
            <w:rFonts w:eastAsiaTheme="minorEastAsia"/>
          </w:rPr>
          <w:lastRenderedPageBreak/>
          <w:t>Intention-Via-E-Commerce-An-Evidence-From-Indonesia.pdf</w:t>
        </w:r>
      </w:hyperlink>
      <w:r w:rsidRPr="00E43A98">
        <w:rPr>
          <w:rFonts w:eastAsiaTheme="minorEastAsia"/>
        </w:rPr>
        <w:t xml:space="preserve"> (Accessed: 18 May 2023).</w:t>
      </w:r>
    </w:p>
    <w:p w14:paraId="679E85DD" w14:textId="77777777" w:rsidR="00E43A98" w:rsidRDefault="00E43A98" w:rsidP="00F578BF">
      <w:pPr>
        <w:widowControl/>
        <w:spacing w:line="480" w:lineRule="auto"/>
        <w:rPr>
          <w:rFonts w:eastAsiaTheme="minorEastAsia"/>
        </w:rPr>
      </w:pPr>
    </w:p>
    <w:p w14:paraId="6C8F7E8B" w14:textId="16999345" w:rsidR="00E43A98" w:rsidRDefault="00E43A98" w:rsidP="00F578BF">
      <w:pPr>
        <w:widowControl/>
        <w:spacing w:line="480" w:lineRule="auto"/>
        <w:rPr>
          <w:rFonts w:eastAsiaTheme="minorEastAsia"/>
        </w:rPr>
      </w:pPr>
      <w:r w:rsidRPr="00E43A98">
        <w:rPr>
          <w:rFonts w:eastAsiaTheme="minorEastAsia"/>
        </w:rPr>
        <w:t xml:space="preserve">Akar, E., &amp; Nasir, V. A. (2015). A review of literature on consumers' online purchase intentions. </w:t>
      </w:r>
      <w:r w:rsidRPr="00E43A98">
        <w:rPr>
          <w:rFonts w:eastAsiaTheme="minorEastAsia"/>
          <w:i/>
          <w:iCs/>
        </w:rPr>
        <w:t xml:space="preserve">Journal of Customer </w:t>
      </w:r>
      <w:proofErr w:type="spellStart"/>
      <w:r w:rsidRPr="00E43A98">
        <w:rPr>
          <w:rFonts w:eastAsiaTheme="minorEastAsia"/>
          <w:i/>
          <w:iCs/>
        </w:rPr>
        <w:t>Behaviour</w:t>
      </w:r>
      <w:proofErr w:type="spellEnd"/>
      <w:r w:rsidRPr="00E43A98">
        <w:rPr>
          <w:rFonts w:eastAsiaTheme="minorEastAsia"/>
        </w:rPr>
        <w:t xml:space="preserve">, 14(3), 215-233. Available at: </w:t>
      </w:r>
      <w:hyperlink r:id="rId46" w:tgtFrame="_new" w:history="1">
        <w:r w:rsidRPr="00E43A98">
          <w:rPr>
            <w:rStyle w:val="a9"/>
            <w:rFonts w:eastAsiaTheme="minorEastAsia"/>
          </w:rPr>
          <w:t>https://www.researchgate.com/profile/Ezgi-Akar/publication/286624349_A_review_of_literature_on_consumers%27_online_purchase_intentions/links/5bca2f6092851cae21b42f5c/A-review-of-literature-on-consumers-online-purchase-intentions.pdf</w:t>
        </w:r>
      </w:hyperlink>
      <w:r w:rsidRPr="00E43A98">
        <w:rPr>
          <w:rFonts w:eastAsiaTheme="minorEastAsia"/>
        </w:rPr>
        <w:t xml:space="preserve"> (Accessed: 11 June 2023).</w:t>
      </w:r>
    </w:p>
    <w:p w14:paraId="267D6095" w14:textId="77777777" w:rsidR="00E43A98" w:rsidRDefault="00E43A98" w:rsidP="00F578BF">
      <w:pPr>
        <w:widowControl/>
        <w:spacing w:line="480" w:lineRule="auto"/>
        <w:rPr>
          <w:rFonts w:eastAsiaTheme="minorEastAsia"/>
        </w:rPr>
      </w:pPr>
    </w:p>
    <w:p w14:paraId="17201E78" w14:textId="4AB2CF52" w:rsidR="00E43A98" w:rsidRDefault="00E43A98" w:rsidP="00F578BF">
      <w:pPr>
        <w:widowControl/>
        <w:spacing w:line="480" w:lineRule="auto"/>
        <w:rPr>
          <w:rFonts w:eastAsiaTheme="minorEastAsia"/>
        </w:rPr>
      </w:pPr>
      <w:r w:rsidRPr="00E43A98">
        <w:rPr>
          <w:rFonts w:eastAsiaTheme="minorEastAsia"/>
        </w:rPr>
        <w:t xml:space="preserve">Akter, S., &amp; Wamba, S. F. (2016). Big data analytics in E-commerce: a systematic review and agenda for future research. </w:t>
      </w:r>
      <w:r w:rsidRPr="00E43A98">
        <w:rPr>
          <w:rFonts w:eastAsiaTheme="minorEastAsia"/>
          <w:i/>
          <w:iCs/>
        </w:rPr>
        <w:t>Electronic Markets</w:t>
      </w:r>
      <w:r w:rsidRPr="00E43A98">
        <w:rPr>
          <w:rFonts w:eastAsiaTheme="minorEastAsia"/>
        </w:rPr>
        <w:t xml:space="preserve">, 26, 173-194. Available at: </w:t>
      </w:r>
      <w:hyperlink r:id="rId47" w:tgtFrame="_new" w:history="1">
        <w:r w:rsidRPr="00E43A98">
          <w:rPr>
            <w:rStyle w:val="a9"/>
            <w:rFonts w:eastAsiaTheme="minorEastAsia"/>
          </w:rPr>
          <w:t>https://link.springer.com/article/10.1007/s12525-016-0219-0</w:t>
        </w:r>
      </w:hyperlink>
      <w:r w:rsidRPr="00E43A98">
        <w:rPr>
          <w:rFonts w:eastAsiaTheme="minorEastAsia"/>
        </w:rPr>
        <w:t xml:space="preserve"> (Accessed: 6 October 2023).</w:t>
      </w:r>
    </w:p>
    <w:p w14:paraId="2062CC21" w14:textId="77777777" w:rsidR="00E43A98" w:rsidRDefault="00E43A98" w:rsidP="00F578BF">
      <w:pPr>
        <w:widowControl/>
        <w:spacing w:line="480" w:lineRule="auto"/>
        <w:rPr>
          <w:rFonts w:eastAsiaTheme="minorEastAsia"/>
        </w:rPr>
      </w:pPr>
    </w:p>
    <w:p w14:paraId="2524B683" w14:textId="76A39CD1" w:rsidR="00E43A98" w:rsidRDefault="00E43A98" w:rsidP="00F578BF">
      <w:pPr>
        <w:widowControl/>
        <w:spacing w:line="480" w:lineRule="auto"/>
        <w:rPr>
          <w:rFonts w:eastAsiaTheme="minorEastAsia"/>
        </w:rPr>
      </w:pPr>
      <w:r w:rsidRPr="00E43A98">
        <w:rPr>
          <w:rFonts w:eastAsiaTheme="minorEastAsia"/>
        </w:rPr>
        <w:t xml:space="preserve">Al-Adwan, A. S., </w:t>
      </w:r>
      <w:proofErr w:type="spellStart"/>
      <w:r w:rsidRPr="00E43A98">
        <w:rPr>
          <w:rFonts w:eastAsiaTheme="minorEastAsia"/>
        </w:rPr>
        <w:t>Alrousan</w:t>
      </w:r>
      <w:proofErr w:type="spellEnd"/>
      <w:r w:rsidRPr="00E43A98">
        <w:rPr>
          <w:rFonts w:eastAsiaTheme="minorEastAsia"/>
        </w:rPr>
        <w:t xml:space="preserve">, M. K., Yaseen, H., </w:t>
      </w:r>
      <w:proofErr w:type="spellStart"/>
      <w:r w:rsidRPr="00E43A98">
        <w:rPr>
          <w:rFonts w:eastAsiaTheme="minorEastAsia"/>
        </w:rPr>
        <w:t>Alkufahy</w:t>
      </w:r>
      <w:proofErr w:type="spellEnd"/>
      <w:r w:rsidRPr="00E43A98">
        <w:rPr>
          <w:rFonts w:eastAsiaTheme="minorEastAsia"/>
        </w:rPr>
        <w:t xml:space="preserve">, A. M., &amp; </w:t>
      </w:r>
      <w:proofErr w:type="spellStart"/>
      <w:r w:rsidRPr="00E43A98">
        <w:rPr>
          <w:rFonts w:eastAsiaTheme="minorEastAsia"/>
        </w:rPr>
        <w:t>Alsoud</w:t>
      </w:r>
      <w:proofErr w:type="spellEnd"/>
      <w:r w:rsidRPr="00E43A98">
        <w:rPr>
          <w:rFonts w:eastAsiaTheme="minorEastAsia"/>
        </w:rPr>
        <w:t xml:space="preserve">, M. (2022). Boosting Online Purchase Intention in High-Uncertainty-Avoidance Societies: A Signaling Theory Approach. </w:t>
      </w:r>
      <w:r w:rsidRPr="00E43A98">
        <w:rPr>
          <w:rFonts w:eastAsiaTheme="minorEastAsia"/>
          <w:i/>
          <w:iCs/>
        </w:rPr>
        <w:t>Journal of Open Innovation: Technology, Market, and Complexity</w:t>
      </w:r>
      <w:r w:rsidRPr="00E43A98">
        <w:rPr>
          <w:rFonts w:eastAsiaTheme="minorEastAsia"/>
        </w:rPr>
        <w:t xml:space="preserve">, 8(3), 136. Available at: </w:t>
      </w:r>
      <w:hyperlink r:id="rId48" w:tgtFrame="_new" w:history="1">
        <w:r w:rsidRPr="00E43A98">
          <w:rPr>
            <w:rStyle w:val="a9"/>
            <w:rFonts w:eastAsiaTheme="minorEastAsia"/>
          </w:rPr>
          <w:t>https://www.sciencedirect.com/science/article/pii/S2199853122007375</w:t>
        </w:r>
      </w:hyperlink>
      <w:r w:rsidRPr="00E43A98">
        <w:rPr>
          <w:rFonts w:eastAsiaTheme="minorEastAsia"/>
        </w:rPr>
        <w:t xml:space="preserve"> (Accessed: 18 May 2023).</w:t>
      </w:r>
    </w:p>
    <w:p w14:paraId="00DB12D4" w14:textId="77777777" w:rsidR="00E43A98" w:rsidRDefault="00E43A98" w:rsidP="00F578BF">
      <w:pPr>
        <w:widowControl/>
        <w:spacing w:line="480" w:lineRule="auto"/>
        <w:rPr>
          <w:rFonts w:eastAsiaTheme="minorEastAsia"/>
        </w:rPr>
      </w:pPr>
    </w:p>
    <w:p w14:paraId="696578D3" w14:textId="2BF0EDFC" w:rsidR="00E43A98" w:rsidRDefault="00E43A98" w:rsidP="00F578BF">
      <w:pPr>
        <w:widowControl/>
        <w:spacing w:line="480" w:lineRule="auto"/>
        <w:rPr>
          <w:rFonts w:eastAsiaTheme="minorEastAsia"/>
        </w:rPr>
      </w:pPr>
      <w:r w:rsidRPr="00E43A98">
        <w:rPr>
          <w:rFonts w:eastAsiaTheme="minorEastAsia"/>
        </w:rPr>
        <w:t>Al-</w:t>
      </w:r>
      <w:proofErr w:type="spellStart"/>
      <w:r w:rsidRPr="00E43A98">
        <w:rPr>
          <w:rFonts w:eastAsiaTheme="minorEastAsia"/>
        </w:rPr>
        <w:t>Debei</w:t>
      </w:r>
      <w:proofErr w:type="spellEnd"/>
      <w:r w:rsidRPr="00E43A98">
        <w:rPr>
          <w:rFonts w:eastAsiaTheme="minorEastAsia"/>
        </w:rPr>
        <w:t xml:space="preserve">, M. M., Akroush, M. N., &amp; Ashouri, M. I. (2015). Consumer attitudes towards online shopping: The effects of trust, perceived benefits, and perceived web quality. </w:t>
      </w:r>
      <w:r w:rsidRPr="00E43A98">
        <w:rPr>
          <w:rFonts w:eastAsiaTheme="minorEastAsia"/>
          <w:i/>
          <w:iCs/>
        </w:rPr>
        <w:t>Internet Research</w:t>
      </w:r>
      <w:r w:rsidRPr="00E43A98">
        <w:rPr>
          <w:rFonts w:eastAsiaTheme="minorEastAsia"/>
        </w:rPr>
        <w:t xml:space="preserve">, 25(5), 707-733. Available at: </w:t>
      </w:r>
      <w:hyperlink r:id="rId49" w:tgtFrame="_new" w:history="1">
        <w:r w:rsidRPr="00E43A98">
          <w:rPr>
            <w:rStyle w:val="a9"/>
            <w:rFonts w:eastAsiaTheme="minorEastAsia"/>
          </w:rPr>
          <w:t>https://www.researchgate.com/profile/Mamoun-Akroush/publication/350383204_Consumer_attitudes_towards_online_shopping_The_effects_of_trust_perceived_benefits_and_perceived_web_quality/links/605caacc92851cd8ce691d7a/Consumer-attitudes-towards-online-shopping-The-effects-of-trust-perceived-benefits-and-perceived-web-quality.pdf</w:t>
        </w:r>
      </w:hyperlink>
      <w:r w:rsidRPr="00E43A98">
        <w:rPr>
          <w:rFonts w:eastAsiaTheme="minorEastAsia"/>
        </w:rPr>
        <w:t xml:space="preserve"> (Accessed: 18 May 2023).</w:t>
      </w:r>
    </w:p>
    <w:p w14:paraId="65AFCF38" w14:textId="77777777" w:rsidR="00E43A98" w:rsidRDefault="00E43A98" w:rsidP="00F578BF">
      <w:pPr>
        <w:widowControl/>
        <w:spacing w:line="480" w:lineRule="auto"/>
        <w:rPr>
          <w:rFonts w:eastAsiaTheme="minorEastAsia"/>
        </w:rPr>
      </w:pPr>
    </w:p>
    <w:p w14:paraId="2E37BA19" w14:textId="42C35068" w:rsidR="00E43A98" w:rsidRDefault="00E43A98" w:rsidP="00F578BF">
      <w:pPr>
        <w:widowControl/>
        <w:spacing w:line="480" w:lineRule="auto"/>
        <w:rPr>
          <w:rFonts w:eastAsiaTheme="minorEastAsia"/>
        </w:rPr>
      </w:pPr>
      <w:r w:rsidRPr="00E43A98">
        <w:rPr>
          <w:rFonts w:eastAsiaTheme="minorEastAsia"/>
        </w:rPr>
        <w:t>Al-</w:t>
      </w:r>
      <w:proofErr w:type="spellStart"/>
      <w:r w:rsidRPr="00E43A98">
        <w:rPr>
          <w:rFonts w:eastAsiaTheme="minorEastAsia"/>
        </w:rPr>
        <w:t>Gasawneh</w:t>
      </w:r>
      <w:proofErr w:type="spellEnd"/>
      <w:r w:rsidRPr="00E43A98">
        <w:rPr>
          <w:rFonts w:eastAsiaTheme="minorEastAsia"/>
        </w:rPr>
        <w:t>, J. A., Al-Adamat, A. M., Al-</w:t>
      </w:r>
      <w:proofErr w:type="spellStart"/>
      <w:r w:rsidRPr="00E43A98">
        <w:rPr>
          <w:rFonts w:eastAsiaTheme="minorEastAsia"/>
        </w:rPr>
        <w:t>Qeed</w:t>
      </w:r>
      <w:proofErr w:type="spellEnd"/>
      <w:r w:rsidRPr="00E43A98">
        <w:rPr>
          <w:rFonts w:eastAsiaTheme="minorEastAsia"/>
        </w:rPr>
        <w:t xml:space="preserve">, M. A., </w:t>
      </w:r>
      <w:proofErr w:type="spellStart"/>
      <w:r w:rsidRPr="00E43A98">
        <w:rPr>
          <w:rFonts w:eastAsiaTheme="minorEastAsia"/>
        </w:rPr>
        <w:t>Nusairat</w:t>
      </w:r>
      <w:proofErr w:type="spellEnd"/>
      <w:r w:rsidRPr="00E43A98">
        <w:rPr>
          <w:rFonts w:eastAsiaTheme="minorEastAsia"/>
        </w:rPr>
        <w:t xml:space="preserve">, N. M., </w:t>
      </w:r>
      <w:proofErr w:type="spellStart"/>
      <w:r w:rsidRPr="00E43A98">
        <w:rPr>
          <w:rFonts w:eastAsiaTheme="minorEastAsia"/>
        </w:rPr>
        <w:t>Ahmedd</w:t>
      </w:r>
      <w:proofErr w:type="spellEnd"/>
      <w:r w:rsidRPr="00E43A98">
        <w:rPr>
          <w:rFonts w:eastAsiaTheme="minorEastAsia"/>
        </w:rPr>
        <w:t xml:space="preserve">, A. E., Ngah, A. H., &amp; Judeh, M. (2021). Moderator-moderator: Digital coupon sales promotion, online reviews, website design, and the online shopping intention of consumers in Jordan. Available at: </w:t>
      </w:r>
      <w:hyperlink r:id="rId50" w:tgtFrame="_new" w:history="1">
        <w:r w:rsidRPr="00E43A98">
          <w:rPr>
            <w:rStyle w:val="a9"/>
            <w:rFonts w:eastAsiaTheme="minorEastAsia"/>
          </w:rPr>
          <w:t>https://digitallibrary.aau.ac.ae/bitstream/handle/123456789/597/Moderator%20moderator%20Digital%20coupon%20sales%20promotion%2C%20online%20reviews%2C%20website%20design...pdf?sequence=1&amp;isAllowed=y</w:t>
        </w:r>
      </w:hyperlink>
      <w:r w:rsidRPr="00E43A98">
        <w:rPr>
          <w:rFonts w:eastAsiaTheme="minorEastAsia"/>
        </w:rPr>
        <w:t xml:space="preserve"> (Accessed: 11 June 2023).</w:t>
      </w:r>
    </w:p>
    <w:p w14:paraId="3EB82746" w14:textId="77777777" w:rsidR="00E43A98" w:rsidRDefault="00E43A98" w:rsidP="00F578BF">
      <w:pPr>
        <w:widowControl/>
        <w:spacing w:line="480" w:lineRule="auto"/>
        <w:rPr>
          <w:rFonts w:eastAsiaTheme="minorEastAsia"/>
        </w:rPr>
      </w:pPr>
    </w:p>
    <w:p w14:paraId="3436D5C0" w14:textId="2C895039" w:rsidR="00E43A98" w:rsidRDefault="0031060C" w:rsidP="00F578BF">
      <w:pPr>
        <w:widowControl/>
        <w:spacing w:line="480" w:lineRule="auto"/>
        <w:rPr>
          <w:rFonts w:eastAsiaTheme="minorEastAsia"/>
        </w:rPr>
      </w:pPr>
      <w:proofErr w:type="spellStart"/>
      <w:r w:rsidRPr="0031060C">
        <w:rPr>
          <w:rFonts w:eastAsiaTheme="minorEastAsia"/>
        </w:rPr>
        <w:t>Alhidari</w:t>
      </w:r>
      <w:proofErr w:type="spellEnd"/>
      <w:r w:rsidRPr="0031060C">
        <w:rPr>
          <w:rFonts w:eastAsiaTheme="minorEastAsia"/>
        </w:rPr>
        <w:t xml:space="preserve">, A., Iyer, P., &amp; Paswan, A. (2015). Personal level antecedents of </w:t>
      </w:r>
      <w:proofErr w:type="spellStart"/>
      <w:r w:rsidRPr="0031060C">
        <w:rPr>
          <w:rFonts w:eastAsiaTheme="minorEastAsia"/>
        </w:rPr>
        <w:t>eWOM</w:t>
      </w:r>
      <w:proofErr w:type="spellEnd"/>
      <w:r w:rsidRPr="0031060C">
        <w:rPr>
          <w:rFonts w:eastAsiaTheme="minorEastAsia"/>
        </w:rPr>
        <w:t xml:space="preserve"> and purchase intention on social networking sites. </w:t>
      </w:r>
      <w:r w:rsidRPr="0031060C">
        <w:rPr>
          <w:rFonts w:eastAsiaTheme="minorEastAsia"/>
          <w:i/>
          <w:iCs/>
        </w:rPr>
        <w:t xml:space="preserve">Journal of Customer </w:t>
      </w:r>
      <w:proofErr w:type="spellStart"/>
      <w:r w:rsidRPr="0031060C">
        <w:rPr>
          <w:rFonts w:eastAsiaTheme="minorEastAsia"/>
          <w:i/>
          <w:iCs/>
        </w:rPr>
        <w:t>Behaviour</w:t>
      </w:r>
      <w:proofErr w:type="spellEnd"/>
      <w:r w:rsidRPr="0031060C">
        <w:rPr>
          <w:rFonts w:eastAsiaTheme="minorEastAsia"/>
        </w:rPr>
        <w:t xml:space="preserve">, 14(2), 107-125. Available at: </w:t>
      </w:r>
      <w:hyperlink r:id="rId51" w:tgtFrame="_new" w:history="1">
        <w:r w:rsidRPr="0031060C">
          <w:rPr>
            <w:rStyle w:val="a9"/>
            <w:rFonts w:eastAsiaTheme="minorEastAsia"/>
          </w:rPr>
          <w:t>https://www.researchgate.com/profile/Pramod-Iyer/publication/282516171_Personal_level_antecedents_of_eWOM_and_purchase_intention_on_social_networking_sites/links/5688b03908aebccc4e156ffe/Personal-level-antecedents-of-eWOM-and-purchase-intention-on-social-networking-sites.pdf</w:t>
        </w:r>
      </w:hyperlink>
      <w:r w:rsidRPr="0031060C">
        <w:rPr>
          <w:rFonts w:eastAsiaTheme="minorEastAsia"/>
        </w:rPr>
        <w:t xml:space="preserve"> (Accessed: 2 June 2023).</w:t>
      </w:r>
    </w:p>
    <w:p w14:paraId="7F96CAD6" w14:textId="77777777" w:rsidR="0031060C" w:rsidRDefault="0031060C" w:rsidP="00F578BF">
      <w:pPr>
        <w:widowControl/>
        <w:spacing w:line="480" w:lineRule="auto"/>
        <w:rPr>
          <w:rFonts w:eastAsiaTheme="minorEastAsia"/>
        </w:rPr>
      </w:pPr>
    </w:p>
    <w:p w14:paraId="60386CB2" w14:textId="3B90BF98" w:rsidR="0031060C" w:rsidRDefault="0031060C" w:rsidP="00F578BF">
      <w:pPr>
        <w:widowControl/>
        <w:spacing w:line="480" w:lineRule="auto"/>
        <w:rPr>
          <w:rFonts w:eastAsiaTheme="minorEastAsia"/>
        </w:rPr>
      </w:pPr>
      <w:r w:rsidRPr="0031060C">
        <w:rPr>
          <w:rFonts w:eastAsiaTheme="minorEastAsia"/>
        </w:rPr>
        <w:t>Al-</w:t>
      </w:r>
      <w:proofErr w:type="spellStart"/>
      <w:r w:rsidRPr="0031060C">
        <w:rPr>
          <w:rFonts w:eastAsiaTheme="minorEastAsia"/>
        </w:rPr>
        <w:t>Ja’afreh</w:t>
      </w:r>
      <w:proofErr w:type="spellEnd"/>
      <w:r w:rsidRPr="0031060C">
        <w:rPr>
          <w:rFonts w:eastAsiaTheme="minorEastAsia"/>
        </w:rPr>
        <w:t>, A. L. I., &amp; Al-</w:t>
      </w:r>
      <w:proofErr w:type="spellStart"/>
      <w:r w:rsidRPr="0031060C">
        <w:rPr>
          <w:rFonts w:eastAsiaTheme="minorEastAsia"/>
        </w:rPr>
        <w:t>Adaileh</w:t>
      </w:r>
      <w:proofErr w:type="spellEnd"/>
      <w:r w:rsidRPr="0031060C">
        <w:rPr>
          <w:rFonts w:eastAsiaTheme="minorEastAsia"/>
        </w:rPr>
        <w:t xml:space="preserve">, R. A. I. D. (2020). The impact of electronic word of mouth on consumers' purchasing intention. </w:t>
      </w:r>
      <w:r w:rsidRPr="0031060C">
        <w:rPr>
          <w:rFonts w:eastAsiaTheme="minorEastAsia"/>
          <w:i/>
          <w:iCs/>
        </w:rPr>
        <w:t>Journal of Theoretical and Applied Information Technology</w:t>
      </w:r>
      <w:r w:rsidRPr="0031060C">
        <w:rPr>
          <w:rFonts w:eastAsiaTheme="minorEastAsia"/>
        </w:rPr>
        <w:t xml:space="preserve">, 98(02). Available at: </w:t>
      </w:r>
      <w:hyperlink r:id="rId52" w:tgtFrame="_new" w:history="1">
        <w:r w:rsidRPr="0031060C">
          <w:rPr>
            <w:rStyle w:val="a9"/>
            <w:rFonts w:eastAsiaTheme="minorEastAsia"/>
          </w:rPr>
          <w:t>https://www.jatit.org/volumes/Vol98No2/2Vol98No2.pdf</w:t>
        </w:r>
      </w:hyperlink>
      <w:r w:rsidRPr="0031060C">
        <w:rPr>
          <w:rFonts w:eastAsiaTheme="minorEastAsia"/>
        </w:rPr>
        <w:t xml:space="preserve"> (Accessed: 2 June 2023).</w:t>
      </w:r>
    </w:p>
    <w:p w14:paraId="3DB9EF2C" w14:textId="77777777" w:rsidR="0031060C" w:rsidRDefault="0031060C" w:rsidP="00F578BF">
      <w:pPr>
        <w:widowControl/>
        <w:spacing w:line="480" w:lineRule="auto"/>
        <w:rPr>
          <w:rFonts w:eastAsiaTheme="minorEastAsia"/>
        </w:rPr>
      </w:pPr>
    </w:p>
    <w:p w14:paraId="5EC6031A" w14:textId="7D1337EC" w:rsidR="0031060C" w:rsidRDefault="0031060C" w:rsidP="00F578BF">
      <w:pPr>
        <w:widowControl/>
        <w:spacing w:line="480" w:lineRule="auto"/>
        <w:rPr>
          <w:rFonts w:eastAsiaTheme="minorEastAsia"/>
        </w:rPr>
      </w:pPr>
      <w:r w:rsidRPr="0031060C">
        <w:rPr>
          <w:rFonts w:eastAsiaTheme="minorEastAsia"/>
        </w:rPr>
        <w:t>Al-</w:t>
      </w:r>
      <w:proofErr w:type="spellStart"/>
      <w:r w:rsidRPr="0031060C">
        <w:rPr>
          <w:rFonts w:eastAsiaTheme="minorEastAsia"/>
        </w:rPr>
        <w:t>masaeed</w:t>
      </w:r>
      <w:proofErr w:type="spellEnd"/>
      <w:r w:rsidRPr="0031060C">
        <w:rPr>
          <w:rFonts w:eastAsiaTheme="minorEastAsia"/>
        </w:rPr>
        <w:t xml:space="preserve">, S., Abdeljaber, O., Ab Yajid, M. S., Shukri, S. M., AL-Adwan, A. S., &amp; Tham, J. (2021). Determinants of Online Purchase Behavior of Malaysian University Students: The Mediating Role of Subjective Norms. </w:t>
      </w:r>
      <w:r w:rsidRPr="0031060C">
        <w:rPr>
          <w:rFonts w:eastAsiaTheme="minorEastAsia"/>
          <w:i/>
          <w:iCs/>
        </w:rPr>
        <w:t>International Journal of eBusiness and eGovernment Studies</w:t>
      </w:r>
      <w:r w:rsidRPr="0031060C">
        <w:rPr>
          <w:rFonts w:eastAsiaTheme="minorEastAsia"/>
        </w:rPr>
        <w:t xml:space="preserve">, 13(2), 223-241. Available at: </w:t>
      </w:r>
      <w:hyperlink r:id="rId53" w:tgtFrame="_new" w:history="1">
        <w:r w:rsidRPr="0031060C">
          <w:rPr>
            <w:rStyle w:val="a9"/>
            <w:rFonts w:eastAsiaTheme="minorEastAsia"/>
          </w:rPr>
          <w:t>https://sobiad.org/menuscript/index.php/ijebeg/article/view/851</w:t>
        </w:r>
      </w:hyperlink>
      <w:r w:rsidRPr="0031060C">
        <w:rPr>
          <w:rFonts w:eastAsiaTheme="minorEastAsia"/>
        </w:rPr>
        <w:t xml:space="preserve"> (Accessed: 25 May 2023).</w:t>
      </w:r>
    </w:p>
    <w:p w14:paraId="74A3C17A" w14:textId="77777777" w:rsidR="0031060C" w:rsidRDefault="0031060C" w:rsidP="00F578BF">
      <w:pPr>
        <w:widowControl/>
        <w:spacing w:line="480" w:lineRule="auto"/>
        <w:rPr>
          <w:rFonts w:eastAsiaTheme="minorEastAsia"/>
        </w:rPr>
      </w:pPr>
    </w:p>
    <w:p w14:paraId="101E7B62" w14:textId="5A6D6049" w:rsidR="0031060C" w:rsidRDefault="0031060C" w:rsidP="00F578BF">
      <w:pPr>
        <w:widowControl/>
        <w:spacing w:line="480" w:lineRule="auto"/>
        <w:rPr>
          <w:rFonts w:eastAsiaTheme="minorEastAsia"/>
        </w:rPr>
      </w:pPr>
      <w:r w:rsidRPr="0031060C">
        <w:rPr>
          <w:rFonts w:eastAsiaTheme="minorEastAsia"/>
        </w:rPr>
        <w:t xml:space="preserve">Aslan, H. (2023). The influence of halal awareness, halal certificate, subjective norms, perceived behavioral control, attitude, and trust on purchase intention of culinary products among Muslim customers in Turkey. </w:t>
      </w:r>
      <w:r w:rsidRPr="0031060C">
        <w:rPr>
          <w:rFonts w:eastAsiaTheme="minorEastAsia"/>
          <w:i/>
          <w:iCs/>
        </w:rPr>
        <w:t>International Journal of Gastronomy and Food Science</w:t>
      </w:r>
      <w:r w:rsidRPr="0031060C">
        <w:rPr>
          <w:rFonts w:eastAsiaTheme="minorEastAsia"/>
        </w:rPr>
        <w:t xml:space="preserve">, 32, 100726. Available at: </w:t>
      </w:r>
      <w:hyperlink r:id="rId54" w:tgtFrame="_new" w:history="1">
        <w:r w:rsidRPr="0031060C">
          <w:rPr>
            <w:rStyle w:val="a9"/>
            <w:rFonts w:eastAsiaTheme="minorEastAsia"/>
          </w:rPr>
          <w:t>https://www.sciencedirect.com/science/article/abs/pii/S1878450X23000689</w:t>
        </w:r>
      </w:hyperlink>
      <w:r w:rsidRPr="0031060C">
        <w:rPr>
          <w:rFonts w:eastAsiaTheme="minorEastAsia"/>
        </w:rPr>
        <w:t xml:space="preserve"> (Accessed: 20 April 2023).</w:t>
      </w:r>
    </w:p>
    <w:p w14:paraId="0BCF8D7B" w14:textId="77777777" w:rsidR="0031060C" w:rsidRDefault="0031060C" w:rsidP="00F578BF">
      <w:pPr>
        <w:widowControl/>
        <w:spacing w:line="480" w:lineRule="auto"/>
        <w:rPr>
          <w:rFonts w:eastAsiaTheme="minorEastAsia"/>
        </w:rPr>
      </w:pPr>
    </w:p>
    <w:p w14:paraId="48FE5FBF" w14:textId="79AD068D" w:rsidR="0031060C" w:rsidRDefault="0031060C" w:rsidP="00F578BF">
      <w:pPr>
        <w:widowControl/>
        <w:spacing w:line="480" w:lineRule="auto"/>
        <w:rPr>
          <w:rFonts w:eastAsiaTheme="minorEastAsia"/>
        </w:rPr>
      </w:pPr>
      <w:proofErr w:type="spellStart"/>
      <w:r w:rsidRPr="0031060C">
        <w:rPr>
          <w:rFonts w:eastAsiaTheme="minorEastAsia"/>
        </w:rPr>
        <w:t>Asuero</w:t>
      </w:r>
      <w:proofErr w:type="spellEnd"/>
      <w:r w:rsidRPr="0031060C">
        <w:rPr>
          <w:rFonts w:eastAsiaTheme="minorEastAsia"/>
        </w:rPr>
        <w:t>, A. G., Sayago, A., &amp; González, A. G. (2006). The correlation coefficient: An overview. Critical Reviews in Analytical Chemistry, 36(1), 41-59. Available at: https://www.unife.it/economia/lm.economics/lectures/applied-econometrics/materiale-didattico-2018-2019/Correlation_overview.pdf (Accessed: 6 October 2023).</w:t>
      </w:r>
    </w:p>
    <w:p w14:paraId="7A63DB31" w14:textId="77777777" w:rsidR="0031060C" w:rsidRDefault="0031060C" w:rsidP="00F578BF">
      <w:pPr>
        <w:widowControl/>
        <w:spacing w:line="480" w:lineRule="auto"/>
        <w:rPr>
          <w:rFonts w:eastAsiaTheme="minorEastAsia"/>
        </w:rPr>
      </w:pPr>
    </w:p>
    <w:p w14:paraId="28D9AE41" w14:textId="72825338" w:rsidR="0031060C" w:rsidRDefault="0031060C" w:rsidP="00F578BF">
      <w:pPr>
        <w:widowControl/>
        <w:spacing w:line="480" w:lineRule="auto"/>
        <w:rPr>
          <w:rFonts w:eastAsiaTheme="minorEastAsia"/>
        </w:rPr>
      </w:pPr>
      <w:r w:rsidRPr="0031060C">
        <w:rPr>
          <w:rFonts w:eastAsiaTheme="minorEastAsia"/>
        </w:rPr>
        <w:t xml:space="preserve">Babbie, E. R. (2020). </w:t>
      </w:r>
      <w:r w:rsidRPr="0031060C">
        <w:rPr>
          <w:rFonts w:eastAsiaTheme="minorEastAsia"/>
          <w:i/>
          <w:iCs/>
        </w:rPr>
        <w:t>The Practice of Social Research</w:t>
      </w:r>
      <w:r w:rsidRPr="0031060C">
        <w:rPr>
          <w:rFonts w:eastAsiaTheme="minorEastAsia"/>
        </w:rPr>
        <w:t xml:space="preserve">. Cengage Learning. Available at: </w:t>
      </w:r>
      <w:hyperlink r:id="rId55" w:anchor="v=onepage&amp;q&amp;f=false" w:tgtFrame="_new" w:history="1">
        <w:r w:rsidRPr="0031060C">
          <w:rPr>
            <w:rStyle w:val="a9"/>
            <w:rFonts w:eastAsiaTheme="minorEastAsia"/>
          </w:rPr>
          <w:t>https://books.google.com.hk/books?hl=zh-TW&amp;lr=&amp;id=lFvjDwAAQBAJ&amp;oi=fnd&amp;pg=PP1&amp;dq=Babbie,+E.+R.+(2020).+The+pract</w:t>
        </w:r>
        <w:r w:rsidRPr="0031060C">
          <w:rPr>
            <w:rStyle w:val="a9"/>
            <w:rFonts w:eastAsiaTheme="minorEastAsia"/>
          </w:rPr>
          <w:lastRenderedPageBreak/>
          <w:t>ice+of+social+research.+Cengage+learning.&amp;ots=I3FYXHaNSa&amp;sig=_8h72_vVryTsUPYidySFDGoxbeg&amp;redir_esc=y#v=onepage&amp;q&amp;f=false</w:t>
        </w:r>
      </w:hyperlink>
      <w:r w:rsidRPr="0031060C">
        <w:rPr>
          <w:rFonts w:eastAsiaTheme="minorEastAsia"/>
        </w:rPr>
        <w:t xml:space="preserve"> (Accessed: 5 August 2023).</w:t>
      </w:r>
    </w:p>
    <w:p w14:paraId="7C47692F" w14:textId="77777777" w:rsidR="0031060C" w:rsidRDefault="0031060C" w:rsidP="00F578BF">
      <w:pPr>
        <w:widowControl/>
        <w:spacing w:line="480" w:lineRule="auto"/>
        <w:rPr>
          <w:rFonts w:eastAsiaTheme="minorEastAsia"/>
        </w:rPr>
      </w:pPr>
    </w:p>
    <w:p w14:paraId="0D25164D" w14:textId="76E75EA4" w:rsidR="0031060C" w:rsidRDefault="0031060C" w:rsidP="00F578BF">
      <w:pPr>
        <w:widowControl/>
        <w:spacing w:line="480" w:lineRule="auto"/>
        <w:rPr>
          <w:rFonts w:eastAsiaTheme="minorEastAsia"/>
        </w:rPr>
      </w:pPr>
      <w:r w:rsidRPr="0031060C">
        <w:rPr>
          <w:rFonts w:eastAsiaTheme="minorEastAsia"/>
        </w:rPr>
        <w:t xml:space="preserve">Beale, C. M., Lennon, J. J., Yearsley, J. M., Brewer, M. J., &amp; Elston, D. A. (2010). Regression analysis of spatial data. </w:t>
      </w:r>
      <w:r w:rsidRPr="0031060C">
        <w:rPr>
          <w:rFonts w:eastAsiaTheme="minorEastAsia"/>
          <w:i/>
          <w:iCs/>
        </w:rPr>
        <w:t>Ecology Letters</w:t>
      </w:r>
      <w:r w:rsidRPr="0031060C">
        <w:rPr>
          <w:rFonts w:eastAsiaTheme="minorEastAsia"/>
        </w:rPr>
        <w:t xml:space="preserve">, 13(2), 246-264. Available at: </w:t>
      </w:r>
      <w:hyperlink r:id="rId56" w:tgtFrame="_new" w:history="1">
        <w:r w:rsidRPr="0031060C">
          <w:rPr>
            <w:rStyle w:val="a9"/>
            <w:rFonts w:eastAsiaTheme="minorEastAsia"/>
          </w:rPr>
          <w:t>http://84.89.132.1/~michael/barecore/Beale_et_al_2010.pdf</w:t>
        </w:r>
      </w:hyperlink>
      <w:r w:rsidRPr="0031060C">
        <w:rPr>
          <w:rFonts w:eastAsiaTheme="minorEastAsia"/>
        </w:rPr>
        <w:t xml:space="preserve"> (Accessed: 1 October 2023).</w:t>
      </w:r>
    </w:p>
    <w:p w14:paraId="345774E2" w14:textId="77777777" w:rsidR="0031060C" w:rsidRDefault="0031060C" w:rsidP="00F578BF">
      <w:pPr>
        <w:widowControl/>
        <w:spacing w:line="480" w:lineRule="auto"/>
        <w:rPr>
          <w:rFonts w:eastAsiaTheme="minorEastAsia"/>
        </w:rPr>
      </w:pPr>
    </w:p>
    <w:p w14:paraId="1B856D8F" w14:textId="7BA29B66" w:rsidR="0031060C" w:rsidRDefault="00266FEB" w:rsidP="00F578BF">
      <w:pPr>
        <w:widowControl/>
        <w:spacing w:line="480" w:lineRule="auto"/>
        <w:rPr>
          <w:rFonts w:eastAsiaTheme="minorEastAsia"/>
        </w:rPr>
      </w:pPr>
      <w:proofErr w:type="spellStart"/>
      <w:r w:rsidRPr="00266FEB">
        <w:rPr>
          <w:rFonts w:eastAsiaTheme="minorEastAsia"/>
        </w:rPr>
        <w:t>Bendapudi</w:t>
      </w:r>
      <w:proofErr w:type="spellEnd"/>
      <w:r w:rsidRPr="00266FEB">
        <w:rPr>
          <w:rFonts w:eastAsiaTheme="minorEastAsia"/>
        </w:rPr>
        <w:t xml:space="preserve">, N., &amp; Berry, L. L. (1997). Customers' motivations for maintaining relationships with service providers. </w:t>
      </w:r>
      <w:r w:rsidRPr="00266FEB">
        <w:rPr>
          <w:rFonts w:eastAsiaTheme="minorEastAsia"/>
          <w:i/>
          <w:iCs/>
        </w:rPr>
        <w:t>Journal of Retailing, 73</w:t>
      </w:r>
      <w:r w:rsidRPr="00266FEB">
        <w:rPr>
          <w:rFonts w:eastAsiaTheme="minorEastAsia"/>
        </w:rPr>
        <w:t>(1), 15-37. Available at:</w:t>
      </w:r>
      <w:r>
        <w:rPr>
          <w:rFonts w:eastAsiaTheme="minorEastAsia"/>
        </w:rPr>
        <w:t xml:space="preserve"> </w:t>
      </w:r>
      <w:hyperlink r:id="rId57" w:history="1">
        <w:r w:rsidRPr="00854B3B">
          <w:rPr>
            <w:rStyle w:val="a9"/>
            <w:rFonts w:eastAsiaTheme="minorEastAsia"/>
          </w:rPr>
          <w:t>https://d1wqtxts1xzle7.cloudfront.net/71623518/s0022-4359_2897_2990013-020211006-1493-jbwwb5-libre.pdf?1633556388=&amp;response-content-disposition=inline%3B+filename%3DCustomers_motivations_for_maintaining_re.pdf&amp;Expires=1699082498&amp;Signature=bZ~Znpnz0ocKiDcmfY1w5XchkYSaezDG~npdvt8v~Tji27po8ioozXC0I6mvv33zj5S6FPxZ1i5Am2bj1DaEqXtG20AM8Pliorewn~39qrb1p9GuOAzOQ6GWptdgR-JtHPy4ltqTCahsq0lpYzonP0XleVuvg~8bDwxFG4J-NZRThCjkr3tXBkyH~ZCICf8ypOelZeSnbfPC9T2kemDwIkKVQCV2MbyOnDEMMHewp1bPR1ak~BpeCBFjD8ie-Un870DMTAGWj4aHMiPCXOhpaRIu70qWh5I09EDyfEMPiJQBME7Ojaxyble-</w:t>
        </w:r>
        <w:r w:rsidRPr="00854B3B">
          <w:rPr>
            <w:rStyle w:val="a9"/>
            <w:rFonts w:eastAsiaTheme="minorEastAsia"/>
          </w:rPr>
          <w:lastRenderedPageBreak/>
          <w:t>M2fScNSu8bXcgkR~EhZRuES4yqWlXg__&amp;Key-Pair-Id=APKAJLOHF5GGSLRBV4ZA</w:t>
        </w:r>
      </w:hyperlink>
      <w:r>
        <w:rPr>
          <w:rFonts w:eastAsiaTheme="minorEastAsia"/>
        </w:rPr>
        <w:t xml:space="preserve"> </w:t>
      </w:r>
      <w:r w:rsidRPr="00266FEB">
        <w:rPr>
          <w:rFonts w:eastAsiaTheme="minorEastAsia"/>
        </w:rPr>
        <w:t>(Accessed: 6 October 2023).</w:t>
      </w:r>
    </w:p>
    <w:p w14:paraId="6453113C" w14:textId="77777777" w:rsidR="00266FEB" w:rsidRDefault="00266FEB" w:rsidP="00F578BF">
      <w:pPr>
        <w:widowControl/>
        <w:spacing w:line="480" w:lineRule="auto"/>
        <w:rPr>
          <w:rFonts w:eastAsiaTheme="minorEastAsia"/>
        </w:rPr>
      </w:pPr>
    </w:p>
    <w:p w14:paraId="7A58D523" w14:textId="7D2E593B" w:rsidR="00266FEB" w:rsidRDefault="00266FEB" w:rsidP="00F578BF">
      <w:pPr>
        <w:widowControl/>
        <w:spacing w:line="480" w:lineRule="auto"/>
        <w:rPr>
          <w:rFonts w:eastAsiaTheme="minorEastAsia"/>
        </w:rPr>
      </w:pPr>
      <w:proofErr w:type="spellStart"/>
      <w:r w:rsidRPr="00266FEB">
        <w:rPr>
          <w:rFonts w:eastAsiaTheme="minorEastAsia"/>
        </w:rPr>
        <w:t>Bhattacherjee</w:t>
      </w:r>
      <w:proofErr w:type="spellEnd"/>
      <w:r w:rsidRPr="00266FEB">
        <w:rPr>
          <w:rFonts w:eastAsiaTheme="minorEastAsia"/>
        </w:rPr>
        <w:t xml:space="preserve">, A. (2002). Individual trust in online firms: Scale development and initial test. </w:t>
      </w:r>
      <w:r w:rsidRPr="00266FEB">
        <w:rPr>
          <w:rFonts w:eastAsiaTheme="minorEastAsia"/>
          <w:i/>
          <w:iCs/>
        </w:rPr>
        <w:t>Journal of Management Information Systems, 19</w:t>
      </w:r>
      <w:r w:rsidRPr="00266FEB">
        <w:rPr>
          <w:rFonts w:eastAsiaTheme="minorEastAsia"/>
        </w:rPr>
        <w:t xml:space="preserve">(1), 211-241. Available at: </w:t>
      </w:r>
      <w:hyperlink r:id="rId58" w:tgtFrame="_new" w:history="1">
        <w:r w:rsidRPr="00266FEB">
          <w:rPr>
            <w:rStyle w:val="a9"/>
            <w:rFonts w:eastAsiaTheme="minorEastAsia"/>
          </w:rPr>
          <w:t>https://www.tandfonline.com/doi/abs/10.1080/07421222.2002.11045715</w:t>
        </w:r>
      </w:hyperlink>
      <w:r w:rsidRPr="00266FEB">
        <w:rPr>
          <w:rFonts w:eastAsiaTheme="minorEastAsia"/>
        </w:rPr>
        <w:t xml:space="preserve"> (Accessed: 11 May 2023).</w:t>
      </w:r>
    </w:p>
    <w:p w14:paraId="741B8444" w14:textId="77777777" w:rsidR="00266FEB" w:rsidRDefault="00266FEB" w:rsidP="00F578BF">
      <w:pPr>
        <w:widowControl/>
        <w:spacing w:line="480" w:lineRule="auto"/>
        <w:rPr>
          <w:rFonts w:eastAsiaTheme="minorEastAsia"/>
        </w:rPr>
      </w:pPr>
    </w:p>
    <w:p w14:paraId="56A2EE71" w14:textId="6C0E279D" w:rsidR="00266FEB" w:rsidRDefault="00266FEB" w:rsidP="00F578BF">
      <w:pPr>
        <w:widowControl/>
        <w:spacing w:line="480" w:lineRule="auto"/>
        <w:rPr>
          <w:rFonts w:eastAsiaTheme="minorEastAsia"/>
        </w:rPr>
      </w:pPr>
      <w:r w:rsidRPr="00266FEB">
        <w:rPr>
          <w:rFonts w:eastAsiaTheme="minorEastAsia"/>
        </w:rPr>
        <w:t xml:space="preserve">Bhatti, A., &amp; Rehman, S. U. (2019). Perceived benefits and perceived risks effect on online shopping behavior with the mediating role of consumer purchase intention in Pakistan. </w:t>
      </w:r>
      <w:r w:rsidRPr="00266FEB">
        <w:rPr>
          <w:rFonts w:eastAsiaTheme="minorEastAsia"/>
          <w:i/>
          <w:iCs/>
        </w:rPr>
        <w:t>International Journal of Management Studies, 26</w:t>
      </w:r>
      <w:r w:rsidRPr="00266FEB">
        <w:rPr>
          <w:rFonts w:eastAsiaTheme="minorEastAsia"/>
        </w:rPr>
        <w:t xml:space="preserve">(1), 33-54. Available at: </w:t>
      </w:r>
      <w:hyperlink r:id="rId59" w:tgtFrame="_new" w:history="1">
        <w:r w:rsidRPr="00266FEB">
          <w:rPr>
            <w:rStyle w:val="a9"/>
            <w:rFonts w:eastAsiaTheme="minorEastAsia"/>
          </w:rPr>
          <w:t>https://e-journal.uum.edu.my/index.php/ijms/article/view/ijms.26.1.2019.10512</w:t>
        </w:r>
      </w:hyperlink>
      <w:r w:rsidRPr="00266FEB">
        <w:rPr>
          <w:rFonts w:eastAsiaTheme="minorEastAsia"/>
        </w:rPr>
        <w:t xml:space="preserve"> (Accessed: 18 May 2023).</w:t>
      </w:r>
    </w:p>
    <w:p w14:paraId="2160F86D" w14:textId="77777777" w:rsidR="00266FEB" w:rsidRDefault="00266FEB" w:rsidP="00F578BF">
      <w:pPr>
        <w:widowControl/>
        <w:spacing w:line="480" w:lineRule="auto"/>
        <w:rPr>
          <w:rFonts w:eastAsiaTheme="minorEastAsia"/>
        </w:rPr>
      </w:pPr>
    </w:p>
    <w:p w14:paraId="1D00AFF7" w14:textId="4D1F3761" w:rsidR="00266FEB" w:rsidRDefault="00266FEB" w:rsidP="00F578BF">
      <w:pPr>
        <w:widowControl/>
        <w:spacing w:line="480" w:lineRule="auto"/>
        <w:rPr>
          <w:rFonts w:eastAsiaTheme="minorEastAsia"/>
        </w:rPr>
      </w:pPr>
      <w:r w:rsidRPr="00266FEB">
        <w:rPr>
          <w:rFonts w:eastAsiaTheme="minorEastAsia"/>
        </w:rPr>
        <w:t xml:space="preserve">Biernacki, P., &amp; Waldorf, D. (1981). Snowball sampling: Problems and techniques of chain referral sampling. </w:t>
      </w:r>
      <w:r w:rsidRPr="00266FEB">
        <w:rPr>
          <w:rFonts w:eastAsiaTheme="minorEastAsia"/>
          <w:i/>
          <w:iCs/>
        </w:rPr>
        <w:t>Sociological Methods &amp; Research, 10</w:t>
      </w:r>
      <w:r w:rsidRPr="00266FEB">
        <w:rPr>
          <w:rFonts w:eastAsiaTheme="minorEastAsia"/>
        </w:rPr>
        <w:t xml:space="preserve">(2), 141-163. Available at: </w:t>
      </w:r>
      <w:hyperlink r:id="rId60" w:tgtFrame="_new" w:history="1">
        <w:r w:rsidRPr="00266FEB">
          <w:rPr>
            <w:rStyle w:val="a9"/>
            <w:rFonts w:eastAsiaTheme="minorEastAsia"/>
          </w:rPr>
          <w:t>https://journals.sagepub.com/doi/abs/10.1177/004912418101000205</w:t>
        </w:r>
      </w:hyperlink>
      <w:r w:rsidRPr="00266FEB">
        <w:rPr>
          <w:rFonts w:eastAsiaTheme="minorEastAsia"/>
        </w:rPr>
        <w:t xml:space="preserve"> (Accessed: 5 August 2023).</w:t>
      </w:r>
    </w:p>
    <w:p w14:paraId="33A077F1" w14:textId="77777777" w:rsidR="00C730A5" w:rsidRDefault="00C730A5" w:rsidP="00F578BF">
      <w:pPr>
        <w:widowControl/>
        <w:spacing w:line="480" w:lineRule="auto"/>
        <w:rPr>
          <w:rFonts w:eastAsiaTheme="minorEastAsia"/>
        </w:rPr>
      </w:pPr>
    </w:p>
    <w:p w14:paraId="06D02163" w14:textId="5B399602" w:rsidR="00C730A5" w:rsidRDefault="00C730A5" w:rsidP="00F578BF">
      <w:pPr>
        <w:widowControl/>
        <w:spacing w:line="480" w:lineRule="auto"/>
        <w:rPr>
          <w:rFonts w:eastAsiaTheme="minorEastAsia"/>
        </w:rPr>
      </w:pPr>
      <w:r w:rsidRPr="00C730A5">
        <w:rPr>
          <w:rFonts w:eastAsiaTheme="minorEastAsia"/>
        </w:rPr>
        <w:lastRenderedPageBreak/>
        <w:t xml:space="preserve">Bilal, M., </w:t>
      </w:r>
      <w:proofErr w:type="spellStart"/>
      <w:r w:rsidRPr="00C730A5">
        <w:rPr>
          <w:rFonts w:eastAsiaTheme="minorEastAsia"/>
        </w:rPr>
        <w:t>Jianqiu</w:t>
      </w:r>
      <w:proofErr w:type="spellEnd"/>
      <w:r w:rsidRPr="00C730A5">
        <w:rPr>
          <w:rFonts w:eastAsiaTheme="minorEastAsia"/>
        </w:rPr>
        <w:t xml:space="preserve">, Z., </w:t>
      </w:r>
      <w:proofErr w:type="spellStart"/>
      <w:r w:rsidRPr="00C730A5">
        <w:rPr>
          <w:rFonts w:eastAsiaTheme="minorEastAsia"/>
        </w:rPr>
        <w:t>Dukhaykh</w:t>
      </w:r>
      <w:proofErr w:type="spellEnd"/>
      <w:r w:rsidRPr="00C730A5">
        <w:rPr>
          <w:rFonts w:eastAsiaTheme="minorEastAsia"/>
        </w:rPr>
        <w:t xml:space="preserve">, S., Fan, M., &amp; Trunk, A. (2021). Understanding the effects of </w:t>
      </w:r>
      <w:proofErr w:type="spellStart"/>
      <w:r w:rsidRPr="00C730A5">
        <w:rPr>
          <w:rFonts w:eastAsiaTheme="minorEastAsia"/>
        </w:rPr>
        <w:t>eWOM</w:t>
      </w:r>
      <w:proofErr w:type="spellEnd"/>
      <w:r w:rsidRPr="00C730A5">
        <w:rPr>
          <w:rFonts w:eastAsiaTheme="minorEastAsia"/>
        </w:rPr>
        <w:t xml:space="preserve"> antecedents on online purchase intention in China. </w:t>
      </w:r>
      <w:r w:rsidRPr="00C730A5">
        <w:rPr>
          <w:rFonts w:eastAsiaTheme="minorEastAsia"/>
          <w:i/>
          <w:iCs/>
        </w:rPr>
        <w:t>Information, 12</w:t>
      </w:r>
      <w:r w:rsidRPr="00C730A5">
        <w:rPr>
          <w:rFonts w:eastAsiaTheme="minorEastAsia"/>
        </w:rPr>
        <w:t xml:space="preserve">(5), 192. Available at: </w:t>
      </w:r>
      <w:hyperlink r:id="rId61" w:tgtFrame="_new" w:history="1">
        <w:r w:rsidRPr="00C730A5">
          <w:rPr>
            <w:rStyle w:val="a9"/>
            <w:rFonts w:eastAsiaTheme="minorEastAsia"/>
          </w:rPr>
          <w:t>https://www.mdpi.com/2078-2489/12/5/192</w:t>
        </w:r>
      </w:hyperlink>
      <w:r w:rsidRPr="00C730A5">
        <w:rPr>
          <w:rFonts w:eastAsiaTheme="minorEastAsia"/>
        </w:rPr>
        <w:t xml:space="preserve"> (Accessed: 2 June 2023).</w:t>
      </w:r>
    </w:p>
    <w:p w14:paraId="3BEB6592" w14:textId="77777777" w:rsidR="00C730A5" w:rsidRDefault="00C730A5" w:rsidP="00F578BF">
      <w:pPr>
        <w:widowControl/>
        <w:spacing w:line="480" w:lineRule="auto"/>
        <w:rPr>
          <w:rFonts w:eastAsiaTheme="minorEastAsia"/>
        </w:rPr>
      </w:pPr>
    </w:p>
    <w:p w14:paraId="4EE26760" w14:textId="54EBA8A4" w:rsidR="00C730A5" w:rsidRDefault="00C730A5" w:rsidP="00F578BF">
      <w:pPr>
        <w:widowControl/>
        <w:spacing w:line="480" w:lineRule="auto"/>
        <w:rPr>
          <w:rFonts w:eastAsiaTheme="minorEastAsia"/>
        </w:rPr>
      </w:pPr>
      <w:r w:rsidRPr="00C730A5">
        <w:rPr>
          <w:rFonts w:eastAsiaTheme="minorEastAsia"/>
        </w:rPr>
        <w:t xml:space="preserve">Bland, J. M., &amp; Altman, D. G. (1997). Statistics notes: Cronbach's alpha. </w:t>
      </w:r>
      <w:r w:rsidRPr="00C730A5">
        <w:rPr>
          <w:rFonts w:eastAsiaTheme="minorEastAsia"/>
          <w:i/>
          <w:iCs/>
        </w:rPr>
        <w:t>BMJ, 314</w:t>
      </w:r>
      <w:r w:rsidRPr="00C730A5">
        <w:rPr>
          <w:rFonts w:eastAsiaTheme="minorEastAsia"/>
        </w:rPr>
        <w:t xml:space="preserve">(7080), 572. Available at: </w:t>
      </w:r>
      <w:hyperlink r:id="rId62" w:tgtFrame="_new" w:history="1">
        <w:r w:rsidRPr="00C730A5">
          <w:rPr>
            <w:rStyle w:val="a9"/>
            <w:rFonts w:eastAsiaTheme="minorEastAsia"/>
          </w:rPr>
          <w:t>https://www.ncbi.nlm.nih.gov/pmc/articles/PMC2126061/pdf/9055718.pdf</w:t>
        </w:r>
      </w:hyperlink>
      <w:r w:rsidRPr="00C730A5">
        <w:rPr>
          <w:rFonts w:eastAsiaTheme="minorEastAsia"/>
        </w:rPr>
        <w:t xml:space="preserve"> (Accessed: 29 July 2023).</w:t>
      </w:r>
    </w:p>
    <w:p w14:paraId="17D5BBE9" w14:textId="77777777" w:rsidR="00C730A5" w:rsidRDefault="00C730A5" w:rsidP="00F578BF">
      <w:pPr>
        <w:widowControl/>
        <w:spacing w:line="480" w:lineRule="auto"/>
        <w:rPr>
          <w:rFonts w:eastAsiaTheme="minorEastAsia"/>
        </w:rPr>
      </w:pPr>
    </w:p>
    <w:p w14:paraId="130FB72E" w14:textId="77AC1B67" w:rsidR="00C730A5" w:rsidRDefault="00C730A5" w:rsidP="00F578BF">
      <w:pPr>
        <w:widowControl/>
        <w:spacing w:line="480" w:lineRule="auto"/>
        <w:rPr>
          <w:rFonts w:eastAsiaTheme="minorEastAsia"/>
        </w:rPr>
      </w:pPr>
      <w:r w:rsidRPr="00C730A5">
        <w:rPr>
          <w:rFonts w:eastAsiaTheme="minorEastAsia"/>
        </w:rPr>
        <w:t xml:space="preserve">Bloomfield, J., &amp; Fisher, M. J. (2019). Quantitative research design. </w:t>
      </w:r>
      <w:r w:rsidRPr="00C730A5">
        <w:rPr>
          <w:rFonts w:eastAsiaTheme="minorEastAsia"/>
          <w:i/>
          <w:iCs/>
        </w:rPr>
        <w:t>Journal of the Australasian Rehabilitation Nurses Association, 22</w:t>
      </w:r>
      <w:r w:rsidRPr="00C730A5">
        <w:rPr>
          <w:rFonts w:eastAsiaTheme="minorEastAsia"/>
        </w:rPr>
        <w:t xml:space="preserve">(2), 27-30. Available at: </w:t>
      </w:r>
      <w:hyperlink r:id="rId63" w:tgtFrame="_new" w:history="1">
        <w:r w:rsidRPr="00C730A5">
          <w:rPr>
            <w:rStyle w:val="a9"/>
            <w:rFonts w:eastAsiaTheme="minorEastAsia"/>
          </w:rPr>
          <w:t>https://search.informit.org/doi/abs/10.3316/INFORMIT.738299924514584</w:t>
        </w:r>
      </w:hyperlink>
      <w:r w:rsidRPr="00C730A5">
        <w:rPr>
          <w:rFonts w:eastAsiaTheme="minorEastAsia"/>
        </w:rPr>
        <w:t xml:space="preserve"> (Accessed: 2 July 2023).</w:t>
      </w:r>
    </w:p>
    <w:p w14:paraId="63AE4C12" w14:textId="77777777" w:rsidR="00C730A5" w:rsidRDefault="00C730A5" w:rsidP="00F578BF">
      <w:pPr>
        <w:widowControl/>
        <w:spacing w:line="480" w:lineRule="auto"/>
        <w:rPr>
          <w:rFonts w:eastAsiaTheme="minorEastAsia"/>
        </w:rPr>
      </w:pPr>
    </w:p>
    <w:p w14:paraId="67B7DDCB" w14:textId="479C858E" w:rsidR="00C730A5" w:rsidRDefault="00C730A5" w:rsidP="00F578BF">
      <w:pPr>
        <w:widowControl/>
        <w:spacing w:line="480" w:lineRule="auto"/>
        <w:rPr>
          <w:rFonts w:eastAsiaTheme="minorEastAsia"/>
        </w:rPr>
      </w:pPr>
      <w:r w:rsidRPr="00C730A5">
        <w:rPr>
          <w:rFonts w:eastAsiaTheme="minorEastAsia"/>
        </w:rPr>
        <w:t xml:space="preserve">Brosius, G., &amp; Brosius, F. (1989). </w:t>
      </w:r>
      <w:r w:rsidRPr="00C730A5">
        <w:rPr>
          <w:rFonts w:eastAsiaTheme="minorEastAsia"/>
          <w:i/>
          <w:iCs/>
        </w:rPr>
        <w:t>SPSS</w:t>
      </w:r>
      <w:r w:rsidRPr="00C730A5">
        <w:rPr>
          <w:rFonts w:eastAsiaTheme="minorEastAsia"/>
        </w:rPr>
        <w:t xml:space="preserve">. McGraw-Hill. </w:t>
      </w:r>
      <w:r w:rsidR="00552BE3" w:rsidRPr="00C730A5">
        <w:rPr>
          <w:rFonts w:eastAsiaTheme="minorEastAsia"/>
        </w:rPr>
        <w:t>Available at:</w:t>
      </w:r>
      <w:r w:rsidR="00552BE3">
        <w:rPr>
          <w:rFonts w:eastAsiaTheme="minorEastAsia"/>
        </w:rPr>
        <w:t xml:space="preserve"> </w:t>
      </w:r>
      <w:hyperlink r:id="rId64" w:history="1">
        <w:r w:rsidR="00552BE3" w:rsidRPr="00854B3B">
          <w:rPr>
            <w:rStyle w:val="a9"/>
            <w:rFonts w:eastAsiaTheme="minorEastAsia"/>
          </w:rPr>
          <w:t>https://mediendb.hjr-verlag.de/vmi-buch/texte/leseprobe/9783826659096_leseprobe_01.pdf</w:t>
        </w:r>
      </w:hyperlink>
      <w:r w:rsidRPr="00C730A5">
        <w:rPr>
          <w:rFonts w:eastAsiaTheme="minorEastAsia"/>
        </w:rPr>
        <w:t xml:space="preserve"> (Accessed: 5 August 2023).</w:t>
      </w:r>
    </w:p>
    <w:p w14:paraId="1683F1A2" w14:textId="77777777" w:rsidR="00C730A5" w:rsidRDefault="00C730A5" w:rsidP="00F578BF">
      <w:pPr>
        <w:widowControl/>
        <w:spacing w:line="480" w:lineRule="auto"/>
        <w:rPr>
          <w:rFonts w:eastAsiaTheme="minorEastAsia"/>
        </w:rPr>
      </w:pPr>
    </w:p>
    <w:p w14:paraId="5B2947AD" w14:textId="27FCB11C" w:rsidR="00C730A5" w:rsidRDefault="00C730A5" w:rsidP="00F578BF">
      <w:pPr>
        <w:widowControl/>
        <w:spacing w:line="480" w:lineRule="auto"/>
        <w:rPr>
          <w:rFonts w:eastAsiaTheme="minorEastAsia"/>
        </w:rPr>
      </w:pPr>
      <w:r w:rsidRPr="00C730A5">
        <w:rPr>
          <w:rFonts w:eastAsiaTheme="minorEastAsia"/>
        </w:rPr>
        <w:lastRenderedPageBreak/>
        <w:t xml:space="preserve">Bryman, A. (2016). </w:t>
      </w:r>
      <w:r w:rsidRPr="00C730A5">
        <w:rPr>
          <w:rFonts w:eastAsiaTheme="minorEastAsia"/>
          <w:i/>
          <w:iCs/>
        </w:rPr>
        <w:t>Social Research Methods</w:t>
      </w:r>
      <w:r w:rsidRPr="00C730A5">
        <w:rPr>
          <w:rFonts w:eastAsiaTheme="minorEastAsia"/>
        </w:rPr>
        <w:t xml:space="preserve">. Oxford University Press. </w:t>
      </w:r>
      <w:r w:rsidR="00552BE3" w:rsidRPr="00C730A5">
        <w:rPr>
          <w:rFonts w:eastAsiaTheme="minorEastAsia"/>
        </w:rPr>
        <w:t>Available at:</w:t>
      </w:r>
      <w:r w:rsidR="00552BE3">
        <w:rPr>
          <w:rFonts w:eastAsiaTheme="minorEastAsia"/>
        </w:rPr>
        <w:t xml:space="preserve"> </w:t>
      </w:r>
      <w:hyperlink r:id="rId65" w:history="1">
        <w:r w:rsidR="00552BE3" w:rsidRPr="00854B3B">
          <w:rPr>
            <w:rStyle w:val="a9"/>
            <w:rFonts w:eastAsiaTheme="minorEastAsia"/>
          </w:rPr>
          <w:t>https://ktpu.kpi.ua/wp-content/uploads/2014/02/social-research-methods-alan-bryman.pdf</w:t>
        </w:r>
      </w:hyperlink>
      <w:r w:rsidRPr="00C730A5">
        <w:rPr>
          <w:rFonts w:eastAsiaTheme="minorEastAsia"/>
        </w:rPr>
        <w:t xml:space="preserve"> (Accessed: 30 September 2023).</w:t>
      </w:r>
    </w:p>
    <w:p w14:paraId="3263F63E" w14:textId="77777777" w:rsidR="00C730A5" w:rsidRDefault="00C730A5" w:rsidP="00F578BF">
      <w:pPr>
        <w:widowControl/>
        <w:spacing w:line="480" w:lineRule="auto"/>
        <w:rPr>
          <w:rFonts w:eastAsiaTheme="minorEastAsia"/>
        </w:rPr>
      </w:pPr>
    </w:p>
    <w:p w14:paraId="2130ABA0" w14:textId="40B50B66" w:rsidR="00C730A5" w:rsidRDefault="00C730A5" w:rsidP="00F578BF">
      <w:pPr>
        <w:widowControl/>
        <w:spacing w:line="480" w:lineRule="auto"/>
        <w:rPr>
          <w:rFonts w:eastAsiaTheme="minorEastAsia"/>
        </w:rPr>
      </w:pPr>
      <w:r w:rsidRPr="00C730A5">
        <w:rPr>
          <w:rFonts w:eastAsiaTheme="minorEastAsia"/>
        </w:rPr>
        <w:t xml:space="preserve">Census and Statistics Department (2023). </w:t>
      </w:r>
      <w:r w:rsidRPr="00C730A5">
        <w:rPr>
          <w:rFonts w:eastAsiaTheme="minorEastAsia"/>
          <w:i/>
          <w:iCs/>
        </w:rPr>
        <w:t>Report on Monthly Survey of Retail Sales</w:t>
      </w:r>
      <w:r w:rsidRPr="00C730A5">
        <w:rPr>
          <w:rFonts w:eastAsiaTheme="minorEastAsia"/>
        </w:rPr>
        <w:t xml:space="preserve">. Available at: </w:t>
      </w:r>
      <w:hyperlink r:id="rId66" w:tgtFrame="_new" w:history="1">
        <w:r w:rsidRPr="00C730A5">
          <w:rPr>
            <w:rStyle w:val="a9"/>
            <w:rFonts w:eastAsiaTheme="minorEastAsia"/>
          </w:rPr>
          <w:t>https://www.censtatd.gov.hk/en/data/stat_report/product/B1080003/att/B10800032023MM02B0100.pdf</w:t>
        </w:r>
      </w:hyperlink>
      <w:r w:rsidRPr="00C730A5">
        <w:rPr>
          <w:rFonts w:eastAsiaTheme="minorEastAsia"/>
        </w:rPr>
        <w:t xml:space="preserve"> (Accessed: 20 April 2023).</w:t>
      </w:r>
    </w:p>
    <w:p w14:paraId="539D09C3" w14:textId="77777777" w:rsidR="00C730A5" w:rsidRDefault="00C730A5" w:rsidP="00F578BF">
      <w:pPr>
        <w:widowControl/>
        <w:spacing w:line="480" w:lineRule="auto"/>
        <w:rPr>
          <w:rFonts w:eastAsiaTheme="minorEastAsia"/>
        </w:rPr>
      </w:pPr>
    </w:p>
    <w:p w14:paraId="03C4CEA1" w14:textId="2413D055" w:rsidR="00C730A5" w:rsidRDefault="00C730A5" w:rsidP="00F578BF">
      <w:pPr>
        <w:widowControl/>
        <w:spacing w:line="480" w:lineRule="auto"/>
        <w:rPr>
          <w:rFonts w:eastAsiaTheme="minorEastAsia"/>
        </w:rPr>
      </w:pPr>
      <w:r w:rsidRPr="00C730A5">
        <w:rPr>
          <w:rFonts w:eastAsiaTheme="minorEastAsia"/>
        </w:rPr>
        <w:t xml:space="preserve">Census and Statistics Department (2023). </w:t>
      </w:r>
      <w:r w:rsidRPr="00C730A5">
        <w:rPr>
          <w:rFonts w:eastAsiaTheme="minorEastAsia"/>
          <w:i/>
          <w:iCs/>
        </w:rPr>
        <w:t>Table 110-01002: Population by Sex and Age</w:t>
      </w:r>
      <w:r w:rsidRPr="00C730A5">
        <w:rPr>
          <w:rFonts w:eastAsiaTheme="minorEastAsia"/>
        </w:rPr>
        <w:t xml:space="preserve">. Available at: </w:t>
      </w:r>
      <w:hyperlink r:id="rId67" w:tgtFrame="_new" w:history="1">
        <w:r w:rsidRPr="00C730A5">
          <w:rPr>
            <w:rStyle w:val="a9"/>
            <w:rFonts w:eastAsiaTheme="minorEastAsia"/>
          </w:rPr>
          <w:t>https://www.censtatd.gov.hk/en/web_table.html?id=110-01002</w:t>
        </w:r>
      </w:hyperlink>
      <w:r w:rsidRPr="00C730A5">
        <w:rPr>
          <w:rFonts w:eastAsiaTheme="minorEastAsia"/>
        </w:rPr>
        <w:t xml:space="preserve"> (Accessed: 20 April 2023).</w:t>
      </w:r>
    </w:p>
    <w:p w14:paraId="3F2C857F" w14:textId="77777777" w:rsidR="00C730A5" w:rsidRDefault="00C730A5" w:rsidP="00F578BF">
      <w:pPr>
        <w:widowControl/>
        <w:spacing w:line="480" w:lineRule="auto"/>
        <w:rPr>
          <w:rFonts w:eastAsiaTheme="minorEastAsia"/>
        </w:rPr>
      </w:pPr>
    </w:p>
    <w:p w14:paraId="65C821AE" w14:textId="0F397E8E" w:rsidR="00C730A5" w:rsidRDefault="00C730A5" w:rsidP="00F578BF">
      <w:pPr>
        <w:widowControl/>
        <w:spacing w:line="480" w:lineRule="auto"/>
        <w:rPr>
          <w:rFonts w:eastAsiaTheme="minorEastAsia"/>
        </w:rPr>
      </w:pPr>
      <w:r w:rsidRPr="00C730A5">
        <w:rPr>
          <w:rFonts w:eastAsiaTheme="minorEastAsia"/>
        </w:rPr>
        <w:t xml:space="preserve">Census and Statistics Department (2023). </w:t>
      </w:r>
      <w:r w:rsidRPr="00C730A5">
        <w:rPr>
          <w:rFonts w:eastAsiaTheme="minorEastAsia"/>
          <w:i/>
          <w:iCs/>
        </w:rPr>
        <w:t>Thematic Report: Household Income Distribution in Hong Kong 2021</w:t>
      </w:r>
      <w:r w:rsidRPr="00C730A5">
        <w:rPr>
          <w:rFonts w:eastAsiaTheme="minorEastAsia"/>
        </w:rPr>
        <w:t xml:space="preserve">. Available at: </w:t>
      </w:r>
      <w:hyperlink r:id="rId68" w:tgtFrame="_new" w:history="1">
        <w:r w:rsidRPr="00C730A5">
          <w:rPr>
            <w:rStyle w:val="a9"/>
            <w:rFonts w:eastAsiaTheme="minorEastAsia"/>
          </w:rPr>
          <w:t>https://www.censtatd.gov.hk/en/data/stat_report/product/B1120108/att/B11201082021XXXXB0100.pdf</w:t>
        </w:r>
      </w:hyperlink>
      <w:r w:rsidRPr="00C730A5">
        <w:rPr>
          <w:rFonts w:eastAsiaTheme="minorEastAsia"/>
        </w:rPr>
        <w:t xml:space="preserve"> (Accessed: 2 July 2023).</w:t>
      </w:r>
    </w:p>
    <w:p w14:paraId="3919227D" w14:textId="77777777" w:rsidR="00C730A5" w:rsidRDefault="00C730A5" w:rsidP="00F578BF">
      <w:pPr>
        <w:widowControl/>
        <w:spacing w:line="480" w:lineRule="auto"/>
        <w:rPr>
          <w:rFonts w:eastAsiaTheme="minorEastAsia"/>
        </w:rPr>
      </w:pPr>
    </w:p>
    <w:p w14:paraId="66BCB955" w14:textId="1F4073DD" w:rsidR="00C730A5" w:rsidRDefault="00C730A5" w:rsidP="00F578BF">
      <w:pPr>
        <w:widowControl/>
        <w:spacing w:line="480" w:lineRule="auto"/>
        <w:rPr>
          <w:rFonts w:eastAsiaTheme="minorEastAsia"/>
        </w:rPr>
      </w:pPr>
      <w:r w:rsidRPr="00C730A5">
        <w:rPr>
          <w:rFonts w:eastAsiaTheme="minorEastAsia"/>
        </w:rPr>
        <w:lastRenderedPageBreak/>
        <w:t xml:space="preserve">Chatterjee, S., &amp; Hadi, A. S. (2013). </w:t>
      </w:r>
      <w:r w:rsidRPr="00C730A5">
        <w:rPr>
          <w:rFonts w:eastAsiaTheme="minorEastAsia"/>
          <w:i/>
          <w:iCs/>
        </w:rPr>
        <w:t>Regression Analysis by Example</w:t>
      </w:r>
      <w:r w:rsidRPr="00C730A5">
        <w:rPr>
          <w:rFonts w:eastAsiaTheme="minorEastAsia"/>
        </w:rPr>
        <w:t xml:space="preserve">. John Wiley &amp; Sons. </w:t>
      </w:r>
      <w:r w:rsidR="00552BE3" w:rsidRPr="00C730A5">
        <w:rPr>
          <w:rFonts w:eastAsiaTheme="minorEastAsia"/>
        </w:rPr>
        <w:t>Available at:</w:t>
      </w:r>
      <w:r w:rsidR="00552BE3">
        <w:rPr>
          <w:rFonts w:eastAsiaTheme="minorEastAsia"/>
        </w:rPr>
        <w:t xml:space="preserve"> </w:t>
      </w:r>
      <w:hyperlink r:id="rId69" w:anchor="v=onepage&amp;q=Regression%20Analysis&amp;f=false" w:history="1">
        <w:r w:rsidR="00552BE3" w:rsidRPr="00854B3B">
          <w:rPr>
            <w:rStyle w:val="a9"/>
            <w:rFonts w:eastAsiaTheme="minorEastAsia"/>
          </w:rPr>
          <w:t>https://books.google.com/books?hl=zh-TW&amp;lr=&amp;id=86MCAZaY1noC&amp;oi=fnd&amp;pg=PP26&amp;dq=Regression+Analysis+&amp;ots=yWBecRJ5FH&amp;sig=S9ZjVfpGegjZ6g2KEnEP0t41ffc#v=onepage&amp;q=Regression%20Analysis&amp;f=false</w:t>
        </w:r>
      </w:hyperlink>
      <w:r w:rsidRPr="00C730A5">
        <w:rPr>
          <w:rFonts w:eastAsiaTheme="minorEastAsia"/>
        </w:rPr>
        <w:t xml:space="preserve"> (Accessed: 29 July 2023).</w:t>
      </w:r>
    </w:p>
    <w:p w14:paraId="0D5EE442" w14:textId="77777777" w:rsidR="00C730A5" w:rsidRDefault="00C730A5" w:rsidP="00F578BF">
      <w:pPr>
        <w:widowControl/>
        <w:spacing w:line="480" w:lineRule="auto"/>
        <w:rPr>
          <w:rFonts w:eastAsiaTheme="minorEastAsia"/>
        </w:rPr>
      </w:pPr>
    </w:p>
    <w:p w14:paraId="769D924B" w14:textId="7C5FF4CE" w:rsidR="00C730A5" w:rsidRDefault="00C730A5" w:rsidP="00F578BF">
      <w:pPr>
        <w:widowControl/>
        <w:spacing w:line="480" w:lineRule="auto"/>
        <w:rPr>
          <w:rFonts w:eastAsiaTheme="minorEastAsia"/>
        </w:rPr>
      </w:pPr>
      <w:r w:rsidRPr="00C730A5">
        <w:rPr>
          <w:rFonts w:eastAsiaTheme="minorEastAsia"/>
        </w:rPr>
        <w:t xml:space="preserve">Cheung, C. M., &amp; Thadani, D. R. (2012). </w:t>
      </w:r>
      <w:r w:rsidRPr="00C730A5">
        <w:rPr>
          <w:rFonts w:eastAsiaTheme="minorEastAsia"/>
          <w:i/>
          <w:iCs/>
        </w:rPr>
        <w:t>The Impact of Electronic Word-of-Mouth Communication: A Literature Analysis and Integrative Model</w:t>
      </w:r>
      <w:r w:rsidRPr="00C730A5">
        <w:rPr>
          <w:rFonts w:eastAsiaTheme="minorEastAsia"/>
        </w:rPr>
        <w:t xml:space="preserve">. </w:t>
      </w:r>
      <w:r w:rsidRPr="00C730A5">
        <w:rPr>
          <w:rFonts w:eastAsiaTheme="minorEastAsia"/>
          <w:i/>
          <w:iCs/>
        </w:rPr>
        <w:t>Decision Support Systems</w:t>
      </w:r>
      <w:r w:rsidRPr="00C730A5">
        <w:rPr>
          <w:rFonts w:eastAsiaTheme="minorEastAsia"/>
        </w:rPr>
        <w:t xml:space="preserve">, 54(1), 461-470. </w:t>
      </w:r>
      <w:r w:rsidR="00552BE3" w:rsidRPr="00C730A5">
        <w:rPr>
          <w:rFonts w:eastAsiaTheme="minorEastAsia"/>
        </w:rPr>
        <w:t>Available at:</w:t>
      </w:r>
      <w:r w:rsidR="00552BE3">
        <w:rPr>
          <w:rFonts w:eastAsiaTheme="minorEastAsia"/>
        </w:rPr>
        <w:t xml:space="preserve"> </w:t>
      </w:r>
      <w:hyperlink r:id="rId70" w:history="1">
        <w:r w:rsidR="00552BE3" w:rsidRPr="00854B3B">
          <w:rPr>
            <w:rStyle w:val="a9"/>
            <w:rFonts w:eastAsiaTheme="minorEastAsia"/>
          </w:rPr>
          <w:t>https://www.sciencedirect.com/science/article/abs/pii/S0167923612001911</w:t>
        </w:r>
      </w:hyperlink>
      <w:r w:rsidRPr="00C730A5">
        <w:rPr>
          <w:rFonts w:eastAsiaTheme="minorEastAsia"/>
        </w:rPr>
        <w:t xml:space="preserve"> (Accessed: 20 April 2023).</w:t>
      </w:r>
    </w:p>
    <w:p w14:paraId="567D0BC7" w14:textId="77777777" w:rsidR="00C730A5" w:rsidRDefault="00C730A5" w:rsidP="00F578BF">
      <w:pPr>
        <w:widowControl/>
        <w:spacing w:line="480" w:lineRule="auto"/>
        <w:rPr>
          <w:rFonts w:eastAsiaTheme="minorEastAsia"/>
        </w:rPr>
      </w:pPr>
    </w:p>
    <w:p w14:paraId="407205FA" w14:textId="6353C6FD" w:rsidR="00C730A5" w:rsidRDefault="00C730A5" w:rsidP="00F578BF">
      <w:pPr>
        <w:widowControl/>
        <w:spacing w:line="480" w:lineRule="auto"/>
        <w:rPr>
          <w:rFonts w:eastAsiaTheme="minorEastAsia"/>
        </w:rPr>
      </w:pPr>
      <w:r w:rsidRPr="00C730A5">
        <w:rPr>
          <w:rFonts w:eastAsiaTheme="minorEastAsia"/>
        </w:rPr>
        <w:t xml:space="preserve">Christensen, R. (1996). </w:t>
      </w:r>
      <w:r w:rsidRPr="00C730A5">
        <w:rPr>
          <w:rFonts w:eastAsiaTheme="minorEastAsia"/>
          <w:i/>
          <w:iCs/>
        </w:rPr>
        <w:t>Analysis of Variance, Design, and Regression: Applied Statistical Methods</w:t>
      </w:r>
      <w:r w:rsidRPr="00C730A5">
        <w:rPr>
          <w:rFonts w:eastAsiaTheme="minorEastAsia"/>
        </w:rPr>
        <w:t xml:space="preserve">. CRC Press. </w:t>
      </w:r>
      <w:r w:rsidR="00552BE3" w:rsidRPr="00C730A5">
        <w:rPr>
          <w:rFonts w:eastAsiaTheme="minorEastAsia"/>
        </w:rPr>
        <w:t>Available at:</w:t>
      </w:r>
      <w:r w:rsidR="00552BE3">
        <w:rPr>
          <w:rFonts w:eastAsiaTheme="minorEastAsia"/>
        </w:rPr>
        <w:t xml:space="preserve"> </w:t>
      </w:r>
      <w:hyperlink r:id="rId71" w:history="1">
        <w:r w:rsidR="00552BE3" w:rsidRPr="00854B3B">
          <w:rPr>
            <w:rStyle w:val="a9"/>
            <w:rFonts w:eastAsiaTheme="minorEastAsia"/>
          </w:rPr>
          <w:t>https://stat.unm.edu/~fletcher/anreg.pdf</w:t>
        </w:r>
      </w:hyperlink>
      <w:r w:rsidRPr="00C730A5">
        <w:rPr>
          <w:rFonts w:eastAsiaTheme="minorEastAsia"/>
        </w:rPr>
        <w:t xml:space="preserve"> (Accessed: 1 October 2023).</w:t>
      </w:r>
    </w:p>
    <w:p w14:paraId="5AFF2656" w14:textId="77777777" w:rsidR="004F0507" w:rsidRDefault="004F0507" w:rsidP="00F578BF">
      <w:pPr>
        <w:widowControl/>
        <w:spacing w:line="480" w:lineRule="auto"/>
        <w:rPr>
          <w:rFonts w:eastAsiaTheme="minorEastAsia"/>
        </w:rPr>
      </w:pPr>
    </w:p>
    <w:p w14:paraId="7589205E" w14:textId="54230016" w:rsidR="004F0507" w:rsidRDefault="003D3C77" w:rsidP="00F578BF">
      <w:pPr>
        <w:widowControl/>
        <w:spacing w:line="480" w:lineRule="auto"/>
        <w:rPr>
          <w:rFonts w:eastAsiaTheme="minorEastAsia"/>
        </w:rPr>
      </w:pPr>
      <w:r w:rsidRPr="003D3C77">
        <w:rPr>
          <w:rFonts w:eastAsiaTheme="minorEastAsia"/>
        </w:rPr>
        <w:t xml:space="preserve">Creswell, J. W., &amp; Creswell, J. D. (2017). </w:t>
      </w:r>
      <w:r w:rsidRPr="003D3C77">
        <w:rPr>
          <w:rFonts w:eastAsiaTheme="minorEastAsia"/>
          <w:i/>
          <w:iCs/>
        </w:rPr>
        <w:t>Research Design: Qualitative, Quantitative, and Mixed Methods Approaches</w:t>
      </w:r>
      <w:r w:rsidRPr="003D3C77">
        <w:rPr>
          <w:rFonts w:eastAsiaTheme="minorEastAsia"/>
        </w:rPr>
        <w:t xml:space="preserve">. Sage Publications. </w:t>
      </w:r>
      <w:r w:rsidR="00552BE3" w:rsidRPr="00C730A5">
        <w:rPr>
          <w:rFonts w:eastAsiaTheme="minorEastAsia"/>
        </w:rPr>
        <w:t>Available at:</w:t>
      </w:r>
      <w:r w:rsidR="00552BE3">
        <w:rPr>
          <w:rFonts w:eastAsiaTheme="minorEastAsia"/>
        </w:rPr>
        <w:t xml:space="preserve"> </w:t>
      </w:r>
      <w:hyperlink r:id="rId72" w:history="1">
        <w:r w:rsidR="00552BE3" w:rsidRPr="00854B3B">
          <w:rPr>
            <w:rStyle w:val="a9"/>
            <w:rFonts w:eastAsiaTheme="minorEastAsia"/>
          </w:rPr>
          <w:t>http://www.ceil-</w:t>
        </w:r>
        <w:r w:rsidR="00552BE3" w:rsidRPr="00854B3B">
          <w:rPr>
            <w:rStyle w:val="a9"/>
            <w:rFonts w:eastAsiaTheme="minorEastAsia"/>
          </w:rPr>
          <w:lastRenderedPageBreak/>
          <w:t>conicet.gov.ar/wp-content/uploads/2015/10/Creswell-Cap-10.pdf</w:t>
        </w:r>
      </w:hyperlink>
      <w:r w:rsidRPr="003D3C77">
        <w:rPr>
          <w:rFonts w:eastAsiaTheme="minorEastAsia"/>
        </w:rPr>
        <w:t xml:space="preserve"> (Accessed: 30 September 2023).</w:t>
      </w:r>
    </w:p>
    <w:p w14:paraId="0622C6BF" w14:textId="77777777" w:rsidR="003D3C77" w:rsidRDefault="003D3C77" w:rsidP="00F578BF">
      <w:pPr>
        <w:widowControl/>
        <w:spacing w:line="480" w:lineRule="auto"/>
        <w:rPr>
          <w:rFonts w:eastAsiaTheme="minorEastAsia"/>
        </w:rPr>
      </w:pPr>
    </w:p>
    <w:p w14:paraId="5173BFFE" w14:textId="7377C75D" w:rsidR="003D3C77" w:rsidRDefault="003D3C77" w:rsidP="00F578BF">
      <w:pPr>
        <w:widowControl/>
        <w:spacing w:line="480" w:lineRule="auto"/>
        <w:rPr>
          <w:rFonts w:eastAsiaTheme="minorEastAsia"/>
        </w:rPr>
      </w:pPr>
      <w:r w:rsidRPr="003D3C77">
        <w:rPr>
          <w:rFonts w:eastAsiaTheme="minorEastAsia"/>
        </w:rPr>
        <w:t xml:space="preserve">Cronbach, L. J. (1951). </w:t>
      </w:r>
      <w:r w:rsidRPr="003D3C77">
        <w:rPr>
          <w:rFonts w:eastAsiaTheme="minorEastAsia"/>
          <w:i/>
          <w:iCs/>
        </w:rPr>
        <w:t>Coefficient Alpha and the Internal Structure of Tests</w:t>
      </w:r>
      <w:r w:rsidRPr="003D3C77">
        <w:rPr>
          <w:rFonts w:eastAsiaTheme="minorEastAsia"/>
        </w:rPr>
        <w:t xml:space="preserve">. </w:t>
      </w:r>
      <w:r w:rsidRPr="003D3C77">
        <w:rPr>
          <w:rFonts w:eastAsiaTheme="minorEastAsia"/>
          <w:i/>
          <w:iCs/>
        </w:rPr>
        <w:t>Psychometrika</w:t>
      </w:r>
      <w:r w:rsidRPr="003D3C77">
        <w:rPr>
          <w:rFonts w:eastAsiaTheme="minorEastAsia"/>
        </w:rPr>
        <w:t xml:space="preserve">, 16(3), 297-334. </w:t>
      </w:r>
      <w:r w:rsidR="00552BE3" w:rsidRPr="00C730A5">
        <w:rPr>
          <w:rFonts w:eastAsiaTheme="minorEastAsia"/>
        </w:rPr>
        <w:t>Available at:</w:t>
      </w:r>
      <w:r w:rsidR="00552BE3">
        <w:rPr>
          <w:rFonts w:eastAsiaTheme="minorEastAsia"/>
        </w:rPr>
        <w:t xml:space="preserve"> </w:t>
      </w:r>
      <w:hyperlink r:id="rId73" w:history="1">
        <w:r w:rsidR="00552BE3" w:rsidRPr="00854B3B">
          <w:rPr>
            <w:rStyle w:val="a9"/>
            <w:rFonts w:eastAsiaTheme="minorEastAsia"/>
          </w:rPr>
          <w:t>http://cda.psych.uiuc.edu/psychometrika_highly_cited_articles/cronbach_1951.pdf</w:t>
        </w:r>
      </w:hyperlink>
      <w:r w:rsidRPr="003D3C77">
        <w:rPr>
          <w:rFonts w:eastAsiaTheme="minorEastAsia"/>
        </w:rPr>
        <w:t xml:space="preserve"> (Accessed: 1 October 2023).</w:t>
      </w:r>
    </w:p>
    <w:p w14:paraId="6C58BFCE" w14:textId="77777777" w:rsidR="003D3C77" w:rsidRDefault="003D3C77" w:rsidP="00F578BF">
      <w:pPr>
        <w:widowControl/>
        <w:spacing w:line="480" w:lineRule="auto"/>
        <w:rPr>
          <w:rFonts w:eastAsiaTheme="minorEastAsia"/>
        </w:rPr>
      </w:pPr>
    </w:p>
    <w:p w14:paraId="14D1EB12" w14:textId="0CB45D86" w:rsidR="003D3C77" w:rsidRDefault="003D3C77" w:rsidP="00F578BF">
      <w:pPr>
        <w:widowControl/>
        <w:spacing w:line="480" w:lineRule="auto"/>
        <w:rPr>
          <w:rFonts w:eastAsiaTheme="minorEastAsia"/>
        </w:rPr>
      </w:pPr>
      <w:r w:rsidRPr="003D3C77">
        <w:rPr>
          <w:rFonts w:eastAsiaTheme="minorEastAsia"/>
        </w:rPr>
        <w:t xml:space="preserve">Dachyar, M., &amp; </w:t>
      </w:r>
      <w:proofErr w:type="spellStart"/>
      <w:r w:rsidRPr="003D3C77">
        <w:rPr>
          <w:rFonts w:eastAsiaTheme="minorEastAsia"/>
        </w:rPr>
        <w:t>Banjarnahor</w:t>
      </w:r>
      <w:proofErr w:type="spellEnd"/>
      <w:r w:rsidRPr="003D3C77">
        <w:rPr>
          <w:rFonts w:eastAsiaTheme="minorEastAsia"/>
        </w:rPr>
        <w:t xml:space="preserve">, L. (2017). </w:t>
      </w:r>
      <w:r w:rsidRPr="003D3C77">
        <w:rPr>
          <w:rFonts w:eastAsiaTheme="minorEastAsia"/>
          <w:i/>
          <w:iCs/>
        </w:rPr>
        <w:t>Factors Influencing Purchase Intention Towards Consumer-to-Consumer E-Commerce</w:t>
      </w:r>
      <w:r w:rsidRPr="003D3C77">
        <w:rPr>
          <w:rFonts w:eastAsiaTheme="minorEastAsia"/>
        </w:rPr>
        <w:t xml:space="preserve">. </w:t>
      </w:r>
      <w:r w:rsidRPr="003D3C77">
        <w:rPr>
          <w:rFonts w:eastAsiaTheme="minorEastAsia"/>
          <w:i/>
          <w:iCs/>
        </w:rPr>
        <w:t>Intangible Capital</w:t>
      </w:r>
      <w:r w:rsidRPr="003D3C77">
        <w:rPr>
          <w:rFonts w:eastAsiaTheme="minorEastAsia"/>
        </w:rPr>
        <w:t xml:space="preserve">, 13(5), 946-966. </w:t>
      </w:r>
      <w:r w:rsidR="00552BE3" w:rsidRPr="00C730A5">
        <w:rPr>
          <w:rFonts w:eastAsiaTheme="minorEastAsia"/>
        </w:rPr>
        <w:t>Available at:</w:t>
      </w:r>
      <w:r w:rsidR="00552BE3">
        <w:rPr>
          <w:rFonts w:eastAsiaTheme="minorEastAsia"/>
        </w:rPr>
        <w:t xml:space="preserve"> </w:t>
      </w:r>
      <w:hyperlink r:id="rId74" w:history="1">
        <w:r w:rsidR="00552BE3" w:rsidRPr="00854B3B">
          <w:rPr>
            <w:rStyle w:val="a9"/>
            <w:rFonts w:eastAsiaTheme="minorEastAsia"/>
          </w:rPr>
          <w:t>https://www.redalyc.org/pdf/549/54953914004.pdf</w:t>
        </w:r>
      </w:hyperlink>
      <w:r w:rsidRPr="003D3C77">
        <w:rPr>
          <w:rFonts w:eastAsiaTheme="minorEastAsia"/>
        </w:rPr>
        <w:t xml:space="preserve"> (Accessed: 18 May 2023).</w:t>
      </w:r>
    </w:p>
    <w:p w14:paraId="3F761BA1" w14:textId="77777777" w:rsidR="003D3C77" w:rsidRDefault="003D3C77" w:rsidP="00F578BF">
      <w:pPr>
        <w:widowControl/>
        <w:spacing w:line="480" w:lineRule="auto"/>
        <w:rPr>
          <w:rFonts w:eastAsiaTheme="minorEastAsia"/>
        </w:rPr>
      </w:pPr>
    </w:p>
    <w:p w14:paraId="201D63E1" w14:textId="29DDD3EA" w:rsidR="003D3C77" w:rsidRDefault="003D3C77" w:rsidP="00F578BF">
      <w:pPr>
        <w:widowControl/>
        <w:spacing w:line="480" w:lineRule="auto"/>
        <w:rPr>
          <w:rFonts w:eastAsiaTheme="minorEastAsia"/>
        </w:rPr>
      </w:pPr>
      <w:proofErr w:type="spellStart"/>
      <w:r w:rsidRPr="003D3C77">
        <w:rPr>
          <w:rFonts w:eastAsiaTheme="minorEastAsia"/>
        </w:rPr>
        <w:t>Daowd</w:t>
      </w:r>
      <w:proofErr w:type="spellEnd"/>
      <w:r w:rsidRPr="003D3C77">
        <w:rPr>
          <w:rFonts w:eastAsiaTheme="minorEastAsia"/>
        </w:rPr>
        <w:t xml:space="preserve">, A., Hasan, R., </w:t>
      </w:r>
      <w:proofErr w:type="spellStart"/>
      <w:r w:rsidRPr="003D3C77">
        <w:rPr>
          <w:rFonts w:eastAsiaTheme="minorEastAsia"/>
        </w:rPr>
        <w:t>Eldabi</w:t>
      </w:r>
      <w:proofErr w:type="spellEnd"/>
      <w:r w:rsidRPr="003D3C77">
        <w:rPr>
          <w:rFonts w:eastAsiaTheme="minorEastAsia"/>
        </w:rPr>
        <w:t>, T., Rafi-</w:t>
      </w:r>
      <w:proofErr w:type="spellStart"/>
      <w:r w:rsidRPr="003D3C77">
        <w:rPr>
          <w:rFonts w:eastAsiaTheme="minorEastAsia"/>
        </w:rPr>
        <w:t>ul</w:t>
      </w:r>
      <w:proofErr w:type="spellEnd"/>
      <w:r w:rsidRPr="003D3C77">
        <w:rPr>
          <w:rFonts w:eastAsiaTheme="minorEastAsia"/>
        </w:rPr>
        <w:t xml:space="preserve">-Shan, P. M., Cao, D., &amp; </w:t>
      </w:r>
      <w:proofErr w:type="spellStart"/>
      <w:r w:rsidRPr="003D3C77">
        <w:rPr>
          <w:rFonts w:eastAsiaTheme="minorEastAsia"/>
        </w:rPr>
        <w:t>Kasemsarn</w:t>
      </w:r>
      <w:proofErr w:type="spellEnd"/>
      <w:r w:rsidRPr="003D3C77">
        <w:rPr>
          <w:rFonts w:eastAsiaTheme="minorEastAsia"/>
        </w:rPr>
        <w:t xml:space="preserve">, N. (2021). </w:t>
      </w:r>
      <w:r w:rsidRPr="003D3C77">
        <w:rPr>
          <w:rFonts w:eastAsiaTheme="minorEastAsia"/>
          <w:i/>
          <w:iCs/>
        </w:rPr>
        <w:t xml:space="preserve">Factors Affecting </w:t>
      </w:r>
      <w:proofErr w:type="spellStart"/>
      <w:r w:rsidRPr="003D3C77">
        <w:rPr>
          <w:rFonts w:eastAsiaTheme="minorEastAsia"/>
          <w:i/>
          <w:iCs/>
        </w:rPr>
        <w:t>eWOM</w:t>
      </w:r>
      <w:proofErr w:type="spellEnd"/>
      <w:r w:rsidRPr="003D3C77">
        <w:rPr>
          <w:rFonts w:eastAsiaTheme="minorEastAsia"/>
          <w:i/>
          <w:iCs/>
        </w:rPr>
        <w:t xml:space="preserve"> Credibility, Information Adoption, and Purchase Intention on Generation Y: A Case from Thailand</w:t>
      </w:r>
      <w:r w:rsidRPr="003D3C77">
        <w:rPr>
          <w:rFonts w:eastAsiaTheme="minorEastAsia"/>
        </w:rPr>
        <w:t xml:space="preserve">. </w:t>
      </w:r>
      <w:r w:rsidRPr="003D3C77">
        <w:rPr>
          <w:rFonts w:eastAsiaTheme="minorEastAsia"/>
          <w:i/>
          <w:iCs/>
        </w:rPr>
        <w:t>Journal of Enterprise Information Management</w:t>
      </w:r>
      <w:r w:rsidRPr="003D3C77">
        <w:rPr>
          <w:rFonts w:eastAsiaTheme="minorEastAsia"/>
        </w:rPr>
        <w:t xml:space="preserve">, 34(3), 838-859. </w:t>
      </w:r>
      <w:r w:rsidR="00552BE3" w:rsidRPr="00C730A5">
        <w:rPr>
          <w:rFonts w:eastAsiaTheme="minorEastAsia"/>
        </w:rPr>
        <w:t>Available at:</w:t>
      </w:r>
      <w:r w:rsidR="00552BE3">
        <w:rPr>
          <w:rFonts w:eastAsiaTheme="minorEastAsia"/>
        </w:rPr>
        <w:t xml:space="preserve"> </w:t>
      </w:r>
      <w:hyperlink r:id="rId75" w:history="1">
        <w:r w:rsidR="00552BE3" w:rsidRPr="00854B3B">
          <w:rPr>
            <w:rStyle w:val="a9"/>
            <w:rFonts w:eastAsiaTheme="minorEastAsia"/>
          </w:rPr>
          <w:t>https://pure.coventry.ac.uk/ws/portalfiles/portal/42423444/Binder2.pdf</w:t>
        </w:r>
      </w:hyperlink>
      <w:r w:rsidRPr="003D3C77">
        <w:rPr>
          <w:rFonts w:eastAsiaTheme="minorEastAsia"/>
        </w:rPr>
        <w:t xml:space="preserve"> (Accessed: 2 June 2023).</w:t>
      </w:r>
    </w:p>
    <w:p w14:paraId="465D0F22" w14:textId="77777777" w:rsidR="003D3C77" w:rsidRDefault="003D3C77" w:rsidP="00F578BF">
      <w:pPr>
        <w:widowControl/>
        <w:spacing w:line="480" w:lineRule="auto"/>
        <w:rPr>
          <w:rFonts w:eastAsiaTheme="minorEastAsia"/>
        </w:rPr>
      </w:pPr>
    </w:p>
    <w:p w14:paraId="3EA5FA9A" w14:textId="15270EC4" w:rsidR="003D3C77" w:rsidRDefault="003D3C77" w:rsidP="00F578BF">
      <w:pPr>
        <w:widowControl/>
        <w:spacing w:line="480" w:lineRule="auto"/>
        <w:rPr>
          <w:rFonts w:eastAsiaTheme="minorEastAsia"/>
        </w:rPr>
      </w:pPr>
      <w:r w:rsidRPr="003D3C77">
        <w:rPr>
          <w:rFonts w:eastAsiaTheme="minorEastAsia"/>
        </w:rPr>
        <w:t xml:space="preserve">Dedeke, A. N. (2016). </w:t>
      </w:r>
      <w:r w:rsidRPr="003D3C77">
        <w:rPr>
          <w:rFonts w:eastAsiaTheme="minorEastAsia"/>
          <w:i/>
          <w:iCs/>
        </w:rPr>
        <w:t>Travel Web-Site Design: Information Task-Fit, Service Quality, and Purchase Intention</w:t>
      </w:r>
      <w:r w:rsidRPr="003D3C77">
        <w:rPr>
          <w:rFonts w:eastAsiaTheme="minorEastAsia"/>
        </w:rPr>
        <w:t xml:space="preserve">. </w:t>
      </w:r>
      <w:r w:rsidRPr="003D3C77">
        <w:rPr>
          <w:rFonts w:eastAsiaTheme="minorEastAsia"/>
          <w:i/>
          <w:iCs/>
        </w:rPr>
        <w:t>Tourism Management</w:t>
      </w:r>
      <w:r w:rsidRPr="003D3C77">
        <w:rPr>
          <w:rFonts w:eastAsiaTheme="minorEastAsia"/>
        </w:rPr>
        <w:t xml:space="preserve">, 54, 541-554. </w:t>
      </w:r>
      <w:r w:rsidR="00552BE3" w:rsidRPr="00C730A5">
        <w:rPr>
          <w:rFonts w:eastAsiaTheme="minorEastAsia"/>
        </w:rPr>
        <w:t>Available at:</w:t>
      </w:r>
      <w:r w:rsidR="00552BE3">
        <w:rPr>
          <w:rFonts w:eastAsiaTheme="minorEastAsia"/>
        </w:rPr>
        <w:t xml:space="preserve"> </w:t>
      </w:r>
      <w:hyperlink r:id="rId76" w:history="1">
        <w:r w:rsidR="00552BE3" w:rsidRPr="00854B3B">
          <w:rPr>
            <w:rStyle w:val="a9"/>
            <w:rFonts w:eastAsiaTheme="minorEastAsia"/>
          </w:rPr>
          <w:t>https://d1wqtxts1xzle7.cloudfront.net/85666250/j.tourman.2016.01.00120220508-1-kjwlyt-libre.pdf?1651981279=&amp;response-content-disposition=inline%3B+filename%3DTravel_web_site_design_Information_task.pdf&amp;Expires=1699017753&amp;Signature=NZ0tz4BIVqQvp7Cc-6Jm1TX7SfeeZpQfbST06gtUfvrekg4iqlMbgKPMOBi2zv9f~wIOZVrXJOlv1Ca5WatRghiktEQmfVP78-X7DT44VifJnr2fjzz1AqzH~~2uvzea8WslYUpDOYc6fdDp1xQNFqc0l2HeE28cP99-9CSWiTdJKKwlAQDpxlb0R1yQHDfBLdnXY3P-kWLkfbauZDY42AcYKSPygmwY8tvruXsUTGJGgnkAXndWJ4brrqGJmnTaphbFxQYp~mx16B2XEEcj7pBaXPMMJATrGq-OzQBBI~cHRQL0H7RtonmAqJHt4Wuil80hQMPnxvc~MfT3yMrBjA__&amp;Key-Pair-Id=APKAJLOHF5GGSLRBV4ZA</w:t>
        </w:r>
      </w:hyperlink>
      <w:r w:rsidRPr="003D3C77">
        <w:rPr>
          <w:rFonts w:eastAsiaTheme="minorEastAsia"/>
        </w:rPr>
        <w:t xml:space="preserve"> (Accessed: 11 June 2023).</w:t>
      </w:r>
    </w:p>
    <w:p w14:paraId="620A69D2" w14:textId="77777777" w:rsidR="003D3C77" w:rsidRDefault="003D3C77" w:rsidP="00F578BF">
      <w:pPr>
        <w:widowControl/>
        <w:spacing w:line="480" w:lineRule="auto"/>
        <w:rPr>
          <w:rFonts w:eastAsiaTheme="minorEastAsia"/>
        </w:rPr>
      </w:pPr>
    </w:p>
    <w:p w14:paraId="1195814E" w14:textId="60233684" w:rsidR="003D3C77" w:rsidRDefault="003D3C77" w:rsidP="00F578BF">
      <w:pPr>
        <w:widowControl/>
        <w:spacing w:line="480" w:lineRule="auto"/>
        <w:rPr>
          <w:rFonts w:eastAsiaTheme="minorEastAsia"/>
        </w:rPr>
      </w:pPr>
      <w:r w:rsidRPr="003D3C77">
        <w:rPr>
          <w:rFonts w:eastAsiaTheme="minorEastAsia"/>
        </w:rPr>
        <w:t xml:space="preserve">Delafrooz, N., Paim, L. H., &amp; Khatibi, A. (2011). </w:t>
      </w:r>
      <w:r w:rsidRPr="003D3C77">
        <w:rPr>
          <w:rFonts w:eastAsiaTheme="minorEastAsia"/>
          <w:i/>
          <w:iCs/>
        </w:rPr>
        <w:t>Understanding Consumer's Internet Purchase Intention in Malaysia</w:t>
      </w:r>
      <w:r w:rsidRPr="003D3C77">
        <w:rPr>
          <w:rFonts w:eastAsiaTheme="minorEastAsia"/>
        </w:rPr>
        <w:t xml:space="preserve">. </w:t>
      </w:r>
      <w:r w:rsidRPr="003D3C77">
        <w:rPr>
          <w:rFonts w:eastAsiaTheme="minorEastAsia"/>
          <w:i/>
          <w:iCs/>
        </w:rPr>
        <w:t>African Journal of Business Management</w:t>
      </w:r>
      <w:r w:rsidRPr="003D3C77">
        <w:rPr>
          <w:rFonts w:eastAsiaTheme="minorEastAsia"/>
        </w:rPr>
        <w:t xml:space="preserve">, 5(7), 2837. </w:t>
      </w:r>
      <w:r w:rsidR="00552BE3" w:rsidRPr="00C730A5">
        <w:rPr>
          <w:rFonts w:eastAsiaTheme="minorEastAsia"/>
        </w:rPr>
        <w:t>Available at:</w:t>
      </w:r>
      <w:r w:rsidR="00552BE3">
        <w:rPr>
          <w:rFonts w:eastAsiaTheme="minorEastAsia"/>
        </w:rPr>
        <w:t xml:space="preserve"> </w:t>
      </w:r>
      <w:hyperlink r:id="rId77" w:history="1">
        <w:r w:rsidR="00552BE3" w:rsidRPr="00854B3B">
          <w:rPr>
            <w:rStyle w:val="a9"/>
            <w:rFonts w:eastAsiaTheme="minorEastAsia"/>
          </w:rPr>
          <w:t>https://www.researchgate.com/profile/Laily-</w:t>
        </w:r>
        <w:r w:rsidR="00552BE3" w:rsidRPr="00854B3B">
          <w:rPr>
            <w:rStyle w:val="a9"/>
            <w:rFonts w:eastAsiaTheme="minorEastAsia"/>
          </w:rPr>
          <w:lastRenderedPageBreak/>
          <w:t>Paim/publication/266472654_Understanding_consumer's_internet_purchase_intention_in_Malaysia/links/55aee59608ae98e661a6f346/Understanding-consumers-internet-purchase-intention-in-Malaysia.pdf</w:t>
        </w:r>
      </w:hyperlink>
      <w:r w:rsidRPr="003D3C77">
        <w:rPr>
          <w:rFonts w:eastAsiaTheme="minorEastAsia"/>
        </w:rPr>
        <w:t xml:space="preserve"> (Accessed: 18 May 2023).</w:t>
      </w:r>
    </w:p>
    <w:p w14:paraId="1808EBFB" w14:textId="77777777" w:rsidR="003D3C77" w:rsidRDefault="003D3C77" w:rsidP="00F578BF">
      <w:pPr>
        <w:widowControl/>
        <w:spacing w:line="480" w:lineRule="auto"/>
        <w:rPr>
          <w:rFonts w:eastAsiaTheme="minorEastAsia"/>
        </w:rPr>
      </w:pPr>
    </w:p>
    <w:p w14:paraId="41AF6253" w14:textId="05B0FA73" w:rsidR="003D3C77" w:rsidRDefault="00CB09B6" w:rsidP="00F578BF">
      <w:pPr>
        <w:widowControl/>
        <w:spacing w:line="480" w:lineRule="auto"/>
        <w:rPr>
          <w:rFonts w:eastAsiaTheme="minorEastAsia"/>
        </w:rPr>
      </w:pPr>
      <w:r w:rsidRPr="00CB09B6">
        <w:rPr>
          <w:rFonts w:eastAsiaTheme="minorEastAsia"/>
        </w:rPr>
        <w:t xml:space="preserve">Dillman, D. A., Smyth, J. D., &amp; Christian, L. M. (2014). </w:t>
      </w:r>
      <w:r w:rsidRPr="00CB09B6">
        <w:rPr>
          <w:rFonts w:eastAsiaTheme="minorEastAsia"/>
          <w:i/>
          <w:iCs/>
        </w:rPr>
        <w:t>Internet, Phone, Mail, and Mixed-Mode Surveys: The Tailored Design Method</w:t>
      </w:r>
      <w:r w:rsidRPr="00CB09B6">
        <w:rPr>
          <w:rFonts w:eastAsiaTheme="minorEastAsia"/>
        </w:rPr>
        <w:t xml:space="preserve">. John Wiley &amp; Sons. </w:t>
      </w:r>
      <w:r w:rsidR="00552BE3" w:rsidRPr="00C730A5">
        <w:rPr>
          <w:rFonts w:eastAsiaTheme="minorEastAsia"/>
        </w:rPr>
        <w:t>Available at:</w:t>
      </w:r>
      <w:r w:rsidR="00552BE3">
        <w:rPr>
          <w:rFonts w:eastAsiaTheme="minorEastAsia"/>
        </w:rPr>
        <w:t xml:space="preserve"> </w:t>
      </w:r>
      <w:hyperlink r:id="rId78" w:anchor="v=onepage&amp;q=Dillman%2C%20D.%20A.%2C%20Smyth%2C%20J.%20D.%2C%20%26%20Christian%2C%20L.%20M.%20(2014).%20Internet%2C%20phone%2C%20mail%2C%20and%20mixed-mode%20surveys%3A%20The%20tailored%20design%20method.%20John%20Wiley%20%26%20Sons.&amp;f=false" w:history="1">
        <w:r w:rsidR="00552BE3" w:rsidRPr="00854B3B">
          <w:rPr>
            <w:rStyle w:val="a9"/>
            <w:rFonts w:eastAsiaTheme="minorEastAsia"/>
          </w:rPr>
          <w:t>https://books.google.com.hk/books?hl=zh-TW&amp;lr=&amp;id=fhQNBAAAQBAJ&amp;oi=fnd&amp;pg=PR11&amp;dq=Dillman,+D.+A.,+Smyth,+J.+D.,+%26+Christian,+L.+M.+(2014).+Internet,+phone,+mail,+and+mixed-mode+surveys:+The+tailored+design+method.+John+Wiley+%26+Sons.&amp;ots=JwT1pfPHJK&amp;sig=GVksn6XjKOmKSrMHfoq_U-WIvbw&amp;redir_esc=y#v=onepage&amp;q=Dillman%2C%20D.%20A.%2C%20Smyth%2C%20J.%20D.%2C%20%26%20Christian%2C%20L.%20M.%20(2014).%20Internet%2C%20phone%2C%20mail%2C%20and%20mixed-mode%20surveys%3A%20The%20tailored%20design%20method.%20John%20Wiley%20%26%20Sons.&amp;f=false</w:t>
        </w:r>
      </w:hyperlink>
      <w:r w:rsidRPr="00CB09B6">
        <w:rPr>
          <w:rFonts w:eastAsiaTheme="minorEastAsia"/>
        </w:rPr>
        <w:t xml:space="preserve"> (Accessed: 2 July 2023).</w:t>
      </w:r>
    </w:p>
    <w:p w14:paraId="3032AFE3" w14:textId="77777777" w:rsidR="00CB09B6" w:rsidRDefault="00CB09B6" w:rsidP="00F578BF">
      <w:pPr>
        <w:widowControl/>
        <w:spacing w:line="480" w:lineRule="auto"/>
        <w:rPr>
          <w:rFonts w:eastAsiaTheme="minorEastAsia"/>
        </w:rPr>
      </w:pPr>
    </w:p>
    <w:p w14:paraId="4498A8EE" w14:textId="114250BC" w:rsidR="00CB09B6" w:rsidRDefault="00CB09B6" w:rsidP="00F578BF">
      <w:pPr>
        <w:widowControl/>
        <w:spacing w:line="480" w:lineRule="auto"/>
        <w:rPr>
          <w:rFonts w:eastAsiaTheme="minorEastAsia"/>
        </w:rPr>
      </w:pPr>
      <w:r w:rsidRPr="00CB09B6">
        <w:rPr>
          <w:rFonts w:eastAsiaTheme="minorEastAsia"/>
        </w:rPr>
        <w:lastRenderedPageBreak/>
        <w:t xml:space="preserve">Dinev, T., &amp; Hart, P. (2006). </w:t>
      </w:r>
      <w:r w:rsidRPr="00CB09B6">
        <w:rPr>
          <w:rFonts w:eastAsiaTheme="minorEastAsia"/>
          <w:i/>
          <w:iCs/>
        </w:rPr>
        <w:t>An Extended Privacy Calculus Model for E-Commerce Transactions</w:t>
      </w:r>
      <w:r w:rsidRPr="00CB09B6">
        <w:rPr>
          <w:rFonts w:eastAsiaTheme="minorEastAsia"/>
        </w:rPr>
        <w:t xml:space="preserve">. </w:t>
      </w:r>
      <w:r w:rsidRPr="00CB09B6">
        <w:rPr>
          <w:rFonts w:eastAsiaTheme="minorEastAsia"/>
          <w:i/>
          <w:iCs/>
        </w:rPr>
        <w:t>Information Systems Research</w:t>
      </w:r>
      <w:r w:rsidRPr="00CB09B6">
        <w:rPr>
          <w:rFonts w:eastAsiaTheme="minorEastAsia"/>
        </w:rPr>
        <w:t xml:space="preserve">, 17(1), 61-80. </w:t>
      </w:r>
      <w:r w:rsidR="00552BE3" w:rsidRPr="00C730A5">
        <w:rPr>
          <w:rFonts w:eastAsiaTheme="minorEastAsia"/>
        </w:rPr>
        <w:t>Available at:</w:t>
      </w:r>
      <w:r w:rsidR="00552BE3">
        <w:rPr>
          <w:rFonts w:eastAsiaTheme="minorEastAsia"/>
        </w:rPr>
        <w:t xml:space="preserve"> </w:t>
      </w:r>
      <w:hyperlink r:id="rId79" w:history="1">
        <w:r w:rsidR="00552BE3" w:rsidRPr="00854B3B">
          <w:rPr>
            <w:rStyle w:val="a9"/>
            <w:rFonts w:eastAsiaTheme="minorEastAsia"/>
          </w:rPr>
          <w:t>https://dl.acm.org/doi/abs/10.1287/isre.1060.0080</w:t>
        </w:r>
      </w:hyperlink>
      <w:r w:rsidRPr="00CB09B6">
        <w:rPr>
          <w:rFonts w:eastAsiaTheme="minorEastAsia"/>
        </w:rPr>
        <w:t xml:space="preserve"> (Accessed: 30 September 2023).</w:t>
      </w:r>
    </w:p>
    <w:p w14:paraId="5F8F78D8" w14:textId="77777777" w:rsidR="00CB09B6" w:rsidRDefault="00CB09B6" w:rsidP="00F578BF">
      <w:pPr>
        <w:widowControl/>
        <w:spacing w:line="480" w:lineRule="auto"/>
        <w:rPr>
          <w:rFonts w:eastAsiaTheme="minorEastAsia"/>
        </w:rPr>
      </w:pPr>
    </w:p>
    <w:p w14:paraId="2D3B4B0D" w14:textId="7D749738" w:rsidR="00CB09B6" w:rsidRDefault="00CB09B6" w:rsidP="00F578BF">
      <w:pPr>
        <w:widowControl/>
        <w:spacing w:line="480" w:lineRule="auto"/>
        <w:rPr>
          <w:rFonts w:eastAsiaTheme="minorEastAsia"/>
        </w:rPr>
      </w:pPr>
      <w:proofErr w:type="spellStart"/>
      <w:r w:rsidRPr="00CB09B6">
        <w:rPr>
          <w:rFonts w:eastAsiaTheme="minorEastAsia"/>
        </w:rPr>
        <w:t>Dwidienawati</w:t>
      </w:r>
      <w:proofErr w:type="spellEnd"/>
      <w:r w:rsidRPr="00CB09B6">
        <w:rPr>
          <w:rFonts w:eastAsiaTheme="minorEastAsia"/>
        </w:rPr>
        <w:t xml:space="preserve">, D., </w:t>
      </w:r>
      <w:proofErr w:type="spellStart"/>
      <w:r w:rsidRPr="00CB09B6">
        <w:rPr>
          <w:rFonts w:eastAsiaTheme="minorEastAsia"/>
        </w:rPr>
        <w:t>Tjahjana</w:t>
      </w:r>
      <w:proofErr w:type="spellEnd"/>
      <w:r w:rsidRPr="00CB09B6">
        <w:rPr>
          <w:rFonts w:eastAsiaTheme="minorEastAsia"/>
        </w:rPr>
        <w:t xml:space="preserve">, D., </w:t>
      </w:r>
      <w:proofErr w:type="spellStart"/>
      <w:r w:rsidRPr="00CB09B6">
        <w:rPr>
          <w:rFonts w:eastAsiaTheme="minorEastAsia"/>
        </w:rPr>
        <w:t>Abdinagoro</w:t>
      </w:r>
      <w:proofErr w:type="spellEnd"/>
      <w:r w:rsidRPr="00CB09B6">
        <w:rPr>
          <w:rFonts w:eastAsiaTheme="minorEastAsia"/>
        </w:rPr>
        <w:t xml:space="preserve">, S. B., &amp; </w:t>
      </w:r>
      <w:proofErr w:type="spellStart"/>
      <w:r w:rsidRPr="00CB09B6">
        <w:rPr>
          <w:rFonts w:eastAsiaTheme="minorEastAsia"/>
        </w:rPr>
        <w:t>Gandasari</w:t>
      </w:r>
      <w:proofErr w:type="spellEnd"/>
      <w:r w:rsidRPr="00CB09B6">
        <w:rPr>
          <w:rFonts w:eastAsiaTheme="minorEastAsia"/>
        </w:rPr>
        <w:t xml:space="preserve">, D. (2020). </w:t>
      </w:r>
      <w:r w:rsidRPr="00CB09B6">
        <w:rPr>
          <w:rFonts w:eastAsiaTheme="minorEastAsia"/>
          <w:i/>
          <w:iCs/>
        </w:rPr>
        <w:t xml:space="preserve">Customer Review or Influencer Endorsement: Which One Influences Purchase Intention </w:t>
      </w:r>
      <w:proofErr w:type="gramStart"/>
      <w:r w:rsidRPr="00CB09B6">
        <w:rPr>
          <w:rFonts w:eastAsiaTheme="minorEastAsia"/>
          <w:i/>
          <w:iCs/>
        </w:rPr>
        <w:t>More?</w:t>
      </w:r>
      <w:r w:rsidRPr="00CB09B6">
        <w:rPr>
          <w:rFonts w:eastAsiaTheme="minorEastAsia"/>
        </w:rPr>
        <w:t>.</w:t>
      </w:r>
      <w:proofErr w:type="gramEnd"/>
      <w:r w:rsidRPr="00CB09B6">
        <w:rPr>
          <w:rFonts w:eastAsiaTheme="minorEastAsia"/>
        </w:rPr>
        <w:t xml:space="preserve"> </w:t>
      </w:r>
      <w:proofErr w:type="spellStart"/>
      <w:r w:rsidRPr="00CB09B6">
        <w:rPr>
          <w:rFonts w:eastAsiaTheme="minorEastAsia"/>
          <w:i/>
          <w:iCs/>
        </w:rPr>
        <w:t>Heliyon</w:t>
      </w:r>
      <w:proofErr w:type="spellEnd"/>
      <w:r w:rsidRPr="00CB09B6">
        <w:rPr>
          <w:rFonts w:eastAsiaTheme="minorEastAsia"/>
        </w:rPr>
        <w:t xml:space="preserve">, 6(11). </w:t>
      </w:r>
      <w:r w:rsidR="00552BE3" w:rsidRPr="00C730A5">
        <w:rPr>
          <w:rFonts w:eastAsiaTheme="minorEastAsia"/>
        </w:rPr>
        <w:t>Available at:</w:t>
      </w:r>
      <w:r w:rsidR="00552BE3">
        <w:rPr>
          <w:rFonts w:eastAsiaTheme="minorEastAsia"/>
        </w:rPr>
        <w:t xml:space="preserve"> </w:t>
      </w:r>
      <w:hyperlink r:id="rId80" w:history="1">
        <w:r w:rsidR="00552BE3" w:rsidRPr="00854B3B">
          <w:rPr>
            <w:rStyle w:val="a9"/>
            <w:rFonts w:eastAsiaTheme="minorEastAsia"/>
          </w:rPr>
          <w:t>https://www.cell.com/heliyon/pdf/S2405-8440(20)32386-0.pdf</w:t>
        </w:r>
      </w:hyperlink>
      <w:r w:rsidRPr="00CB09B6">
        <w:rPr>
          <w:rFonts w:eastAsiaTheme="minorEastAsia"/>
        </w:rPr>
        <w:t xml:space="preserve"> (Accessed: 6 October 2023).</w:t>
      </w:r>
    </w:p>
    <w:p w14:paraId="04D269A9" w14:textId="77777777" w:rsidR="00835470" w:rsidRDefault="00835470" w:rsidP="00F578BF">
      <w:pPr>
        <w:widowControl/>
        <w:spacing w:line="480" w:lineRule="auto"/>
        <w:rPr>
          <w:rFonts w:eastAsiaTheme="minorEastAsia"/>
        </w:rPr>
      </w:pPr>
    </w:p>
    <w:p w14:paraId="157C1199" w14:textId="30CE3825" w:rsidR="00835470" w:rsidRDefault="00805AA4" w:rsidP="00F578BF">
      <w:pPr>
        <w:widowControl/>
        <w:spacing w:line="480" w:lineRule="auto"/>
        <w:rPr>
          <w:rFonts w:eastAsiaTheme="minorEastAsia"/>
        </w:rPr>
      </w:pPr>
      <w:r w:rsidRPr="00805AA4">
        <w:rPr>
          <w:rFonts w:eastAsiaTheme="minorEastAsia"/>
        </w:rPr>
        <w:t xml:space="preserve">Eastlick, M. A., &amp; Lotz, S. (2011). </w:t>
      </w:r>
      <w:r w:rsidRPr="00805AA4">
        <w:rPr>
          <w:rFonts w:eastAsiaTheme="minorEastAsia"/>
          <w:i/>
          <w:iCs/>
        </w:rPr>
        <w:t>Cognitive and Institutional Predictors of Initial Trust Toward an Online Retailer</w:t>
      </w:r>
      <w:r w:rsidRPr="00805AA4">
        <w:rPr>
          <w:rFonts w:eastAsiaTheme="minorEastAsia"/>
        </w:rPr>
        <w:t xml:space="preserve">. </w:t>
      </w:r>
      <w:r w:rsidRPr="00805AA4">
        <w:rPr>
          <w:rFonts w:eastAsiaTheme="minorEastAsia"/>
          <w:i/>
          <w:iCs/>
        </w:rPr>
        <w:t>International Journal of Retail &amp; Distribution Management</w:t>
      </w:r>
      <w:r w:rsidRPr="00805AA4">
        <w:rPr>
          <w:rFonts w:eastAsiaTheme="minorEastAsia"/>
        </w:rPr>
        <w:t xml:space="preserve">, 39(4), 234-255. </w:t>
      </w:r>
      <w:r w:rsidR="00552BE3" w:rsidRPr="00C730A5">
        <w:rPr>
          <w:rFonts w:eastAsiaTheme="minorEastAsia"/>
        </w:rPr>
        <w:t>Available at:</w:t>
      </w:r>
      <w:r w:rsidR="00552BE3">
        <w:rPr>
          <w:rFonts w:eastAsiaTheme="minorEastAsia"/>
        </w:rPr>
        <w:t xml:space="preserve"> </w:t>
      </w:r>
      <w:hyperlink r:id="rId81" w:history="1">
        <w:r w:rsidR="00552BE3" w:rsidRPr="00854B3B">
          <w:rPr>
            <w:rStyle w:val="a9"/>
            <w:rFonts w:eastAsiaTheme="minorEastAsia"/>
          </w:rPr>
          <w:t>https://www.emerald.com/insight/content/doi/10.1108/09590551111117527/full/html</w:t>
        </w:r>
      </w:hyperlink>
      <w:r w:rsidRPr="00805AA4">
        <w:rPr>
          <w:rFonts w:eastAsiaTheme="minorEastAsia"/>
        </w:rPr>
        <w:t xml:space="preserve"> (Accessed: 11 May 2023).</w:t>
      </w:r>
    </w:p>
    <w:p w14:paraId="6C464159" w14:textId="77777777" w:rsidR="00805AA4" w:rsidRDefault="00805AA4" w:rsidP="00F578BF">
      <w:pPr>
        <w:widowControl/>
        <w:spacing w:line="480" w:lineRule="auto"/>
        <w:rPr>
          <w:rFonts w:eastAsiaTheme="minorEastAsia"/>
        </w:rPr>
      </w:pPr>
    </w:p>
    <w:p w14:paraId="3A3B3BEF" w14:textId="3EB94F7A" w:rsidR="00805AA4" w:rsidRDefault="00805AA4" w:rsidP="00F578BF">
      <w:pPr>
        <w:widowControl/>
        <w:spacing w:line="480" w:lineRule="auto"/>
        <w:rPr>
          <w:rFonts w:eastAsiaTheme="minorEastAsia"/>
        </w:rPr>
      </w:pPr>
      <w:r w:rsidRPr="00805AA4">
        <w:rPr>
          <w:rFonts w:eastAsiaTheme="minorEastAsia"/>
        </w:rPr>
        <w:t xml:space="preserve">Fan, W., &amp; Yan, Z. (2010). </w:t>
      </w:r>
      <w:r w:rsidRPr="00805AA4">
        <w:rPr>
          <w:rFonts w:eastAsiaTheme="minorEastAsia"/>
          <w:i/>
          <w:iCs/>
        </w:rPr>
        <w:t>Factors Affecting Response Rates of the Web Survey: A Systematic Review</w:t>
      </w:r>
      <w:r w:rsidRPr="00805AA4">
        <w:rPr>
          <w:rFonts w:eastAsiaTheme="minorEastAsia"/>
        </w:rPr>
        <w:t xml:space="preserve">. </w:t>
      </w:r>
      <w:r w:rsidRPr="00805AA4">
        <w:rPr>
          <w:rFonts w:eastAsiaTheme="minorEastAsia"/>
          <w:i/>
          <w:iCs/>
        </w:rPr>
        <w:t>Computers in Human Behavior</w:t>
      </w:r>
      <w:r w:rsidRPr="00805AA4">
        <w:rPr>
          <w:rFonts w:eastAsiaTheme="minorEastAsia"/>
        </w:rPr>
        <w:t xml:space="preserve">, 26(2), 132-139. </w:t>
      </w:r>
      <w:r w:rsidR="00552BE3" w:rsidRPr="00C730A5">
        <w:rPr>
          <w:rFonts w:eastAsiaTheme="minorEastAsia"/>
        </w:rPr>
        <w:t>Available at:</w:t>
      </w:r>
      <w:r w:rsidR="00552BE3">
        <w:rPr>
          <w:rFonts w:eastAsiaTheme="minorEastAsia"/>
        </w:rPr>
        <w:t xml:space="preserve"> </w:t>
      </w:r>
      <w:hyperlink r:id="rId82" w:history="1">
        <w:r w:rsidR="00552BE3" w:rsidRPr="00854B3B">
          <w:rPr>
            <w:rStyle w:val="a9"/>
            <w:rFonts w:eastAsiaTheme="minorEastAsia"/>
          </w:rPr>
          <w:t>https://www.sciencedirect.com/science/article/abs/pii/S0747563209001708</w:t>
        </w:r>
      </w:hyperlink>
      <w:r w:rsidRPr="00805AA4">
        <w:rPr>
          <w:rFonts w:eastAsiaTheme="minorEastAsia"/>
        </w:rPr>
        <w:t xml:space="preserve"> (Accessed: 2 July 2023).</w:t>
      </w:r>
    </w:p>
    <w:p w14:paraId="503677CC" w14:textId="77777777" w:rsidR="00805AA4" w:rsidRDefault="00805AA4" w:rsidP="00F578BF">
      <w:pPr>
        <w:widowControl/>
        <w:spacing w:line="480" w:lineRule="auto"/>
        <w:rPr>
          <w:rFonts w:eastAsiaTheme="minorEastAsia"/>
        </w:rPr>
      </w:pPr>
    </w:p>
    <w:p w14:paraId="644F7745" w14:textId="706A7C32" w:rsidR="00805AA4" w:rsidRDefault="00805AA4" w:rsidP="00F578BF">
      <w:pPr>
        <w:widowControl/>
        <w:spacing w:line="480" w:lineRule="auto"/>
        <w:rPr>
          <w:rFonts w:eastAsiaTheme="minorEastAsia"/>
        </w:rPr>
      </w:pPr>
      <w:r w:rsidRPr="00805AA4">
        <w:rPr>
          <w:rFonts w:eastAsiaTheme="minorEastAsia"/>
        </w:rPr>
        <w:t xml:space="preserve">Farzin, M., &amp; Fattahi, M. (2018). </w:t>
      </w:r>
      <w:proofErr w:type="spellStart"/>
      <w:r w:rsidRPr="00805AA4">
        <w:rPr>
          <w:rFonts w:eastAsiaTheme="minorEastAsia"/>
          <w:i/>
          <w:iCs/>
        </w:rPr>
        <w:t>eWOM</w:t>
      </w:r>
      <w:proofErr w:type="spellEnd"/>
      <w:r w:rsidRPr="00805AA4">
        <w:rPr>
          <w:rFonts w:eastAsiaTheme="minorEastAsia"/>
          <w:i/>
          <w:iCs/>
        </w:rPr>
        <w:t xml:space="preserve"> Through Social Networking Sites and Impact on Purchase Intention and Brand Image in Iran</w:t>
      </w:r>
      <w:r w:rsidRPr="00805AA4">
        <w:rPr>
          <w:rFonts w:eastAsiaTheme="minorEastAsia"/>
        </w:rPr>
        <w:t xml:space="preserve">. </w:t>
      </w:r>
      <w:r w:rsidRPr="00805AA4">
        <w:rPr>
          <w:rFonts w:eastAsiaTheme="minorEastAsia"/>
          <w:i/>
          <w:iCs/>
        </w:rPr>
        <w:t>Journal of Advances in Management Research</w:t>
      </w:r>
      <w:r w:rsidRPr="00805AA4">
        <w:rPr>
          <w:rFonts w:eastAsiaTheme="minorEastAsia"/>
        </w:rPr>
        <w:t xml:space="preserve">, 15(2), 161-183. </w:t>
      </w:r>
      <w:r w:rsidR="00552BE3" w:rsidRPr="00C730A5">
        <w:rPr>
          <w:rFonts w:eastAsiaTheme="minorEastAsia"/>
        </w:rPr>
        <w:t>Available at:</w:t>
      </w:r>
      <w:r w:rsidR="00552BE3">
        <w:rPr>
          <w:rFonts w:eastAsiaTheme="minorEastAsia"/>
        </w:rPr>
        <w:t xml:space="preserve"> </w:t>
      </w:r>
      <w:hyperlink r:id="rId83" w:history="1">
        <w:r w:rsidR="00552BE3" w:rsidRPr="00854B3B">
          <w:rPr>
            <w:rStyle w:val="a9"/>
            <w:rFonts w:eastAsiaTheme="minorEastAsia"/>
          </w:rPr>
          <w:t>https://www.researchgate.net/profile/Milad-Farzin/publication/323615470_eWOM-through-social-networking-sites-and-impact-on-purchase-intention-and-brand-image-in-Iran/links/5cdec333299bf14d95a2b393/eWOM-through-social-networking-sites-and-impact-on-purchase-intention-and-brand-image-in-Iran.pdf</w:t>
        </w:r>
      </w:hyperlink>
      <w:r w:rsidRPr="00805AA4">
        <w:rPr>
          <w:rFonts w:eastAsiaTheme="minorEastAsia"/>
        </w:rPr>
        <w:t xml:space="preserve"> (Accessed: 20 April 2023).</w:t>
      </w:r>
    </w:p>
    <w:p w14:paraId="0632667B" w14:textId="77777777" w:rsidR="00805AA4" w:rsidRDefault="00805AA4" w:rsidP="00F578BF">
      <w:pPr>
        <w:widowControl/>
        <w:spacing w:line="480" w:lineRule="auto"/>
        <w:rPr>
          <w:rFonts w:eastAsiaTheme="minorEastAsia"/>
        </w:rPr>
      </w:pPr>
    </w:p>
    <w:p w14:paraId="3F433E1B" w14:textId="4974871C" w:rsidR="00805AA4" w:rsidRDefault="00805AA4" w:rsidP="00F578BF">
      <w:pPr>
        <w:widowControl/>
        <w:spacing w:line="480" w:lineRule="auto"/>
        <w:rPr>
          <w:rFonts w:eastAsiaTheme="minorEastAsia"/>
        </w:rPr>
      </w:pPr>
      <w:r w:rsidRPr="00805AA4">
        <w:rPr>
          <w:rFonts w:eastAsiaTheme="minorEastAsia"/>
        </w:rPr>
        <w:t xml:space="preserve">Field, A. (2013). </w:t>
      </w:r>
      <w:r w:rsidRPr="00805AA4">
        <w:rPr>
          <w:rFonts w:eastAsiaTheme="minorEastAsia"/>
          <w:i/>
          <w:iCs/>
        </w:rPr>
        <w:t>Discovering Statistics Using IBM SPSS Statistics</w:t>
      </w:r>
      <w:r w:rsidRPr="00805AA4">
        <w:rPr>
          <w:rFonts w:eastAsiaTheme="minorEastAsia"/>
        </w:rPr>
        <w:t xml:space="preserve">. Sage. </w:t>
      </w:r>
      <w:r w:rsidR="00552BE3" w:rsidRPr="00C730A5">
        <w:rPr>
          <w:rFonts w:eastAsiaTheme="minorEastAsia"/>
        </w:rPr>
        <w:t>Available at:</w:t>
      </w:r>
      <w:r w:rsidR="00552BE3">
        <w:rPr>
          <w:rFonts w:eastAsiaTheme="minorEastAsia"/>
        </w:rPr>
        <w:t xml:space="preserve"> </w:t>
      </w:r>
      <w:hyperlink r:id="rId84" w:anchor="v=onepage&amp;q=Field%2C%20A.%20(2013).%20Discovering%20statistics%20using%20IBM%20SPSS%20statistics.%20sage.&amp;f=false" w:history="1">
        <w:r w:rsidR="00552BE3" w:rsidRPr="00854B3B">
          <w:rPr>
            <w:rStyle w:val="a9"/>
            <w:rFonts w:eastAsiaTheme="minorEastAsia"/>
          </w:rPr>
          <w:t>https://books.google.com.hk/books?hl=zh-TW&amp;lr=&amp;id=c0Wk9IuBmAoC&amp;oi=fnd&amp;pg=PP2&amp;dq=Field,+A.+(2013).+Discovering+statistics+using+IBM+SPSS+statistics.+sage.&amp;ots=LcIqHFXs2F&amp;sig=ykksMMcYfAoa4QCv4oBO-DeDrxs&amp;redir_esc=y#v=onepage&amp;q=Field%2C%20A.%20(2013).%20Discovering%20statistics%20using%20IBM%20SPSS%20statistics.%20sage.&amp;f=false</w:t>
        </w:r>
      </w:hyperlink>
      <w:r w:rsidRPr="00805AA4">
        <w:rPr>
          <w:rFonts w:eastAsiaTheme="minorEastAsia"/>
        </w:rPr>
        <w:t xml:space="preserve"> (Accessed: 30 September 2023).</w:t>
      </w:r>
    </w:p>
    <w:p w14:paraId="19A1715E" w14:textId="77777777" w:rsidR="00805AA4" w:rsidRDefault="00805AA4" w:rsidP="00F578BF">
      <w:pPr>
        <w:widowControl/>
        <w:spacing w:line="480" w:lineRule="auto"/>
        <w:rPr>
          <w:rFonts w:eastAsiaTheme="minorEastAsia"/>
        </w:rPr>
      </w:pPr>
    </w:p>
    <w:p w14:paraId="10822028" w14:textId="14341711" w:rsidR="00805AA4" w:rsidRDefault="00805AA4" w:rsidP="00F578BF">
      <w:pPr>
        <w:widowControl/>
        <w:spacing w:line="480" w:lineRule="auto"/>
        <w:rPr>
          <w:rFonts w:eastAsiaTheme="minorEastAsia"/>
        </w:rPr>
      </w:pPr>
      <w:r w:rsidRPr="00805AA4">
        <w:rPr>
          <w:rFonts w:eastAsiaTheme="minorEastAsia"/>
        </w:rPr>
        <w:lastRenderedPageBreak/>
        <w:t xml:space="preserve">Flicker, S., Travers, R., Guta, A., McDonald, S., &amp; Meagher, A. (2007). </w:t>
      </w:r>
      <w:r w:rsidRPr="00805AA4">
        <w:rPr>
          <w:rFonts w:eastAsiaTheme="minorEastAsia"/>
          <w:i/>
          <w:iCs/>
        </w:rPr>
        <w:t>Ethical Dilemmas in Community-Based Participatory Research: Recommendations for Institutional Review Boards</w:t>
      </w:r>
      <w:r w:rsidRPr="00805AA4">
        <w:rPr>
          <w:rFonts w:eastAsiaTheme="minorEastAsia"/>
        </w:rPr>
        <w:t xml:space="preserve">. </w:t>
      </w:r>
      <w:r w:rsidRPr="00805AA4">
        <w:rPr>
          <w:rFonts w:eastAsiaTheme="minorEastAsia"/>
          <w:i/>
          <w:iCs/>
        </w:rPr>
        <w:t>Journal of Urban Health</w:t>
      </w:r>
      <w:r w:rsidRPr="00805AA4">
        <w:rPr>
          <w:rFonts w:eastAsiaTheme="minorEastAsia"/>
        </w:rPr>
        <w:t xml:space="preserve">, 84, 478-493. </w:t>
      </w:r>
      <w:r w:rsidR="00552BE3" w:rsidRPr="00C730A5">
        <w:rPr>
          <w:rFonts w:eastAsiaTheme="minorEastAsia"/>
        </w:rPr>
        <w:t>Available at:</w:t>
      </w:r>
      <w:r w:rsidR="00552BE3">
        <w:rPr>
          <w:rFonts w:eastAsiaTheme="minorEastAsia"/>
        </w:rPr>
        <w:t xml:space="preserve"> </w:t>
      </w:r>
      <w:hyperlink r:id="rId85" w:history="1">
        <w:r w:rsidR="00552BE3" w:rsidRPr="00854B3B">
          <w:rPr>
            <w:rStyle w:val="a9"/>
            <w:rFonts w:eastAsiaTheme="minorEastAsia"/>
          </w:rPr>
          <w:t>https://www.ncbi.nlm.nih.gov/pmc/articles/PMC2219570/</w:t>
        </w:r>
      </w:hyperlink>
      <w:r w:rsidRPr="00805AA4">
        <w:rPr>
          <w:rFonts w:eastAsiaTheme="minorEastAsia"/>
        </w:rPr>
        <w:t xml:space="preserve"> (Accessed: 30 September 2023).</w:t>
      </w:r>
    </w:p>
    <w:p w14:paraId="75FCAA54" w14:textId="77777777" w:rsidR="00805AA4" w:rsidRDefault="00805AA4" w:rsidP="00F578BF">
      <w:pPr>
        <w:widowControl/>
        <w:spacing w:line="480" w:lineRule="auto"/>
        <w:rPr>
          <w:rFonts w:eastAsiaTheme="minorEastAsia"/>
        </w:rPr>
      </w:pPr>
    </w:p>
    <w:p w14:paraId="414B0BCC" w14:textId="61B570AE" w:rsidR="00805AA4" w:rsidRDefault="00805AA4" w:rsidP="00F578BF">
      <w:pPr>
        <w:widowControl/>
        <w:spacing w:line="480" w:lineRule="auto"/>
        <w:rPr>
          <w:rFonts w:eastAsiaTheme="minorEastAsia"/>
        </w:rPr>
      </w:pPr>
      <w:r w:rsidRPr="00805AA4">
        <w:rPr>
          <w:rFonts w:eastAsiaTheme="minorEastAsia"/>
        </w:rPr>
        <w:t xml:space="preserve">Fowler Jr, F. J. (2013). </w:t>
      </w:r>
      <w:r w:rsidRPr="00805AA4">
        <w:rPr>
          <w:rFonts w:eastAsiaTheme="minorEastAsia"/>
          <w:i/>
          <w:iCs/>
        </w:rPr>
        <w:t>Survey Research Methods</w:t>
      </w:r>
      <w:r w:rsidRPr="00805AA4">
        <w:rPr>
          <w:rFonts w:eastAsiaTheme="minorEastAsia"/>
        </w:rPr>
        <w:t xml:space="preserve">. Sage Publications. </w:t>
      </w:r>
      <w:r w:rsidR="00552BE3" w:rsidRPr="00C730A5">
        <w:rPr>
          <w:rFonts w:eastAsiaTheme="minorEastAsia"/>
        </w:rPr>
        <w:t>Available at:</w:t>
      </w:r>
      <w:r w:rsidR="00552BE3">
        <w:rPr>
          <w:rFonts w:eastAsiaTheme="minorEastAsia"/>
        </w:rPr>
        <w:t xml:space="preserve"> </w:t>
      </w:r>
      <w:hyperlink r:id="rId86" w:anchor="v=onepage&amp;q=Fowler%2C%20F.%20J.%20(2009).%20Survey%20research%20methods.%20Sage%20publications.&amp;f=false" w:history="1">
        <w:r w:rsidR="00552BE3" w:rsidRPr="00854B3B">
          <w:rPr>
            <w:rStyle w:val="a9"/>
            <w:rFonts w:eastAsiaTheme="minorEastAsia"/>
          </w:rPr>
          <w:t>https://books.google.com/books?hl=zh-TW&amp;lr=&amp;id=WM11AwAAQBAJ&amp;oi=fnd&amp;pg=PP1&amp;dq=Fowler,+F.+J.+(2009).+Survey+research+methods.+Sage+publications.&amp;ots=6PzMx8kM9-&amp;sig=AYmn-XmSxiV27JsBPzn4U1IqJYc#v=onepage&amp;q=Fowler%2C%20F.%20J.%20(2009).%20Survey%20research%20methods.%20Sage%20publications.&amp;f=false</w:t>
        </w:r>
      </w:hyperlink>
      <w:r w:rsidRPr="00805AA4">
        <w:rPr>
          <w:rFonts w:eastAsiaTheme="minorEastAsia"/>
        </w:rPr>
        <w:t xml:space="preserve"> (Accessed: 5 August 2023).</w:t>
      </w:r>
    </w:p>
    <w:p w14:paraId="03A69B94" w14:textId="77777777" w:rsidR="00805AA4" w:rsidRDefault="00805AA4" w:rsidP="00F578BF">
      <w:pPr>
        <w:widowControl/>
        <w:spacing w:line="480" w:lineRule="auto"/>
        <w:rPr>
          <w:rFonts w:eastAsiaTheme="minorEastAsia"/>
        </w:rPr>
      </w:pPr>
    </w:p>
    <w:p w14:paraId="2536056A" w14:textId="7B2A7E8A" w:rsidR="00805AA4" w:rsidRDefault="00805AA4" w:rsidP="00F578BF">
      <w:pPr>
        <w:widowControl/>
        <w:spacing w:line="480" w:lineRule="auto"/>
        <w:rPr>
          <w:rFonts w:eastAsiaTheme="minorEastAsia"/>
        </w:rPr>
      </w:pPr>
      <w:r w:rsidRPr="00805AA4">
        <w:rPr>
          <w:rFonts w:eastAsiaTheme="minorEastAsia"/>
        </w:rPr>
        <w:t xml:space="preserve">Fox, J. (2015). </w:t>
      </w:r>
      <w:r w:rsidRPr="00805AA4">
        <w:rPr>
          <w:rFonts w:eastAsiaTheme="minorEastAsia"/>
          <w:i/>
          <w:iCs/>
        </w:rPr>
        <w:t>Applied Regression Analysis and Generalized Linear Models</w:t>
      </w:r>
      <w:r w:rsidRPr="00805AA4">
        <w:rPr>
          <w:rFonts w:eastAsiaTheme="minorEastAsia"/>
        </w:rPr>
        <w:t xml:space="preserve">. Sage Publications. </w:t>
      </w:r>
      <w:r w:rsidR="00552BE3" w:rsidRPr="00C730A5">
        <w:rPr>
          <w:rFonts w:eastAsiaTheme="minorEastAsia"/>
        </w:rPr>
        <w:t>Available at:</w:t>
      </w:r>
      <w:r w:rsidR="00552BE3">
        <w:rPr>
          <w:rFonts w:eastAsiaTheme="minorEastAsia"/>
        </w:rPr>
        <w:t xml:space="preserve"> </w:t>
      </w:r>
      <w:hyperlink r:id="rId87" w:history="1">
        <w:r w:rsidR="00552BE3" w:rsidRPr="00854B3B">
          <w:rPr>
            <w:rStyle w:val="a9"/>
            <w:rFonts w:eastAsiaTheme="minorEastAsia"/>
          </w:rPr>
          <w:t>https://socialsciences.mcmaster.ca/jfox/Books/Applied-Regression-3E/chap-25.pdf</w:t>
        </w:r>
      </w:hyperlink>
      <w:r w:rsidRPr="00805AA4">
        <w:rPr>
          <w:rFonts w:eastAsiaTheme="minorEastAsia"/>
        </w:rPr>
        <w:t xml:space="preserve"> (Accessed: 29 July 2023).</w:t>
      </w:r>
    </w:p>
    <w:p w14:paraId="35AD9A76" w14:textId="77777777" w:rsidR="00805AA4" w:rsidRDefault="00805AA4" w:rsidP="00F578BF">
      <w:pPr>
        <w:widowControl/>
        <w:spacing w:line="480" w:lineRule="auto"/>
        <w:rPr>
          <w:rFonts w:eastAsiaTheme="minorEastAsia"/>
        </w:rPr>
      </w:pPr>
    </w:p>
    <w:p w14:paraId="32F688DC" w14:textId="5BAF2508" w:rsidR="00805AA4" w:rsidRDefault="00350C35" w:rsidP="00F578BF">
      <w:pPr>
        <w:widowControl/>
        <w:spacing w:line="480" w:lineRule="auto"/>
        <w:rPr>
          <w:rFonts w:eastAsiaTheme="minorEastAsia"/>
        </w:rPr>
      </w:pPr>
      <w:r w:rsidRPr="00350C35">
        <w:rPr>
          <w:rFonts w:eastAsiaTheme="minorEastAsia"/>
        </w:rPr>
        <w:lastRenderedPageBreak/>
        <w:t xml:space="preserve">Franke, N., Keinz, P., &amp; Steger, C. J. (2009). </w:t>
      </w:r>
      <w:r w:rsidRPr="00350C35">
        <w:rPr>
          <w:rFonts w:eastAsiaTheme="minorEastAsia"/>
          <w:i/>
          <w:iCs/>
        </w:rPr>
        <w:t xml:space="preserve">Testing the Value of Customization: When Do Customers Really Prefer Products Tailored to Their </w:t>
      </w:r>
      <w:proofErr w:type="gramStart"/>
      <w:r w:rsidRPr="00350C35">
        <w:rPr>
          <w:rFonts w:eastAsiaTheme="minorEastAsia"/>
          <w:i/>
          <w:iCs/>
        </w:rPr>
        <w:t>Preferences?</w:t>
      </w:r>
      <w:r w:rsidRPr="00350C35">
        <w:rPr>
          <w:rFonts w:eastAsiaTheme="minorEastAsia"/>
        </w:rPr>
        <w:t>.</w:t>
      </w:r>
      <w:proofErr w:type="gramEnd"/>
      <w:r w:rsidRPr="00350C35">
        <w:rPr>
          <w:rFonts w:eastAsiaTheme="minorEastAsia"/>
        </w:rPr>
        <w:t xml:space="preserve"> </w:t>
      </w:r>
      <w:r w:rsidRPr="00350C35">
        <w:rPr>
          <w:rFonts w:eastAsiaTheme="minorEastAsia"/>
          <w:i/>
          <w:iCs/>
        </w:rPr>
        <w:t>Journal of Marketing</w:t>
      </w:r>
      <w:r w:rsidRPr="00350C35">
        <w:rPr>
          <w:rFonts w:eastAsiaTheme="minorEastAsia"/>
        </w:rPr>
        <w:t xml:space="preserve">, 73(5), 103-121. </w:t>
      </w:r>
      <w:r w:rsidR="00552BE3" w:rsidRPr="00C730A5">
        <w:rPr>
          <w:rFonts w:eastAsiaTheme="minorEastAsia"/>
        </w:rPr>
        <w:t>Available at:</w:t>
      </w:r>
      <w:r w:rsidR="00552BE3">
        <w:rPr>
          <w:rFonts w:eastAsiaTheme="minorEastAsia"/>
        </w:rPr>
        <w:t xml:space="preserve"> </w:t>
      </w:r>
      <w:hyperlink r:id="rId88" w:history="1">
        <w:r w:rsidR="00B52AD9" w:rsidRPr="00854B3B">
          <w:rPr>
            <w:rStyle w:val="a9"/>
            <w:rFonts w:eastAsiaTheme="minorEastAsia"/>
          </w:rPr>
          <w:t>https://www.researchgate.net/profile/Nikolaus-Franke/publication/228355263_Testing_the_Value_of_Customization_When_Do_Customers_Really_Prefer_Products_Tailored_to_Their_Preferences/links/0deec52fca48a4e238000000/Testing-the-Value-of-Customization-When-Do-Customers-Really-Prefer-Products-Tailored-to-Their-Preferences.pdf</w:t>
        </w:r>
      </w:hyperlink>
      <w:r w:rsidRPr="00350C35">
        <w:rPr>
          <w:rFonts w:eastAsiaTheme="minorEastAsia"/>
        </w:rPr>
        <w:t xml:space="preserve"> (Accessed: 6 October 2023).</w:t>
      </w:r>
    </w:p>
    <w:p w14:paraId="44ACAE01" w14:textId="77777777" w:rsidR="00350C35" w:rsidRDefault="00350C35" w:rsidP="00F578BF">
      <w:pPr>
        <w:widowControl/>
        <w:spacing w:line="480" w:lineRule="auto"/>
        <w:rPr>
          <w:rFonts w:eastAsiaTheme="minorEastAsia"/>
        </w:rPr>
      </w:pPr>
    </w:p>
    <w:p w14:paraId="1884874C" w14:textId="0BA3643B" w:rsidR="00350C35" w:rsidRDefault="00350C35" w:rsidP="00F578BF">
      <w:pPr>
        <w:widowControl/>
        <w:spacing w:line="480" w:lineRule="auto"/>
        <w:rPr>
          <w:rFonts w:eastAsiaTheme="minorEastAsia"/>
        </w:rPr>
      </w:pPr>
      <w:r w:rsidRPr="00350C35">
        <w:rPr>
          <w:rFonts w:eastAsiaTheme="minorEastAsia"/>
        </w:rPr>
        <w:t xml:space="preserve">Freund, R. J., Wilson, W. J., &amp; Sa, P. (2006). </w:t>
      </w:r>
      <w:r w:rsidRPr="00350C35">
        <w:rPr>
          <w:rFonts w:eastAsiaTheme="minorEastAsia"/>
          <w:i/>
          <w:iCs/>
        </w:rPr>
        <w:t>Regression Analysis</w:t>
      </w:r>
      <w:r w:rsidRPr="00350C35">
        <w:rPr>
          <w:rFonts w:eastAsiaTheme="minorEastAsia"/>
        </w:rPr>
        <w:t xml:space="preserve">. Elsevier. </w:t>
      </w:r>
      <w:r w:rsidR="00B52AD9" w:rsidRPr="00C730A5">
        <w:rPr>
          <w:rFonts w:eastAsiaTheme="minorEastAsia"/>
        </w:rPr>
        <w:t>Available at:</w:t>
      </w:r>
      <w:r w:rsidR="00B52AD9">
        <w:rPr>
          <w:rFonts w:eastAsiaTheme="minorEastAsia"/>
        </w:rPr>
        <w:t xml:space="preserve"> </w:t>
      </w:r>
      <w:hyperlink r:id="rId89" w:anchor="v=onepage&amp;q=anova&amp;f=false" w:history="1">
        <w:r w:rsidR="00F5314B" w:rsidRPr="00854B3B">
          <w:rPr>
            <w:rStyle w:val="a9"/>
            <w:rFonts w:eastAsiaTheme="minorEastAsia"/>
          </w:rPr>
          <w:t>https://books.google.com/books?hl=zh-TW&amp;lr=&amp;id=Us4YE8lJVYMC&amp;oi=fnd&amp;pg=PP2&amp;dq=ANOVA+of+Regression+Analysis&amp;ots=WVOoayKnWk&amp;sig=PKUEYTfZXtKqLGOgjOo_DgQw-WY#v=onepage&amp;q=anova&amp;f=false</w:t>
        </w:r>
      </w:hyperlink>
      <w:r w:rsidRPr="00350C35">
        <w:rPr>
          <w:rFonts w:eastAsiaTheme="minorEastAsia"/>
        </w:rPr>
        <w:t xml:space="preserve"> (Accessed: 1 October 2023).</w:t>
      </w:r>
    </w:p>
    <w:p w14:paraId="2ABD051E" w14:textId="77777777" w:rsidR="00350C35" w:rsidRDefault="00350C35" w:rsidP="00F578BF">
      <w:pPr>
        <w:widowControl/>
        <w:spacing w:line="480" w:lineRule="auto"/>
        <w:rPr>
          <w:rFonts w:eastAsiaTheme="minorEastAsia"/>
        </w:rPr>
      </w:pPr>
    </w:p>
    <w:p w14:paraId="55DD14A8" w14:textId="44069721" w:rsidR="00350C35" w:rsidRDefault="00F5314B" w:rsidP="00F578BF">
      <w:pPr>
        <w:widowControl/>
        <w:spacing w:line="480" w:lineRule="auto"/>
        <w:rPr>
          <w:rFonts w:eastAsiaTheme="minorEastAsia"/>
        </w:rPr>
      </w:pPr>
      <w:r w:rsidRPr="00F5314B">
        <w:rPr>
          <w:rFonts w:eastAsiaTheme="minorEastAsia"/>
        </w:rPr>
        <w:t xml:space="preserve">Gan, C., &amp; Wang, W. (2017). "The Influence of Perceived Value on Purchase Intention in Social Commerce Context." </w:t>
      </w:r>
      <w:r w:rsidRPr="00F5314B">
        <w:rPr>
          <w:rFonts w:eastAsiaTheme="minorEastAsia"/>
          <w:i/>
          <w:iCs/>
        </w:rPr>
        <w:t>Internet Research</w:t>
      </w:r>
      <w:r w:rsidRPr="00F5314B">
        <w:rPr>
          <w:rFonts w:eastAsiaTheme="minorEastAsia"/>
        </w:rPr>
        <w:t xml:space="preserve">, 27(4), 772-785. Available at: </w:t>
      </w:r>
      <w:hyperlink r:id="rId90" w:tgtFrame="_new" w:history="1">
        <w:r w:rsidRPr="00F5314B">
          <w:rPr>
            <w:rStyle w:val="a9"/>
            <w:rFonts w:eastAsiaTheme="minorEastAsia"/>
          </w:rPr>
          <w:t>https://www.researchgate.net/profile/Chunmei-Gan/publication/317420513_The_influence_of_perceived_value_on_purchase_intent</w:t>
        </w:r>
        <w:r w:rsidRPr="00F5314B">
          <w:rPr>
            <w:rStyle w:val="a9"/>
            <w:rFonts w:eastAsiaTheme="minorEastAsia"/>
          </w:rPr>
          <w:lastRenderedPageBreak/>
          <w:t>ion_in_social_commerce_context/links/5c4e9ce5458515a4c74584b0/The-influence-of-perceived-value-on-purchase-intention-in-social-commerce-context.pdf</w:t>
        </w:r>
      </w:hyperlink>
      <w:r w:rsidRPr="00F5314B">
        <w:rPr>
          <w:rFonts w:eastAsiaTheme="minorEastAsia"/>
        </w:rPr>
        <w:t xml:space="preserve"> (Accessed: 18 May 2023).</w:t>
      </w:r>
    </w:p>
    <w:p w14:paraId="6FA55549" w14:textId="77777777" w:rsidR="00F5314B" w:rsidRDefault="00F5314B" w:rsidP="00F578BF">
      <w:pPr>
        <w:widowControl/>
        <w:spacing w:line="480" w:lineRule="auto"/>
        <w:rPr>
          <w:rFonts w:eastAsiaTheme="minorEastAsia"/>
        </w:rPr>
      </w:pPr>
    </w:p>
    <w:p w14:paraId="437F42B1"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Ganguly, B., Dash, S. B., Cyr, D., &amp; Head, M. (2010). "The Effects of Website Design on Purchase Intention in Online Shopping: The Mediating Role of Trust and the Moderating Role of Culture." </w:t>
      </w:r>
      <w:r w:rsidRPr="00F5314B">
        <w:rPr>
          <w:rFonts w:eastAsiaTheme="minorEastAsia"/>
          <w:i/>
          <w:iCs/>
        </w:rPr>
        <w:t>International Journal of Electronic Business</w:t>
      </w:r>
      <w:r w:rsidRPr="00F5314B">
        <w:rPr>
          <w:rFonts w:eastAsiaTheme="minorEastAsia"/>
        </w:rPr>
        <w:t xml:space="preserve">, 8(4-5), 302-330. Available at: </w:t>
      </w:r>
      <w:hyperlink r:id="rId91" w:tgtFrame="_new" w:history="1">
        <w:r w:rsidRPr="00F5314B">
          <w:rPr>
            <w:rStyle w:val="a9"/>
            <w:rFonts w:eastAsiaTheme="minorEastAsia"/>
          </w:rPr>
          <w:t>https://d1wqtxts1xzle7.cloudfront.net/5384868/the_effect_of_website_design_on_purchase_intention_in_online_shopping-libre.pdf?1390841255=&amp;response-content-disposition=inline%3B+filename%3DThe_effects_of_website_design_on_purchas.pdf&amp;Expires=1699019841&amp;Signature=a6~D8nN0OJFd5SJNnz51FV-Z-XcA9ZGfklOcm2BfTU-tM~CEY7FYJvI25rEZjk6j2FYqNj0hDS1rS-eQgCzaWt~1RC5o23Es4ZuM16BioHODLposbVZkLxfZnMgAnx0pZoqd32QaSmV0BPn~sf679mIeWwdprbawjtBi8FP5O7gXyoPPOqPTclJcc55Bzr7pjv9QoRjvauv0-LLO2Yi-m4YMFc-w3xBexgap4Tl3rP~ig9YOF1n09hNbsYCjHVKhuvhugghXxZ7lrj9Ug~N7fEshdm-3JIfiMUlnBvwF2uWrX2BbvCm8NXar-hLgqi43jNvVd-4riW0FdPO1-</w:t>
        </w:r>
        <w:r w:rsidRPr="00F5314B">
          <w:rPr>
            <w:rStyle w:val="a9"/>
            <w:rFonts w:eastAsiaTheme="minorEastAsia"/>
          </w:rPr>
          <w:lastRenderedPageBreak/>
          <w:t>HfZhg__&amp;Key-Pair-Id=APKAJLOHF5GGSLRBV4ZA</w:t>
        </w:r>
      </w:hyperlink>
      <w:r w:rsidRPr="00F5314B">
        <w:rPr>
          <w:rFonts w:eastAsiaTheme="minorEastAsia"/>
        </w:rPr>
        <w:t xml:space="preserve"> (Accessed: 11 June 2023).</w:t>
      </w:r>
    </w:p>
    <w:p w14:paraId="042E45FD"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Goodman, L. A. (1961). "Snowball Sampling." </w:t>
      </w:r>
      <w:r w:rsidRPr="00F5314B">
        <w:rPr>
          <w:rFonts w:eastAsiaTheme="minorEastAsia"/>
          <w:i/>
          <w:iCs/>
        </w:rPr>
        <w:t>The Annals of Mathematical Statistics</w:t>
      </w:r>
      <w:r w:rsidRPr="00F5314B">
        <w:rPr>
          <w:rFonts w:eastAsiaTheme="minorEastAsia"/>
        </w:rPr>
        <w:t xml:space="preserve">, 148-170. Available at: </w:t>
      </w:r>
      <w:hyperlink r:id="rId92" w:tgtFrame="_new" w:history="1">
        <w:r w:rsidRPr="00F5314B">
          <w:rPr>
            <w:rStyle w:val="a9"/>
            <w:rFonts w:eastAsiaTheme="minorEastAsia"/>
          </w:rPr>
          <w:t>https://www.jstor.org/stable/2237615</w:t>
        </w:r>
      </w:hyperlink>
      <w:r w:rsidRPr="00F5314B">
        <w:rPr>
          <w:rFonts w:eastAsiaTheme="minorEastAsia"/>
        </w:rPr>
        <w:t xml:space="preserve"> (Accessed: 5 August 2023).</w:t>
      </w:r>
    </w:p>
    <w:p w14:paraId="7E3FAB89"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Grable, J. E. (1997). "Investor Risk Tolerance: Testing the Efficacy of Demographics as Differentiating and Classifying Factors" (Doctoral dissertation, Virginia Tech). Available at: </w:t>
      </w:r>
      <w:hyperlink r:id="rId93" w:tgtFrame="_new" w:history="1">
        <w:r w:rsidRPr="00F5314B">
          <w:rPr>
            <w:rStyle w:val="a9"/>
            <w:rFonts w:eastAsiaTheme="minorEastAsia"/>
          </w:rPr>
          <w:t>https://vtechworks.lib.vt.edu/bitstream/handle/10919/30762/ETD2.PDF?sequence=1&amp;</w:t>
        </w:r>
      </w:hyperlink>
      <w:r w:rsidRPr="00F5314B">
        <w:rPr>
          <w:rFonts w:eastAsiaTheme="minorEastAsia"/>
        </w:rPr>
        <w:t xml:space="preserve"> (Accessed: 1 October 2023).</w:t>
      </w:r>
    </w:p>
    <w:p w14:paraId="6BA4A28C"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Granados, N., Gupta, A., &amp; Kauffman, R. J. (2010). "Research Commentary—Information Transparency in Business-to-Consumer Markets: Concepts, Framework, and Research Agenda." </w:t>
      </w:r>
      <w:r w:rsidRPr="00F5314B">
        <w:rPr>
          <w:rFonts w:eastAsiaTheme="minorEastAsia"/>
          <w:i/>
          <w:iCs/>
        </w:rPr>
        <w:t>Information Systems Research</w:t>
      </w:r>
      <w:r w:rsidRPr="00F5314B">
        <w:rPr>
          <w:rFonts w:eastAsiaTheme="minorEastAsia"/>
        </w:rPr>
        <w:t xml:space="preserve">, 21(2), 207-226. Available at: </w:t>
      </w:r>
      <w:hyperlink r:id="rId94" w:tgtFrame="_new" w:history="1">
        <w:r w:rsidRPr="00F5314B">
          <w:rPr>
            <w:rStyle w:val="a9"/>
            <w:rFonts w:eastAsiaTheme="minorEastAsia"/>
          </w:rPr>
          <w:t>https://www.jurispro.com/files/articles/informationtransparencyinbusinesstoconsumermarketsconceptsframeworkandresearchagenda_6220.pdf</w:t>
        </w:r>
      </w:hyperlink>
      <w:r w:rsidRPr="00F5314B">
        <w:rPr>
          <w:rFonts w:eastAsiaTheme="minorEastAsia"/>
        </w:rPr>
        <w:t xml:space="preserve"> (Accessed: 6 October 2023).</w:t>
      </w:r>
    </w:p>
    <w:p w14:paraId="25FCD7C3"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Green, S. B. (1991). "How Many Subjects Does It Take to Do a Regression Analysis." </w:t>
      </w:r>
      <w:r w:rsidRPr="00F5314B">
        <w:rPr>
          <w:rFonts w:eastAsiaTheme="minorEastAsia"/>
          <w:i/>
          <w:iCs/>
        </w:rPr>
        <w:t>Multivariate Behavioral Research</w:t>
      </w:r>
      <w:r w:rsidRPr="00F5314B">
        <w:rPr>
          <w:rFonts w:eastAsiaTheme="minorEastAsia"/>
        </w:rPr>
        <w:t xml:space="preserve">, 26(3), 499-510. Available at: </w:t>
      </w:r>
      <w:hyperlink r:id="rId95" w:tgtFrame="_new" w:history="1">
        <w:r w:rsidRPr="00F5314B">
          <w:rPr>
            <w:rStyle w:val="a9"/>
            <w:rFonts w:eastAsiaTheme="minorEastAsia"/>
          </w:rPr>
          <w:t>https://parsmodir.com/wp-content/uploads/2013/03/green1991.pdf</w:t>
        </w:r>
      </w:hyperlink>
      <w:r w:rsidRPr="00F5314B">
        <w:rPr>
          <w:rFonts w:eastAsiaTheme="minorEastAsia"/>
        </w:rPr>
        <w:t xml:space="preserve"> (Accessed: 1 October 2023).</w:t>
      </w:r>
    </w:p>
    <w:p w14:paraId="6FEE13E7" w14:textId="77777777" w:rsidR="00F5314B" w:rsidRPr="00F5314B" w:rsidRDefault="00F5314B" w:rsidP="00F5314B">
      <w:pPr>
        <w:widowControl/>
        <w:numPr>
          <w:ilvl w:val="0"/>
          <w:numId w:val="9"/>
        </w:numPr>
        <w:spacing w:line="480" w:lineRule="auto"/>
        <w:rPr>
          <w:rFonts w:eastAsiaTheme="minorEastAsia"/>
        </w:rPr>
      </w:pPr>
      <w:r w:rsidRPr="00F5314B">
        <w:rPr>
          <w:rFonts w:eastAsiaTheme="minorEastAsia"/>
        </w:rPr>
        <w:t xml:space="preserve">Ha, N., &amp; Nguyen, T. (2019). "The Effect of Trust on Consumers’ Online Purchase Intention: An Integration of TAM and TPB." </w:t>
      </w:r>
      <w:r w:rsidRPr="00F5314B">
        <w:rPr>
          <w:rFonts w:eastAsiaTheme="minorEastAsia"/>
          <w:i/>
          <w:iCs/>
        </w:rPr>
        <w:t>Management Science Letters</w:t>
      </w:r>
      <w:r w:rsidRPr="00F5314B">
        <w:rPr>
          <w:rFonts w:eastAsiaTheme="minorEastAsia"/>
        </w:rPr>
        <w:t xml:space="preserve">, 9(9), 1451-1460. Available at: </w:t>
      </w:r>
      <w:hyperlink r:id="rId96" w:tgtFrame="_new" w:history="1">
        <w:r w:rsidRPr="00F5314B">
          <w:rPr>
            <w:rStyle w:val="a9"/>
            <w:rFonts w:eastAsiaTheme="minorEastAsia"/>
          </w:rPr>
          <w:t>https://growingscience.com/msl/Vol9/msl_2019_119.pdf</w:t>
        </w:r>
      </w:hyperlink>
      <w:r w:rsidRPr="00F5314B">
        <w:rPr>
          <w:rFonts w:eastAsiaTheme="minorEastAsia"/>
        </w:rPr>
        <w:t xml:space="preserve"> (Accessed: 25 May 2023).</w:t>
      </w:r>
    </w:p>
    <w:p w14:paraId="1B7E6A60" w14:textId="77777777" w:rsidR="00F5314B" w:rsidRDefault="00F5314B" w:rsidP="00F5314B">
      <w:pPr>
        <w:widowControl/>
        <w:numPr>
          <w:ilvl w:val="0"/>
          <w:numId w:val="9"/>
        </w:numPr>
        <w:spacing w:line="480" w:lineRule="auto"/>
        <w:rPr>
          <w:rFonts w:eastAsiaTheme="minorEastAsia"/>
        </w:rPr>
      </w:pPr>
      <w:r w:rsidRPr="00F5314B">
        <w:rPr>
          <w:rFonts w:eastAsiaTheme="minorEastAsia"/>
        </w:rPr>
        <w:t xml:space="preserve">Hasan, H. N., &amp; </w:t>
      </w:r>
      <w:proofErr w:type="spellStart"/>
      <w:r w:rsidRPr="00F5314B">
        <w:rPr>
          <w:rFonts w:eastAsiaTheme="minorEastAsia"/>
        </w:rPr>
        <w:t>Suciarto</w:t>
      </w:r>
      <w:proofErr w:type="spellEnd"/>
      <w:r w:rsidRPr="00F5314B">
        <w:rPr>
          <w:rFonts w:eastAsiaTheme="minorEastAsia"/>
        </w:rPr>
        <w:t xml:space="preserve">, S. (2020). "The Influence of Attitude, Subjective Norm, and Website Usability on Consumer Intention to Purchase Online: An Evidence of Malaysian Youth." </w:t>
      </w:r>
      <w:r w:rsidRPr="00F5314B">
        <w:rPr>
          <w:rFonts w:eastAsiaTheme="minorEastAsia"/>
          <w:i/>
          <w:iCs/>
        </w:rPr>
        <w:t>Procedia Economics and Finance</w:t>
      </w:r>
      <w:r w:rsidRPr="00F5314B">
        <w:rPr>
          <w:rFonts w:eastAsiaTheme="minorEastAsia"/>
        </w:rPr>
        <w:t xml:space="preserve">, 35, 493-502. Available at: </w:t>
      </w:r>
      <w:hyperlink r:id="rId97" w:tgtFrame="_new" w:history="1">
        <w:r w:rsidRPr="00F5314B">
          <w:rPr>
            <w:rStyle w:val="a9"/>
            <w:rFonts w:eastAsiaTheme="minorEastAsia"/>
          </w:rPr>
          <w:t>https://pdf.sciencedirectassets.com/282136/1-s2.0-S2212567116X00020/1-s2.0-S2212567116000617/main.pdf?X-Amz-Security-Token=IQoJb3JpZ2luX2VjEA4aCXVz-LWVhc3QtMSJGMEQCIC4I3VnFoELmoM2BFX0FOoBjo10rnH0CWJ4c90L4JYXNAiBvXdbQpe8DtDvwsPhSQuCN3DO%2FYod%2Bqk%2BvoZLZ2RxpFSqzBQhHEAUaDDA1OTAwMzU0Njg2NSIMnT4NFWjvqpQBXSdlKpAFj%2F09XoSm3Q7ZzRVW%2BjpHT%2Bo1piP8YKKF93s1ZbQ4AvdcKEhrJWQcGyAPpYXHL5enOEd3j8OEA28e32a4F0tHbFlWqwqd81PUBPFLWC02dLwC4gYilPOm8fw%2Fa0%2BhPx2fQYMvaZmbkVNi80jcYb77WsRV</w:t>
        </w:r>
      </w:hyperlink>
    </w:p>
    <w:p w14:paraId="39384874" w14:textId="0D287072" w:rsidR="00F5314B" w:rsidRDefault="00F5314B" w:rsidP="00F5314B">
      <w:pPr>
        <w:widowControl/>
        <w:spacing w:line="480" w:lineRule="auto"/>
        <w:rPr>
          <w:rFonts w:eastAsiaTheme="minorEastAsia"/>
        </w:rPr>
      </w:pPr>
      <w:r w:rsidRPr="00F5314B">
        <w:rPr>
          <w:rFonts w:eastAsiaTheme="minorEastAsia"/>
        </w:rPr>
        <w:lastRenderedPageBreak/>
        <w:t xml:space="preserve">Goodman, L. A. (1961). "Snowball Sampling." </w:t>
      </w:r>
      <w:r w:rsidRPr="00F5314B">
        <w:rPr>
          <w:rFonts w:eastAsiaTheme="minorEastAsia"/>
          <w:i/>
          <w:iCs/>
        </w:rPr>
        <w:t>The Annals of Mathematical Statistics</w:t>
      </w:r>
      <w:r w:rsidRPr="00F5314B">
        <w:rPr>
          <w:rFonts w:eastAsiaTheme="minorEastAsia"/>
        </w:rPr>
        <w:t xml:space="preserve">, 148-170. Available at: </w:t>
      </w:r>
      <w:hyperlink r:id="rId98" w:tgtFrame="_new" w:history="1">
        <w:r w:rsidRPr="00F5314B">
          <w:rPr>
            <w:rStyle w:val="a9"/>
            <w:rFonts w:eastAsiaTheme="minorEastAsia"/>
          </w:rPr>
          <w:t>https://www.jstor.org/stable/2237615</w:t>
        </w:r>
      </w:hyperlink>
      <w:r w:rsidRPr="00F5314B">
        <w:rPr>
          <w:rFonts w:eastAsiaTheme="minorEastAsia"/>
        </w:rPr>
        <w:t xml:space="preserve"> (Accessed: 5 August 2023).</w:t>
      </w:r>
    </w:p>
    <w:p w14:paraId="49051160" w14:textId="77777777" w:rsidR="00F5314B" w:rsidRDefault="00F5314B" w:rsidP="00F5314B">
      <w:pPr>
        <w:widowControl/>
        <w:spacing w:line="480" w:lineRule="auto"/>
        <w:rPr>
          <w:rFonts w:eastAsiaTheme="minorEastAsia"/>
        </w:rPr>
      </w:pPr>
    </w:p>
    <w:p w14:paraId="415C9911" w14:textId="41C3E81D" w:rsidR="00F5314B" w:rsidRDefault="00F5314B" w:rsidP="00F5314B">
      <w:pPr>
        <w:widowControl/>
        <w:spacing w:line="480" w:lineRule="auto"/>
        <w:rPr>
          <w:rFonts w:eastAsiaTheme="minorEastAsia"/>
        </w:rPr>
      </w:pPr>
      <w:r w:rsidRPr="00F5314B">
        <w:rPr>
          <w:rFonts w:eastAsiaTheme="minorEastAsia"/>
        </w:rPr>
        <w:t xml:space="preserve">Grable, J. E. (1997). "Investor Risk Tolerance: Testing the Efficacy of Demographics as Differentiating and Classifying Factors" (Doctoral dissertation, Virginia Tech). Available at: </w:t>
      </w:r>
      <w:hyperlink r:id="rId99" w:tgtFrame="_new" w:history="1">
        <w:r w:rsidRPr="00F5314B">
          <w:rPr>
            <w:rStyle w:val="a9"/>
            <w:rFonts w:eastAsiaTheme="minorEastAsia"/>
          </w:rPr>
          <w:t>https://vtechworks.lib.vt.edu/bitstream/handle/10919/30762/ETD2.PDF?sequence=1&amp;</w:t>
        </w:r>
      </w:hyperlink>
      <w:r w:rsidRPr="00F5314B">
        <w:rPr>
          <w:rFonts w:eastAsiaTheme="minorEastAsia"/>
        </w:rPr>
        <w:t xml:space="preserve"> (Accessed: 1 October 2023).</w:t>
      </w:r>
    </w:p>
    <w:p w14:paraId="6F84B408" w14:textId="77777777" w:rsidR="00F5314B" w:rsidRDefault="00F5314B" w:rsidP="00F5314B">
      <w:pPr>
        <w:widowControl/>
        <w:spacing w:line="480" w:lineRule="auto"/>
        <w:rPr>
          <w:rFonts w:eastAsiaTheme="minorEastAsia"/>
        </w:rPr>
      </w:pPr>
    </w:p>
    <w:p w14:paraId="5D656FFD" w14:textId="44EB3464" w:rsidR="00F5314B" w:rsidRDefault="00F5314B" w:rsidP="00F5314B">
      <w:pPr>
        <w:widowControl/>
        <w:spacing w:line="480" w:lineRule="auto"/>
        <w:rPr>
          <w:rFonts w:eastAsiaTheme="minorEastAsia"/>
        </w:rPr>
      </w:pPr>
      <w:r w:rsidRPr="00F5314B">
        <w:rPr>
          <w:rFonts w:eastAsiaTheme="minorEastAsia"/>
        </w:rPr>
        <w:t xml:space="preserve">Granados, N., Gupta, A., &amp; Kauffman, R. J. (2010). "Research Commentary—Information Transparency in Business-to-Consumer Markets: Concepts, Framework, and Research Agenda." </w:t>
      </w:r>
      <w:r w:rsidRPr="00F5314B">
        <w:rPr>
          <w:rFonts w:eastAsiaTheme="minorEastAsia"/>
          <w:i/>
          <w:iCs/>
        </w:rPr>
        <w:t>Information Systems Research</w:t>
      </w:r>
      <w:r w:rsidRPr="00F5314B">
        <w:rPr>
          <w:rFonts w:eastAsiaTheme="minorEastAsia"/>
        </w:rPr>
        <w:t xml:space="preserve">, 21(2), 207-226. Available at: </w:t>
      </w:r>
      <w:hyperlink r:id="rId100" w:tgtFrame="_new" w:history="1">
        <w:r w:rsidRPr="00F5314B">
          <w:rPr>
            <w:rStyle w:val="a9"/>
            <w:rFonts w:eastAsiaTheme="minorEastAsia"/>
          </w:rPr>
          <w:t>https://www.jurispro.com/files/articles/informationtransparencyinbusinesstoconsumermarketsconceptsframeworkandresearchagenda_6220.pdf</w:t>
        </w:r>
      </w:hyperlink>
      <w:r w:rsidRPr="00F5314B">
        <w:rPr>
          <w:rFonts w:eastAsiaTheme="minorEastAsia"/>
        </w:rPr>
        <w:t xml:space="preserve"> (Accessed: 6 October 2023).</w:t>
      </w:r>
    </w:p>
    <w:p w14:paraId="32B15ED2" w14:textId="77777777" w:rsidR="00F5314B" w:rsidRDefault="00F5314B" w:rsidP="00F5314B">
      <w:pPr>
        <w:widowControl/>
        <w:spacing w:line="480" w:lineRule="auto"/>
        <w:rPr>
          <w:rFonts w:eastAsiaTheme="minorEastAsia"/>
        </w:rPr>
      </w:pPr>
    </w:p>
    <w:p w14:paraId="7092F510" w14:textId="5BC0A13D" w:rsidR="00F5314B" w:rsidRDefault="00F5314B" w:rsidP="00F5314B">
      <w:pPr>
        <w:widowControl/>
        <w:spacing w:line="480" w:lineRule="auto"/>
        <w:rPr>
          <w:rFonts w:eastAsiaTheme="minorEastAsia"/>
        </w:rPr>
      </w:pPr>
      <w:r w:rsidRPr="00F5314B">
        <w:rPr>
          <w:rFonts w:eastAsiaTheme="minorEastAsia"/>
        </w:rPr>
        <w:t xml:space="preserve">Green, S. B. (1991). "How Many Subjects Does It Take to Do a Regression Analysis." </w:t>
      </w:r>
      <w:r w:rsidRPr="00F5314B">
        <w:rPr>
          <w:rFonts w:eastAsiaTheme="minorEastAsia"/>
          <w:i/>
          <w:iCs/>
        </w:rPr>
        <w:t>Multivariate Behavioral Research</w:t>
      </w:r>
      <w:r w:rsidRPr="00F5314B">
        <w:rPr>
          <w:rFonts w:eastAsiaTheme="minorEastAsia"/>
        </w:rPr>
        <w:t xml:space="preserve">, 26(3), 499-510. Available at: </w:t>
      </w:r>
      <w:hyperlink r:id="rId101" w:tgtFrame="_new" w:history="1">
        <w:r w:rsidRPr="00F5314B">
          <w:rPr>
            <w:rStyle w:val="a9"/>
            <w:rFonts w:eastAsiaTheme="minorEastAsia"/>
          </w:rPr>
          <w:t>https://parsmodir.com/wp-content/uploads/2013/03/green1991.pdf</w:t>
        </w:r>
      </w:hyperlink>
      <w:r w:rsidRPr="00F5314B">
        <w:rPr>
          <w:rFonts w:eastAsiaTheme="minorEastAsia"/>
        </w:rPr>
        <w:t xml:space="preserve"> (Accessed: 1 October 2023).</w:t>
      </w:r>
    </w:p>
    <w:p w14:paraId="2D2F6AA8" w14:textId="77777777" w:rsidR="00F5314B" w:rsidRDefault="00F5314B" w:rsidP="00F5314B">
      <w:pPr>
        <w:widowControl/>
        <w:spacing w:line="480" w:lineRule="auto"/>
        <w:rPr>
          <w:rFonts w:eastAsiaTheme="minorEastAsia"/>
        </w:rPr>
      </w:pPr>
    </w:p>
    <w:p w14:paraId="2A6AD235" w14:textId="49706A38" w:rsidR="00F5314B" w:rsidRDefault="00F5314B" w:rsidP="00F5314B">
      <w:pPr>
        <w:widowControl/>
        <w:spacing w:line="480" w:lineRule="auto"/>
        <w:rPr>
          <w:rFonts w:eastAsiaTheme="minorEastAsia"/>
        </w:rPr>
      </w:pPr>
      <w:r w:rsidRPr="00F5314B">
        <w:rPr>
          <w:rFonts w:eastAsiaTheme="minorEastAsia"/>
        </w:rPr>
        <w:t xml:space="preserve">Ha, N., &amp; Nguyen, T. (2019). "The Effect of Trust on Consumers’ Online Purchase Intention: An Integration of TAM and TPB." </w:t>
      </w:r>
      <w:r w:rsidRPr="00F5314B">
        <w:rPr>
          <w:rFonts w:eastAsiaTheme="minorEastAsia"/>
          <w:i/>
          <w:iCs/>
        </w:rPr>
        <w:t>Management Science Letters</w:t>
      </w:r>
      <w:r w:rsidRPr="00F5314B">
        <w:rPr>
          <w:rFonts w:eastAsiaTheme="minorEastAsia"/>
        </w:rPr>
        <w:t xml:space="preserve">, 9(9), 1451-1460. Available at: </w:t>
      </w:r>
      <w:hyperlink r:id="rId102" w:tgtFrame="_new" w:history="1">
        <w:r w:rsidRPr="00F5314B">
          <w:rPr>
            <w:rStyle w:val="a9"/>
            <w:rFonts w:eastAsiaTheme="minorEastAsia"/>
          </w:rPr>
          <w:t>https://growingscience.com/msl/Vol9/msl_2019_119.pdf</w:t>
        </w:r>
      </w:hyperlink>
      <w:r w:rsidRPr="00F5314B">
        <w:rPr>
          <w:rFonts w:eastAsiaTheme="minorEastAsia"/>
        </w:rPr>
        <w:t xml:space="preserve"> (Accessed: 25 May 2023).</w:t>
      </w:r>
    </w:p>
    <w:p w14:paraId="54E1891D" w14:textId="77777777" w:rsidR="00F5314B" w:rsidRDefault="00F5314B" w:rsidP="00F5314B">
      <w:pPr>
        <w:widowControl/>
        <w:spacing w:line="480" w:lineRule="auto"/>
        <w:rPr>
          <w:rFonts w:eastAsiaTheme="minorEastAsia"/>
        </w:rPr>
      </w:pPr>
    </w:p>
    <w:p w14:paraId="5D278FC5" w14:textId="5C49454F" w:rsidR="001545B8" w:rsidRPr="001545B8" w:rsidRDefault="001545B8" w:rsidP="001545B8">
      <w:pPr>
        <w:widowControl/>
        <w:spacing w:line="480" w:lineRule="auto"/>
        <w:rPr>
          <w:rFonts w:eastAsiaTheme="minorEastAsia"/>
        </w:rPr>
      </w:pPr>
      <w:r w:rsidRPr="001545B8">
        <w:rPr>
          <w:rFonts w:eastAsiaTheme="minorEastAsia"/>
        </w:rPr>
        <w:t xml:space="preserve">Hasan, H. N., &amp; </w:t>
      </w:r>
      <w:proofErr w:type="spellStart"/>
      <w:r w:rsidRPr="001545B8">
        <w:rPr>
          <w:rFonts w:eastAsiaTheme="minorEastAsia"/>
        </w:rPr>
        <w:t>Suciarto</w:t>
      </w:r>
      <w:proofErr w:type="spellEnd"/>
      <w:r w:rsidRPr="001545B8">
        <w:rPr>
          <w:rFonts w:eastAsiaTheme="minorEastAsia"/>
        </w:rPr>
        <w:t xml:space="preserve">, S. (2020). "The Influence of Attitude, Subjective Norm, and Website Usability on Consumer Intention to Purchase Online: An Evidence of Malaysian Youth." </w:t>
      </w:r>
      <w:r w:rsidRPr="001545B8">
        <w:rPr>
          <w:rFonts w:eastAsiaTheme="minorEastAsia"/>
          <w:i/>
          <w:iCs/>
        </w:rPr>
        <w:t>Procedia Economics and Finance</w:t>
      </w:r>
      <w:r w:rsidRPr="001545B8">
        <w:rPr>
          <w:rFonts w:eastAsiaTheme="minorEastAsia"/>
        </w:rPr>
        <w:t>, 35, 493-502. Available at:</w:t>
      </w:r>
      <w:r>
        <w:rPr>
          <w:rFonts w:eastAsiaTheme="minorEastAsia"/>
        </w:rPr>
        <w:t xml:space="preserve"> </w:t>
      </w:r>
      <w:hyperlink r:id="rId103" w:history="1">
        <w:r w:rsidRPr="00854B3B">
          <w:rPr>
            <w:rStyle w:val="a9"/>
            <w:rFonts w:eastAsiaTheme="minorEastAsia" w:hint="eastAsia"/>
          </w:rPr>
          <w:t>https://d1wqtxts1xzle7.cloudfront.net/75089242/pdf-libre.pdf?1637768323=&amp;response-content-disposition=inline%3B+filename%3DThe_Influence_of_Attitude_Subjective_Nor.pdf&amp;Expires=1699026830&amp;Signature=eXP3mj0On9oaTDXeRhonZA2k3RhHgkHrbBi1-Rdi4jwEWWKLyGedd-hyflDDtzIsegedK4eLhj6DOd3uxfpS39C29aYKK3fzLMQgRhA4SUU8dYZ~W4lbnitAphLErnrPvMIGeK2pLYn70KnPhHhAkE3FokzzfC5BR8dj5vo4jNsGM3pBTXdj3QMvD-UnTAsfyz-</w:t>
        </w:r>
        <w:r w:rsidRPr="00854B3B">
          <w:rPr>
            <w:rStyle w:val="a9"/>
            <w:rFonts w:eastAsiaTheme="minorEastAsia" w:hint="eastAsia"/>
          </w:rPr>
          <w:lastRenderedPageBreak/>
          <w:t>A8skCQyBraEwcWJ3KTqFFbIVOmZaTMVLrzJt21o9Z7Hm8uZztj7wqIptJAZ~cctdOvaRs8R-mwY4duFNg0mU20uLmLCi7P02KPEaQursxzGjO6F7zgxYWxMlWx7gRnlXU48egVr2~A2q2K3A2gQ__&amp;Key-Pair-Id=APKAJLOHF5GGSLRBV4ZA</w:t>
        </w:r>
      </w:hyperlink>
      <w:r>
        <w:rPr>
          <w:rFonts w:eastAsiaTheme="minorEastAsia"/>
        </w:rPr>
        <w:t xml:space="preserve"> </w:t>
      </w:r>
      <w:r w:rsidRPr="00F5314B">
        <w:rPr>
          <w:rFonts w:eastAsiaTheme="minorEastAsia"/>
        </w:rPr>
        <w:t>(Accessed: 25 May 2023).</w:t>
      </w:r>
    </w:p>
    <w:p w14:paraId="5BC95201" w14:textId="117F4D99" w:rsidR="00F5314B" w:rsidRPr="00F5314B" w:rsidRDefault="00F5314B" w:rsidP="00F5314B">
      <w:pPr>
        <w:widowControl/>
        <w:spacing w:line="480" w:lineRule="auto"/>
        <w:rPr>
          <w:rFonts w:eastAsiaTheme="minorEastAsia"/>
        </w:rPr>
      </w:pPr>
    </w:p>
    <w:p w14:paraId="5BC39640" w14:textId="543A66BF" w:rsidR="00F5314B" w:rsidRDefault="001545B8" w:rsidP="00F5314B">
      <w:pPr>
        <w:widowControl/>
        <w:spacing w:line="480" w:lineRule="auto"/>
        <w:rPr>
          <w:rFonts w:eastAsiaTheme="minorEastAsia"/>
        </w:rPr>
      </w:pPr>
      <w:r w:rsidRPr="001545B8">
        <w:rPr>
          <w:rFonts w:eastAsiaTheme="minorEastAsia"/>
        </w:rPr>
        <w:t xml:space="preserve">Hasbullah, N. A., Osman, A., Abdullah, S., Salahuddin, S. N., Ramlee, N. F., &amp; Soha, H. M. (2016). "The Relationship of Attitude, Subjective Norm, and Website Usability on Consumer Intention to Purchase Online: An Evidence of Malaysian Youth." </w:t>
      </w:r>
      <w:r w:rsidRPr="001545B8">
        <w:rPr>
          <w:rFonts w:eastAsiaTheme="minorEastAsia"/>
          <w:i/>
          <w:iCs/>
        </w:rPr>
        <w:t>Procedia Economics and Finance</w:t>
      </w:r>
      <w:r w:rsidRPr="001545B8">
        <w:rPr>
          <w:rFonts w:eastAsiaTheme="minorEastAsia"/>
        </w:rPr>
        <w:t xml:space="preserve">, 35, 493-502. Available at: </w:t>
      </w:r>
      <w:hyperlink r:id="rId104" w:tgtFrame="_new" w:history="1">
        <w:r w:rsidRPr="001545B8">
          <w:rPr>
            <w:rStyle w:val="a9"/>
            <w:rFonts w:eastAsiaTheme="minorEastAsia"/>
          </w:rPr>
          <w:t>https://pdf.sciencedirectassets.com/282136/1-s2.0-S2212567116X00020/1-s2.0-S2212567116000617/main.pdf?X-Amz-Security-Token=IQoJb3JpZ2luX2VjEA4aCXVz-LWVhc3QtMSJGMEQCIC4I3VnFoELmoM2BFX0FOoBjo10rnH0CWJ4c90L4JYXNAiBvXdbQpe8DtDvwsPhSQuCN3DO%2FYod%2Bqk%2BvoZLZ2RxpFSqzBQhHEAUaDDA1OTAwMzU0Njg2NSIMnT4NFWjvqpQBXSdlKpAFj%2F09XoSm3Q7ZzRVW%2BjpHT%2Bo1piP8YKKF93s1ZbQ4AvdcKEhrJWQcGyAPpYXHL5enOEd3j8OEA28e32a4F0tHbFlWqwqd81PUBPFLWC02dLwC4gYilPOm8fw%2Fa0%2BhPx2fQYMvaZmbkVNi80jcYb77WsRV</w:t>
        </w:r>
      </w:hyperlink>
      <w:r w:rsidRPr="001545B8">
        <w:rPr>
          <w:rFonts w:eastAsiaTheme="minorEastAsia"/>
        </w:rPr>
        <w:t xml:space="preserve"> (Accessed: 25 May 2023).</w:t>
      </w:r>
      <w:r w:rsidR="00F5314B" w:rsidRPr="00F5314B">
        <w:rPr>
          <w:rFonts w:eastAsiaTheme="minorEastAsia" w:hint="eastAsia"/>
          <w:vanish/>
        </w:rPr>
        <w:t>窗体顶端</w:t>
      </w:r>
    </w:p>
    <w:p w14:paraId="624E537A" w14:textId="77777777" w:rsidR="001545B8" w:rsidRDefault="001545B8" w:rsidP="00F5314B">
      <w:pPr>
        <w:widowControl/>
        <w:spacing w:line="480" w:lineRule="auto"/>
        <w:rPr>
          <w:rFonts w:eastAsiaTheme="minorEastAsia"/>
        </w:rPr>
      </w:pPr>
    </w:p>
    <w:p w14:paraId="07B55338" w14:textId="15E740A6" w:rsidR="001545B8" w:rsidRDefault="001545B8" w:rsidP="00F5314B">
      <w:pPr>
        <w:widowControl/>
        <w:spacing w:line="480" w:lineRule="auto"/>
        <w:rPr>
          <w:rFonts w:eastAsiaTheme="minorEastAsia"/>
        </w:rPr>
      </w:pPr>
      <w:r w:rsidRPr="001545B8">
        <w:rPr>
          <w:rFonts w:eastAsiaTheme="minorEastAsia"/>
        </w:rPr>
        <w:t xml:space="preserve">Hausman, A. V., &amp; </w:t>
      </w:r>
      <w:proofErr w:type="spellStart"/>
      <w:r w:rsidRPr="001545B8">
        <w:rPr>
          <w:rFonts w:eastAsiaTheme="minorEastAsia"/>
        </w:rPr>
        <w:t>Siekpe</w:t>
      </w:r>
      <w:proofErr w:type="spellEnd"/>
      <w:r w:rsidRPr="001545B8">
        <w:rPr>
          <w:rFonts w:eastAsiaTheme="minorEastAsia"/>
        </w:rPr>
        <w:t xml:space="preserve">, J. S. (2009). "The Effect of Web Interface Features on Consumer Online Purchase Intentions." </w:t>
      </w:r>
      <w:r w:rsidRPr="001545B8">
        <w:rPr>
          <w:rFonts w:eastAsiaTheme="minorEastAsia"/>
          <w:i/>
          <w:iCs/>
        </w:rPr>
        <w:t>Journal of Business Research</w:t>
      </w:r>
      <w:r w:rsidRPr="001545B8">
        <w:rPr>
          <w:rFonts w:eastAsiaTheme="minorEastAsia"/>
        </w:rPr>
        <w:t xml:space="preserve">, 62(1), 5-13. Available at: </w:t>
      </w:r>
      <w:hyperlink r:id="rId105" w:tgtFrame="_new" w:history="1">
        <w:r w:rsidRPr="001545B8">
          <w:rPr>
            <w:rStyle w:val="a9"/>
            <w:rFonts w:eastAsiaTheme="minorEastAsia"/>
          </w:rPr>
          <w:t>https://www.sciencedirect.com/science/article/abs/pii/S0148296308000210</w:t>
        </w:r>
      </w:hyperlink>
      <w:r w:rsidRPr="001545B8">
        <w:rPr>
          <w:rFonts w:eastAsiaTheme="minorEastAsia"/>
        </w:rPr>
        <w:t xml:space="preserve"> (Accessed: 6 October 2023).</w:t>
      </w:r>
    </w:p>
    <w:p w14:paraId="5102A896" w14:textId="77777777" w:rsidR="001545B8" w:rsidRDefault="001545B8" w:rsidP="00F5314B">
      <w:pPr>
        <w:widowControl/>
        <w:spacing w:line="480" w:lineRule="auto"/>
        <w:rPr>
          <w:rFonts w:eastAsiaTheme="minorEastAsia"/>
        </w:rPr>
      </w:pPr>
    </w:p>
    <w:p w14:paraId="1E03A05F" w14:textId="201CE78C" w:rsidR="001545B8" w:rsidRDefault="001545B8" w:rsidP="00F5314B">
      <w:pPr>
        <w:widowControl/>
        <w:spacing w:line="480" w:lineRule="auto"/>
        <w:rPr>
          <w:rFonts w:eastAsiaTheme="minorEastAsia"/>
        </w:rPr>
      </w:pPr>
      <w:r w:rsidRPr="001545B8">
        <w:rPr>
          <w:rFonts w:eastAsiaTheme="minorEastAsia"/>
        </w:rPr>
        <w:t xml:space="preserve">Hong, I. B., &amp; Cha, H. S. (2013). "The Mediating Role of Consumer Trust in an Online Merchant in Predicting Purchase Intention." </w:t>
      </w:r>
      <w:r w:rsidRPr="001545B8">
        <w:rPr>
          <w:rFonts w:eastAsiaTheme="minorEastAsia"/>
          <w:i/>
          <w:iCs/>
        </w:rPr>
        <w:t>International Journal of Information Management</w:t>
      </w:r>
      <w:r w:rsidRPr="001545B8">
        <w:rPr>
          <w:rFonts w:eastAsiaTheme="minorEastAsia"/>
        </w:rPr>
        <w:t xml:space="preserve">, 33(6), 927-939. Available at: </w:t>
      </w:r>
      <w:hyperlink r:id="rId106" w:tgtFrame="_new" w:history="1">
        <w:r w:rsidRPr="001545B8">
          <w:rPr>
            <w:rStyle w:val="a9"/>
            <w:rFonts w:eastAsiaTheme="minorEastAsia"/>
          </w:rPr>
          <w:t>https://d1wqtxts1xzle7.cloudfront.net/43140132/The_mediating_role_of_consumer_trust_in_20160227-22965-3hzk7-libre.pdf?1456602100=&amp;response-content-disposition=inline%3B+filename%3DThe_mediating_role_of_consumer_trust_in.pdf&amp;Expires=1699026929&amp;Signature=B3IpZimxDw7HSZB4s6d09GQO3wUfk2MmdhqHEdrdKwqzuMrFMVaxHGTFGmEJr0ZIePdJDszNmmQp-UsuMsJ7W-ra3OzRWOFC1AoH1C3gqUq-xoK7Ly6zhMJMQcRxPEJq9LZaUQyfux0kGyhK4ebsaYFFHqeFyUAmiU6EJ0nmuApnBElhV0NApF3BmoVaeC4YyKjeTHy6kjQ6BIyInUi8sWOa1EW-ldIwnB6ddO9sO2NrpvOJDggy0uuEPocvakMKH-QiaigVC7ivfXj9Zb~elVvMY7-</w:t>
        </w:r>
        <w:r w:rsidRPr="001545B8">
          <w:rPr>
            <w:rStyle w:val="a9"/>
            <w:rFonts w:eastAsiaTheme="minorEastAsia"/>
          </w:rPr>
          <w:lastRenderedPageBreak/>
          <w:t>L3F27Zwvf5yHt2zjyZywnrDyVK9rrnNCg4D8fsd-3FlmiADAmaLV2PLo~Jg__&amp;Key-Pair-Id=APKAJLOHF5GGSLRBV4ZA</w:t>
        </w:r>
      </w:hyperlink>
      <w:r w:rsidRPr="001545B8">
        <w:rPr>
          <w:rFonts w:eastAsiaTheme="minorEastAsia"/>
        </w:rPr>
        <w:t xml:space="preserve"> (Accessed: 15 July 2023).</w:t>
      </w:r>
    </w:p>
    <w:p w14:paraId="3086CA73" w14:textId="77777777" w:rsidR="001545B8" w:rsidRDefault="001545B8" w:rsidP="00F5314B">
      <w:pPr>
        <w:widowControl/>
        <w:spacing w:line="480" w:lineRule="auto"/>
        <w:rPr>
          <w:rFonts w:eastAsiaTheme="minorEastAsia"/>
        </w:rPr>
      </w:pPr>
    </w:p>
    <w:p w14:paraId="3B4FA64D" w14:textId="0D1EE80D" w:rsidR="001545B8" w:rsidRDefault="001545B8" w:rsidP="00F5314B">
      <w:pPr>
        <w:widowControl/>
        <w:spacing w:line="480" w:lineRule="auto"/>
        <w:rPr>
          <w:rFonts w:eastAsiaTheme="minorEastAsia"/>
        </w:rPr>
      </w:pPr>
      <w:r w:rsidRPr="001545B8">
        <w:rPr>
          <w:rFonts w:eastAsiaTheme="minorEastAsia"/>
        </w:rPr>
        <w:t xml:space="preserve">Hong, T., &amp; Kim, E. (2012). "Segmenting Customers in Online Stores Based on Factors That Affect the Customer’s Intention to Purchase." </w:t>
      </w:r>
      <w:r w:rsidRPr="001545B8">
        <w:rPr>
          <w:rFonts w:eastAsiaTheme="minorEastAsia"/>
          <w:i/>
          <w:iCs/>
        </w:rPr>
        <w:t>Expert Systems with Applications</w:t>
      </w:r>
      <w:r w:rsidRPr="001545B8">
        <w:rPr>
          <w:rFonts w:eastAsiaTheme="minorEastAsia"/>
        </w:rPr>
        <w:t xml:space="preserve">, 39(2), 2127-2131. Available at: </w:t>
      </w:r>
      <w:hyperlink r:id="rId107" w:tgtFrame="_new" w:history="1">
        <w:r w:rsidRPr="001545B8">
          <w:rPr>
            <w:rStyle w:val="a9"/>
            <w:rFonts w:eastAsiaTheme="minorEastAsia"/>
          </w:rPr>
          <w:t>https://www.sciencedirect.com/science/article/abs/pii/S0957417411010761</w:t>
        </w:r>
      </w:hyperlink>
      <w:r w:rsidRPr="001545B8">
        <w:rPr>
          <w:rFonts w:eastAsiaTheme="minorEastAsia"/>
        </w:rPr>
        <w:t xml:space="preserve"> (Accessed: 11 May 2023).</w:t>
      </w:r>
    </w:p>
    <w:p w14:paraId="1D90C3AE" w14:textId="77777777" w:rsidR="001545B8" w:rsidRDefault="001545B8" w:rsidP="00F5314B">
      <w:pPr>
        <w:widowControl/>
        <w:spacing w:line="480" w:lineRule="auto"/>
        <w:rPr>
          <w:rFonts w:eastAsiaTheme="minorEastAsia"/>
        </w:rPr>
      </w:pPr>
    </w:p>
    <w:p w14:paraId="4FC7FD83" w14:textId="093D8A96" w:rsidR="001545B8" w:rsidRDefault="001545B8" w:rsidP="00F5314B">
      <w:pPr>
        <w:widowControl/>
        <w:spacing w:line="480" w:lineRule="auto"/>
        <w:rPr>
          <w:rFonts w:eastAsiaTheme="minorEastAsia"/>
        </w:rPr>
      </w:pPr>
      <w:r w:rsidRPr="001545B8">
        <w:rPr>
          <w:rFonts w:eastAsiaTheme="minorEastAsia"/>
        </w:rPr>
        <w:t xml:space="preserve">Hsu, M. H., Chuang, L. W., &amp; Hsu, C. S. (2014). "Understanding Online Shopping Intention: The Roles of Four Types of Trust and Their Antecedents." </w:t>
      </w:r>
      <w:r w:rsidRPr="001545B8">
        <w:rPr>
          <w:rFonts w:eastAsiaTheme="minorEastAsia"/>
          <w:i/>
          <w:iCs/>
        </w:rPr>
        <w:t>Internet Research</w:t>
      </w:r>
      <w:r w:rsidRPr="001545B8">
        <w:rPr>
          <w:rFonts w:eastAsiaTheme="minorEastAsia"/>
        </w:rPr>
        <w:t xml:space="preserve">, 24(3), 332-352. Available at: </w:t>
      </w:r>
      <w:hyperlink r:id="rId108" w:tgtFrame="_new" w:history="1">
        <w:r w:rsidRPr="001545B8">
          <w:rPr>
            <w:rStyle w:val="a9"/>
            <w:rFonts w:eastAsiaTheme="minorEastAsia"/>
          </w:rPr>
          <w:t>https://www.emerald.com/insight/content/doi/10.1108/IntR-01-2013-0007/full/html?journalCode=intr</w:t>
        </w:r>
      </w:hyperlink>
      <w:r w:rsidRPr="001545B8">
        <w:rPr>
          <w:rFonts w:eastAsiaTheme="minorEastAsia"/>
        </w:rPr>
        <w:t xml:space="preserve"> (Accessed: 11 May 2023).</w:t>
      </w:r>
    </w:p>
    <w:p w14:paraId="090E399C" w14:textId="77777777" w:rsidR="001545B8" w:rsidRDefault="001545B8" w:rsidP="00F5314B">
      <w:pPr>
        <w:widowControl/>
        <w:spacing w:line="480" w:lineRule="auto"/>
        <w:rPr>
          <w:rFonts w:eastAsiaTheme="minorEastAsia"/>
        </w:rPr>
      </w:pPr>
    </w:p>
    <w:p w14:paraId="76F236A0" w14:textId="4823C541" w:rsidR="001545B8" w:rsidRDefault="001545B8" w:rsidP="00F5314B">
      <w:pPr>
        <w:widowControl/>
        <w:spacing w:line="480" w:lineRule="auto"/>
        <w:rPr>
          <w:rFonts w:eastAsiaTheme="minorEastAsia"/>
        </w:rPr>
      </w:pPr>
      <w:r w:rsidRPr="001545B8">
        <w:rPr>
          <w:rFonts w:eastAsiaTheme="minorEastAsia"/>
        </w:rPr>
        <w:t xml:space="preserve">Hsu, S. H., &amp; Bayarsaikhan, B. E. (2012). "Factors Influencing on Online Shopping Attitude and Intention of Mongolian Consumers." </w:t>
      </w:r>
      <w:r w:rsidRPr="001545B8">
        <w:rPr>
          <w:rFonts w:eastAsiaTheme="minorEastAsia"/>
          <w:i/>
          <w:iCs/>
        </w:rPr>
        <w:t>The Journal of International Management Studies</w:t>
      </w:r>
      <w:r w:rsidRPr="001545B8">
        <w:rPr>
          <w:rFonts w:eastAsiaTheme="minorEastAsia"/>
        </w:rPr>
        <w:t xml:space="preserve">, 7(2), 167-176. Available at: </w:t>
      </w:r>
      <w:hyperlink r:id="rId109" w:tgtFrame="_new" w:history="1">
        <w:r w:rsidRPr="001545B8">
          <w:rPr>
            <w:rStyle w:val="a9"/>
            <w:rFonts w:eastAsiaTheme="minorEastAsia"/>
          </w:rPr>
          <w:t>https://citeseerx.ist.psu.edu/document?repid=rep1&amp;type=pdf&amp;doi=b123191bfc33b22851d24d0532e0ddff2ee07fea</w:t>
        </w:r>
      </w:hyperlink>
      <w:r w:rsidRPr="001545B8">
        <w:rPr>
          <w:rFonts w:eastAsiaTheme="minorEastAsia"/>
        </w:rPr>
        <w:t xml:space="preserve"> (Accessed: 18 May 2023).</w:t>
      </w:r>
    </w:p>
    <w:p w14:paraId="16DAB62E" w14:textId="77777777" w:rsidR="001545B8" w:rsidRDefault="001545B8" w:rsidP="00F5314B">
      <w:pPr>
        <w:widowControl/>
        <w:spacing w:line="480" w:lineRule="auto"/>
        <w:rPr>
          <w:rFonts w:eastAsiaTheme="minorEastAsia"/>
        </w:rPr>
      </w:pPr>
    </w:p>
    <w:p w14:paraId="0F93CD32" w14:textId="72151516" w:rsidR="001545B8" w:rsidRDefault="001545B8" w:rsidP="00F5314B">
      <w:pPr>
        <w:widowControl/>
        <w:spacing w:line="480" w:lineRule="auto"/>
        <w:rPr>
          <w:rFonts w:eastAsiaTheme="minorEastAsia"/>
        </w:rPr>
      </w:pPr>
      <w:r w:rsidRPr="001545B8">
        <w:rPr>
          <w:rFonts w:eastAsiaTheme="minorEastAsia"/>
        </w:rPr>
        <w:t xml:space="preserve">Jadil, Y., Rana, N. P., &amp; Dwivedi, Y. K. (2022). "Understanding the Drivers of Online Trust and Intention to Buy on a Website: An Emerging Market Perspective." </w:t>
      </w:r>
      <w:r w:rsidRPr="001545B8">
        <w:rPr>
          <w:rFonts w:eastAsiaTheme="minorEastAsia"/>
          <w:i/>
          <w:iCs/>
        </w:rPr>
        <w:t>International Journal of Information Management Data Insights</w:t>
      </w:r>
      <w:r w:rsidRPr="001545B8">
        <w:rPr>
          <w:rFonts w:eastAsiaTheme="minorEastAsia"/>
        </w:rPr>
        <w:t xml:space="preserve">, 2(1), 100065. Available at: </w:t>
      </w:r>
      <w:hyperlink r:id="rId110" w:tgtFrame="_new" w:history="1">
        <w:r w:rsidRPr="001545B8">
          <w:rPr>
            <w:rStyle w:val="a9"/>
            <w:rFonts w:eastAsiaTheme="minorEastAsia"/>
          </w:rPr>
          <w:t>https://www.sciencedirect.com/science/article/pii/S266709682200009X</w:t>
        </w:r>
      </w:hyperlink>
      <w:r w:rsidRPr="001545B8">
        <w:rPr>
          <w:rFonts w:eastAsiaTheme="minorEastAsia"/>
        </w:rPr>
        <w:t xml:space="preserve"> (Accessed: 20 April 2023).</w:t>
      </w:r>
    </w:p>
    <w:p w14:paraId="1641A17B" w14:textId="77777777" w:rsidR="001545B8" w:rsidRDefault="001545B8" w:rsidP="00F5314B">
      <w:pPr>
        <w:widowControl/>
        <w:spacing w:line="480" w:lineRule="auto"/>
        <w:rPr>
          <w:rFonts w:eastAsiaTheme="minorEastAsia"/>
        </w:rPr>
      </w:pPr>
    </w:p>
    <w:p w14:paraId="20F53804" w14:textId="7A14D90E" w:rsidR="001545B8" w:rsidRDefault="001545B8" w:rsidP="00F5314B">
      <w:pPr>
        <w:widowControl/>
        <w:spacing w:line="480" w:lineRule="auto"/>
        <w:rPr>
          <w:rFonts w:eastAsiaTheme="minorEastAsia"/>
        </w:rPr>
      </w:pPr>
      <w:r w:rsidRPr="001545B8">
        <w:rPr>
          <w:rFonts w:eastAsiaTheme="minorEastAsia"/>
        </w:rPr>
        <w:t xml:space="preserve">Jeffery, M. (2010). </w:t>
      </w:r>
      <w:r w:rsidRPr="001545B8">
        <w:rPr>
          <w:rFonts w:eastAsiaTheme="minorEastAsia"/>
          <w:i/>
          <w:iCs/>
        </w:rPr>
        <w:t>Data-Driven Marketing: The 15 Metrics Everyone in Marketing Should Know</w:t>
      </w:r>
      <w:r w:rsidRPr="001545B8">
        <w:rPr>
          <w:rFonts w:eastAsiaTheme="minorEastAsia"/>
        </w:rPr>
        <w:t xml:space="preserve">. John Wiley &amp; Sons. Available at: </w:t>
      </w:r>
      <w:hyperlink r:id="rId111" w:tgtFrame="_new" w:history="1">
        <w:r w:rsidRPr="001545B8">
          <w:rPr>
            <w:rStyle w:val="a9"/>
            <w:rFonts w:eastAsiaTheme="minorEastAsia"/>
          </w:rPr>
          <w:t>http://dspace.vnbrims.org:13000/xmlui/bitstream/handle/123456789/2767/Mark%20Jeffery%20-%20Data-Driven%20Marketing.pdf?sequence=1&amp;isAllowed=y</w:t>
        </w:r>
      </w:hyperlink>
      <w:r w:rsidRPr="001545B8">
        <w:rPr>
          <w:rFonts w:eastAsiaTheme="minorEastAsia"/>
        </w:rPr>
        <w:t xml:space="preserve"> (Accessed: 6 October 2023).</w:t>
      </w:r>
    </w:p>
    <w:p w14:paraId="4EEDBC7C" w14:textId="77777777" w:rsidR="001545B8" w:rsidRDefault="001545B8" w:rsidP="00F5314B">
      <w:pPr>
        <w:widowControl/>
        <w:spacing w:line="480" w:lineRule="auto"/>
        <w:rPr>
          <w:rFonts w:eastAsiaTheme="minorEastAsia"/>
        </w:rPr>
      </w:pPr>
    </w:p>
    <w:p w14:paraId="61BE387D" w14:textId="2B29030B" w:rsidR="001545B8" w:rsidRDefault="001545B8" w:rsidP="00F5314B">
      <w:pPr>
        <w:widowControl/>
        <w:spacing w:line="480" w:lineRule="auto"/>
        <w:rPr>
          <w:rFonts w:eastAsiaTheme="minorEastAsia"/>
        </w:rPr>
      </w:pPr>
      <w:r w:rsidRPr="001545B8">
        <w:rPr>
          <w:rFonts w:eastAsiaTheme="minorEastAsia"/>
        </w:rPr>
        <w:t xml:space="preserve">Jin, L. Y., Osman, A., Manaf, A., &amp; Hadi, A. (2015). "The Mediating Effect of Consumers’ Purchase Intention: A Perspective of Online Shopping Behavior Among Generation Y." Available at: </w:t>
      </w:r>
      <w:hyperlink r:id="rId112" w:anchor="v=onepage&amp;q=Jeffery%2C%20M.%20(2010).%20Data-driven%20marketing%3A%20the%2015%20metrics%20everyone%20in%20marketing%20should%20know.%20John%20Wiley%20%26%20Sons&amp;f=false" w:tgtFrame="_new" w:history="1">
        <w:r w:rsidRPr="001545B8">
          <w:rPr>
            <w:rStyle w:val="a9"/>
            <w:rFonts w:eastAsiaTheme="minorEastAsia"/>
          </w:rPr>
          <w:t>https://books.google.com.hk/books?hl=zh-TW&amp;lr=&amp;id=rxc4DwAAQBAJ&amp;oi=fnd&amp;pg=PA13&amp;dq=Jeffery,+M.+(2010).+Data-</w:t>
        </w:r>
        <w:r w:rsidRPr="001545B8">
          <w:rPr>
            <w:rStyle w:val="a9"/>
            <w:rFonts w:eastAsiaTheme="minorEastAsia"/>
          </w:rPr>
          <w:lastRenderedPageBreak/>
          <w:t>driven+marketing:+the+15+metrics+everyone+in+marketing+should+know.+John+Wiley+%26+Sons&amp;ots=vVULtyY9Zx&amp;sig=JJ1CqGZuzNu4Yepic-ewsO9jT1k&amp;redir_esc=y#v=onepage&amp;q=Jeffery%2C%20M.%20(2010).%20Data-driven%20marketing%3A%20the%2015%20metrics%20everyone%20in%20marketing%20should%20know.%20John%20Wiley%20%26%20Sons&amp;f=false</w:t>
        </w:r>
      </w:hyperlink>
      <w:r w:rsidRPr="001545B8">
        <w:rPr>
          <w:rFonts w:eastAsiaTheme="minorEastAsia"/>
        </w:rPr>
        <w:t xml:space="preserve"> (Accessed: 25 May 2023).</w:t>
      </w:r>
    </w:p>
    <w:p w14:paraId="1A17A8AD" w14:textId="77777777" w:rsidR="001545B8" w:rsidRDefault="001545B8" w:rsidP="00F5314B">
      <w:pPr>
        <w:widowControl/>
        <w:spacing w:line="480" w:lineRule="auto"/>
        <w:rPr>
          <w:rFonts w:eastAsiaTheme="minorEastAsia"/>
        </w:rPr>
      </w:pPr>
    </w:p>
    <w:p w14:paraId="7F5F8B1D" w14:textId="3236CFA4" w:rsidR="001545B8" w:rsidRDefault="001545B8" w:rsidP="00F5314B">
      <w:pPr>
        <w:widowControl/>
        <w:spacing w:line="480" w:lineRule="auto"/>
        <w:rPr>
          <w:rFonts w:eastAsiaTheme="minorEastAsia"/>
        </w:rPr>
      </w:pPr>
      <w:r w:rsidRPr="001545B8">
        <w:rPr>
          <w:rFonts w:eastAsiaTheme="minorEastAsia"/>
        </w:rPr>
        <w:t xml:space="preserve">Kala, D., &amp; Chaubey, D. S. (2018). "The Effect of </w:t>
      </w:r>
      <w:proofErr w:type="spellStart"/>
      <w:r w:rsidRPr="001545B8">
        <w:rPr>
          <w:rFonts w:eastAsiaTheme="minorEastAsia"/>
        </w:rPr>
        <w:t>eWOM</w:t>
      </w:r>
      <w:proofErr w:type="spellEnd"/>
      <w:r w:rsidRPr="001545B8">
        <w:rPr>
          <w:rFonts w:eastAsiaTheme="minorEastAsia"/>
        </w:rPr>
        <w:t xml:space="preserve"> Communication on Brand Image and Purchase Intention Towards Lifestyle Products in India." </w:t>
      </w:r>
      <w:r w:rsidRPr="001545B8">
        <w:rPr>
          <w:rFonts w:eastAsiaTheme="minorEastAsia"/>
          <w:i/>
          <w:iCs/>
        </w:rPr>
        <w:t>International Journal of Services, Economics and Management</w:t>
      </w:r>
      <w:r w:rsidRPr="001545B8">
        <w:rPr>
          <w:rFonts w:eastAsiaTheme="minorEastAsia"/>
        </w:rPr>
        <w:t xml:space="preserve">, 9(2), 143-157. Available at: </w:t>
      </w:r>
      <w:hyperlink r:id="rId113" w:tgtFrame="_new" w:history="1">
        <w:r w:rsidRPr="001545B8">
          <w:rPr>
            <w:rStyle w:val="a9"/>
            <w:rFonts w:eastAsiaTheme="minorEastAsia"/>
          </w:rPr>
          <w:t>https://www.inderscienceonline.com/doi/abs/10.1504/IJSEM.2018.096077</w:t>
        </w:r>
      </w:hyperlink>
      <w:r w:rsidRPr="001545B8">
        <w:rPr>
          <w:rFonts w:eastAsiaTheme="minorEastAsia"/>
        </w:rPr>
        <w:t xml:space="preserve"> (Accessed: 2 June 2023).</w:t>
      </w:r>
    </w:p>
    <w:p w14:paraId="7623B2D7" w14:textId="77777777" w:rsidR="001545B8" w:rsidRDefault="001545B8" w:rsidP="00F5314B">
      <w:pPr>
        <w:widowControl/>
        <w:spacing w:line="480" w:lineRule="auto"/>
        <w:rPr>
          <w:rFonts w:eastAsiaTheme="minorEastAsia"/>
        </w:rPr>
      </w:pPr>
    </w:p>
    <w:p w14:paraId="1BC25CF6" w14:textId="064CB344" w:rsidR="001545B8" w:rsidRDefault="001545B8" w:rsidP="00F5314B">
      <w:pPr>
        <w:widowControl/>
        <w:spacing w:line="480" w:lineRule="auto"/>
        <w:rPr>
          <w:rFonts w:eastAsiaTheme="minorEastAsia"/>
        </w:rPr>
      </w:pPr>
      <w:r w:rsidRPr="001545B8">
        <w:rPr>
          <w:rFonts w:eastAsiaTheme="minorEastAsia"/>
        </w:rPr>
        <w:t xml:space="preserve">Kang, J., &amp; Hustvedt, G. (2014). "Building Trust Between Consumers and Corporations: The Role of Consumer Perceptions of Transparency and Social Responsibility." </w:t>
      </w:r>
      <w:r w:rsidRPr="001545B8">
        <w:rPr>
          <w:rFonts w:eastAsiaTheme="minorEastAsia"/>
          <w:i/>
          <w:iCs/>
        </w:rPr>
        <w:t>Journal of Business Ethics</w:t>
      </w:r>
      <w:r w:rsidRPr="001545B8">
        <w:rPr>
          <w:rFonts w:eastAsiaTheme="minorEastAsia"/>
        </w:rPr>
        <w:t xml:space="preserve">, 125, 253-265. Available at: </w:t>
      </w:r>
      <w:hyperlink r:id="rId114" w:tgtFrame="_new" w:history="1">
        <w:r w:rsidRPr="001545B8">
          <w:rPr>
            <w:rStyle w:val="a9"/>
            <w:rFonts w:eastAsiaTheme="minorEastAsia"/>
          </w:rPr>
          <w:t>https://www.researchgate.net/profile/Gwendolyn-Hustvedt/publication/258162027_Building_Trust_Between_Consumers_and_Corporations_The_Role_of_Consumer_Perceptions_of_Transparency_and_Social_Responsi</w:t>
        </w:r>
        <w:r w:rsidRPr="001545B8">
          <w:rPr>
            <w:rStyle w:val="a9"/>
            <w:rFonts w:eastAsiaTheme="minorEastAsia"/>
          </w:rPr>
          <w:lastRenderedPageBreak/>
          <w:t>bility/links/55e710a908ae3e121841fc3a/Building-Trust-Between-Consumers-and-Corporations-The-Role-of-Consumer-Perceptions-of-Transparency-and-Social-Responsibility.pdf</w:t>
        </w:r>
      </w:hyperlink>
      <w:r w:rsidRPr="001545B8">
        <w:rPr>
          <w:rFonts w:eastAsiaTheme="minorEastAsia"/>
        </w:rPr>
        <w:t xml:space="preserve"> (Accessed: 6 October 2023).</w:t>
      </w:r>
    </w:p>
    <w:p w14:paraId="2FBE2F99" w14:textId="77777777" w:rsidR="001545B8" w:rsidRDefault="001545B8" w:rsidP="00F5314B">
      <w:pPr>
        <w:widowControl/>
        <w:spacing w:line="480" w:lineRule="auto"/>
        <w:rPr>
          <w:rFonts w:eastAsiaTheme="minorEastAsia"/>
        </w:rPr>
      </w:pPr>
    </w:p>
    <w:p w14:paraId="394AF9D6" w14:textId="391E0084" w:rsidR="001545B8" w:rsidRDefault="001545B8" w:rsidP="00F5314B">
      <w:pPr>
        <w:widowControl/>
        <w:spacing w:line="480" w:lineRule="auto"/>
        <w:rPr>
          <w:rFonts w:eastAsiaTheme="minorEastAsia"/>
        </w:rPr>
      </w:pPr>
      <w:proofErr w:type="spellStart"/>
      <w:r w:rsidRPr="001545B8">
        <w:rPr>
          <w:rFonts w:eastAsiaTheme="minorEastAsia"/>
        </w:rPr>
        <w:t>Kasuma</w:t>
      </w:r>
      <w:proofErr w:type="spellEnd"/>
      <w:r w:rsidRPr="001545B8">
        <w:rPr>
          <w:rFonts w:eastAsiaTheme="minorEastAsia"/>
        </w:rPr>
        <w:t xml:space="preserve">, J., Kanyan, A., </w:t>
      </w:r>
      <w:proofErr w:type="spellStart"/>
      <w:r w:rsidRPr="001545B8">
        <w:rPr>
          <w:rFonts w:eastAsiaTheme="minorEastAsia"/>
        </w:rPr>
        <w:t>Khairol</w:t>
      </w:r>
      <w:proofErr w:type="spellEnd"/>
      <w:r w:rsidRPr="001545B8">
        <w:rPr>
          <w:rFonts w:eastAsiaTheme="minorEastAsia"/>
        </w:rPr>
        <w:t xml:space="preserve">, M., </w:t>
      </w:r>
      <w:proofErr w:type="spellStart"/>
      <w:r w:rsidRPr="001545B8">
        <w:rPr>
          <w:rFonts w:eastAsiaTheme="minorEastAsia"/>
        </w:rPr>
        <w:t>Sa'ait</w:t>
      </w:r>
      <w:proofErr w:type="spellEnd"/>
      <w:r w:rsidRPr="001545B8">
        <w:rPr>
          <w:rFonts w:eastAsiaTheme="minorEastAsia"/>
        </w:rPr>
        <w:t xml:space="preserve">, N., &amp; Panit, G. (2020). "Factors Influencing Customers' Intention for Online Shopping." </w:t>
      </w:r>
      <w:r w:rsidRPr="001545B8">
        <w:rPr>
          <w:rFonts w:eastAsiaTheme="minorEastAsia"/>
          <w:i/>
          <w:iCs/>
        </w:rPr>
        <w:t>International Journal of Modern Trends in Business Research</w:t>
      </w:r>
      <w:r w:rsidRPr="001545B8">
        <w:rPr>
          <w:rFonts w:eastAsiaTheme="minorEastAsia"/>
        </w:rPr>
        <w:t xml:space="preserve">, 3(11), 31-41. Available at: </w:t>
      </w:r>
      <w:hyperlink r:id="rId115" w:tgtFrame="_new" w:history="1">
        <w:r w:rsidRPr="001545B8">
          <w:rPr>
            <w:rStyle w:val="a9"/>
            <w:rFonts w:eastAsiaTheme="minorEastAsia"/>
          </w:rPr>
          <w:t>http://www.ijmtbr.com/PDF/IJMTBR-2020-11-03-07.pdf</w:t>
        </w:r>
      </w:hyperlink>
      <w:r w:rsidRPr="001545B8">
        <w:rPr>
          <w:rFonts w:eastAsiaTheme="minorEastAsia"/>
        </w:rPr>
        <w:t xml:space="preserve"> (Accessed: 11 June 2023).</w:t>
      </w:r>
    </w:p>
    <w:p w14:paraId="20998835" w14:textId="77777777" w:rsidR="001545B8" w:rsidRDefault="001545B8" w:rsidP="00F5314B">
      <w:pPr>
        <w:widowControl/>
        <w:spacing w:line="480" w:lineRule="auto"/>
        <w:rPr>
          <w:rFonts w:eastAsiaTheme="minorEastAsia"/>
        </w:rPr>
      </w:pPr>
    </w:p>
    <w:p w14:paraId="6CE8889C" w14:textId="257FF8B5" w:rsidR="001545B8" w:rsidRDefault="001545B8" w:rsidP="00F5314B">
      <w:pPr>
        <w:widowControl/>
        <w:spacing w:line="480" w:lineRule="auto"/>
        <w:rPr>
          <w:rFonts w:eastAsiaTheme="minorEastAsia"/>
        </w:rPr>
      </w:pPr>
      <w:proofErr w:type="spellStart"/>
      <w:r w:rsidRPr="001545B8">
        <w:rPr>
          <w:rFonts w:eastAsiaTheme="minorEastAsia"/>
        </w:rPr>
        <w:t>Ketabi</w:t>
      </w:r>
      <w:proofErr w:type="spellEnd"/>
      <w:r w:rsidRPr="001545B8">
        <w:rPr>
          <w:rFonts w:eastAsiaTheme="minorEastAsia"/>
        </w:rPr>
        <w:t xml:space="preserve">, S. N., </w:t>
      </w:r>
      <w:proofErr w:type="spellStart"/>
      <w:r w:rsidRPr="001545B8">
        <w:rPr>
          <w:rFonts w:eastAsiaTheme="minorEastAsia"/>
        </w:rPr>
        <w:t>Ranjbarian</w:t>
      </w:r>
      <w:proofErr w:type="spellEnd"/>
      <w:r w:rsidRPr="001545B8">
        <w:rPr>
          <w:rFonts w:eastAsiaTheme="minorEastAsia"/>
        </w:rPr>
        <w:t xml:space="preserve">, B., &amp; Ansari, A. (2014). "Analysis of the Effective Factors on Online Purchase Intention Through Theory of Planned Behavior." </w:t>
      </w:r>
      <w:r w:rsidRPr="001545B8">
        <w:rPr>
          <w:rFonts w:eastAsiaTheme="minorEastAsia"/>
          <w:i/>
          <w:iCs/>
        </w:rPr>
        <w:t>International Journal of Academic Research in Business and Social Sciences</w:t>
      </w:r>
      <w:r w:rsidRPr="001545B8">
        <w:rPr>
          <w:rFonts w:eastAsiaTheme="minorEastAsia"/>
        </w:rPr>
        <w:t xml:space="preserve">, 4(4), 374-382. Available at: </w:t>
      </w:r>
      <w:hyperlink r:id="rId116" w:tgtFrame="_new" w:history="1">
        <w:r w:rsidRPr="001545B8">
          <w:rPr>
            <w:rStyle w:val="a9"/>
            <w:rFonts w:eastAsiaTheme="minorEastAsia"/>
          </w:rPr>
          <w:t>https://citeseerx.ist.psu.edu/document?repid=rep1&amp;type=pdf&amp;doi=7a2d0dc77a11089f699100eb4347f88d80a7207f</w:t>
        </w:r>
      </w:hyperlink>
      <w:r w:rsidRPr="001545B8">
        <w:rPr>
          <w:rFonts w:eastAsiaTheme="minorEastAsia"/>
        </w:rPr>
        <w:t xml:space="preserve"> (Accessed: 25 May 2023).</w:t>
      </w:r>
    </w:p>
    <w:p w14:paraId="2EFDC3E7" w14:textId="77777777" w:rsidR="001545B8" w:rsidRDefault="001545B8" w:rsidP="00F5314B">
      <w:pPr>
        <w:widowControl/>
        <w:spacing w:line="480" w:lineRule="auto"/>
        <w:rPr>
          <w:rFonts w:eastAsiaTheme="minorEastAsia"/>
        </w:rPr>
      </w:pPr>
    </w:p>
    <w:p w14:paraId="3FD77636" w14:textId="3A77A1D3" w:rsidR="001545B8" w:rsidRDefault="001545B8" w:rsidP="00F5314B">
      <w:pPr>
        <w:widowControl/>
        <w:spacing w:line="480" w:lineRule="auto"/>
        <w:rPr>
          <w:rFonts w:eastAsiaTheme="minorEastAsia"/>
        </w:rPr>
      </w:pPr>
      <w:r w:rsidRPr="001545B8">
        <w:rPr>
          <w:rFonts w:eastAsiaTheme="minorEastAsia"/>
        </w:rPr>
        <w:t xml:space="preserve">Khan, S. A., Liang, Y., &amp; Shahzad, S. (2015). "An Empirical Study of Perceived Factors Affecting Customer Satisfaction to Re-Purchase Intention in Online Stores in </w:t>
      </w:r>
      <w:r w:rsidRPr="001545B8">
        <w:rPr>
          <w:rFonts w:eastAsiaTheme="minorEastAsia"/>
        </w:rPr>
        <w:lastRenderedPageBreak/>
        <w:t xml:space="preserve">China." </w:t>
      </w:r>
      <w:r w:rsidRPr="001545B8">
        <w:rPr>
          <w:rFonts w:eastAsiaTheme="minorEastAsia"/>
          <w:i/>
          <w:iCs/>
        </w:rPr>
        <w:t>Journal of Service Science and Management</w:t>
      </w:r>
      <w:r w:rsidRPr="001545B8">
        <w:rPr>
          <w:rFonts w:eastAsiaTheme="minorEastAsia"/>
        </w:rPr>
        <w:t xml:space="preserve">, 8(03), 291. Available at: </w:t>
      </w:r>
      <w:hyperlink r:id="rId117" w:tgtFrame="_new" w:history="1">
        <w:r w:rsidRPr="001545B8">
          <w:rPr>
            <w:rStyle w:val="a9"/>
            <w:rFonts w:eastAsiaTheme="minorEastAsia"/>
          </w:rPr>
          <w:t>https://www.scirp.org/html/2-9201772_56198.htm</w:t>
        </w:r>
      </w:hyperlink>
      <w:r w:rsidRPr="001545B8">
        <w:rPr>
          <w:rFonts w:eastAsiaTheme="minorEastAsia"/>
        </w:rPr>
        <w:t xml:space="preserve"> (Accessed: 18 May 2023).</w:t>
      </w:r>
    </w:p>
    <w:p w14:paraId="2DAB14C0" w14:textId="77777777" w:rsidR="001545B8" w:rsidRDefault="001545B8" w:rsidP="00F5314B">
      <w:pPr>
        <w:widowControl/>
        <w:spacing w:line="480" w:lineRule="auto"/>
        <w:rPr>
          <w:rFonts w:eastAsiaTheme="minorEastAsia"/>
        </w:rPr>
      </w:pPr>
    </w:p>
    <w:p w14:paraId="371EE123" w14:textId="36BD5153" w:rsidR="001545B8" w:rsidRDefault="001545B8" w:rsidP="00F5314B">
      <w:pPr>
        <w:widowControl/>
        <w:spacing w:line="480" w:lineRule="auto"/>
        <w:rPr>
          <w:rFonts w:eastAsiaTheme="minorEastAsia"/>
        </w:rPr>
      </w:pPr>
      <w:r w:rsidRPr="001545B8">
        <w:rPr>
          <w:rFonts w:eastAsiaTheme="minorEastAsia"/>
        </w:rPr>
        <w:t xml:space="preserve">Kim, D. J., Ferrin, D. L., &amp; Rao, H. R. (2008). "A Trust-Based Consumer Decision-Making Model in Electronic Commerce: The Role of Trust, Perceived Risk, and Their Antecedents." </w:t>
      </w:r>
      <w:r w:rsidRPr="001545B8">
        <w:rPr>
          <w:rFonts w:eastAsiaTheme="minorEastAsia"/>
          <w:i/>
          <w:iCs/>
        </w:rPr>
        <w:t>Decision Support Systems</w:t>
      </w:r>
      <w:r w:rsidRPr="001545B8">
        <w:rPr>
          <w:rFonts w:eastAsiaTheme="minorEastAsia"/>
        </w:rPr>
        <w:t xml:space="preserve">, 44(2), 544-564. Available at: </w:t>
      </w:r>
      <w:hyperlink r:id="rId118" w:tgtFrame="_new" w:history="1">
        <w:r w:rsidRPr="001545B8">
          <w:rPr>
            <w:rStyle w:val="a9"/>
            <w:rFonts w:eastAsiaTheme="minorEastAsia"/>
          </w:rPr>
          <w:t>https://ink.library.smu.edu.sg/cgi/viewcontent.cgi?article=2146&amp;context=lkcsb_research</w:t>
        </w:r>
      </w:hyperlink>
      <w:r w:rsidRPr="001545B8">
        <w:rPr>
          <w:rFonts w:eastAsiaTheme="minorEastAsia"/>
        </w:rPr>
        <w:t xml:space="preserve"> (Accessed: 20 April 2023).</w:t>
      </w:r>
    </w:p>
    <w:p w14:paraId="3DE552B6" w14:textId="77777777" w:rsidR="001545B8" w:rsidRDefault="001545B8" w:rsidP="00F5314B">
      <w:pPr>
        <w:widowControl/>
        <w:spacing w:line="480" w:lineRule="auto"/>
        <w:rPr>
          <w:rFonts w:eastAsiaTheme="minorEastAsia"/>
        </w:rPr>
      </w:pPr>
    </w:p>
    <w:p w14:paraId="0091BDB7" w14:textId="4661B17A" w:rsidR="001545B8" w:rsidRDefault="000A2C4D" w:rsidP="00F5314B">
      <w:pPr>
        <w:widowControl/>
        <w:spacing w:line="480" w:lineRule="auto"/>
        <w:rPr>
          <w:rFonts w:eastAsiaTheme="minorEastAsia"/>
        </w:rPr>
      </w:pPr>
      <w:proofErr w:type="spellStart"/>
      <w:r w:rsidRPr="000A2C4D">
        <w:rPr>
          <w:rFonts w:eastAsiaTheme="minorEastAsia"/>
        </w:rPr>
        <w:t>Kouser</w:t>
      </w:r>
      <w:proofErr w:type="spellEnd"/>
      <w:r w:rsidRPr="000A2C4D">
        <w:rPr>
          <w:rFonts w:eastAsiaTheme="minorEastAsia"/>
        </w:rPr>
        <w:t xml:space="preserve">, R., Niazi, G. S. K., &amp; Bakari, H. (2018). "How Does Website Quality and Trust Towards Website Influence Online Purchase Intention?" </w:t>
      </w:r>
      <w:r w:rsidRPr="000A2C4D">
        <w:rPr>
          <w:rFonts w:eastAsiaTheme="minorEastAsia"/>
          <w:i/>
          <w:iCs/>
        </w:rPr>
        <w:t>Pakistan Journal of Commerce and Social Sciences (PJCSS)</w:t>
      </w:r>
      <w:r w:rsidRPr="000A2C4D">
        <w:rPr>
          <w:rFonts w:eastAsiaTheme="minorEastAsia"/>
        </w:rPr>
        <w:t xml:space="preserve">, 12(3), 909-934. Available at: </w:t>
      </w:r>
      <w:hyperlink r:id="rId119" w:tgtFrame="_new" w:history="1">
        <w:r w:rsidRPr="000A2C4D">
          <w:rPr>
            <w:rStyle w:val="a9"/>
            <w:rFonts w:eastAsiaTheme="minorEastAsia"/>
          </w:rPr>
          <w:t>https://www.econstor.eu/bitstream/10419/193453/1/4321.pdf</w:t>
        </w:r>
      </w:hyperlink>
      <w:r w:rsidRPr="000A2C4D">
        <w:rPr>
          <w:rFonts w:eastAsiaTheme="minorEastAsia"/>
        </w:rPr>
        <w:t xml:space="preserve"> (Accessed: 11 June 2023).</w:t>
      </w:r>
    </w:p>
    <w:p w14:paraId="6F7BC717" w14:textId="77777777" w:rsidR="000A2C4D" w:rsidRDefault="000A2C4D" w:rsidP="00F5314B">
      <w:pPr>
        <w:widowControl/>
        <w:spacing w:line="480" w:lineRule="auto"/>
        <w:rPr>
          <w:rFonts w:eastAsiaTheme="minorEastAsia"/>
        </w:rPr>
      </w:pPr>
    </w:p>
    <w:p w14:paraId="43CE8C85" w14:textId="231D1A3C" w:rsidR="000A2C4D" w:rsidRDefault="000A2C4D" w:rsidP="00F5314B">
      <w:pPr>
        <w:widowControl/>
        <w:spacing w:line="480" w:lineRule="auto"/>
        <w:rPr>
          <w:rFonts w:eastAsiaTheme="minorEastAsia"/>
        </w:rPr>
      </w:pPr>
      <w:proofErr w:type="spellStart"/>
      <w:r w:rsidRPr="000A2C4D">
        <w:rPr>
          <w:rFonts w:eastAsiaTheme="minorEastAsia"/>
        </w:rPr>
        <w:t>Krejcie</w:t>
      </w:r>
      <w:proofErr w:type="spellEnd"/>
      <w:r w:rsidRPr="000A2C4D">
        <w:rPr>
          <w:rFonts w:eastAsiaTheme="minorEastAsia"/>
        </w:rPr>
        <w:t xml:space="preserve">, R. V., &amp; Morgan, D. W. (1970). "Determining Sample Size for Research Activities." </w:t>
      </w:r>
      <w:r w:rsidRPr="000A2C4D">
        <w:rPr>
          <w:rFonts w:eastAsiaTheme="minorEastAsia"/>
          <w:i/>
          <w:iCs/>
        </w:rPr>
        <w:t>Educational and Psychological Measurement</w:t>
      </w:r>
      <w:r w:rsidRPr="000A2C4D">
        <w:rPr>
          <w:rFonts w:eastAsiaTheme="minorEastAsia"/>
        </w:rPr>
        <w:t xml:space="preserve">, 30(3), 607–610. Available at: </w:t>
      </w:r>
      <w:hyperlink r:id="rId120" w:tgtFrame="_new" w:history="1">
        <w:r w:rsidRPr="000A2C4D">
          <w:rPr>
            <w:rStyle w:val="a9"/>
            <w:rFonts w:eastAsiaTheme="minorEastAsia"/>
          </w:rPr>
          <w:t>https://journals.sagepub.com/doi/abs/10.1177/001316447003000308</w:t>
        </w:r>
      </w:hyperlink>
      <w:r w:rsidRPr="000A2C4D">
        <w:rPr>
          <w:rFonts w:eastAsiaTheme="minorEastAsia"/>
        </w:rPr>
        <w:t xml:space="preserve"> (Accessed: 5 August 2023).</w:t>
      </w:r>
    </w:p>
    <w:p w14:paraId="0581A8E1" w14:textId="77777777" w:rsidR="000A2C4D" w:rsidRDefault="000A2C4D" w:rsidP="00F5314B">
      <w:pPr>
        <w:widowControl/>
        <w:spacing w:line="480" w:lineRule="auto"/>
        <w:rPr>
          <w:rFonts w:eastAsiaTheme="minorEastAsia"/>
        </w:rPr>
      </w:pPr>
    </w:p>
    <w:p w14:paraId="41C8A0BD" w14:textId="6EBBF172" w:rsidR="000A2C4D" w:rsidRDefault="000A2C4D" w:rsidP="00F5314B">
      <w:pPr>
        <w:widowControl/>
        <w:spacing w:line="480" w:lineRule="auto"/>
        <w:rPr>
          <w:rFonts w:eastAsiaTheme="minorEastAsia"/>
        </w:rPr>
      </w:pPr>
      <w:proofErr w:type="spellStart"/>
      <w:r w:rsidRPr="000A2C4D">
        <w:rPr>
          <w:rFonts w:eastAsiaTheme="minorEastAsia"/>
        </w:rPr>
        <w:t>Kudeshia</w:t>
      </w:r>
      <w:proofErr w:type="spellEnd"/>
      <w:r w:rsidRPr="000A2C4D">
        <w:rPr>
          <w:rFonts w:eastAsiaTheme="minorEastAsia"/>
        </w:rPr>
        <w:t xml:space="preserve">, C., &amp; Kumar, A. (2017). "Social </w:t>
      </w:r>
      <w:proofErr w:type="spellStart"/>
      <w:r w:rsidRPr="000A2C4D">
        <w:rPr>
          <w:rFonts w:eastAsiaTheme="minorEastAsia"/>
        </w:rPr>
        <w:t>eWOM</w:t>
      </w:r>
      <w:proofErr w:type="spellEnd"/>
      <w:r w:rsidRPr="000A2C4D">
        <w:rPr>
          <w:rFonts w:eastAsiaTheme="minorEastAsia"/>
        </w:rPr>
        <w:t xml:space="preserve">: Does It Affect the Brand Attitude and Purchase Intention of Brands?" </w:t>
      </w:r>
      <w:r w:rsidRPr="000A2C4D">
        <w:rPr>
          <w:rFonts w:eastAsiaTheme="minorEastAsia"/>
          <w:i/>
          <w:iCs/>
        </w:rPr>
        <w:t>Management Research Review</w:t>
      </w:r>
      <w:r w:rsidRPr="000A2C4D">
        <w:rPr>
          <w:rFonts w:eastAsiaTheme="minorEastAsia"/>
        </w:rPr>
        <w:t xml:space="preserve">, 40(3), 310-330. Available at: </w:t>
      </w:r>
      <w:hyperlink r:id="rId121" w:tgtFrame="_new" w:history="1">
        <w:r w:rsidRPr="000A2C4D">
          <w:rPr>
            <w:rStyle w:val="a9"/>
            <w:rFonts w:eastAsiaTheme="minorEastAsia"/>
          </w:rPr>
          <w:t>https://www.researchgate.net/profile/Amresh-Kumar-11/publication/316009905_Social_eWOM_does_it_affect_the_brand_attitude_and_purchase_intention_of_brands/links/5bf44b2592851c6b27cd100d/Social-eWOM-does-it-affect-the-brand-attitude-and-purchase-intention-of-brands.pdf</w:t>
        </w:r>
      </w:hyperlink>
      <w:r w:rsidRPr="000A2C4D">
        <w:rPr>
          <w:rFonts w:eastAsiaTheme="minorEastAsia"/>
        </w:rPr>
        <w:t xml:space="preserve"> (Accessed: 20 April 2023).</w:t>
      </w:r>
    </w:p>
    <w:p w14:paraId="51AE635F" w14:textId="77777777" w:rsidR="000A2C4D" w:rsidRDefault="000A2C4D" w:rsidP="00F5314B">
      <w:pPr>
        <w:widowControl/>
        <w:spacing w:line="480" w:lineRule="auto"/>
        <w:rPr>
          <w:rFonts w:eastAsiaTheme="minorEastAsia"/>
        </w:rPr>
      </w:pPr>
    </w:p>
    <w:p w14:paraId="35EA965F" w14:textId="5A4FF6FD" w:rsidR="000A2C4D" w:rsidRDefault="000A2C4D" w:rsidP="00F5314B">
      <w:pPr>
        <w:widowControl/>
        <w:spacing w:line="480" w:lineRule="auto"/>
        <w:rPr>
          <w:rFonts w:eastAsiaTheme="minorEastAsia"/>
        </w:rPr>
      </w:pPr>
      <w:r w:rsidRPr="000A2C4D">
        <w:rPr>
          <w:rFonts w:eastAsiaTheme="minorEastAsia"/>
        </w:rPr>
        <w:t xml:space="preserve">Lee, T. S., Ariff, M. S. M., </w:t>
      </w:r>
      <w:proofErr w:type="spellStart"/>
      <w:r w:rsidRPr="000A2C4D">
        <w:rPr>
          <w:rFonts w:eastAsiaTheme="minorEastAsia"/>
        </w:rPr>
        <w:t>Zakuan</w:t>
      </w:r>
      <w:proofErr w:type="spellEnd"/>
      <w:r w:rsidRPr="000A2C4D">
        <w:rPr>
          <w:rFonts w:eastAsiaTheme="minorEastAsia"/>
        </w:rPr>
        <w:t xml:space="preserve">, N., Sulaiman, Z., &amp; Saman, M. Z. M. (2016). "Online Sellers' Website Quality Influencing Online Buyers' Purchase Intention." In </w:t>
      </w:r>
      <w:r w:rsidRPr="000A2C4D">
        <w:rPr>
          <w:rFonts w:eastAsiaTheme="minorEastAsia"/>
          <w:i/>
          <w:iCs/>
        </w:rPr>
        <w:t>IOP Conference Series: Materials Science and Engineering</w:t>
      </w:r>
      <w:r w:rsidRPr="000A2C4D">
        <w:rPr>
          <w:rFonts w:eastAsiaTheme="minorEastAsia"/>
        </w:rPr>
        <w:t xml:space="preserve"> (Vol. 131, No. 1, p. 012014). IOP Publishing. Available at: </w:t>
      </w:r>
      <w:hyperlink r:id="rId122" w:tgtFrame="_new" w:history="1">
        <w:r w:rsidRPr="000A2C4D">
          <w:rPr>
            <w:rStyle w:val="a9"/>
            <w:rFonts w:eastAsiaTheme="minorEastAsia"/>
          </w:rPr>
          <w:t>https://iopscience.iop.org/article/10.1088/1757-899X/131/1/012014/pdf</w:t>
        </w:r>
      </w:hyperlink>
      <w:r w:rsidRPr="000A2C4D">
        <w:rPr>
          <w:rFonts w:eastAsiaTheme="minorEastAsia"/>
        </w:rPr>
        <w:t xml:space="preserve"> (Accessed: 11 June 2023).</w:t>
      </w:r>
    </w:p>
    <w:p w14:paraId="682411E7" w14:textId="77777777" w:rsidR="000A2C4D" w:rsidRDefault="000A2C4D" w:rsidP="00F5314B">
      <w:pPr>
        <w:widowControl/>
        <w:spacing w:line="480" w:lineRule="auto"/>
        <w:rPr>
          <w:rFonts w:eastAsiaTheme="minorEastAsia"/>
        </w:rPr>
      </w:pPr>
    </w:p>
    <w:p w14:paraId="1F9F2239" w14:textId="0950784B" w:rsidR="000A2C4D" w:rsidRDefault="000A2C4D" w:rsidP="00F5314B">
      <w:pPr>
        <w:widowControl/>
        <w:spacing w:line="480" w:lineRule="auto"/>
        <w:rPr>
          <w:rFonts w:eastAsiaTheme="minorEastAsia"/>
        </w:rPr>
      </w:pPr>
      <w:r w:rsidRPr="000A2C4D">
        <w:rPr>
          <w:rFonts w:eastAsiaTheme="minorEastAsia"/>
        </w:rPr>
        <w:t xml:space="preserve">Likert, R. (1932). "A Technique for the Measurement of Attitudes." </w:t>
      </w:r>
      <w:r w:rsidRPr="000A2C4D">
        <w:rPr>
          <w:rFonts w:eastAsiaTheme="minorEastAsia"/>
          <w:i/>
          <w:iCs/>
        </w:rPr>
        <w:t>Archives of Psychology</w:t>
      </w:r>
      <w:r w:rsidRPr="000A2C4D">
        <w:rPr>
          <w:rFonts w:eastAsiaTheme="minorEastAsia"/>
        </w:rPr>
        <w:t xml:space="preserve">. Available at: </w:t>
      </w:r>
      <w:hyperlink r:id="rId123" w:tgtFrame="_new" w:history="1">
        <w:r w:rsidRPr="000A2C4D">
          <w:rPr>
            <w:rStyle w:val="a9"/>
            <w:rFonts w:eastAsiaTheme="minorEastAsia"/>
          </w:rPr>
          <w:t>https://iopscience.iop.org/article/10.1088/1757-899X/131/1/012014/pdf</w:t>
        </w:r>
      </w:hyperlink>
      <w:r w:rsidRPr="000A2C4D">
        <w:rPr>
          <w:rFonts w:eastAsiaTheme="minorEastAsia"/>
        </w:rPr>
        <w:t xml:space="preserve"> (Accessed: 15 July 2023).</w:t>
      </w:r>
    </w:p>
    <w:p w14:paraId="56EFB467" w14:textId="77777777" w:rsidR="000A2C4D" w:rsidRDefault="000A2C4D" w:rsidP="00F5314B">
      <w:pPr>
        <w:widowControl/>
        <w:spacing w:line="480" w:lineRule="auto"/>
        <w:rPr>
          <w:rFonts w:eastAsiaTheme="minorEastAsia"/>
        </w:rPr>
      </w:pPr>
    </w:p>
    <w:p w14:paraId="5A0725D5" w14:textId="18A24DAF" w:rsidR="000A2C4D" w:rsidRPr="000A2C4D" w:rsidRDefault="000A2C4D" w:rsidP="000A2C4D">
      <w:pPr>
        <w:widowControl/>
        <w:spacing w:line="480" w:lineRule="auto"/>
        <w:rPr>
          <w:rFonts w:eastAsiaTheme="minorEastAsia"/>
        </w:rPr>
      </w:pPr>
      <w:r w:rsidRPr="000A2C4D">
        <w:rPr>
          <w:rFonts w:eastAsiaTheme="minorEastAsia"/>
        </w:rPr>
        <w:lastRenderedPageBreak/>
        <w:t xml:space="preserve">Lim, Y. J., Osman, A., Salahuddin, S. N., Romle, A. R., &amp; Abdullah, S. (2016). "Factors Influencing Online Shopping Behavior: The Mediating Role of Purchase Intention." </w:t>
      </w:r>
      <w:r w:rsidRPr="000A2C4D">
        <w:rPr>
          <w:rFonts w:eastAsiaTheme="minorEastAsia"/>
          <w:i/>
          <w:iCs/>
        </w:rPr>
        <w:t>Procedia Economics and Finance</w:t>
      </w:r>
      <w:r w:rsidRPr="000A2C4D">
        <w:rPr>
          <w:rFonts w:eastAsiaTheme="minorEastAsia"/>
        </w:rPr>
        <w:t>, 35, 401-410. Available at:</w:t>
      </w:r>
      <w:r>
        <w:rPr>
          <w:rFonts w:eastAsiaTheme="minorEastAsia"/>
        </w:rPr>
        <w:t xml:space="preserve"> </w:t>
      </w:r>
      <w:hyperlink r:id="rId124" w:history="1">
        <w:r w:rsidRPr="00854B3B">
          <w:rPr>
            <w:rStyle w:val="a9"/>
            <w:rFonts w:eastAsiaTheme="minorEastAsia" w:hint="eastAsia"/>
          </w:rPr>
          <w:t>https://ds.amu.edu.et/xmlui/bitstream/handle/123456789/6802/Research%20Ethics%20in%20Exercise%2C%20Health%2C%20and%20Sport%20Sciences%20%28200.pdf?sequence=1&amp;isAllowed=y</w:t>
        </w:r>
      </w:hyperlink>
      <w:r>
        <w:rPr>
          <w:rFonts w:eastAsiaTheme="minorEastAsia"/>
        </w:rPr>
        <w:t xml:space="preserve"> </w:t>
      </w:r>
      <w:r w:rsidRPr="001545B8">
        <w:rPr>
          <w:rFonts w:eastAsiaTheme="minorEastAsia"/>
        </w:rPr>
        <w:t xml:space="preserve"> (Accessed: 20 April 2023).</w:t>
      </w:r>
    </w:p>
    <w:p w14:paraId="31286229" w14:textId="714850C2" w:rsidR="000A2C4D" w:rsidRDefault="000A2C4D" w:rsidP="00F5314B">
      <w:pPr>
        <w:widowControl/>
        <w:spacing w:line="480" w:lineRule="auto"/>
        <w:rPr>
          <w:rFonts w:eastAsiaTheme="minorEastAsia"/>
        </w:rPr>
      </w:pPr>
    </w:p>
    <w:p w14:paraId="5F1DD612" w14:textId="34787A95" w:rsidR="000A2C4D" w:rsidRDefault="00584497" w:rsidP="00F5314B">
      <w:pPr>
        <w:widowControl/>
        <w:spacing w:line="480" w:lineRule="auto"/>
        <w:rPr>
          <w:rFonts w:eastAsiaTheme="minorEastAsia"/>
        </w:rPr>
      </w:pPr>
      <w:proofErr w:type="spellStart"/>
      <w:r w:rsidRPr="00584497">
        <w:rPr>
          <w:rFonts w:eastAsiaTheme="minorEastAsia"/>
        </w:rPr>
        <w:t>Mathwick</w:t>
      </w:r>
      <w:proofErr w:type="spellEnd"/>
      <w:r w:rsidRPr="00584497">
        <w:rPr>
          <w:rFonts w:eastAsiaTheme="minorEastAsia"/>
        </w:rPr>
        <w:t xml:space="preserve">, C., Malhotra, N., &amp; Rigdon, E. (2001). "Experiential Value: Conceptualization, Measurement, and Application in the Catalog and Internet Shopping Environment." </w:t>
      </w:r>
      <w:r w:rsidRPr="00584497">
        <w:rPr>
          <w:rFonts w:eastAsiaTheme="minorEastAsia"/>
          <w:i/>
          <w:iCs/>
        </w:rPr>
        <w:t>Journal of Retailing</w:t>
      </w:r>
      <w:r w:rsidRPr="00584497">
        <w:rPr>
          <w:rFonts w:eastAsiaTheme="minorEastAsia"/>
        </w:rPr>
        <w:t xml:space="preserve">, 77(1), 39-56. Available at: </w:t>
      </w:r>
      <w:hyperlink r:id="rId125" w:tgtFrame="_new" w:history="1">
        <w:r w:rsidRPr="00584497">
          <w:rPr>
            <w:rStyle w:val="a9"/>
            <w:rFonts w:eastAsiaTheme="minorEastAsia"/>
          </w:rPr>
          <w:t>https://d1wqtxts1xzle7.cloudfront.net/55126423/MATHWICK_2001_multi_experience-libre.pdf?1511807864=&amp;response-content-disposition=inline%3B+filename%3DExperiential_value_conceptualization_mea.pdf&amp;Expires=1699028877&amp;Signature=EUVRht5DuohsjdCblolBvIdpIXowAQ2dLl4InZX1NNjuhPRZmD4EgIF5jRymD83BbLF2eaUnmUP5l6qZHOGl1UF7HcxIFaLmUl8nxbAYRHCTDHZh6NCETkBdYaXK0idkCxnmsgeJs2VJ07gSa7HqTC4t8TnJMEpDU3a5tTxOQMXgGgIFLl9pQ2cONZkflD8qnMiCpRGFDnPMffpeGHQWjUrHqKcHLg6fnrm2qn5zs-n9OjLNKJz14eKHB6VCCkEJCg0aFkahM-Gtc5bDHTbqV2IFV907CKRQvxvksz4mAcvRYDCftLzD7XiFviKDwmgvQZ872o67DR</w:t>
        </w:r>
        <w:r w:rsidRPr="00584497">
          <w:rPr>
            <w:rStyle w:val="a9"/>
            <w:rFonts w:eastAsiaTheme="minorEastAsia"/>
          </w:rPr>
          <w:lastRenderedPageBreak/>
          <w:t>C1N6sTIiPxJw__&amp;Key-Pair-Id=APKAJLOHF5GGSLRBV4ZA</w:t>
        </w:r>
      </w:hyperlink>
      <w:r w:rsidRPr="00584497">
        <w:rPr>
          <w:rFonts w:eastAsiaTheme="minorEastAsia"/>
        </w:rPr>
        <w:t xml:space="preserve"> (Accessed: 6 October 2023).</w:t>
      </w:r>
    </w:p>
    <w:p w14:paraId="394152F4" w14:textId="77777777" w:rsidR="00584497" w:rsidRDefault="00584497" w:rsidP="00F5314B">
      <w:pPr>
        <w:widowControl/>
        <w:spacing w:line="480" w:lineRule="auto"/>
        <w:rPr>
          <w:rFonts w:eastAsiaTheme="minorEastAsia"/>
        </w:rPr>
      </w:pPr>
    </w:p>
    <w:p w14:paraId="2B51FF00" w14:textId="5F09DCB1" w:rsidR="00584497" w:rsidRDefault="00584497" w:rsidP="00F5314B">
      <w:pPr>
        <w:widowControl/>
        <w:spacing w:line="480" w:lineRule="auto"/>
        <w:rPr>
          <w:rFonts w:eastAsiaTheme="minorEastAsia"/>
        </w:rPr>
      </w:pPr>
      <w:r w:rsidRPr="00584497">
        <w:rPr>
          <w:rFonts w:eastAsiaTheme="minorEastAsia"/>
        </w:rPr>
        <w:t xml:space="preserve">McNamee, M. J., Olivier, S., &amp; Wainwright, P. (2006). "Research Ethics in Exercise, Health, and Sports Sciences." </w:t>
      </w:r>
      <w:r w:rsidRPr="00584497">
        <w:rPr>
          <w:rFonts w:eastAsiaTheme="minorEastAsia"/>
          <w:i/>
          <w:iCs/>
        </w:rPr>
        <w:t>Routledge</w:t>
      </w:r>
      <w:r w:rsidRPr="00584497">
        <w:rPr>
          <w:rFonts w:eastAsiaTheme="minorEastAsia"/>
        </w:rPr>
        <w:t xml:space="preserve">. Available at: </w:t>
      </w:r>
      <w:hyperlink r:id="rId126" w:tgtFrame="_new" w:history="1">
        <w:r w:rsidRPr="00584497">
          <w:rPr>
            <w:rStyle w:val="a9"/>
            <w:rFonts w:eastAsiaTheme="minorEastAsia"/>
          </w:rPr>
          <w:t>https://ds.amu.edu.et/xmlui/bitstream/handle/123456789/6802/Research%20Ethics%20in%20Exercise%2C%20Health%2C%20and%20Sport%20Sciences%20%28200.pdf?sequence=1&amp;isAllowed=y</w:t>
        </w:r>
      </w:hyperlink>
      <w:r w:rsidRPr="00584497">
        <w:rPr>
          <w:rFonts w:eastAsiaTheme="minorEastAsia"/>
        </w:rPr>
        <w:t xml:space="preserve"> (Accessed: 30 September 2023).</w:t>
      </w:r>
    </w:p>
    <w:p w14:paraId="54C9FA69" w14:textId="77777777" w:rsidR="00584497" w:rsidRDefault="00584497" w:rsidP="00F5314B">
      <w:pPr>
        <w:widowControl/>
        <w:spacing w:line="480" w:lineRule="auto"/>
        <w:rPr>
          <w:rFonts w:eastAsiaTheme="minorEastAsia"/>
        </w:rPr>
      </w:pPr>
    </w:p>
    <w:p w14:paraId="6963FA02" w14:textId="1DF1E8EA" w:rsidR="00584497" w:rsidRDefault="00584497" w:rsidP="00F5314B">
      <w:pPr>
        <w:widowControl/>
        <w:spacing w:line="480" w:lineRule="auto"/>
        <w:rPr>
          <w:rFonts w:eastAsiaTheme="minorEastAsia"/>
        </w:rPr>
      </w:pPr>
      <w:r w:rsidRPr="00584497">
        <w:rPr>
          <w:rFonts w:eastAsiaTheme="minorEastAsia"/>
        </w:rPr>
        <w:t xml:space="preserve">Mohd Sam, M. F., &amp; Tahir, M. N. H. (2009). "Website Quality and Consumer Online Purchase Intention of Air Ticket." </w:t>
      </w:r>
      <w:r w:rsidRPr="00584497">
        <w:rPr>
          <w:rFonts w:eastAsiaTheme="minorEastAsia"/>
          <w:i/>
          <w:iCs/>
        </w:rPr>
        <w:t>International Journal of Basic &amp; Applied Sciences</w:t>
      </w:r>
      <w:r w:rsidRPr="00584497">
        <w:rPr>
          <w:rFonts w:eastAsiaTheme="minorEastAsia"/>
        </w:rPr>
        <w:t xml:space="preserve">, 9(10). Available at: </w:t>
      </w:r>
      <w:hyperlink r:id="rId127" w:tgtFrame="_new" w:history="1">
        <w:r w:rsidRPr="00584497">
          <w:rPr>
            <w:rStyle w:val="a9"/>
            <w:rFonts w:eastAsiaTheme="minorEastAsia"/>
          </w:rPr>
          <w:t>https://citeseerx.ist.psu.edu/document?repid=rep1&amp;type=pdf&amp;doi=342534df29d71e50728e9dc59209a29c9e17471a</w:t>
        </w:r>
      </w:hyperlink>
      <w:r w:rsidRPr="00584497">
        <w:rPr>
          <w:rFonts w:eastAsiaTheme="minorEastAsia"/>
        </w:rPr>
        <w:t xml:space="preserve"> (Accessed: 11 June 2023).</w:t>
      </w:r>
    </w:p>
    <w:p w14:paraId="6A99264B" w14:textId="77777777" w:rsidR="00584497" w:rsidRDefault="00584497" w:rsidP="00F5314B">
      <w:pPr>
        <w:widowControl/>
        <w:spacing w:line="480" w:lineRule="auto"/>
        <w:rPr>
          <w:rFonts w:eastAsiaTheme="minorEastAsia"/>
        </w:rPr>
      </w:pPr>
    </w:p>
    <w:p w14:paraId="29470C73" w14:textId="4A8433D4" w:rsidR="00584497" w:rsidRDefault="00584497" w:rsidP="00F5314B">
      <w:pPr>
        <w:widowControl/>
        <w:spacing w:line="480" w:lineRule="auto"/>
        <w:rPr>
          <w:rFonts w:eastAsiaTheme="minorEastAsia"/>
        </w:rPr>
      </w:pPr>
      <w:r w:rsidRPr="00584497">
        <w:rPr>
          <w:rFonts w:eastAsiaTheme="minorEastAsia"/>
        </w:rPr>
        <w:t xml:space="preserve">Montgomery, D. C., Peck, E. A., &amp; Vining, G. G. (2021). "Introduction to Linear Regression Analysis." </w:t>
      </w:r>
      <w:r w:rsidRPr="00584497">
        <w:rPr>
          <w:rFonts w:eastAsiaTheme="minorEastAsia"/>
          <w:i/>
          <w:iCs/>
        </w:rPr>
        <w:t>John Wiley &amp; Sons</w:t>
      </w:r>
      <w:r w:rsidRPr="00584497">
        <w:rPr>
          <w:rFonts w:eastAsiaTheme="minorEastAsia"/>
        </w:rPr>
        <w:t xml:space="preserve">. Available at: </w:t>
      </w:r>
      <w:hyperlink r:id="rId128" w:anchor="v=onepage&amp;q=Montgomery%2C%20D.%20C.%2C%20Peck%2C%20E.%20A.%2C%20%26%20Vining%2C%20G.%20G.%20(2021).%20Introduction%20to%20linear%20regression%20analysis.%20John%20Wiley%20%26%20Sons.&amp;f=false" w:tgtFrame="_new" w:history="1">
        <w:r w:rsidRPr="00584497">
          <w:rPr>
            <w:rStyle w:val="a9"/>
            <w:rFonts w:eastAsiaTheme="minorEastAsia"/>
          </w:rPr>
          <w:t>https://books.google.com/books?hl=zh-TW&amp;lr=&amp;id=tCIgEAAAQBAJ&amp;oi=fnd&amp;pg=PR13&amp;dq=Montgomery,+D.+C.,+Peck,+E.+</w:t>
        </w:r>
        <w:r w:rsidRPr="00584497">
          <w:rPr>
            <w:rStyle w:val="a9"/>
            <w:rFonts w:eastAsiaTheme="minorEastAsia"/>
          </w:rPr>
          <w:lastRenderedPageBreak/>
          <w:t>A.,+%26+Vining,+G.+G.+(2021).+Introduction+to+linear+regression+analysis.+John+Wiley+%26+Sons.&amp;ots=lfAgSqfXPm&amp;sig=IhiDU2ezB0nysTVaZkFlKr4pekw#v=onepage&amp;q=Montgomery%2C%20D.%20C.%2C%20Peck%2C%20E.%20A.%2C%20%26%20Vining%2C%20G.%20G.%20(2021).%20Introduction%20to%20linear%20regression%20analysis.%20John%20Wiley%20%26%20Sons.&amp;f=false</w:t>
        </w:r>
      </w:hyperlink>
      <w:r w:rsidRPr="00584497">
        <w:rPr>
          <w:rFonts w:eastAsiaTheme="minorEastAsia"/>
        </w:rPr>
        <w:t xml:space="preserve"> (Accessed: 1 October 2023).</w:t>
      </w:r>
    </w:p>
    <w:p w14:paraId="5FDEA41F" w14:textId="77777777" w:rsidR="00584497" w:rsidRDefault="00584497" w:rsidP="00F5314B">
      <w:pPr>
        <w:widowControl/>
        <w:spacing w:line="480" w:lineRule="auto"/>
        <w:rPr>
          <w:rFonts w:eastAsiaTheme="minorEastAsia"/>
        </w:rPr>
      </w:pPr>
    </w:p>
    <w:p w14:paraId="0EC8E8D7" w14:textId="309E45D4" w:rsidR="00584497" w:rsidRDefault="00584497" w:rsidP="00F5314B">
      <w:pPr>
        <w:widowControl/>
        <w:spacing w:line="480" w:lineRule="auto"/>
        <w:rPr>
          <w:rFonts w:eastAsiaTheme="minorEastAsia"/>
        </w:rPr>
      </w:pPr>
      <w:proofErr w:type="spellStart"/>
      <w:r w:rsidRPr="00584497">
        <w:rPr>
          <w:rFonts w:eastAsiaTheme="minorEastAsia"/>
        </w:rPr>
        <w:t>Mukaka</w:t>
      </w:r>
      <w:proofErr w:type="spellEnd"/>
      <w:r w:rsidRPr="00584497">
        <w:rPr>
          <w:rFonts w:eastAsiaTheme="minorEastAsia"/>
        </w:rPr>
        <w:t xml:space="preserve">, M. M. (2012). "A Guide to Appropriate Use of Correlation Coefficient in Medical Research." </w:t>
      </w:r>
      <w:r w:rsidRPr="00584497">
        <w:rPr>
          <w:rFonts w:eastAsiaTheme="minorEastAsia"/>
          <w:i/>
          <w:iCs/>
        </w:rPr>
        <w:t>Malawi Medical Journal</w:t>
      </w:r>
      <w:r w:rsidRPr="00584497">
        <w:rPr>
          <w:rFonts w:eastAsiaTheme="minorEastAsia"/>
        </w:rPr>
        <w:t xml:space="preserve">, 24(3), 69-71. Available at: </w:t>
      </w:r>
      <w:hyperlink r:id="rId129" w:tgtFrame="_new" w:history="1">
        <w:r w:rsidRPr="00584497">
          <w:rPr>
            <w:rStyle w:val="a9"/>
            <w:rFonts w:eastAsiaTheme="minorEastAsia"/>
          </w:rPr>
          <w:t>https://www.ajol.info/index.php/mmj/article/download/81576/71739</w:t>
        </w:r>
      </w:hyperlink>
      <w:r w:rsidRPr="00584497">
        <w:rPr>
          <w:rFonts w:eastAsiaTheme="minorEastAsia"/>
        </w:rPr>
        <w:t xml:space="preserve"> (Accessed: 1 October 2023).</w:t>
      </w:r>
    </w:p>
    <w:p w14:paraId="76BA9134" w14:textId="77777777" w:rsidR="00584497" w:rsidRDefault="00584497" w:rsidP="00F5314B">
      <w:pPr>
        <w:widowControl/>
        <w:spacing w:line="480" w:lineRule="auto"/>
        <w:rPr>
          <w:rFonts w:eastAsiaTheme="minorEastAsia"/>
        </w:rPr>
      </w:pPr>
    </w:p>
    <w:p w14:paraId="57EA3723" w14:textId="35302268" w:rsidR="00584497" w:rsidRPr="00584497" w:rsidRDefault="00584497" w:rsidP="00584497">
      <w:pPr>
        <w:widowControl/>
        <w:spacing w:line="480" w:lineRule="auto"/>
        <w:rPr>
          <w:rFonts w:eastAsiaTheme="minorEastAsia"/>
        </w:rPr>
      </w:pPr>
      <w:proofErr w:type="spellStart"/>
      <w:r w:rsidRPr="00584497">
        <w:rPr>
          <w:rFonts w:eastAsiaTheme="minorEastAsia"/>
        </w:rPr>
        <w:t>Muniweera</w:t>
      </w:r>
      <w:proofErr w:type="spellEnd"/>
      <w:r w:rsidRPr="00584497">
        <w:rPr>
          <w:rFonts w:eastAsiaTheme="minorEastAsia"/>
        </w:rPr>
        <w:t xml:space="preserve">, C. D. W., </w:t>
      </w:r>
      <w:proofErr w:type="spellStart"/>
      <w:r w:rsidRPr="00584497">
        <w:rPr>
          <w:rFonts w:eastAsiaTheme="minorEastAsia"/>
        </w:rPr>
        <w:t>Balawardhana</w:t>
      </w:r>
      <w:proofErr w:type="spellEnd"/>
      <w:r w:rsidRPr="00584497">
        <w:rPr>
          <w:rFonts w:eastAsiaTheme="minorEastAsia"/>
        </w:rPr>
        <w:t xml:space="preserve">, K. P. I. A., Rajapaksha, M. S. N., Chamara, M. A. D. S., &amp; Jayasuriya, N. A. (2020). "The Importance of Factors Influencing on e-WOM Engagement towards Consumer Purchase Intention in Clothing Retailers, Sri Lanka." </w:t>
      </w:r>
      <w:r w:rsidRPr="00584497">
        <w:rPr>
          <w:rFonts w:eastAsiaTheme="minorEastAsia"/>
          <w:i/>
          <w:iCs/>
        </w:rPr>
        <w:t>International Journal of Academic Research in Business and Social Sciences</w:t>
      </w:r>
      <w:r w:rsidRPr="00584497">
        <w:rPr>
          <w:rFonts w:eastAsiaTheme="minorEastAsia"/>
        </w:rPr>
        <w:t>, 10(5), 349-360. Available at:</w:t>
      </w:r>
      <w:r>
        <w:rPr>
          <w:rFonts w:eastAsiaTheme="minorEastAsia"/>
        </w:rPr>
        <w:t xml:space="preserve"> </w:t>
      </w:r>
      <w:hyperlink r:id="rId130" w:history="1">
        <w:r w:rsidRPr="00854B3B">
          <w:rPr>
            <w:rStyle w:val="a9"/>
            <w:rFonts w:eastAsiaTheme="minorEastAsia" w:hint="eastAsia"/>
          </w:rPr>
          <w:t>https://www.researchgate.net/profile/Nisha-Jayasuriya/publication/341508469_The_Importance_of_Factors_Influencing_on_e-WOM_Engagement_towards_Consumer_Purchase_Intention_in_Clothing_Retailers</w:t>
        </w:r>
        <w:r w:rsidRPr="00854B3B">
          <w:rPr>
            <w:rStyle w:val="a9"/>
            <w:rFonts w:eastAsiaTheme="minorEastAsia" w:hint="eastAsia"/>
          </w:rPr>
          <w:lastRenderedPageBreak/>
          <w:t>_Sri_Lanka/links/5ec4c9e5299bf1c09acbf7bf/The-Importance-of-Factors-Influencing-on-e-WOM-Engagement-towards-Consumer-Purchase-Intention-in-Clothing-Retailers-Sri-Lanka.pdf</w:t>
        </w:r>
      </w:hyperlink>
      <w:r>
        <w:rPr>
          <w:rFonts w:eastAsiaTheme="minorEastAsia"/>
        </w:rPr>
        <w:t xml:space="preserve"> </w:t>
      </w:r>
      <w:r w:rsidRPr="00584497">
        <w:rPr>
          <w:rFonts w:eastAsiaTheme="minorEastAsia"/>
        </w:rPr>
        <w:t xml:space="preserve">(Accessed: </w:t>
      </w:r>
      <w:r>
        <w:rPr>
          <w:rFonts w:eastAsiaTheme="minorEastAsia"/>
        </w:rPr>
        <w:t>2</w:t>
      </w:r>
      <w:r w:rsidRPr="00584497">
        <w:rPr>
          <w:rFonts w:eastAsiaTheme="minorEastAsia"/>
        </w:rPr>
        <w:t xml:space="preserve"> June 2023).</w:t>
      </w:r>
    </w:p>
    <w:p w14:paraId="2D6E3547" w14:textId="1C084930" w:rsidR="00584497" w:rsidRDefault="00584497" w:rsidP="00F5314B">
      <w:pPr>
        <w:widowControl/>
        <w:spacing w:line="480" w:lineRule="auto"/>
        <w:rPr>
          <w:rFonts w:eastAsiaTheme="minorEastAsia"/>
        </w:rPr>
      </w:pPr>
    </w:p>
    <w:p w14:paraId="6C6E4555" w14:textId="733062E4" w:rsidR="00116AB0" w:rsidRDefault="00116AB0" w:rsidP="00F5314B">
      <w:pPr>
        <w:widowControl/>
        <w:spacing w:line="480" w:lineRule="auto"/>
        <w:rPr>
          <w:rFonts w:eastAsiaTheme="minorEastAsia"/>
        </w:rPr>
      </w:pPr>
      <w:r w:rsidRPr="00116AB0">
        <w:rPr>
          <w:rFonts w:eastAsiaTheme="minorEastAsia"/>
        </w:rPr>
        <w:t xml:space="preserve">Nijhawan, L. P., </w:t>
      </w:r>
      <w:proofErr w:type="spellStart"/>
      <w:r w:rsidRPr="00116AB0">
        <w:rPr>
          <w:rFonts w:eastAsiaTheme="minorEastAsia"/>
        </w:rPr>
        <w:t>Janodia</w:t>
      </w:r>
      <w:proofErr w:type="spellEnd"/>
      <w:r w:rsidRPr="00116AB0">
        <w:rPr>
          <w:rFonts w:eastAsiaTheme="minorEastAsia"/>
        </w:rPr>
        <w:t xml:space="preserve">, M. D., </w:t>
      </w:r>
      <w:proofErr w:type="spellStart"/>
      <w:r w:rsidRPr="00116AB0">
        <w:rPr>
          <w:rFonts w:eastAsiaTheme="minorEastAsia"/>
        </w:rPr>
        <w:t>Muddukrishna</w:t>
      </w:r>
      <w:proofErr w:type="spellEnd"/>
      <w:r w:rsidRPr="00116AB0">
        <w:rPr>
          <w:rFonts w:eastAsiaTheme="minorEastAsia"/>
        </w:rPr>
        <w:t xml:space="preserve">, B. S., Bhat, K. M., </w:t>
      </w:r>
      <w:proofErr w:type="spellStart"/>
      <w:r w:rsidRPr="00116AB0">
        <w:rPr>
          <w:rFonts w:eastAsiaTheme="minorEastAsia"/>
        </w:rPr>
        <w:t>Bairy</w:t>
      </w:r>
      <w:proofErr w:type="spellEnd"/>
      <w:r w:rsidRPr="00116AB0">
        <w:rPr>
          <w:rFonts w:eastAsiaTheme="minorEastAsia"/>
        </w:rPr>
        <w:t xml:space="preserve">, K. L., Udupa, N., &amp; </w:t>
      </w:r>
      <w:proofErr w:type="spellStart"/>
      <w:r w:rsidRPr="00116AB0">
        <w:rPr>
          <w:rFonts w:eastAsiaTheme="minorEastAsia"/>
        </w:rPr>
        <w:t>Musmade</w:t>
      </w:r>
      <w:proofErr w:type="spellEnd"/>
      <w:r w:rsidRPr="00116AB0">
        <w:rPr>
          <w:rFonts w:eastAsiaTheme="minorEastAsia"/>
        </w:rPr>
        <w:t xml:space="preserve">, P. B. (2013). "Informed Consent: Issues and Challenges." </w:t>
      </w:r>
      <w:r w:rsidRPr="00116AB0">
        <w:rPr>
          <w:rFonts w:eastAsiaTheme="minorEastAsia"/>
          <w:i/>
          <w:iCs/>
        </w:rPr>
        <w:t>Journal of Advanced Pharmaceutical Technology &amp; Research</w:t>
      </w:r>
      <w:r w:rsidRPr="00116AB0">
        <w:rPr>
          <w:rFonts w:eastAsiaTheme="minorEastAsia"/>
        </w:rPr>
        <w:t xml:space="preserve">, 4(3), 134. Available at: </w:t>
      </w:r>
      <w:hyperlink r:id="rId131" w:tgtFrame="_new" w:history="1">
        <w:r w:rsidRPr="00116AB0">
          <w:rPr>
            <w:rStyle w:val="a9"/>
            <w:rFonts w:eastAsiaTheme="minorEastAsia"/>
          </w:rPr>
          <w:t>https://www.ncbi.nlm.nih.gov/pmc/articles/PMC3777303/</w:t>
        </w:r>
      </w:hyperlink>
      <w:r w:rsidRPr="00116AB0">
        <w:rPr>
          <w:rFonts w:eastAsiaTheme="minorEastAsia"/>
        </w:rPr>
        <w:t xml:space="preserve"> (Accessed: 30 September 2023).</w:t>
      </w:r>
    </w:p>
    <w:p w14:paraId="431C6B75" w14:textId="77777777" w:rsidR="00116AB0" w:rsidRDefault="00116AB0" w:rsidP="00F5314B">
      <w:pPr>
        <w:widowControl/>
        <w:spacing w:line="480" w:lineRule="auto"/>
        <w:rPr>
          <w:rFonts w:eastAsiaTheme="minorEastAsia"/>
        </w:rPr>
      </w:pPr>
    </w:p>
    <w:p w14:paraId="7894436C" w14:textId="3293D25E" w:rsidR="00116AB0" w:rsidRDefault="00116AB0" w:rsidP="00F5314B">
      <w:pPr>
        <w:widowControl/>
        <w:spacing w:line="480" w:lineRule="auto"/>
        <w:rPr>
          <w:rFonts w:eastAsiaTheme="minorEastAsia"/>
        </w:rPr>
      </w:pPr>
      <w:r w:rsidRPr="00116AB0">
        <w:rPr>
          <w:rFonts w:eastAsiaTheme="minorEastAsia"/>
        </w:rPr>
        <w:t xml:space="preserve">Nulty, D. D. (2008). "The Adequacy of Response Rates to Online and Paper Surveys: What Can Be Done?". </w:t>
      </w:r>
      <w:r w:rsidRPr="00116AB0">
        <w:rPr>
          <w:rFonts w:eastAsiaTheme="minorEastAsia"/>
          <w:i/>
          <w:iCs/>
        </w:rPr>
        <w:t>Assessment &amp; Evaluation in Higher Education</w:t>
      </w:r>
      <w:r w:rsidRPr="00116AB0">
        <w:rPr>
          <w:rFonts w:eastAsiaTheme="minorEastAsia"/>
        </w:rPr>
        <w:t xml:space="preserve">, 33(3), 301-314. Available at: </w:t>
      </w:r>
      <w:hyperlink r:id="rId132" w:tgtFrame="_new" w:history="1">
        <w:r w:rsidRPr="00116AB0">
          <w:rPr>
            <w:rStyle w:val="a9"/>
            <w:rFonts w:eastAsiaTheme="minorEastAsia"/>
          </w:rPr>
          <w:t>https://www.educationopportunities.co.uk/wp-content/uploads/The-adequacy-of-response-rates-to-online-and-paper-surveys-what-can-be-done.pdf</w:t>
        </w:r>
      </w:hyperlink>
      <w:r w:rsidRPr="00116AB0">
        <w:rPr>
          <w:rFonts w:eastAsiaTheme="minorEastAsia"/>
        </w:rPr>
        <w:t xml:space="preserve"> (Accessed: 5 August 2023).</w:t>
      </w:r>
    </w:p>
    <w:p w14:paraId="23EF6D5E" w14:textId="77777777" w:rsidR="00116AB0" w:rsidRDefault="00116AB0" w:rsidP="00F5314B">
      <w:pPr>
        <w:widowControl/>
        <w:spacing w:line="480" w:lineRule="auto"/>
        <w:rPr>
          <w:rFonts w:eastAsiaTheme="minorEastAsia"/>
        </w:rPr>
      </w:pPr>
    </w:p>
    <w:p w14:paraId="3F4D3635" w14:textId="60C3FDB8" w:rsidR="00116AB0" w:rsidRDefault="00116AB0" w:rsidP="00F5314B">
      <w:pPr>
        <w:widowControl/>
        <w:spacing w:line="480" w:lineRule="auto"/>
        <w:rPr>
          <w:rFonts w:eastAsiaTheme="minorEastAsia"/>
        </w:rPr>
      </w:pPr>
      <w:proofErr w:type="spellStart"/>
      <w:r w:rsidRPr="00116AB0">
        <w:rPr>
          <w:rFonts w:eastAsiaTheme="minorEastAsia"/>
        </w:rPr>
        <w:t>Nuseir</w:t>
      </w:r>
      <w:proofErr w:type="spellEnd"/>
      <w:r w:rsidRPr="00116AB0">
        <w:rPr>
          <w:rFonts w:eastAsiaTheme="minorEastAsia"/>
        </w:rPr>
        <w:t xml:space="preserve">, M. T. (2019). "The Impact of Electronic Word of Mouth (e-WOM) on the Online Purchase Intention of Consumers in the Islamic Countries – A Case of (UAE)." </w:t>
      </w:r>
      <w:r w:rsidRPr="00116AB0">
        <w:rPr>
          <w:rFonts w:eastAsiaTheme="minorEastAsia"/>
          <w:i/>
          <w:iCs/>
        </w:rPr>
        <w:lastRenderedPageBreak/>
        <w:t>Journal of Islamic Marketing</w:t>
      </w:r>
      <w:r w:rsidRPr="00116AB0">
        <w:rPr>
          <w:rFonts w:eastAsiaTheme="minorEastAsia"/>
        </w:rPr>
        <w:t xml:space="preserve">. Available at: </w:t>
      </w:r>
      <w:hyperlink r:id="rId133" w:tgtFrame="_new" w:history="1">
        <w:r w:rsidRPr="00116AB0">
          <w:rPr>
            <w:rStyle w:val="a9"/>
            <w:rFonts w:eastAsiaTheme="minorEastAsia"/>
          </w:rPr>
          <w:t>https://cochrana.ir/wp-content/uploads/2022/06/Wom2.pdf</w:t>
        </w:r>
      </w:hyperlink>
      <w:r w:rsidRPr="00116AB0">
        <w:rPr>
          <w:rFonts w:eastAsiaTheme="minorEastAsia"/>
        </w:rPr>
        <w:t xml:space="preserve"> (Accessed: 2 June 2023).</w:t>
      </w:r>
    </w:p>
    <w:p w14:paraId="5F7300C2" w14:textId="77777777" w:rsidR="00116AB0" w:rsidRDefault="00116AB0" w:rsidP="00F5314B">
      <w:pPr>
        <w:widowControl/>
        <w:spacing w:line="480" w:lineRule="auto"/>
        <w:rPr>
          <w:rFonts w:eastAsiaTheme="minorEastAsia"/>
        </w:rPr>
      </w:pPr>
    </w:p>
    <w:p w14:paraId="0A7E72E9" w14:textId="68082A32" w:rsidR="00116AB0" w:rsidRDefault="00116AB0" w:rsidP="00F5314B">
      <w:pPr>
        <w:widowControl/>
        <w:spacing w:line="480" w:lineRule="auto"/>
        <w:rPr>
          <w:rFonts w:eastAsiaTheme="minorEastAsia"/>
        </w:rPr>
      </w:pPr>
      <w:r w:rsidRPr="00116AB0">
        <w:rPr>
          <w:rFonts w:eastAsiaTheme="minorEastAsia"/>
        </w:rPr>
        <w:t xml:space="preserve">O'Brien, R. M. (2007). "A Caution Regarding Rules of Thumb for Variance Inflation Factors." </w:t>
      </w:r>
      <w:r w:rsidRPr="00116AB0">
        <w:rPr>
          <w:rFonts w:eastAsiaTheme="minorEastAsia"/>
          <w:i/>
          <w:iCs/>
        </w:rPr>
        <w:t>Quality &amp; Quantity</w:t>
      </w:r>
      <w:r w:rsidRPr="00116AB0">
        <w:rPr>
          <w:rFonts w:eastAsiaTheme="minorEastAsia"/>
        </w:rPr>
        <w:t xml:space="preserve">, 41, 673-690. Available at: </w:t>
      </w:r>
      <w:hyperlink r:id="rId134" w:tgtFrame="_new" w:history="1">
        <w:r w:rsidRPr="00116AB0">
          <w:rPr>
            <w:rStyle w:val="a9"/>
            <w:rFonts w:eastAsiaTheme="minorEastAsia"/>
          </w:rPr>
          <w:t>https://link.springer.com/article/10.1007/s11135-006-9018-6</w:t>
        </w:r>
      </w:hyperlink>
      <w:r w:rsidRPr="00116AB0">
        <w:rPr>
          <w:rFonts w:eastAsiaTheme="minorEastAsia"/>
        </w:rPr>
        <w:t xml:space="preserve"> (Accessed: 29 July 2023).</w:t>
      </w:r>
    </w:p>
    <w:p w14:paraId="131B070E" w14:textId="77777777" w:rsidR="00116AB0" w:rsidRDefault="00116AB0" w:rsidP="00F5314B">
      <w:pPr>
        <w:widowControl/>
        <w:spacing w:line="480" w:lineRule="auto"/>
        <w:rPr>
          <w:rFonts w:eastAsiaTheme="minorEastAsia"/>
        </w:rPr>
      </w:pPr>
    </w:p>
    <w:p w14:paraId="508131B9" w14:textId="2108E18E" w:rsidR="00116AB0" w:rsidRDefault="00116AB0" w:rsidP="00F5314B">
      <w:pPr>
        <w:widowControl/>
        <w:spacing w:line="480" w:lineRule="auto"/>
        <w:rPr>
          <w:rFonts w:eastAsiaTheme="minorEastAsia"/>
        </w:rPr>
      </w:pPr>
      <w:r w:rsidRPr="00116AB0">
        <w:rPr>
          <w:rFonts w:eastAsiaTheme="minorEastAsia"/>
        </w:rPr>
        <w:t xml:space="preserve">Östlund, U., Kidd, L., </w:t>
      </w:r>
      <w:proofErr w:type="spellStart"/>
      <w:r w:rsidRPr="00116AB0">
        <w:rPr>
          <w:rFonts w:eastAsiaTheme="minorEastAsia"/>
        </w:rPr>
        <w:t>Wengström</w:t>
      </w:r>
      <w:proofErr w:type="spellEnd"/>
      <w:r w:rsidRPr="00116AB0">
        <w:rPr>
          <w:rFonts w:eastAsiaTheme="minorEastAsia"/>
        </w:rPr>
        <w:t xml:space="preserve">, Y., &amp; Rowa-Dewar, N. (2011). "Combining Qualitative and Quantitative Research within Mixed Method Research Designs: A Methodological Review." </w:t>
      </w:r>
      <w:r w:rsidRPr="00116AB0">
        <w:rPr>
          <w:rFonts w:eastAsiaTheme="minorEastAsia"/>
          <w:i/>
          <w:iCs/>
        </w:rPr>
        <w:t>International Journal of Nursing Studies</w:t>
      </w:r>
      <w:r w:rsidRPr="00116AB0">
        <w:rPr>
          <w:rFonts w:eastAsiaTheme="minorEastAsia"/>
        </w:rPr>
        <w:t xml:space="preserve">, 48(3), 369-383. Available at: </w:t>
      </w:r>
      <w:hyperlink r:id="rId135" w:tgtFrame="_new" w:history="1">
        <w:r w:rsidRPr="00116AB0">
          <w:rPr>
            <w:rStyle w:val="a9"/>
            <w:rFonts w:eastAsiaTheme="minorEastAsia"/>
          </w:rPr>
          <w:t>https://www.ncbi.nlm.nih.gov/pmc/articles/PMC7094322/</w:t>
        </w:r>
      </w:hyperlink>
      <w:r w:rsidRPr="00116AB0">
        <w:rPr>
          <w:rFonts w:eastAsiaTheme="minorEastAsia"/>
        </w:rPr>
        <w:t xml:space="preserve"> (Accessed: 6 May 2023).</w:t>
      </w:r>
    </w:p>
    <w:p w14:paraId="1BC5969E" w14:textId="77777777" w:rsidR="00116AB0" w:rsidRDefault="00116AB0" w:rsidP="00F5314B">
      <w:pPr>
        <w:widowControl/>
        <w:spacing w:line="480" w:lineRule="auto"/>
        <w:rPr>
          <w:rFonts w:eastAsiaTheme="minorEastAsia"/>
        </w:rPr>
      </w:pPr>
    </w:p>
    <w:p w14:paraId="723EDF3D" w14:textId="412B9505" w:rsidR="002D30F3" w:rsidRDefault="002D30F3" w:rsidP="002D30F3">
      <w:pPr>
        <w:widowControl/>
        <w:spacing w:line="480" w:lineRule="auto"/>
        <w:rPr>
          <w:rFonts w:eastAsiaTheme="minorEastAsia"/>
        </w:rPr>
      </w:pPr>
      <w:r w:rsidRPr="002D30F3">
        <w:rPr>
          <w:rFonts w:eastAsiaTheme="minorEastAsia"/>
        </w:rPr>
        <w:t xml:space="preserve">Park, C. H., &amp; Kim, Y. G. (2003). "Identifying Key Factors Affecting Consumer Purchase Behavior in an Online Shopping Context." </w:t>
      </w:r>
      <w:r w:rsidRPr="002D30F3">
        <w:rPr>
          <w:rFonts w:eastAsiaTheme="minorEastAsia"/>
          <w:i/>
          <w:iCs/>
        </w:rPr>
        <w:t>International Journal of Retail &amp; Distribution Management</w:t>
      </w:r>
      <w:r w:rsidRPr="002D30F3">
        <w:rPr>
          <w:rFonts w:eastAsiaTheme="minorEastAsia"/>
        </w:rPr>
        <w:t>, 31(1), 16-29. Available at:</w:t>
      </w:r>
      <w:r>
        <w:rPr>
          <w:rFonts w:eastAsiaTheme="minorEastAsia"/>
        </w:rPr>
        <w:t xml:space="preserve"> </w:t>
      </w:r>
      <w:hyperlink r:id="rId136" w:history="1">
        <w:r w:rsidRPr="00854B3B">
          <w:rPr>
            <w:rStyle w:val="a9"/>
            <w:rFonts w:eastAsiaTheme="minorEastAsia" w:hint="eastAsia"/>
          </w:rPr>
          <w:t>https://d1wqtxts1xzle7.cloudfront.net/3200165/2003-039-libre.pdf?1390829871=&amp;response-content-</w:t>
        </w:r>
        <w:r w:rsidRPr="00854B3B">
          <w:rPr>
            <w:rStyle w:val="a9"/>
            <w:rFonts w:eastAsiaTheme="minorEastAsia" w:hint="eastAsia"/>
          </w:rPr>
          <w:lastRenderedPageBreak/>
          <w:t>disposition=inline%3B+filename%3DIdentifying_key_factors_affecting_consum.pdf&amp;Expires=1699091089&amp;Signature=bg9CaEIhvGILtky5gSxcmZ1uiBcAudrYXEPUWTla5CLqgNldpGe4txfGrybyWttrBwpLuuUc4jlfwXtpeWZ5bs~nFt14~6bQvS54ItyooY5ay2-e4SvTESmCd3uxyzOu05EicA~v6BKXZDaNl1wclqM-iN3AOac57TQ6BKkrSlgfDyURoDWYaSE5fGmujwu47cKkGC3CYY5jr0rZhfHyCdhiNEGB4KjiwUJtbsZh1hJ9f5YKvoJbABBNm72dhYTc~OaYYBOAV8xy~xpth6RPFszeSAUe4CEowMl8VfjmUfdld1tPpVsJqnRxTFEkyaHwhxzVQm~OlMTEpZZYivb6LA__&amp;Key-Pair-Id=APKAJLOHF5GGSLRBV4ZA</w:t>
        </w:r>
      </w:hyperlink>
      <w:r>
        <w:rPr>
          <w:rFonts w:eastAsiaTheme="minorEastAsia"/>
        </w:rPr>
        <w:t xml:space="preserve"> </w:t>
      </w:r>
      <w:r w:rsidRPr="002D30F3">
        <w:rPr>
          <w:rFonts w:eastAsiaTheme="minorEastAsia"/>
        </w:rPr>
        <w:t>(Accessed: 6 October 2023).</w:t>
      </w:r>
    </w:p>
    <w:p w14:paraId="1D6570C7" w14:textId="77777777" w:rsidR="002D30F3" w:rsidRDefault="002D30F3" w:rsidP="002D30F3">
      <w:pPr>
        <w:widowControl/>
        <w:spacing w:line="480" w:lineRule="auto"/>
        <w:rPr>
          <w:rFonts w:eastAsiaTheme="minorEastAsia"/>
        </w:rPr>
      </w:pPr>
    </w:p>
    <w:p w14:paraId="5356253A" w14:textId="2383C19A" w:rsidR="002D30F3" w:rsidRDefault="002D30F3" w:rsidP="002D30F3">
      <w:pPr>
        <w:widowControl/>
        <w:spacing w:line="480" w:lineRule="auto"/>
        <w:rPr>
          <w:rFonts w:eastAsiaTheme="minorEastAsia"/>
        </w:rPr>
      </w:pPr>
      <w:r w:rsidRPr="002D30F3">
        <w:rPr>
          <w:rFonts w:eastAsiaTheme="minorEastAsia"/>
        </w:rPr>
        <w:t xml:space="preserve">Parker, C., Scott, S., &amp; Geddes, A. (2019). "Snowball Sampling." </w:t>
      </w:r>
      <w:r w:rsidRPr="002D30F3">
        <w:rPr>
          <w:rFonts w:eastAsiaTheme="minorEastAsia"/>
          <w:i/>
          <w:iCs/>
        </w:rPr>
        <w:t>SAGE Research Methods Foundations</w:t>
      </w:r>
      <w:r w:rsidRPr="002D30F3">
        <w:rPr>
          <w:rFonts w:eastAsiaTheme="minorEastAsia"/>
        </w:rPr>
        <w:t xml:space="preserve">. Available at: </w:t>
      </w:r>
      <w:hyperlink r:id="rId137" w:tgtFrame="_new" w:history="1">
        <w:r w:rsidRPr="002D30F3">
          <w:rPr>
            <w:rStyle w:val="a9"/>
            <w:rFonts w:eastAsiaTheme="minorEastAsia"/>
          </w:rPr>
          <w:t>https://eprints.glos.ac.uk/6781/1/6781%20Parker%20and%20Scott%20(2019)%20Snowball%20Sampling_Pe</w:t>
        </w:r>
      </w:hyperlink>
      <w:r w:rsidRPr="002D30F3">
        <w:rPr>
          <w:rFonts w:eastAsiaTheme="minorEastAsia"/>
        </w:rPr>
        <w:t xml:space="preserve"> (Accessed: 5 August 2023).</w:t>
      </w:r>
    </w:p>
    <w:p w14:paraId="1E76218D" w14:textId="77777777" w:rsidR="002D30F3" w:rsidRDefault="002D30F3" w:rsidP="002D30F3">
      <w:pPr>
        <w:widowControl/>
        <w:spacing w:line="480" w:lineRule="auto"/>
        <w:rPr>
          <w:rFonts w:eastAsiaTheme="minorEastAsia"/>
        </w:rPr>
      </w:pPr>
    </w:p>
    <w:p w14:paraId="3CF526F7" w14:textId="32FFD3F3" w:rsidR="002D30F3" w:rsidRDefault="002D30F3" w:rsidP="002D30F3">
      <w:pPr>
        <w:widowControl/>
        <w:spacing w:line="480" w:lineRule="auto"/>
        <w:rPr>
          <w:rFonts w:eastAsiaTheme="minorEastAsia"/>
        </w:rPr>
      </w:pPr>
      <w:r w:rsidRPr="002D30F3">
        <w:rPr>
          <w:rFonts w:eastAsiaTheme="minorEastAsia"/>
        </w:rPr>
        <w:t xml:space="preserve">Pearson, K. (1896). VII. Mathematical contributions to the theory of evolution—III. Regression, heredity, and panmixia. </w:t>
      </w:r>
      <w:r w:rsidRPr="002D30F3">
        <w:rPr>
          <w:rFonts w:eastAsiaTheme="minorEastAsia"/>
          <w:i/>
          <w:iCs/>
        </w:rPr>
        <w:t>Philosophical Transactions of the Royal Society of London. Series A, containing papers of a mathematical or physical character</w:t>
      </w:r>
      <w:r w:rsidRPr="002D30F3">
        <w:rPr>
          <w:rFonts w:eastAsiaTheme="minorEastAsia"/>
        </w:rPr>
        <w:t xml:space="preserve">, 187, 253-318. Available at: </w:t>
      </w:r>
      <w:hyperlink r:id="rId138" w:tgtFrame="_new" w:history="1">
        <w:r w:rsidRPr="002D30F3">
          <w:rPr>
            <w:rStyle w:val="a9"/>
            <w:rFonts w:eastAsiaTheme="minorEastAsia"/>
          </w:rPr>
          <w:t>https://royalsocietypublishing.org/doi/pdf/10.1098/rsta.1896.0007?download=true</w:t>
        </w:r>
      </w:hyperlink>
      <w:r w:rsidRPr="002D30F3">
        <w:rPr>
          <w:rFonts w:eastAsiaTheme="minorEastAsia"/>
        </w:rPr>
        <w:t xml:space="preserve"> (Accessed: 29 July 2023).</w:t>
      </w:r>
    </w:p>
    <w:p w14:paraId="2B5B9F6B" w14:textId="77777777" w:rsidR="002D30F3" w:rsidRDefault="002D30F3" w:rsidP="002D30F3">
      <w:pPr>
        <w:widowControl/>
        <w:spacing w:line="480" w:lineRule="auto"/>
        <w:rPr>
          <w:rFonts w:eastAsiaTheme="minorEastAsia"/>
        </w:rPr>
      </w:pPr>
    </w:p>
    <w:p w14:paraId="096643C4" w14:textId="76175F80" w:rsidR="002D30F3" w:rsidRDefault="002D30F3" w:rsidP="002D30F3">
      <w:pPr>
        <w:widowControl/>
        <w:spacing w:line="480" w:lineRule="auto"/>
        <w:rPr>
          <w:rFonts w:eastAsiaTheme="minorEastAsia"/>
        </w:rPr>
      </w:pPr>
      <w:r w:rsidRPr="002D30F3">
        <w:rPr>
          <w:rFonts w:eastAsiaTheme="minorEastAsia"/>
        </w:rPr>
        <w:t xml:space="preserve">Peña-García, N., Gil-Saura, I., Rodríguez-Orejuela, A., &amp; Siqueira-Junior, J. R. (2020). Purchase intention and purchase behavior online: A cross-cultural approach. </w:t>
      </w:r>
      <w:proofErr w:type="spellStart"/>
      <w:r w:rsidRPr="002D30F3">
        <w:rPr>
          <w:rFonts w:eastAsiaTheme="minorEastAsia"/>
          <w:i/>
          <w:iCs/>
        </w:rPr>
        <w:t>Heliyon</w:t>
      </w:r>
      <w:proofErr w:type="spellEnd"/>
      <w:r w:rsidRPr="002D30F3">
        <w:rPr>
          <w:rFonts w:eastAsiaTheme="minorEastAsia"/>
        </w:rPr>
        <w:t xml:space="preserve">, 6(6), e04284. Available at: </w:t>
      </w:r>
      <w:hyperlink r:id="rId139" w:tgtFrame="_new" w:history="1">
        <w:r w:rsidRPr="002D30F3">
          <w:rPr>
            <w:rStyle w:val="a9"/>
            <w:rFonts w:eastAsiaTheme="minorEastAsia"/>
          </w:rPr>
          <w:t>https://www.cell.com/heliyon/pdf/S2405-8440(20)31128-2.pdf</w:t>
        </w:r>
      </w:hyperlink>
      <w:r w:rsidRPr="002D30F3">
        <w:rPr>
          <w:rFonts w:eastAsiaTheme="minorEastAsia"/>
        </w:rPr>
        <w:t xml:space="preserve"> (Accessed: 25 May 2023).</w:t>
      </w:r>
    </w:p>
    <w:p w14:paraId="6DC02215" w14:textId="77777777" w:rsidR="002D30F3" w:rsidRDefault="002D30F3" w:rsidP="002D30F3">
      <w:pPr>
        <w:widowControl/>
        <w:spacing w:line="480" w:lineRule="auto"/>
        <w:rPr>
          <w:rFonts w:eastAsiaTheme="minorEastAsia"/>
        </w:rPr>
      </w:pPr>
    </w:p>
    <w:p w14:paraId="36FE9167" w14:textId="6D68CCB4" w:rsidR="002D30F3" w:rsidRDefault="008C78EA" w:rsidP="002D30F3">
      <w:pPr>
        <w:widowControl/>
        <w:spacing w:line="480" w:lineRule="auto"/>
        <w:rPr>
          <w:rFonts w:eastAsiaTheme="minorEastAsia"/>
        </w:rPr>
      </w:pPr>
      <w:r w:rsidRPr="008C78EA">
        <w:rPr>
          <w:rFonts w:eastAsiaTheme="minorEastAsia"/>
        </w:rPr>
        <w:t xml:space="preserve">Peng, C. Y. J., Lee, K. L., &amp; Ingersoll, G. M. (2002). An introduction to logistic regression analysis and reporting. </w:t>
      </w:r>
      <w:r w:rsidRPr="008C78EA">
        <w:rPr>
          <w:rFonts w:eastAsiaTheme="minorEastAsia"/>
          <w:i/>
          <w:iCs/>
        </w:rPr>
        <w:t>The Journal of Educational Research</w:t>
      </w:r>
      <w:r w:rsidRPr="008C78EA">
        <w:rPr>
          <w:rFonts w:eastAsiaTheme="minorEastAsia"/>
        </w:rPr>
        <w:t xml:space="preserve">, 96(1), 3-14. Available at: </w:t>
      </w:r>
      <w:hyperlink r:id="rId140" w:tgtFrame="_new" w:history="1">
        <w:r w:rsidRPr="008C78EA">
          <w:rPr>
            <w:rStyle w:val="a9"/>
            <w:rFonts w:eastAsiaTheme="minorEastAsia"/>
          </w:rPr>
          <w:t>https://datajobs.com/data-science-repo/Logistic-Regression-[Peng-et-al].pdf</w:t>
        </w:r>
      </w:hyperlink>
      <w:r w:rsidRPr="008C78EA">
        <w:rPr>
          <w:rFonts w:eastAsiaTheme="minorEastAsia"/>
        </w:rPr>
        <w:t xml:space="preserve"> (Accessed: 1 October 2023).</w:t>
      </w:r>
    </w:p>
    <w:p w14:paraId="20FEA71F" w14:textId="77777777" w:rsidR="008C78EA" w:rsidRDefault="008C78EA" w:rsidP="002D30F3">
      <w:pPr>
        <w:widowControl/>
        <w:spacing w:line="480" w:lineRule="auto"/>
        <w:rPr>
          <w:rFonts w:eastAsiaTheme="minorEastAsia"/>
        </w:rPr>
      </w:pPr>
    </w:p>
    <w:p w14:paraId="086E5C8E" w14:textId="6475791B" w:rsidR="008C78EA" w:rsidRDefault="008C78EA" w:rsidP="002D30F3">
      <w:pPr>
        <w:widowControl/>
        <w:spacing w:line="480" w:lineRule="auto"/>
        <w:rPr>
          <w:rFonts w:eastAsiaTheme="minorEastAsia"/>
        </w:rPr>
      </w:pPr>
      <w:proofErr w:type="spellStart"/>
      <w:r w:rsidRPr="008C78EA">
        <w:rPr>
          <w:rFonts w:eastAsiaTheme="minorEastAsia"/>
        </w:rPr>
        <w:t>Qalati</w:t>
      </w:r>
      <w:proofErr w:type="spellEnd"/>
      <w:r w:rsidRPr="008C78EA">
        <w:rPr>
          <w:rFonts w:eastAsiaTheme="minorEastAsia"/>
        </w:rPr>
        <w:t xml:space="preserve">, S. A., Vela, E. G., Li, W., </w:t>
      </w:r>
      <w:proofErr w:type="spellStart"/>
      <w:r w:rsidRPr="008C78EA">
        <w:rPr>
          <w:rFonts w:eastAsiaTheme="minorEastAsia"/>
        </w:rPr>
        <w:t>Dakhan</w:t>
      </w:r>
      <w:proofErr w:type="spellEnd"/>
      <w:r w:rsidRPr="008C78EA">
        <w:rPr>
          <w:rFonts w:eastAsiaTheme="minorEastAsia"/>
        </w:rPr>
        <w:t xml:space="preserve">, S. A., Hong Thuy, T. T., &amp; Merani, S. H. (2021). Effects of perceived service quality, website quality, and reputation on purchase intention: The mediating and moderating roles of trust and perceived risk in online shopping. </w:t>
      </w:r>
      <w:r w:rsidRPr="008C78EA">
        <w:rPr>
          <w:rFonts w:eastAsiaTheme="minorEastAsia"/>
          <w:i/>
          <w:iCs/>
        </w:rPr>
        <w:t>Cogent Business &amp; Management</w:t>
      </w:r>
      <w:r w:rsidRPr="008C78EA">
        <w:rPr>
          <w:rFonts w:eastAsiaTheme="minorEastAsia"/>
        </w:rPr>
        <w:t xml:space="preserve">, 8(1), 1869363. Available at: </w:t>
      </w:r>
      <w:hyperlink r:id="rId141" w:tgtFrame="_new" w:history="1">
        <w:r w:rsidRPr="008C78EA">
          <w:rPr>
            <w:rStyle w:val="a9"/>
            <w:rFonts w:eastAsiaTheme="minorEastAsia"/>
          </w:rPr>
          <w:t>https://www.tandfonline.com/doi/pdf/10.1080/23311975.2020.1869363</w:t>
        </w:r>
      </w:hyperlink>
      <w:r w:rsidRPr="008C78EA">
        <w:rPr>
          <w:rFonts w:eastAsiaTheme="minorEastAsia"/>
        </w:rPr>
        <w:t xml:space="preserve"> (Accessed: 11 May 2023).</w:t>
      </w:r>
    </w:p>
    <w:p w14:paraId="32AD9C9A" w14:textId="77777777" w:rsidR="008C78EA" w:rsidRDefault="008C78EA" w:rsidP="002D30F3">
      <w:pPr>
        <w:widowControl/>
        <w:spacing w:line="480" w:lineRule="auto"/>
        <w:rPr>
          <w:rFonts w:eastAsiaTheme="minorEastAsia"/>
        </w:rPr>
      </w:pPr>
    </w:p>
    <w:p w14:paraId="25B69325" w14:textId="3CD81286" w:rsidR="008C78EA" w:rsidRDefault="008C78EA" w:rsidP="002D30F3">
      <w:pPr>
        <w:widowControl/>
        <w:spacing w:line="480" w:lineRule="auto"/>
        <w:rPr>
          <w:rFonts w:eastAsiaTheme="minorEastAsia"/>
        </w:rPr>
      </w:pPr>
      <w:r w:rsidRPr="008C78EA">
        <w:rPr>
          <w:rFonts w:eastAsiaTheme="minorEastAsia"/>
        </w:rPr>
        <w:t xml:space="preserve">Rahman, M. A., Abir, T., Yazdani, D. M. N., Hamid, A. B. A., &amp; Al Mamun, A. (2020). Brand image, </w:t>
      </w:r>
      <w:proofErr w:type="spellStart"/>
      <w:r w:rsidRPr="008C78EA">
        <w:rPr>
          <w:rFonts w:eastAsiaTheme="minorEastAsia"/>
        </w:rPr>
        <w:t>eWOM</w:t>
      </w:r>
      <w:proofErr w:type="spellEnd"/>
      <w:r w:rsidRPr="008C78EA">
        <w:rPr>
          <w:rFonts w:eastAsiaTheme="minorEastAsia"/>
        </w:rPr>
        <w:t xml:space="preserve">, trust, and online purchase intention of digital products among Malaysian consumers. </w:t>
      </w:r>
      <w:r w:rsidRPr="008C78EA">
        <w:rPr>
          <w:rFonts w:eastAsiaTheme="minorEastAsia"/>
          <w:i/>
          <w:iCs/>
        </w:rPr>
        <w:t>Journal of Xi'an University of Architecture &amp; Technology</w:t>
      </w:r>
      <w:r w:rsidRPr="008C78EA">
        <w:rPr>
          <w:rFonts w:eastAsiaTheme="minorEastAsia"/>
        </w:rPr>
        <w:t xml:space="preserve">, 12(3), 4935-4946. Available at: </w:t>
      </w:r>
      <w:hyperlink r:id="rId142" w:tgtFrame="_new" w:history="1">
        <w:r w:rsidRPr="008C78EA">
          <w:rPr>
            <w:rStyle w:val="a9"/>
            <w:rFonts w:eastAsiaTheme="minorEastAsia"/>
          </w:rPr>
          <w:t>https://www.researchgate.net/profile/Tanvir-Abir/publication/340096206_Brand_Image_eWOM_Trust_and_Online_Purchase_Intention_of_Digital_Products_among_Malaysian_Consumers/links/5e7dcc43458515efa0adb6ee/Brand-Image-eWOM-Trust-and-Online-Purchase-Intention-of-Digital-Products-among-Malaysian-Consumers.pdf</w:t>
        </w:r>
      </w:hyperlink>
      <w:r w:rsidRPr="008C78EA">
        <w:rPr>
          <w:rFonts w:eastAsiaTheme="minorEastAsia"/>
        </w:rPr>
        <w:t xml:space="preserve"> (Accessed: 2 June 2023).</w:t>
      </w:r>
    </w:p>
    <w:p w14:paraId="68AD0554" w14:textId="77777777" w:rsidR="008C78EA" w:rsidRDefault="008C78EA" w:rsidP="002D30F3">
      <w:pPr>
        <w:widowControl/>
        <w:spacing w:line="480" w:lineRule="auto"/>
        <w:rPr>
          <w:rFonts w:eastAsiaTheme="minorEastAsia"/>
        </w:rPr>
      </w:pPr>
    </w:p>
    <w:p w14:paraId="65FCFE21" w14:textId="7640F6BC" w:rsidR="008C78EA" w:rsidRDefault="008C78EA" w:rsidP="002D30F3">
      <w:pPr>
        <w:widowControl/>
        <w:spacing w:line="480" w:lineRule="auto"/>
        <w:rPr>
          <w:rFonts w:eastAsiaTheme="minorEastAsia"/>
        </w:rPr>
      </w:pPr>
      <w:proofErr w:type="spellStart"/>
      <w:r w:rsidRPr="008C78EA">
        <w:rPr>
          <w:rFonts w:eastAsiaTheme="minorEastAsia"/>
        </w:rPr>
        <w:t>Ramadania</w:t>
      </w:r>
      <w:proofErr w:type="spellEnd"/>
      <w:r w:rsidRPr="008C78EA">
        <w:rPr>
          <w:rFonts w:eastAsiaTheme="minorEastAsia"/>
        </w:rPr>
        <w:t xml:space="preserve">, S., &amp; </w:t>
      </w:r>
      <w:proofErr w:type="spellStart"/>
      <w:r w:rsidRPr="008C78EA">
        <w:rPr>
          <w:rFonts w:eastAsiaTheme="minorEastAsia"/>
        </w:rPr>
        <w:t>Braridwan</w:t>
      </w:r>
      <w:proofErr w:type="spellEnd"/>
      <w:r w:rsidRPr="008C78EA">
        <w:rPr>
          <w:rFonts w:eastAsiaTheme="minorEastAsia"/>
        </w:rPr>
        <w:t xml:space="preserve">, Z. (2019). The influence of perceived usefulness, ease of use, attitude, self-efficacy, and subjective norms toward intention to use online shopping. </w:t>
      </w:r>
      <w:r w:rsidRPr="008C78EA">
        <w:rPr>
          <w:rFonts w:eastAsiaTheme="minorEastAsia"/>
          <w:i/>
          <w:iCs/>
        </w:rPr>
        <w:t>International Business and Accounting Research Journal</w:t>
      </w:r>
      <w:r w:rsidRPr="008C78EA">
        <w:rPr>
          <w:rFonts w:eastAsiaTheme="minorEastAsia"/>
        </w:rPr>
        <w:t xml:space="preserve">, 3(1), 1-14. Available at: </w:t>
      </w:r>
      <w:hyperlink r:id="rId143" w:tgtFrame="_new" w:history="1">
        <w:r w:rsidRPr="008C78EA">
          <w:rPr>
            <w:rStyle w:val="a9"/>
            <w:rFonts w:eastAsiaTheme="minorEastAsia"/>
          </w:rPr>
          <w:t>https://www.journal.stebilampung.ac.id/index.php/ibarj/article/viewFile/45/27</w:t>
        </w:r>
      </w:hyperlink>
      <w:r w:rsidRPr="008C78EA">
        <w:rPr>
          <w:rFonts w:eastAsiaTheme="minorEastAsia"/>
        </w:rPr>
        <w:t xml:space="preserve"> (Accessed: 25 May 2023).</w:t>
      </w:r>
    </w:p>
    <w:p w14:paraId="089D2B83" w14:textId="77777777" w:rsidR="008C78EA" w:rsidRDefault="008C78EA" w:rsidP="002D30F3">
      <w:pPr>
        <w:widowControl/>
        <w:spacing w:line="480" w:lineRule="auto"/>
        <w:rPr>
          <w:rFonts w:eastAsiaTheme="minorEastAsia"/>
        </w:rPr>
      </w:pPr>
    </w:p>
    <w:p w14:paraId="247DB73F" w14:textId="3C275244" w:rsidR="008C78EA" w:rsidRDefault="008C78EA" w:rsidP="002D30F3">
      <w:pPr>
        <w:widowControl/>
        <w:spacing w:line="480" w:lineRule="auto"/>
        <w:rPr>
          <w:rFonts w:eastAsiaTheme="minorEastAsia"/>
        </w:rPr>
      </w:pPr>
      <w:proofErr w:type="spellStart"/>
      <w:r w:rsidRPr="008C78EA">
        <w:rPr>
          <w:rFonts w:eastAsiaTheme="minorEastAsia"/>
        </w:rPr>
        <w:t>Ramaseshan</w:t>
      </w:r>
      <w:proofErr w:type="spellEnd"/>
      <w:r w:rsidRPr="008C78EA">
        <w:rPr>
          <w:rFonts w:eastAsiaTheme="minorEastAsia"/>
        </w:rPr>
        <w:t xml:space="preserve">, B., Wirtz, J., &amp; Georgi, D. (2017). The enhanced loyalty drivers of customers acquired through referral reward programs. </w:t>
      </w:r>
      <w:r w:rsidRPr="008C78EA">
        <w:rPr>
          <w:rFonts w:eastAsiaTheme="minorEastAsia"/>
          <w:i/>
          <w:iCs/>
        </w:rPr>
        <w:t xml:space="preserve">Journal of Service </w:t>
      </w:r>
      <w:r w:rsidRPr="008C78EA">
        <w:rPr>
          <w:rFonts w:eastAsiaTheme="minorEastAsia"/>
          <w:i/>
          <w:iCs/>
        </w:rPr>
        <w:lastRenderedPageBreak/>
        <w:t>Management</w:t>
      </w:r>
      <w:r w:rsidRPr="008C78EA">
        <w:rPr>
          <w:rFonts w:eastAsiaTheme="minorEastAsia"/>
        </w:rPr>
        <w:t xml:space="preserve">, 28(4), 687-706. Available at: </w:t>
      </w:r>
      <w:hyperlink r:id="rId144" w:tgtFrame="_new" w:history="1">
        <w:r w:rsidRPr="008C78EA">
          <w:rPr>
            <w:rStyle w:val="a9"/>
            <w:rFonts w:eastAsiaTheme="minorEastAsia"/>
          </w:rPr>
          <w:t>https://www.researchgate.com/publication/314282415_The_Enhanced_Loyalty_Drivers_of_Customers_Acquired_Through_Referral_Reward_Programs/links/599949270f7e9b3edb176f6a/The-Enhanced-Loyalty-Drivers-of-Customers-Acquired-Through-Referral-Reward-Programs.pdf</w:t>
        </w:r>
      </w:hyperlink>
      <w:r w:rsidRPr="008C78EA">
        <w:rPr>
          <w:rFonts w:eastAsiaTheme="minorEastAsia"/>
        </w:rPr>
        <w:t xml:space="preserve"> (Accessed: 6 October 2023).</w:t>
      </w:r>
    </w:p>
    <w:p w14:paraId="2048AB15" w14:textId="77777777" w:rsidR="008C78EA" w:rsidRDefault="008C78EA" w:rsidP="002D30F3">
      <w:pPr>
        <w:widowControl/>
        <w:spacing w:line="480" w:lineRule="auto"/>
        <w:rPr>
          <w:rFonts w:eastAsiaTheme="minorEastAsia"/>
        </w:rPr>
      </w:pPr>
    </w:p>
    <w:p w14:paraId="5E479620" w14:textId="2067EFC9" w:rsidR="008C78EA" w:rsidRDefault="008C78EA" w:rsidP="002D30F3">
      <w:pPr>
        <w:widowControl/>
        <w:spacing w:line="480" w:lineRule="auto"/>
        <w:rPr>
          <w:rFonts w:eastAsiaTheme="minorEastAsia"/>
        </w:rPr>
      </w:pPr>
      <w:r w:rsidRPr="008C78EA">
        <w:rPr>
          <w:rFonts w:eastAsiaTheme="minorEastAsia"/>
        </w:rPr>
        <w:t xml:space="preserve">Sam, M. F. M., &amp; Tahir, M. N. H. (2013). Website quality and consumer online purchase intention of air ticket. </w:t>
      </w:r>
      <w:r w:rsidRPr="008C78EA">
        <w:rPr>
          <w:rFonts w:eastAsiaTheme="minorEastAsia"/>
          <w:i/>
          <w:iCs/>
        </w:rPr>
        <w:t>SSRN</w:t>
      </w:r>
      <w:r w:rsidRPr="008C78EA">
        <w:rPr>
          <w:rFonts w:eastAsiaTheme="minorEastAsia"/>
        </w:rPr>
        <w:t xml:space="preserve">. Available at: </w:t>
      </w:r>
      <w:hyperlink r:id="rId145" w:tgtFrame="_new" w:history="1">
        <w:r w:rsidRPr="008C78EA">
          <w:rPr>
            <w:rStyle w:val="a9"/>
            <w:rFonts w:eastAsiaTheme="minorEastAsia"/>
          </w:rPr>
          <w:t>https://citeseerx.ist.psu.edu/document?repid=rep1&amp;type=pdf&amp;doi=342534df29d71e50728e9dc59209a29c9e17471a</w:t>
        </w:r>
      </w:hyperlink>
      <w:r w:rsidRPr="008C78EA">
        <w:rPr>
          <w:rFonts w:eastAsiaTheme="minorEastAsia"/>
        </w:rPr>
        <w:t xml:space="preserve"> (Accessed: 20 April 2023).</w:t>
      </w:r>
    </w:p>
    <w:p w14:paraId="309299C0" w14:textId="77777777" w:rsidR="008C78EA" w:rsidRDefault="008C78EA" w:rsidP="002D30F3">
      <w:pPr>
        <w:widowControl/>
        <w:spacing w:line="480" w:lineRule="auto"/>
        <w:rPr>
          <w:rFonts w:eastAsiaTheme="minorEastAsia"/>
        </w:rPr>
      </w:pPr>
    </w:p>
    <w:p w14:paraId="2C24D3F1" w14:textId="77235552" w:rsidR="008C78EA" w:rsidRDefault="008C78EA" w:rsidP="002D30F3">
      <w:pPr>
        <w:widowControl/>
        <w:spacing w:line="480" w:lineRule="auto"/>
        <w:rPr>
          <w:rFonts w:eastAsiaTheme="minorEastAsia"/>
        </w:rPr>
      </w:pPr>
      <w:r w:rsidRPr="008C78EA">
        <w:rPr>
          <w:rFonts w:eastAsiaTheme="minorEastAsia"/>
        </w:rPr>
        <w:t xml:space="preserve">Sardar, A., Manzoor, A., Shaikh, K. A., &amp; Ali, L. (2021). An empirical examination of the impact of </w:t>
      </w:r>
      <w:proofErr w:type="spellStart"/>
      <w:r w:rsidRPr="008C78EA">
        <w:rPr>
          <w:rFonts w:eastAsiaTheme="minorEastAsia"/>
        </w:rPr>
        <w:t>eWOM</w:t>
      </w:r>
      <w:proofErr w:type="spellEnd"/>
      <w:r w:rsidRPr="008C78EA">
        <w:rPr>
          <w:rFonts w:eastAsiaTheme="minorEastAsia"/>
        </w:rPr>
        <w:t xml:space="preserve"> information on young consumers’ online purchase intention: Mediating role of </w:t>
      </w:r>
      <w:proofErr w:type="spellStart"/>
      <w:r w:rsidRPr="008C78EA">
        <w:rPr>
          <w:rFonts w:eastAsiaTheme="minorEastAsia"/>
        </w:rPr>
        <w:t>eWOM</w:t>
      </w:r>
      <w:proofErr w:type="spellEnd"/>
      <w:r w:rsidRPr="008C78EA">
        <w:rPr>
          <w:rFonts w:eastAsiaTheme="minorEastAsia"/>
        </w:rPr>
        <w:t xml:space="preserve"> information adoption. </w:t>
      </w:r>
      <w:r w:rsidRPr="008C78EA">
        <w:rPr>
          <w:rFonts w:eastAsiaTheme="minorEastAsia"/>
          <w:i/>
          <w:iCs/>
        </w:rPr>
        <w:t>SAGE Open</w:t>
      </w:r>
      <w:r w:rsidRPr="008C78EA">
        <w:rPr>
          <w:rFonts w:eastAsiaTheme="minorEastAsia"/>
        </w:rPr>
        <w:t xml:space="preserve">, 11(4), 21582440211052547. Available at: </w:t>
      </w:r>
      <w:hyperlink r:id="rId146" w:tgtFrame="_new" w:history="1">
        <w:r w:rsidRPr="008C78EA">
          <w:rPr>
            <w:rStyle w:val="a9"/>
            <w:rFonts w:eastAsiaTheme="minorEastAsia"/>
          </w:rPr>
          <w:t>https://journals.sagepub.com/doi/pdf/10.1177/21582440211052547</w:t>
        </w:r>
      </w:hyperlink>
      <w:r w:rsidRPr="008C78EA">
        <w:rPr>
          <w:rFonts w:eastAsiaTheme="minorEastAsia"/>
        </w:rPr>
        <w:t xml:space="preserve"> (Accessed: 2 June 2023).</w:t>
      </w:r>
    </w:p>
    <w:p w14:paraId="28098446" w14:textId="77777777" w:rsidR="008C78EA" w:rsidRDefault="008C78EA" w:rsidP="002D30F3">
      <w:pPr>
        <w:widowControl/>
        <w:spacing w:line="480" w:lineRule="auto"/>
        <w:rPr>
          <w:rFonts w:eastAsiaTheme="minorEastAsia"/>
        </w:rPr>
      </w:pPr>
    </w:p>
    <w:p w14:paraId="565DC1CE" w14:textId="0606E814" w:rsidR="008C78EA" w:rsidRDefault="008C78EA" w:rsidP="002D30F3">
      <w:pPr>
        <w:widowControl/>
        <w:spacing w:line="480" w:lineRule="auto"/>
        <w:rPr>
          <w:rFonts w:eastAsiaTheme="minorEastAsia"/>
        </w:rPr>
      </w:pPr>
      <w:r w:rsidRPr="008C78EA">
        <w:rPr>
          <w:rFonts w:eastAsiaTheme="minorEastAsia"/>
        </w:rPr>
        <w:lastRenderedPageBreak/>
        <w:t xml:space="preserve">Schober, P., Boer, C., &amp; Schwarte, L. A. (2018). Correlation coefficients: appropriate use and interpretation. </w:t>
      </w:r>
      <w:r w:rsidRPr="008C78EA">
        <w:rPr>
          <w:rFonts w:eastAsiaTheme="minorEastAsia"/>
          <w:i/>
          <w:iCs/>
        </w:rPr>
        <w:t>Anesthesia &amp; Analgesia</w:t>
      </w:r>
      <w:r w:rsidRPr="008C78EA">
        <w:rPr>
          <w:rFonts w:eastAsiaTheme="minorEastAsia"/>
        </w:rPr>
        <w:t xml:space="preserve">, 126(5), 1763-1768. Available at: </w:t>
      </w:r>
      <w:hyperlink r:id="rId147" w:tgtFrame="_new" w:history="1">
        <w:r w:rsidRPr="008C78EA">
          <w:rPr>
            <w:rStyle w:val="a9"/>
            <w:rFonts w:eastAsiaTheme="minorEastAsia"/>
          </w:rPr>
          <w:t>https://journals.lww.com/anesthesia-analgesia/Fulltext/2018/05000/Correlation_Coefficients___Appropriate_Use_and.50.aspx</w:t>
        </w:r>
      </w:hyperlink>
      <w:r w:rsidRPr="008C78EA">
        <w:rPr>
          <w:rFonts w:eastAsiaTheme="minorEastAsia"/>
        </w:rPr>
        <w:t xml:space="preserve"> (Accessed: 1 October 2023).</w:t>
      </w:r>
    </w:p>
    <w:p w14:paraId="7BEBE46C" w14:textId="77777777" w:rsidR="008C78EA" w:rsidRDefault="008C78EA" w:rsidP="002D30F3">
      <w:pPr>
        <w:widowControl/>
        <w:spacing w:line="480" w:lineRule="auto"/>
        <w:rPr>
          <w:rFonts w:eastAsiaTheme="minorEastAsia"/>
        </w:rPr>
      </w:pPr>
    </w:p>
    <w:p w14:paraId="58195E92" w14:textId="78D3F224" w:rsidR="008C78EA" w:rsidRDefault="008C78EA" w:rsidP="002D30F3">
      <w:pPr>
        <w:widowControl/>
        <w:spacing w:line="480" w:lineRule="auto"/>
        <w:rPr>
          <w:rFonts w:eastAsiaTheme="minorEastAsia"/>
        </w:rPr>
      </w:pPr>
      <w:r w:rsidRPr="008C78EA">
        <w:rPr>
          <w:rFonts w:eastAsiaTheme="minorEastAsia"/>
        </w:rPr>
        <w:t xml:space="preserve">Scott, D. W. (1979). On optimal and data-based histograms. </w:t>
      </w:r>
      <w:proofErr w:type="spellStart"/>
      <w:r w:rsidRPr="008C78EA">
        <w:rPr>
          <w:rFonts w:eastAsiaTheme="minorEastAsia"/>
          <w:i/>
          <w:iCs/>
        </w:rPr>
        <w:t>Biometrika</w:t>
      </w:r>
      <w:proofErr w:type="spellEnd"/>
      <w:r w:rsidRPr="008C78EA">
        <w:rPr>
          <w:rFonts w:eastAsiaTheme="minorEastAsia"/>
        </w:rPr>
        <w:t xml:space="preserve">, 66(3), 605-610. Available at: </w:t>
      </w:r>
      <w:hyperlink r:id="rId148" w:tgtFrame="_new" w:history="1">
        <w:r w:rsidRPr="008C78EA">
          <w:rPr>
            <w:rStyle w:val="a9"/>
            <w:rFonts w:eastAsiaTheme="minorEastAsia"/>
          </w:rPr>
          <w:t>https://www.stat.cmu.edu/~rnugent/PCMI2016/papers/ScottBandwidth.pdf</w:t>
        </w:r>
      </w:hyperlink>
      <w:r w:rsidRPr="008C78EA">
        <w:rPr>
          <w:rFonts w:eastAsiaTheme="minorEastAsia"/>
        </w:rPr>
        <w:t xml:space="preserve"> (Accessed: 6 October 2023).</w:t>
      </w:r>
    </w:p>
    <w:p w14:paraId="12FDA8B0" w14:textId="77777777" w:rsidR="008C78EA" w:rsidRDefault="008C78EA" w:rsidP="002D30F3">
      <w:pPr>
        <w:widowControl/>
        <w:spacing w:line="480" w:lineRule="auto"/>
        <w:rPr>
          <w:rFonts w:eastAsiaTheme="minorEastAsia"/>
        </w:rPr>
      </w:pPr>
    </w:p>
    <w:p w14:paraId="4C8DB4F4" w14:textId="7320AA05" w:rsidR="008C78EA" w:rsidRDefault="008C78EA" w:rsidP="002D30F3">
      <w:pPr>
        <w:widowControl/>
        <w:spacing w:line="480" w:lineRule="auto"/>
        <w:rPr>
          <w:rFonts w:eastAsiaTheme="minorEastAsia"/>
        </w:rPr>
      </w:pPr>
      <w:proofErr w:type="spellStart"/>
      <w:r w:rsidRPr="008C78EA">
        <w:rPr>
          <w:rFonts w:eastAsiaTheme="minorEastAsia"/>
        </w:rPr>
        <w:t>Shaouf</w:t>
      </w:r>
      <w:proofErr w:type="spellEnd"/>
      <w:r w:rsidRPr="008C78EA">
        <w:rPr>
          <w:rFonts w:eastAsiaTheme="minorEastAsia"/>
        </w:rPr>
        <w:t xml:space="preserve">, A., </w:t>
      </w:r>
      <w:proofErr w:type="spellStart"/>
      <w:r w:rsidRPr="008C78EA">
        <w:rPr>
          <w:rFonts w:eastAsiaTheme="minorEastAsia"/>
        </w:rPr>
        <w:t>Lü</w:t>
      </w:r>
      <w:proofErr w:type="spellEnd"/>
      <w:r w:rsidRPr="008C78EA">
        <w:rPr>
          <w:rFonts w:eastAsiaTheme="minorEastAsia"/>
        </w:rPr>
        <w:t xml:space="preserve">, K., &amp; Li, X. (2016). The effect of web advertising visual design on online purchase intention: An examination across gender. </w:t>
      </w:r>
      <w:r w:rsidRPr="008C78EA">
        <w:rPr>
          <w:rFonts w:eastAsiaTheme="minorEastAsia"/>
          <w:i/>
          <w:iCs/>
        </w:rPr>
        <w:t>Computers in Human Behavior</w:t>
      </w:r>
      <w:r w:rsidRPr="008C78EA">
        <w:rPr>
          <w:rFonts w:eastAsiaTheme="minorEastAsia"/>
        </w:rPr>
        <w:t xml:space="preserve">, 60, 622-634. Available at: </w:t>
      </w:r>
      <w:hyperlink r:id="rId149" w:tgtFrame="_new" w:history="1">
        <w:r w:rsidRPr="008C78EA">
          <w:rPr>
            <w:rStyle w:val="a9"/>
            <w:rFonts w:eastAsiaTheme="minorEastAsia"/>
          </w:rPr>
          <w:t>https://bura.brunel.ac.uk/bitstream/2438/13385/1/Fulltext.pdf</w:t>
        </w:r>
      </w:hyperlink>
      <w:r w:rsidRPr="008C78EA">
        <w:rPr>
          <w:rFonts w:eastAsiaTheme="minorEastAsia"/>
        </w:rPr>
        <w:t xml:space="preserve"> (Accessed: 11 June 2023).</w:t>
      </w:r>
    </w:p>
    <w:p w14:paraId="35E37C0B" w14:textId="77777777" w:rsidR="008C78EA" w:rsidRDefault="008C78EA" w:rsidP="002D30F3">
      <w:pPr>
        <w:widowControl/>
        <w:spacing w:line="480" w:lineRule="auto"/>
        <w:rPr>
          <w:rFonts w:eastAsiaTheme="minorEastAsia"/>
        </w:rPr>
      </w:pPr>
    </w:p>
    <w:p w14:paraId="59938385" w14:textId="5666F633" w:rsidR="008C78EA" w:rsidRDefault="008C78EA" w:rsidP="002D30F3">
      <w:pPr>
        <w:widowControl/>
        <w:spacing w:line="480" w:lineRule="auto"/>
        <w:rPr>
          <w:rFonts w:eastAsiaTheme="minorEastAsia"/>
        </w:rPr>
      </w:pPr>
      <w:r w:rsidRPr="008C78EA">
        <w:rPr>
          <w:rFonts w:eastAsiaTheme="minorEastAsia"/>
        </w:rPr>
        <w:t xml:space="preserve">Siddiqui, M. S., Siddiqui, U. A., Khan, M. A., </w:t>
      </w:r>
      <w:proofErr w:type="spellStart"/>
      <w:r w:rsidRPr="008C78EA">
        <w:rPr>
          <w:rFonts w:eastAsiaTheme="minorEastAsia"/>
        </w:rPr>
        <w:t>Alkandi</w:t>
      </w:r>
      <w:proofErr w:type="spellEnd"/>
      <w:r w:rsidRPr="008C78EA">
        <w:rPr>
          <w:rFonts w:eastAsiaTheme="minorEastAsia"/>
        </w:rPr>
        <w:t xml:space="preserve">, I. G., Saxena, A. K., &amp; Siddiqui, J. H. (2021). Creating electronic word of mouth credibility through social networking </w:t>
      </w:r>
      <w:r w:rsidRPr="008C78EA">
        <w:rPr>
          <w:rFonts w:eastAsiaTheme="minorEastAsia"/>
        </w:rPr>
        <w:lastRenderedPageBreak/>
        <w:t xml:space="preserve">sites and determining its impact on brand image and online purchase intentions in India. </w:t>
      </w:r>
      <w:r w:rsidRPr="008C78EA">
        <w:rPr>
          <w:rFonts w:eastAsiaTheme="minorEastAsia"/>
          <w:i/>
          <w:iCs/>
        </w:rPr>
        <w:t>Journal of Theoretical and Applied Electronic Commerce Research</w:t>
      </w:r>
      <w:r w:rsidRPr="008C78EA">
        <w:rPr>
          <w:rFonts w:eastAsiaTheme="minorEastAsia"/>
        </w:rPr>
        <w:t xml:space="preserve">, 16(4), 1008-1024. Available at: </w:t>
      </w:r>
      <w:hyperlink r:id="rId150" w:tgtFrame="_new" w:history="1">
        <w:r w:rsidRPr="008C78EA">
          <w:rPr>
            <w:rStyle w:val="a9"/>
            <w:rFonts w:eastAsiaTheme="minorEastAsia"/>
          </w:rPr>
          <w:t>https://www.mdpi.com/0718-1876/16/4/57/pdf</w:t>
        </w:r>
      </w:hyperlink>
      <w:r w:rsidRPr="008C78EA">
        <w:rPr>
          <w:rFonts w:eastAsiaTheme="minorEastAsia"/>
        </w:rPr>
        <w:t xml:space="preserve"> (Accessed: 2 June 2023).</w:t>
      </w:r>
    </w:p>
    <w:p w14:paraId="69EB0054" w14:textId="77777777" w:rsidR="008C78EA" w:rsidRDefault="008C78EA" w:rsidP="002D30F3">
      <w:pPr>
        <w:widowControl/>
        <w:spacing w:line="480" w:lineRule="auto"/>
        <w:rPr>
          <w:rFonts w:eastAsiaTheme="minorEastAsia"/>
        </w:rPr>
      </w:pPr>
    </w:p>
    <w:p w14:paraId="670FEFF7" w14:textId="1E3974ED" w:rsidR="008C78EA" w:rsidRDefault="008C78EA" w:rsidP="002D30F3">
      <w:pPr>
        <w:widowControl/>
        <w:spacing w:line="480" w:lineRule="auto"/>
        <w:rPr>
          <w:rFonts w:eastAsiaTheme="minorEastAsia"/>
        </w:rPr>
      </w:pPr>
      <w:r w:rsidRPr="008C78EA">
        <w:rPr>
          <w:rFonts w:eastAsiaTheme="minorEastAsia"/>
        </w:rPr>
        <w:t xml:space="preserve">Silva, J., Pinho, J. C., Soares, A., &amp; Sá, E. (2019). Antecedents of online purchase intention and behavior: Uncovering unobserved heterogeneity. </w:t>
      </w:r>
      <w:r w:rsidRPr="008C78EA">
        <w:rPr>
          <w:rFonts w:eastAsiaTheme="minorEastAsia"/>
          <w:i/>
          <w:iCs/>
        </w:rPr>
        <w:t>Journal of Business Economics and Management</w:t>
      </w:r>
      <w:r w:rsidRPr="008C78EA">
        <w:rPr>
          <w:rFonts w:eastAsiaTheme="minorEastAsia"/>
        </w:rPr>
        <w:t xml:space="preserve">, 20(1), 131-148. Available at: </w:t>
      </w:r>
      <w:hyperlink r:id="rId151" w:tgtFrame="_new" w:history="1">
        <w:r w:rsidRPr="008C78EA">
          <w:rPr>
            <w:rStyle w:val="a9"/>
            <w:rFonts w:eastAsiaTheme="minorEastAsia"/>
          </w:rPr>
          <w:t>https://jau.vgtu.lt/index.php/JBEM/article/download/7060/7266</w:t>
        </w:r>
      </w:hyperlink>
      <w:r w:rsidRPr="008C78EA">
        <w:rPr>
          <w:rFonts w:eastAsiaTheme="minorEastAsia"/>
        </w:rPr>
        <w:t xml:space="preserve"> (Accessed: 11 May 2023).</w:t>
      </w:r>
    </w:p>
    <w:p w14:paraId="6ACC923E" w14:textId="77777777" w:rsidR="008C78EA" w:rsidRDefault="008C78EA" w:rsidP="002D30F3">
      <w:pPr>
        <w:widowControl/>
        <w:spacing w:line="480" w:lineRule="auto"/>
        <w:rPr>
          <w:rFonts w:eastAsiaTheme="minorEastAsia"/>
        </w:rPr>
      </w:pPr>
    </w:p>
    <w:p w14:paraId="0E7B99CA" w14:textId="3E2A9614" w:rsidR="008C78EA" w:rsidRDefault="008C78EA" w:rsidP="002D30F3">
      <w:pPr>
        <w:widowControl/>
        <w:spacing w:line="480" w:lineRule="auto"/>
        <w:rPr>
          <w:rFonts w:eastAsiaTheme="minorEastAsia"/>
        </w:rPr>
      </w:pPr>
      <w:r w:rsidRPr="008C78EA">
        <w:rPr>
          <w:rFonts w:eastAsiaTheme="minorEastAsia"/>
        </w:rPr>
        <w:t>Sin, S. S., Nor, K. M., &amp; Al-</w:t>
      </w:r>
      <w:proofErr w:type="spellStart"/>
      <w:r w:rsidRPr="008C78EA">
        <w:rPr>
          <w:rFonts w:eastAsiaTheme="minorEastAsia"/>
        </w:rPr>
        <w:t>Agaga</w:t>
      </w:r>
      <w:proofErr w:type="spellEnd"/>
      <w:r w:rsidRPr="008C78EA">
        <w:rPr>
          <w:rFonts w:eastAsiaTheme="minorEastAsia"/>
        </w:rPr>
        <w:t xml:space="preserve">, A. M. (2012). Factors Affecting Malaysian young consumers’ online purchase intention in social media websites. </w:t>
      </w:r>
      <w:r w:rsidRPr="008C78EA">
        <w:rPr>
          <w:rFonts w:eastAsiaTheme="minorEastAsia"/>
          <w:i/>
          <w:iCs/>
        </w:rPr>
        <w:t>Procedia-Social and Behavioral Sciences</w:t>
      </w:r>
      <w:r w:rsidRPr="008C78EA">
        <w:rPr>
          <w:rFonts w:eastAsiaTheme="minorEastAsia"/>
        </w:rPr>
        <w:t>, 40, 326-333. Available at:</w:t>
      </w:r>
      <w:r>
        <w:rPr>
          <w:rFonts w:eastAsiaTheme="minorEastAsia"/>
        </w:rPr>
        <w:t xml:space="preserve"> </w:t>
      </w:r>
      <w:hyperlink r:id="rId152" w:history="1">
        <w:r w:rsidRPr="00854B3B">
          <w:rPr>
            <w:rStyle w:val="a9"/>
            <w:rFonts w:eastAsiaTheme="minorEastAsia"/>
          </w:rPr>
          <w:t>https://www.sciencedirect.com/science/article/pii/S1877042812006623?ref=cra_js_challenge&amp;fr=RR-1</w:t>
        </w:r>
      </w:hyperlink>
      <w:r>
        <w:rPr>
          <w:rFonts w:eastAsiaTheme="minorEastAsia"/>
        </w:rPr>
        <w:t xml:space="preserve"> </w:t>
      </w:r>
      <w:r w:rsidRPr="008C78EA">
        <w:rPr>
          <w:rFonts w:eastAsiaTheme="minorEastAsia"/>
        </w:rPr>
        <w:t xml:space="preserve">(Accessed: </w:t>
      </w:r>
      <w:r>
        <w:rPr>
          <w:rFonts w:eastAsiaTheme="minorEastAsia"/>
        </w:rPr>
        <w:t>25</w:t>
      </w:r>
      <w:r w:rsidRPr="008C78EA">
        <w:rPr>
          <w:rFonts w:eastAsiaTheme="minorEastAsia"/>
        </w:rPr>
        <w:t xml:space="preserve"> May 2023).</w:t>
      </w:r>
    </w:p>
    <w:p w14:paraId="7528049E" w14:textId="77777777" w:rsidR="008C78EA" w:rsidRDefault="008C78EA" w:rsidP="002D30F3">
      <w:pPr>
        <w:widowControl/>
        <w:spacing w:line="480" w:lineRule="auto"/>
        <w:rPr>
          <w:rFonts w:eastAsiaTheme="minorEastAsia"/>
        </w:rPr>
      </w:pPr>
    </w:p>
    <w:p w14:paraId="6AF46BAB" w14:textId="31EE129E" w:rsidR="008C78EA" w:rsidRDefault="00DF7D49" w:rsidP="002D30F3">
      <w:pPr>
        <w:widowControl/>
        <w:spacing w:line="480" w:lineRule="auto"/>
        <w:rPr>
          <w:rFonts w:eastAsiaTheme="minorEastAsia"/>
        </w:rPr>
      </w:pPr>
      <w:r w:rsidRPr="00DF7D49">
        <w:rPr>
          <w:rFonts w:eastAsiaTheme="minorEastAsia"/>
        </w:rPr>
        <w:t xml:space="preserve">Singh, S., &amp; Srivastava, S. (2018). Moderating effect of product type on online shopping </w:t>
      </w:r>
      <w:proofErr w:type="spellStart"/>
      <w:r w:rsidRPr="00DF7D49">
        <w:rPr>
          <w:rFonts w:eastAsiaTheme="minorEastAsia"/>
        </w:rPr>
        <w:t>behaviour</w:t>
      </w:r>
      <w:proofErr w:type="spellEnd"/>
      <w:r w:rsidRPr="00DF7D49">
        <w:rPr>
          <w:rFonts w:eastAsiaTheme="minorEastAsia"/>
        </w:rPr>
        <w:t xml:space="preserve"> and purchase intention: An Indian perspective. </w:t>
      </w:r>
      <w:r w:rsidRPr="00DF7D49">
        <w:rPr>
          <w:rFonts w:eastAsiaTheme="minorEastAsia"/>
          <w:i/>
          <w:iCs/>
        </w:rPr>
        <w:t xml:space="preserve">Cogent Arts &amp; </w:t>
      </w:r>
      <w:r w:rsidRPr="00DF7D49">
        <w:rPr>
          <w:rFonts w:eastAsiaTheme="minorEastAsia"/>
          <w:i/>
          <w:iCs/>
        </w:rPr>
        <w:lastRenderedPageBreak/>
        <w:t>Humanities</w:t>
      </w:r>
      <w:r w:rsidRPr="00DF7D49">
        <w:rPr>
          <w:rFonts w:eastAsiaTheme="minorEastAsia"/>
        </w:rPr>
        <w:t xml:space="preserve">, 5(1), 1495043. Available at: </w:t>
      </w:r>
      <w:hyperlink r:id="rId153" w:tgtFrame="_new" w:history="1">
        <w:r w:rsidRPr="00DF7D49">
          <w:rPr>
            <w:rStyle w:val="a9"/>
            <w:rFonts w:eastAsiaTheme="minorEastAsia"/>
          </w:rPr>
          <w:t>https://www.tandfonline.com/doi/pdf/10.1080/23311983.2018.1495043</w:t>
        </w:r>
      </w:hyperlink>
      <w:r w:rsidRPr="00DF7D49">
        <w:rPr>
          <w:rFonts w:eastAsiaTheme="minorEastAsia"/>
        </w:rPr>
        <w:t xml:space="preserve"> (Accessed: 11 May 2023).</w:t>
      </w:r>
    </w:p>
    <w:p w14:paraId="3D8FCBD2" w14:textId="77777777" w:rsidR="00DF7D49" w:rsidRDefault="00DF7D49" w:rsidP="002D30F3">
      <w:pPr>
        <w:widowControl/>
        <w:spacing w:line="480" w:lineRule="auto"/>
        <w:rPr>
          <w:rFonts w:eastAsiaTheme="minorEastAsia"/>
        </w:rPr>
      </w:pPr>
    </w:p>
    <w:p w14:paraId="027EAC44" w14:textId="6465E799" w:rsidR="00DF7D49" w:rsidRDefault="00DF7D49" w:rsidP="002D30F3">
      <w:pPr>
        <w:widowControl/>
        <w:spacing w:line="480" w:lineRule="auto"/>
        <w:rPr>
          <w:rFonts w:eastAsiaTheme="minorEastAsia"/>
        </w:rPr>
      </w:pPr>
      <w:proofErr w:type="spellStart"/>
      <w:r w:rsidRPr="00DF7D49">
        <w:rPr>
          <w:rFonts w:eastAsiaTheme="minorEastAsia"/>
        </w:rPr>
        <w:t>Sperandei</w:t>
      </w:r>
      <w:proofErr w:type="spellEnd"/>
      <w:r w:rsidRPr="00DF7D49">
        <w:rPr>
          <w:rFonts w:eastAsiaTheme="minorEastAsia"/>
        </w:rPr>
        <w:t xml:space="preserve">, S. (2014). Understanding logistic regression analysis. </w:t>
      </w:r>
      <w:proofErr w:type="spellStart"/>
      <w:r w:rsidRPr="00DF7D49">
        <w:rPr>
          <w:rFonts w:eastAsiaTheme="minorEastAsia"/>
          <w:i/>
          <w:iCs/>
        </w:rPr>
        <w:t>Biochemia</w:t>
      </w:r>
      <w:proofErr w:type="spellEnd"/>
      <w:r w:rsidRPr="00DF7D49">
        <w:rPr>
          <w:rFonts w:eastAsiaTheme="minorEastAsia"/>
          <w:i/>
          <w:iCs/>
        </w:rPr>
        <w:t xml:space="preserve"> Medica</w:t>
      </w:r>
      <w:r w:rsidRPr="00DF7D49">
        <w:rPr>
          <w:rFonts w:eastAsiaTheme="minorEastAsia"/>
        </w:rPr>
        <w:t xml:space="preserve">, 24(1), 12-18. Available at: </w:t>
      </w:r>
      <w:hyperlink r:id="rId154" w:tgtFrame="_new" w:history="1">
        <w:r w:rsidRPr="00DF7D49">
          <w:rPr>
            <w:rStyle w:val="a9"/>
            <w:rFonts w:eastAsiaTheme="minorEastAsia"/>
          </w:rPr>
          <w:t>https://hrcak.srce.hr/file/171128</w:t>
        </w:r>
      </w:hyperlink>
      <w:r w:rsidRPr="00DF7D49">
        <w:rPr>
          <w:rFonts w:eastAsiaTheme="minorEastAsia"/>
        </w:rPr>
        <w:t xml:space="preserve"> (Accessed: 1 October 2023).</w:t>
      </w:r>
    </w:p>
    <w:p w14:paraId="4EECBEA9" w14:textId="77777777" w:rsidR="00DF7D49" w:rsidRDefault="00DF7D49" w:rsidP="002D30F3">
      <w:pPr>
        <w:widowControl/>
        <w:spacing w:line="480" w:lineRule="auto"/>
        <w:rPr>
          <w:rFonts w:eastAsiaTheme="minorEastAsia"/>
        </w:rPr>
      </w:pPr>
    </w:p>
    <w:p w14:paraId="27C5F412" w14:textId="5950F29B" w:rsidR="00DF7D49" w:rsidRDefault="00DF7D49" w:rsidP="002D30F3">
      <w:pPr>
        <w:widowControl/>
        <w:spacing w:line="480" w:lineRule="auto"/>
        <w:rPr>
          <w:rFonts w:eastAsiaTheme="minorEastAsia"/>
        </w:rPr>
      </w:pPr>
      <w:r w:rsidRPr="00DF7D49">
        <w:rPr>
          <w:rFonts w:eastAsiaTheme="minorEastAsia"/>
        </w:rPr>
        <w:t xml:space="preserve">Statista. (2021). Retail e-commerce sales worldwide from 2014 to 2026. Available at: </w:t>
      </w:r>
      <w:hyperlink r:id="rId155" w:tgtFrame="_new" w:history="1">
        <w:r w:rsidRPr="00DF7D49">
          <w:rPr>
            <w:rStyle w:val="a9"/>
            <w:rFonts w:eastAsiaTheme="minorEastAsia"/>
          </w:rPr>
          <w:t>https://www.statista.com/statistics/379046/worldwide-retail-e-commerce-sales/</w:t>
        </w:r>
      </w:hyperlink>
      <w:r w:rsidRPr="00DF7D49">
        <w:rPr>
          <w:rFonts w:eastAsiaTheme="minorEastAsia"/>
        </w:rPr>
        <w:t xml:space="preserve"> (Accessed: 20 April 2023).</w:t>
      </w:r>
    </w:p>
    <w:p w14:paraId="42B2DD85" w14:textId="77777777" w:rsidR="00DF7D49" w:rsidRDefault="00DF7D49" w:rsidP="002D30F3">
      <w:pPr>
        <w:widowControl/>
        <w:spacing w:line="480" w:lineRule="auto"/>
        <w:rPr>
          <w:rFonts w:eastAsiaTheme="minorEastAsia"/>
        </w:rPr>
      </w:pPr>
    </w:p>
    <w:p w14:paraId="21808600" w14:textId="5F11FC3F" w:rsidR="00DF7D49" w:rsidRDefault="00DF7D49" w:rsidP="002D30F3">
      <w:pPr>
        <w:widowControl/>
        <w:spacing w:line="480" w:lineRule="auto"/>
        <w:rPr>
          <w:rFonts w:eastAsiaTheme="minorEastAsia"/>
        </w:rPr>
      </w:pPr>
      <w:r w:rsidRPr="00DF7D49">
        <w:rPr>
          <w:rFonts w:eastAsiaTheme="minorEastAsia"/>
        </w:rPr>
        <w:t xml:space="preserve">Statista. (2021). Share of consumers who increased their online shopping frequency and amount during coronavirus COVID-19 in Hong Kong in 2020, by category. Available at: </w:t>
      </w:r>
      <w:hyperlink r:id="rId156" w:tgtFrame="_new" w:history="1">
        <w:r w:rsidRPr="00DF7D49">
          <w:rPr>
            <w:rStyle w:val="a9"/>
            <w:rFonts w:eastAsiaTheme="minorEastAsia"/>
          </w:rPr>
          <w:t>https://www.statista.com/statistics/1222612/hong-kong-change-in-frequency-and-amount-of-online-shopping-during-covid/</w:t>
        </w:r>
      </w:hyperlink>
      <w:r w:rsidRPr="00DF7D49">
        <w:rPr>
          <w:rFonts w:eastAsiaTheme="minorEastAsia"/>
        </w:rPr>
        <w:t xml:space="preserve"> (Accessed: 20 April 2023).</w:t>
      </w:r>
    </w:p>
    <w:p w14:paraId="3F7EE38C" w14:textId="77777777" w:rsidR="00DF7D49" w:rsidRDefault="00DF7D49" w:rsidP="002D30F3">
      <w:pPr>
        <w:widowControl/>
        <w:spacing w:line="480" w:lineRule="auto"/>
        <w:rPr>
          <w:rFonts w:eastAsiaTheme="minorEastAsia"/>
        </w:rPr>
      </w:pPr>
    </w:p>
    <w:p w14:paraId="6179FFB0" w14:textId="3EE2C54F" w:rsidR="00DF7D49" w:rsidRDefault="00DF7D49" w:rsidP="002D30F3">
      <w:pPr>
        <w:widowControl/>
        <w:spacing w:line="480" w:lineRule="auto"/>
        <w:rPr>
          <w:rFonts w:eastAsiaTheme="minorEastAsia"/>
        </w:rPr>
      </w:pPr>
      <w:r w:rsidRPr="00DF7D49">
        <w:rPr>
          <w:rFonts w:eastAsiaTheme="minorEastAsia"/>
        </w:rPr>
        <w:lastRenderedPageBreak/>
        <w:t xml:space="preserve">Statista. (2023). eCommerce - Hong Kong. Available at: </w:t>
      </w:r>
      <w:hyperlink r:id="rId157" w:tgtFrame="_new" w:history="1">
        <w:r w:rsidRPr="00DF7D49">
          <w:rPr>
            <w:rStyle w:val="a9"/>
            <w:rFonts w:eastAsiaTheme="minorEastAsia"/>
          </w:rPr>
          <w:t>https://www.statista.com/outlook/dmo/ecommerce/hong-kong</w:t>
        </w:r>
      </w:hyperlink>
      <w:r w:rsidRPr="00DF7D49">
        <w:rPr>
          <w:rFonts w:eastAsiaTheme="minorEastAsia"/>
        </w:rPr>
        <w:t xml:space="preserve"> (Accessed: 20 April 2023).</w:t>
      </w:r>
    </w:p>
    <w:p w14:paraId="354AD4B0" w14:textId="77777777" w:rsidR="00DF7D49" w:rsidRDefault="00DF7D49" w:rsidP="002D30F3">
      <w:pPr>
        <w:widowControl/>
        <w:spacing w:line="480" w:lineRule="auto"/>
        <w:rPr>
          <w:rFonts w:eastAsiaTheme="minorEastAsia"/>
        </w:rPr>
      </w:pPr>
    </w:p>
    <w:p w14:paraId="0D782938" w14:textId="1EC68ABA" w:rsidR="00DF7D49" w:rsidRDefault="00DF7D49" w:rsidP="002D30F3">
      <w:pPr>
        <w:widowControl/>
        <w:spacing w:line="480" w:lineRule="auto"/>
        <w:rPr>
          <w:rFonts w:eastAsiaTheme="minorEastAsia"/>
        </w:rPr>
      </w:pPr>
      <w:r w:rsidRPr="00DF7D49">
        <w:rPr>
          <w:rFonts w:eastAsiaTheme="minorEastAsia"/>
        </w:rPr>
        <w:t xml:space="preserve">Sykes, A. O. (1993). An introduction to regression analysis. Available at: </w:t>
      </w:r>
      <w:hyperlink r:id="rId158" w:tgtFrame="_new" w:history="1">
        <w:r w:rsidRPr="00DF7D49">
          <w:rPr>
            <w:rStyle w:val="a9"/>
            <w:rFonts w:eastAsiaTheme="minorEastAsia"/>
          </w:rPr>
          <w:t>https://chicagounbound.uchicago.edu/cgi/viewcontent.cgi?article=1050&amp;context=law_and_economics</w:t>
        </w:r>
      </w:hyperlink>
      <w:r w:rsidRPr="00DF7D49">
        <w:rPr>
          <w:rFonts w:eastAsiaTheme="minorEastAsia"/>
        </w:rPr>
        <w:t xml:space="preserve"> (Accessed: 1 October 2023).</w:t>
      </w:r>
    </w:p>
    <w:p w14:paraId="38D68DBF" w14:textId="77777777" w:rsidR="00DF7D49" w:rsidRDefault="00DF7D49" w:rsidP="002D30F3">
      <w:pPr>
        <w:widowControl/>
        <w:spacing w:line="480" w:lineRule="auto"/>
        <w:rPr>
          <w:rFonts w:eastAsiaTheme="minorEastAsia"/>
        </w:rPr>
      </w:pPr>
    </w:p>
    <w:p w14:paraId="56ADBAA7" w14:textId="12613E3A" w:rsidR="00DF7D49" w:rsidRDefault="00DF7D49" w:rsidP="002D30F3">
      <w:pPr>
        <w:widowControl/>
        <w:spacing w:line="480" w:lineRule="auto"/>
        <w:rPr>
          <w:rFonts w:eastAsiaTheme="minorEastAsia"/>
        </w:rPr>
      </w:pPr>
      <w:r w:rsidRPr="00DF7D49">
        <w:rPr>
          <w:rFonts w:eastAsiaTheme="minorEastAsia"/>
        </w:rPr>
        <w:t xml:space="preserve">Taber, K. S. (2018). The use of Cronbach’s alpha when developing and reporting research instruments in science education. </w:t>
      </w:r>
      <w:r w:rsidRPr="00DF7D49">
        <w:rPr>
          <w:rFonts w:eastAsiaTheme="minorEastAsia"/>
          <w:i/>
          <w:iCs/>
        </w:rPr>
        <w:t>Research in Science Education</w:t>
      </w:r>
      <w:r w:rsidRPr="00DF7D49">
        <w:rPr>
          <w:rFonts w:eastAsiaTheme="minorEastAsia"/>
        </w:rPr>
        <w:t xml:space="preserve">, 48, 1273-1296. Available at: </w:t>
      </w:r>
      <w:hyperlink r:id="rId159" w:tgtFrame="_new" w:history="1">
        <w:r w:rsidRPr="00DF7D49">
          <w:rPr>
            <w:rStyle w:val="a9"/>
            <w:rFonts w:eastAsiaTheme="minorEastAsia"/>
          </w:rPr>
          <w:t>https://link.springer.com/article/10.1007/s11165-016-9602-2</w:t>
        </w:r>
      </w:hyperlink>
      <w:r w:rsidRPr="00DF7D49">
        <w:rPr>
          <w:rFonts w:eastAsiaTheme="minorEastAsia"/>
        </w:rPr>
        <w:t xml:space="preserve"> (Accessed: 29 July 2023).</w:t>
      </w:r>
    </w:p>
    <w:p w14:paraId="4A7C6429" w14:textId="77777777" w:rsidR="00DF7D49" w:rsidRDefault="00DF7D49" w:rsidP="002D30F3">
      <w:pPr>
        <w:widowControl/>
        <w:spacing w:line="480" w:lineRule="auto"/>
        <w:rPr>
          <w:rFonts w:eastAsiaTheme="minorEastAsia"/>
        </w:rPr>
      </w:pPr>
    </w:p>
    <w:p w14:paraId="304787B6" w14:textId="5060F36C" w:rsidR="00DF7D49" w:rsidRDefault="00DF7D49" w:rsidP="002D30F3">
      <w:pPr>
        <w:widowControl/>
        <w:spacing w:line="480" w:lineRule="auto"/>
        <w:rPr>
          <w:rFonts w:eastAsiaTheme="minorEastAsia"/>
        </w:rPr>
      </w:pPr>
      <w:proofErr w:type="spellStart"/>
      <w:r w:rsidRPr="00DF7D49">
        <w:rPr>
          <w:rFonts w:eastAsiaTheme="minorEastAsia"/>
        </w:rPr>
        <w:t>Tanadi</w:t>
      </w:r>
      <w:proofErr w:type="spellEnd"/>
      <w:r w:rsidRPr="00DF7D49">
        <w:rPr>
          <w:rFonts w:eastAsiaTheme="minorEastAsia"/>
        </w:rPr>
        <w:t xml:space="preserve">, T., Samadi, B., &amp; </w:t>
      </w:r>
      <w:proofErr w:type="spellStart"/>
      <w:r w:rsidRPr="00DF7D49">
        <w:rPr>
          <w:rFonts w:eastAsiaTheme="minorEastAsia"/>
        </w:rPr>
        <w:t>Gharleghi</w:t>
      </w:r>
      <w:proofErr w:type="spellEnd"/>
      <w:r w:rsidRPr="00DF7D49">
        <w:rPr>
          <w:rFonts w:eastAsiaTheme="minorEastAsia"/>
        </w:rPr>
        <w:t xml:space="preserve">, B. (2015). The impact of perceived risks and perceived benefits to improve an online intention among Generation-Y in Malaysia. </w:t>
      </w:r>
      <w:r w:rsidRPr="00DF7D49">
        <w:rPr>
          <w:rFonts w:eastAsiaTheme="minorEastAsia"/>
          <w:i/>
          <w:iCs/>
        </w:rPr>
        <w:t>Asian Social Science</w:t>
      </w:r>
      <w:r w:rsidRPr="00DF7D49">
        <w:rPr>
          <w:rFonts w:eastAsiaTheme="minorEastAsia"/>
        </w:rPr>
        <w:t xml:space="preserve">, 11(26), 226. Available at: </w:t>
      </w:r>
      <w:hyperlink r:id="rId160" w:tgtFrame="_new" w:history="1">
        <w:r w:rsidRPr="00DF7D49">
          <w:rPr>
            <w:rStyle w:val="a9"/>
            <w:rFonts w:eastAsiaTheme="minorEastAsia"/>
          </w:rPr>
          <w:t>https://www.researchgate.net/profile/Behrooz-Gharleghi/publication/282341481_The_Impact_of_Perceived_Risks_and_Perceived_Benefits_to_Improve_an_Online_Intention_among_Generation-</w:t>
        </w:r>
        <w:r w:rsidRPr="00DF7D49">
          <w:rPr>
            <w:rStyle w:val="a9"/>
            <w:rFonts w:eastAsiaTheme="minorEastAsia"/>
          </w:rPr>
          <w:lastRenderedPageBreak/>
          <w:t>Y_in_Malaysia/links/560d42e008aeed9d137518d8/The-Impact-of-Perceived-Risks-and-Perceived-Benefits-to-Improve-an-Online-Intention-among-Generation-Y-in-Malaysia.pdf</w:t>
        </w:r>
      </w:hyperlink>
      <w:r w:rsidRPr="00DF7D49">
        <w:rPr>
          <w:rFonts w:eastAsiaTheme="minorEastAsia"/>
        </w:rPr>
        <w:t xml:space="preserve"> (Accessed: 18 May 2023).</w:t>
      </w:r>
    </w:p>
    <w:p w14:paraId="5652A382" w14:textId="77777777" w:rsidR="00DF7D49" w:rsidRDefault="00DF7D49" w:rsidP="002D30F3">
      <w:pPr>
        <w:widowControl/>
        <w:spacing w:line="480" w:lineRule="auto"/>
        <w:rPr>
          <w:rFonts w:eastAsiaTheme="minorEastAsia"/>
        </w:rPr>
      </w:pPr>
    </w:p>
    <w:p w14:paraId="28D8F786" w14:textId="02F7318A" w:rsidR="00DF7D49" w:rsidRDefault="00DF7D49" w:rsidP="002D30F3">
      <w:pPr>
        <w:widowControl/>
        <w:spacing w:line="480" w:lineRule="auto"/>
        <w:rPr>
          <w:rFonts w:eastAsiaTheme="minorEastAsia"/>
        </w:rPr>
      </w:pPr>
      <w:r w:rsidRPr="00DF7D49">
        <w:rPr>
          <w:rFonts w:eastAsiaTheme="minorEastAsia"/>
        </w:rPr>
        <w:t xml:space="preserve">The Government of the Hong Kong Special Administrative Region Press Releases. (2023). Provisional statistics of retail sales for December 2022 and for the whole year of 2022. Available at: </w:t>
      </w:r>
      <w:hyperlink r:id="rId161" w:tgtFrame="_new" w:history="1">
        <w:r w:rsidRPr="00DF7D49">
          <w:rPr>
            <w:rStyle w:val="a9"/>
            <w:rFonts w:eastAsiaTheme="minorEastAsia"/>
          </w:rPr>
          <w:t>https://www.info.gov.hk/gia/general/202302/03/P2023020300321.htm?fontSize=1</w:t>
        </w:r>
      </w:hyperlink>
      <w:r w:rsidRPr="00DF7D49">
        <w:rPr>
          <w:rFonts w:eastAsiaTheme="minorEastAsia"/>
        </w:rPr>
        <w:t xml:space="preserve"> (Accessed: 20 April 2023).</w:t>
      </w:r>
    </w:p>
    <w:p w14:paraId="0FDFCDB6" w14:textId="77777777" w:rsidR="005628D3" w:rsidRDefault="005628D3" w:rsidP="002D30F3">
      <w:pPr>
        <w:widowControl/>
        <w:spacing w:line="480" w:lineRule="auto"/>
        <w:rPr>
          <w:rFonts w:eastAsiaTheme="minorEastAsia"/>
        </w:rPr>
      </w:pPr>
    </w:p>
    <w:p w14:paraId="0A73D11F" w14:textId="23B35842" w:rsidR="005628D3" w:rsidRDefault="005628D3" w:rsidP="002D30F3">
      <w:pPr>
        <w:widowControl/>
        <w:spacing w:line="480" w:lineRule="auto"/>
        <w:rPr>
          <w:rFonts w:eastAsiaTheme="minorEastAsia"/>
        </w:rPr>
      </w:pPr>
      <w:r w:rsidRPr="005628D3">
        <w:rPr>
          <w:rFonts w:eastAsiaTheme="minorEastAsia"/>
        </w:rPr>
        <w:t xml:space="preserve">Tourangeau, R., Rips, L. J., &amp; Rasinski, K. (2000). </w:t>
      </w:r>
      <w:r w:rsidRPr="005628D3">
        <w:rPr>
          <w:rFonts w:eastAsiaTheme="minorEastAsia"/>
          <w:i/>
          <w:iCs/>
        </w:rPr>
        <w:t>The Psychology of Survey Response</w:t>
      </w:r>
      <w:r w:rsidRPr="005628D3">
        <w:rPr>
          <w:rFonts w:eastAsiaTheme="minorEastAsia"/>
        </w:rPr>
        <w:t xml:space="preserve">. Available at: </w:t>
      </w:r>
      <w:hyperlink r:id="rId162" w:anchor="v=onepage&amp;q=Tourangeau%2C%20R.%2C%20Rips%2C%20L.%20J.%2C%20%26%20Rasinski%2C%20K.%20(2000).%20The%20psychology%20of%20survey%20response.%20Cambridge%20University%20Press.&amp;f=false" w:tgtFrame="_new" w:history="1">
        <w:r w:rsidRPr="005628D3">
          <w:rPr>
            <w:rStyle w:val="a9"/>
            <w:rFonts w:eastAsiaTheme="minorEastAsia"/>
          </w:rPr>
          <w:t>https://books.google.com/books?hl=zh-TW&amp;lr=&amp;id=bjVYdyXXT3oC&amp;oi=fnd&amp;pg=PR11&amp;dq=Tourangeau,+R.,+Rips,+L.+J.,+%26+Rasinski,+K.+(2000).+The+psychology+of+survey+response.+Cambridge+University+Press.&amp;ots=Z-4pHGcAxU&amp;sig=Y_9Lm63igLeDO94sByDshBaOFjM#v=onepage&amp;q=Tourangeau%2C%20R.%2C%20Rips%2C%20L.%20J.%2C%20%26%20Rasinski%2C%20K.%20(2000).%20The%20psychology%20of%20survey%20response.%20Cambridge%20University%20Press.&amp;f=false</w:t>
        </w:r>
      </w:hyperlink>
      <w:r w:rsidRPr="005628D3">
        <w:rPr>
          <w:rFonts w:eastAsiaTheme="minorEastAsia"/>
        </w:rPr>
        <w:t xml:space="preserve"> (Accessed: 2 July 2023).</w:t>
      </w:r>
    </w:p>
    <w:p w14:paraId="7F4D452B" w14:textId="77777777" w:rsidR="005628D3" w:rsidRDefault="005628D3" w:rsidP="002D30F3">
      <w:pPr>
        <w:widowControl/>
        <w:spacing w:line="480" w:lineRule="auto"/>
        <w:rPr>
          <w:rFonts w:eastAsiaTheme="minorEastAsia"/>
        </w:rPr>
      </w:pPr>
    </w:p>
    <w:p w14:paraId="3C423DC2" w14:textId="4420CEBE" w:rsidR="005628D3" w:rsidRDefault="005628D3" w:rsidP="005628D3">
      <w:pPr>
        <w:widowControl/>
        <w:spacing w:line="480" w:lineRule="auto"/>
        <w:rPr>
          <w:rFonts w:eastAsiaTheme="minorEastAsia"/>
        </w:rPr>
      </w:pPr>
      <w:r w:rsidRPr="005628D3">
        <w:rPr>
          <w:rFonts w:eastAsiaTheme="minorEastAsia"/>
        </w:rPr>
        <w:t xml:space="preserve">Uyanık, G. K., &amp; Güler, N. (2013). A study on multiple linear regression analysis. </w:t>
      </w:r>
      <w:r w:rsidRPr="005628D3">
        <w:rPr>
          <w:rFonts w:eastAsiaTheme="minorEastAsia"/>
          <w:i/>
          <w:iCs/>
        </w:rPr>
        <w:t>Procedia-Social and Behavioral Sciences</w:t>
      </w:r>
      <w:r w:rsidRPr="005628D3">
        <w:rPr>
          <w:rFonts w:eastAsiaTheme="minorEastAsia"/>
        </w:rPr>
        <w:t>, 106, 234-240. Available at:</w:t>
      </w:r>
      <w:r>
        <w:rPr>
          <w:rFonts w:eastAsiaTheme="minorEastAsia"/>
        </w:rPr>
        <w:t xml:space="preserve"> </w:t>
      </w:r>
      <w:hyperlink r:id="rId163" w:history="1">
        <w:r w:rsidRPr="005628D3">
          <w:rPr>
            <w:rStyle w:val="a9"/>
            <w:rFonts w:eastAsiaTheme="minorEastAsia" w:hint="eastAsia"/>
          </w:rPr>
          <w:t>https://www.sciencedirect.com/science/article/pii/S1877042813046429?ref=cra_js_challenge&amp;fr=RR-1</w:t>
        </w:r>
      </w:hyperlink>
      <w:r>
        <w:rPr>
          <w:rFonts w:eastAsiaTheme="minorEastAsia"/>
        </w:rPr>
        <w:t xml:space="preserve"> </w:t>
      </w:r>
      <w:r w:rsidRPr="005628D3">
        <w:rPr>
          <w:rFonts w:eastAsiaTheme="minorEastAsia"/>
        </w:rPr>
        <w:t>(Accessed: 29 July 2023).</w:t>
      </w:r>
    </w:p>
    <w:p w14:paraId="39BCB86B" w14:textId="77777777" w:rsidR="005628D3" w:rsidRDefault="005628D3" w:rsidP="005628D3">
      <w:pPr>
        <w:widowControl/>
        <w:spacing w:line="480" w:lineRule="auto"/>
        <w:rPr>
          <w:rFonts w:eastAsiaTheme="minorEastAsia"/>
        </w:rPr>
      </w:pPr>
    </w:p>
    <w:p w14:paraId="305633DC" w14:textId="77811D4A" w:rsidR="005628D3" w:rsidRPr="005628D3" w:rsidRDefault="005628D3" w:rsidP="005628D3">
      <w:pPr>
        <w:widowControl/>
        <w:spacing w:line="480" w:lineRule="auto"/>
        <w:rPr>
          <w:rFonts w:eastAsiaTheme="minorEastAsia"/>
        </w:rPr>
      </w:pPr>
      <w:r w:rsidRPr="005628D3">
        <w:rPr>
          <w:rFonts w:eastAsiaTheme="minorEastAsia"/>
        </w:rPr>
        <w:t xml:space="preserve">Venkatesan, R. (2017). Executing on a customer engagement strategy. </w:t>
      </w:r>
      <w:r w:rsidRPr="005628D3">
        <w:rPr>
          <w:rFonts w:eastAsiaTheme="minorEastAsia"/>
          <w:i/>
          <w:iCs/>
        </w:rPr>
        <w:t>Journal of the Academy of Marketing Science</w:t>
      </w:r>
      <w:r w:rsidRPr="005628D3">
        <w:rPr>
          <w:rFonts w:eastAsiaTheme="minorEastAsia"/>
        </w:rPr>
        <w:t xml:space="preserve">, 45, 289-293. Available at: </w:t>
      </w:r>
      <w:hyperlink r:id="rId164" w:tgtFrame="_new" w:history="1">
        <w:r w:rsidRPr="005628D3">
          <w:rPr>
            <w:rStyle w:val="a9"/>
            <w:rFonts w:eastAsiaTheme="minorEastAsia"/>
            <w:u w:val="none"/>
          </w:rPr>
          <w:t>https://link.springer.com/article/10.1007/s11747-016-0513-6</w:t>
        </w:r>
      </w:hyperlink>
      <w:r w:rsidRPr="005628D3">
        <w:rPr>
          <w:rFonts w:eastAsiaTheme="minorEastAsia"/>
        </w:rPr>
        <w:t xml:space="preserve"> (Accessed: 6 October 2023).</w:t>
      </w:r>
    </w:p>
    <w:p w14:paraId="4D07B4DD" w14:textId="77777777" w:rsidR="005628D3" w:rsidRDefault="005628D3" w:rsidP="005628D3">
      <w:pPr>
        <w:widowControl/>
        <w:spacing w:line="480" w:lineRule="auto"/>
        <w:rPr>
          <w:rFonts w:eastAsiaTheme="minorEastAsia"/>
          <w:u w:val="single"/>
        </w:rPr>
      </w:pPr>
    </w:p>
    <w:p w14:paraId="7A573190" w14:textId="39AF51BE" w:rsidR="00116AB0" w:rsidRDefault="005628D3" w:rsidP="00F5314B">
      <w:pPr>
        <w:widowControl/>
        <w:spacing w:line="480" w:lineRule="auto"/>
        <w:rPr>
          <w:rFonts w:eastAsiaTheme="minorEastAsia"/>
        </w:rPr>
      </w:pPr>
      <w:r w:rsidRPr="005628D3">
        <w:rPr>
          <w:rFonts w:eastAsiaTheme="minorEastAsia"/>
        </w:rPr>
        <w:t xml:space="preserve">Wagner, G., Schramm-Klein, H., &amp; Steinmann, S. (2020). Online retailing across e-channels and e-channel touchpoints: Empirical studies of consumer behavior in the multichannel e-commerce environment. </w:t>
      </w:r>
      <w:r w:rsidRPr="005628D3">
        <w:rPr>
          <w:rFonts w:eastAsiaTheme="minorEastAsia"/>
          <w:i/>
          <w:iCs/>
        </w:rPr>
        <w:t>Journal of Business Research</w:t>
      </w:r>
      <w:r w:rsidRPr="005628D3">
        <w:rPr>
          <w:rFonts w:eastAsiaTheme="minorEastAsia"/>
        </w:rPr>
        <w:t xml:space="preserve">, 107, 256-270. Available at: </w:t>
      </w:r>
      <w:hyperlink r:id="rId165" w:tgtFrame="_new" w:history="1">
        <w:r w:rsidRPr="005628D3">
          <w:rPr>
            <w:rStyle w:val="a9"/>
            <w:rFonts w:eastAsiaTheme="minorEastAsia"/>
            <w:u w:val="none"/>
          </w:rPr>
          <w:t>https://e-tarjome.com/storage/panel/fileuploads/2019-12-18/1576657458_E14093-e-tarjome.pdf</w:t>
        </w:r>
      </w:hyperlink>
      <w:r w:rsidRPr="005628D3">
        <w:rPr>
          <w:rFonts w:eastAsiaTheme="minorEastAsia"/>
        </w:rPr>
        <w:t xml:space="preserve"> (Accessed: 6 October 2023).</w:t>
      </w:r>
    </w:p>
    <w:p w14:paraId="42F8BCA8" w14:textId="77777777" w:rsidR="005628D3" w:rsidRDefault="005628D3" w:rsidP="00F5314B">
      <w:pPr>
        <w:widowControl/>
        <w:spacing w:line="480" w:lineRule="auto"/>
        <w:rPr>
          <w:rFonts w:eastAsiaTheme="minorEastAsia"/>
        </w:rPr>
      </w:pPr>
    </w:p>
    <w:p w14:paraId="193C23B6" w14:textId="22B4B006" w:rsidR="005628D3" w:rsidRDefault="005628D3" w:rsidP="00F5314B">
      <w:pPr>
        <w:widowControl/>
        <w:spacing w:line="480" w:lineRule="auto"/>
        <w:rPr>
          <w:rFonts w:eastAsiaTheme="minorEastAsia"/>
        </w:rPr>
      </w:pPr>
      <w:r w:rsidRPr="005628D3">
        <w:rPr>
          <w:rFonts w:eastAsiaTheme="minorEastAsia"/>
        </w:rPr>
        <w:t xml:space="preserve">Wang, Y., &amp; </w:t>
      </w:r>
      <w:proofErr w:type="spellStart"/>
      <w:r w:rsidRPr="005628D3">
        <w:rPr>
          <w:rFonts w:eastAsiaTheme="minorEastAsia"/>
        </w:rPr>
        <w:t>Emurian</w:t>
      </w:r>
      <w:proofErr w:type="spellEnd"/>
      <w:r w:rsidRPr="005628D3">
        <w:rPr>
          <w:rFonts w:eastAsiaTheme="minorEastAsia"/>
        </w:rPr>
        <w:t xml:space="preserve">, H. H. (2005). An overview of online trust: Concepts, elements, and implications. </w:t>
      </w:r>
      <w:r w:rsidRPr="005628D3">
        <w:rPr>
          <w:rFonts w:eastAsiaTheme="minorEastAsia"/>
          <w:i/>
          <w:iCs/>
        </w:rPr>
        <w:t>Computers in Human Behavior</w:t>
      </w:r>
      <w:r w:rsidRPr="005628D3">
        <w:rPr>
          <w:rFonts w:eastAsiaTheme="minorEastAsia"/>
        </w:rPr>
        <w:t xml:space="preserve">, 21(1), 105-125. Available at: </w:t>
      </w:r>
      <w:hyperlink r:id="rId166" w:tgtFrame="_new" w:history="1">
        <w:r w:rsidRPr="005628D3">
          <w:rPr>
            <w:rStyle w:val="a9"/>
            <w:rFonts w:eastAsiaTheme="minorEastAsia"/>
          </w:rPr>
          <w:t>https://mdsoar.org/bitstream/handle/11603/16510/WangEmurian2005ResearchGate.pdf?sequence=1</w:t>
        </w:r>
      </w:hyperlink>
      <w:r w:rsidRPr="005628D3">
        <w:rPr>
          <w:rFonts w:eastAsiaTheme="minorEastAsia"/>
        </w:rPr>
        <w:t xml:space="preserve"> (Accessed: 11 May 2023).</w:t>
      </w:r>
    </w:p>
    <w:p w14:paraId="7A0278A9" w14:textId="77777777" w:rsidR="005628D3" w:rsidRDefault="005628D3" w:rsidP="00F5314B">
      <w:pPr>
        <w:widowControl/>
        <w:spacing w:line="480" w:lineRule="auto"/>
        <w:rPr>
          <w:rFonts w:eastAsiaTheme="minorEastAsia"/>
        </w:rPr>
      </w:pPr>
    </w:p>
    <w:p w14:paraId="4F3A9AB5" w14:textId="341D797E" w:rsidR="005628D3" w:rsidRDefault="005628D3" w:rsidP="00F5314B">
      <w:pPr>
        <w:widowControl/>
        <w:spacing w:line="480" w:lineRule="auto"/>
        <w:rPr>
          <w:rFonts w:eastAsiaTheme="minorEastAsia"/>
        </w:rPr>
      </w:pPr>
      <w:r w:rsidRPr="005628D3">
        <w:rPr>
          <w:rFonts w:eastAsiaTheme="minorEastAsia"/>
        </w:rPr>
        <w:t xml:space="preserve">Wen, I. (2012). An empirical study of an online travel purchase intention model. </w:t>
      </w:r>
      <w:r w:rsidRPr="005628D3">
        <w:rPr>
          <w:rFonts w:eastAsiaTheme="minorEastAsia"/>
          <w:i/>
          <w:iCs/>
        </w:rPr>
        <w:t>Journal of Travel &amp; Tourism Marketing</w:t>
      </w:r>
      <w:r w:rsidRPr="005628D3">
        <w:rPr>
          <w:rFonts w:eastAsiaTheme="minorEastAsia"/>
        </w:rPr>
        <w:t xml:space="preserve">, 29(1), 18-39. Available at: </w:t>
      </w:r>
      <w:hyperlink r:id="rId167" w:tgtFrame="_new" w:history="1">
        <w:r w:rsidRPr="005628D3">
          <w:rPr>
            <w:rStyle w:val="a9"/>
            <w:rFonts w:eastAsiaTheme="minorEastAsia"/>
          </w:rPr>
          <w:t>https://www.tandfonline.com/doi/abs/10.1080/10548408.2012.638558</w:t>
        </w:r>
      </w:hyperlink>
      <w:r w:rsidRPr="005628D3">
        <w:rPr>
          <w:rFonts w:eastAsiaTheme="minorEastAsia"/>
        </w:rPr>
        <w:t xml:space="preserve"> (Accessed: 20 April 2023).</w:t>
      </w:r>
    </w:p>
    <w:p w14:paraId="5053DB01" w14:textId="77777777" w:rsidR="005628D3" w:rsidRDefault="005628D3" w:rsidP="00F5314B">
      <w:pPr>
        <w:widowControl/>
        <w:spacing w:line="480" w:lineRule="auto"/>
        <w:rPr>
          <w:rFonts w:eastAsiaTheme="minorEastAsia"/>
        </w:rPr>
      </w:pPr>
    </w:p>
    <w:p w14:paraId="3B50DB34" w14:textId="26303A3B" w:rsidR="005628D3" w:rsidRDefault="00BE2EA5" w:rsidP="00F5314B">
      <w:pPr>
        <w:widowControl/>
        <w:spacing w:line="480" w:lineRule="auto"/>
        <w:rPr>
          <w:rFonts w:eastAsiaTheme="minorEastAsia"/>
        </w:rPr>
      </w:pPr>
      <w:r w:rsidRPr="00BE2EA5">
        <w:rPr>
          <w:rFonts w:eastAsiaTheme="minorEastAsia"/>
        </w:rPr>
        <w:t xml:space="preserve">Wiles, R., Crow, G., Heath, S., &amp; Charles, V. (2008). Anonymity and confidentiality. Available at: </w:t>
      </w:r>
      <w:hyperlink r:id="rId168" w:tgtFrame="_new" w:history="1">
        <w:r w:rsidRPr="00BE2EA5">
          <w:rPr>
            <w:rStyle w:val="a9"/>
            <w:rFonts w:eastAsiaTheme="minorEastAsia"/>
          </w:rPr>
          <w:t>https://eprints.ncrm.ac.uk/id/eprint/651/1/The_Management_of_Confidentiality_and_Anonymity_in_Social_Research.pdf</w:t>
        </w:r>
      </w:hyperlink>
      <w:r w:rsidRPr="00BE2EA5">
        <w:rPr>
          <w:rFonts w:eastAsiaTheme="minorEastAsia"/>
        </w:rPr>
        <w:t xml:space="preserve"> (Accessed: 30 September 2023).</w:t>
      </w:r>
    </w:p>
    <w:p w14:paraId="28E9010A" w14:textId="77777777" w:rsidR="00BE2EA5" w:rsidRDefault="00BE2EA5" w:rsidP="00F5314B">
      <w:pPr>
        <w:widowControl/>
        <w:spacing w:line="480" w:lineRule="auto"/>
        <w:rPr>
          <w:rFonts w:eastAsiaTheme="minorEastAsia"/>
        </w:rPr>
      </w:pPr>
    </w:p>
    <w:p w14:paraId="71DB8CEA" w14:textId="577F3259" w:rsidR="00BE2EA5" w:rsidRDefault="00BE2EA5" w:rsidP="00F5314B">
      <w:pPr>
        <w:widowControl/>
        <w:spacing w:line="480" w:lineRule="auto"/>
        <w:rPr>
          <w:rFonts w:eastAsiaTheme="minorEastAsia"/>
        </w:rPr>
      </w:pPr>
      <w:r w:rsidRPr="00BE2EA5">
        <w:rPr>
          <w:rFonts w:eastAsiaTheme="minorEastAsia"/>
        </w:rPr>
        <w:t xml:space="preserve">Zahedi, F. M., Abbasi, A., &amp; Chen, Y. (2015). Fake-website detection tools: Identifying elements that promote individuals’ use and enhance their performance. </w:t>
      </w:r>
      <w:r w:rsidRPr="00BE2EA5">
        <w:rPr>
          <w:rFonts w:eastAsiaTheme="minorEastAsia"/>
          <w:i/>
          <w:iCs/>
        </w:rPr>
        <w:t>Journal of the Association for Information Systems</w:t>
      </w:r>
      <w:r w:rsidRPr="00BE2EA5">
        <w:rPr>
          <w:rFonts w:eastAsiaTheme="minorEastAsia"/>
        </w:rPr>
        <w:t xml:space="preserve">, 16(6), 2. Available at: </w:t>
      </w:r>
      <w:hyperlink r:id="rId169" w:tgtFrame="_new" w:history="1">
        <w:r w:rsidRPr="00BE2EA5">
          <w:rPr>
            <w:rStyle w:val="a9"/>
            <w:rFonts w:eastAsiaTheme="minorEastAsia"/>
          </w:rPr>
          <w:t>https://www.researchgate.net/profile/Ahmed-Abbasi-6/publication/282223473_Fake-Website_Detection_Tools_Identifying_Elements_that_Promote_Individuals'_Use_and_Enhance_Their_Performance/links/5674c08308ae125516e0a3a3/Fake-Website-</w:t>
        </w:r>
        <w:r w:rsidRPr="00BE2EA5">
          <w:rPr>
            <w:rStyle w:val="a9"/>
            <w:rFonts w:eastAsiaTheme="minorEastAsia"/>
          </w:rPr>
          <w:lastRenderedPageBreak/>
          <w:t>Detection-Tools-Identifying-Elements-that-Promote-Individuals-Use-and-Enhance-Their-Performance.pdf</w:t>
        </w:r>
      </w:hyperlink>
      <w:r w:rsidRPr="00BE2EA5">
        <w:rPr>
          <w:rFonts w:eastAsiaTheme="minorEastAsia"/>
        </w:rPr>
        <w:t xml:space="preserve"> (Accessed: 6 October 2023).</w:t>
      </w:r>
    </w:p>
    <w:p w14:paraId="546616A2" w14:textId="77777777" w:rsidR="00BE2EA5" w:rsidRDefault="00BE2EA5" w:rsidP="00F5314B">
      <w:pPr>
        <w:widowControl/>
        <w:spacing w:line="480" w:lineRule="auto"/>
        <w:rPr>
          <w:rFonts w:eastAsiaTheme="minorEastAsia"/>
        </w:rPr>
      </w:pPr>
    </w:p>
    <w:p w14:paraId="08250E54" w14:textId="557FE784" w:rsidR="00BE2EA5" w:rsidRDefault="00BE2EA5" w:rsidP="00F5314B">
      <w:pPr>
        <w:widowControl/>
        <w:spacing w:line="480" w:lineRule="auto"/>
        <w:rPr>
          <w:rFonts w:eastAsiaTheme="minorEastAsia"/>
        </w:rPr>
      </w:pPr>
      <w:r w:rsidRPr="00BE2EA5">
        <w:rPr>
          <w:rFonts w:eastAsiaTheme="minorEastAsia"/>
        </w:rPr>
        <w:t xml:space="preserve">Zhang, Y., Trusov, M., Stephen, A. T., &amp; Jamal, Z. (2017). Online shopping and social media: friends or foes? </w:t>
      </w:r>
      <w:r w:rsidRPr="00BE2EA5">
        <w:rPr>
          <w:rFonts w:eastAsiaTheme="minorEastAsia"/>
          <w:i/>
          <w:iCs/>
        </w:rPr>
        <w:t>Journal of Marketing</w:t>
      </w:r>
      <w:r w:rsidRPr="00BE2EA5">
        <w:rPr>
          <w:rFonts w:eastAsiaTheme="minorEastAsia"/>
        </w:rPr>
        <w:t xml:space="preserve">, 81(6), 24-41. Available at: </w:t>
      </w:r>
      <w:hyperlink r:id="rId170" w:tgtFrame="_new" w:history="1">
        <w:r w:rsidRPr="00BE2EA5">
          <w:rPr>
            <w:rStyle w:val="a9"/>
            <w:rFonts w:eastAsiaTheme="minorEastAsia"/>
          </w:rPr>
          <w:t>https://ora.ox.ac.uk/objects/uuid:24ff80d3-191d-451e-832f-83046b1f7a1f/download_file?file_format=application%2Fpdf&amp;safe_filename=socialmediashopping_20170701%2BManuscript.pdf&amp;type_of_work=Journal+article</w:t>
        </w:r>
      </w:hyperlink>
      <w:r w:rsidRPr="00BE2EA5">
        <w:rPr>
          <w:rFonts w:eastAsiaTheme="minorEastAsia"/>
        </w:rPr>
        <w:t xml:space="preserve"> (Accessed: 6 October 2023).</w:t>
      </w:r>
    </w:p>
    <w:p w14:paraId="097319F2" w14:textId="77777777" w:rsidR="00BE2EA5" w:rsidRDefault="00BE2EA5" w:rsidP="00F5314B">
      <w:pPr>
        <w:widowControl/>
        <w:spacing w:line="480" w:lineRule="auto"/>
        <w:rPr>
          <w:rFonts w:eastAsiaTheme="minorEastAsia"/>
        </w:rPr>
      </w:pPr>
    </w:p>
    <w:p w14:paraId="4B15B900" w14:textId="3349CEC5" w:rsidR="00BE2EA5" w:rsidRPr="00F5314B" w:rsidRDefault="00BE2EA5" w:rsidP="00F5314B">
      <w:pPr>
        <w:widowControl/>
        <w:spacing w:line="480" w:lineRule="auto"/>
        <w:rPr>
          <w:rFonts w:eastAsiaTheme="minorEastAsia"/>
        </w:rPr>
      </w:pPr>
      <w:r w:rsidRPr="00BE2EA5">
        <w:rPr>
          <w:rFonts w:eastAsiaTheme="minorEastAsia"/>
        </w:rPr>
        <w:t xml:space="preserve">Zhao, S., Fang, Y., Zhang, W., &amp; Jiang, H. (2020). Trust, perceived benefit, and purchase intention in C2C e-commerce: An empirical examination in China. </w:t>
      </w:r>
      <w:r w:rsidRPr="00BE2EA5">
        <w:rPr>
          <w:rFonts w:eastAsiaTheme="minorEastAsia"/>
          <w:i/>
          <w:iCs/>
        </w:rPr>
        <w:t>Journal of Global Information Management (JGIM)</w:t>
      </w:r>
      <w:r w:rsidRPr="00BE2EA5">
        <w:rPr>
          <w:rFonts w:eastAsiaTheme="minorEastAsia"/>
        </w:rPr>
        <w:t xml:space="preserve">, 28(1), 121-141. Available at: </w:t>
      </w:r>
      <w:hyperlink r:id="rId171" w:tgtFrame="_new" w:history="1">
        <w:r w:rsidRPr="00BE2EA5">
          <w:rPr>
            <w:rStyle w:val="a9"/>
            <w:rFonts w:eastAsiaTheme="minorEastAsia"/>
          </w:rPr>
          <w:t>https://www.igi-global.com/viewtitle.aspx?titleid=242969</w:t>
        </w:r>
      </w:hyperlink>
      <w:r w:rsidRPr="00BE2EA5">
        <w:rPr>
          <w:rFonts w:eastAsiaTheme="minorEastAsia"/>
        </w:rPr>
        <w:t xml:space="preserve"> (Accessed: 18 May 2023).</w:t>
      </w:r>
    </w:p>
    <w:p w14:paraId="234817AE" w14:textId="77777777" w:rsidR="00F5314B" w:rsidRPr="00E43A98" w:rsidRDefault="00F5314B" w:rsidP="00F578BF">
      <w:pPr>
        <w:widowControl/>
        <w:spacing w:line="480" w:lineRule="auto"/>
        <w:rPr>
          <w:rFonts w:eastAsiaTheme="minorEastAsia"/>
        </w:rPr>
      </w:pPr>
    </w:p>
    <w:sectPr w:rsidR="00F5314B" w:rsidRPr="00E43A98" w:rsidSect="00B602CA">
      <w:footerReference w:type="default" r:id="rId172"/>
      <w:footerReference w:type="first" r:id="rId173"/>
      <w:pgSz w:w="11906" w:h="16838"/>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EE3A9" w14:textId="77777777" w:rsidR="00300140" w:rsidRDefault="00300140" w:rsidP="004E3D56">
      <w:r>
        <w:separator/>
      </w:r>
    </w:p>
  </w:endnote>
  <w:endnote w:type="continuationSeparator" w:id="0">
    <w:p w14:paraId="58E3424E" w14:textId="77777777" w:rsidR="00300140" w:rsidRDefault="00300140" w:rsidP="004E3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THupo">
    <w:panose1 w:val="02010800040101010101"/>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2F5A6" w14:textId="15A3699F" w:rsidR="00B602CA" w:rsidRDefault="00B602CA">
    <w:pPr>
      <w:pStyle w:val="a6"/>
      <w:jc w:val="right"/>
    </w:pPr>
  </w:p>
  <w:p w14:paraId="37C81568" w14:textId="77777777" w:rsidR="00273E9E" w:rsidRDefault="00273E9E">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941DF" w14:textId="3C339FAA" w:rsidR="00273E9E" w:rsidRPr="00273E9E" w:rsidRDefault="00273E9E" w:rsidP="00273E9E">
    <w:pPr>
      <w:pStyle w:val="a6"/>
      <w:jc w:val="right"/>
      <w:rPr>
        <w:rFonts w:eastAsiaTheme="minor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838754"/>
      <w:docPartObj>
        <w:docPartGallery w:val="Page Numbers (Bottom of Page)"/>
        <w:docPartUnique/>
      </w:docPartObj>
    </w:sdtPr>
    <w:sdtContent>
      <w:p w14:paraId="31662E6B" w14:textId="77777777" w:rsidR="00B602CA" w:rsidRDefault="00B602CA">
        <w:pPr>
          <w:pStyle w:val="a6"/>
          <w:jc w:val="right"/>
        </w:pPr>
        <w:r>
          <w:fldChar w:fldCharType="begin"/>
        </w:r>
        <w:r>
          <w:instrText>PAGE   \* MERGEFORMAT</w:instrText>
        </w:r>
        <w:r>
          <w:fldChar w:fldCharType="separate"/>
        </w:r>
        <w:r>
          <w:rPr>
            <w:lang w:val="zh-CN" w:eastAsia="zh-CN"/>
          </w:rPr>
          <w:t>2</w:t>
        </w:r>
        <w:r>
          <w:fldChar w:fldCharType="end"/>
        </w:r>
      </w:p>
    </w:sdtContent>
  </w:sdt>
  <w:p w14:paraId="380F9B1C" w14:textId="77777777" w:rsidR="00B602CA" w:rsidRDefault="00B602CA">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209136"/>
      <w:docPartObj>
        <w:docPartGallery w:val="Page Numbers (Bottom of Page)"/>
        <w:docPartUnique/>
      </w:docPartObj>
    </w:sdtPr>
    <w:sdtContent>
      <w:p w14:paraId="474F62F3" w14:textId="1362C2A5" w:rsidR="00B602CA" w:rsidRDefault="00B602CA">
        <w:pPr>
          <w:pStyle w:val="a6"/>
          <w:jc w:val="right"/>
        </w:pPr>
        <w:r>
          <w:fldChar w:fldCharType="begin"/>
        </w:r>
        <w:r>
          <w:instrText>PAGE   \* MERGEFORMAT</w:instrText>
        </w:r>
        <w:r>
          <w:fldChar w:fldCharType="separate"/>
        </w:r>
        <w:r>
          <w:rPr>
            <w:lang w:val="zh-CN" w:eastAsia="zh-CN"/>
          </w:rPr>
          <w:t>2</w:t>
        </w:r>
        <w:r>
          <w:fldChar w:fldCharType="end"/>
        </w:r>
      </w:p>
    </w:sdtContent>
  </w:sdt>
  <w:p w14:paraId="6F5948EF" w14:textId="3982182B" w:rsidR="00273E9E" w:rsidRPr="00273E9E" w:rsidRDefault="00273E9E" w:rsidP="00273E9E">
    <w:pPr>
      <w:pStyle w:val="a6"/>
      <w:jc w:val="right"/>
      <w:rPr>
        <w:rFonts w:eastAsiaTheme="minor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32E7B" w14:textId="77777777" w:rsidR="00300140" w:rsidRDefault="00300140" w:rsidP="004E3D56">
      <w:r>
        <w:separator/>
      </w:r>
    </w:p>
  </w:footnote>
  <w:footnote w:type="continuationSeparator" w:id="0">
    <w:p w14:paraId="737AFFD0" w14:textId="77777777" w:rsidR="00300140" w:rsidRDefault="00300140" w:rsidP="004E3D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512D"/>
    <w:multiLevelType w:val="hybridMultilevel"/>
    <w:tmpl w:val="0666DE84"/>
    <w:lvl w:ilvl="0" w:tplc="EC481E0A">
      <w:start w:val="1"/>
      <w:numFmt w:val="bullet"/>
      <w:lvlText w:val="•"/>
      <w:lvlJc w:val="left"/>
      <w:pPr>
        <w:tabs>
          <w:tab w:val="num" w:pos="720"/>
        </w:tabs>
        <w:ind w:left="720" w:hanging="360"/>
      </w:pPr>
      <w:rPr>
        <w:rFonts w:ascii="Arial" w:hAnsi="Arial" w:hint="default"/>
      </w:rPr>
    </w:lvl>
    <w:lvl w:ilvl="1" w:tplc="E2CC2BA4" w:tentative="1">
      <w:start w:val="1"/>
      <w:numFmt w:val="bullet"/>
      <w:lvlText w:val="•"/>
      <w:lvlJc w:val="left"/>
      <w:pPr>
        <w:tabs>
          <w:tab w:val="num" w:pos="1440"/>
        </w:tabs>
        <w:ind w:left="1440" w:hanging="360"/>
      </w:pPr>
      <w:rPr>
        <w:rFonts w:ascii="Arial" w:hAnsi="Arial" w:hint="default"/>
      </w:rPr>
    </w:lvl>
    <w:lvl w:ilvl="2" w:tplc="80468634" w:tentative="1">
      <w:start w:val="1"/>
      <w:numFmt w:val="bullet"/>
      <w:lvlText w:val="•"/>
      <w:lvlJc w:val="left"/>
      <w:pPr>
        <w:tabs>
          <w:tab w:val="num" w:pos="2160"/>
        </w:tabs>
        <w:ind w:left="2160" w:hanging="360"/>
      </w:pPr>
      <w:rPr>
        <w:rFonts w:ascii="Arial" w:hAnsi="Arial" w:hint="default"/>
      </w:rPr>
    </w:lvl>
    <w:lvl w:ilvl="3" w:tplc="E850C542" w:tentative="1">
      <w:start w:val="1"/>
      <w:numFmt w:val="bullet"/>
      <w:lvlText w:val="•"/>
      <w:lvlJc w:val="left"/>
      <w:pPr>
        <w:tabs>
          <w:tab w:val="num" w:pos="2880"/>
        </w:tabs>
        <w:ind w:left="2880" w:hanging="360"/>
      </w:pPr>
      <w:rPr>
        <w:rFonts w:ascii="Arial" w:hAnsi="Arial" w:hint="default"/>
      </w:rPr>
    </w:lvl>
    <w:lvl w:ilvl="4" w:tplc="23665808" w:tentative="1">
      <w:start w:val="1"/>
      <w:numFmt w:val="bullet"/>
      <w:lvlText w:val="•"/>
      <w:lvlJc w:val="left"/>
      <w:pPr>
        <w:tabs>
          <w:tab w:val="num" w:pos="3600"/>
        </w:tabs>
        <w:ind w:left="3600" w:hanging="360"/>
      </w:pPr>
      <w:rPr>
        <w:rFonts w:ascii="Arial" w:hAnsi="Arial" w:hint="default"/>
      </w:rPr>
    </w:lvl>
    <w:lvl w:ilvl="5" w:tplc="9E2449D2" w:tentative="1">
      <w:start w:val="1"/>
      <w:numFmt w:val="bullet"/>
      <w:lvlText w:val="•"/>
      <w:lvlJc w:val="left"/>
      <w:pPr>
        <w:tabs>
          <w:tab w:val="num" w:pos="4320"/>
        </w:tabs>
        <w:ind w:left="4320" w:hanging="360"/>
      </w:pPr>
      <w:rPr>
        <w:rFonts w:ascii="Arial" w:hAnsi="Arial" w:hint="default"/>
      </w:rPr>
    </w:lvl>
    <w:lvl w:ilvl="6" w:tplc="71F09C32" w:tentative="1">
      <w:start w:val="1"/>
      <w:numFmt w:val="bullet"/>
      <w:lvlText w:val="•"/>
      <w:lvlJc w:val="left"/>
      <w:pPr>
        <w:tabs>
          <w:tab w:val="num" w:pos="5040"/>
        </w:tabs>
        <w:ind w:left="5040" w:hanging="360"/>
      </w:pPr>
      <w:rPr>
        <w:rFonts w:ascii="Arial" w:hAnsi="Arial" w:hint="default"/>
      </w:rPr>
    </w:lvl>
    <w:lvl w:ilvl="7" w:tplc="DA60566A" w:tentative="1">
      <w:start w:val="1"/>
      <w:numFmt w:val="bullet"/>
      <w:lvlText w:val="•"/>
      <w:lvlJc w:val="left"/>
      <w:pPr>
        <w:tabs>
          <w:tab w:val="num" w:pos="5760"/>
        </w:tabs>
        <w:ind w:left="5760" w:hanging="360"/>
      </w:pPr>
      <w:rPr>
        <w:rFonts w:ascii="Arial" w:hAnsi="Arial" w:hint="default"/>
      </w:rPr>
    </w:lvl>
    <w:lvl w:ilvl="8" w:tplc="76C61C1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246A41"/>
    <w:multiLevelType w:val="multilevel"/>
    <w:tmpl w:val="453EC3E6"/>
    <w:lvl w:ilvl="0">
      <w:start w:val="1"/>
      <w:numFmt w:val="decimal"/>
      <w:lvlText w:val="%1."/>
      <w:lvlJc w:val="left"/>
      <w:pPr>
        <w:ind w:left="960" w:hanging="480"/>
      </w:pPr>
    </w:lvl>
    <w:lvl w:ilvl="1">
      <w:start w:val="1"/>
      <w:numFmt w:val="decimal"/>
      <w:isLgl/>
      <w:lvlText w:val="%1.%2"/>
      <w:lvlJc w:val="left"/>
      <w:pPr>
        <w:ind w:left="876" w:hanging="396"/>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560" w:hanging="108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920" w:hanging="144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2280" w:hanging="1800"/>
      </w:pPr>
      <w:rPr>
        <w:rFonts w:hint="default"/>
      </w:rPr>
    </w:lvl>
    <w:lvl w:ilvl="8">
      <w:start w:val="1"/>
      <w:numFmt w:val="decimal"/>
      <w:isLgl/>
      <w:lvlText w:val="%1.%2.%3.%4.%5.%6.%7.%8.%9"/>
      <w:lvlJc w:val="left"/>
      <w:pPr>
        <w:ind w:left="2280" w:hanging="1800"/>
      </w:pPr>
      <w:rPr>
        <w:rFonts w:hint="default"/>
      </w:rPr>
    </w:lvl>
  </w:abstractNum>
  <w:abstractNum w:abstractNumId="2" w15:restartNumberingAfterBreak="0">
    <w:nsid w:val="23D3129A"/>
    <w:multiLevelType w:val="multilevel"/>
    <w:tmpl w:val="1EF286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782C97"/>
    <w:multiLevelType w:val="multilevel"/>
    <w:tmpl w:val="A41EB05E"/>
    <w:lvl w:ilvl="0">
      <w:start w:val="5"/>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A2F163F"/>
    <w:multiLevelType w:val="multilevel"/>
    <w:tmpl w:val="30A69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66599"/>
    <w:multiLevelType w:val="multilevel"/>
    <w:tmpl w:val="B7920E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AA03AF9"/>
    <w:multiLevelType w:val="multilevel"/>
    <w:tmpl w:val="1F8CC23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B907ED"/>
    <w:multiLevelType w:val="multilevel"/>
    <w:tmpl w:val="9CBC608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7AFA2556"/>
    <w:multiLevelType w:val="hybridMultilevel"/>
    <w:tmpl w:val="2646B4F2"/>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16cid:durableId="1043139041">
    <w:abstractNumId w:val="2"/>
  </w:num>
  <w:num w:numId="2" w16cid:durableId="715740046">
    <w:abstractNumId w:val="5"/>
  </w:num>
  <w:num w:numId="3" w16cid:durableId="716509287">
    <w:abstractNumId w:val="8"/>
  </w:num>
  <w:num w:numId="4" w16cid:durableId="1647200113">
    <w:abstractNumId w:val="1"/>
  </w:num>
  <w:num w:numId="5" w16cid:durableId="684865856">
    <w:abstractNumId w:val="7"/>
  </w:num>
  <w:num w:numId="6" w16cid:durableId="1203399419">
    <w:abstractNumId w:val="4"/>
  </w:num>
  <w:num w:numId="7" w16cid:durableId="1309090201">
    <w:abstractNumId w:val="3"/>
  </w:num>
  <w:num w:numId="8" w16cid:durableId="1215392597">
    <w:abstractNumId w:val="0"/>
  </w:num>
  <w:num w:numId="9" w16cid:durableId="1658263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B1E"/>
    <w:rsid w:val="000014B5"/>
    <w:rsid w:val="00002B78"/>
    <w:rsid w:val="00003EA0"/>
    <w:rsid w:val="00004548"/>
    <w:rsid w:val="000057E7"/>
    <w:rsid w:val="00011EC6"/>
    <w:rsid w:val="00013759"/>
    <w:rsid w:val="0002351F"/>
    <w:rsid w:val="00025BB1"/>
    <w:rsid w:val="00032FE2"/>
    <w:rsid w:val="00034154"/>
    <w:rsid w:val="00041130"/>
    <w:rsid w:val="00041DBA"/>
    <w:rsid w:val="0004586F"/>
    <w:rsid w:val="000459F0"/>
    <w:rsid w:val="00046BA9"/>
    <w:rsid w:val="000506B0"/>
    <w:rsid w:val="000516AE"/>
    <w:rsid w:val="000524DD"/>
    <w:rsid w:val="00062D61"/>
    <w:rsid w:val="00064D57"/>
    <w:rsid w:val="000660A3"/>
    <w:rsid w:val="00067B41"/>
    <w:rsid w:val="00076DF9"/>
    <w:rsid w:val="00082DB0"/>
    <w:rsid w:val="00083D30"/>
    <w:rsid w:val="00084CE3"/>
    <w:rsid w:val="00085D8E"/>
    <w:rsid w:val="0008638C"/>
    <w:rsid w:val="00094CE0"/>
    <w:rsid w:val="000A1A47"/>
    <w:rsid w:val="000A2C4D"/>
    <w:rsid w:val="000A38D2"/>
    <w:rsid w:val="000B4ABD"/>
    <w:rsid w:val="000C2F74"/>
    <w:rsid w:val="000C5D44"/>
    <w:rsid w:val="000C5D7B"/>
    <w:rsid w:val="000C6912"/>
    <w:rsid w:val="000C73F2"/>
    <w:rsid w:val="000D0BBB"/>
    <w:rsid w:val="000D2BFC"/>
    <w:rsid w:val="000D5A9D"/>
    <w:rsid w:val="000E05A4"/>
    <w:rsid w:val="000E2D0A"/>
    <w:rsid w:val="000E3592"/>
    <w:rsid w:val="000E521E"/>
    <w:rsid w:val="000E67E0"/>
    <w:rsid w:val="000F104F"/>
    <w:rsid w:val="000F1A04"/>
    <w:rsid w:val="000F363E"/>
    <w:rsid w:val="000F3A38"/>
    <w:rsid w:val="000F5AB6"/>
    <w:rsid w:val="000F6AC5"/>
    <w:rsid w:val="00101088"/>
    <w:rsid w:val="00102473"/>
    <w:rsid w:val="00107F71"/>
    <w:rsid w:val="001132E9"/>
    <w:rsid w:val="00114694"/>
    <w:rsid w:val="00116AB0"/>
    <w:rsid w:val="00120548"/>
    <w:rsid w:val="00123FDA"/>
    <w:rsid w:val="001250B2"/>
    <w:rsid w:val="001254C0"/>
    <w:rsid w:val="00131E7B"/>
    <w:rsid w:val="00137C70"/>
    <w:rsid w:val="00137EA3"/>
    <w:rsid w:val="00147946"/>
    <w:rsid w:val="00151E6C"/>
    <w:rsid w:val="00153353"/>
    <w:rsid w:val="001545B8"/>
    <w:rsid w:val="001570C5"/>
    <w:rsid w:val="00157832"/>
    <w:rsid w:val="001616D6"/>
    <w:rsid w:val="00163BA6"/>
    <w:rsid w:val="00165470"/>
    <w:rsid w:val="001659D6"/>
    <w:rsid w:val="00166291"/>
    <w:rsid w:val="00172230"/>
    <w:rsid w:val="00172784"/>
    <w:rsid w:val="0017603D"/>
    <w:rsid w:val="00177387"/>
    <w:rsid w:val="00180A64"/>
    <w:rsid w:val="001821ED"/>
    <w:rsid w:val="00183439"/>
    <w:rsid w:val="00185AB0"/>
    <w:rsid w:val="0018714A"/>
    <w:rsid w:val="00187C71"/>
    <w:rsid w:val="0019305F"/>
    <w:rsid w:val="0019502B"/>
    <w:rsid w:val="001959DC"/>
    <w:rsid w:val="001A5F21"/>
    <w:rsid w:val="001B69AE"/>
    <w:rsid w:val="001C3F86"/>
    <w:rsid w:val="001D1DBD"/>
    <w:rsid w:val="001D6A78"/>
    <w:rsid w:val="001D77CD"/>
    <w:rsid w:val="001E066C"/>
    <w:rsid w:val="001E1D85"/>
    <w:rsid w:val="001E38AB"/>
    <w:rsid w:val="001E4B8C"/>
    <w:rsid w:val="001E4C5B"/>
    <w:rsid w:val="001F1CD4"/>
    <w:rsid w:val="001F6E2E"/>
    <w:rsid w:val="00202785"/>
    <w:rsid w:val="00204EF8"/>
    <w:rsid w:val="00204F4D"/>
    <w:rsid w:val="00205B43"/>
    <w:rsid w:val="002129C0"/>
    <w:rsid w:val="00213819"/>
    <w:rsid w:val="00214756"/>
    <w:rsid w:val="00215F14"/>
    <w:rsid w:val="0021604D"/>
    <w:rsid w:val="00217551"/>
    <w:rsid w:val="00220E1D"/>
    <w:rsid w:val="00221A27"/>
    <w:rsid w:val="00221A2A"/>
    <w:rsid w:val="00225685"/>
    <w:rsid w:val="00226AA0"/>
    <w:rsid w:val="00227665"/>
    <w:rsid w:val="0023064D"/>
    <w:rsid w:val="002424BC"/>
    <w:rsid w:val="002439D5"/>
    <w:rsid w:val="00246169"/>
    <w:rsid w:val="002512AA"/>
    <w:rsid w:val="00254667"/>
    <w:rsid w:val="00254AFF"/>
    <w:rsid w:val="0025569A"/>
    <w:rsid w:val="00261AA9"/>
    <w:rsid w:val="00262345"/>
    <w:rsid w:val="00262926"/>
    <w:rsid w:val="00266FEB"/>
    <w:rsid w:val="002673D4"/>
    <w:rsid w:val="00267CFA"/>
    <w:rsid w:val="00271C06"/>
    <w:rsid w:val="002726C4"/>
    <w:rsid w:val="00273E9E"/>
    <w:rsid w:val="0027572F"/>
    <w:rsid w:val="002802A5"/>
    <w:rsid w:val="00281AAD"/>
    <w:rsid w:val="00281E9F"/>
    <w:rsid w:val="0028208B"/>
    <w:rsid w:val="00284691"/>
    <w:rsid w:val="0028610D"/>
    <w:rsid w:val="00286192"/>
    <w:rsid w:val="002871A0"/>
    <w:rsid w:val="00287265"/>
    <w:rsid w:val="00287639"/>
    <w:rsid w:val="00287EB0"/>
    <w:rsid w:val="0029341E"/>
    <w:rsid w:val="0029386C"/>
    <w:rsid w:val="00293EF3"/>
    <w:rsid w:val="00294098"/>
    <w:rsid w:val="0029648B"/>
    <w:rsid w:val="002A1CB4"/>
    <w:rsid w:val="002A631B"/>
    <w:rsid w:val="002B3C0E"/>
    <w:rsid w:val="002C03E3"/>
    <w:rsid w:val="002C099C"/>
    <w:rsid w:val="002C1003"/>
    <w:rsid w:val="002C151A"/>
    <w:rsid w:val="002C2586"/>
    <w:rsid w:val="002C57E8"/>
    <w:rsid w:val="002C7F1B"/>
    <w:rsid w:val="002D30F3"/>
    <w:rsid w:val="002D6252"/>
    <w:rsid w:val="002D6A05"/>
    <w:rsid w:val="002E2F1F"/>
    <w:rsid w:val="002E3FA6"/>
    <w:rsid w:val="002E5086"/>
    <w:rsid w:val="002E5E1A"/>
    <w:rsid w:val="002E6BB6"/>
    <w:rsid w:val="002E7472"/>
    <w:rsid w:val="002F1B1D"/>
    <w:rsid w:val="002F47DD"/>
    <w:rsid w:val="002F54FA"/>
    <w:rsid w:val="00300140"/>
    <w:rsid w:val="00300B71"/>
    <w:rsid w:val="00302084"/>
    <w:rsid w:val="00302865"/>
    <w:rsid w:val="00305F02"/>
    <w:rsid w:val="003066B4"/>
    <w:rsid w:val="0031060C"/>
    <w:rsid w:val="00313312"/>
    <w:rsid w:val="003143DD"/>
    <w:rsid w:val="00314CD0"/>
    <w:rsid w:val="00317F60"/>
    <w:rsid w:val="00321331"/>
    <w:rsid w:val="00321D38"/>
    <w:rsid w:val="0032273A"/>
    <w:rsid w:val="0032331B"/>
    <w:rsid w:val="0032712E"/>
    <w:rsid w:val="0033178B"/>
    <w:rsid w:val="00331FD1"/>
    <w:rsid w:val="003322C7"/>
    <w:rsid w:val="00332815"/>
    <w:rsid w:val="0033524B"/>
    <w:rsid w:val="00336C83"/>
    <w:rsid w:val="00342E40"/>
    <w:rsid w:val="00344C18"/>
    <w:rsid w:val="00350314"/>
    <w:rsid w:val="00350973"/>
    <w:rsid w:val="00350C35"/>
    <w:rsid w:val="003623EC"/>
    <w:rsid w:val="0036274F"/>
    <w:rsid w:val="00367B81"/>
    <w:rsid w:val="00372E86"/>
    <w:rsid w:val="00374635"/>
    <w:rsid w:val="00375823"/>
    <w:rsid w:val="00375888"/>
    <w:rsid w:val="00375AEC"/>
    <w:rsid w:val="003829D7"/>
    <w:rsid w:val="00383095"/>
    <w:rsid w:val="003865C0"/>
    <w:rsid w:val="00386D03"/>
    <w:rsid w:val="00386FEE"/>
    <w:rsid w:val="00392300"/>
    <w:rsid w:val="00393A9A"/>
    <w:rsid w:val="003949AC"/>
    <w:rsid w:val="003A1C25"/>
    <w:rsid w:val="003A3B2B"/>
    <w:rsid w:val="003A611A"/>
    <w:rsid w:val="003B06F5"/>
    <w:rsid w:val="003B20A0"/>
    <w:rsid w:val="003B3196"/>
    <w:rsid w:val="003B54E8"/>
    <w:rsid w:val="003C1FA1"/>
    <w:rsid w:val="003C340C"/>
    <w:rsid w:val="003C5003"/>
    <w:rsid w:val="003C6E61"/>
    <w:rsid w:val="003D01C6"/>
    <w:rsid w:val="003D1821"/>
    <w:rsid w:val="003D3C77"/>
    <w:rsid w:val="003D545A"/>
    <w:rsid w:val="003D607D"/>
    <w:rsid w:val="003D660C"/>
    <w:rsid w:val="003E11D5"/>
    <w:rsid w:val="003E1F20"/>
    <w:rsid w:val="003E363D"/>
    <w:rsid w:val="003E37B6"/>
    <w:rsid w:val="003F13F3"/>
    <w:rsid w:val="003F20E6"/>
    <w:rsid w:val="003F26E4"/>
    <w:rsid w:val="003F2E2C"/>
    <w:rsid w:val="003F45F1"/>
    <w:rsid w:val="00402ECE"/>
    <w:rsid w:val="0040319B"/>
    <w:rsid w:val="00404036"/>
    <w:rsid w:val="004064BA"/>
    <w:rsid w:val="00411563"/>
    <w:rsid w:val="00412ED4"/>
    <w:rsid w:val="00412FE8"/>
    <w:rsid w:val="004146B3"/>
    <w:rsid w:val="00416625"/>
    <w:rsid w:val="0042282A"/>
    <w:rsid w:val="0042291C"/>
    <w:rsid w:val="004310B8"/>
    <w:rsid w:val="00433C29"/>
    <w:rsid w:val="0044065A"/>
    <w:rsid w:val="00442377"/>
    <w:rsid w:val="00444FC6"/>
    <w:rsid w:val="004514D6"/>
    <w:rsid w:val="0045600C"/>
    <w:rsid w:val="004603CD"/>
    <w:rsid w:val="00461C63"/>
    <w:rsid w:val="004726CE"/>
    <w:rsid w:val="00473EA7"/>
    <w:rsid w:val="00476B11"/>
    <w:rsid w:val="00482A17"/>
    <w:rsid w:val="004833D8"/>
    <w:rsid w:val="00483481"/>
    <w:rsid w:val="00483E57"/>
    <w:rsid w:val="00485A5A"/>
    <w:rsid w:val="00491354"/>
    <w:rsid w:val="00493774"/>
    <w:rsid w:val="004949C6"/>
    <w:rsid w:val="004A1091"/>
    <w:rsid w:val="004A3D4E"/>
    <w:rsid w:val="004A4386"/>
    <w:rsid w:val="004A74E3"/>
    <w:rsid w:val="004B1C0E"/>
    <w:rsid w:val="004B2EB5"/>
    <w:rsid w:val="004B49DA"/>
    <w:rsid w:val="004B6602"/>
    <w:rsid w:val="004C5F41"/>
    <w:rsid w:val="004C7CB8"/>
    <w:rsid w:val="004D044F"/>
    <w:rsid w:val="004D3121"/>
    <w:rsid w:val="004D671E"/>
    <w:rsid w:val="004D7161"/>
    <w:rsid w:val="004D7330"/>
    <w:rsid w:val="004E2079"/>
    <w:rsid w:val="004E3D56"/>
    <w:rsid w:val="004F0507"/>
    <w:rsid w:val="004F3EAE"/>
    <w:rsid w:val="004F40DE"/>
    <w:rsid w:val="004F63F0"/>
    <w:rsid w:val="004F7206"/>
    <w:rsid w:val="00501FA7"/>
    <w:rsid w:val="00502838"/>
    <w:rsid w:val="00504EE6"/>
    <w:rsid w:val="0051340C"/>
    <w:rsid w:val="005134B2"/>
    <w:rsid w:val="00513525"/>
    <w:rsid w:val="00513550"/>
    <w:rsid w:val="0051616B"/>
    <w:rsid w:val="00516F12"/>
    <w:rsid w:val="005270E6"/>
    <w:rsid w:val="005314C5"/>
    <w:rsid w:val="00531718"/>
    <w:rsid w:val="005358E0"/>
    <w:rsid w:val="00536BD0"/>
    <w:rsid w:val="00540771"/>
    <w:rsid w:val="00550C43"/>
    <w:rsid w:val="0055112B"/>
    <w:rsid w:val="00551EB9"/>
    <w:rsid w:val="00552BE3"/>
    <w:rsid w:val="00552D97"/>
    <w:rsid w:val="005532BB"/>
    <w:rsid w:val="005540EA"/>
    <w:rsid w:val="0055482D"/>
    <w:rsid w:val="00556888"/>
    <w:rsid w:val="005628D3"/>
    <w:rsid w:val="00563693"/>
    <w:rsid w:val="005648CD"/>
    <w:rsid w:val="0057265B"/>
    <w:rsid w:val="00572D30"/>
    <w:rsid w:val="00581370"/>
    <w:rsid w:val="00581A3A"/>
    <w:rsid w:val="00581DF4"/>
    <w:rsid w:val="0058321D"/>
    <w:rsid w:val="00584429"/>
    <w:rsid w:val="00584497"/>
    <w:rsid w:val="00584F72"/>
    <w:rsid w:val="0058587D"/>
    <w:rsid w:val="00587743"/>
    <w:rsid w:val="005925F4"/>
    <w:rsid w:val="00594E63"/>
    <w:rsid w:val="005969BA"/>
    <w:rsid w:val="005A3BF0"/>
    <w:rsid w:val="005A7585"/>
    <w:rsid w:val="005B40AB"/>
    <w:rsid w:val="005C0EEA"/>
    <w:rsid w:val="005C1348"/>
    <w:rsid w:val="005C3477"/>
    <w:rsid w:val="005D35BC"/>
    <w:rsid w:val="005D6FBE"/>
    <w:rsid w:val="005D79D1"/>
    <w:rsid w:val="005E1259"/>
    <w:rsid w:val="005E568C"/>
    <w:rsid w:val="005F0B59"/>
    <w:rsid w:val="005F1C21"/>
    <w:rsid w:val="005F26D8"/>
    <w:rsid w:val="006043EB"/>
    <w:rsid w:val="00611E59"/>
    <w:rsid w:val="00620923"/>
    <w:rsid w:val="006216DA"/>
    <w:rsid w:val="00633679"/>
    <w:rsid w:val="00640D48"/>
    <w:rsid w:val="0064456F"/>
    <w:rsid w:val="006462D0"/>
    <w:rsid w:val="006505BB"/>
    <w:rsid w:val="00652863"/>
    <w:rsid w:val="00652DE2"/>
    <w:rsid w:val="00654A6D"/>
    <w:rsid w:val="00656877"/>
    <w:rsid w:val="00662DEE"/>
    <w:rsid w:val="006638C7"/>
    <w:rsid w:val="006649DB"/>
    <w:rsid w:val="00676C88"/>
    <w:rsid w:val="0068193C"/>
    <w:rsid w:val="006820AF"/>
    <w:rsid w:val="00682612"/>
    <w:rsid w:val="006845FD"/>
    <w:rsid w:val="00690EE4"/>
    <w:rsid w:val="006927E0"/>
    <w:rsid w:val="00692C29"/>
    <w:rsid w:val="0069356C"/>
    <w:rsid w:val="00693EE5"/>
    <w:rsid w:val="006964C8"/>
    <w:rsid w:val="00696808"/>
    <w:rsid w:val="006A000D"/>
    <w:rsid w:val="006A188C"/>
    <w:rsid w:val="006A1A18"/>
    <w:rsid w:val="006A66E0"/>
    <w:rsid w:val="006B1DA4"/>
    <w:rsid w:val="006B1F04"/>
    <w:rsid w:val="006B2F7D"/>
    <w:rsid w:val="006B5592"/>
    <w:rsid w:val="006B6A9C"/>
    <w:rsid w:val="006B7366"/>
    <w:rsid w:val="006C183B"/>
    <w:rsid w:val="006D0ABF"/>
    <w:rsid w:val="006D0C82"/>
    <w:rsid w:val="006D1B80"/>
    <w:rsid w:val="006D1CDC"/>
    <w:rsid w:val="006D1D73"/>
    <w:rsid w:val="006D31F5"/>
    <w:rsid w:val="006D41AE"/>
    <w:rsid w:val="006E282C"/>
    <w:rsid w:val="006E50BF"/>
    <w:rsid w:val="006E51E0"/>
    <w:rsid w:val="006E5A52"/>
    <w:rsid w:val="006F12AC"/>
    <w:rsid w:val="006F48AF"/>
    <w:rsid w:val="006F60B4"/>
    <w:rsid w:val="006F677B"/>
    <w:rsid w:val="0070385A"/>
    <w:rsid w:val="0070545D"/>
    <w:rsid w:val="007054B1"/>
    <w:rsid w:val="00706B1E"/>
    <w:rsid w:val="00712EF8"/>
    <w:rsid w:val="00713E16"/>
    <w:rsid w:val="00714C16"/>
    <w:rsid w:val="007161DF"/>
    <w:rsid w:val="007163D9"/>
    <w:rsid w:val="007176C0"/>
    <w:rsid w:val="00720E93"/>
    <w:rsid w:val="00722D4F"/>
    <w:rsid w:val="00730AE1"/>
    <w:rsid w:val="007338B8"/>
    <w:rsid w:val="00735E62"/>
    <w:rsid w:val="007400A4"/>
    <w:rsid w:val="007404CA"/>
    <w:rsid w:val="00742025"/>
    <w:rsid w:val="00747660"/>
    <w:rsid w:val="007512AE"/>
    <w:rsid w:val="0075635F"/>
    <w:rsid w:val="0075791D"/>
    <w:rsid w:val="0076165C"/>
    <w:rsid w:val="00761BBB"/>
    <w:rsid w:val="00766FC7"/>
    <w:rsid w:val="00770A4C"/>
    <w:rsid w:val="00772368"/>
    <w:rsid w:val="00774B1E"/>
    <w:rsid w:val="00783995"/>
    <w:rsid w:val="0078629F"/>
    <w:rsid w:val="00786E1F"/>
    <w:rsid w:val="00787928"/>
    <w:rsid w:val="0079142D"/>
    <w:rsid w:val="00795300"/>
    <w:rsid w:val="007971BD"/>
    <w:rsid w:val="007A025E"/>
    <w:rsid w:val="007A41E7"/>
    <w:rsid w:val="007A4704"/>
    <w:rsid w:val="007A7061"/>
    <w:rsid w:val="007B2E75"/>
    <w:rsid w:val="007B38D5"/>
    <w:rsid w:val="007B798F"/>
    <w:rsid w:val="007B799C"/>
    <w:rsid w:val="007C038D"/>
    <w:rsid w:val="007C0718"/>
    <w:rsid w:val="007C2E8C"/>
    <w:rsid w:val="007C404B"/>
    <w:rsid w:val="007C7825"/>
    <w:rsid w:val="007D0208"/>
    <w:rsid w:val="007D1910"/>
    <w:rsid w:val="007D47DE"/>
    <w:rsid w:val="007D54A6"/>
    <w:rsid w:val="007E0F4D"/>
    <w:rsid w:val="007E17B1"/>
    <w:rsid w:val="007E2DD2"/>
    <w:rsid w:val="007E77DB"/>
    <w:rsid w:val="007F10E4"/>
    <w:rsid w:val="007F15B5"/>
    <w:rsid w:val="007F2F7C"/>
    <w:rsid w:val="007F38C7"/>
    <w:rsid w:val="007F7C82"/>
    <w:rsid w:val="00805603"/>
    <w:rsid w:val="00805AA4"/>
    <w:rsid w:val="00811374"/>
    <w:rsid w:val="0081139A"/>
    <w:rsid w:val="00811C29"/>
    <w:rsid w:val="008143E7"/>
    <w:rsid w:val="008167B9"/>
    <w:rsid w:val="00820D80"/>
    <w:rsid w:val="008254FD"/>
    <w:rsid w:val="00826BB6"/>
    <w:rsid w:val="00831B65"/>
    <w:rsid w:val="00835470"/>
    <w:rsid w:val="008422A9"/>
    <w:rsid w:val="008445E3"/>
    <w:rsid w:val="0084486A"/>
    <w:rsid w:val="00844B53"/>
    <w:rsid w:val="008468AC"/>
    <w:rsid w:val="00846B90"/>
    <w:rsid w:val="00852618"/>
    <w:rsid w:val="008536F4"/>
    <w:rsid w:val="00855B0C"/>
    <w:rsid w:val="0086157C"/>
    <w:rsid w:val="00863346"/>
    <w:rsid w:val="00865003"/>
    <w:rsid w:val="0086576B"/>
    <w:rsid w:val="00867970"/>
    <w:rsid w:val="00870610"/>
    <w:rsid w:val="00882330"/>
    <w:rsid w:val="00883691"/>
    <w:rsid w:val="00891B2C"/>
    <w:rsid w:val="00893049"/>
    <w:rsid w:val="00894575"/>
    <w:rsid w:val="00896D63"/>
    <w:rsid w:val="008A060D"/>
    <w:rsid w:val="008A3B22"/>
    <w:rsid w:val="008A5D20"/>
    <w:rsid w:val="008A600C"/>
    <w:rsid w:val="008A6041"/>
    <w:rsid w:val="008A79C3"/>
    <w:rsid w:val="008B3B95"/>
    <w:rsid w:val="008B4EB0"/>
    <w:rsid w:val="008B6932"/>
    <w:rsid w:val="008B6E83"/>
    <w:rsid w:val="008C5960"/>
    <w:rsid w:val="008C60D7"/>
    <w:rsid w:val="008C78EA"/>
    <w:rsid w:val="008D3446"/>
    <w:rsid w:val="008D480F"/>
    <w:rsid w:val="008D69F3"/>
    <w:rsid w:val="008D7C34"/>
    <w:rsid w:val="008E085F"/>
    <w:rsid w:val="008E13BA"/>
    <w:rsid w:val="008E3685"/>
    <w:rsid w:val="008E7FE3"/>
    <w:rsid w:val="008F0EBD"/>
    <w:rsid w:val="008F6E76"/>
    <w:rsid w:val="009018C1"/>
    <w:rsid w:val="0090395F"/>
    <w:rsid w:val="00903C84"/>
    <w:rsid w:val="00906095"/>
    <w:rsid w:val="009079E7"/>
    <w:rsid w:val="00912F8F"/>
    <w:rsid w:val="009130EC"/>
    <w:rsid w:val="00914564"/>
    <w:rsid w:val="00917391"/>
    <w:rsid w:val="00923DC9"/>
    <w:rsid w:val="0092411B"/>
    <w:rsid w:val="00925109"/>
    <w:rsid w:val="009259B8"/>
    <w:rsid w:val="00930E1A"/>
    <w:rsid w:val="00931092"/>
    <w:rsid w:val="009352B1"/>
    <w:rsid w:val="00937FAD"/>
    <w:rsid w:val="00940618"/>
    <w:rsid w:val="00940692"/>
    <w:rsid w:val="00942501"/>
    <w:rsid w:val="00943887"/>
    <w:rsid w:val="00946758"/>
    <w:rsid w:val="009471E8"/>
    <w:rsid w:val="0095057A"/>
    <w:rsid w:val="009532C3"/>
    <w:rsid w:val="009554A3"/>
    <w:rsid w:val="00961565"/>
    <w:rsid w:val="0096598B"/>
    <w:rsid w:val="009705E9"/>
    <w:rsid w:val="009709B5"/>
    <w:rsid w:val="009729C1"/>
    <w:rsid w:val="00976149"/>
    <w:rsid w:val="00976265"/>
    <w:rsid w:val="00977A7F"/>
    <w:rsid w:val="00977C58"/>
    <w:rsid w:val="009800F1"/>
    <w:rsid w:val="0098118C"/>
    <w:rsid w:val="00982062"/>
    <w:rsid w:val="00982443"/>
    <w:rsid w:val="009829BD"/>
    <w:rsid w:val="00985125"/>
    <w:rsid w:val="00990C87"/>
    <w:rsid w:val="0099110E"/>
    <w:rsid w:val="00992670"/>
    <w:rsid w:val="0099402F"/>
    <w:rsid w:val="00994C88"/>
    <w:rsid w:val="00996F29"/>
    <w:rsid w:val="00997CD6"/>
    <w:rsid w:val="009A1F94"/>
    <w:rsid w:val="009A7364"/>
    <w:rsid w:val="009B3D05"/>
    <w:rsid w:val="009B4348"/>
    <w:rsid w:val="009B4732"/>
    <w:rsid w:val="009B51C8"/>
    <w:rsid w:val="009B6FDD"/>
    <w:rsid w:val="009C0DF4"/>
    <w:rsid w:val="009C1540"/>
    <w:rsid w:val="009C4843"/>
    <w:rsid w:val="009C73F4"/>
    <w:rsid w:val="009D2184"/>
    <w:rsid w:val="009D3C60"/>
    <w:rsid w:val="009D6297"/>
    <w:rsid w:val="009E4716"/>
    <w:rsid w:val="009E6B2A"/>
    <w:rsid w:val="009F1AA2"/>
    <w:rsid w:val="009F1DD9"/>
    <w:rsid w:val="009F4238"/>
    <w:rsid w:val="009F6561"/>
    <w:rsid w:val="00A01081"/>
    <w:rsid w:val="00A01AC3"/>
    <w:rsid w:val="00A0202E"/>
    <w:rsid w:val="00A1073B"/>
    <w:rsid w:val="00A115A4"/>
    <w:rsid w:val="00A2751C"/>
    <w:rsid w:val="00A31F55"/>
    <w:rsid w:val="00A4061F"/>
    <w:rsid w:val="00A41A6D"/>
    <w:rsid w:val="00A42603"/>
    <w:rsid w:val="00A46267"/>
    <w:rsid w:val="00A46598"/>
    <w:rsid w:val="00A46898"/>
    <w:rsid w:val="00A50432"/>
    <w:rsid w:val="00A516DE"/>
    <w:rsid w:val="00A54285"/>
    <w:rsid w:val="00A54ECA"/>
    <w:rsid w:val="00A557CC"/>
    <w:rsid w:val="00A57145"/>
    <w:rsid w:val="00A577F2"/>
    <w:rsid w:val="00A63382"/>
    <w:rsid w:val="00A64C7B"/>
    <w:rsid w:val="00A656E7"/>
    <w:rsid w:val="00A65C20"/>
    <w:rsid w:val="00A71BCD"/>
    <w:rsid w:val="00A72478"/>
    <w:rsid w:val="00A738B4"/>
    <w:rsid w:val="00A75E57"/>
    <w:rsid w:val="00A7639D"/>
    <w:rsid w:val="00A77500"/>
    <w:rsid w:val="00A80F46"/>
    <w:rsid w:val="00A813D8"/>
    <w:rsid w:val="00A8292E"/>
    <w:rsid w:val="00A840C3"/>
    <w:rsid w:val="00A85594"/>
    <w:rsid w:val="00A8586B"/>
    <w:rsid w:val="00A86D03"/>
    <w:rsid w:val="00A87F60"/>
    <w:rsid w:val="00A91818"/>
    <w:rsid w:val="00A94140"/>
    <w:rsid w:val="00A94830"/>
    <w:rsid w:val="00AB7148"/>
    <w:rsid w:val="00AB77FC"/>
    <w:rsid w:val="00AC1F5B"/>
    <w:rsid w:val="00AC44D4"/>
    <w:rsid w:val="00AC4C0D"/>
    <w:rsid w:val="00AC6ECF"/>
    <w:rsid w:val="00AC7612"/>
    <w:rsid w:val="00AD145F"/>
    <w:rsid w:val="00AD2CFF"/>
    <w:rsid w:val="00AD6D18"/>
    <w:rsid w:val="00AE06EC"/>
    <w:rsid w:val="00AE1910"/>
    <w:rsid w:val="00AE31EC"/>
    <w:rsid w:val="00AE6326"/>
    <w:rsid w:val="00AE684C"/>
    <w:rsid w:val="00AE7D32"/>
    <w:rsid w:val="00AF2824"/>
    <w:rsid w:val="00AF5BE2"/>
    <w:rsid w:val="00B03403"/>
    <w:rsid w:val="00B0340C"/>
    <w:rsid w:val="00B05326"/>
    <w:rsid w:val="00B12DA2"/>
    <w:rsid w:val="00B13B49"/>
    <w:rsid w:val="00B13ED1"/>
    <w:rsid w:val="00B13FD7"/>
    <w:rsid w:val="00B178DA"/>
    <w:rsid w:val="00B21865"/>
    <w:rsid w:val="00B23651"/>
    <w:rsid w:val="00B25D6A"/>
    <w:rsid w:val="00B278D1"/>
    <w:rsid w:val="00B302A0"/>
    <w:rsid w:val="00B32736"/>
    <w:rsid w:val="00B334D0"/>
    <w:rsid w:val="00B36A6E"/>
    <w:rsid w:val="00B43DB2"/>
    <w:rsid w:val="00B44FD7"/>
    <w:rsid w:val="00B45046"/>
    <w:rsid w:val="00B52AD9"/>
    <w:rsid w:val="00B576FD"/>
    <w:rsid w:val="00B602CA"/>
    <w:rsid w:val="00B605EA"/>
    <w:rsid w:val="00B61C10"/>
    <w:rsid w:val="00B63796"/>
    <w:rsid w:val="00B637BB"/>
    <w:rsid w:val="00B64D50"/>
    <w:rsid w:val="00B66A14"/>
    <w:rsid w:val="00B72C27"/>
    <w:rsid w:val="00B7404E"/>
    <w:rsid w:val="00B76B5D"/>
    <w:rsid w:val="00B80B12"/>
    <w:rsid w:val="00B82BF3"/>
    <w:rsid w:val="00B83BE7"/>
    <w:rsid w:val="00B86943"/>
    <w:rsid w:val="00B92391"/>
    <w:rsid w:val="00B92F01"/>
    <w:rsid w:val="00BA3131"/>
    <w:rsid w:val="00BA711A"/>
    <w:rsid w:val="00BB0118"/>
    <w:rsid w:val="00BB0BDE"/>
    <w:rsid w:val="00BB1317"/>
    <w:rsid w:val="00BB6FDF"/>
    <w:rsid w:val="00BC55C5"/>
    <w:rsid w:val="00BC5E2A"/>
    <w:rsid w:val="00BD1A36"/>
    <w:rsid w:val="00BD2877"/>
    <w:rsid w:val="00BE1151"/>
    <w:rsid w:val="00BE2EA5"/>
    <w:rsid w:val="00BE331E"/>
    <w:rsid w:val="00BE533B"/>
    <w:rsid w:val="00BF0C7C"/>
    <w:rsid w:val="00BF3CDD"/>
    <w:rsid w:val="00BF3D03"/>
    <w:rsid w:val="00BF5559"/>
    <w:rsid w:val="00BF70DE"/>
    <w:rsid w:val="00C004AC"/>
    <w:rsid w:val="00C070F9"/>
    <w:rsid w:val="00C07130"/>
    <w:rsid w:val="00C11485"/>
    <w:rsid w:val="00C1421F"/>
    <w:rsid w:val="00C15B9F"/>
    <w:rsid w:val="00C16071"/>
    <w:rsid w:val="00C17F29"/>
    <w:rsid w:val="00C25D2E"/>
    <w:rsid w:val="00C26892"/>
    <w:rsid w:val="00C30D6B"/>
    <w:rsid w:val="00C3116F"/>
    <w:rsid w:val="00C43A6F"/>
    <w:rsid w:val="00C45F1F"/>
    <w:rsid w:val="00C4646B"/>
    <w:rsid w:val="00C473DD"/>
    <w:rsid w:val="00C50DD4"/>
    <w:rsid w:val="00C522D1"/>
    <w:rsid w:val="00C52DAB"/>
    <w:rsid w:val="00C53331"/>
    <w:rsid w:val="00C54915"/>
    <w:rsid w:val="00C54AAC"/>
    <w:rsid w:val="00C5540F"/>
    <w:rsid w:val="00C57964"/>
    <w:rsid w:val="00C701E9"/>
    <w:rsid w:val="00C714A5"/>
    <w:rsid w:val="00C71CBA"/>
    <w:rsid w:val="00C72402"/>
    <w:rsid w:val="00C730A5"/>
    <w:rsid w:val="00C769E9"/>
    <w:rsid w:val="00C8225E"/>
    <w:rsid w:val="00C92FAB"/>
    <w:rsid w:val="00C93F99"/>
    <w:rsid w:val="00C9424B"/>
    <w:rsid w:val="00CA3962"/>
    <w:rsid w:val="00CA5946"/>
    <w:rsid w:val="00CB09B6"/>
    <w:rsid w:val="00CB0CE2"/>
    <w:rsid w:val="00CB1E31"/>
    <w:rsid w:val="00CB2062"/>
    <w:rsid w:val="00CB34F1"/>
    <w:rsid w:val="00CB4564"/>
    <w:rsid w:val="00CB548A"/>
    <w:rsid w:val="00CB71E2"/>
    <w:rsid w:val="00CB7890"/>
    <w:rsid w:val="00CD2C8C"/>
    <w:rsid w:val="00CE00E6"/>
    <w:rsid w:val="00CE1B02"/>
    <w:rsid w:val="00CE3C91"/>
    <w:rsid w:val="00CE6B82"/>
    <w:rsid w:val="00CE737E"/>
    <w:rsid w:val="00CE766B"/>
    <w:rsid w:val="00CE7CE1"/>
    <w:rsid w:val="00CF01EB"/>
    <w:rsid w:val="00CF064F"/>
    <w:rsid w:val="00CF6B71"/>
    <w:rsid w:val="00D02B10"/>
    <w:rsid w:val="00D02C48"/>
    <w:rsid w:val="00D03E19"/>
    <w:rsid w:val="00D104F7"/>
    <w:rsid w:val="00D11581"/>
    <w:rsid w:val="00D15C5F"/>
    <w:rsid w:val="00D1766F"/>
    <w:rsid w:val="00D17D02"/>
    <w:rsid w:val="00D2149D"/>
    <w:rsid w:val="00D23BA8"/>
    <w:rsid w:val="00D30B97"/>
    <w:rsid w:val="00D30F00"/>
    <w:rsid w:val="00D30FDE"/>
    <w:rsid w:val="00D32698"/>
    <w:rsid w:val="00D33829"/>
    <w:rsid w:val="00D3524F"/>
    <w:rsid w:val="00D36282"/>
    <w:rsid w:val="00D36F19"/>
    <w:rsid w:val="00D376AA"/>
    <w:rsid w:val="00D41F54"/>
    <w:rsid w:val="00D42FB7"/>
    <w:rsid w:val="00D43FC2"/>
    <w:rsid w:val="00D44405"/>
    <w:rsid w:val="00D46408"/>
    <w:rsid w:val="00D53B90"/>
    <w:rsid w:val="00D57A1E"/>
    <w:rsid w:val="00D60A4F"/>
    <w:rsid w:val="00D65C06"/>
    <w:rsid w:val="00D71149"/>
    <w:rsid w:val="00D728AD"/>
    <w:rsid w:val="00D74C56"/>
    <w:rsid w:val="00D75D1C"/>
    <w:rsid w:val="00D7741D"/>
    <w:rsid w:val="00D83FBB"/>
    <w:rsid w:val="00D863DC"/>
    <w:rsid w:val="00D90F21"/>
    <w:rsid w:val="00D92D6A"/>
    <w:rsid w:val="00D9463F"/>
    <w:rsid w:val="00D94EEE"/>
    <w:rsid w:val="00D97991"/>
    <w:rsid w:val="00DA1D50"/>
    <w:rsid w:val="00DA2870"/>
    <w:rsid w:val="00DA415C"/>
    <w:rsid w:val="00DA5227"/>
    <w:rsid w:val="00DA522E"/>
    <w:rsid w:val="00DA77F8"/>
    <w:rsid w:val="00DA7D91"/>
    <w:rsid w:val="00DB1172"/>
    <w:rsid w:val="00DB7402"/>
    <w:rsid w:val="00DC1446"/>
    <w:rsid w:val="00DC552C"/>
    <w:rsid w:val="00DD13E7"/>
    <w:rsid w:val="00DD2F7C"/>
    <w:rsid w:val="00DD5968"/>
    <w:rsid w:val="00DE3DE4"/>
    <w:rsid w:val="00DF39FE"/>
    <w:rsid w:val="00DF7D49"/>
    <w:rsid w:val="00E018DD"/>
    <w:rsid w:val="00E021D0"/>
    <w:rsid w:val="00E03B0B"/>
    <w:rsid w:val="00E050FD"/>
    <w:rsid w:val="00E071FE"/>
    <w:rsid w:val="00E11724"/>
    <w:rsid w:val="00E165F1"/>
    <w:rsid w:val="00E166F4"/>
    <w:rsid w:val="00E21B7E"/>
    <w:rsid w:val="00E236DA"/>
    <w:rsid w:val="00E24A29"/>
    <w:rsid w:val="00E314F9"/>
    <w:rsid w:val="00E31A95"/>
    <w:rsid w:val="00E34038"/>
    <w:rsid w:val="00E345D3"/>
    <w:rsid w:val="00E3486B"/>
    <w:rsid w:val="00E3594E"/>
    <w:rsid w:val="00E36D7A"/>
    <w:rsid w:val="00E37BD0"/>
    <w:rsid w:val="00E41A2B"/>
    <w:rsid w:val="00E43A98"/>
    <w:rsid w:val="00E47AA9"/>
    <w:rsid w:val="00E47D66"/>
    <w:rsid w:val="00E50049"/>
    <w:rsid w:val="00E5061B"/>
    <w:rsid w:val="00E510C6"/>
    <w:rsid w:val="00E5408F"/>
    <w:rsid w:val="00E54CCE"/>
    <w:rsid w:val="00E5776A"/>
    <w:rsid w:val="00E606DF"/>
    <w:rsid w:val="00E62A2A"/>
    <w:rsid w:val="00E63A67"/>
    <w:rsid w:val="00E66780"/>
    <w:rsid w:val="00E705CE"/>
    <w:rsid w:val="00E7145C"/>
    <w:rsid w:val="00E81D4F"/>
    <w:rsid w:val="00E834D7"/>
    <w:rsid w:val="00E93764"/>
    <w:rsid w:val="00E95B18"/>
    <w:rsid w:val="00E977F8"/>
    <w:rsid w:val="00EA08AE"/>
    <w:rsid w:val="00EA403F"/>
    <w:rsid w:val="00EB2E84"/>
    <w:rsid w:val="00EB415D"/>
    <w:rsid w:val="00EC1389"/>
    <w:rsid w:val="00EC1D7C"/>
    <w:rsid w:val="00EC374E"/>
    <w:rsid w:val="00EC4FEB"/>
    <w:rsid w:val="00EC5204"/>
    <w:rsid w:val="00EC7B5A"/>
    <w:rsid w:val="00ED3793"/>
    <w:rsid w:val="00ED57F8"/>
    <w:rsid w:val="00ED6FBA"/>
    <w:rsid w:val="00ED7A2B"/>
    <w:rsid w:val="00ED7F06"/>
    <w:rsid w:val="00EE4B39"/>
    <w:rsid w:val="00EF06DF"/>
    <w:rsid w:val="00EF0B30"/>
    <w:rsid w:val="00EF0CDB"/>
    <w:rsid w:val="00EF553D"/>
    <w:rsid w:val="00EF7DEA"/>
    <w:rsid w:val="00F032C0"/>
    <w:rsid w:val="00F113AB"/>
    <w:rsid w:val="00F125AE"/>
    <w:rsid w:val="00F12D88"/>
    <w:rsid w:val="00F15A63"/>
    <w:rsid w:val="00F15B79"/>
    <w:rsid w:val="00F17FF3"/>
    <w:rsid w:val="00F2186F"/>
    <w:rsid w:val="00F22A4F"/>
    <w:rsid w:val="00F27E8F"/>
    <w:rsid w:val="00F31072"/>
    <w:rsid w:val="00F432A6"/>
    <w:rsid w:val="00F44C06"/>
    <w:rsid w:val="00F47A50"/>
    <w:rsid w:val="00F5314B"/>
    <w:rsid w:val="00F55781"/>
    <w:rsid w:val="00F560B9"/>
    <w:rsid w:val="00F578BF"/>
    <w:rsid w:val="00F62219"/>
    <w:rsid w:val="00F672FB"/>
    <w:rsid w:val="00F75129"/>
    <w:rsid w:val="00F81EB8"/>
    <w:rsid w:val="00F83BDE"/>
    <w:rsid w:val="00F868CC"/>
    <w:rsid w:val="00F878B5"/>
    <w:rsid w:val="00F90A2C"/>
    <w:rsid w:val="00F93C99"/>
    <w:rsid w:val="00FA2498"/>
    <w:rsid w:val="00FA45F5"/>
    <w:rsid w:val="00FA4EA1"/>
    <w:rsid w:val="00FB0E42"/>
    <w:rsid w:val="00FB3AF1"/>
    <w:rsid w:val="00FB3F54"/>
    <w:rsid w:val="00FB436D"/>
    <w:rsid w:val="00FB74E6"/>
    <w:rsid w:val="00FC3932"/>
    <w:rsid w:val="00FD17A6"/>
    <w:rsid w:val="00FD2D44"/>
    <w:rsid w:val="00FD7C4C"/>
    <w:rsid w:val="00FE0C46"/>
    <w:rsid w:val="00FE5DF4"/>
    <w:rsid w:val="00FE6A62"/>
    <w:rsid w:val="00FF174B"/>
    <w:rsid w:val="00FF3CA5"/>
    <w:rsid w:val="00FF5A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87AA2"/>
  <w15:chartTrackingRefBased/>
  <w15:docId w15:val="{9BDEE1FC-7199-43DA-BC74-786130119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E40"/>
    <w:pPr>
      <w:widowControl w:val="0"/>
    </w:pPr>
    <w:rPr>
      <w:rFonts w:ascii="Arial" w:eastAsia="Arial" w:hAnsi="Arial" w:cs="Arial"/>
      <w:szCs w:val="24"/>
    </w:rPr>
  </w:style>
  <w:style w:type="paragraph" w:styleId="1">
    <w:name w:val="heading 1"/>
    <w:basedOn w:val="a"/>
    <w:next w:val="a"/>
    <w:link w:val="10"/>
    <w:uiPriority w:val="9"/>
    <w:qFormat/>
    <w:rsid w:val="00994C88"/>
    <w:pPr>
      <w:keepNext/>
      <w:spacing w:before="180" w:after="180" w:line="720" w:lineRule="auto"/>
      <w:outlineLvl w:val="0"/>
    </w:pPr>
    <w:rPr>
      <w:b/>
      <w:bCs/>
      <w:kern w:val="52"/>
      <w:sz w:val="28"/>
      <w:szCs w:val="28"/>
    </w:rPr>
  </w:style>
  <w:style w:type="paragraph" w:styleId="2">
    <w:name w:val="heading 2"/>
    <w:basedOn w:val="a"/>
    <w:next w:val="a"/>
    <w:link w:val="20"/>
    <w:uiPriority w:val="9"/>
    <w:unhideWhenUsed/>
    <w:qFormat/>
    <w:rsid w:val="00994C88"/>
    <w:pPr>
      <w:keepNext/>
      <w:spacing w:line="720" w:lineRule="auto"/>
      <w:outlineLvl w:val="1"/>
    </w:pPr>
    <w:rPr>
      <w:b/>
      <w:bCs/>
    </w:rPr>
  </w:style>
  <w:style w:type="paragraph" w:styleId="3">
    <w:name w:val="heading 3"/>
    <w:basedOn w:val="a"/>
    <w:next w:val="a"/>
    <w:link w:val="30"/>
    <w:uiPriority w:val="9"/>
    <w:unhideWhenUsed/>
    <w:qFormat/>
    <w:rsid w:val="002E6BB6"/>
    <w:pPr>
      <w:keepNext/>
      <w:spacing w:line="720" w:lineRule="auto"/>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4B1E"/>
    <w:pPr>
      <w:ind w:leftChars="200" w:left="480"/>
    </w:pPr>
  </w:style>
  <w:style w:type="paragraph" w:styleId="a4">
    <w:name w:val="header"/>
    <w:basedOn w:val="a"/>
    <w:link w:val="a5"/>
    <w:uiPriority w:val="99"/>
    <w:unhideWhenUsed/>
    <w:rsid w:val="004E3D56"/>
    <w:pPr>
      <w:tabs>
        <w:tab w:val="center" w:pos="4153"/>
        <w:tab w:val="right" w:pos="8306"/>
      </w:tabs>
      <w:snapToGrid w:val="0"/>
    </w:pPr>
    <w:rPr>
      <w:sz w:val="20"/>
      <w:szCs w:val="20"/>
    </w:rPr>
  </w:style>
  <w:style w:type="character" w:customStyle="1" w:styleId="a5">
    <w:name w:val="页眉 字符"/>
    <w:basedOn w:val="a0"/>
    <w:link w:val="a4"/>
    <w:uiPriority w:val="99"/>
    <w:rsid w:val="004E3D56"/>
    <w:rPr>
      <w:rFonts w:ascii="Arial" w:eastAsia="Arial" w:hAnsi="Arial" w:cs="Arial"/>
      <w:sz w:val="20"/>
      <w:szCs w:val="20"/>
    </w:rPr>
  </w:style>
  <w:style w:type="paragraph" w:styleId="a6">
    <w:name w:val="footer"/>
    <w:basedOn w:val="a"/>
    <w:link w:val="a7"/>
    <w:uiPriority w:val="99"/>
    <w:unhideWhenUsed/>
    <w:rsid w:val="004E3D56"/>
    <w:pPr>
      <w:tabs>
        <w:tab w:val="center" w:pos="4153"/>
        <w:tab w:val="right" w:pos="8306"/>
      </w:tabs>
      <w:snapToGrid w:val="0"/>
    </w:pPr>
    <w:rPr>
      <w:sz w:val="20"/>
      <w:szCs w:val="20"/>
    </w:rPr>
  </w:style>
  <w:style w:type="character" w:customStyle="1" w:styleId="a7">
    <w:name w:val="页脚 字符"/>
    <w:basedOn w:val="a0"/>
    <w:link w:val="a6"/>
    <w:uiPriority w:val="99"/>
    <w:rsid w:val="004E3D56"/>
    <w:rPr>
      <w:rFonts w:ascii="Arial" w:eastAsia="Arial" w:hAnsi="Arial" w:cs="Arial"/>
      <w:sz w:val="20"/>
      <w:szCs w:val="20"/>
    </w:rPr>
  </w:style>
  <w:style w:type="paragraph" w:styleId="a8">
    <w:name w:val="Normal (Web)"/>
    <w:basedOn w:val="a"/>
    <w:uiPriority w:val="99"/>
    <w:semiHidden/>
    <w:unhideWhenUsed/>
    <w:rsid w:val="009A1F94"/>
    <w:pPr>
      <w:widowControl/>
      <w:spacing w:before="100" w:beforeAutospacing="1" w:after="100" w:afterAutospacing="1"/>
    </w:pPr>
    <w:rPr>
      <w:rFonts w:ascii="Times New Roman" w:eastAsia="Times New Roman" w:hAnsi="Times New Roman" w:cs="Times New Roman"/>
      <w:kern w:val="0"/>
    </w:rPr>
  </w:style>
  <w:style w:type="character" w:styleId="a9">
    <w:name w:val="Hyperlink"/>
    <w:basedOn w:val="a0"/>
    <w:uiPriority w:val="99"/>
    <w:unhideWhenUsed/>
    <w:rsid w:val="00B80B12"/>
    <w:rPr>
      <w:color w:val="0563C1" w:themeColor="hyperlink"/>
      <w:u w:val="single"/>
    </w:rPr>
  </w:style>
  <w:style w:type="character" w:styleId="aa">
    <w:name w:val="Unresolved Mention"/>
    <w:basedOn w:val="a0"/>
    <w:uiPriority w:val="99"/>
    <w:semiHidden/>
    <w:unhideWhenUsed/>
    <w:rsid w:val="00B80B12"/>
    <w:rPr>
      <w:color w:val="605E5C"/>
      <w:shd w:val="clear" w:color="auto" w:fill="E1DFDD"/>
    </w:rPr>
  </w:style>
  <w:style w:type="table" w:styleId="ab">
    <w:name w:val="Table Grid"/>
    <w:basedOn w:val="a1"/>
    <w:uiPriority w:val="39"/>
    <w:rsid w:val="005028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50283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c">
    <w:name w:val="Date"/>
    <w:basedOn w:val="a"/>
    <w:next w:val="a"/>
    <w:link w:val="ad"/>
    <w:uiPriority w:val="99"/>
    <w:semiHidden/>
    <w:unhideWhenUsed/>
    <w:rsid w:val="006F12AC"/>
    <w:pPr>
      <w:jc w:val="right"/>
    </w:pPr>
  </w:style>
  <w:style w:type="character" w:customStyle="1" w:styleId="ad">
    <w:name w:val="日期 字符"/>
    <w:basedOn w:val="a0"/>
    <w:link w:val="ac"/>
    <w:uiPriority w:val="99"/>
    <w:semiHidden/>
    <w:rsid w:val="006F12AC"/>
    <w:rPr>
      <w:rFonts w:ascii="Arial" w:eastAsia="Arial" w:hAnsi="Arial" w:cs="Arial"/>
      <w:szCs w:val="24"/>
    </w:rPr>
  </w:style>
  <w:style w:type="character" w:styleId="ae">
    <w:name w:val="Strong"/>
    <w:basedOn w:val="a0"/>
    <w:uiPriority w:val="22"/>
    <w:qFormat/>
    <w:rsid w:val="00DA522E"/>
    <w:rPr>
      <w:b/>
      <w:bCs/>
    </w:rPr>
  </w:style>
  <w:style w:type="character" w:customStyle="1" w:styleId="10">
    <w:name w:val="标题 1 字符"/>
    <w:basedOn w:val="a0"/>
    <w:link w:val="1"/>
    <w:uiPriority w:val="9"/>
    <w:rsid w:val="00994C88"/>
    <w:rPr>
      <w:rFonts w:ascii="Arial" w:eastAsia="Arial" w:hAnsi="Arial" w:cs="Arial"/>
      <w:b/>
      <w:bCs/>
      <w:kern w:val="52"/>
      <w:sz w:val="28"/>
      <w:szCs w:val="28"/>
    </w:rPr>
  </w:style>
  <w:style w:type="character" w:customStyle="1" w:styleId="20">
    <w:name w:val="标题 2 字符"/>
    <w:basedOn w:val="a0"/>
    <w:link w:val="2"/>
    <w:uiPriority w:val="9"/>
    <w:rsid w:val="00994C88"/>
    <w:rPr>
      <w:rFonts w:ascii="Arial" w:eastAsia="Arial" w:hAnsi="Arial" w:cs="Arial"/>
      <w:b/>
      <w:bCs/>
      <w:szCs w:val="24"/>
    </w:rPr>
  </w:style>
  <w:style w:type="paragraph" w:styleId="TOC">
    <w:name w:val="TOC Heading"/>
    <w:basedOn w:val="1"/>
    <w:next w:val="a"/>
    <w:uiPriority w:val="39"/>
    <w:unhideWhenUsed/>
    <w:qFormat/>
    <w:rsid w:val="00B82BF3"/>
    <w:pPr>
      <w:keepLines/>
      <w:widowControl/>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B82BF3"/>
  </w:style>
  <w:style w:type="paragraph" w:styleId="TOC2">
    <w:name w:val="toc 2"/>
    <w:basedOn w:val="a"/>
    <w:next w:val="a"/>
    <w:autoRedefine/>
    <w:uiPriority w:val="39"/>
    <w:unhideWhenUsed/>
    <w:rsid w:val="00B82BF3"/>
    <w:pPr>
      <w:ind w:leftChars="200" w:left="480"/>
    </w:pPr>
  </w:style>
  <w:style w:type="table" w:styleId="3-1">
    <w:name w:val="List Table 3 Accent 1"/>
    <w:basedOn w:val="a1"/>
    <w:uiPriority w:val="48"/>
    <w:rsid w:val="002E6BB6"/>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30">
    <w:name w:val="标题 3 字符"/>
    <w:basedOn w:val="a0"/>
    <w:link w:val="3"/>
    <w:uiPriority w:val="9"/>
    <w:rsid w:val="002E6BB6"/>
    <w:rPr>
      <w:rFonts w:ascii="Arial" w:eastAsia="Arial" w:hAnsi="Arial" w:cs="Arial"/>
      <w:b/>
      <w:bCs/>
      <w:szCs w:val="24"/>
    </w:rPr>
  </w:style>
  <w:style w:type="paragraph" w:styleId="TOC3">
    <w:name w:val="toc 3"/>
    <w:basedOn w:val="a"/>
    <w:next w:val="a"/>
    <w:autoRedefine/>
    <w:uiPriority w:val="39"/>
    <w:unhideWhenUsed/>
    <w:rsid w:val="00177387"/>
    <w:pPr>
      <w:ind w:leftChars="400" w:left="960"/>
    </w:pPr>
  </w:style>
  <w:style w:type="paragraph" w:styleId="af">
    <w:name w:val="No Spacing"/>
    <w:link w:val="af0"/>
    <w:uiPriority w:val="1"/>
    <w:qFormat/>
    <w:rsid w:val="00286192"/>
    <w:rPr>
      <w:kern w:val="0"/>
      <w:sz w:val="22"/>
    </w:rPr>
  </w:style>
  <w:style w:type="character" w:customStyle="1" w:styleId="af0">
    <w:name w:val="无间隔 字符"/>
    <w:basedOn w:val="a0"/>
    <w:link w:val="af"/>
    <w:uiPriority w:val="1"/>
    <w:rsid w:val="002861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5031">
      <w:bodyDiv w:val="1"/>
      <w:marLeft w:val="0"/>
      <w:marRight w:val="0"/>
      <w:marTop w:val="0"/>
      <w:marBottom w:val="0"/>
      <w:divBdr>
        <w:top w:val="none" w:sz="0" w:space="0" w:color="auto"/>
        <w:left w:val="none" w:sz="0" w:space="0" w:color="auto"/>
        <w:bottom w:val="none" w:sz="0" w:space="0" w:color="auto"/>
        <w:right w:val="none" w:sz="0" w:space="0" w:color="auto"/>
      </w:divBdr>
    </w:div>
    <w:div w:id="38090110">
      <w:bodyDiv w:val="1"/>
      <w:marLeft w:val="0"/>
      <w:marRight w:val="0"/>
      <w:marTop w:val="0"/>
      <w:marBottom w:val="0"/>
      <w:divBdr>
        <w:top w:val="none" w:sz="0" w:space="0" w:color="auto"/>
        <w:left w:val="none" w:sz="0" w:space="0" w:color="auto"/>
        <w:bottom w:val="none" w:sz="0" w:space="0" w:color="auto"/>
        <w:right w:val="none" w:sz="0" w:space="0" w:color="auto"/>
      </w:divBdr>
    </w:div>
    <w:div w:id="57677262">
      <w:bodyDiv w:val="1"/>
      <w:marLeft w:val="0"/>
      <w:marRight w:val="0"/>
      <w:marTop w:val="0"/>
      <w:marBottom w:val="0"/>
      <w:divBdr>
        <w:top w:val="none" w:sz="0" w:space="0" w:color="auto"/>
        <w:left w:val="none" w:sz="0" w:space="0" w:color="auto"/>
        <w:bottom w:val="none" w:sz="0" w:space="0" w:color="auto"/>
        <w:right w:val="none" w:sz="0" w:space="0" w:color="auto"/>
      </w:divBdr>
    </w:div>
    <w:div w:id="68040174">
      <w:bodyDiv w:val="1"/>
      <w:marLeft w:val="0"/>
      <w:marRight w:val="0"/>
      <w:marTop w:val="0"/>
      <w:marBottom w:val="0"/>
      <w:divBdr>
        <w:top w:val="none" w:sz="0" w:space="0" w:color="auto"/>
        <w:left w:val="none" w:sz="0" w:space="0" w:color="auto"/>
        <w:bottom w:val="none" w:sz="0" w:space="0" w:color="auto"/>
        <w:right w:val="none" w:sz="0" w:space="0" w:color="auto"/>
      </w:divBdr>
    </w:div>
    <w:div w:id="98525431">
      <w:bodyDiv w:val="1"/>
      <w:marLeft w:val="0"/>
      <w:marRight w:val="0"/>
      <w:marTop w:val="0"/>
      <w:marBottom w:val="0"/>
      <w:divBdr>
        <w:top w:val="none" w:sz="0" w:space="0" w:color="auto"/>
        <w:left w:val="none" w:sz="0" w:space="0" w:color="auto"/>
        <w:bottom w:val="none" w:sz="0" w:space="0" w:color="auto"/>
        <w:right w:val="none" w:sz="0" w:space="0" w:color="auto"/>
      </w:divBdr>
    </w:div>
    <w:div w:id="215700765">
      <w:bodyDiv w:val="1"/>
      <w:marLeft w:val="0"/>
      <w:marRight w:val="0"/>
      <w:marTop w:val="0"/>
      <w:marBottom w:val="0"/>
      <w:divBdr>
        <w:top w:val="none" w:sz="0" w:space="0" w:color="auto"/>
        <w:left w:val="none" w:sz="0" w:space="0" w:color="auto"/>
        <w:bottom w:val="none" w:sz="0" w:space="0" w:color="auto"/>
        <w:right w:val="none" w:sz="0" w:space="0" w:color="auto"/>
      </w:divBdr>
    </w:div>
    <w:div w:id="368646419">
      <w:bodyDiv w:val="1"/>
      <w:marLeft w:val="0"/>
      <w:marRight w:val="0"/>
      <w:marTop w:val="0"/>
      <w:marBottom w:val="0"/>
      <w:divBdr>
        <w:top w:val="none" w:sz="0" w:space="0" w:color="auto"/>
        <w:left w:val="none" w:sz="0" w:space="0" w:color="auto"/>
        <w:bottom w:val="none" w:sz="0" w:space="0" w:color="auto"/>
        <w:right w:val="none" w:sz="0" w:space="0" w:color="auto"/>
      </w:divBdr>
    </w:div>
    <w:div w:id="625814731">
      <w:bodyDiv w:val="1"/>
      <w:marLeft w:val="0"/>
      <w:marRight w:val="0"/>
      <w:marTop w:val="0"/>
      <w:marBottom w:val="0"/>
      <w:divBdr>
        <w:top w:val="none" w:sz="0" w:space="0" w:color="auto"/>
        <w:left w:val="none" w:sz="0" w:space="0" w:color="auto"/>
        <w:bottom w:val="none" w:sz="0" w:space="0" w:color="auto"/>
        <w:right w:val="none" w:sz="0" w:space="0" w:color="auto"/>
      </w:divBdr>
    </w:div>
    <w:div w:id="701323202">
      <w:bodyDiv w:val="1"/>
      <w:marLeft w:val="0"/>
      <w:marRight w:val="0"/>
      <w:marTop w:val="0"/>
      <w:marBottom w:val="0"/>
      <w:divBdr>
        <w:top w:val="none" w:sz="0" w:space="0" w:color="auto"/>
        <w:left w:val="none" w:sz="0" w:space="0" w:color="auto"/>
        <w:bottom w:val="none" w:sz="0" w:space="0" w:color="auto"/>
        <w:right w:val="none" w:sz="0" w:space="0" w:color="auto"/>
      </w:divBdr>
    </w:div>
    <w:div w:id="765616168">
      <w:bodyDiv w:val="1"/>
      <w:marLeft w:val="0"/>
      <w:marRight w:val="0"/>
      <w:marTop w:val="0"/>
      <w:marBottom w:val="0"/>
      <w:divBdr>
        <w:top w:val="none" w:sz="0" w:space="0" w:color="auto"/>
        <w:left w:val="none" w:sz="0" w:space="0" w:color="auto"/>
        <w:bottom w:val="none" w:sz="0" w:space="0" w:color="auto"/>
        <w:right w:val="none" w:sz="0" w:space="0" w:color="auto"/>
      </w:divBdr>
      <w:divsChild>
        <w:div w:id="1736245389">
          <w:marLeft w:val="360"/>
          <w:marRight w:val="0"/>
          <w:marTop w:val="200"/>
          <w:marBottom w:val="0"/>
          <w:divBdr>
            <w:top w:val="none" w:sz="0" w:space="0" w:color="auto"/>
            <w:left w:val="none" w:sz="0" w:space="0" w:color="auto"/>
            <w:bottom w:val="none" w:sz="0" w:space="0" w:color="auto"/>
            <w:right w:val="none" w:sz="0" w:space="0" w:color="auto"/>
          </w:divBdr>
        </w:div>
      </w:divsChild>
    </w:div>
    <w:div w:id="788090701">
      <w:bodyDiv w:val="1"/>
      <w:marLeft w:val="0"/>
      <w:marRight w:val="0"/>
      <w:marTop w:val="0"/>
      <w:marBottom w:val="0"/>
      <w:divBdr>
        <w:top w:val="none" w:sz="0" w:space="0" w:color="auto"/>
        <w:left w:val="none" w:sz="0" w:space="0" w:color="auto"/>
        <w:bottom w:val="none" w:sz="0" w:space="0" w:color="auto"/>
        <w:right w:val="none" w:sz="0" w:space="0" w:color="auto"/>
      </w:divBdr>
    </w:div>
    <w:div w:id="812524999">
      <w:bodyDiv w:val="1"/>
      <w:marLeft w:val="0"/>
      <w:marRight w:val="0"/>
      <w:marTop w:val="0"/>
      <w:marBottom w:val="0"/>
      <w:divBdr>
        <w:top w:val="none" w:sz="0" w:space="0" w:color="auto"/>
        <w:left w:val="none" w:sz="0" w:space="0" w:color="auto"/>
        <w:bottom w:val="none" w:sz="0" w:space="0" w:color="auto"/>
        <w:right w:val="none" w:sz="0" w:space="0" w:color="auto"/>
      </w:divBdr>
    </w:div>
    <w:div w:id="978457115">
      <w:bodyDiv w:val="1"/>
      <w:marLeft w:val="0"/>
      <w:marRight w:val="0"/>
      <w:marTop w:val="0"/>
      <w:marBottom w:val="0"/>
      <w:divBdr>
        <w:top w:val="none" w:sz="0" w:space="0" w:color="auto"/>
        <w:left w:val="none" w:sz="0" w:space="0" w:color="auto"/>
        <w:bottom w:val="none" w:sz="0" w:space="0" w:color="auto"/>
        <w:right w:val="none" w:sz="0" w:space="0" w:color="auto"/>
      </w:divBdr>
    </w:div>
    <w:div w:id="1023092426">
      <w:bodyDiv w:val="1"/>
      <w:marLeft w:val="0"/>
      <w:marRight w:val="0"/>
      <w:marTop w:val="0"/>
      <w:marBottom w:val="0"/>
      <w:divBdr>
        <w:top w:val="none" w:sz="0" w:space="0" w:color="auto"/>
        <w:left w:val="none" w:sz="0" w:space="0" w:color="auto"/>
        <w:bottom w:val="none" w:sz="0" w:space="0" w:color="auto"/>
        <w:right w:val="none" w:sz="0" w:space="0" w:color="auto"/>
      </w:divBdr>
    </w:div>
    <w:div w:id="1080564359">
      <w:bodyDiv w:val="1"/>
      <w:marLeft w:val="0"/>
      <w:marRight w:val="0"/>
      <w:marTop w:val="0"/>
      <w:marBottom w:val="0"/>
      <w:divBdr>
        <w:top w:val="none" w:sz="0" w:space="0" w:color="auto"/>
        <w:left w:val="none" w:sz="0" w:space="0" w:color="auto"/>
        <w:bottom w:val="none" w:sz="0" w:space="0" w:color="auto"/>
        <w:right w:val="none" w:sz="0" w:space="0" w:color="auto"/>
      </w:divBdr>
    </w:div>
    <w:div w:id="1269462687">
      <w:bodyDiv w:val="1"/>
      <w:marLeft w:val="0"/>
      <w:marRight w:val="0"/>
      <w:marTop w:val="0"/>
      <w:marBottom w:val="0"/>
      <w:divBdr>
        <w:top w:val="none" w:sz="0" w:space="0" w:color="auto"/>
        <w:left w:val="none" w:sz="0" w:space="0" w:color="auto"/>
        <w:bottom w:val="none" w:sz="0" w:space="0" w:color="auto"/>
        <w:right w:val="none" w:sz="0" w:space="0" w:color="auto"/>
      </w:divBdr>
    </w:div>
    <w:div w:id="1358001294">
      <w:bodyDiv w:val="1"/>
      <w:marLeft w:val="0"/>
      <w:marRight w:val="0"/>
      <w:marTop w:val="0"/>
      <w:marBottom w:val="0"/>
      <w:divBdr>
        <w:top w:val="none" w:sz="0" w:space="0" w:color="auto"/>
        <w:left w:val="none" w:sz="0" w:space="0" w:color="auto"/>
        <w:bottom w:val="none" w:sz="0" w:space="0" w:color="auto"/>
        <w:right w:val="none" w:sz="0" w:space="0" w:color="auto"/>
      </w:divBdr>
      <w:divsChild>
        <w:div w:id="1796216521">
          <w:marLeft w:val="0"/>
          <w:marRight w:val="0"/>
          <w:marTop w:val="0"/>
          <w:marBottom w:val="0"/>
          <w:divBdr>
            <w:top w:val="single" w:sz="2" w:space="0" w:color="D9D9E3"/>
            <w:left w:val="single" w:sz="2" w:space="0" w:color="D9D9E3"/>
            <w:bottom w:val="single" w:sz="2" w:space="0" w:color="D9D9E3"/>
            <w:right w:val="single" w:sz="2" w:space="0" w:color="D9D9E3"/>
          </w:divBdr>
          <w:divsChild>
            <w:div w:id="296954415">
              <w:marLeft w:val="0"/>
              <w:marRight w:val="0"/>
              <w:marTop w:val="0"/>
              <w:marBottom w:val="0"/>
              <w:divBdr>
                <w:top w:val="single" w:sz="2" w:space="0" w:color="D9D9E3"/>
                <w:left w:val="single" w:sz="2" w:space="0" w:color="D9D9E3"/>
                <w:bottom w:val="single" w:sz="2" w:space="0" w:color="D9D9E3"/>
                <w:right w:val="single" w:sz="2" w:space="0" w:color="D9D9E3"/>
              </w:divBdr>
              <w:divsChild>
                <w:div w:id="1275021961">
                  <w:marLeft w:val="0"/>
                  <w:marRight w:val="0"/>
                  <w:marTop w:val="0"/>
                  <w:marBottom w:val="0"/>
                  <w:divBdr>
                    <w:top w:val="single" w:sz="2" w:space="0" w:color="D9D9E3"/>
                    <w:left w:val="single" w:sz="2" w:space="0" w:color="D9D9E3"/>
                    <w:bottom w:val="single" w:sz="2" w:space="0" w:color="D9D9E3"/>
                    <w:right w:val="single" w:sz="2" w:space="0" w:color="D9D9E3"/>
                  </w:divBdr>
                  <w:divsChild>
                    <w:div w:id="2047754897">
                      <w:marLeft w:val="0"/>
                      <w:marRight w:val="0"/>
                      <w:marTop w:val="0"/>
                      <w:marBottom w:val="0"/>
                      <w:divBdr>
                        <w:top w:val="single" w:sz="2" w:space="0" w:color="D9D9E3"/>
                        <w:left w:val="single" w:sz="2" w:space="0" w:color="D9D9E3"/>
                        <w:bottom w:val="single" w:sz="2" w:space="0" w:color="D9D9E3"/>
                        <w:right w:val="single" w:sz="2" w:space="0" w:color="D9D9E3"/>
                      </w:divBdr>
                      <w:divsChild>
                        <w:div w:id="972446910">
                          <w:marLeft w:val="0"/>
                          <w:marRight w:val="0"/>
                          <w:marTop w:val="0"/>
                          <w:marBottom w:val="0"/>
                          <w:divBdr>
                            <w:top w:val="single" w:sz="2" w:space="0" w:color="auto"/>
                            <w:left w:val="single" w:sz="2" w:space="0" w:color="auto"/>
                            <w:bottom w:val="single" w:sz="6" w:space="0" w:color="auto"/>
                            <w:right w:val="single" w:sz="2" w:space="0" w:color="auto"/>
                          </w:divBdr>
                          <w:divsChild>
                            <w:div w:id="1643268953">
                              <w:marLeft w:val="0"/>
                              <w:marRight w:val="0"/>
                              <w:marTop w:val="100"/>
                              <w:marBottom w:val="100"/>
                              <w:divBdr>
                                <w:top w:val="single" w:sz="2" w:space="0" w:color="D9D9E3"/>
                                <w:left w:val="single" w:sz="2" w:space="0" w:color="D9D9E3"/>
                                <w:bottom w:val="single" w:sz="2" w:space="0" w:color="D9D9E3"/>
                                <w:right w:val="single" w:sz="2" w:space="0" w:color="D9D9E3"/>
                              </w:divBdr>
                              <w:divsChild>
                                <w:div w:id="1573348695">
                                  <w:marLeft w:val="0"/>
                                  <w:marRight w:val="0"/>
                                  <w:marTop w:val="0"/>
                                  <w:marBottom w:val="0"/>
                                  <w:divBdr>
                                    <w:top w:val="single" w:sz="2" w:space="0" w:color="D9D9E3"/>
                                    <w:left w:val="single" w:sz="2" w:space="0" w:color="D9D9E3"/>
                                    <w:bottom w:val="single" w:sz="2" w:space="0" w:color="D9D9E3"/>
                                    <w:right w:val="single" w:sz="2" w:space="0" w:color="D9D9E3"/>
                                  </w:divBdr>
                                  <w:divsChild>
                                    <w:div w:id="2096972657">
                                      <w:marLeft w:val="0"/>
                                      <w:marRight w:val="0"/>
                                      <w:marTop w:val="0"/>
                                      <w:marBottom w:val="0"/>
                                      <w:divBdr>
                                        <w:top w:val="single" w:sz="2" w:space="0" w:color="D9D9E3"/>
                                        <w:left w:val="single" w:sz="2" w:space="0" w:color="D9D9E3"/>
                                        <w:bottom w:val="single" w:sz="2" w:space="0" w:color="D9D9E3"/>
                                        <w:right w:val="single" w:sz="2" w:space="0" w:color="D9D9E3"/>
                                      </w:divBdr>
                                      <w:divsChild>
                                        <w:div w:id="746615412">
                                          <w:marLeft w:val="0"/>
                                          <w:marRight w:val="0"/>
                                          <w:marTop w:val="0"/>
                                          <w:marBottom w:val="0"/>
                                          <w:divBdr>
                                            <w:top w:val="single" w:sz="2" w:space="0" w:color="D9D9E3"/>
                                            <w:left w:val="single" w:sz="2" w:space="0" w:color="D9D9E3"/>
                                            <w:bottom w:val="single" w:sz="2" w:space="0" w:color="D9D9E3"/>
                                            <w:right w:val="single" w:sz="2" w:space="0" w:color="D9D9E3"/>
                                          </w:divBdr>
                                          <w:divsChild>
                                            <w:div w:id="214394608">
                                              <w:marLeft w:val="0"/>
                                              <w:marRight w:val="0"/>
                                              <w:marTop w:val="0"/>
                                              <w:marBottom w:val="0"/>
                                              <w:divBdr>
                                                <w:top w:val="single" w:sz="2" w:space="0" w:color="D9D9E3"/>
                                                <w:left w:val="single" w:sz="2" w:space="0" w:color="D9D9E3"/>
                                                <w:bottom w:val="single" w:sz="2" w:space="0" w:color="D9D9E3"/>
                                                <w:right w:val="single" w:sz="2" w:space="0" w:color="D9D9E3"/>
                                              </w:divBdr>
                                              <w:divsChild>
                                                <w:div w:id="1998875459">
                                                  <w:marLeft w:val="0"/>
                                                  <w:marRight w:val="0"/>
                                                  <w:marTop w:val="0"/>
                                                  <w:marBottom w:val="0"/>
                                                  <w:divBdr>
                                                    <w:top w:val="single" w:sz="2" w:space="0" w:color="D9D9E3"/>
                                                    <w:left w:val="single" w:sz="2" w:space="0" w:color="D9D9E3"/>
                                                    <w:bottom w:val="single" w:sz="2" w:space="0" w:color="D9D9E3"/>
                                                    <w:right w:val="single" w:sz="2" w:space="0" w:color="D9D9E3"/>
                                                  </w:divBdr>
                                                  <w:divsChild>
                                                    <w:div w:id="597905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1216502">
          <w:marLeft w:val="0"/>
          <w:marRight w:val="0"/>
          <w:marTop w:val="0"/>
          <w:marBottom w:val="0"/>
          <w:divBdr>
            <w:top w:val="none" w:sz="0" w:space="0" w:color="auto"/>
            <w:left w:val="none" w:sz="0" w:space="0" w:color="auto"/>
            <w:bottom w:val="none" w:sz="0" w:space="0" w:color="auto"/>
            <w:right w:val="none" w:sz="0" w:space="0" w:color="auto"/>
          </w:divBdr>
        </w:div>
      </w:divsChild>
    </w:div>
    <w:div w:id="1397164556">
      <w:bodyDiv w:val="1"/>
      <w:marLeft w:val="0"/>
      <w:marRight w:val="0"/>
      <w:marTop w:val="0"/>
      <w:marBottom w:val="0"/>
      <w:divBdr>
        <w:top w:val="none" w:sz="0" w:space="0" w:color="auto"/>
        <w:left w:val="none" w:sz="0" w:space="0" w:color="auto"/>
        <w:bottom w:val="none" w:sz="0" w:space="0" w:color="auto"/>
        <w:right w:val="none" w:sz="0" w:space="0" w:color="auto"/>
      </w:divBdr>
    </w:div>
    <w:div w:id="1397628148">
      <w:bodyDiv w:val="1"/>
      <w:marLeft w:val="0"/>
      <w:marRight w:val="0"/>
      <w:marTop w:val="0"/>
      <w:marBottom w:val="0"/>
      <w:divBdr>
        <w:top w:val="none" w:sz="0" w:space="0" w:color="auto"/>
        <w:left w:val="none" w:sz="0" w:space="0" w:color="auto"/>
        <w:bottom w:val="none" w:sz="0" w:space="0" w:color="auto"/>
        <w:right w:val="none" w:sz="0" w:space="0" w:color="auto"/>
      </w:divBdr>
    </w:div>
    <w:div w:id="1434671765">
      <w:bodyDiv w:val="1"/>
      <w:marLeft w:val="0"/>
      <w:marRight w:val="0"/>
      <w:marTop w:val="0"/>
      <w:marBottom w:val="0"/>
      <w:divBdr>
        <w:top w:val="none" w:sz="0" w:space="0" w:color="auto"/>
        <w:left w:val="none" w:sz="0" w:space="0" w:color="auto"/>
        <w:bottom w:val="none" w:sz="0" w:space="0" w:color="auto"/>
        <w:right w:val="none" w:sz="0" w:space="0" w:color="auto"/>
      </w:divBdr>
    </w:div>
    <w:div w:id="1605379073">
      <w:bodyDiv w:val="1"/>
      <w:marLeft w:val="0"/>
      <w:marRight w:val="0"/>
      <w:marTop w:val="0"/>
      <w:marBottom w:val="0"/>
      <w:divBdr>
        <w:top w:val="none" w:sz="0" w:space="0" w:color="auto"/>
        <w:left w:val="none" w:sz="0" w:space="0" w:color="auto"/>
        <w:bottom w:val="none" w:sz="0" w:space="0" w:color="auto"/>
        <w:right w:val="none" w:sz="0" w:space="0" w:color="auto"/>
      </w:divBdr>
    </w:div>
    <w:div w:id="1677419826">
      <w:bodyDiv w:val="1"/>
      <w:marLeft w:val="0"/>
      <w:marRight w:val="0"/>
      <w:marTop w:val="0"/>
      <w:marBottom w:val="0"/>
      <w:divBdr>
        <w:top w:val="none" w:sz="0" w:space="0" w:color="auto"/>
        <w:left w:val="none" w:sz="0" w:space="0" w:color="auto"/>
        <w:bottom w:val="none" w:sz="0" w:space="0" w:color="auto"/>
        <w:right w:val="none" w:sz="0" w:space="0" w:color="auto"/>
      </w:divBdr>
      <w:divsChild>
        <w:div w:id="225385139">
          <w:marLeft w:val="360"/>
          <w:marRight w:val="0"/>
          <w:marTop w:val="200"/>
          <w:marBottom w:val="0"/>
          <w:divBdr>
            <w:top w:val="none" w:sz="0" w:space="0" w:color="auto"/>
            <w:left w:val="none" w:sz="0" w:space="0" w:color="auto"/>
            <w:bottom w:val="none" w:sz="0" w:space="0" w:color="auto"/>
            <w:right w:val="none" w:sz="0" w:space="0" w:color="auto"/>
          </w:divBdr>
        </w:div>
      </w:divsChild>
    </w:div>
    <w:div w:id="1690447113">
      <w:bodyDiv w:val="1"/>
      <w:marLeft w:val="0"/>
      <w:marRight w:val="0"/>
      <w:marTop w:val="0"/>
      <w:marBottom w:val="0"/>
      <w:divBdr>
        <w:top w:val="none" w:sz="0" w:space="0" w:color="auto"/>
        <w:left w:val="none" w:sz="0" w:space="0" w:color="auto"/>
        <w:bottom w:val="none" w:sz="0" w:space="0" w:color="auto"/>
        <w:right w:val="none" w:sz="0" w:space="0" w:color="auto"/>
      </w:divBdr>
    </w:div>
    <w:div w:id="1749764711">
      <w:bodyDiv w:val="1"/>
      <w:marLeft w:val="0"/>
      <w:marRight w:val="0"/>
      <w:marTop w:val="0"/>
      <w:marBottom w:val="0"/>
      <w:divBdr>
        <w:top w:val="none" w:sz="0" w:space="0" w:color="auto"/>
        <w:left w:val="none" w:sz="0" w:space="0" w:color="auto"/>
        <w:bottom w:val="none" w:sz="0" w:space="0" w:color="auto"/>
        <w:right w:val="none" w:sz="0" w:space="0" w:color="auto"/>
      </w:divBdr>
    </w:div>
    <w:div w:id="1753045224">
      <w:bodyDiv w:val="1"/>
      <w:marLeft w:val="0"/>
      <w:marRight w:val="0"/>
      <w:marTop w:val="0"/>
      <w:marBottom w:val="0"/>
      <w:divBdr>
        <w:top w:val="none" w:sz="0" w:space="0" w:color="auto"/>
        <w:left w:val="none" w:sz="0" w:space="0" w:color="auto"/>
        <w:bottom w:val="none" w:sz="0" w:space="0" w:color="auto"/>
        <w:right w:val="none" w:sz="0" w:space="0" w:color="auto"/>
      </w:divBdr>
    </w:div>
    <w:div w:id="1792045014">
      <w:bodyDiv w:val="1"/>
      <w:marLeft w:val="0"/>
      <w:marRight w:val="0"/>
      <w:marTop w:val="0"/>
      <w:marBottom w:val="0"/>
      <w:divBdr>
        <w:top w:val="none" w:sz="0" w:space="0" w:color="auto"/>
        <w:left w:val="none" w:sz="0" w:space="0" w:color="auto"/>
        <w:bottom w:val="none" w:sz="0" w:space="0" w:color="auto"/>
        <w:right w:val="none" w:sz="0" w:space="0" w:color="auto"/>
      </w:divBdr>
    </w:div>
    <w:div w:id="204066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117" Type="http://schemas.openxmlformats.org/officeDocument/2006/relationships/hyperlink" Target="https://www.scirp.org/html/2-9201772_56198.htm" TargetMode="External"/><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hyperlink" Target="https://link.springer.com/article/10.1007/s12525-016-0219-0" TargetMode="External"/><Relationship Id="rId63" Type="http://schemas.openxmlformats.org/officeDocument/2006/relationships/hyperlink" Target="https://search.informit.org/doi/abs/10.3316/INFORMIT.738299924514584" TargetMode="External"/><Relationship Id="rId68" Type="http://schemas.openxmlformats.org/officeDocument/2006/relationships/hyperlink" Target="https://www.censtatd.gov.hk/en/data/stat_report/product/B1120108/att/B11201082021XXXXB0100.pdf" TargetMode="External"/><Relationship Id="rId84" Type="http://schemas.openxmlformats.org/officeDocument/2006/relationships/hyperlink" Target="https://books.google.com.hk/books?hl=zh-TW&amp;lr=&amp;id=c0Wk9IuBmAoC&amp;oi=fnd&amp;pg=PP2&amp;dq=Field,+A.+(2013).+Discovering+statistics+using+IBM+SPSS+statistics.+sage.&amp;ots=LcIqHFXs2F&amp;sig=ykksMMcYfAoa4QCv4oBO-DeDrxs&amp;redir_esc=y" TargetMode="External"/><Relationship Id="rId89" Type="http://schemas.openxmlformats.org/officeDocument/2006/relationships/hyperlink" Target="https://books.google.com/books?hl=zh-TW&amp;lr=&amp;id=Us4YE8lJVYMC&amp;oi=fnd&amp;pg=PP2&amp;dq=ANOVA+of+Regression+Analysis&amp;ots=WVOoayKnWk&amp;sig=PKUEYTfZXtKqLGOgjOo_DgQw-WY" TargetMode="External"/><Relationship Id="rId112" Type="http://schemas.openxmlformats.org/officeDocument/2006/relationships/hyperlink" Target="https://books.google.com.hk/books?hl=zh-TW&amp;lr=&amp;id=rxc4DwAAQBAJ&amp;oi=fnd&amp;pg=PA13&amp;dq=Jeffery,+M.+(2010).+Data-driven+marketing:+the+15+metrics+everyone+in+marketing+should+know.+John+Wiley+%26+Sons&amp;ots=vVULtyY9Zx&amp;sig=JJ1CqGZuzNu4Yepic-ewsO9jT1k&amp;redir_esc=y" TargetMode="External"/><Relationship Id="rId133" Type="http://schemas.openxmlformats.org/officeDocument/2006/relationships/hyperlink" Target="https://cochrana.ir/wp-content/uploads/2022/06/Wom2.pdf" TargetMode="External"/><Relationship Id="rId138" Type="http://schemas.openxmlformats.org/officeDocument/2006/relationships/hyperlink" Target="https://royalsocietypublishing.org/doi/pdf/10.1098/rsta.1896.0007?download=true" TargetMode="External"/><Relationship Id="rId154" Type="http://schemas.openxmlformats.org/officeDocument/2006/relationships/hyperlink" Target="https://hrcak.srce.hr/file/171128" TargetMode="External"/><Relationship Id="rId159" Type="http://schemas.openxmlformats.org/officeDocument/2006/relationships/hyperlink" Target="https://link.springer.com/article/10.1007/s11165-016-9602-2" TargetMode="External"/><Relationship Id="rId175" Type="http://schemas.openxmlformats.org/officeDocument/2006/relationships/theme" Target="theme/theme1.xml"/><Relationship Id="rId170" Type="http://schemas.openxmlformats.org/officeDocument/2006/relationships/hyperlink" Target="https://ora.ox.ac.uk/objects/uuid:24ff80d3-191d-451e-832f-83046b1f7a1f/download_file?file_format=application%2Fpdf&amp;safe_filename=socialmediashopping_20170701%2BManuscript.pdf&amp;type_of_work=Journal+article" TargetMode="External"/><Relationship Id="rId16" Type="http://schemas.openxmlformats.org/officeDocument/2006/relationships/image" Target="media/image7.png"/><Relationship Id="rId107" Type="http://schemas.openxmlformats.org/officeDocument/2006/relationships/hyperlink" Target="https://www.sciencedirect.com/science/article/abs/pii/S0957417411010761" TargetMode="External"/><Relationship Id="rId11" Type="http://schemas.openxmlformats.org/officeDocument/2006/relationships/footer" Target="footer1.xml"/><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hyperlink" Target="https://sobiad.org/menuscript/index.php/ijebeg/article/view/851" TargetMode="External"/><Relationship Id="rId58" Type="http://schemas.openxmlformats.org/officeDocument/2006/relationships/hyperlink" Target="https://www.tandfonline.com/doi/abs/10.1080/07421222.2002.11045715" TargetMode="External"/><Relationship Id="rId74" Type="http://schemas.openxmlformats.org/officeDocument/2006/relationships/hyperlink" Target="https://www.redalyc.org/pdf/549/54953914004.pdf" TargetMode="External"/><Relationship Id="rId79" Type="http://schemas.openxmlformats.org/officeDocument/2006/relationships/hyperlink" Target="https://dl.acm.org/doi/abs/10.1287/isre.1060.0080" TargetMode="External"/><Relationship Id="rId102" Type="http://schemas.openxmlformats.org/officeDocument/2006/relationships/hyperlink" Target="https://growingscience.com/msl/Vol9/msl_2019_119.pdf" TargetMode="External"/><Relationship Id="rId123" Type="http://schemas.openxmlformats.org/officeDocument/2006/relationships/hyperlink" Target="https://iopscience.iop.org/article/10.1088/1757-899X/131/1/012014/pdf" TargetMode="External"/><Relationship Id="rId128" Type="http://schemas.openxmlformats.org/officeDocument/2006/relationships/hyperlink" Target="https://books.google.com/books?hl=zh-TW&amp;lr=&amp;id=tCIgEAAAQBAJ&amp;oi=fnd&amp;pg=PR13&amp;dq=Montgomery,+D.+C.,+Peck,+E.+A.,+%26+Vining,+G.+G.+(2021).+Introduction+to+linear+regression+analysis.+John+Wiley+%26+Sons.&amp;ots=lfAgSqfXPm&amp;sig=IhiDU2ezB0nysTVaZkFlKr4pekw" TargetMode="External"/><Relationship Id="rId144" Type="http://schemas.openxmlformats.org/officeDocument/2006/relationships/hyperlink" Target="https://www.researchgate.com/publication/314282415_The_Enhanced_Loyalty_Drivers_of_Customers_Acquired_Through_Referral_Reward_Programs/links/599949270f7e9b3edb176f6a/The-Enhanced-Loyalty-Drivers-of-Customers-Acquired-Through-Referral-Reward-Programs.pdf" TargetMode="External"/><Relationship Id="rId149" Type="http://schemas.openxmlformats.org/officeDocument/2006/relationships/hyperlink" Target="https://bura.brunel.ac.uk/bitstream/2438/13385/1/Fulltext.pdf" TargetMode="External"/><Relationship Id="rId5" Type="http://schemas.openxmlformats.org/officeDocument/2006/relationships/webSettings" Target="webSettings.xml"/><Relationship Id="rId90" Type="http://schemas.openxmlformats.org/officeDocument/2006/relationships/hyperlink" Target="https://www.researchgate.net/profile/Chunmei-Gan/publication/317420513_The_influence_of_perceived_value_on_purchase_intention_in_social_commerce_context/links/5c4e9ce5458515a4c74584b0/The-influence-of-perceived-value-on-purchase-intention-in-social-commerce-context.pdf" TargetMode="External"/><Relationship Id="rId95" Type="http://schemas.openxmlformats.org/officeDocument/2006/relationships/hyperlink" Target="https://parsmodir.com/wp-content/uploads/2013/03/green1991.pdf" TargetMode="External"/><Relationship Id="rId160" Type="http://schemas.openxmlformats.org/officeDocument/2006/relationships/hyperlink" Target="https://www.researchgate.net/profile/Behrooz-Gharleghi/publication/282341481_The_Impact_of_Perceived_Risks_and_Perceived_Benefits_to_Improve_an_Online_Intention_among_Generation-Y_in_Malaysia/links/560d42e008aeed9d137518d8/The-Impact-of-Perceived-Risks-and-Perceived-Benefits-to-Improve-an-Online-Intention-among-Generation-Y-in-Malaysia.pdf" TargetMode="External"/><Relationship Id="rId165" Type="http://schemas.openxmlformats.org/officeDocument/2006/relationships/hyperlink" Target="https://e-tarjome.com/storage/panel/fileuploads/2019-12-18/1576657458_E14093-e-tarjome.pdf" TargetMode="External"/><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hyperlink" Target="https://ebpj.e-iph.co.uk/index.php/EBProceedings/article/download/4676/2553" TargetMode="External"/><Relationship Id="rId48" Type="http://schemas.openxmlformats.org/officeDocument/2006/relationships/hyperlink" Target="https://www.sciencedirect.com/science/article/pii/S2199853122007375" TargetMode="External"/><Relationship Id="rId64" Type="http://schemas.openxmlformats.org/officeDocument/2006/relationships/hyperlink" Target="https://mediendb.hjr-verlag.de/vmi-buch/texte/leseprobe/9783826659096_leseprobe_01.pdf" TargetMode="External"/><Relationship Id="rId69" Type="http://schemas.openxmlformats.org/officeDocument/2006/relationships/hyperlink" Target="https://books.google.com/books?hl=zh-TW&amp;lr=&amp;id=86MCAZaY1noC&amp;oi=fnd&amp;pg=PP26&amp;dq=Regression+Analysis+&amp;ots=yWBecRJ5FH&amp;sig=S9ZjVfpGegjZ6g2KEnEP0t41ffc" TargetMode="External"/><Relationship Id="rId113" Type="http://schemas.openxmlformats.org/officeDocument/2006/relationships/hyperlink" Target="https://www.inderscienceonline.com/doi/abs/10.1504/IJSEM.2018.096077" TargetMode="External"/><Relationship Id="rId118" Type="http://schemas.openxmlformats.org/officeDocument/2006/relationships/hyperlink" Target="https://ink.library.smu.edu.sg/cgi/viewcontent.cgi?article=2146&amp;context=lkcsb_research" TargetMode="External"/><Relationship Id="rId134" Type="http://schemas.openxmlformats.org/officeDocument/2006/relationships/hyperlink" Target="https://link.springer.com/article/10.1007/s11135-006-9018-6" TargetMode="External"/><Relationship Id="rId139" Type="http://schemas.openxmlformats.org/officeDocument/2006/relationships/hyperlink" Target="https://www.cell.com/heliyon/pdf/S2405-8440(20)31128-2.pdf" TargetMode="External"/><Relationship Id="rId80" Type="http://schemas.openxmlformats.org/officeDocument/2006/relationships/hyperlink" Target="https://www.cell.com/heliyon/pdf/S2405-8440(20)32386-0.pdf" TargetMode="External"/><Relationship Id="rId85" Type="http://schemas.openxmlformats.org/officeDocument/2006/relationships/hyperlink" Target="https://www.ncbi.nlm.nih.gov/pmc/articles/PMC2219570/" TargetMode="External"/><Relationship Id="rId150" Type="http://schemas.openxmlformats.org/officeDocument/2006/relationships/hyperlink" Target="https://www.mdpi.com/0718-1876/16/4/57/pdf" TargetMode="External"/><Relationship Id="rId155" Type="http://schemas.openxmlformats.org/officeDocument/2006/relationships/hyperlink" Target="https://www.statista.com/statistics/379046/worldwide-retail-e-commerce-sales/" TargetMode="External"/><Relationship Id="rId171" Type="http://schemas.openxmlformats.org/officeDocument/2006/relationships/hyperlink" Target="https://www.igi-global.com/viewtitle.aspx?titleid=242969" TargetMode="External"/><Relationship Id="rId12" Type="http://schemas.openxmlformats.org/officeDocument/2006/relationships/footer" Target="footer2.xml"/><Relationship Id="rId17" Type="http://schemas.openxmlformats.org/officeDocument/2006/relationships/image" Target="media/image8.pn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hyperlink" Target="https://e-journal.uum.edu.my/index.php/ijms/article/view/ijms.26.1.2019.10512" TargetMode="External"/><Relationship Id="rId103" Type="http://schemas.openxmlformats.org/officeDocument/2006/relationships/hyperlink" Target="https://d1wqtxts1xzle7.cloudfront.net/75089242/pdf-libre.pdf?1637768323=&amp;response-content-disposition=inline%3B+filename%3DThe_Influence_of_Attitude_Subjective_Nor.pdf&amp;Expires=1699026830&amp;Signature=eXP3mj0On9oaTDXeRhonZA2k3RhHgkHrbBi1-Rdi4jwEWWKLyGedd-hyflDDtzIsegedK4eLhj6DOd3uxfpS39C29aYKK3fzLMQgRhA4SUU8dYZ~W4lbnitAphLErnrPvMIGeK2pLYn70KnPhHhAkE3FokzzfC5BR8dj5vo4jNsGM3pBTXdj3QMvD-UnTAsfyz-A8skCQyBraEwcWJ3KTqFFbIVOmZaTMVLrzJt21o9Z7Hm8uZztj7wqIptJAZ~cctdOvaRs8R-mwY4duFNg0mU20uLmLCi7P02KPEaQursxzGjO6F7zgxYWxMlWx7gRnlXU48egVr2~A2q2K3A2gQ__&amp;Key-Pair-Id=APKAJLOHF5GGSLRBV4ZA" TargetMode="External"/><Relationship Id="rId108" Type="http://schemas.openxmlformats.org/officeDocument/2006/relationships/hyperlink" Target="https://www.emerald.com/insight/content/doi/10.1108/IntR-01-2013-0007/full/html?journalCode=intr" TargetMode="External"/><Relationship Id="rId124" Type="http://schemas.openxmlformats.org/officeDocument/2006/relationships/hyperlink" Target="https://ds.amu.edu.et/xmlui/bitstream/handle/123456789/6802/Research%20Ethics%20in%20Exercise%2C%20Health%2C%20and%20Sport%20Sciences%20%28200.pdf?sequence=1&amp;isAllowed=y" TargetMode="External"/><Relationship Id="rId129" Type="http://schemas.openxmlformats.org/officeDocument/2006/relationships/hyperlink" Target="https://www.ajol.info/index.php/mmj/article/download/81576/71739" TargetMode="External"/><Relationship Id="rId54" Type="http://schemas.openxmlformats.org/officeDocument/2006/relationships/hyperlink" Target="https://www.sciencedirect.com/science/article/abs/pii/S1878450X23000689" TargetMode="External"/><Relationship Id="rId70" Type="http://schemas.openxmlformats.org/officeDocument/2006/relationships/hyperlink" Target="https://www.sciencedirect.com/science/article/abs/pii/S0167923612001911" TargetMode="External"/><Relationship Id="rId75" Type="http://schemas.openxmlformats.org/officeDocument/2006/relationships/hyperlink" Target="https://pure.coventry.ac.uk/ws/portalfiles/portal/42423444/Binder2.pdf" TargetMode="External"/><Relationship Id="rId91" Type="http://schemas.openxmlformats.org/officeDocument/2006/relationships/hyperlink" Target="https://d1wqtxts1xzle7.cloudfront.net/5384868/the_effect_of_website_design_on_purchase_intention_in_online_shopping-libre.pdf?1390841255=&amp;response-content-disposition=inline%3B+filename%3DThe_effects_of_website_design_on_purchas.pdf&amp;Expires=1699019841&amp;Signature=a6~D8nN0OJFd5SJNnz51FV-Z-XcA9ZGfklOcm2BfTU-tM~CEY7FYJvI25rEZjk6j2FYqNj0hDS1rS-eQgCzaWt~1RC5o23Es4ZuM16BioHODLposbVZkLxfZnMgAnx0pZoqd32QaSmV0BPn~sf679mIeWwdprbawjtBi8FP5O7gXyoPPOqPTclJcc55Bzr7pjv9QoRjvauv0-LLO2Yi-m4YMFc-w3xBexgap4Tl3rP~ig9YOF1n09hNbsYCjHVKhuvhugghXxZ7lrj9Ug~N7fEshdm-3JIfiMUlnBvwF2uWrX2BbvCm8NXar-hLgqi43jNvVd-4riW0FdPO1-HfZhg__&amp;Key-Pair-Id=APKAJLOHF5GGSLRBV4ZA" TargetMode="External"/><Relationship Id="rId96" Type="http://schemas.openxmlformats.org/officeDocument/2006/relationships/hyperlink" Target="https://growingscience.com/msl/Vol9/msl_2019_119.pdf" TargetMode="External"/><Relationship Id="rId140" Type="http://schemas.openxmlformats.org/officeDocument/2006/relationships/hyperlink" Target="https://datajobs.com/data-science-repo/Logistic-Regression-%5BPeng-et-al%5D.pdf" TargetMode="External"/><Relationship Id="rId145" Type="http://schemas.openxmlformats.org/officeDocument/2006/relationships/hyperlink" Target="https://citeseerx.ist.psu.edu/document?repid=rep1&amp;type=pdf&amp;doi=342534df29d71e50728e9dc59209a29c9e17471a" TargetMode="External"/><Relationship Id="rId161" Type="http://schemas.openxmlformats.org/officeDocument/2006/relationships/hyperlink" Target="https://www.info.gov.hk/gia/general/202302/03/P2023020300321.htm?fontSize=1" TargetMode="External"/><Relationship Id="rId166" Type="http://schemas.openxmlformats.org/officeDocument/2006/relationships/hyperlink" Target="https://mdsoar.org/bitstream/handle/11603/16510/WangEmurian2005ResearchGate.pdf?sequence=1"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hyperlink" Target="https://www.researchgate.com/profile/Mamoun-Akroush/publication/350383204_Consumer_attitudes_towards_online_shopping_The_effects_of_trust_perceived_benefits_and_perceived_web_quality/links/605caacc92851cd8ce691d7a/Consumer-attitudes-towards-online-shopping-The-effects-of-trust-perceived-benefits-and-perceived-web-quality.pdf" TargetMode="External"/><Relationship Id="rId114" Type="http://schemas.openxmlformats.org/officeDocument/2006/relationships/hyperlink" Target="https://www.researchgate.net/profile/Gwendolyn-Hustvedt/publication/258162027_Building_Trust_Between_Consumers_and_Corporations_The_Role_of_Consumer_Perceptions_of_Transparency_and_Social_Responsibility/links/55e710a908ae3e121841fc3a/Building-Trust-Between-Consumers-and-Corporations-The-Role-of-Consumer-Perceptions-of-Transparency-and-Social-Responsibility.pdf" TargetMode="External"/><Relationship Id="rId119" Type="http://schemas.openxmlformats.org/officeDocument/2006/relationships/hyperlink" Target="https://www.econstor.eu/bitstream/10419/193453/1/4321.pdf" TargetMode="External"/><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hyperlink" Target="https://irep.ntu.ac.uk/id/eprint/33167/1/10691_Agag.pdf" TargetMode="External"/><Relationship Id="rId52" Type="http://schemas.openxmlformats.org/officeDocument/2006/relationships/hyperlink" Target="https://www.jatit.org/volumes/Vol98No2/2Vol98No2.pdf" TargetMode="External"/><Relationship Id="rId60" Type="http://schemas.openxmlformats.org/officeDocument/2006/relationships/hyperlink" Target="https://journals.sagepub.com/doi/abs/10.1177/004912418101000205" TargetMode="External"/><Relationship Id="rId65" Type="http://schemas.openxmlformats.org/officeDocument/2006/relationships/hyperlink" Target="https://ktpu.kpi.ua/wp-content/uploads/2014/02/social-research-methods-alan-bryman.pdf" TargetMode="External"/><Relationship Id="rId73" Type="http://schemas.openxmlformats.org/officeDocument/2006/relationships/hyperlink" Target="http://cda.psych.uiuc.edu/psychometrika_highly_cited_articles/cronbach_1951.pdf" TargetMode="External"/><Relationship Id="rId78" Type="http://schemas.openxmlformats.org/officeDocument/2006/relationships/hyperlink" Target="https://books.google.com.hk/books?hl=zh-TW&amp;lr=&amp;id=fhQNBAAAQBAJ&amp;oi=fnd&amp;pg=PR11&amp;dq=Dillman,+D.+A.,+Smyth,+J.+D.,+%26+Christian,+L.+M.+(2014).+Internet,+phone,+mail,+and+mixed-mode+surveys:+The+tailored+design+method.+John+Wiley+%26+Sons.&amp;ots=JwT1pfPHJK&amp;sig=GVksn6XjKOmKSrMHfoq_U-WIvbw&amp;redir_esc=y" TargetMode="External"/><Relationship Id="rId81" Type="http://schemas.openxmlformats.org/officeDocument/2006/relationships/hyperlink" Target="https://www.emerald.com/insight/content/doi/10.1108/09590551111117527/full/html" TargetMode="External"/><Relationship Id="rId86" Type="http://schemas.openxmlformats.org/officeDocument/2006/relationships/hyperlink" Target="https://books.google.com/books?hl=zh-TW&amp;lr=&amp;id=WM11AwAAQBAJ&amp;oi=fnd&amp;pg=PP1&amp;dq=Fowler,+F.+J.+(2009).+Survey+research+methods.+Sage+publications.&amp;ots=6PzMx8kM9-&amp;sig=AYmn-XmSxiV27JsBPzn4U1IqJYc" TargetMode="External"/><Relationship Id="rId94" Type="http://schemas.openxmlformats.org/officeDocument/2006/relationships/hyperlink" Target="https://www.jurispro.com/files/articles/informationtransparencyinbusinesstoconsumermarketsconceptsframeworkandresearchagenda_6220.pdf" TargetMode="External"/><Relationship Id="rId99" Type="http://schemas.openxmlformats.org/officeDocument/2006/relationships/hyperlink" Target="https://vtechworks.lib.vt.edu/bitstream/handle/10919/30762/ETD2.PDF?sequence=1&amp;" TargetMode="External"/><Relationship Id="rId101" Type="http://schemas.openxmlformats.org/officeDocument/2006/relationships/hyperlink" Target="https://parsmodir.com/wp-content/uploads/2013/03/green1991.pdf" TargetMode="External"/><Relationship Id="rId122" Type="http://schemas.openxmlformats.org/officeDocument/2006/relationships/hyperlink" Target="https://iopscience.iop.org/article/10.1088/1757-899X/131/1/012014/pdf" TargetMode="External"/><Relationship Id="rId130" Type="http://schemas.openxmlformats.org/officeDocument/2006/relationships/hyperlink" Target="https://www.researchgate.net/profile/Nisha-Jayasuriya/publication/341508469_The_Importance_of_Factors_Influencing_on_e-WOM_Engagement_towards_Consumer_Purchase_Intention_in_Clothing_Retailers_Sri_Lanka/links/5ec4c9e5299bf1c09acbf7bf/The-Importance-of-Factors-Influencing-on-e-WOM-Engagement-towards-Consumer-Purchase-Intention-in-Clothing-Retailers-Sri-Lanka.pdf" TargetMode="External"/><Relationship Id="rId135" Type="http://schemas.openxmlformats.org/officeDocument/2006/relationships/hyperlink" Target="https://www.ncbi.nlm.nih.gov/pmc/articles/PMC7094322/" TargetMode="External"/><Relationship Id="rId143" Type="http://schemas.openxmlformats.org/officeDocument/2006/relationships/hyperlink" Target="https://www.journal.stebilampung.ac.id/index.php/ibarj/article/viewFile/45/27" TargetMode="External"/><Relationship Id="rId148" Type="http://schemas.openxmlformats.org/officeDocument/2006/relationships/hyperlink" Target="https://www.stat.cmu.edu/~rnugent/PCMI2016/papers/ScottBandwidth.pdf" TargetMode="External"/><Relationship Id="rId151" Type="http://schemas.openxmlformats.org/officeDocument/2006/relationships/hyperlink" Target="https://jau.vgtu.lt/index.php/JBEM/article/download/7060/7266" TargetMode="External"/><Relationship Id="rId156" Type="http://schemas.openxmlformats.org/officeDocument/2006/relationships/hyperlink" Target="https://www.statista.com/statistics/1222612/hong-kong-change-in-frequency-and-amount-of-online-shopping-during-covid/" TargetMode="External"/><Relationship Id="rId164" Type="http://schemas.openxmlformats.org/officeDocument/2006/relationships/hyperlink" Target="https://link.springer.com/article/10.1007/s11747-016-0513-6" TargetMode="External"/><Relationship Id="rId169" Type="http://schemas.openxmlformats.org/officeDocument/2006/relationships/hyperlink" Target="https://www.researchgate.net/profile/Ahmed-Abbasi-6/publication/282223473_Fake-Website_Detection_Tools_Identifying_Elements_that_Promote_Individuals'_Use_and_Enhance_Their_Performance/links/5674c08308ae125516e0a3a3/Fake-Website-Detection-Tools-Identifying-Elements-that-Promote-Individuals-Use-and-Enhance-Their-Performance.pdf" TargetMode="External"/><Relationship Id="rId4" Type="http://schemas.openxmlformats.org/officeDocument/2006/relationships/settings" Target="settings.xml"/><Relationship Id="rId9" Type="http://schemas.openxmlformats.org/officeDocument/2006/relationships/image" Target="media/image2.png"/><Relationship Id="rId172" Type="http://schemas.openxmlformats.org/officeDocument/2006/relationships/footer" Target="footer3.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109" Type="http://schemas.openxmlformats.org/officeDocument/2006/relationships/hyperlink" Target="https://citeseerx.ist.psu.edu/document?repid=rep1&amp;type=pdf&amp;doi=b123191bfc33b22851d24d0532e0ddff2ee07fea" TargetMode="External"/><Relationship Id="rId34" Type="http://schemas.openxmlformats.org/officeDocument/2006/relationships/image" Target="media/image25.png"/><Relationship Id="rId50" Type="http://schemas.openxmlformats.org/officeDocument/2006/relationships/hyperlink" Target="https://digitallibrary.aau.ac.ae/bitstream/handle/123456789/597/Moderator%20moderator%20Digital%20coupon%20sales%20promotion%2C%20online%20reviews%2C%20website%20design...pdf?sequence=1&amp;isAllowed=y" TargetMode="External"/><Relationship Id="rId55" Type="http://schemas.openxmlformats.org/officeDocument/2006/relationships/hyperlink" Target="https://books.google.com.hk/books?hl=zh-TW&amp;lr=&amp;id=lFvjDwAAQBAJ&amp;oi=fnd&amp;pg=PP1&amp;dq=Babbie,+E.+R.+(2020).+The+practice+of+social+research.+Cengage+learning.&amp;ots=I3FYXHaNSa&amp;sig=_8h72_vVryTsUPYidySFDGoxbeg&amp;redir_esc=y" TargetMode="External"/><Relationship Id="rId76" Type="http://schemas.openxmlformats.org/officeDocument/2006/relationships/hyperlink" Target="https://d1wqtxts1xzle7.cloudfront.net/85666250/j.tourman.2016.01.00120220508-1-kjwlyt-libre.pdf?1651981279=&amp;response-content-disposition=inline%3B+filename%3DTravel_web_site_design_Information_task.pdf&amp;Expires=1699017753&amp;Signature=NZ0tz4BIVqQvp7Cc-6Jm1TX7SfeeZpQfbST06gtUfvrekg4iqlMbgKPMOBi2zv9f~wIOZVrXJOlv1Ca5WatRghiktEQmfVP78-X7DT44VifJnr2fjzz1AqzH~~2uvzea8WslYUpDOYc6fdDp1xQNFqc0l2HeE28cP99-9CSWiTdJKKwlAQDpxlb0R1yQHDfBLdnXY3P-kWLkfbauZDY42AcYKSPygmwY8tvruXsUTGJGgnkAXndWJ4brrqGJmnTaphbFxQYp~mx16B2XEEcj7pBaXPMMJATrGq-OzQBBI~cHRQL0H7RtonmAqJHt4Wuil80hQMPnxvc~MfT3yMrBjA__&amp;Key-Pair-Id=APKAJLOHF5GGSLRBV4ZA" TargetMode="External"/><Relationship Id="rId97" Type="http://schemas.openxmlformats.org/officeDocument/2006/relationships/hyperlink" Target="https://pdf.sciencedirectassets.com/282136/1-s2.0-S2212567116X00020/1-s2.0-S2212567116000617/main.pdf?X-Amz-Security-Token=IQoJb3JpZ2luX2VjEA4aCXVz-LWVhc3QtMSJGMEQCIC4I3VnFoELmoM2BFX0FOoBjo10rnH0CWJ4c90L4JYXNAiBvXdbQpe8DtDvwsPhSQuCN3DO%2FYod%2Bqk%2BvoZLZ2RxpFSqzBQhHEAUaDDA1OTAwMzU0Njg2NSIMnT4NFWjvqpQBXSdlKpAFj%2F09XoSm3Q7ZzRVW%2BjpHT%2Bo1piP8YKKF93s1ZbQ4AvdcKEhrJWQcGyAPpYXHL5enOEd3j8OEA28e32a4F0tHbFlWqwqd81PUBPFLWC02dLwC4gYilPOm8fw%2Fa0%2BhPx2fQYMvaZmbkVNi80jcYb77WsRV" TargetMode="External"/><Relationship Id="rId104" Type="http://schemas.openxmlformats.org/officeDocument/2006/relationships/hyperlink" Target="https://pdf.sciencedirectassets.com/282136/1-s2.0-S2212567116X00020/1-s2.0-S2212567116000617/main.pdf?X-Amz-Security-Token=IQoJb3JpZ2luX2VjEA4aCXVz-LWVhc3QtMSJGMEQCIC4I3VnFoELmoM2BFX0FOoBjo10rnH0CWJ4c90L4JYXNAiBvXdbQpe8DtDvwsPhSQuCN3DO%2FYod%2Bqk%2BvoZLZ2RxpFSqzBQhHEAUaDDA1OTAwMzU0Njg2NSIMnT4NFWjvqpQBXSdlKpAFj%2F09XoSm3Q7ZzRVW%2BjpHT%2Bo1piP8YKKF93s1ZbQ4AvdcKEhrJWQcGyAPpYXHL5enOEd3j8OEA28e32a4F0tHbFlWqwqd81PUBPFLWC02dLwC4gYilPOm8fw%2Fa0%2BhPx2fQYMvaZmbkVNi80jcYb77WsRV" TargetMode="External"/><Relationship Id="rId120" Type="http://schemas.openxmlformats.org/officeDocument/2006/relationships/hyperlink" Target="https://journals.sagepub.com/doi/abs/10.1177/001316447003000308" TargetMode="External"/><Relationship Id="rId125" Type="http://schemas.openxmlformats.org/officeDocument/2006/relationships/hyperlink" Target="https://d1wqtxts1xzle7.cloudfront.net/55126423/MATHWICK_2001_multi_experience-libre.pdf" TargetMode="External"/><Relationship Id="rId141" Type="http://schemas.openxmlformats.org/officeDocument/2006/relationships/hyperlink" Target="https://www.tandfonline.com/doi/pdf/10.1080/23311975.2020.1869363" TargetMode="External"/><Relationship Id="rId146" Type="http://schemas.openxmlformats.org/officeDocument/2006/relationships/hyperlink" Target="https://journals.sagepub.com/doi/pdf/10.1177/21582440211052547" TargetMode="External"/><Relationship Id="rId167" Type="http://schemas.openxmlformats.org/officeDocument/2006/relationships/hyperlink" Target="https://www.tandfonline.com/doi/abs/10.1080/10548408.2012.638558" TargetMode="External"/><Relationship Id="rId7" Type="http://schemas.openxmlformats.org/officeDocument/2006/relationships/endnotes" Target="endnotes.xml"/><Relationship Id="rId71" Type="http://schemas.openxmlformats.org/officeDocument/2006/relationships/hyperlink" Target="https://stat.unm.edu/~fletcher/anreg.pdf" TargetMode="External"/><Relationship Id="rId92" Type="http://schemas.openxmlformats.org/officeDocument/2006/relationships/hyperlink" Target="https://www.jstor.org/stable/2237615" TargetMode="External"/><Relationship Id="rId162" Type="http://schemas.openxmlformats.org/officeDocument/2006/relationships/hyperlink" Target="https://books.google.com/books?hl=zh-TW&amp;lr=&amp;id=bjVYdyXXT3oC&amp;oi=fnd&amp;pg=PR11&amp;dq=Tourangeau,+R.,+Rips,+L.+J.,+%26+Rasinski,+K.+(2000).+The+psychology+of+survey+response.+Cambridge+University+Press.&amp;ots=Z-4pHGcAxU&amp;sig=Y_9Lm63igLeDO94sByDshBaOFjM"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hyperlink" Target="https://www.researchgate.net/profile/Arman-Haji-Ahmad/publication/344668393_The_Role_of_Perceived_Benefits_and_Perceived_Risks_Towards_the_Consumers'_Purchase_Intention_Via_E-_Commerce_An_Evidence_From_Indonesia/links/5f882c17a6fdccfd7b628215/The-Role-of-Perceived-Benefits-and-Perceived-Risks-Towards-the-Consumers-Purchase-Intention-Via-E-Commerce-An-Evidence-From-Indonesia.pdf" TargetMode="External"/><Relationship Id="rId66" Type="http://schemas.openxmlformats.org/officeDocument/2006/relationships/hyperlink" Target="https://www.censtatd.gov.hk/en/data/stat_report/product/B1080003/att/B10800032023MM02B0100.pdf" TargetMode="External"/><Relationship Id="rId87" Type="http://schemas.openxmlformats.org/officeDocument/2006/relationships/hyperlink" Target="https://socialsciences.mcmaster.ca/jfox/Books/Applied-Regression-3E/chap-25.pdf" TargetMode="External"/><Relationship Id="rId110" Type="http://schemas.openxmlformats.org/officeDocument/2006/relationships/hyperlink" Target="https://www.sciencedirect.com/science/article/pii/S266709682200009X" TargetMode="External"/><Relationship Id="rId115" Type="http://schemas.openxmlformats.org/officeDocument/2006/relationships/hyperlink" Target="http://www.ijmtbr.com/PDF/IJMTBR-2020-11-03-07.pdf" TargetMode="External"/><Relationship Id="rId131" Type="http://schemas.openxmlformats.org/officeDocument/2006/relationships/hyperlink" Target="https://www.ncbi.nlm.nih.gov/pmc/articles/PMC3777303/" TargetMode="External"/><Relationship Id="rId136" Type="http://schemas.openxmlformats.org/officeDocument/2006/relationships/hyperlink" Target="https://d1wqtxts1xzle7.cloudfront.net/3200165/2003-039-libre.pdf?1390829871=&amp;response-content-disposition=inline%3B+filename%3DIdentifying_key_factors_affecting_consum.pdf&amp;Expires=1699091089&amp;Signature=bg9CaEIhvGILtky5gSxcmZ1uiBcAudrYXEPUWTla5CLqgNldpGe4txfGrybyWttrBwpLuuUc4jlfwXtpeWZ5bs~nFt14~6bQvS54ItyooY5ay2-e4SvTESmCd3uxyzOu05EicA~v6BKXZDaNl1wclqM-iN3AOac57TQ6BKkrSlgfDyURoDWYaSE5fGmujwu47cKkGC3CYY5jr0rZhfHyCdhiNEGB4KjiwUJtbsZh1hJ9f5YKvoJbABBNm72dhYTc~OaYYBOAV8xy~xpth6RPFszeSAUe4CEowMl8VfjmUfdld1tPpVsJqnRxTFEkyaHwhxzVQm~OlMTEpZZYivb6LA__&amp;Key-Pair-Id=APKAJLOHF5GGSLRBV4ZA" TargetMode="External"/><Relationship Id="rId157" Type="http://schemas.openxmlformats.org/officeDocument/2006/relationships/hyperlink" Target="https://www.statista.com/outlook/dmo/ecommerce/hong-kong" TargetMode="External"/><Relationship Id="rId61" Type="http://schemas.openxmlformats.org/officeDocument/2006/relationships/hyperlink" Target="https://www.mdpi.com/2078-2489/12/5/192" TargetMode="External"/><Relationship Id="rId82" Type="http://schemas.openxmlformats.org/officeDocument/2006/relationships/hyperlink" Target="https://www.sciencedirect.com/science/article/abs/pii/S0747563209001708" TargetMode="External"/><Relationship Id="rId152" Type="http://schemas.openxmlformats.org/officeDocument/2006/relationships/hyperlink" Target="https://www.sciencedirect.com/science/article/pii/S1877042812006623?ref=cra_js_challenge&amp;fr=RR-1" TargetMode="External"/><Relationship Id="rId173" Type="http://schemas.openxmlformats.org/officeDocument/2006/relationships/footer" Target="footer4.xml"/><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84.89.132.1/~michael/barecore/Beale_et_al_2010.pdf" TargetMode="External"/><Relationship Id="rId77" Type="http://schemas.openxmlformats.org/officeDocument/2006/relationships/hyperlink" Target="https://www.researchgate.com/profile/Laily-Paim/publication/266472654_Understanding_consumer's_internet_purchase_intention_in_Malaysia/links/55aee59608ae98e661a6f346/Understanding-consumers-internet-purchase-intention-in-Malaysia.pdf" TargetMode="External"/><Relationship Id="rId100" Type="http://schemas.openxmlformats.org/officeDocument/2006/relationships/hyperlink" Target="https://www.jurispro.com/files/articles/informationtransparencyinbusinesstoconsumermarketsconceptsframeworkandresearchagenda_6220.pdf" TargetMode="External"/><Relationship Id="rId105" Type="http://schemas.openxmlformats.org/officeDocument/2006/relationships/hyperlink" Target="https://www.sciencedirect.com/science/article/abs/pii/S0148296308000210" TargetMode="External"/><Relationship Id="rId126" Type="http://schemas.openxmlformats.org/officeDocument/2006/relationships/hyperlink" Target="https://ds.amu.edu.et/xmlui/bitstream/handle/123456789/6802/Research%20Ethics%20in%20Exercise%2C%20Health%2C%20and%20Sport%20Sciences%20%28200.pdf?sequence=1&amp;isAllowed=y" TargetMode="External"/><Relationship Id="rId147" Type="http://schemas.openxmlformats.org/officeDocument/2006/relationships/hyperlink" Target="https://journals.lww.com/anesthesia-analgesia/Fulltext/2018/05000/Correlation_Coefficients___Appropriate_Use_and.50.aspx" TargetMode="External"/><Relationship Id="rId168" Type="http://schemas.openxmlformats.org/officeDocument/2006/relationships/hyperlink" Target="https://eprints.ncrm.ac.uk/id/eprint/651/1/The_Management_of_Confidentiality_and_Anonymity_in_Social_Research.pdf" TargetMode="External"/><Relationship Id="rId8" Type="http://schemas.openxmlformats.org/officeDocument/2006/relationships/image" Target="media/image1.png"/><Relationship Id="rId51" Type="http://schemas.openxmlformats.org/officeDocument/2006/relationships/hyperlink" Target="https://www.researchgate.com/profile/Pramod-Iyer/publication/282516171_Personal_level_antecedents_of_eWOM_and_purchase_intention_on_social_networking_sites/links/5688b03908aebccc4e156ffe/Personal-level-antecedents-of-eWOM-and-purchase-intention-on-social-networking-sites.pdf" TargetMode="External"/><Relationship Id="rId72" Type="http://schemas.openxmlformats.org/officeDocument/2006/relationships/hyperlink" Target="http://www.ceil-conicet.gov.ar/wp-content/uploads/2015/10/Creswell-Cap-10.pdf" TargetMode="External"/><Relationship Id="rId93" Type="http://schemas.openxmlformats.org/officeDocument/2006/relationships/hyperlink" Target="https://vtechworks.lib.vt.edu/bitstream/handle/10919/30762/ETD2.PDF?sequence=1&amp;" TargetMode="External"/><Relationship Id="rId98" Type="http://schemas.openxmlformats.org/officeDocument/2006/relationships/hyperlink" Target="https://www.jstor.org/stable/2237615" TargetMode="External"/><Relationship Id="rId121" Type="http://schemas.openxmlformats.org/officeDocument/2006/relationships/hyperlink" Target="https://www.researchgate.net/profile/Amresh-Kumar-11/publication/316009905_Social_eWOM_does_it_affect_the_brand_attitude_and_purchase_intention_of_brands/links/5bf44b2592851c6b27cd100d/Social-eWOM-does-it-affect-the-brand-attitude-and-purchase-intention-of-brands.pdf" TargetMode="External"/><Relationship Id="rId142" Type="http://schemas.openxmlformats.org/officeDocument/2006/relationships/hyperlink" Target="https://www.researchgate.net/profile/Tanvir-Abir/publication/340096206_Brand_Image_eWOM_Trust_and_Online_Purchase_Intention_of_Digital_Products_among_Malaysian_Consumers/links/5e7dcc43458515efa0adb6ee/Brand-Image-eWOM-Trust-and-Online-Purchase-Intention-of-Digital-Products-among-Malaysian-Consumers.pdf" TargetMode="External"/><Relationship Id="rId163" Type="http://schemas.openxmlformats.org/officeDocument/2006/relationships/hyperlink" Target="https://www.sciencedirect.com/science/article/pii/S1877042813046429?ref=cra_js_challenge&amp;fr=RR-1" TargetMode="Externa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hyperlink" Target="https://www.researchgate.com/profile/Ezgi-Akar/publication/286624349_A_review_of_literature_on_consumers%27_online_purchase_intentions/links/5bca2f6092851cae21b42f5c/A-review-of-literature-on-consumers-online-purchase-intentions.pdf" TargetMode="External"/><Relationship Id="rId67" Type="http://schemas.openxmlformats.org/officeDocument/2006/relationships/hyperlink" Target="https://www.censtatd.gov.hk/en/web_table.html?id=110-01002" TargetMode="External"/><Relationship Id="rId116" Type="http://schemas.openxmlformats.org/officeDocument/2006/relationships/hyperlink" Target="https://citeseerx.ist.psu.edu/document?repid=rep1&amp;type=pdf&amp;doi=7a2d0dc77a11089f699100eb4347f88d80a7207f" TargetMode="External"/><Relationship Id="rId137" Type="http://schemas.openxmlformats.org/officeDocument/2006/relationships/hyperlink" Target="https://eprints.glos.ac.uk/6781/1/6781%20Parker%20and%20Scott%20(2019)%20Snowball%20Sampling_Pe" TargetMode="External"/><Relationship Id="rId158" Type="http://schemas.openxmlformats.org/officeDocument/2006/relationships/hyperlink" Target="https://chicagounbound.uchicago.edu/cgi/viewcontent.cgi?article=1050&amp;context=law_and_economics" TargetMode="External"/><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hyperlink" Target="https://www.ncbi.nlm.nih.gov/pmc/articles/PMC2126061/pdf/9055718.pdf" TargetMode="External"/><Relationship Id="rId83" Type="http://schemas.openxmlformats.org/officeDocument/2006/relationships/hyperlink" Target="https://www.researchgate.net/profile/Milad-Farzin/publication/323615470_eWOM-through-social-networking-sites-and-impact-on-purchase-intention-and-brand-image-in-Iran/links/5cdec333299bf14d95a2b393/eWOM-through-social-networking-sites-and-impact-on-purchase-intention-and-brand-image-in-Iran.pdf" TargetMode="External"/><Relationship Id="rId88" Type="http://schemas.openxmlformats.org/officeDocument/2006/relationships/hyperlink" Target="https://www.researchgate.net/profile/Nikolaus-Franke/publication/228355263_Testing_the_Value_of_Customization_When_Do_Customers_Really_Prefer_Products_Tailored_to_Their_Preferences/links/0deec52fca48a4e238000000/Testing-the-Value-of-Customization-When-Do-Customers-Really-Prefer-Products-Tailored-to-Their-Preferences.pdf" TargetMode="External"/><Relationship Id="rId111" Type="http://schemas.openxmlformats.org/officeDocument/2006/relationships/hyperlink" Target="http://dspace.vnbrims.org:13000/xmlui/bitstream/handle/123456789/2767/Mark%20Jeffery%20-%20Data-Driven%20Marketing.pdf?sequence=1&amp;isAllowed=y" TargetMode="External"/><Relationship Id="rId132" Type="http://schemas.openxmlformats.org/officeDocument/2006/relationships/hyperlink" Target="https://www.educationopportunities.co.uk/wp-content/uploads/The-adequacy-of-response-rates-to-online-and-paper-surveys-what-can-be-done.pdf" TargetMode="External"/><Relationship Id="rId153" Type="http://schemas.openxmlformats.org/officeDocument/2006/relationships/hyperlink" Target="https://www.tandfonline.com/doi/pdf/10.1080/23311983.2018.1495043" TargetMode="External"/><Relationship Id="rId174" Type="http://schemas.openxmlformats.org/officeDocument/2006/relationships/fontTable" Target="fontTable.xml"/><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hyperlink" Target="https://d1wqtxts1xzle7.cloudfront.net/71623518/s0022-4359_2897_2990013-020211006-1493-jbwwb5-libre.pdf?1633556388=&amp;response-content-disposition=inline%3B+filename%3DCustomers_motivations_for_maintaining_re.pdf&amp;Expires=1699082498&amp;Signature=bZ~Znpnz0ocKiDcmfY1w5XchkYSaezDG~npdvt8v~Tji27po8ioozXC0I6mvv33zj5S6FPxZ1i5Am2bj1DaEqXtG20AM8Pliorewn~39qrb1p9GuOAzOQ6GWptdgR-JtHPy4ltqTCahsq0lpYzonP0XleVuvg~8bDwxFG4J-NZRThCjkr3tXBkyH~ZCICf8ypOelZeSnbfPC9T2kemDwIkKVQCV2MbyOnDEMMHewp1bPR1ak~BpeCBFjD8ie-Un870DMTAGWj4aHMiPCXOhpaRIu70qWh5I09EDyfEMPiJQBME7Ojaxyble-M2fScNSu8bXcgkR~EhZRuES4yqWlXg__&amp;Key-Pair-Id=APKAJLOHF5GGSLRBV4ZA" TargetMode="External"/><Relationship Id="rId106" Type="http://schemas.openxmlformats.org/officeDocument/2006/relationships/hyperlink" Target="https://d1wqtxts1xzle7.cloudfront.net/43140132/The_mediating_role_of_consumer_trust_in_20160227-22965-3hzk7-libre.pdf?1456602100=&amp;response-content-disposition=inline%3B+filename%3DThe_mediating_role_of_consumer_trust_in.pdf&amp;Expires=1699026929&amp;Signature=B3IpZimxDw7HSZB4s6d09GQO3wUfk2MmdhqHEdrdKwqzuMrFMVaxHGTFGmEJr0ZIePdJDszNmmQp-UsuMsJ7W-ra3OzRWOFC1AoH1C3gqUq-xoK7Ly6zhMJMQcRxPEJq9LZaUQyfux0kGyhK4ebsaYFFHqeFyUAmiU6EJ0nmuApnBElhV0NApF3BmoVaeC4YyKjeTHy6kjQ6BIyInUi8sWOa1EW-ldIwnB6ddO9sO2NrpvOJDggy0uuEPocvakMKH-QiaigVC7ivfXj9Zb~elVvMY7-L3F27Zwvf5yHt2zjyZywnrDyVK9rrnNCg4D8fsd-3FlmiADAmaLV2PLo~Jg__&amp;Key-Pair-Id=APKAJLOHF5GGSLRBV4ZA" TargetMode="External"/><Relationship Id="rId127" Type="http://schemas.openxmlformats.org/officeDocument/2006/relationships/hyperlink" Target="https://citeseerx.ist.psu.edu/document?repid=rep1&amp;type=pdf&amp;doi=342534df29d71e50728e9dc59209a29c9e17471a"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B922B-57A6-405B-B1AB-FF81CCF08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15358</TotalTime>
  <Pages>177</Pages>
  <Words>31796</Words>
  <Characters>181240</Characters>
  <Application>Microsoft Office Word</Application>
  <DocSecurity>0</DocSecurity>
  <Lines>1510</Lines>
  <Paragraphs>425</Paragraphs>
  <ScaleCrop>false</ScaleCrop>
  <Company>Leung Hon To</Company>
  <LinksUpToDate>false</LinksUpToDate>
  <CharactersWithSpaces>212611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Examining Trust, Perceived Benefit, Subjective Norm, eWOM, and Website Design Influencing Consumer Purchase Intention: A Case Study of Online Clothing Shopping in Hong Kong</dc:title>
  <dc:subject/>
  <dc:creator>Kathleen Lui</dc:creator>
  <cp:keywords/>
  <dc:description/>
  <cp:lastModifiedBy>Leung, To</cp:lastModifiedBy>
  <cp:revision>802</cp:revision>
  <dcterms:created xsi:type="dcterms:W3CDTF">2023-05-21T05:23:00Z</dcterms:created>
  <dcterms:modified xsi:type="dcterms:W3CDTF">2023-11-13T06:54:00Z</dcterms:modified>
  <cp:category>University student number: 2133985</cp:category>
</cp:coreProperties>
</file>