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DCBBF" w14:textId="77777777" w:rsidR="00D330D0" w:rsidRPr="0073196E" w:rsidRDefault="00D330D0" w:rsidP="0073196E">
      <w:pPr>
        <w:spacing w:line="360" w:lineRule="auto"/>
        <w:jc w:val="both"/>
        <w:rPr>
          <w:rFonts w:ascii="Arial" w:hAnsi="Arial" w:cs="Arial"/>
          <w:b/>
          <w:bCs/>
          <w:sz w:val="24"/>
          <w:szCs w:val="24"/>
        </w:rPr>
      </w:pPr>
    </w:p>
    <w:p w14:paraId="1B613B14" w14:textId="77777777" w:rsidR="00D330D0" w:rsidRPr="0073196E" w:rsidRDefault="00D330D0" w:rsidP="0073196E">
      <w:pPr>
        <w:spacing w:line="360" w:lineRule="auto"/>
        <w:jc w:val="both"/>
        <w:rPr>
          <w:rFonts w:ascii="Arial" w:hAnsi="Arial" w:cs="Arial"/>
          <w:b/>
          <w:bCs/>
          <w:sz w:val="24"/>
          <w:szCs w:val="24"/>
        </w:rPr>
      </w:pPr>
    </w:p>
    <w:p w14:paraId="15F9AACE" w14:textId="1043B8CB" w:rsidR="009F6590" w:rsidRPr="0073196E" w:rsidRDefault="009F6590" w:rsidP="0073196E">
      <w:pPr>
        <w:spacing w:line="360" w:lineRule="auto"/>
        <w:jc w:val="center"/>
        <w:rPr>
          <w:rFonts w:ascii="Arial" w:hAnsi="Arial" w:cs="Arial"/>
          <w:b/>
          <w:bCs/>
          <w:sz w:val="32"/>
          <w:szCs w:val="32"/>
        </w:rPr>
      </w:pPr>
      <w:r w:rsidRPr="0073196E">
        <w:rPr>
          <w:rFonts w:ascii="Arial" w:hAnsi="Arial" w:cs="Arial"/>
          <w:b/>
          <w:bCs/>
          <w:sz w:val="32"/>
          <w:szCs w:val="32"/>
        </w:rPr>
        <w:t xml:space="preserve">The Role of Social Media and Influencer Marketing in the Hotel and Hospitality Industry: A Critical Examination of </w:t>
      </w:r>
      <w:r w:rsidR="00471506" w:rsidRPr="0073196E">
        <w:rPr>
          <w:rFonts w:ascii="Arial" w:hAnsi="Arial" w:cs="Arial"/>
          <w:b/>
          <w:bCs/>
          <w:sz w:val="32"/>
          <w:szCs w:val="32"/>
        </w:rPr>
        <w:t>Perception and Reality</w:t>
      </w:r>
    </w:p>
    <w:p w14:paraId="55B7551C" w14:textId="77777777" w:rsidR="00D330D0" w:rsidRPr="0073196E" w:rsidRDefault="00D330D0" w:rsidP="0073196E">
      <w:pPr>
        <w:spacing w:line="360" w:lineRule="auto"/>
        <w:jc w:val="both"/>
        <w:rPr>
          <w:rFonts w:ascii="Arial" w:hAnsi="Arial" w:cs="Arial"/>
          <w:b/>
          <w:bCs/>
          <w:sz w:val="24"/>
          <w:szCs w:val="24"/>
        </w:rPr>
      </w:pPr>
    </w:p>
    <w:p w14:paraId="18370FF6" w14:textId="77777777" w:rsidR="00D330D0" w:rsidRPr="0073196E" w:rsidRDefault="00D330D0" w:rsidP="0073196E">
      <w:pPr>
        <w:spacing w:line="360" w:lineRule="auto"/>
        <w:jc w:val="both"/>
        <w:rPr>
          <w:rFonts w:ascii="Arial" w:hAnsi="Arial" w:cs="Arial"/>
          <w:b/>
          <w:bCs/>
          <w:sz w:val="24"/>
          <w:szCs w:val="24"/>
        </w:rPr>
      </w:pPr>
    </w:p>
    <w:p w14:paraId="30E51244" w14:textId="77777777" w:rsidR="00D330D0" w:rsidRPr="0073196E" w:rsidRDefault="00D330D0" w:rsidP="0073196E">
      <w:pPr>
        <w:spacing w:line="360" w:lineRule="auto"/>
        <w:jc w:val="both"/>
        <w:rPr>
          <w:rFonts w:ascii="Arial" w:hAnsi="Arial" w:cs="Arial"/>
          <w:b/>
          <w:bCs/>
          <w:sz w:val="24"/>
          <w:szCs w:val="24"/>
        </w:rPr>
      </w:pPr>
    </w:p>
    <w:p w14:paraId="49AF1D61" w14:textId="77777777" w:rsidR="00D330D0" w:rsidRPr="0073196E" w:rsidRDefault="00D330D0" w:rsidP="0073196E">
      <w:pPr>
        <w:spacing w:line="360" w:lineRule="auto"/>
        <w:jc w:val="both"/>
        <w:rPr>
          <w:rFonts w:ascii="Arial" w:hAnsi="Arial" w:cs="Arial"/>
          <w:b/>
          <w:bCs/>
          <w:sz w:val="24"/>
          <w:szCs w:val="24"/>
        </w:rPr>
      </w:pPr>
    </w:p>
    <w:p w14:paraId="4DA3AA05" w14:textId="77777777" w:rsidR="00D330D0" w:rsidRPr="0073196E" w:rsidRDefault="00D330D0" w:rsidP="0073196E">
      <w:pPr>
        <w:spacing w:line="360" w:lineRule="auto"/>
        <w:jc w:val="both"/>
        <w:rPr>
          <w:rFonts w:ascii="Arial" w:hAnsi="Arial" w:cs="Arial"/>
          <w:b/>
          <w:bCs/>
          <w:sz w:val="24"/>
          <w:szCs w:val="24"/>
        </w:rPr>
      </w:pPr>
    </w:p>
    <w:p w14:paraId="13B80EBE" w14:textId="77777777" w:rsidR="00D330D0" w:rsidRPr="0073196E" w:rsidRDefault="00D330D0" w:rsidP="0073196E">
      <w:pPr>
        <w:spacing w:line="360" w:lineRule="auto"/>
        <w:jc w:val="both"/>
        <w:rPr>
          <w:rFonts w:ascii="Arial" w:hAnsi="Arial" w:cs="Arial"/>
          <w:b/>
          <w:bCs/>
          <w:sz w:val="24"/>
          <w:szCs w:val="24"/>
        </w:rPr>
      </w:pPr>
    </w:p>
    <w:p w14:paraId="1EF89C56" w14:textId="71A066BE" w:rsidR="00D330D0" w:rsidRPr="0073196E" w:rsidRDefault="00D330D0" w:rsidP="0073196E">
      <w:pPr>
        <w:spacing w:before="120" w:after="120" w:line="360" w:lineRule="auto"/>
        <w:ind w:left="720"/>
        <w:contextualSpacing/>
        <w:jc w:val="center"/>
        <w:rPr>
          <w:rFonts w:ascii="Arial" w:eastAsia="Calibri" w:hAnsi="Arial" w:cs="Arial"/>
          <w:bCs/>
          <w:sz w:val="24"/>
          <w:szCs w:val="24"/>
        </w:rPr>
      </w:pPr>
      <w:r w:rsidRPr="0073196E">
        <w:rPr>
          <w:rFonts w:ascii="Arial" w:eastAsia="Calibri" w:hAnsi="Arial" w:cs="Arial"/>
          <w:bCs/>
          <w:sz w:val="24"/>
          <w:szCs w:val="24"/>
        </w:rPr>
        <w:t>Student: Begum Rujina Khatun</w:t>
      </w:r>
    </w:p>
    <w:p w14:paraId="4292468A" w14:textId="77777777" w:rsidR="00D330D0" w:rsidRPr="0073196E" w:rsidRDefault="00D330D0" w:rsidP="0073196E">
      <w:pPr>
        <w:spacing w:before="120" w:after="120" w:line="360" w:lineRule="auto"/>
        <w:ind w:left="720"/>
        <w:contextualSpacing/>
        <w:jc w:val="center"/>
        <w:rPr>
          <w:rFonts w:ascii="Arial" w:eastAsia="Calibri" w:hAnsi="Arial" w:cs="Arial"/>
          <w:bCs/>
          <w:sz w:val="24"/>
          <w:szCs w:val="24"/>
        </w:rPr>
      </w:pPr>
      <w:r w:rsidRPr="0073196E">
        <w:rPr>
          <w:rFonts w:ascii="Arial" w:eastAsia="Calibri" w:hAnsi="Arial" w:cs="Arial"/>
          <w:bCs/>
          <w:sz w:val="24"/>
          <w:szCs w:val="24"/>
        </w:rPr>
        <w:t>Student ID: 2234581</w:t>
      </w:r>
    </w:p>
    <w:p w14:paraId="00A8F7ED" w14:textId="4ADCB11C" w:rsidR="00D330D0" w:rsidRPr="0073196E" w:rsidRDefault="00D330D0" w:rsidP="0073196E">
      <w:pPr>
        <w:spacing w:before="120" w:after="120" w:line="360" w:lineRule="auto"/>
        <w:ind w:left="720"/>
        <w:contextualSpacing/>
        <w:jc w:val="center"/>
        <w:rPr>
          <w:rFonts w:ascii="Arial" w:eastAsia="Calibri" w:hAnsi="Arial" w:cs="Arial"/>
          <w:bCs/>
          <w:sz w:val="24"/>
          <w:szCs w:val="24"/>
        </w:rPr>
      </w:pPr>
      <w:r w:rsidRPr="0073196E">
        <w:rPr>
          <w:rFonts w:ascii="Arial" w:eastAsia="Calibri" w:hAnsi="Arial" w:cs="Arial"/>
          <w:bCs/>
          <w:sz w:val="24"/>
          <w:szCs w:val="24"/>
        </w:rPr>
        <w:t>Module: Contemporary Themes</w:t>
      </w:r>
      <w:r w:rsidR="006F07CA" w:rsidRPr="0073196E">
        <w:rPr>
          <w:rFonts w:ascii="Arial" w:eastAsia="Calibri" w:hAnsi="Arial" w:cs="Arial"/>
          <w:bCs/>
          <w:sz w:val="24"/>
          <w:szCs w:val="24"/>
        </w:rPr>
        <w:t xml:space="preserve"> in the Hotel and Hospitality Sector</w:t>
      </w:r>
      <w:r w:rsidRPr="0073196E">
        <w:rPr>
          <w:rFonts w:ascii="Arial" w:eastAsia="Calibri" w:hAnsi="Arial" w:cs="Arial"/>
          <w:bCs/>
          <w:sz w:val="24"/>
          <w:szCs w:val="24"/>
        </w:rPr>
        <w:t xml:space="preserve"> (BMIH600</w:t>
      </w:r>
      <w:r w:rsidR="006F07CA" w:rsidRPr="0073196E">
        <w:rPr>
          <w:rFonts w:ascii="Arial" w:eastAsia="Calibri" w:hAnsi="Arial" w:cs="Arial"/>
          <w:bCs/>
          <w:sz w:val="24"/>
          <w:szCs w:val="24"/>
        </w:rPr>
        <w:t>1</w:t>
      </w:r>
      <w:r w:rsidRPr="0073196E">
        <w:rPr>
          <w:rFonts w:ascii="Arial" w:eastAsia="Calibri" w:hAnsi="Arial" w:cs="Arial"/>
          <w:bCs/>
          <w:sz w:val="24"/>
          <w:szCs w:val="24"/>
        </w:rPr>
        <w:t>)</w:t>
      </w:r>
    </w:p>
    <w:p w14:paraId="6D3BDFC4" w14:textId="77777777" w:rsidR="00D330D0" w:rsidRPr="0073196E" w:rsidRDefault="00D330D0" w:rsidP="0073196E">
      <w:pPr>
        <w:spacing w:before="120" w:after="120" w:line="360" w:lineRule="auto"/>
        <w:ind w:left="720"/>
        <w:contextualSpacing/>
        <w:jc w:val="center"/>
        <w:rPr>
          <w:rFonts w:ascii="Arial" w:eastAsia="Calibri" w:hAnsi="Arial" w:cs="Arial"/>
          <w:bCs/>
          <w:sz w:val="24"/>
          <w:szCs w:val="24"/>
        </w:rPr>
      </w:pPr>
      <w:r w:rsidRPr="0073196E">
        <w:rPr>
          <w:rFonts w:ascii="Arial" w:eastAsia="Calibri" w:hAnsi="Arial" w:cs="Arial"/>
          <w:bCs/>
          <w:sz w:val="24"/>
          <w:szCs w:val="24"/>
        </w:rPr>
        <w:t>Module Tutor: Christopher Wilkin</w:t>
      </w:r>
    </w:p>
    <w:p w14:paraId="2D04438A" w14:textId="4BC53E6A" w:rsidR="00D330D0" w:rsidRPr="0073196E" w:rsidRDefault="00D330D0" w:rsidP="0073196E">
      <w:pPr>
        <w:spacing w:before="120" w:after="120" w:line="360" w:lineRule="auto"/>
        <w:ind w:left="720"/>
        <w:contextualSpacing/>
        <w:jc w:val="center"/>
        <w:rPr>
          <w:rFonts w:ascii="Arial" w:eastAsia="Calibri" w:hAnsi="Arial" w:cs="Arial"/>
          <w:sz w:val="24"/>
          <w:szCs w:val="24"/>
        </w:rPr>
      </w:pPr>
      <w:r w:rsidRPr="0073196E">
        <w:rPr>
          <w:rFonts w:ascii="Arial" w:eastAsia="Calibri" w:hAnsi="Arial" w:cs="Arial"/>
          <w:bCs/>
          <w:sz w:val="24"/>
          <w:szCs w:val="24"/>
        </w:rPr>
        <w:t xml:space="preserve">Submission Date: </w:t>
      </w:r>
      <w:r w:rsidR="00960F56">
        <w:rPr>
          <w:rFonts w:ascii="Arial" w:eastAsia="Calibri" w:hAnsi="Arial" w:cs="Arial"/>
          <w:bCs/>
          <w:sz w:val="24"/>
          <w:szCs w:val="24"/>
        </w:rPr>
        <w:t>1</w:t>
      </w:r>
      <w:r w:rsidR="00960F56" w:rsidRPr="00960F56">
        <w:rPr>
          <w:rFonts w:ascii="Arial" w:eastAsia="Calibri" w:hAnsi="Arial" w:cs="Arial"/>
          <w:bCs/>
          <w:sz w:val="24"/>
          <w:szCs w:val="24"/>
          <w:vertAlign w:val="superscript"/>
        </w:rPr>
        <w:t>st</w:t>
      </w:r>
      <w:r w:rsidR="00960F56">
        <w:rPr>
          <w:rFonts w:ascii="Arial" w:eastAsia="Calibri" w:hAnsi="Arial" w:cs="Arial"/>
          <w:bCs/>
          <w:sz w:val="24"/>
          <w:szCs w:val="24"/>
        </w:rPr>
        <w:t xml:space="preserve"> </w:t>
      </w:r>
      <w:r w:rsidR="000A63CF">
        <w:rPr>
          <w:rFonts w:ascii="Arial" w:eastAsia="Calibri" w:hAnsi="Arial" w:cs="Arial"/>
          <w:bCs/>
          <w:sz w:val="24"/>
          <w:szCs w:val="24"/>
        </w:rPr>
        <w:t>November</w:t>
      </w:r>
      <w:r w:rsidRPr="0073196E">
        <w:rPr>
          <w:rFonts w:ascii="Arial" w:eastAsia="Calibri" w:hAnsi="Arial" w:cs="Arial"/>
          <w:bCs/>
          <w:sz w:val="24"/>
          <w:szCs w:val="24"/>
        </w:rPr>
        <w:t xml:space="preserve"> 2025</w:t>
      </w:r>
    </w:p>
    <w:p w14:paraId="179FC25A" w14:textId="317E1A82" w:rsidR="00D330D0" w:rsidRPr="0073196E" w:rsidRDefault="00D330D0" w:rsidP="0073196E">
      <w:pPr>
        <w:spacing w:before="120" w:after="120" w:line="360" w:lineRule="auto"/>
        <w:ind w:left="720"/>
        <w:contextualSpacing/>
        <w:jc w:val="center"/>
        <w:rPr>
          <w:rFonts w:ascii="Arial" w:eastAsia="Calibri" w:hAnsi="Arial" w:cs="Arial"/>
          <w:bCs/>
          <w:sz w:val="24"/>
          <w:szCs w:val="24"/>
        </w:rPr>
      </w:pPr>
      <w:r w:rsidRPr="0073196E">
        <w:rPr>
          <w:rFonts w:ascii="Arial" w:eastAsia="Calibri" w:hAnsi="Arial" w:cs="Arial"/>
          <w:bCs/>
          <w:sz w:val="24"/>
          <w:szCs w:val="24"/>
        </w:rPr>
        <w:t xml:space="preserve">Word count: </w:t>
      </w:r>
      <w:r w:rsidR="00097286" w:rsidRPr="0073196E">
        <w:rPr>
          <w:rFonts w:ascii="Arial" w:eastAsia="Calibri" w:hAnsi="Arial" w:cs="Arial"/>
          <w:bCs/>
          <w:sz w:val="24"/>
          <w:szCs w:val="24"/>
        </w:rPr>
        <w:t>2473</w:t>
      </w:r>
    </w:p>
    <w:p w14:paraId="0C7C7DF3" w14:textId="77777777" w:rsidR="00D330D0" w:rsidRPr="0073196E" w:rsidRDefault="00D330D0" w:rsidP="0073196E">
      <w:pPr>
        <w:spacing w:line="360" w:lineRule="auto"/>
        <w:jc w:val="both"/>
        <w:rPr>
          <w:rFonts w:ascii="Arial" w:hAnsi="Arial" w:cs="Arial"/>
          <w:b/>
          <w:bCs/>
          <w:sz w:val="24"/>
          <w:szCs w:val="24"/>
        </w:rPr>
      </w:pPr>
    </w:p>
    <w:p w14:paraId="39FBD57F" w14:textId="77777777" w:rsidR="00D330D0" w:rsidRPr="0073196E" w:rsidRDefault="00D330D0" w:rsidP="0073196E">
      <w:pPr>
        <w:spacing w:line="360" w:lineRule="auto"/>
        <w:jc w:val="both"/>
        <w:rPr>
          <w:rFonts w:ascii="Arial" w:hAnsi="Arial" w:cs="Arial"/>
          <w:b/>
          <w:bCs/>
          <w:sz w:val="24"/>
          <w:szCs w:val="24"/>
        </w:rPr>
      </w:pPr>
    </w:p>
    <w:p w14:paraId="0B70CD4D" w14:textId="77777777" w:rsidR="00D330D0" w:rsidRPr="0073196E" w:rsidRDefault="00D330D0" w:rsidP="0073196E">
      <w:pPr>
        <w:spacing w:line="360" w:lineRule="auto"/>
        <w:jc w:val="both"/>
        <w:rPr>
          <w:rFonts w:ascii="Arial" w:hAnsi="Arial" w:cs="Arial"/>
          <w:b/>
          <w:bCs/>
          <w:sz w:val="24"/>
          <w:szCs w:val="24"/>
        </w:rPr>
      </w:pPr>
    </w:p>
    <w:p w14:paraId="4506275E" w14:textId="77777777" w:rsidR="00D330D0" w:rsidRPr="0073196E" w:rsidRDefault="00D330D0" w:rsidP="0073196E">
      <w:pPr>
        <w:spacing w:line="360" w:lineRule="auto"/>
        <w:jc w:val="both"/>
        <w:rPr>
          <w:rFonts w:ascii="Arial" w:hAnsi="Arial" w:cs="Arial"/>
          <w:b/>
          <w:bCs/>
          <w:sz w:val="24"/>
          <w:szCs w:val="24"/>
        </w:rPr>
      </w:pPr>
    </w:p>
    <w:p w14:paraId="492F17E2" w14:textId="77777777" w:rsidR="00D330D0" w:rsidRPr="0073196E" w:rsidRDefault="00D330D0" w:rsidP="0073196E">
      <w:pPr>
        <w:spacing w:line="360" w:lineRule="auto"/>
        <w:jc w:val="both"/>
        <w:rPr>
          <w:rFonts w:ascii="Arial" w:hAnsi="Arial" w:cs="Arial"/>
          <w:b/>
          <w:bCs/>
          <w:sz w:val="24"/>
          <w:szCs w:val="24"/>
        </w:rPr>
      </w:pPr>
    </w:p>
    <w:p w14:paraId="4C3385A3" w14:textId="77777777" w:rsidR="00D330D0" w:rsidRPr="0073196E" w:rsidRDefault="00D330D0" w:rsidP="0073196E">
      <w:pPr>
        <w:spacing w:line="360" w:lineRule="auto"/>
        <w:jc w:val="both"/>
        <w:rPr>
          <w:rFonts w:ascii="Arial" w:hAnsi="Arial" w:cs="Arial"/>
          <w:b/>
          <w:bCs/>
          <w:sz w:val="24"/>
          <w:szCs w:val="24"/>
        </w:rPr>
      </w:pPr>
    </w:p>
    <w:p w14:paraId="1A82CED8" w14:textId="77777777" w:rsidR="00D330D0" w:rsidRPr="0073196E" w:rsidRDefault="00D330D0" w:rsidP="0073196E">
      <w:pPr>
        <w:spacing w:line="360" w:lineRule="auto"/>
        <w:jc w:val="both"/>
        <w:rPr>
          <w:rFonts w:ascii="Arial" w:hAnsi="Arial" w:cs="Arial"/>
          <w:b/>
          <w:bCs/>
          <w:sz w:val="24"/>
          <w:szCs w:val="24"/>
        </w:rPr>
      </w:pPr>
    </w:p>
    <w:p w14:paraId="426F631A" w14:textId="77777777" w:rsidR="00D330D0" w:rsidRPr="0073196E" w:rsidRDefault="00D330D0" w:rsidP="0073196E">
      <w:pPr>
        <w:spacing w:line="360" w:lineRule="auto"/>
        <w:jc w:val="both"/>
        <w:rPr>
          <w:rFonts w:ascii="Arial" w:hAnsi="Arial" w:cs="Arial"/>
          <w:b/>
          <w:bCs/>
          <w:sz w:val="24"/>
          <w:szCs w:val="24"/>
        </w:rPr>
      </w:pPr>
    </w:p>
    <w:p w14:paraId="165F375E" w14:textId="77777777" w:rsidR="00320FF7" w:rsidRPr="00CD4F5E" w:rsidRDefault="00320FF7" w:rsidP="00320FF7">
      <w:pPr>
        <w:keepNext/>
        <w:keepLines/>
        <w:tabs>
          <w:tab w:val="left" w:pos="384"/>
        </w:tabs>
        <w:spacing w:before="480" w:after="0" w:line="276" w:lineRule="auto"/>
        <w:rPr>
          <w:rFonts w:ascii="Arial" w:eastAsia="Times New Roman" w:hAnsi="Arial" w:cs="Arial"/>
          <w:b/>
          <w:kern w:val="0"/>
          <w:sz w:val="24"/>
          <w:szCs w:val="24"/>
          <w:lang w:eastAsia="en-GB" w:bidi="bn-IN"/>
        </w:rPr>
      </w:pPr>
      <w:r w:rsidRPr="00CD4F5E">
        <w:rPr>
          <w:rFonts w:ascii="Arial" w:eastAsia="Times New Roman" w:hAnsi="Arial" w:cs="Arial"/>
          <w:b/>
          <w:kern w:val="0"/>
          <w:sz w:val="24"/>
          <w:szCs w:val="24"/>
          <w:lang w:eastAsia="en-GB" w:bidi="bn-IN"/>
        </w:rPr>
        <w:lastRenderedPageBreak/>
        <w:t>AI ACKNOWLEDGEMENT STATEMENT</w:t>
      </w:r>
    </w:p>
    <w:p w14:paraId="5DDBCDB0" w14:textId="71E24983" w:rsidR="00320FF7" w:rsidRPr="00BB2324"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r w:rsidRPr="00BB2324">
        <w:rPr>
          <w:rFonts w:ascii="Arial" w:eastAsia="Times New Roman" w:hAnsi="Arial" w:cs="Arial"/>
          <w:kern w:val="0"/>
          <w:sz w:val="23"/>
          <w:szCs w:val="23"/>
          <w:lang w:eastAsia="en-GB" w:bidi="bn-IN"/>
        </w:rPr>
        <w:t xml:space="preserve">I acknowledge the use of Primo Research Assistant (https://typeset.io/) on </w:t>
      </w:r>
      <w:r w:rsidR="001402B2">
        <w:rPr>
          <w:rFonts w:ascii="Arial" w:eastAsia="Times New Roman" w:hAnsi="Arial" w:cs="Arial"/>
          <w:kern w:val="0"/>
          <w:sz w:val="23"/>
          <w:szCs w:val="23"/>
          <w:lang w:eastAsia="en-GB" w:bidi="bn-IN"/>
        </w:rPr>
        <w:t>2</w:t>
      </w:r>
      <w:r w:rsidR="00F516E6">
        <w:rPr>
          <w:rFonts w:ascii="Arial" w:eastAsia="Times New Roman" w:hAnsi="Arial" w:cs="Arial"/>
          <w:kern w:val="0"/>
          <w:sz w:val="23"/>
          <w:szCs w:val="23"/>
          <w:lang w:eastAsia="en-GB" w:bidi="bn-IN"/>
        </w:rPr>
        <w:t>0</w:t>
      </w:r>
      <w:r w:rsidR="00F516E6" w:rsidRPr="00F516E6">
        <w:rPr>
          <w:rFonts w:ascii="Arial" w:eastAsia="Times New Roman" w:hAnsi="Arial" w:cs="Arial"/>
          <w:kern w:val="0"/>
          <w:sz w:val="23"/>
          <w:szCs w:val="23"/>
          <w:vertAlign w:val="superscript"/>
          <w:lang w:eastAsia="en-GB" w:bidi="bn-IN"/>
        </w:rPr>
        <w:t>th</w:t>
      </w:r>
      <w:r w:rsidR="00F516E6">
        <w:rPr>
          <w:rFonts w:ascii="Arial" w:eastAsia="Times New Roman" w:hAnsi="Arial" w:cs="Arial"/>
          <w:kern w:val="0"/>
          <w:sz w:val="23"/>
          <w:szCs w:val="23"/>
          <w:lang w:eastAsia="en-GB" w:bidi="bn-IN"/>
        </w:rPr>
        <w:t xml:space="preserve"> October </w:t>
      </w:r>
      <w:r w:rsidRPr="00BB2324">
        <w:rPr>
          <w:rFonts w:ascii="Arial" w:eastAsia="Times New Roman" w:hAnsi="Arial" w:cs="Arial"/>
          <w:kern w:val="0"/>
          <w:sz w:val="23"/>
          <w:szCs w:val="23"/>
          <w:lang w:eastAsia="en-GB" w:bidi="bn-IN"/>
        </w:rPr>
        <w:t xml:space="preserve">2025 to support my research using the prompt(s): </w:t>
      </w:r>
    </w:p>
    <w:p w14:paraId="546ED026" w14:textId="1EC04D26" w:rsidR="00320FF7" w:rsidRPr="00BB2324"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r w:rsidRPr="00BB2324">
        <w:rPr>
          <w:rFonts w:ascii="Arial" w:eastAsia="Times New Roman" w:hAnsi="Arial" w:cs="Arial"/>
          <w:kern w:val="0"/>
          <w:sz w:val="23"/>
          <w:szCs w:val="23"/>
          <w:lang w:eastAsia="en-GB" w:bidi="bn-IN"/>
        </w:rPr>
        <w:t xml:space="preserve">1. </w:t>
      </w:r>
      <w:r w:rsidR="00F516E6">
        <w:rPr>
          <w:rFonts w:ascii="Arial" w:eastAsia="Times New Roman" w:hAnsi="Arial" w:cs="Arial"/>
          <w:kern w:val="0"/>
          <w:sz w:val="23"/>
          <w:szCs w:val="23"/>
          <w:lang w:eastAsia="en-GB" w:bidi="bn-IN"/>
        </w:rPr>
        <w:t xml:space="preserve">Do </w:t>
      </w:r>
      <w:r w:rsidR="00EA14BD">
        <w:rPr>
          <w:rFonts w:ascii="Arial" w:eastAsia="Times New Roman" w:hAnsi="Arial" w:cs="Arial"/>
          <w:kern w:val="0"/>
          <w:sz w:val="23"/>
          <w:szCs w:val="23"/>
          <w:lang w:eastAsia="en-GB" w:bidi="bn-IN"/>
        </w:rPr>
        <w:t xml:space="preserve">social media influencers affect the </w:t>
      </w:r>
      <w:r w:rsidR="00520CB8">
        <w:rPr>
          <w:rFonts w:ascii="Arial" w:eastAsia="Times New Roman" w:hAnsi="Arial" w:cs="Arial"/>
          <w:kern w:val="0"/>
          <w:sz w:val="23"/>
          <w:szCs w:val="23"/>
          <w:lang w:eastAsia="en-GB" w:bidi="bn-IN"/>
        </w:rPr>
        <w:t>decision making process of guests in hospitality?</w:t>
      </w:r>
    </w:p>
    <w:p w14:paraId="3A341B45" w14:textId="5892B088" w:rsidR="00320FF7" w:rsidRPr="00BB2324"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r w:rsidRPr="00BB2324">
        <w:rPr>
          <w:rFonts w:ascii="Arial" w:eastAsia="Times New Roman" w:hAnsi="Arial" w:cs="Arial"/>
          <w:kern w:val="0"/>
          <w:sz w:val="23"/>
          <w:szCs w:val="23"/>
          <w:lang w:eastAsia="en-GB" w:bidi="bn-IN"/>
        </w:rPr>
        <w:t xml:space="preserve">2. </w:t>
      </w:r>
      <w:r w:rsidR="000A63CF">
        <w:rPr>
          <w:rFonts w:ascii="Arial" w:eastAsia="Times New Roman" w:hAnsi="Arial" w:cs="Arial"/>
          <w:kern w:val="0"/>
          <w:sz w:val="23"/>
          <w:szCs w:val="23"/>
          <w:lang w:eastAsia="en-GB" w:bidi="bn-IN"/>
        </w:rPr>
        <w:t>W</w:t>
      </w:r>
      <w:r w:rsidR="007932CC">
        <w:rPr>
          <w:rFonts w:ascii="Arial" w:eastAsia="Times New Roman" w:hAnsi="Arial" w:cs="Arial"/>
          <w:kern w:val="0"/>
          <w:sz w:val="23"/>
          <w:szCs w:val="23"/>
          <w:lang w:eastAsia="en-GB" w:bidi="bn-IN"/>
        </w:rPr>
        <w:t xml:space="preserve">hat is the impact of social media influencers on </w:t>
      </w:r>
      <w:r w:rsidR="000A63CF">
        <w:rPr>
          <w:rFonts w:ascii="Arial" w:eastAsia="Times New Roman" w:hAnsi="Arial" w:cs="Arial"/>
          <w:kern w:val="0"/>
          <w:sz w:val="23"/>
          <w:szCs w:val="23"/>
          <w:lang w:eastAsia="en-GB" w:bidi="bn-IN"/>
        </w:rPr>
        <w:t>consumer trust in hospitality brands?</w:t>
      </w:r>
    </w:p>
    <w:p w14:paraId="7C06FB42"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r w:rsidRPr="00BB2324">
        <w:rPr>
          <w:rFonts w:ascii="Arial" w:eastAsia="Times New Roman" w:hAnsi="Arial" w:cs="Arial"/>
          <w:kern w:val="0"/>
          <w:sz w:val="23"/>
          <w:szCs w:val="23"/>
          <w:lang w:eastAsia="en-GB" w:bidi="bn-IN"/>
        </w:rPr>
        <w:t>I confirm that I have not presented any AI generated text as my own work. I confirm I have copies of my drafts, notes, and other resources I used before, and after the use of AI tools which I may be asked to provide in evidence.</w:t>
      </w:r>
    </w:p>
    <w:p w14:paraId="478ED9F2"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548132B4"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6DF9D26B"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393EE760"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3C227ACC"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1D5BC0AF"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4BB7200A"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13ABE2E3"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5EF409CD"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6262B804"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58F6DBF1" w14:textId="77777777" w:rsidR="00320FF7" w:rsidRDefault="00320FF7" w:rsidP="00320FF7">
      <w:pPr>
        <w:keepNext/>
        <w:keepLines/>
        <w:tabs>
          <w:tab w:val="left" w:pos="384"/>
        </w:tabs>
        <w:spacing w:before="480" w:after="0" w:line="276" w:lineRule="auto"/>
        <w:jc w:val="both"/>
        <w:rPr>
          <w:rFonts w:ascii="Arial" w:eastAsia="Times New Roman" w:hAnsi="Arial" w:cs="Arial"/>
          <w:kern w:val="0"/>
          <w:sz w:val="23"/>
          <w:szCs w:val="23"/>
          <w:lang w:eastAsia="en-GB" w:bidi="bn-IN"/>
        </w:rPr>
      </w:pPr>
    </w:p>
    <w:p w14:paraId="3E9BCA96" w14:textId="77777777" w:rsidR="00320FF7" w:rsidRDefault="00320FF7" w:rsidP="0073196E">
      <w:pPr>
        <w:spacing w:line="360" w:lineRule="auto"/>
        <w:jc w:val="both"/>
        <w:rPr>
          <w:rFonts w:ascii="Arial" w:hAnsi="Arial" w:cs="Arial"/>
          <w:b/>
          <w:bCs/>
          <w:sz w:val="24"/>
          <w:szCs w:val="24"/>
        </w:rPr>
      </w:pPr>
    </w:p>
    <w:p w14:paraId="42571514" w14:textId="77777777" w:rsidR="0062055F" w:rsidRDefault="0062055F" w:rsidP="0073196E">
      <w:pPr>
        <w:spacing w:line="360" w:lineRule="auto"/>
        <w:jc w:val="both"/>
        <w:rPr>
          <w:rFonts w:ascii="Arial" w:hAnsi="Arial" w:cs="Arial"/>
          <w:b/>
          <w:bCs/>
          <w:sz w:val="24"/>
          <w:szCs w:val="24"/>
        </w:rPr>
      </w:pPr>
    </w:p>
    <w:p w14:paraId="261A60FA" w14:textId="3DAA1E3E" w:rsidR="009F6590" w:rsidRPr="0073196E" w:rsidRDefault="009F6590" w:rsidP="0073196E">
      <w:pPr>
        <w:spacing w:line="360" w:lineRule="auto"/>
        <w:jc w:val="both"/>
        <w:rPr>
          <w:rFonts w:ascii="Arial" w:hAnsi="Arial" w:cs="Arial"/>
          <w:b/>
          <w:bCs/>
          <w:sz w:val="24"/>
          <w:szCs w:val="24"/>
        </w:rPr>
      </w:pPr>
      <w:r w:rsidRPr="0073196E">
        <w:rPr>
          <w:rFonts w:ascii="Arial" w:hAnsi="Arial" w:cs="Arial"/>
          <w:b/>
          <w:bCs/>
          <w:sz w:val="24"/>
          <w:szCs w:val="24"/>
        </w:rPr>
        <w:lastRenderedPageBreak/>
        <w:t>Abstract</w:t>
      </w:r>
    </w:p>
    <w:p w14:paraId="3F324F03" w14:textId="76E4D86E" w:rsidR="00C3210C" w:rsidRPr="0073196E" w:rsidRDefault="005651F6" w:rsidP="0073196E">
      <w:pPr>
        <w:spacing w:line="360" w:lineRule="auto"/>
        <w:jc w:val="both"/>
        <w:rPr>
          <w:rFonts w:ascii="Arial" w:hAnsi="Arial" w:cs="Arial"/>
          <w:b/>
          <w:bCs/>
          <w:sz w:val="24"/>
          <w:szCs w:val="24"/>
        </w:rPr>
      </w:pPr>
      <w:r w:rsidRPr="0073196E">
        <w:rPr>
          <w:rFonts w:ascii="Arial" w:hAnsi="Arial" w:cs="Arial"/>
          <w:sz w:val="24"/>
          <w:szCs w:val="24"/>
        </w:rPr>
        <w:t>This paper examines how social media and influencer marketing have transformed the hotel and hospitality industry. With digital platforms now driving most travel decisions, hotels must stand out through visually engaging content and emotional appeal. Influencers, often viewed as more relatable and trustworthy than traditional advertisements, have become central to this shift. However, while influencer marketing can boost visibility and bookings, it also carries the risk of creating unrealistic expectations that can damage a hotel’s reputation. Drawing on academic research and industry examples, this paper explores both the opportunities and challenges of influencer marketing, emphasising the importance of authenticity, transparency, and thoughtful partnerships. Ultimately, it argues that hotels must strike a balance between creativity and integrity to ensure their digital presence reflects the true guest experience.</w:t>
      </w:r>
    </w:p>
    <w:p w14:paraId="1A2BF5A3" w14:textId="77777777" w:rsidR="00C3210C" w:rsidRPr="0073196E" w:rsidRDefault="00C3210C" w:rsidP="0073196E">
      <w:pPr>
        <w:spacing w:line="360" w:lineRule="auto"/>
        <w:jc w:val="both"/>
        <w:rPr>
          <w:rFonts w:ascii="Arial" w:hAnsi="Arial" w:cs="Arial"/>
          <w:b/>
          <w:bCs/>
          <w:sz w:val="24"/>
          <w:szCs w:val="24"/>
        </w:rPr>
      </w:pPr>
    </w:p>
    <w:p w14:paraId="49B0A7F8" w14:textId="77777777" w:rsidR="00C3210C" w:rsidRPr="0073196E" w:rsidRDefault="00C3210C" w:rsidP="0073196E">
      <w:pPr>
        <w:spacing w:line="360" w:lineRule="auto"/>
        <w:jc w:val="both"/>
        <w:rPr>
          <w:rFonts w:ascii="Arial" w:hAnsi="Arial" w:cs="Arial"/>
          <w:b/>
          <w:bCs/>
          <w:sz w:val="24"/>
          <w:szCs w:val="24"/>
        </w:rPr>
      </w:pPr>
    </w:p>
    <w:p w14:paraId="4687329F" w14:textId="77777777" w:rsidR="00C3210C" w:rsidRPr="0073196E" w:rsidRDefault="00C3210C" w:rsidP="0073196E">
      <w:pPr>
        <w:spacing w:line="360" w:lineRule="auto"/>
        <w:jc w:val="both"/>
        <w:rPr>
          <w:rFonts w:ascii="Arial" w:hAnsi="Arial" w:cs="Arial"/>
          <w:b/>
          <w:bCs/>
          <w:sz w:val="24"/>
          <w:szCs w:val="24"/>
        </w:rPr>
      </w:pPr>
    </w:p>
    <w:p w14:paraId="6569154F" w14:textId="77777777" w:rsidR="00C3210C" w:rsidRPr="0073196E" w:rsidRDefault="00C3210C" w:rsidP="0073196E">
      <w:pPr>
        <w:spacing w:line="360" w:lineRule="auto"/>
        <w:jc w:val="both"/>
        <w:rPr>
          <w:rFonts w:ascii="Arial" w:hAnsi="Arial" w:cs="Arial"/>
          <w:b/>
          <w:bCs/>
          <w:sz w:val="24"/>
          <w:szCs w:val="24"/>
        </w:rPr>
      </w:pPr>
    </w:p>
    <w:p w14:paraId="7D3EA129" w14:textId="77777777" w:rsidR="00C3210C" w:rsidRPr="0073196E" w:rsidRDefault="00C3210C" w:rsidP="0073196E">
      <w:pPr>
        <w:spacing w:line="360" w:lineRule="auto"/>
        <w:jc w:val="both"/>
        <w:rPr>
          <w:rFonts w:ascii="Arial" w:hAnsi="Arial" w:cs="Arial"/>
          <w:b/>
          <w:bCs/>
          <w:sz w:val="24"/>
          <w:szCs w:val="24"/>
        </w:rPr>
      </w:pPr>
    </w:p>
    <w:p w14:paraId="7C63D59E" w14:textId="77777777" w:rsidR="00C3210C" w:rsidRPr="0073196E" w:rsidRDefault="00C3210C" w:rsidP="0073196E">
      <w:pPr>
        <w:spacing w:line="360" w:lineRule="auto"/>
        <w:jc w:val="both"/>
        <w:rPr>
          <w:rFonts w:ascii="Arial" w:hAnsi="Arial" w:cs="Arial"/>
          <w:b/>
          <w:bCs/>
          <w:sz w:val="24"/>
          <w:szCs w:val="24"/>
        </w:rPr>
      </w:pPr>
    </w:p>
    <w:p w14:paraId="3035B962" w14:textId="77777777" w:rsidR="00C3210C" w:rsidRPr="0073196E" w:rsidRDefault="00C3210C" w:rsidP="0073196E">
      <w:pPr>
        <w:spacing w:line="360" w:lineRule="auto"/>
        <w:jc w:val="both"/>
        <w:rPr>
          <w:rFonts w:ascii="Arial" w:hAnsi="Arial" w:cs="Arial"/>
          <w:b/>
          <w:bCs/>
          <w:sz w:val="24"/>
          <w:szCs w:val="24"/>
        </w:rPr>
      </w:pPr>
    </w:p>
    <w:p w14:paraId="0A48ED33" w14:textId="77777777" w:rsidR="00E22C78" w:rsidRPr="0073196E" w:rsidRDefault="00E22C78" w:rsidP="0073196E">
      <w:pPr>
        <w:spacing w:line="360" w:lineRule="auto"/>
        <w:jc w:val="both"/>
        <w:rPr>
          <w:rFonts w:ascii="Arial" w:hAnsi="Arial" w:cs="Arial"/>
          <w:b/>
          <w:bCs/>
          <w:sz w:val="24"/>
          <w:szCs w:val="24"/>
        </w:rPr>
      </w:pPr>
    </w:p>
    <w:p w14:paraId="3157C095" w14:textId="77777777" w:rsidR="00E22C78" w:rsidRPr="0073196E" w:rsidRDefault="00E22C78" w:rsidP="0073196E">
      <w:pPr>
        <w:spacing w:line="360" w:lineRule="auto"/>
        <w:jc w:val="both"/>
        <w:rPr>
          <w:rFonts w:ascii="Arial" w:hAnsi="Arial" w:cs="Arial"/>
          <w:b/>
          <w:bCs/>
          <w:sz w:val="24"/>
          <w:szCs w:val="24"/>
        </w:rPr>
      </w:pPr>
    </w:p>
    <w:p w14:paraId="1A7A5DCC" w14:textId="77777777" w:rsidR="00114842" w:rsidRPr="0073196E" w:rsidRDefault="00114842" w:rsidP="0073196E">
      <w:pPr>
        <w:spacing w:line="360" w:lineRule="auto"/>
        <w:jc w:val="both"/>
        <w:rPr>
          <w:rFonts w:ascii="Arial" w:hAnsi="Arial" w:cs="Arial"/>
          <w:b/>
          <w:bCs/>
          <w:sz w:val="24"/>
          <w:szCs w:val="24"/>
        </w:rPr>
      </w:pPr>
    </w:p>
    <w:p w14:paraId="379321C5" w14:textId="77777777" w:rsidR="0073196E" w:rsidRPr="0073196E" w:rsidRDefault="0073196E" w:rsidP="0073196E">
      <w:pPr>
        <w:spacing w:line="360" w:lineRule="auto"/>
        <w:jc w:val="both"/>
        <w:rPr>
          <w:rFonts w:ascii="Arial" w:hAnsi="Arial" w:cs="Arial"/>
          <w:b/>
          <w:bCs/>
          <w:sz w:val="24"/>
          <w:szCs w:val="24"/>
        </w:rPr>
      </w:pPr>
    </w:p>
    <w:p w14:paraId="23859E94" w14:textId="77777777" w:rsidR="0073196E" w:rsidRPr="0073196E" w:rsidRDefault="0073196E" w:rsidP="0073196E">
      <w:pPr>
        <w:spacing w:line="360" w:lineRule="auto"/>
        <w:jc w:val="both"/>
        <w:rPr>
          <w:rFonts w:ascii="Arial" w:hAnsi="Arial" w:cs="Arial"/>
          <w:b/>
          <w:bCs/>
          <w:sz w:val="24"/>
          <w:szCs w:val="24"/>
        </w:rPr>
      </w:pPr>
    </w:p>
    <w:p w14:paraId="11045832" w14:textId="77777777" w:rsidR="0073196E" w:rsidRPr="0073196E" w:rsidRDefault="0073196E" w:rsidP="0073196E">
      <w:pPr>
        <w:spacing w:line="360" w:lineRule="auto"/>
        <w:jc w:val="both"/>
        <w:rPr>
          <w:rFonts w:ascii="Arial" w:hAnsi="Arial" w:cs="Arial"/>
          <w:b/>
          <w:bCs/>
          <w:sz w:val="24"/>
          <w:szCs w:val="24"/>
        </w:rPr>
      </w:pPr>
    </w:p>
    <w:p w14:paraId="69BE6332" w14:textId="77777777" w:rsidR="00114842" w:rsidRPr="0073196E" w:rsidRDefault="00114842" w:rsidP="0073196E">
      <w:pPr>
        <w:spacing w:line="360" w:lineRule="auto"/>
        <w:jc w:val="both"/>
        <w:rPr>
          <w:rFonts w:ascii="Arial" w:hAnsi="Arial" w:cs="Arial"/>
          <w:b/>
          <w:bCs/>
          <w:sz w:val="24"/>
          <w:szCs w:val="24"/>
        </w:rPr>
      </w:pPr>
    </w:p>
    <w:p w14:paraId="65ED8172" w14:textId="636D0DFC" w:rsidR="009F6590" w:rsidRPr="0073196E" w:rsidRDefault="009F6590" w:rsidP="0073196E">
      <w:pPr>
        <w:spacing w:line="360" w:lineRule="auto"/>
        <w:jc w:val="both"/>
        <w:rPr>
          <w:rFonts w:ascii="Arial" w:hAnsi="Arial" w:cs="Arial"/>
          <w:b/>
          <w:bCs/>
          <w:sz w:val="24"/>
          <w:szCs w:val="24"/>
        </w:rPr>
      </w:pPr>
      <w:r w:rsidRPr="0073196E">
        <w:rPr>
          <w:rFonts w:ascii="Arial" w:hAnsi="Arial" w:cs="Arial"/>
          <w:b/>
          <w:bCs/>
          <w:sz w:val="24"/>
          <w:szCs w:val="24"/>
        </w:rPr>
        <w:lastRenderedPageBreak/>
        <w:t>Introduction</w:t>
      </w:r>
    </w:p>
    <w:p w14:paraId="056F880E" w14:textId="726D3A2D" w:rsidR="009F6590" w:rsidRPr="0073196E" w:rsidRDefault="10AAC32E" w:rsidP="0073196E">
      <w:pPr>
        <w:spacing w:line="360" w:lineRule="auto"/>
        <w:jc w:val="both"/>
        <w:rPr>
          <w:rFonts w:ascii="Arial" w:hAnsi="Arial" w:cs="Arial"/>
          <w:sz w:val="24"/>
          <w:szCs w:val="24"/>
        </w:rPr>
      </w:pPr>
      <w:r w:rsidRPr="0073196E">
        <w:rPr>
          <w:rFonts w:ascii="Arial" w:hAnsi="Arial" w:cs="Arial"/>
          <w:sz w:val="24"/>
          <w:szCs w:val="24"/>
        </w:rPr>
        <w:t>The rise of digital communication has transformed the way the hospitality industry operates. In the past, hotels relied on printed brochures, travel agents and word of mouth wh</w:t>
      </w:r>
      <w:r w:rsidR="00A64872" w:rsidRPr="0073196E">
        <w:rPr>
          <w:rFonts w:ascii="Arial" w:hAnsi="Arial" w:cs="Arial"/>
          <w:sz w:val="24"/>
          <w:szCs w:val="24"/>
        </w:rPr>
        <w:t>ereas</w:t>
      </w:r>
      <w:r w:rsidRPr="0073196E">
        <w:rPr>
          <w:rFonts w:ascii="Arial" w:hAnsi="Arial" w:cs="Arial"/>
          <w:sz w:val="24"/>
          <w:szCs w:val="24"/>
        </w:rPr>
        <w:t xml:space="preserve"> today</w:t>
      </w:r>
      <w:r w:rsidR="00A64872" w:rsidRPr="0073196E">
        <w:rPr>
          <w:rFonts w:ascii="Arial" w:hAnsi="Arial" w:cs="Arial"/>
          <w:sz w:val="24"/>
          <w:szCs w:val="24"/>
        </w:rPr>
        <w:t xml:space="preserve"> </w:t>
      </w:r>
      <w:r w:rsidRPr="0073196E">
        <w:rPr>
          <w:rFonts w:ascii="Arial" w:hAnsi="Arial" w:cs="Arial"/>
          <w:sz w:val="24"/>
          <w:szCs w:val="24"/>
        </w:rPr>
        <w:t>guests find, compare and judge hotels mainly through digital platforms (Karagiannis, 2024). Hudson and Thal (2013) identify social media as a central tool in the modern consumer decision process, enabling hotels to market themselves interactively and build relationships with guests. Guests no longer just book a room instead choosing an experience based on what they have already seen online (Leung et al.</w:t>
      </w:r>
      <w:r w:rsidR="00091C81" w:rsidRPr="0073196E">
        <w:rPr>
          <w:rFonts w:ascii="Arial" w:hAnsi="Arial" w:cs="Arial"/>
          <w:sz w:val="24"/>
          <w:szCs w:val="24"/>
        </w:rPr>
        <w:t>,</w:t>
      </w:r>
      <w:r w:rsidRPr="0073196E">
        <w:rPr>
          <w:rFonts w:ascii="Arial" w:hAnsi="Arial" w:cs="Arial"/>
          <w:sz w:val="24"/>
          <w:szCs w:val="24"/>
        </w:rPr>
        <w:t xml:space="preserve"> 2013).</w:t>
      </w:r>
    </w:p>
    <w:p w14:paraId="5DF07F67" w14:textId="1634BE67" w:rsidR="10AAC32E" w:rsidRPr="0073196E" w:rsidRDefault="10AAC32E" w:rsidP="0073196E">
      <w:pPr>
        <w:spacing w:line="360" w:lineRule="auto"/>
        <w:jc w:val="both"/>
        <w:rPr>
          <w:rFonts w:ascii="Arial" w:eastAsia="Aptos" w:hAnsi="Arial" w:cs="Arial"/>
          <w:sz w:val="24"/>
          <w:szCs w:val="24"/>
        </w:rPr>
      </w:pPr>
      <w:r w:rsidRPr="0073196E">
        <w:rPr>
          <w:rFonts w:ascii="Arial" w:eastAsia="Aptos" w:hAnsi="Arial" w:cs="Arial"/>
          <w:sz w:val="24"/>
          <w:szCs w:val="24"/>
        </w:rPr>
        <w:t>A major part of this shift has been the growth of influencer marketing, where influencers act as trusted voices for many consumers (</w:t>
      </w:r>
      <w:proofErr w:type="spellStart"/>
      <w:r w:rsidRPr="0073196E">
        <w:rPr>
          <w:rFonts w:ascii="Arial" w:eastAsia="Aptos" w:hAnsi="Arial" w:cs="Arial"/>
          <w:sz w:val="24"/>
          <w:szCs w:val="24"/>
        </w:rPr>
        <w:t>Casaló</w:t>
      </w:r>
      <w:proofErr w:type="spellEnd"/>
      <w:r w:rsidR="00114842" w:rsidRPr="0073196E">
        <w:rPr>
          <w:rFonts w:ascii="Arial" w:eastAsia="Aptos" w:hAnsi="Arial" w:cs="Arial"/>
          <w:sz w:val="24"/>
          <w:szCs w:val="24"/>
        </w:rPr>
        <w:t xml:space="preserve"> et al.</w:t>
      </w:r>
      <w:r w:rsidR="00091C81" w:rsidRPr="0073196E">
        <w:rPr>
          <w:rFonts w:ascii="Arial" w:eastAsia="Aptos" w:hAnsi="Arial" w:cs="Arial"/>
          <w:sz w:val="24"/>
          <w:szCs w:val="24"/>
        </w:rPr>
        <w:t xml:space="preserve">, </w:t>
      </w:r>
      <w:r w:rsidRPr="0073196E">
        <w:rPr>
          <w:rFonts w:ascii="Arial" w:eastAsia="Aptos" w:hAnsi="Arial" w:cs="Arial"/>
          <w:sz w:val="24"/>
          <w:szCs w:val="24"/>
        </w:rPr>
        <w:t xml:space="preserve">2018). Their recommendations often feel personal and authentic, giving them a level of credibility that traditional advertising cannot match (Freberg et al., 2011). However, this influence also raises ethical and practical questions. Audrezet et al. (2020) observe that influencers often curate idealised, edited portrayals of experiences to maintain authenticity and engagement. In the hotel sector, this behaviour can </w:t>
      </w:r>
      <w:r w:rsidR="008A4B40" w:rsidRPr="0073196E">
        <w:rPr>
          <w:rFonts w:ascii="Arial" w:eastAsia="Aptos" w:hAnsi="Arial" w:cs="Arial"/>
          <w:sz w:val="24"/>
          <w:szCs w:val="24"/>
        </w:rPr>
        <w:t>lead to</w:t>
      </w:r>
      <w:r w:rsidRPr="0073196E">
        <w:rPr>
          <w:rFonts w:ascii="Arial" w:eastAsia="Aptos" w:hAnsi="Arial" w:cs="Arial"/>
          <w:sz w:val="24"/>
          <w:szCs w:val="24"/>
        </w:rPr>
        <w:t xml:space="preserve"> unrealistic guest expectations that hotels later struggle to meet.</w:t>
      </w:r>
    </w:p>
    <w:p w14:paraId="24C6AAF5" w14:textId="3E97C4A6" w:rsidR="10AAC32E" w:rsidRPr="0073196E" w:rsidRDefault="10AAC32E" w:rsidP="0073196E">
      <w:pPr>
        <w:spacing w:line="360" w:lineRule="auto"/>
        <w:jc w:val="both"/>
        <w:rPr>
          <w:rFonts w:ascii="Arial" w:eastAsia="Aptos" w:hAnsi="Arial" w:cs="Arial"/>
          <w:sz w:val="24"/>
          <w:szCs w:val="24"/>
        </w:rPr>
      </w:pPr>
      <w:r w:rsidRPr="0073196E">
        <w:rPr>
          <w:rFonts w:ascii="Arial" w:eastAsia="Aptos" w:hAnsi="Arial" w:cs="Arial"/>
          <w:sz w:val="24"/>
          <w:szCs w:val="24"/>
        </w:rPr>
        <w:t>This paper examines whether the overall impact of social media and influencer marketing has been beneficial or harmful to the hotel and hospitality industry. It uses respected academic sources together with industry evidence to explore how online communication shapes public perception, reputation and performance.</w:t>
      </w:r>
    </w:p>
    <w:p w14:paraId="0677E0D2" w14:textId="77777777" w:rsidR="009F6590" w:rsidRPr="0073196E" w:rsidRDefault="009F6590" w:rsidP="0073196E">
      <w:pPr>
        <w:spacing w:line="360" w:lineRule="auto"/>
        <w:jc w:val="both"/>
        <w:rPr>
          <w:rFonts w:ascii="Arial" w:hAnsi="Arial" w:cs="Arial"/>
          <w:b/>
          <w:bCs/>
          <w:sz w:val="24"/>
          <w:szCs w:val="24"/>
        </w:rPr>
      </w:pPr>
      <w:r w:rsidRPr="0073196E">
        <w:rPr>
          <w:rFonts w:ascii="Arial" w:hAnsi="Arial" w:cs="Arial"/>
          <w:b/>
          <w:bCs/>
          <w:sz w:val="24"/>
          <w:szCs w:val="24"/>
        </w:rPr>
        <w:t>Literature Review</w:t>
      </w:r>
    </w:p>
    <w:p w14:paraId="19B11432" w14:textId="4610181B" w:rsidR="00DD3A20" w:rsidRPr="0073196E" w:rsidRDefault="00163E0C" w:rsidP="0073196E">
      <w:pPr>
        <w:spacing w:line="360" w:lineRule="auto"/>
        <w:jc w:val="both"/>
        <w:rPr>
          <w:rFonts w:ascii="Arial" w:hAnsi="Arial" w:cs="Arial"/>
          <w:sz w:val="24"/>
          <w:szCs w:val="24"/>
        </w:rPr>
      </w:pPr>
      <w:r w:rsidRPr="0073196E">
        <w:rPr>
          <w:rFonts w:ascii="Arial" w:hAnsi="Arial" w:cs="Arial"/>
          <w:sz w:val="24"/>
          <w:szCs w:val="24"/>
        </w:rPr>
        <w:t xml:space="preserve">Social media now plays a role in almost every stage of how people plan and experience travel. </w:t>
      </w:r>
      <w:r w:rsidR="00B851C5" w:rsidRPr="0073196E">
        <w:rPr>
          <w:rFonts w:ascii="Arial" w:hAnsi="Arial" w:cs="Arial"/>
          <w:sz w:val="24"/>
          <w:szCs w:val="24"/>
        </w:rPr>
        <w:t xml:space="preserve">According to </w:t>
      </w:r>
      <w:proofErr w:type="spellStart"/>
      <w:r w:rsidR="00B851C5" w:rsidRPr="0073196E">
        <w:rPr>
          <w:rFonts w:ascii="Arial" w:hAnsi="Arial" w:cs="Arial"/>
          <w:sz w:val="24"/>
          <w:szCs w:val="24"/>
        </w:rPr>
        <w:t>Batabyal</w:t>
      </w:r>
      <w:proofErr w:type="spellEnd"/>
      <w:r w:rsidR="00B851C5" w:rsidRPr="0073196E">
        <w:rPr>
          <w:rFonts w:ascii="Arial" w:hAnsi="Arial" w:cs="Arial"/>
          <w:sz w:val="24"/>
          <w:szCs w:val="24"/>
        </w:rPr>
        <w:t xml:space="preserve"> and Das (2019), technology has transformed how guests plan and experience tr</w:t>
      </w:r>
      <w:r w:rsidR="00723864" w:rsidRPr="0073196E">
        <w:rPr>
          <w:rFonts w:ascii="Arial" w:hAnsi="Arial" w:cs="Arial"/>
          <w:sz w:val="24"/>
          <w:szCs w:val="24"/>
        </w:rPr>
        <w:t>ips</w:t>
      </w:r>
      <w:r w:rsidR="00B851C5" w:rsidRPr="0073196E">
        <w:rPr>
          <w:rFonts w:ascii="Arial" w:hAnsi="Arial" w:cs="Arial"/>
          <w:sz w:val="24"/>
          <w:szCs w:val="24"/>
        </w:rPr>
        <w:t xml:space="preserve">, with social media now integrated into every stage of the customer journey. </w:t>
      </w:r>
      <w:r w:rsidR="005D7CAC" w:rsidRPr="0073196E">
        <w:rPr>
          <w:rFonts w:ascii="Arial" w:hAnsi="Arial" w:cs="Arial"/>
          <w:sz w:val="24"/>
          <w:szCs w:val="24"/>
        </w:rPr>
        <w:t xml:space="preserve">Cooper and Hall (2019) note that travellers now make decisions by observing what others share online, </w:t>
      </w:r>
      <w:r w:rsidR="00EC39C3" w:rsidRPr="0073196E">
        <w:rPr>
          <w:rFonts w:ascii="Arial" w:hAnsi="Arial" w:cs="Arial"/>
          <w:sz w:val="24"/>
          <w:szCs w:val="24"/>
        </w:rPr>
        <w:t>viewing</w:t>
      </w:r>
      <w:r w:rsidR="005D7CAC" w:rsidRPr="0073196E">
        <w:rPr>
          <w:rFonts w:ascii="Arial" w:hAnsi="Arial" w:cs="Arial"/>
          <w:sz w:val="24"/>
          <w:szCs w:val="24"/>
        </w:rPr>
        <w:t xml:space="preserve"> destinations through influencers, friends, and family on platforms like Instagram and TikTok rather than through traditional adverts. </w:t>
      </w:r>
      <w:r w:rsidR="00D10E9C" w:rsidRPr="0073196E">
        <w:rPr>
          <w:rFonts w:ascii="Arial" w:hAnsi="Arial" w:cs="Arial"/>
          <w:sz w:val="24"/>
          <w:szCs w:val="24"/>
        </w:rPr>
        <w:t>They explain that this shift has intensified competition, with hotels now vying for attention through visual appeal and emotional engagemen</w:t>
      </w:r>
      <w:r w:rsidR="003F03CE" w:rsidRPr="0073196E">
        <w:rPr>
          <w:rFonts w:ascii="Arial" w:hAnsi="Arial" w:cs="Arial"/>
          <w:sz w:val="24"/>
          <w:szCs w:val="24"/>
        </w:rPr>
        <w:t xml:space="preserve">t. </w:t>
      </w:r>
      <w:r w:rsidR="00DD3A20" w:rsidRPr="0073196E">
        <w:rPr>
          <w:rFonts w:ascii="Arial" w:hAnsi="Arial" w:cs="Arial"/>
          <w:sz w:val="24"/>
          <w:szCs w:val="24"/>
        </w:rPr>
        <w:t xml:space="preserve">Ford and Sturman (2020) suggest that hospitality is increasingly shaped by an experience </w:t>
      </w:r>
      <w:r w:rsidR="00DD3A20" w:rsidRPr="0073196E">
        <w:rPr>
          <w:rFonts w:ascii="Arial" w:hAnsi="Arial" w:cs="Arial"/>
          <w:sz w:val="24"/>
          <w:szCs w:val="24"/>
        </w:rPr>
        <w:lastRenderedPageBreak/>
        <w:t>culture in which the way a hotel is perceived or discussed can be as influential as the service it provides.</w:t>
      </w:r>
    </w:p>
    <w:p w14:paraId="19D126C2" w14:textId="25086967" w:rsidR="00163E0C" w:rsidRPr="0073196E" w:rsidRDefault="00AA535F" w:rsidP="0073196E">
      <w:pPr>
        <w:spacing w:line="360" w:lineRule="auto"/>
        <w:jc w:val="both"/>
        <w:rPr>
          <w:rFonts w:ascii="Arial" w:hAnsi="Arial" w:cs="Arial"/>
          <w:sz w:val="24"/>
          <w:szCs w:val="24"/>
        </w:rPr>
      </w:pPr>
      <w:r w:rsidRPr="0073196E">
        <w:rPr>
          <w:rFonts w:ascii="Arial" w:hAnsi="Arial" w:cs="Arial"/>
          <w:sz w:val="24"/>
          <w:szCs w:val="24"/>
        </w:rPr>
        <w:t xml:space="preserve">Researchers also highlight </w:t>
      </w:r>
      <w:r w:rsidR="00163E0C" w:rsidRPr="0073196E">
        <w:rPr>
          <w:rFonts w:ascii="Arial" w:hAnsi="Arial" w:cs="Arial"/>
          <w:sz w:val="24"/>
          <w:szCs w:val="24"/>
        </w:rPr>
        <w:t xml:space="preserve">that customers trust social media content far more than traditional advertising. </w:t>
      </w:r>
      <w:r w:rsidR="00335269" w:rsidRPr="0073196E">
        <w:rPr>
          <w:rFonts w:ascii="Arial" w:hAnsi="Arial" w:cs="Arial"/>
          <w:sz w:val="24"/>
          <w:szCs w:val="24"/>
        </w:rPr>
        <w:t xml:space="preserve">Xiang and </w:t>
      </w:r>
      <w:proofErr w:type="spellStart"/>
      <w:r w:rsidR="00335269" w:rsidRPr="0073196E">
        <w:rPr>
          <w:rFonts w:ascii="Arial" w:hAnsi="Arial" w:cs="Arial"/>
          <w:sz w:val="24"/>
          <w:szCs w:val="24"/>
        </w:rPr>
        <w:t>Gretzel</w:t>
      </w:r>
      <w:proofErr w:type="spellEnd"/>
      <w:r w:rsidR="00335269" w:rsidRPr="0073196E">
        <w:rPr>
          <w:rFonts w:ascii="Arial" w:hAnsi="Arial" w:cs="Arial"/>
          <w:sz w:val="24"/>
          <w:szCs w:val="24"/>
        </w:rPr>
        <w:t xml:space="preserve"> (2010) found that social media has become a major source of travel information, as travellers increasingly rely on peer-generated content that they perceive as more authentic and trustworthy. </w:t>
      </w:r>
      <w:proofErr w:type="spellStart"/>
      <w:r w:rsidR="0080438A" w:rsidRPr="0073196E">
        <w:rPr>
          <w:rFonts w:ascii="Arial" w:hAnsi="Arial" w:cs="Arial"/>
          <w:sz w:val="24"/>
          <w:szCs w:val="24"/>
        </w:rPr>
        <w:t>Tajvidi</w:t>
      </w:r>
      <w:proofErr w:type="spellEnd"/>
      <w:r w:rsidR="0080438A" w:rsidRPr="0073196E">
        <w:rPr>
          <w:rFonts w:ascii="Arial" w:hAnsi="Arial" w:cs="Arial"/>
          <w:sz w:val="24"/>
          <w:szCs w:val="24"/>
        </w:rPr>
        <w:t xml:space="preserve"> et al. (2018) </w:t>
      </w:r>
      <w:r w:rsidR="00163E0C" w:rsidRPr="0073196E">
        <w:rPr>
          <w:rFonts w:ascii="Arial" w:hAnsi="Arial" w:cs="Arial"/>
          <w:sz w:val="24"/>
          <w:szCs w:val="24"/>
        </w:rPr>
        <w:t xml:space="preserve">similarly show that people believe online recommendations from other travellers more than company adverts. This trust explains why influencer marketing has become so powerful. Freberg et al. (2011) found that audiences view influencers as relatable and genuine, while </w:t>
      </w:r>
      <w:proofErr w:type="spellStart"/>
      <w:r w:rsidR="00163E0C" w:rsidRPr="0073196E">
        <w:rPr>
          <w:rFonts w:ascii="Arial" w:hAnsi="Arial" w:cs="Arial"/>
          <w:sz w:val="24"/>
          <w:szCs w:val="24"/>
        </w:rPr>
        <w:t>Casaló</w:t>
      </w:r>
      <w:proofErr w:type="spellEnd"/>
      <w:r w:rsidR="00A1285E" w:rsidRPr="0073196E">
        <w:rPr>
          <w:rFonts w:ascii="Arial" w:hAnsi="Arial" w:cs="Arial"/>
          <w:sz w:val="24"/>
          <w:szCs w:val="24"/>
        </w:rPr>
        <w:t xml:space="preserve"> et al</w:t>
      </w:r>
      <w:r w:rsidR="00CE06B8" w:rsidRPr="0073196E">
        <w:rPr>
          <w:rFonts w:ascii="Arial" w:hAnsi="Arial" w:cs="Arial"/>
          <w:sz w:val="24"/>
          <w:szCs w:val="24"/>
        </w:rPr>
        <w:t>.</w:t>
      </w:r>
      <w:r w:rsidR="00163E0C" w:rsidRPr="0073196E">
        <w:rPr>
          <w:rFonts w:ascii="Arial" w:hAnsi="Arial" w:cs="Arial"/>
          <w:sz w:val="24"/>
          <w:szCs w:val="24"/>
        </w:rPr>
        <w:t xml:space="preserve"> (2018) demonstrated that influencer recommendations can strongly shape purchasing decisions.</w:t>
      </w:r>
    </w:p>
    <w:p w14:paraId="522FCF07" w14:textId="7C4AF869" w:rsidR="00DF6D68" w:rsidRPr="0073196E" w:rsidRDefault="008A52D4" w:rsidP="0073196E">
      <w:pPr>
        <w:spacing w:line="360" w:lineRule="auto"/>
        <w:jc w:val="both"/>
        <w:rPr>
          <w:rFonts w:ascii="Arial" w:hAnsi="Arial" w:cs="Arial"/>
          <w:sz w:val="24"/>
          <w:szCs w:val="24"/>
        </w:rPr>
      </w:pPr>
      <w:r w:rsidRPr="0073196E">
        <w:rPr>
          <w:rFonts w:ascii="Arial" w:hAnsi="Arial" w:cs="Arial"/>
          <w:sz w:val="24"/>
          <w:szCs w:val="24"/>
        </w:rPr>
        <w:t xml:space="preserve">However, influencers do not all shape consumer behaviour in the same way. </w:t>
      </w:r>
      <w:r w:rsidR="007B6A03" w:rsidRPr="0073196E">
        <w:rPr>
          <w:rFonts w:ascii="Arial" w:hAnsi="Arial" w:cs="Arial"/>
          <w:sz w:val="24"/>
          <w:szCs w:val="24"/>
        </w:rPr>
        <w:t xml:space="preserve">Trivedi </w:t>
      </w:r>
      <w:r w:rsidR="006437E4" w:rsidRPr="0073196E">
        <w:rPr>
          <w:rFonts w:ascii="Arial" w:hAnsi="Arial" w:cs="Arial"/>
          <w:sz w:val="24"/>
          <w:szCs w:val="24"/>
        </w:rPr>
        <w:t xml:space="preserve">et al. </w:t>
      </w:r>
      <w:r w:rsidR="007B6A03" w:rsidRPr="0073196E">
        <w:rPr>
          <w:rFonts w:ascii="Arial" w:hAnsi="Arial" w:cs="Arial"/>
          <w:sz w:val="24"/>
          <w:szCs w:val="24"/>
        </w:rPr>
        <w:t>(2022) distinguish</w:t>
      </w:r>
      <w:r w:rsidR="00EA6D02" w:rsidRPr="0073196E">
        <w:rPr>
          <w:rFonts w:ascii="Arial" w:hAnsi="Arial" w:cs="Arial"/>
          <w:sz w:val="24"/>
          <w:szCs w:val="24"/>
        </w:rPr>
        <w:t>es</w:t>
      </w:r>
      <w:r w:rsidR="007B6A03" w:rsidRPr="0073196E">
        <w:rPr>
          <w:rFonts w:ascii="Arial" w:hAnsi="Arial" w:cs="Arial"/>
          <w:sz w:val="24"/>
          <w:szCs w:val="24"/>
        </w:rPr>
        <w:t xml:space="preserve"> between expert influencers, who present themselves as knowledgeable and credible, and lifestyle influencers, who rely on popularity and emotional appeal. In controlled tests using hotel and destination marketing content, </w:t>
      </w:r>
      <w:r w:rsidR="00A72F46" w:rsidRPr="0073196E">
        <w:rPr>
          <w:rFonts w:ascii="Arial" w:hAnsi="Arial" w:cs="Arial"/>
          <w:sz w:val="24"/>
          <w:szCs w:val="24"/>
        </w:rPr>
        <w:t xml:space="preserve">lifestyle </w:t>
      </w:r>
      <w:r w:rsidR="007B6A03" w:rsidRPr="0073196E">
        <w:rPr>
          <w:rFonts w:ascii="Arial" w:hAnsi="Arial" w:cs="Arial"/>
          <w:sz w:val="24"/>
          <w:szCs w:val="24"/>
        </w:rPr>
        <w:t>influencers generate</w:t>
      </w:r>
      <w:r w:rsidR="00135358" w:rsidRPr="0073196E">
        <w:rPr>
          <w:rFonts w:ascii="Arial" w:hAnsi="Arial" w:cs="Arial"/>
          <w:sz w:val="24"/>
          <w:szCs w:val="24"/>
        </w:rPr>
        <w:t>d</w:t>
      </w:r>
      <w:r w:rsidR="007B6A03" w:rsidRPr="0073196E">
        <w:rPr>
          <w:rFonts w:ascii="Arial" w:hAnsi="Arial" w:cs="Arial"/>
          <w:sz w:val="24"/>
          <w:szCs w:val="24"/>
        </w:rPr>
        <w:t xml:space="preserve"> stronger emotional attachment and booking intention while expert influencers were associated more with </w:t>
      </w:r>
      <w:r w:rsidR="00135358" w:rsidRPr="0073196E">
        <w:rPr>
          <w:rFonts w:ascii="Arial" w:hAnsi="Arial" w:cs="Arial"/>
          <w:sz w:val="24"/>
          <w:szCs w:val="24"/>
        </w:rPr>
        <w:t xml:space="preserve">greater </w:t>
      </w:r>
      <w:r w:rsidR="007B6A03" w:rsidRPr="0073196E">
        <w:rPr>
          <w:rFonts w:ascii="Arial" w:hAnsi="Arial" w:cs="Arial"/>
          <w:sz w:val="24"/>
          <w:szCs w:val="24"/>
        </w:rPr>
        <w:t xml:space="preserve">credibility. </w:t>
      </w:r>
      <w:r w:rsidR="00F12327" w:rsidRPr="0073196E">
        <w:rPr>
          <w:rFonts w:ascii="Arial" w:hAnsi="Arial" w:cs="Arial"/>
          <w:sz w:val="24"/>
          <w:szCs w:val="24"/>
        </w:rPr>
        <w:t xml:space="preserve">Costa and Costa (2022) add that expert influencers help hospitality brands build long-term trust </w:t>
      </w:r>
      <w:r w:rsidR="002D1130" w:rsidRPr="0073196E">
        <w:rPr>
          <w:rFonts w:ascii="Arial" w:hAnsi="Arial" w:cs="Arial"/>
          <w:sz w:val="24"/>
          <w:szCs w:val="24"/>
        </w:rPr>
        <w:t>by</w:t>
      </w:r>
      <w:r w:rsidR="00F12327" w:rsidRPr="0073196E">
        <w:rPr>
          <w:rFonts w:ascii="Arial" w:hAnsi="Arial" w:cs="Arial"/>
          <w:sz w:val="24"/>
          <w:szCs w:val="24"/>
        </w:rPr>
        <w:t xml:space="preserve"> connect</w:t>
      </w:r>
      <w:r w:rsidR="002D1130" w:rsidRPr="0073196E">
        <w:rPr>
          <w:rFonts w:ascii="Arial" w:hAnsi="Arial" w:cs="Arial"/>
          <w:sz w:val="24"/>
          <w:szCs w:val="24"/>
        </w:rPr>
        <w:t>ing</w:t>
      </w:r>
      <w:r w:rsidR="00F12327" w:rsidRPr="0073196E">
        <w:rPr>
          <w:rFonts w:ascii="Arial" w:hAnsi="Arial" w:cs="Arial"/>
          <w:sz w:val="24"/>
          <w:szCs w:val="24"/>
        </w:rPr>
        <w:t xml:space="preserve"> products to values such as ethics and sustainability. In contrast, lifestyle influencers often focus on visual appeal and emotion </w:t>
      </w:r>
      <w:r w:rsidR="002D1130" w:rsidRPr="0073196E">
        <w:rPr>
          <w:rFonts w:ascii="Arial" w:hAnsi="Arial" w:cs="Arial"/>
          <w:sz w:val="24"/>
          <w:szCs w:val="24"/>
        </w:rPr>
        <w:t>over</w:t>
      </w:r>
      <w:r w:rsidR="00F12327" w:rsidRPr="0073196E">
        <w:rPr>
          <w:rFonts w:ascii="Arial" w:hAnsi="Arial" w:cs="Arial"/>
          <w:sz w:val="24"/>
          <w:szCs w:val="24"/>
        </w:rPr>
        <w:t xml:space="preserve"> expertise. Cooper and Hall (2019) describe this as tourism being “consumed through images,” where travellers are drawn to appearance before service quality. </w:t>
      </w:r>
      <w:r w:rsidR="00DF6D68" w:rsidRPr="0073196E">
        <w:rPr>
          <w:rFonts w:ascii="Arial" w:hAnsi="Arial" w:cs="Arial"/>
          <w:sz w:val="24"/>
          <w:szCs w:val="24"/>
        </w:rPr>
        <w:t>Ki</w:t>
      </w:r>
      <w:r w:rsidR="00E621B4" w:rsidRPr="0073196E">
        <w:rPr>
          <w:rFonts w:ascii="Arial" w:hAnsi="Arial" w:cs="Arial"/>
          <w:sz w:val="24"/>
          <w:szCs w:val="24"/>
        </w:rPr>
        <w:t xml:space="preserve"> et al.</w:t>
      </w:r>
      <w:r w:rsidR="00DF6D68" w:rsidRPr="0073196E">
        <w:rPr>
          <w:rFonts w:ascii="Arial" w:hAnsi="Arial" w:cs="Arial"/>
          <w:sz w:val="24"/>
          <w:szCs w:val="24"/>
        </w:rPr>
        <w:t xml:space="preserve"> (2020) found that followers form emotional attachments to social-media influencers based on inspiration</w:t>
      </w:r>
      <w:r w:rsidR="002F790F" w:rsidRPr="0073196E">
        <w:rPr>
          <w:rFonts w:ascii="Arial" w:hAnsi="Arial" w:cs="Arial"/>
          <w:sz w:val="24"/>
          <w:szCs w:val="24"/>
        </w:rPr>
        <w:t xml:space="preserve"> and </w:t>
      </w:r>
      <w:r w:rsidR="00DF6D68" w:rsidRPr="0073196E">
        <w:rPr>
          <w:rFonts w:ascii="Arial" w:hAnsi="Arial" w:cs="Arial"/>
          <w:sz w:val="24"/>
          <w:szCs w:val="24"/>
        </w:rPr>
        <w:t xml:space="preserve">similarity, engaging with them </w:t>
      </w:r>
      <w:r w:rsidR="00DA2E7E" w:rsidRPr="0073196E">
        <w:rPr>
          <w:rFonts w:ascii="Arial" w:hAnsi="Arial" w:cs="Arial"/>
          <w:sz w:val="24"/>
          <w:szCs w:val="24"/>
        </w:rPr>
        <w:t>for personal connection rather than</w:t>
      </w:r>
      <w:r w:rsidR="00DF6D68" w:rsidRPr="0073196E">
        <w:rPr>
          <w:rFonts w:ascii="Arial" w:hAnsi="Arial" w:cs="Arial"/>
          <w:sz w:val="24"/>
          <w:szCs w:val="24"/>
        </w:rPr>
        <w:t xml:space="preserve"> expert knowledge.</w:t>
      </w:r>
    </w:p>
    <w:p w14:paraId="2B97FDC4" w14:textId="0AEC24F7" w:rsidR="00FE645E" w:rsidRPr="0073196E" w:rsidRDefault="00FE645E" w:rsidP="0073196E">
      <w:pPr>
        <w:spacing w:line="360" w:lineRule="auto"/>
        <w:jc w:val="both"/>
        <w:rPr>
          <w:rFonts w:ascii="Arial" w:hAnsi="Arial" w:cs="Arial"/>
          <w:sz w:val="24"/>
          <w:szCs w:val="24"/>
        </w:rPr>
      </w:pPr>
      <w:r w:rsidRPr="0073196E">
        <w:rPr>
          <w:rFonts w:ascii="Arial" w:hAnsi="Arial" w:cs="Arial"/>
          <w:sz w:val="24"/>
          <w:szCs w:val="24"/>
        </w:rPr>
        <w:t xml:space="preserve">While influencer marketing can generate immediate interest and bookings, research also highlights potential long-term risks for hotels. </w:t>
      </w:r>
      <w:r w:rsidR="00DA2E7E" w:rsidRPr="0073196E">
        <w:rPr>
          <w:rFonts w:ascii="Arial" w:hAnsi="Arial" w:cs="Arial"/>
          <w:sz w:val="24"/>
          <w:szCs w:val="24"/>
        </w:rPr>
        <w:t>V</w:t>
      </w:r>
      <w:r w:rsidRPr="0073196E">
        <w:rPr>
          <w:rFonts w:ascii="Arial" w:hAnsi="Arial" w:cs="Arial"/>
          <w:sz w:val="24"/>
          <w:szCs w:val="24"/>
        </w:rPr>
        <w:t xml:space="preserve">isually appealing and emotionally engaging content can strongly influence consumers’ </w:t>
      </w:r>
      <w:r w:rsidR="004975C0" w:rsidRPr="0073196E">
        <w:rPr>
          <w:rFonts w:ascii="Arial" w:hAnsi="Arial" w:cs="Arial"/>
          <w:sz w:val="24"/>
          <w:szCs w:val="24"/>
        </w:rPr>
        <w:t>purchase intentions</w:t>
      </w:r>
      <w:r w:rsidRPr="0073196E">
        <w:rPr>
          <w:rFonts w:ascii="Arial" w:hAnsi="Arial" w:cs="Arial"/>
          <w:sz w:val="24"/>
          <w:szCs w:val="24"/>
        </w:rPr>
        <w:t xml:space="preserve"> (</w:t>
      </w:r>
      <w:proofErr w:type="spellStart"/>
      <w:r w:rsidRPr="0073196E">
        <w:rPr>
          <w:rFonts w:ascii="Arial" w:hAnsi="Arial" w:cs="Arial"/>
          <w:sz w:val="24"/>
          <w:szCs w:val="24"/>
        </w:rPr>
        <w:t>Casaló</w:t>
      </w:r>
      <w:proofErr w:type="spellEnd"/>
      <w:r w:rsidR="009C3BEE" w:rsidRPr="0073196E">
        <w:rPr>
          <w:rFonts w:ascii="Arial" w:hAnsi="Arial" w:cs="Arial"/>
          <w:sz w:val="24"/>
          <w:szCs w:val="24"/>
        </w:rPr>
        <w:t xml:space="preserve"> et al.</w:t>
      </w:r>
      <w:r w:rsidRPr="0073196E">
        <w:rPr>
          <w:rFonts w:ascii="Arial" w:hAnsi="Arial" w:cs="Arial"/>
          <w:sz w:val="24"/>
          <w:szCs w:val="24"/>
        </w:rPr>
        <w:t>, 2018; Ki</w:t>
      </w:r>
      <w:r w:rsidR="009C3BEE" w:rsidRPr="0073196E">
        <w:rPr>
          <w:rFonts w:ascii="Arial" w:hAnsi="Arial" w:cs="Arial"/>
          <w:sz w:val="24"/>
          <w:szCs w:val="24"/>
        </w:rPr>
        <w:t xml:space="preserve"> et al.</w:t>
      </w:r>
      <w:r w:rsidRPr="0073196E">
        <w:rPr>
          <w:rFonts w:ascii="Arial" w:hAnsi="Arial" w:cs="Arial"/>
          <w:sz w:val="24"/>
          <w:szCs w:val="24"/>
        </w:rPr>
        <w:t>, 2020)</w:t>
      </w:r>
      <w:r w:rsidR="004975C0" w:rsidRPr="0073196E">
        <w:rPr>
          <w:rFonts w:ascii="Arial" w:hAnsi="Arial" w:cs="Arial"/>
          <w:sz w:val="24"/>
          <w:szCs w:val="24"/>
        </w:rPr>
        <w:t xml:space="preserve">, yet </w:t>
      </w:r>
      <w:r w:rsidRPr="0073196E">
        <w:rPr>
          <w:rFonts w:ascii="Arial" w:hAnsi="Arial" w:cs="Arial"/>
          <w:sz w:val="24"/>
          <w:szCs w:val="24"/>
        </w:rPr>
        <w:t xml:space="preserve">such content is often carefully curated to present an idealised version of reality. De </w:t>
      </w:r>
      <w:proofErr w:type="spellStart"/>
      <w:r w:rsidRPr="0073196E">
        <w:rPr>
          <w:rFonts w:ascii="Arial" w:hAnsi="Arial" w:cs="Arial"/>
          <w:sz w:val="24"/>
          <w:szCs w:val="24"/>
        </w:rPr>
        <w:t>Veirman</w:t>
      </w:r>
      <w:proofErr w:type="spellEnd"/>
      <w:r w:rsidR="00FD6D59" w:rsidRPr="0073196E">
        <w:rPr>
          <w:rFonts w:ascii="Arial" w:hAnsi="Arial" w:cs="Arial"/>
          <w:sz w:val="24"/>
          <w:szCs w:val="24"/>
        </w:rPr>
        <w:t xml:space="preserve"> et al.</w:t>
      </w:r>
      <w:r w:rsidRPr="0073196E">
        <w:rPr>
          <w:rFonts w:ascii="Arial" w:hAnsi="Arial" w:cs="Arial"/>
          <w:sz w:val="24"/>
          <w:szCs w:val="24"/>
        </w:rPr>
        <w:t xml:space="preserve"> (2017) found that influencer marketing on platforms such as Instagram promotes aspirational lifestyles</w:t>
      </w:r>
      <w:r w:rsidR="00E37CBB" w:rsidRPr="0073196E">
        <w:rPr>
          <w:rFonts w:ascii="Arial" w:hAnsi="Arial" w:cs="Arial"/>
          <w:sz w:val="24"/>
          <w:szCs w:val="24"/>
        </w:rPr>
        <w:t xml:space="preserve"> that create </w:t>
      </w:r>
      <w:r w:rsidRPr="0073196E">
        <w:rPr>
          <w:rFonts w:ascii="Arial" w:hAnsi="Arial" w:cs="Arial"/>
          <w:sz w:val="24"/>
          <w:szCs w:val="24"/>
        </w:rPr>
        <w:t xml:space="preserve">unrealistic </w:t>
      </w:r>
      <w:r w:rsidR="003B79F5" w:rsidRPr="0073196E">
        <w:rPr>
          <w:rFonts w:ascii="Arial" w:hAnsi="Arial" w:cs="Arial"/>
          <w:sz w:val="24"/>
          <w:szCs w:val="24"/>
        </w:rPr>
        <w:t>brand perceptions</w:t>
      </w:r>
      <w:r w:rsidRPr="0073196E">
        <w:rPr>
          <w:rFonts w:ascii="Arial" w:hAnsi="Arial" w:cs="Arial"/>
          <w:sz w:val="24"/>
          <w:szCs w:val="24"/>
        </w:rPr>
        <w:t xml:space="preserve">. When applied to hospitality, this can create an expectation gap between </w:t>
      </w:r>
      <w:r w:rsidR="003B79F5" w:rsidRPr="0073196E">
        <w:rPr>
          <w:rFonts w:ascii="Arial" w:hAnsi="Arial" w:cs="Arial"/>
          <w:sz w:val="24"/>
          <w:szCs w:val="24"/>
        </w:rPr>
        <w:t xml:space="preserve">online imagery and </w:t>
      </w:r>
      <w:r w:rsidR="00933F0F" w:rsidRPr="0073196E">
        <w:rPr>
          <w:rFonts w:ascii="Arial" w:hAnsi="Arial" w:cs="Arial"/>
          <w:sz w:val="24"/>
          <w:szCs w:val="24"/>
        </w:rPr>
        <w:t>real life experiences.</w:t>
      </w:r>
      <w:r w:rsidRPr="0073196E">
        <w:rPr>
          <w:rFonts w:ascii="Arial" w:hAnsi="Arial" w:cs="Arial"/>
          <w:sz w:val="24"/>
          <w:szCs w:val="24"/>
        </w:rPr>
        <w:t xml:space="preserve"> Ford and Sturman (2020) note that </w:t>
      </w:r>
      <w:r w:rsidRPr="0073196E">
        <w:rPr>
          <w:rFonts w:ascii="Arial" w:hAnsi="Arial" w:cs="Arial"/>
          <w:sz w:val="24"/>
          <w:szCs w:val="24"/>
        </w:rPr>
        <w:lastRenderedPageBreak/>
        <w:t xml:space="preserve">when marketing overpromises or exaggerates quality, guests who feel disappointed are more likely to express dissatisfaction through complaints or negative reviews, ultimately harming brand reputation. Therefore, hotels must balance the appeal of visually driven promotion with authenticity and transparency to </w:t>
      </w:r>
      <w:r w:rsidR="000E14E9" w:rsidRPr="0073196E">
        <w:rPr>
          <w:rFonts w:ascii="Arial" w:hAnsi="Arial" w:cs="Arial"/>
          <w:sz w:val="24"/>
          <w:szCs w:val="24"/>
        </w:rPr>
        <w:t>sustain trust amongst their customers.</w:t>
      </w:r>
    </w:p>
    <w:p w14:paraId="6B05B060" w14:textId="35F2942E" w:rsidR="00E00715" w:rsidRPr="0073196E" w:rsidRDefault="008A3F99" w:rsidP="0073196E">
      <w:pPr>
        <w:spacing w:line="360" w:lineRule="auto"/>
        <w:jc w:val="both"/>
        <w:rPr>
          <w:rFonts w:ascii="Arial" w:hAnsi="Arial" w:cs="Arial"/>
          <w:sz w:val="24"/>
          <w:szCs w:val="24"/>
        </w:rPr>
      </w:pPr>
      <w:r w:rsidRPr="0073196E">
        <w:rPr>
          <w:rFonts w:ascii="Arial" w:hAnsi="Arial" w:cs="Arial"/>
          <w:sz w:val="24"/>
          <w:szCs w:val="24"/>
        </w:rPr>
        <w:t xml:space="preserve">The ethical dimension of influencer marketing further complicates this balance. </w:t>
      </w:r>
      <w:r w:rsidR="000117E6" w:rsidRPr="0073196E">
        <w:rPr>
          <w:rFonts w:ascii="Arial" w:hAnsi="Arial" w:cs="Arial"/>
          <w:sz w:val="24"/>
          <w:szCs w:val="24"/>
        </w:rPr>
        <w:t xml:space="preserve">Tribe (2009) suggests that when the tourism and hospitality industry places too much emphasis on promoting an idealised image, it risks undermining its integrity and genuine commitment to honesty and care. </w:t>
      </w:r>
      <w:r w:rsidRPr="0073196E">
        <w:rPr>
          <w:rFonts w:ascii="Arial" w:hAnsi="Arial" w:cs="Arial"/>
          <w:sz w:val="24"/>
          <w:szCs w:val="24"/>
        </w:rPr>
        <w:t xml:space="preserve">Costa and Costa (2022) emphasise that integrating values such as responsibility and transparency into marketing communication strengthens brand credibility. For hotels, this means collaborating with influencers who reflect these principles rather than those </w:t>
      </w:r>
      <w:r w:rsidR="0017556D" w:rsidRPr="0073196E">
        <w:rPr>
          <w:rFonts w:ascii="Arial" w:hAnsi="Arial" w:cs="Arial"/>
          <w:sz w:val="24"/>
          <w:szCs w:val="24"/>
        </w:rPr>
        <w:t>focused solely on</w:t>
      </w:r>
      <w:r w:rsidRPr="0073196E">
        <w:rPr>
          <w:rFonts w:ascii="Arial" w:hAnsi="Arial" w:cs="Arial"/>
          <w:sz w:val="24"/>
          <w:szCs w:val="24"/>
        </w:rPr>
        <w:t xml:space="preserve"> visibility metrics.</w:t>
      </w:r>
      <w:r w:rsidR="00A967BD" w:rsidRPr="0073196E">
        <w:rPr>
          <w:rFonts w:ascii="Arial" w:hAnsi="Arial" w:cs="Arial"/>
          <w:sz w:val="24"/>
          <w:szCs w:val="24"/>
        </w:rPr>
        <w:t xml:space="preserve"> </w:t>
      </w:r>
      <w:r w:rsidR="10AAC32E" w:rsidRPr="0073196E">
        <w:rPr>
          <w:rFonts w:ascii="Arial" w:hAnsi="Arial" w:cs="Arial"/>
          <w:sz w:val="24"/>
          <w:szCs w:val="24"/>
        </w:rPr>
        <w:t xml:space="preserve">Sharma et al. (2024) found that positive visual storytelling can strengthen destination image and traveller confidence, even after crises, </w:t>
      </w:r>
      <w:r w:rsidR="00A967BD" w:rsidRPr="0073196E">
        <w:rPr>
          <w:rFonts w:ascii="Arial" w:hAnsi="Arial" w:cs="Arial"/>
          <w:sz w:val="24"/>
          <w:szCs w:val="24"/>
        </w:rPr>
        <w:t>whereas negative portrayals</w:t>
      </w:r>
      <w:r w:rsidR="10AAC32E" w:rsidRPr="0073196E">
        <w:rPr>
          <w:rFonts w:ascii="Arial" w:hAnsi="Arial" w:cs="Arial"/>
          <w:sz w:val="24"/>
          <w:szCs w:val="24"/>
        </w:rPr>
        <w:t xml:space="preserve"> discourage</w:t>
      </w:r>
      <w:r w:rsidR="00E60075" w:rsidRPr="0073196E">
        <w:rPr>
          <w:rFonts w:ascii="Arial" w:hAnsi="Arial" w:cs="Arial"/>
          <w:sz w:val="24"/>
          <w:szCs w:val="24"/>
        </w:rPr>
        <w:t xml:space="preserve"> visitations</w:t>
      </w:r>
      <w:r w:rsidR="10AAC32E" w:rsidRPr="0073196E">
        <w:rPr>
          <w:rFonts w:ascii="Arial" w:hAnsi="Arial" w:cs="Arial"/>
          <w:sz w:val="24"/>
          <w:szCs w:val="24"/>
        </w:rPr>
        <w:t xml:space="preserve">. Their findings suggest travellers’ expectations are </w:t>
      </w:r>
      <w:r w:rsidR="00E60075" w:rsidRPr="0073196E">
        <w:rPr>
          <w:rFonts w:ascii="Arial" w:hAnsi="Arial" w:cs="Arial"/>
          <w:sz w:val="24"/>
          <w:szCs w:val="24"/>
        </w:rPr>
        <w:t xml:space="preserve">increasingly </w:t>
      </w:r>
      <w:r w:rsidR="10AAC32E" w:rsidRPr="0073196E">
        <w:rPr>
          <w:rFonts w:ascii="Arial" w:hAnsi="Arial" w:cs="Arial"/>
          <w:sz w:val="24"/>
          <w:szCs w:val="24"/>
        </w:rPr>
        <w:t xml:space="preserve">shaped by online portrayals </w:t>
      </w:r>
      <w:r w:rsidR="00973868" w:rsidRPr="0073196E">
        <w:rPr>
          <w:rFonts w:ascii="Arial" w:hAnsi="Arial" w:cs="Arial"/>
          <w:sz w:val="24"/>
          <w:szCs w:val="24"/>
        </w:rPr>
        <w:t xml:space="preserve">rather </w:t>
      </w:r>
      <w:r w:rsidR="10AAC32E" w:rsidRPr="0073196E">
        <w:rPr>
          <w:rFonts w:ascii="Arial" w:hAnsi="Arial" w:cs="Arial"/>
          <w:sz w:val="24"/>
          <w:szCs w:val="24"/>
        </w:rPr>
        <w:t xml:space="preserve">than real conditions, </w:t>
      </w:r>
      <w:r w:rsidR="00973868" w:rsidRPr="0073196E">
        <w:rPr>
          <w:rFonts w:ascii="Arial" w:hAnsi="Arial" w:cs="Arial"/>
          <w:sz w:val="24"/>
          <w:szCs w:val="24"/>
        </w:rPr>
        <w:t>underlining</w:t>
      </w:r>
      <w:r w:rsidR="10AAC32E" w:rsidRPr="0073196E">
        <w:rPr>
          <w:rFonts w:ascii="Arial" w:hAnsi="Arial" w:cs="Arial"/>
          <w:sz w:val="24"/>
          <w:szCs w:val="24"/>
        </w:rPr>
        <w:t xml:space="preserve"> how hotels </w:t>
      </w:r>
      <w:r w:rsidR="00973868" w:rsidRPr="0073196E">
        <w:rPr>
          <w:rFonts w:ascii="Arial" w:hAnsi="Arial" w:cs="Arial"/>
          <w:sz w:val="24"/>
          <w:szCs w:val="24"/>
        </w:rPr>
        <w:t>depend</w:t>
      </w:r>
      <w:r w:rsidR="10AAC32E" w:rsidRPr="0073196E">
        <w:rPr>
          <w:rFonts w:ascii="Arial" w:hAnsi="Arial" w:cs="Arial"/>
          <w:sz w:val="24"/>
          <w:szCs w:val="24"/>
        </w:rPr>
        <w:t xml:space="preserve"> on social media to rebuild trust and attract guests.</w:t>
      </w:r>
    </w:p>
    <w:p w14:paraId="63D6182E" w14:textId="38426165" w:rsidR="008A3F99" w:rsidRPr="0073196E" w:rsidRDefault="10AAC32E" w:rsidP="0073196E">
      <w:pPr>
        <w:spacing w:line="360" w:lineRule="auto"/>
        <w:jc w:val="both"/>
        <w:rPr>
          <w:rFonts w:ascii="Arial" w:hAnsi="Arial" w:cs="Arial"/>
          <w:sz w:val="24"/>
          <w:szCs w:val="24"/>
        </w:rPr>
      </w:pPr>
      <w:r w:rsidRPr="0073196E">
        <w:rPr>
          <w:rFonts w:ascii="Arial" w:hAnsi="Arial" w:cs="Arial"/>
          <w:sz w:val="24"/>
          <w:szCs w:val="24"/>
        </w:rPr>
        <w:t xml:space="preserve">Real-world </w:t>
      </w:r>
      <w:r w:rsidR="00973868" w:rsidRPr="0073196E">
        <w:rPr>
          <w:rFonts w:ascii="Arial" w:hAnsi="Arial" w:cs="Arial"/>
          <w:sz w:val="24"/>
          <w:szCs w:val="24"/>
        </w:rPr>
        <w:t>examples</w:t>
      </w:r>
      <w:r w:rsidRPr="0073196E">
        <w:rPr>
          <w:rFonts w:ascii="Arial" w:hAnsi="Arial" w:cs="Arial"/>
          <w:sz w:val="24"/>
          <w:szCs w:val="24"/>
        </w:rPr>
        <w:t xml:space="preserve"> reflect both sides of these dynamics. The popular social-media series Follow Me To by Murad and Nataly Osmann </w:t>
      </w:r>
      <w:r w:rsidR="00471732" w:rsidRPr="0073196E">
        <w:rPr>
          <w:rFonts w:ascii="Arial" w:hAnsi="Arial" w:cs="Arial"/>
          <w:sz w:val="24"/>
          <w:szCs w:val="24"/>
        </w:rPr>
        <w:t>gave</w:t>
      </w:r>
      <w:r w:rsidRPr="0073196E">
        <w:rPr>
          <w:rFonts w:ascii="Arial" w:hAnsi="Arial" w:cs="Arial"/>
          <w:sz w:val="24"/>
          <w:szCs w:val="24"/>
        </w:rPr>
        <w:t xml:space="preserve"> global exposure </w:t>
      </w:r>
      <w:r w:rsidR="00471732" w:rsidRPr="0073196E">
        <w:rPr>
          <w:rFonts w:ascii="Arial" w:hAnsi="Arial" w:cs="Arial"/>
          <w:sz w:val="24"/>
          <w:szCs w:val="24"/>
        </w:rPr>
        <w:t>to</w:t>
      </w:r>
      <w:r w:rsidRPr="0073196E">
        <w:rPr>
          <w:rFonts w:ascii="Arial" w:hAnsi="Arial" w:cs="Arial"/>
          <w:sz w:val="24"/>
          <w:szCs w:val="24"/>
        </w:rPr>
        <w:t xml:space="preserve"> hotels through highly stylised photography, yet it also transformed into a luxury-lifestyle brand where the imagery often prioritised fantasy and spectacle over authentic travel experience (Krieger, 2018). </w:t>
      </w:r>
      <w:r w:rsidR="000C1A55" w:rsidRPr="0073196E">
        <w:rPr>
          <w:rFonts w:ascii="Arial" w:hAnsi="Arial" w:cs="Arial"/>
          <w:sz w:val="24"/>
          <w:szCs w:val="24"/>
        </w:rPr>
        <w:t>By contrast,</w:t>
      </w:r>
      <w:r w:rsidRPr="0073196E">
        <w:rPr>
          <w:rFonts w:ascii="Arial" w:hAnsi="Arial" w:cs="Arial"/>
          <w:sz w:val="24"/>
          <w:szCs w:val="24"/>
        </w:rPr>
        <w:t xml:space="preserve"> sustainability-focused influencers such as Vicky Smith (Earth Changers, 2024) and Simon Reeve (</w:t>
      </w:r>
      <w:r w:rsidRPr="0073196E">
        <w:rPr>
          <w:rFonts w:ascii="Arial" w:eastAsia="Aptos" w:hAnsi="Arial" w:cs="Arial"/>
          <w:sz w:val="24"/>
          <w:szCs w:val="24"/>
        </w:rPr>
        <w:t xml:space="preserve">Reeve, 2025) </w:t>
      </w:r>
      <w:r w:rsidRPr="0073196E">
        <w:rPr>
          <w:rFonts w:ascii="Arial" w:hAnsi="Arial" w:cs="Arial"/>
          <w:sz w:val="24"/>
          <w:szCs w:val="24"/>
        </w:rPr>
        <w:t xml:space="preserve">encourage ethical travel practices </w:t>
      </w:r>
      <w:r w:rsidR="009043CA" w:rsidRPr="0073196E">
        <w:rPr>
          <w:rFonts w:ascii="Arial" w:hAnsi="Arial" w:cs="Arial"/>
          <w:sz w:val="24"/>
          <w:szCs w:val="24"/>
        </w:rPr>
        <w:t>that would</w:t>
      </w:r>
      <w:r w:rsidR="00AB593B" w:rsidRPr="0073196E">
        <w:rPr>
          <w:rFonts w:ascii="Arial" w:hAnsi="Arial" w:cs="Arial"/>
          <w:sz w:val="24"/>
          <w:szCs w:val="24"/>
        </w:rPr>
        <w:t xml:space="preserve"> align with</w:t>
      </w:r>
      <w:r w:rsidRPr="0073196E">
        <w:rPr>
          <w:rFonts w:ascii="Arial" w:hAnsi="Arial" w:cs="Arial"/>
          <w:sz w:val="24"/>
          <w:szCs w:val="24"/>
        </w:rPr>
        <w:t xml:space="preserve"> the sustainability values highlighted by major hotel groups like Accor (2024) and Six Senses (2024)</w:t>
      </w:r>
      <w:r w:rsidR="009043CA" w:rsidRPr="0073196E">
        <w:rPr>
          <w:rFonts w:ascii="Arial" w:hAnsi="Arial" w:cs="Arial"/>
          <w:sz w:val="24"/>
          <w:szCs w:val="24"/>
        </w:rPr>
        <w:t>.</w:t>
      </w:r>
      <w:r w:rsidRPr="0073196E">
        <w:rPr>
          <w:rFonts w:ascii="Arial" w:hAnsi="Arial" w:cs="Arial"/>
          <w:sz w:val="24"/>
          <w:szCs w:val="24"/>
        </w:rPr>
        <w:t xml:space="preserve"> </w:t>
      </w:r>
    </w:p>
    <w:p w14:paraId="7A750FC5" w14:textId="71872B85" w:rsidR="00627CC9" w:rsidRPr="0073196E" w:rsidRDefault="00627CC9" w:rsidP="0073196E">
      <w:pPr>
        <w:spacing w:line="360" w:lineRule="auto"/>
        <w:jc w:val="both"/>
        <w:rPr>
          <w:rFonts w:ascii="Arial" w:hAnsi="Arial" w:cs="Arial"/>
          <w:sz w:val="24"/>
          <w:szCs w:val="24"/>
        </w:rPr>
      </w:pPr>
      <w:r w:rsidRPr="0073196E">
        <w:rPr>
          <w:rFonts w:ascii="Arial" w:hAnsi="Arial" w:cs="Arial"/>
          <w:sz w:val="24"/>
          <w:szCs w:val="24"/>
        </w:rPr>
        <w:t xml:space="preserve">Overall, the literature shows that social media has transformed hospitality marketing, bringing both benefits and risks. Expert influencers build credibility, while lifestyle influencers offer wider reach but </w:t>
      </w:r>
      <w:r w:rsidR="009043CA" w:rsidRPr="0073196E">
        <w:rPr>
          <w:rFonts w:ascii="Arial" w:hAnsi="Arial" w:cs="Arial"/>
          <w:sz w:val="24"/>
          <w:szCs w:val="24"/>
        </w:rPr>
        <w:t>higher reputational risk</w:t>
      </w:r>
      <w:r w:rsidRPr="0073196E">
        <w:rPr>
          <w:rFonts w:ascii="Arial" w:hAnsi="Arial" w:cs="Arial"/>
          <w:sz w:val="24"/>
          <w:szCs w:val="24"/>
        </w:rPr>
        <w:t>. As travellers favour emotional appeal over expertise, hotels must balance visibility with authenticity.</w:t>
      </w:r>
    </w:p>
    <w:p w14:paraId="58306E85" w14:textId="5EDDB4FC" w:rsidR="009F6590" w:rsidRPr="0073196E" w:rsidRDefault="009F6590" w:rsidP="0073196E">
      <w:pPr>
        <w:spacing w:line="360" w:lineRule="auto"/>
        <w:jc w:val="both"/>
        <w:rPr>
          <w:rFonts w:ascii="Arial" w:hAnsi="Arial" w:cs="Arial"/>
          <w:b/>
          <w:bCs/>
          <w:sz w:val="24"/>
          <w:szCs w:val="24"/>
        </w:rPr>
      </w:pPr>
      <w:r w:rsidRPr="0073196E">
        <w:rPr>
          <w:rFonts w:ascii="Arial" w:hAnsi="Arial" w:cs="Arial"/>
          <w:b/>
          <w:bCs/>
          <w:sz w:val="24"/>
          <w:szCs w:val="24"/>
        </w:rPr>
        <w:t>Method</w:t>
      </w:r>
    </w:p>
    <w:p w14:paraId="6E0141E0" w14:textId="70074B7C" w:rsidR="001E0778" w:rsidRPr="0073196E" w:rsidRDefault="001E0778" w:rsidP="0073196E">
      <w:pPr>
        <w:spacing w:line="360" w:lineRule="auto"/>
        <w:jc w:val="both"/>
        <w:rPr>
          <w:rFonts w:ascii="Arial" w:hAnsi="Arial" w:cs="Arial"/>
          <w:sz w:val="24"/>
          <w:szCs w:val="24"/>
        </w:rPr>
      </w:pPr>
      <w:r w:rsidRPr="0073196E">
        <w:rPr>
          <w:rFonts w:ascii="Arial" w:hAnsi="Arial" w:cs="Arial"/>
          <w:sz w:val="24"/>
          <w:szCs w:val="24"/>
        </w:rPr>
        <w:t>This research adopts a qualitative secondary approach analys</w:t>
      </w:r>
      <w:r w:rsidR="00CB540E" w:rsidRPr="0073196E">
        <w:rPr>
          <w:rFonts w:ascii="Arial" w:hAnsi="Arial" w:cs="Arial"/>
          <w:sz w:val="24"/>
          <w:szCs w:val="24"/>
        </w:rPr>
        <w:t>ing</w:t>
      </w:r>
      <w:r w:rsidRPr="0073196E">
        <w:rPr>
          <w:rFonts w:ascii="Arial" w:hAnsi="Arial" w:cs="Arial"/>
          <w:sz w:val="24"/>
          <w:szCs w:val="24"/>
        </w:rPr>
        <w:t xml:space="preserve"> existing academic work, industry reports and credible media to explore how social media and influencer </w:t>
      </w:r>
      <w:r w:rsidRPr="0073196E">
        <w:rPr>
          <w:rFonts w:ascii="Arial" w:hAnsi="Arial" w:cs="Arial"/>
          <w:sz w:val="24"/>
          <w:szCs w:val="24"/>
        </w:rPr>
        <w:lastRenderedPageBreak/>
        <w:t xml:space="preserve">marketing </w:t>
      </w:r>
      <w:r w:rsidR="00CB540E" w:rsidRPr="0073196E">
        <w:rPr>
          <w:rFonts w:ascii="Arial" w:hAnsi="Arial" w:cs="Arial"/>
          <w:sz w:val="24"/>
          <w:szCs w:val="24"/>
        </w:rPr>
        <w:t>impact</w:t>
      </w:r>
      <w:r w:rsidRPr="0073196E">
        <w:rPr>
          <w:rFonts w:ascii="Arial" w:hAnsi="Arial" w:cs="Arial"/>
          <w:sz w:val="24"/>
          <w:szCs w:val="24"/>
        </w:rPr>
        <w:t xml:space="preserve"> the hospitality sector. This method is </w:t>
      </w:r>
      <w:r w:rsidR="00AE1127" w:rsidRPr="0073196E">
        <w:rPr>
          <w:rFonts w:ascii="Arial" w:hAnsi="Arial" w:cs="Arial"/>
          <w:sz w:val="24"/>
          <w:szCs w:val="24"/>
        </w:rPr>
        <w:t xml:space="preserve">appropriate as </w:t>
      </w:r>
      <w:r w:rsidRPr="0073196E">
        <w:rPr>
          <w:rFonts w:ascii="Arial" w:hAnsi="Arial" w:cs="Arial"/>
          <w:sz w:val="24"/>
          <w:szCs w:val="24"/>
        </w:rPr>
        <w:t xml:space="preserve">the </w:t>
      </w:r>
      <w:r w:rsidR="00AE1127" w:rsidRPr="0073196E">
        <w:rPr>
          <w:rFonts w:ascii="Arial" w:hAnsi="Arial" w:cs="Arial"/>
          <w:sz w:val="24"/>
          <w:szCs w:val="24"/>
        </w:rPr>
        <w:t>topic</w:t>
      </w:r>
      <w:r w:rsidRPr="0073196E">
        <w:rPr>
          <w:rFonts w:ascii="Arial" w:hAnsi="Arial" w:cs="Arial"/>
          <w:sz w:val="24"/>
          <w:szCs w:val="24"/>
        </w:rPr>
        <w:t xml:space="preserve"> has already been widely examined across tourism, business and communication studies, providing a strong foundation of reliable evidence</w:t>
      </w:r>
      <w:r w:rsidR="00AE1127" w:rsidRPr="0073196E">
        <w:rPr>
          <w:rFonts w:ascii="Arial" w:hAnsi="Arial" w:cs="Arial"/>
          <w:sz w:val="24"/>
          <w:szCs w:val="24"/>
        </w:rPr>
        <w:t>.</w:t>
      </w:r>
    </w:p>
    <w:p w14:paraId="30B04919" w14:textId="77777777" w:rsidR="001E0778" w:rsidRPr="0073196E" w:rsidRDefault="001E0778" w:rsidP="0073196E">
      <w:pPr>
        <w:spacing w:line="360" w:lineRule="auto"/>
        <w:jc w:val="both"/>
        <w:rPr>
          <w:rFonts w:ascii="Arial" w:hAnsi="Arial" w:cs="Arial"/>
          <w:sz w:val="24"/>
          <w:szCs w:val="24"/>
        </w:rPr>
      </w:pPr>
      <w:r w:rsidRPr="0073196E">
        <w:rPr>
          <w:rFonts w:ascii="Arial" w:hAnsi="Arial" w:cs="Arial"/>
          <w:sz w:val="24"/>
          <w:szCs w:val="24"/>
        </w:rPr>
        <w:t>The study draws upon peer-reviewed journals, professional publications and recent data from the hotel and tourism industries. By linking theory with real-world examples, it identifies key patterns around authenticity, reputation, digital communication and ethics. A thematic analysis was then used to interpret these recurring ideas and connect them to contemporary managerial challenges within hotels.</w:t>
      </w:r>
    </w:p>
    <w:p w14:paraId="1845B578" w14:textId="296D6452" w:rsidR="00F27C92" w:rsidRPr="0073196E" w:rsidRDefault="00F27C92" w:rsidP="0073196E">
      <w:pPr>
        <w:spacing w:line="360" w:lineRule="auto"/>
        <w:jc w:val="both"/>
        <w:rPr>
          <w:rFonts w:ascii="Arial" w:hAnsi="Arial" w:cs="Arial"/>
          <w:sz w:val="24"/>
          <w:szCs w:val="24"/>
        </w:rPr>
      </w:pPr>
      <w:r w:rsidRPr="0073196E">
        <w:rPr>
          <w:rFonts w:ascii="Arial" w:hAnsi="Arial" w:cs="Arial"/>
          <w:sz w:val="24"/>
          <w:szCs w:val="24"/>
        </w:rPr>
        <w:t xml:space="preserve">The main advantage of this approach is that it offers a broad and informed </w:t>
      </w:r>
      <w:r w:rsidR="003B57FA" w:rsidRPr="0073196E">
        <w:rPr>
          <w:rFonts w:ascii="Arial" w:hAnsi="Arial" w:cs="Arial"/>
          <w:sz w:val="24"/>
          <w:szCs w:val="24"/>
        </w:rPr>
        <w:t>view of</w:t>
      </w:r>
      <w:r w:rsidRPr="0073196E">
        <w:rPr>
          <w:rFonts w:ascii="Arial" w:hAnsi="Arial" w:cs="Arial"/>
          <w:sz w:val="24"/>
          <w:szCs w:val="24"/>
        </w:rPr>
        <w:t xml:space="preserve"> current trends without the practical limits of field research. However, secondary data can carry bias or lack contextual depth. To address this, information was </w:t>
      </w:r>
      <w:r w:rsidR="00E57304" w:rsidRPr="0073196E">
        <w:rPr>
          <w:rFonts w:ascii="Arial" w:hAnsi="Arial" w:cs="Arial"/>
          <w:sz w:val="24"/>
          <w:szCs w:val="24"/>
        </w:rPr>
        <w:t xml:space="preserve">cross-checked </w:t>
      </w:r>
      <w:r w:rsidRPr="0073196E">
        <w:rPr>
          <w:rFonts w:ascii="Arial" w:hAnsi="Arial" w:cs="Arial"/>
          <w:sz w:val="24"/>
          <w:szCs w:val="24"/>
        </w:rPr>
        <w:t>across multiple academic and industry sources to ensure that the findings remain balanced, evidence-based and relevant to modern hospitality management.</w:t>
      </w:r>
    </w:p>
    <w:p w14:paraId="5A27C829" w14:textId="36B6A787" w:rsidR="009F6590" w:rsidRPr="0073196E" w:rsidRDefault="009F6590" w:rsidP="0073196E">
      <w:pPr>
        <w:spacing w:line="360" w:lineRule="auto"/>
        <w:jc w:val="both"/>
        <w:rPr>
          <w:rFonts w:ascii="Arial" w:hAnsi="Arial" w:cs="Arial"/>
          <w:b/>
          <w:bCs/>
          <w:sz w:val="24"/>
          <w:szCs w:val="24"/>
        </w:rPr>
      </w:pPr>
      <w:r w:rsidRPr="0073196E">
        <w:rPr>
          <w:rFonts w:ascii="Arial" w:hAnsi="Arial" w:cs="Arial"/>
          <w:b/>
          <w:bCs/>
          <w:sz w:val="24"/>
          <w:szCs w:val="24"/>
        </w:rPr>
        <w:t>Theme Impact Analysis</w:t>
      </w:r>
    </w:p>
    <w:p w14:paraId="21DDFE70" w14:textId="1EAEA4E6" w:rsidR="00AE0322" w:rsidRPr="0073196E" w:rsidRDefault="10AAC32E" w:rsidP="0073196E">
      <w:pPr>
        <w:spacing w:line="360" w:lineRule="auto"/>
        <w:jc w:val="both"/>
        <w:rPr>
          <w:rFonts w:ascii="Arial" w:hAnsi="Arial" w:cs="Arial"/>
          <w:sz w:val="24"/>
          <w:szCs w:val="24"/>
        </w:rPr>
      </w:pPr>
      <w:r w:rsidRPr="0073196E">
        <w:rPr>
          <w:rFonts w:ascii="Arial" w:hAnsi="Arial" w:cs="Arial"/>
          <w:sz w:val="24"/>
          <w:szCs w:val="24"/>
        </w:rPr>
        <w:t xml:space="preserve">Social media has transformed how hotels communicate and how guests form perceptions. Ford and Sturman (2020) highlight that modern hospitality managers are increasingly responsible for managing both service quality and online reputation, as guest feedback and viral posts can rapidly influence a hotel’s public image. Industry </w:t>
      </w:r>
      <w:r w:rsidR="000C4D43" w:rsidRPr="0073196E">
        <w:rPr>
          <w:rFonts w:ascii="Arial" w:hAnsi="Arial" w:cs="Arial"/>
          <w:sz w:val="24"/>
          <w:szCs w:val="24"/>
        </w:rPr>
        <w:t>data supports this</w:t>
      </w:r>
      <w:r w:rsidRPr="0073196E">
        <w:rPr>
          <w:rFonts w:ascii="Arial" w:hAnsi="Arial" w:cs="Arial"/>
          <w:sz w:val="24"/>
          <w:szCs w:val="24"/>
        </w:rPr>
        <w:t>. Sprout Social reports that hospitality brands with consistent</w:t>
      </w:r>
      <w:r w:rsidR="00501620" w:rsidRPr="0073196E">
        <w:rPr>
          <w:rFonts w:ascii="Arial" w:hAnsi="Arial" w:cs="Arial"/>
          <w:sz w:val="24"/>
          <w:szCs w:val="24"/>
        </w:rPr>
        <w:t xml:space="preserve"> and </w:t>
      </w:r>
      <w:r w:rsidRPr="0073196E">
        <w:rPr>
          <w:rFonts w:ascii="Arial" w:hAnsi="Arial" w:cs="Arial"/>
          <w:sz w:val="24"/>
          <w:szCs w:val="24"/>
        </w:rPr>
        <w:t xml:space="preserve">engaging social media strategies achieve </w:t>
      </w:r>
      <w:r w:rsidR="00501620" w:rsidRPr="0073196E">
        <w:rPr>
          <w:rFonts w:ascii="Arial" w:hAnsi="Arial" w:cs="Arial"/>
          <w:sz w:val="24"/>
          <w:szCs w:val="24"/>
        </w:rPr>
        <w:t xml:space="preserve">stronger </w:t>
      </w:r>
      <w:r w:rsidRPr="0073196E">
        <w:rPr>
          <w:rFonts w:ascii="Arial" w:hAnsi="Arial" w:cs="Arial"/>
          <w:sz w:val="24"/>
          <w:szCs w:val="24"/>
        </w:rPr>
        <w:t xml:space="preserve">customer interaction and brand recognition (Schaefer, 2023). Statista data shows that a </w:t>
      </w:r>
      <w:r w:rsidR="008C5F64" w:rsidRPr="0073196E">
        <w:rPr>
          <w:rFonts w:ascii="Arial" w:hAnsi="Arial" w:cs="Arial"/>
          <w:sz w:val="24"/>
          <w:szCs w:val="24"/>
        </w:rPr>
        <w:t xml:space="preserve">large majority </w:t>
      </w:r>
      <w:r w:rsidRPr="0073196E">
        <w:rPr>
          <w:rFonts w:ascii="Arial" w:hAnsi="Arial" w:cs="Arial"/>
          <w:sz w:val="24"/>
          <w:szCs w:val="24"/>
        </w:rPr>
        <w:t>of travellers use social media when planning trips, particularly at the inspiration stage, meaning a hotel’s digital presence now directly shapes how potential guests perceive its desirability (Hinton, 2024). Meliá Hotels International successfully embraced this shift by empowering staff as digital ambassadors and promoting authentic</w:t>
      </w:r>
      <w:r w:rsidR="00317266" w:rsidRPr="0073196E">
        <w:rPr>
          <w:rFonts w:ascii="Arial" w:hAnsi="Arial" w:cs="Arial"/>
          <w:sz w:val="24"/>
          <w:szCs w:val="24"/>
        </w:rPr>
        <w:t xml:space="preserve">ity, </w:t>
      </w:r>
      <w:r w:rsidRPr="0073196E">
        <w:rPr>
          <w:rFonts w:ascii="Arial" w:hAnsi="Arial" w:cs="Arial"/>
          <w:sz w:val="24"/>
          <w:szCs w:val="24"/>
        </w:rPr>
        <w:t xml:space="preserve">earning </w:t>
      </w:r>
      <w:r w:rsidR="00317266" w:rsidRPr="0073196E">
        <w:rPr>
          <w:rFonts w:ascii="Arial" w:hAnsi="Arial" w:cs="Arial"/>
          <w:sz w:val="24"/>
          <w:szCs w:val="24"/>
        </w:rPr>
        <w:t>recognition</w:t>
      </w:r>
      <w:r w:rsidRPr="0073196E">
        <w:rPr>
          <w:rFonts w:ascii="Arial" w:hAnsi="Arial" w:cs="Arial"/>
          <w:sz w:val="24"/>
          <w:szCs w:val="24"/>
        </w:rPr>
        <w:t xml:space="preserve"> among the top ten IBEX 35 companies for social media influence (Hospitality Technology, 2019).</w:t>
      </w:r>
    </w:p>
    <w:p w14:paraId="6C47A80E" w14:textId="47B6AF71" w:rsidR="004B2109" w:rsidRPr="0073196E" w:rsidRDefault="10AAC32E" w:rsidP="0073196E">
      <w:pPr>
        <w:spacing w:line="360" w:lineRule="auto"/>
        <w:jc w:val="both"/>
        <w:rPr>
          <w:rFonts w:ascii="Arial" w:hAnsi="Arial" w:cs="Arial"/>
          <w:sz w:val="24"/>
          <w:szCs w:val="24"/>
        </w:rPr>
      </w:pPr>
      <w:r w:rsidRPr="0073196E">
        <w:rPr>
          <w:rFonts w:ascii="Arial" w:hAnsi="Arial" w:cs="Arial"/>
          <w:sz w:val="24"/>
          <w:szCs w:val="24"/>
        </w:rPr>
        <w:t xml:space="preserve">However, greater visibility can also bring vulnerability. The impact of social media on reputation management was evident following the BBC’s </w:t>
      </w:r>
      <w:r w:rsidR="00294F88" w:rsidRPr="0073196E">
        <w:rPr>
          <w:rFonts w:ascii="Arial" w:hAnsi="Arial" w:cs="Arial"/>
          <w:sz w:val="24"/>
          <w:szCs w:val="24"/>
        </w:rPr>
        <w:t xml:space="preserve">documentary, </w:t>
      </w:r>
      <w:r w:rsidRPr="0073196E">
        <w:rPr>
          <w:rFonts w:ascii="Arial" w:hAnsi="Arial" w:cs="Arial"/>
          <w:sz w:val="24"/>
          <w:szCs w:val="24"/>
        </w:rPr>
        <w:t xml:space="preserve">The Dark Side of Thailand’s Tourism Industry. As </w:t>
      </w:r>
      <w:r w:rsidRPr="0073196E">
        <w:rPr>
          <w:rFonts w:ascii="Arial" w:eastAsia="Aptos" w:hAnsi="Arial" w:cs="Arial"/>
          <w:sz w:val="24"/>
          <w:szCs w:val="24"/>
        </w:rPr>
        <w:t>Holt (2025)</w:t>
      </w:r>
      <w:r w:rsidRPr="0073196E">
        <w:rPr>
          <w:rFonts w:ascii="Arial" w:hAnsi="Arial" w:cs="Arial"/>
          <w:sz w:val="24"/>
          <w:szCs w:val="24"/>
        </w:rPr>
        <w:t xml:space="preserve"> reported, the documentary drew fierce backlash, with many foreigners publicly defending Thailand and sharing positive personal experiences online. Their collective response challenged the BBC’s </w:t>
      </w:r>
      <w:r w:rsidRPr="0073196E">
        <w:rPr>
          <w:rFonts w:ascii="Arial" w:hAnsi="Arial" w:cs="Arial"/>
          <w:sz w:val="24"/>
          <w:szCs w:val="24"/>
        </w:rPr>
        <w:lastRenderedPageBreak/>
        <w:t xml:space="preserve">portrayal, revealing how digital platforms now shape destination image through user-driven narratives as much as through traditional media. Silva et al. (2023) note that social media </w:t>
      </w:r>
      <w:r w:rsidR="00942612" w:rsidRPr="0073196E">
        <w:rPr>
          <w:rFonts w:ascii="Arial" w:hAnsi="Arial" w:cs="Arial"/>
          <w:sz w:val="24"/>
          <w:szCs w:val="24"/>
        </w:rPr>
        <w:t>is</w:t>
      </w:r>
      <w:r w:rsidRPr="0073196E">
        <w:rPr>
          <w:rFonts w:ascii="Arial" w:hAnsi="Arial" w:cs="Arial"/>
          <w:sz w:val="24"/>
          <w:szCs w:val="24"/>
        </w:rPr>
        <w:t xml:space="preserve"> a double-edged tool in crisis communication. While it enables hotels and destinations to respond quickly to emerging issues, the rapid spread of unverified information can outpace official clarification and intensify reputational harm.</w:t>
      </w:r>
    </w:p>
    <w:p w14:paraId="35434332" w14:textId="2EFADC60" w:rsidR="003659E9" w:rsidRPr="0073196E" w:rsidRDefault="00604367" w:rsidP="0073196E">
      <w:pPr>
        <w:spacing w:line="360" w:lineRule="auto"/>
        <w:jc w:val="both"/>
        <w:rPr>
          <w:rFonts w:ascii="Arial" w:hAnsi="Arial" w:cs="Arial"/>
          <w:sz w:val="24"/>
          <w:szCs w:val="24"/>
        </w:rPr>
      </w:pPr>
      <w:r w:rsidRPr="0073196E">
        <w:rPr>
          <w:rFonts w:ascii="Arial" w:hAnsi="Arial" w:cs="Arial"/>
          <w:sz w:val="24"/>
          <w:szCs w:val="24"/>
        </w:rPr>
        <w:t xml:space="preserve">The dominance of visual culture further amplifies this challenge. Hotels are </w:t>
      </w:r>
      <w:r w:rsidR="00975D15" w:rsidRPr="0073196E">
        <w:rPr>
          <w:rFonts w:ascii="Arial" w:hAnsi="Arial" w:cs="Arial"/>
          <w:sz w:val="24"/>
          <w:szCs w:val="24"/>
        </w:rPr>
        <w:t>increasingly</w:t>
      </w:r>
      <w:r w:rsidRPr="0073196E">
        <w:rPr>
          <w:rFonts w:ascii="Arial" w:hAnsi="Arial" w:cs="Arial"/>
          <w:sz w:val="24"/>
          <w:szCs w:val="24"/>
        </w:rPr>
        <w:t xml:space="preserve"> designed to be “</w:t>
      </w:r>
      <w:proofErr w:type="spellStart"/>
      <w:r w:rsidRPr="0073196E">
        <w:rPr>
          <w:rFonts w:ascii="Arial" w:hAnsi="Arial" w:cs="Arial"/>
          <w:sz w:val="24"/>
          <w:szCs w:val="24"/>
        </w:rPr>
        <w:t>Instagrammable</w:t>
      </w:r>
      <w:proofErr w:type="spellEnd"/>
      <w:r w:rsidRPr="0073196E">
        <w:rPr>
          <w:rFonts w:ascii="Arial" w:hAnsi="Arial" w:cs="Arial"/>
          <w:sz w:val="24"/>
          <w:szCs w:val="24"/>
        </w:rPr>
        <w:t xml:space="preserve">,” </w:t>
      </w:r>
      <w:proofErr w:type="spellStart"/>
      <w:r w:rsidR="00D76588" w:rsidRPr="0073196E">
        <w:rPr>
          <w:rFonts w:ascii="Arial" w:hAnsi="Arial" w:cs="Arial"/>
          <w:sz w:val="24"/>
          <w:szCs w:val="24"/>
        </w:rPr>
        <w:t>incorporationg</w:t>
      </w:r>
      <w:proofErr w:type="spellEnd"/>
      <w:r w:rsidR="00D76588" w:rsidRPr="0073196E">
        <w:rPr>
          <w:rFonts w:ascii="Arial" w:hAnsi="Arial" w:cs="Arial"/>
          <w:sz w:val="24"/>
          <w:szCs w:val="24"/>
        </w:rPr>
        <w:t xml:space="preserve"> features that enhance</w:t>
      </w:r>
      <w:r w:rsidRPr="0073196E">
        <w:rPr>
          <w:rFonts w:ascii="Arial" w:hAnsi="Arial" w:cs="Arial"/>
          <w:sz w:val="24"/>
          <w:szCs w:val="24"/>
        </w:rPr>
        <w:t xml:space="preserve"> social-media appeal (Edwards, 2018). </w:t>
      </w:r>
      <w:r w:rsidR="00C40126" w:rsidRPr="0073196E">
        <w:rPr>
          <w:rFonts w:ascii="Arial" w:hAnsi="Arial" w:cs="Arial"/>
          <w:sz w:val="24"/>
          <w:szCs w:val="24"/>
        </w:rPr>
        <w:t xml:space="preserve">Visual representation now plays a crucial role in </w:t>
      </w:r>
      <w:r w:rsidR="00D76588" w:rsidRPr="0073196E">
        <w:rPr>
          <w:rFonts w:ascii="Arial" w:hAnsi="Arial" w:cs="Arial"/>
          <w:sz w:val="24"/>
          <w:szCs w:val="24"/>
        </w:rPr>
        <w:t>shaping traveller</w:t>
      </w:r>
      <w:r w:rsidR="00C40126" w:rsidRPr="0073196E">
        <w:rPr>
          <w:rFonts w:ascii="Arial" w:hAnsi="Arial" w:cs="Arial"/>
          <w:sz w:val="24"/>
          <w:szCs w:val="24"/>
        </w:rPr>
        <w:t xml:space="preserve"> expectations, with imagery often </w:t>
      </w:r>
      <w:r w:rsidR="002121B3" w:rsidRPr="0073196E">
        <w:rPr>
          <w:rFonts w:ascii="Arial" w:hAnsi="Arial" w:cs="Arial"/>
          <w:sz w:val="24"/>
          <w:szCs w:val="24"/>
        </w:rPr>
        <w:t xml:space="preserve">influencing </w:t>
      </w:r>
      <w:r w:rsidR="00C40126" w:rsidRPr="0073196E">
        <w:rPr>
          <w:rFonts w:ascii="Arial" w:hAnsi="Arial" w:cs="Arial"/>
          <w:sz w:val="24"/>
          <w:szCs w:val="24"/>
        </w:rPr>
        <w:t xml:space="preserve">perceptions </w:t>
      </w:r>
      <w:r w:rsidR="00BB1472" w:rsidRPr="0073196E">
        <w:rPr>
          <w:rFonts w:ascii="Arial" w:hAnsi="Arial" w:cs="Arial"/>
          <w:sz w:val="24"/>
          <w:szCs w:val="24"/>
        </w:rPr>
        <w:t>before reviews or direct experience</w:t>
      </w:r>
      <w:r w:rsidR="00C40126" w:rsidRPr="0073196E">
        <w:rPr>
          <w:rFonts w:ascii="Arial" w:hAnsi="Arial" w:cs="Arial"/>
          <w:sz w:val="24"/>
          <w:szCs w:val="24"/>
        </w:rPr>
        <w:t xml:space="preserve"> </w:t>
      </w:r>
      <w:r w:rsidR="0033232C" w:rsidRPr="0073196E">
        <w:rPr>
          <w:rFonts w:ascii="Arial" w:hAnsi="Arial" w:cs="Arial"/>
          <w:sz w:val="24"/>
          <w:szCs w:val="24"/>
        </w:rPr>
        <w:t xml:space="preserve">(Ye and </w:t>
      </w:r>
      <w:proofErr w:type="spellStart"/>
      <w:r w:rsidR="0033232C" w:rsidRPr="0073196E">
        <w:rPr>
          <w:rFonts w:ascii="Arial" w:hAnsi="Arial" w:cs="Arial"/>
          <w:sz w:val="24"/>
          <w:szCs w:val="24"/>
        </w:rPr>
        <w:t>Tussyadiah</w:t>
      </w:r>
      <w:proofErr w:type="spellEnd"/>
      <w:r w:rsidR="0033232C" w:rsidRPr="0073196E">
        <w:rPr>
          <w:rFonts w:ascii="Arial" w:hAnsi="Arial" w:cs="Arial"/>
          <w:sz w:val="24"/>
          <w:szCs w:val="24"/>
        </w:rPr>
        <w:t xml:space="preserve">, 2011). </w:t>
      </w:r>
      <w:proofErr w:type="spellStart"/>
      <w:r w:rsidRPr="0073196E">
        <w:rPr>
          <w:rFonts w:ascii="Arial" w:hAnsi="Arial" w:cs="Arial"/>
          <w:sz w:val="24"/>
          <w:szCs w:val="24"/>
        </w:rPr>
        <w:t>Dragin</w:t>
      </w:r>
      <w:proofErr w:type="spellEnd"/>
      <w:r w:rsidRPr="0073196E">
        <w:rPr>
          <w:rFonts w:ascii="Arial" w:hAnsi="Arial" w:cs="Arial"/>
          <w:sz w:val="24"/>
          <w:szCs w:val="24"/>
        </w:rPr>
        <w:t>-Jensen</w:t>
      </w:r>
      <w:r w:rsidR="00C40126" w:rsidRPr="0073196E">
        <w:rPr>
          <w:rFonts w:ascii="Arial" w:hAnsi="Arial" w:cs="Arial"/>
          <w:sz w:val="24"/>
          <w:szCs w:val="24"/>
        </w:rPr>
        <w:t xml:space="preserve"> et al.</w:t>
      </w:r>
      <w:r w:rsidRPr="0073196E">
        <w:rPr>
          <w:rFonts w:ascii="Arial" w:hAnsi="Arial" w:cs="Arial"/>
          <w:sz w:val="24"/>
          <w:szCs w:val="24"/>
        </w:rPr>
        <w:t xml:space="preserve"> (2024) </w:t>
      </w:r>
      <w:r w:rsidR="003659E9" w:rsidRPr="0073196E">
        <w:rPr>
          <w:rFonts w:ascii="Arial" w:hAnsi="Arial" w:cs="Arial"/>
          <w:sz w:val="24"/>
          <w:szCs w:val="24"/>
        </w:rPr>
        <w:t xml:space="preserve">found that hotels use Instagram strategically to express brand personality and stage moments by combining aesthetic design with experiential elements. They observed that influencers are integrated into these strategies to reinforce authenticity and </w:t>
      </w:r>
      <w:r w:rsidR="006F661A" w:rsidRPr="0073196E">
        <w:rPr>
          <w:rFonts w:ascii="Arial" w:hAnsi="Arial" w:cs="Arial"/>
          <w:sz w:val="24"/>
          <w:szCs w:val="24"/>
        </w:rPr>
        <w:t>brand alignment</w:t>
      </w:r>
      <w:r w:rsidR="003659E9" w:rsidRPr="0073196E">
        <w:rPr>
          <w:rFonts w:ascii="Arial" w:hAnsi="Arial" w:cs="Arial"/>
          <w:sz w:val="24"/>
          <w:szCs w:val="24"/>
        </w:rPr>
        <w:t xml:space="preserve">, though this </w:t>
      </w:r>
      <w:r w:rsidR="006F661A" w:rsidRPr="0073196E">
        <w:rPr>
          <w:rFonts w:ascii="Arial" w:hAnsi="Arial" w:cs="Arial"/>
          <w:sz w:val="24"/>
          <w:szCs w:val="24"/>
        </w:rPr>
        <w:t xml:space="preserve">emphasis on image can </w:t>
      </w:r>
      <w:r w:rsidR="006708C3" w:rsidRPr="0073196E">
        <w:rPr>
          <w:rFonts w:ascii="Arial" w:hAnsi="Arial" w:cs="Arial"/>
          <w:sz w:val="24"/>
          <w:szCs w:val="24"/>
        </w:rPr>
        <w:t>sometimes overshadow substance.</w:t>
      </w:r>
      <w:r w:rsidR="003659E9" w:rsidRPr="0073196E">
        <w:rPr>
          <w:rFonts w:ascii="Arial" w:hAnsi="Arial" w:cs="Arial"/>
          <w:sz w:val="24"/>
          <w:szCs w:val="24"/>
        </w:rPr>
        <w:t xml:space="preserve"> </w:t>
      </w:r>
      <w:r w:rsidR="00A954CB" w:rsidRPr="0073196E">
        <w:rPr>
          <w:rFonts w:ascii="Arial" w:hAnsi="Arial" w:cs="Arial"/>
          <w:sz w:val="24"/>
          <w:szCs w:val="24"/>
        </w:rPr>
        <w:t>Research shows</w:t>
      </w:r>
      <w:r w:rsidR="00EC326A" w:rsidRPr="0073196E">
        <w:rPr>
          <w:rFonts w:ascii="Arial" w:hAnsi="Arial" w:cs="Arial"/>
          <w:sz w:val="24"/>
          <w:szCs w:val="24"/>
        </w:rPr>
        <w:t xml:space="preserve"> that travel influencers have become micro-celebrities who co-create promotional content and can achieve higher engagement than traditional advertising when their collaborations align closely with a brand’s values. However, </w:t>
      </w:r>
      <w:r w:rsidR="00A954CB" w:rsidRPr="0073196E">
        <w:rPr>
          <w:rFonts w:ascii="Arial" w:hAnsi="Arial" w:cs="Arial"/>
          <w:sz w:val="24"/>
          <w:szCs w:val="24"/>
        </w:rPr>
        <w:t>it also</w:t>
      </w:r>
      <w:r w:rsidR="00EC326A" w:rsidRPr="0073196E">
        <w:rPr>
          <w:rFonts w:ascii="Arial" w:hAnsi="Arial" w:cs="Arial"/>
          <w:sz w:val="24"/>
          <w:szCs w:val="24"/>
        </w:rPr>
        <w:t xml:space="preserve"> highlights that maintaining authenticity remains a persistent challenge, particularly when influencer content is commercially sponsored</w:t>
      </w:r>
      <w:r w:rsidR="00A954CB" w:rsidRPr="0073196E">
        <w:rPr>
          <w:rFonts w:ascii="Arial" w:hAnsi="Arial" w:cs="Arial"/>
          <w:sz w:val="24"/>
          <w:szCs w:val="24"/>
        </w:rPr>
        <w:t xml:space="preserve"> (Sigala and </w:t>
      </w:r>
      <w:proofErr w:type="spellStart"/>
      <w:r w:rsidR="00A954CB" w:rsidRPr="0073196E">
        <w:rPr>
          <w:rFonts w:ascii="Arial" w:hAnsi="Arial" w:cs="Arial"/>
          <w:sz w:val="24"/>
          <w:szCs w:val="24"/>
        </w:rPr>
        <w:t>Gretzel</w:t>
      </w:r>
      <w:proofErr w:type="spellEnd"/>
      <w:r w:rsidR="00A954CB" w:rsidRPr="0073196E">
        <w:rPr>
          <w:rFonts w:ascii="Arial" w:hAnsi="Arial" w:cs="Arial"/>
          <w:sz w:val="24"/>
          <w:szCs w:val="24"/>
        </w:rPr>
        <w:t>, 2018)</w:t>
      </w:r>
      <w:r w:rsidR="00EC326A" w:rsidRPr="0073196E">
        <w:rPr>
          <w:rFonts w:ascii="Arial" w:hAnsi="Arial" w:cs="Arial"/>
          <w:sz w:val="24"/>
          <w:szCs w:val="24"/>
        </w:rPr>
        <w:t xml:space="preserve">. </w:t>
      </w:r>
    </w:p>
    <w:p w14:paraId="09C9D27B" w14:textId="488C1EDD" w:rsidR="00AE0322" w:rsidRPr="0073196E" w:rsidRDefault="00AE0322" w:rsidP="0073196E">
      <w:pPr>
        <w:spacing w:line="360" w:lineRule="auto"/>
        <w:jc w:val="both"/>
        <w:rPr>
          <w:rFonts w:ascii="Arial" w:hAnsi="Arial" w:cs="Arial"/>
          <w:sz w:val="24"/>
          <w:szCs w:val="24"/>
        </w:rPr>
      </w:pPr>
      <w:r w:rsidRPr="0073196E">
        <w:rPr>
          <w:rFonts w:ascii="Arial" w:hAnsi="Arial" w:cs="Arial"/>
          <w:sz w:val="24"/>
          <w:szCs w:val="24"/>
        </w:rPr>
        <w:t>Influencer marketing intensifies both the opportunities and risks within this visual economy. Expert influencers</w:t>
      </w:r>
      <w:r w:rsidR="005558A2" w:rsidRPr="0073196E">
        <w:rPr>
          <w:rFonts w:ascii="Arial" w:hAnsi="Arial" w:cs="Arial"/>
          <w:sz w:val="24"/>
          <w:szCs w:val="24"/>
        </w:rPr>
        <w:t xml:space="preserve">, </w:t>
      </w:r>
      <w:r w:rsidRPr="0073196E">
        <w:rPr>
          <w:rFonts w:ascii="Arial" w:hAnsi="Arial" w:cs="Arial"/>
          <w:sz w:val="24"/>
          <w:szCs w:val="24"/>
        </w:rPr>
        <w:t>such as professional travel reviewers or sustainability advocates</w:t>
      </w:r>
      <w:r w:rsidR="005558A2" w:rsidRPr="0073196E">
        <w:rPr>
          <w:rFonts w:ascii="Arial" w:hAnsi="Arial" w:cs="Arial"/>
          <w:sz w:val="24"/>
          <w:szCs w:val="24"/>
        </w:rPr>
        <w:t xml:space="preserve">, </w:t>
      </w:r>
      <w:r w:rsidRPr="0073196E">
        <w:rPr>
          <w:rFonts w:ascii="Arial" w:hAnsi="Arial" w:cs="Arial"/>
          <w:sz w:val="24"/>
          <w:szCs w:val="24"/>
        </w:rPr>
        <w:t xml:space="preserve">offer credibility through detailed, experience-based </w:t>
      </w:r>
      <w:r w:rsidR="001C5AD1" w:rsidRPr="0073196E">
        <w:rPr>
          <w:rFonts w:ascii="Arial" w:hAnsi="Arial" w:cs="Arial"/>
          <w:sz w:val="24"/>
          <w:szCs w:val="24"/>
        </w:rPr>
        <w:t>insights.</w:t>
      </w:r>
      <w:r w:rsidRPr="0073196E">
        <w:rPr>
          <w:rFonts w:ascii="Arial" w:hAnsi="Arial" w:cs="Arial"/>
          <w:sz w:val="24"/>
          <w:szCs w:val="24"/>
        </w:rPr>
        <w:t xml:space="preserve"> For example, Brian Kelly</w:t>
      </w:r>
      <w:r w:rsidR="00962A39" w:rsidRPr="0073196E">
        <w:rPr>
          <w:rFonts w:ascii="Arial" w:hAnsi="Arial" w:cs="Arial"/>
          <w:sz w:val="24"/>
          <w:szCs w:val="24"/>
        </w:rPr>
        <w:t xml:space="preserve"> (The Points Guy, 2023)</w:t>
      </w:r>
      <w:r w:rsidRPr="0073196E">
        <w:rPr>
          <w:rFonts w:ascii="Arial" w:hAnsi="Arial" w:cs="Arial"/>
          <w:sz w:val="24"/>
          <w:szCs w:val="24"/>
        </w:rPr>
        <w:t xml:space="preserve"> provides structured </w:t>
      </w:r>
      <w:r w:rsidR="001C5AD1" w:rsidRPr="0073196E">
        <w:rPr>
          <w:rFonts w:ascii="Arial" w:hAnsi="Arial" w:cs="Arial"/>
          <w:sz w:val="24"/>
          <w:szCs w:val="24"/>
        </w:rPr>
        <w:t>reviews</w:t>
      </w:r>
      <w:r w:rsidRPr="0073196E">
        <w:rPr>
          <w:rFonts w:ascii="Arial" w:hAnsi="Arial" w:cs="Arial"/>
          <w:sz w:val="24"/>
          <w:szCs w:val="24"/>
        </w:rPr>
        <w:t xml:space="preserve"> of hotel programmes and loyalty schemes that </w:t>
      </w:r>
      <w:r w:rsidR="00C23E7F" w:rsidRPr="0073196E">
        <w:rPr>
          <w:rFonts w:ascii="Arial" w:hAnsi="Arial" w:cs="Arial"/>
          <w:sz w:val="24"/>
          <w:szCs w:val="24"/>
        </w:rPr>
        <w:t>guide</w:t>
      </w:r>
      <w:r w:rsidRPr="0073196E">
        <w:rPr>
          <w:rFonts w:ascii="Arial" w:hAnsi="Arial" w:cs="Arial"/>
          <w:sz w:val="24"/>
          <w:szCs w:val="24"/>
        </w:rPr>
        <w:t xml:space="preserve"> informed consumer behaviour. </w:t>
      </w:r>
      <w:r w:rsidR="00C23E7F" w:rsidRPr="0073196E">
        <w:rPr>
          <w:rFonts w:ascii="Arial" w:hAnsi="Arial" w:cs="Arial"/>
          <w:sz w:val="24"/>
          <w:szCs w:val="24"/>
        </w:rPr>
        <w:t>In</w:t>
      </w:r>
      <w:r w:rsidR="007328A9" w:rsidRPr="0073196E">
        <w:rPr>
          <w:rFonts w:ascii="Arial" w:hAnsi="Arial" w:cs="Arial"/>
          <w:sz w:val="24"/>
          <w:szCs w:val="24"/>
        </w:rPr>
        <w:t xml:space="preserve"> contrast, lifestyle influencers attract vast audiences through emotional storytelling and aspirational imagery. </w:t>
      </w:r>
      <w:r w:rsidR="00151301" w:rsidRPr="0073196E">
        <w:rPr>
          <w:rFonts w:ascii="Arial" w:hAnsi="Arial" w:cs="Arial"/>
          <w:sz w:val="24"/>
          <w:szCs w:val="24"/>
        </w:rPr>
        <w:t xml:space="preserve">Ingrassia et al. (2022) found that lifestyle influencers such as Chiara </w:t>
      </w:r>
      <w:proofErr w:type="spellStart"/>
      <w:r w:rsidR="00151301" w:rsidRPr="0073196E">
        <w:rPr>
          <w:rFonts w:ascii="Arial" w:hAnsi="Arial" w:cs="Arial"/>
          <w:sz w:val="24"/>
          <w:szCs w:val="24"/>
        </w:rPr>
        <w:t>Ferragni</w:t>
      </w:r>
      <w:proofErr w:type="spellEnd"/>
      <w:r w:rsidR="003479A1" w:rsidRPr="0073196E">
        <w:rPr>
          <w:rFonts w:ascii="Arial" w:hAnsi="Arial" w:cs="Arial"/>
          <w:sz w:val="24"/>
          <w:szCs w:val="24"/>
        </w:rPr>
        <w:t xml:space="preserve"> </w:t>
      </w:r>
      <w:r w:rsidR="00151301" w:rsidRPr="0073196E">
        <w:rPr>
          <w:rFonts w:ascii="Arial" w:hAnsi="Arial" w:cs="Arial"/>
          <w:sz w:val="24"/>
          <w:szCs w:val="24"/>
        </w:rPr>
        <w:t xml:space="preserve">effectively use personal narratives to promote food and tourism brands, </w:t>
      </w:r>
      <w:r w:rsidR="00CF0336" w:rsidRPr="0073196E">
        <w:rPr>
          <w:rFonts w:ascii="Arial" w:hAnsi="Arial" w:cs="Arial"/>
          <w:sz w:val="24"/>
          <w:szCs w:val="24"/>
        </w:rPr>
        <w:t>generating</w:t>
      </w:r>
      <w:r w:rsidR="003479A1" w:rsidRPr="0073196E">
        <w:rPr>
          <w:rFonts w:ascii="Arial" w:hAnsi="Arial" w:cs="Arial"/>
          <w:sz w:val="24"/>
          <w:szCs w:val="24"/>
        </w:rPr>
        <w:t xml:space="preserve"> </w:t>
      </w:r>
      <w:r w:rsidR="00151301" w:rsidRPr="0073196E">
        <w:rPr>
          <w:rFonts w:ascii="Arial" w:hAnsi="Arial" w:cs="Arial"/>
          <w:sz w:val="24"/>
          <w:szCs w:val="24"/>
        </w:rPr>
        <w:t xml:space="preserve">emotional engagement and peer interaction that increase destination visibility. However, De </w:t>
      </w:r>
      <w:proofErr w:type="spellStart"/>
      <w:r w:rsidR="00151301" w:rsidRPr="0073196E">
        <w:rPr>
          <w:rFonts w:ascii="Arial" w:hAnsi="Arial" w:cs="Arial"/>
          <w:sz w:val="24"/>
          <w:szCs w:val="24"/>
        </w:rPr>
        <w:t>Veirman</w:t>
      </w:r>
      <w:proofErr w:type="spellEnd"/>
      <w:r w:rsidR="00151301" w:rsidRPr="0073196E">
        <w:rPr>
          <w:rFonts w:ascii="Arial" w:hAnsi="Arial" w:cs="Arial"/>
          <w:sz w:val="24"/>
          <w:szCs w:val="24"/>
        </w:rPr>
        <w:t xml:space="preserve"> et al. (2017) </w:t>
      </w:r>
      <w:r w:rsidR="005727F8" w:rsidRPr="0073196E">
        <w:rPr>
          <w:rFonts w:ascii="Arial" w:hAnsi="Arial" w:cs="Arial"/>
          <w:sz w:val="24"/>
          <w:szCs w:val="24"/>
        </w:rPr>
        <w:t>found that when influencer content looks too perfect or feels mismatched with the brand, it can seem less genuine and lead people to form unrealistic expectations</w:t>
      </w:r>
      <w:r w:rsidR="00983965" w:rsidRPr="0073196E">
        <w:rPr>
          <w:rFonts w:ascii="Arial" w:hAnsi="Arial" w:cs="Arial"/>
          <w:sz w:val="24"/>
          <w:szCs w:val="24"/>
        </w:rPr>
        <w:t xml:space="preserve"> highlighting why</w:t>
      </w:r>
      <w:r w:rsidR="005727F8" w:rsidRPr="0073196E">
        <w:rPr>
          <w:rFonts w:ascii="Arial" w:hAnsi="Arial" w:cs="Arial"/>
          <w:sz w:val="24"/>
          <w:szCs w:val="24"/>
        </w:rPr>
        <w:t xml:space="preserve"> hotels need to focus on </w:t>
      </w:r>
      <w:r w:rsidR="00983965" w:rsidRPr="0073196E">
        <w:rPr>
          <w:rFonts w:ascii="Arial" w:hAnsi="Arial" w:cs="Arial"/>
          <w:sz w:val="24"/>
          <w:szCs w:val="24"/>
        </w:rPr>
        <w:t>prioritising genuine partnerships.</w:t>
      </w:r>
    </w:p>
    <w:p w14:paraId="43412772" w14:textId="395B430F" w:rsidR="00AE0322" w:rsidRPr="0073196E" w:rsidRDefault="00AE0322" w:rsidP="0073196E">
      <w:pPr>
        <w:spacing w:line="360" w:lineRule="auto"/>
        <w:jc w:val="both"/>
        <w:rPr>
          <w:rFonts w:ascii="Arial" w:hAnsi="Arial" w:cs="Arial"/>
          <w:sz w:val="24"/>
          <w:szCs w:val="24"/>
        </w:rPr>
      </w:pPr>
      <w:r w:rsidRPr="0073196E">
        <w:rPr>
          <w:rFonts w:ascii="Arial" w:hAnsi="Arial" w:cs="Arial"/>
          <w:sz w:val="24"/>
          <w:szCs w:val="24"/>
        </w:rPr>
        <w:lastRenderedPageBreak/>
        <w:t xml:space="preserve">Ethical issues also remain central to the debate on influencer partnerships. Costa and Costa (2022) argue that competitiveness in hospitality now extends beyond profit to include sustainability and social responsibility. Guests increasingly expect transparency, yet </w:t>
      </w:r>
      <w:r w:rsidR="000178F0" w:rsidRPr="0073196E">
        <w:rPr>
          <w:rFonts w:ascii="Arial" w:hAnsi="Arial" w:cs="Arial"/>
          <w:sz w:val="24"/>
          <w:szCs w:val="24"/>
        </w:rPr>
        <w:t>concealed</w:t>
      </w:r>
      <w:r w:rsidRPr="0073196E">
        <w:rPr>
          <w:rFonts w:ascii="Arial" w:hAnsi="Arial" w:cs="Arial"/>
          <w:sz w:val="24"/>
          <w:szCs w:val="24"/>
        </w:rPr>
        <w:t xml:space="preserve"> sponsorships remain common. The Advertising Standards Authority continues to </w:t>
      </w:r>
      <w:r w:rsidR="002244C6" w:rsidRPr="0073196E">
        <w:rPr>
          <w:rFonts w:ascii="Arial" w:hAnsi="Arial" w:cs="Arial"/>
          <w:sz w:val="24"/>
          <w:szCs w:val="24"/>
        </w:rPr>
        <w:t xml:space="preserve">penalise </w:t>
      </w:r>
      <w:r w:rsidRPr="0073196E">
        <w:rPr>
          <w:rFonts w:ascii="Arial" w:hAnsi="Arial" w:cs="Arial"/>
          <w:sz w:val="24"/>
          <w:szCs w:val="24"/>
        </w:rPr>
        <w:t>influencers for failing to disclose paid collaborations</w:t>
      </w:r>
      <w:r w:rsidR="009D1DBF" w:rsidRPr="0073196E">
        <w:rPr>
          <w:rFonts w:ascii="Arial" w:hAnsi="Arial" w:cs="Arial"/>
          <w:sz w:val="24"/>
          <w:szCs w:val="24"/>
        </w:rPr>
        <w:t xml:space="preserve"> and essentially </w:t>
      </w:r>
      <w:r w:rsidR="00BE2535" w:rsidRPr="0073196E">
        <w:rPr>
          <w:rFonts w:ascii="Arial" w:hAnsi="Arial" w:cs="Arial"/>
          <w:sz w:val="24"/>
          <w:szCs w:val="24"/>
        </w:rPr>
        <w:t>undermining</w:t>
      </w:r>
      <w:r w:rsidR="009D1DBF" w:rsidRPr="0073196E">
        <w:rPr>
          <w:rFonts w:ascii="Arial" w:hAnsi="Arial" w:cs="Arial"/>
          <w:sz w:val="24"/>
          <w:szCs w:val="24"/>
        </w:rPr>
        <w:t xml:space="preserve"> public trust </w:t>
      </w:r>
      <w:r w:rsidR="000178F0" w:rsidRPr="0073196E">
        <w:rPr>
          <w:rFonts w:ascii="Arial" w:hAnsi="Arial" w:cs="Arial"/>
          <w:sz w:val="24"/>
          <w:szCs w:val="24"/>
        </w:rPr>
        <w:t>(ASA News, 2025)</w:t>
      </w:r>
      <w:r w:rsidRPr="0073196E">
        <w:rPr>
          <w:rFonts w:ascii="Arial" w:hAnsi="Arial" w:cs="Arial"/>
          <w:sz w:val="24"/>
          <w:szCs w:val="24"/>
        </w:rPr>
        <w:t xml:space="preserve">. </w:t>
      </w:r>
      <w:proofErr w:type="spellStart"/>
      <w:r w:rsidRPr="0073196E">
        <w:rPr>
          <w:rFonts w:ascii="Arial" w:hAnsi="Arial" w:cs="Arial"/>
          <w:sz w:val="24"/>
          <w:szCs w:val="24"/>
        </w:rPr>
        <w:t>Audrezet</w:t>
      </w:r>
      <w:proofErr w:type="spellEnd"/>
      <w:r w:rsidR="008C18BB" w:rsidRPr="0073196E">
        <w:rPr>
          <w:rFonts w:ascii="Arial" w:hAnsi="Arial" w:cs="Arial"/>
          <w:sz w:val="24"/>
          <w:szCs w:val="24"/>
        </w:rPr>
        <w:t xml:space="preserve"> et al.</w:t>
      </w:r>
      <w:r w:rsidRPr="0073196E">
        <w:rPr>
          <w:rFonts w:ascii="Arial" w:hAnsi="Arial" w:cs="Arial"/>
          <w:sz w:val="24"/>
          <w:szCs w:val="24"/>
        </w:rPr>
        <w:t xml:space="preserve"> (2020) describe this as the “authenticity paradox,” where influencers must appear genuine while managing commercial relationships. In hospitality, such contradictions can damage both the influencer’s credibility and the hotel’s image.</w:t>
      </w:r>
      <w:r w:rsidR="002244C6" w:rsidRPr="0073196E">
        <w:rPr>
          <w:rFonts w:ascii="Arial" w:hAnsi="Arial" w:cs="Arial"/>
          <w:sz w:val="24"/>
          <w:szCs w:val="24"/>
        </w:rPr>
        <w:t xml:space="preserve"> </w:t>
      </w:r>
      <w:r w:rsidRPr="0073196E">
        <w:rPr>
          <w:rFonts w:ascii="Arial" w:hAnsi="Arial" w:cs="Arial"/>
          <w:sz w:val="24"/>
          <w:szCs w:val="24"/>
        </w:rPr>
        <w:t xml:space="preserve">In response, </w:t>
      </w:r>
      <w:r w:rsidR="00FA6384" w:rsidRPr="0073196E">
        <w:rPr>
          <w:rFonts w:ascii="Arial" w:hAnsi="Arial" w:cs="Arial"/>
          <w:sz w:val="24"/>
          <w:szCs w:val="24"/>
        </w:rPr>
        <w:t xml:space="preserve">hotels are </w:t>
      </w:r>
      <w:r w:rsidR="00BE2535" w:rsidRPr="0073196E">
        <w:rPr>
          <w:rFonts w:ascii="Arial" w:hAnsi="Arial" w:cs="Arial"/>
          <w:sz w:val="24"/>
          <w:szCs w:val="24"/>
        </w:rPr>
        <w:t>pursuing</w:t>
      </w:r>
      <w:r w:rsidR="00FA6384" w:rsidRPr="0073196E">
        <w:rPr>
          <w:rFonts w:ascii="Arial" w:hAnsi="Arial" w:cs="Arial"/>
          <w:sz w:val="24"/>
          <w:szCs w:val="24"/>
        </w:rPr>
        <w:t xml:space="preserve"> more transparent and value-</w:t>
      </w:r>
      <w:r w:rsidR="009860BF" w:rsidRPr="0073196E">
        <w:rPr>
          <w:rFonts w:ascii="Arial" w:hAnsi="Arial" w:cs="Arial"/>
          <w:sz w:val="24"/>
          <w:szCs w:val="24"/>
        </w:rPr>
        <w:t>led</w:t>
      </w:r>
      <w:r w:rsidR="00FA6384" w:rsidRPr="0073196E">
        <w:rPr>
          <w:rFonts w:ascii="Arial" w:hAnsi="Arial" w:cs="Arial"/>
          <w:sz w:val="24"/>
          <w:szCs w:val="24"/>
        </w:rPr>
        <w:t xml:space="preserve"> collaborations. Treehouse Hotel London</w:t>
      </w:r>
      <w:r w:rsidR="00450701" w:rsidRPr="0073196E">
        <w:rPr>
          <w:rFonts w:ascii="Arial" w:hAnsi="Arial" w:cs="Arial"/>
          <w:sz w:val="24"/>
          <w:szCs w:val="24"/>
        </w:rPr>
        <w:t xml:space="preserve">, for example, </w:t>
      </w:r>
      <w:r w:rsidR="00A15D8F" w:rsidRPr="0073196E">
        <w:rPr>
          <w:rFonts w:ascii="Arial" w:hAnsi="Arial" w:cs="Arial"/>
          <w:sz w:val="24"/>
          <w:szCs w:val="24"/>
        </w:rPr>
        <w:t xml:space="preserve">partnered </w:t>
      </w:r>
      <w:r w:rsidR="00450701" w:rsidRPr="0073196E">
        <w:rPr>
          <w:rFonts w:ascii="Arial" w:hAnsi="Arial" w:cs="Arial"/>
          <w:sz w:val="24"/>
          <w:szCs w:val="24"/>
        </w:rPr>
        <w:t xml:space="preserve">with climate advocate Sophia Li </w:t>
      </w:r>
      <w:r w:rsidR="00A40E96" w:rsidRPr="0073196E">
        <w:rPr>
          <w:rFonts w:ascii="Arial" w:hAnsi="Arial" w:cs="Arial"/>
          <w:sz w:val="24"/>
          <w:szCs w:val="24"/>
        </w:rPr>
        <w:t>to promote environmental awareness through an event at the hotel</w:t>
      </w:r>
      <w:r w:rsidR="00C51DDE" w:rsidRPr="0073196E">
        <w:rPr>
          <w:rFonts w:ascii="Arial" w:hAnsi="Arial" w:cs="Arial"/>
          <w:sz w:val="24"/>
          <w:szCs w:val="24"/>
        </w:rPr>
        <w:t xml:space="preserve"> (Treehouse Hotels, 2023)</w:t>
      </w:r>
      <w:r w:rsidR="00A40E96" w:rsidRPr="0073196E">
        <w:rPr>
          <w:rFonts w:ascii="Arial" w:hAnsi="Arial" w:cs="Arial"/>
          <w:sz w:val="24"/>
          <w:szCs w:val="24"/>
        </w:rPr>
        <w:t xml:space="preserve">. </w:t>
      </w:r>
      <w:r w:rsidR="007F5AB7" w:rsidRPr="0073196E">
        <w:rPr>
          <w:rFonts w:ascii="Arial" w:hAnsi="Arial" w:cs="Arial"/>
          <w:sz w:val="24"/>
          <w:szCs w:val="24"/>
        </w:rPr>
        <w:t>This</w:t>
      </w:r>
      <w:r w:rsidR="009860BF" w:rsidRPr="0073196E">
        <w:rPr>
          <w:rFonts w:ascii="Arial" w:hAnsi="Arial" w:cs="Arial"/>
          <w:sz w:val="24"/>
          <w:szCs w:val="24"/>
        </w:rPr>
        <w:t xml:space="preserve"> collaboration r</w:t>
      </w:r>
      <w:r w:rsidR="00826866" w:rsidRPr="0073196E">
        <w:rPr>
          <w:rFonts w:ascii="Arial" w:hAnsi="Arial" w:cs="Arial"/>
          <w:sz w:val="24"/>
          <w:szCs w:val="24"/>
        </w:rPr>
        <w:t>einforced</w:t>
      </w:r>
      <w:r w:rsidR="007F5AB7" w:rsidRPr="0073196E">
        <w:rPr>
          <w:rFonts w:ascii="Arial" w:hAnsi="Arial" w:cs="Arial"/>
          <w:sz w:val="24"/>
          <w:szCs w:val="24"/>
        </w:rPr>
        <w:t xml:space="preserve"> the brands commitment to sustainability and authenticity</w:t>
      </w:r>
      <w:r w:rsidR="00C0626D" w:rsidRPr="0073196E">
        <w:rPr>
          <w:rFonts w:ascii="Arial" w:hAnsi="Arial" w:cs="Arial"/>
          <w:sz w:val="24"/>
          <w:szCs w:val="24"/>
        </w:rPr>
        <w:t xml:space="preserve"> (Cooper, 2025)</w:t>
      </w:r>
      <w:r w:rsidR="00046420" w:rsidRPr="0073196E">
        <w:rPr>
          <w:rFonts w:ascii="Arial" w:hAnsi="Arial" w:cs="Arial"/>
          <w:sz w:val="24"/>
          <w:szCs w:val="24"/>
        </w:rPr>
        <w:t xml:space="preserve"> and supports</w:t>
      </w:r>
      <w:r w:rsidRPr="0073196E">
        <w:rPr>
          <w:rFonts w:ascii="Arial" w:hAnsi="Arial" w:cs="Arial"/>
          <w:sz w:val="24"/>
          <w:szCs w:val="24"/>
        </w:rPr>
        <w:t xml:space="preserve"> Costa and Costa</w:t>
      </w:r>
      <w:r w:rsidR="009C540A" w:rsidRPr="0073196E">
        <w:rPr>
          <w:rFonts w:ascii="Arial" w:hAnsi="Arial" w:cs="Arial"/>
          <w:sz w:val="24"/>
          <w:szCs w:val="24"/>
        </w:rPr>
        <w:t>’s</w:t>
      </w:r>
      <w:r w:rsidRPr="0073196E">
        <w:rPr>
          <w:rFonts w:ascii="Arial" w:hAnsi="Arial" w:cs="Arial"/>
          <w:sz w:val="24"/>
          <w:szCs w:val="24"/>
        </w:rPr>
        <w:t xml:space="preserve"> (2022) </w:t>
      </w:r>
      <w:r w:rsidR="009C540A" w:rsidRPr="0073196E">
        <w:rPr>
          <w:rFonts w:ascii="Arial" w:hAnsi="Arial" w:cs="Arial"/>
          <w:sz w:val="24"/>
          <w:szCs w:val="24"/>
        </w:rPr>
        <w:t xml:space="preserve">view that credibility and responsibility can help build lasting </w:t>
      </w:r>
      <w:r w:rsidR="00046420" w:rsidRPr="0073196E">
        <w:rPr>
          <w:rFonts w:ascii="Arial" w:hAnsi="Arial" w:cs="Arial"/>
          <w:sz w:val="24"/>
          <w:szCs w:val="24"/>
        </w:rPr>
        <w:t>customer</w:t>
      </w:r>
      <w:r w:rsidR="009C540A" w:rsidRPr="0073196E">
        <w:rPr>
          <w:rFonts w:ascii="Arial" w:hAnsi="Arial" w:cs="Arial"/>
          <w:sz w:val="24"/>
          <w:szCs w:val="24"/>
        </w:rPr>
        <w:t xml:space="preserve"> loyalty</w:t>
      </w:r>
      <w:r w:rsidRPr="0073196E">
        <w:rPr>
          <w:rFonts w:ascii="Arial" w:hAnsi="Arial" w:cs="Arial"/>
          <w:sz w:val="24"/>
          <w:szCs w:val="24"/>
        </w:rPr>
        <w:t xml:space="preserve">. </w:t>
      </w:r>
    </w:p>
    <w:p w14:paraId="271ABC22" w14:textId="1A256D15" w:rsidR="00AE0322" w:rsidRPr="0073196E" w:rsidRDefault="00046420" w:rsidP="0073196E">
      <w:pPr>
        <w:spacing w:line="360" w:lineRule="auto"/>
        <w:jc w:val="both"/>
        <w:rPr>
          <w:rFonts w:ascii="Arial" w:hAnsi="Arial" w:cs="Arial"/>
          <w:sz w:val="24"/>
          <w:szCs w:val="24"/>
        </w:rPr>
      </w:pPr>
      <w:r w:rsidRPr="0073196E">
        <w:rPr>
          <w:rFonts w:ascii="Arial" w:hAnsi="Arial" w:cs="Arial"/>
          <w:sz w:val="24"/>
          <w:szCs w:val="24"/>
        </w:rPr>
        <w:t>Overall</w:t>
      </w:r>
      <w:r w:rsidR="00AE0322" w:rsidRPr="0073196E">
        <w:rPr>
          <w:rFonts w:ascii="Arial" w:hAnsi="Arial" w:cs="Arial"/>
          <w:sz w:val="24"/>
          <w:szCs w:val="24"/>
        </w:rPr>
        <w:t xml:space="preserve">, the evidence </w:t>
      </w:r>
      <w:r w:rsidRPr="0073196E">
        <w:rPr>
          <w:rFonts w:ascii="Arial" w:hAnsi="Arial" w:cs="Arial"/>
          <w:sz w:val="24"/>
          <w:szCs w:val="24"/>
        </w:rPr>
        <w:t>shows</w:t>
      </w:r>
      <w:r w:rsidR="00AE0322" w:rsidRPr="0073196E">
        <w:rPr>
          <w:rFonts w:ascii="Arial" w:hAnsi="Arial" w:cs="Arial"/>
          <w:sz w:val="24"/>
          <w:szCs w:val="24"/>
        </w:rPr>
        <w:t xml:space="preserve"> that social media and influencer marketing have made the hospitality sector more dynamic but also more vulnerable. Expert influencers drive credibility and meaningful engagement, while lifestyle influencers deliver reach at the </w:t>
      </w:r>
      <w:r w:rsidR="002D6F79" w:rsidRPr="0073196E">
        <w:rPr>
          <w:rFonts w:ascii="Arial" w:hAnsi="Arial" w:cs="Arial"/>
          <w:sz w:val="24"/>
          <w:szCs w:val="24"/>
        </w:rPr>
        <w:t>cost</w:t>
      </w:r>
      <w:r w:rsidR="00AE0322" w:rsidRPr="0073196E">
        <w:rPr>
          <w:rFonts w:ascii="Arial" w:hAnsi="Arial" w:cs="Arial"/>
          <w:sz w:val="24"/>
          <w:szCs w:val="24"/>
        </w:rPr>
        <w:t xml:space="preserve"> of reliability. As Cooper and Hall (2019) conclude, authenticity now functions as a defining competitive advantage. To succeed, hotels must combine creativity with integrity</w:t>
      </w:r>
      <w:r w:rsidR="00B24F0B" w:rsidRPr="0073196E">
        <w:rPr>
          <w:rFonts w:ascii="Arial" w:hAnsi="Arial" w:cs="Arial"/>
          <w:sz w:val="24"/>
          <w:szCs w:val="24"/>
        </w:rPr>
        <w:t xml:space="preserve"> </w:t>
      </w:r>
      <w:r w:rsidR="00AE0322" w:rsidRPr="0073196E">
        <w:rPr>
          <w:rFonts w:ascii="Arial" w:hAnsi="Arial" w:cs="Arial"/>
          <w:sz w:val="24"/>
          <w:szCs w:val="24"/>
        </w:rPr>
        <w:t xml:space="preserve">using social media not only to attract attention but to reflect genuine hospitality, responsibility and consistency between </w:t>
      </w:r>
      <w:r w:rsidR="00162A28" w:rsidRPr="0073196E">
        <w:rPr>
          <w:rFonts w:ascii="Arial" w:hAnsi="Arial" w:cs="Arial"/>
          <w:sz w:val="24"/>
          <w:szCs w:val="24"/>
        </w:rPr>
        <w:t>online image and guest experience.</w:t>
      </w:r>
    </w:p>
    <w:p w14:paraId="5BC91778" w14:textId="4D007F26" w:rsidR="009F6590" w:rsidRPr="0073196E" w:rsidRDefault="10AAC32E" w:rsidP="0073196E">
      <w:pPr>
        <w:spacing w:line="360" w:lineRule="auto"/>
        <w:jc w:val="both"/>
        <w:rPr>
          <w:rFonts w:ascii="Arial" w:hAnsi="Arial" w:cs="Arial"/>
          <w:b/>
          <w:bCs/>
          <w:sz w:val="24"/>
          <w:szCs w:val="24"/>
        </w:rPr>
      </w:pPr>
      <w:r w:rsidRPr="0073196E">
        <w:rPr>
          <w:rFonts w:ascii="Arial" w:hAnsi="Arial" w:cs="Arial"/>
          <w:b/>
          <w:bCs/>
          <w:sz w:val="24"/>
          <w:szCs w:val="24"/>
        </w:rPr>
        <w:t>Conclusion</w:t>
      </w:r>
    </w:p>
    <w:p w14:paraId="0E064784" w14:textId="06D44947" w:rsidR="00114AC6" w:rsidRPr="0073196E" w:rsidRDefault="00114AC6" w:rsidP="0073196E">
      <w:pPr>
        <w:spacing w:line="360" w:lineRule="auto"/>
        <w:jc w:val="both"/>
        <w:rPr>
          <w:rFonts w:ascii="Arial" w:hAnsi="Arial" w:cs="Arial"/>
          <w:sz w:val="24"/>
          <w:szCs w:val="24"/>
        </w:rPr>
      </w:pPr>
      <w:r w:rsidRPr="0073196E">
        <w:rPr>
          <w:rFonts w:ascii="Arial" w:hAnsi="Arial" w:cs="Arial"/>
          <w:sz w:val="24"/>
          <w:szCs w:val="24"/>
        </w:rPr>
        <w:t xml:space="preserve">Social media and influencer marketing have reshaped hospitality by changing how hotels communicate, build reputation and connect with guests. While these tools </w:t>
      </w:r>
      <w:r w:rsidR="0059431B" w:rsidRPr="0073196E">
        <w:rPr>
          <w:rFonts w:ascii="Arial" w:hAnsi="Arial" w:cs="Arial"/>
          <w:sz w:val="24"/>
          <w:szCs w:val="24"/>
        </w:rPr>
        <w:t xml:space="preserve">can </w:t>
      </w:r>
      <w:r w:rsidRPr="0073196E">
        <w:rPr>
          <w:rFonts w:ascii="Arial" w:hAnsi="Arial" w:cs="Arial"/>
          <w:sz w:val="24"/>
          <w:szCs w:val="24"/>
        </w:rPr>
        <w:t xml:space="preserve">expand visibility and engagement, they also expose hotels to reputational and ethical risks when online </w:t>
      </w:r>
      <w:r w:rsidR="0059431B" w:rsidRPr="0073196E">
        <w:rPr>
          <w:rFonts w:ascii="Arial" w:hAnsi="Arial" w:cs="Arial"/>
          <w:sz w:val="24"/>
          <w:szCs w:val="24"/>
        </w:rPr>
        <w:t>representations</w:t>
      </w:r>
      <w:r w:rsidRPr="0073196E">
        <w:rPr>
          <w:rFonts w:ascii="Arial" w:hAnsi="Arial" w:cs="Arial"/>
          <w:sz w:val="24"/>
          <w:szCs w:val="24"/>
        </w:rPr>
        <w:t xml:space="preserve"> fail to match reality. The literature shows that long-term success depends on authenticity, transparency and consistency between digital image and guest experience. Expert influencers </w:t>
      </w:r>
      <w:r w:rsidR="0059431B" w:rsidRPr="0073196E">
        <w:rPr>
          <w:rFonts w:ascii="Arial" w:hAnsi="Arial" w:cs="Arial"/>
          <w:sz w:val="24"/>
          <w:szCs w:val="24"/>
        </w:rPr>
        <w:t xml:space="preserve">can help </w:t>
      </w:r>
      <w:r w:rsidRPr="0073196E">
        <w:rPr>
          <w:rFonts w:ascii="Arial" w:hAnsi="Arial" w:cs="Arial"/>
          <w:sz w:val="24"/>
          <w:szCs w:val="24"/>
        </w:rPr>
        <w:t xml:space="preserve">enhance credibility, while lifestyle influencers drive reach but distort expectations. Hotels must therefore balance </w:t>
      </w:r>
      <w:r w:rsidRPr="0073196E">
        <w:rPr>
          <w:rFonts w:ascii="Arial" w:hAnsi="Arial" w:cs="Arial"/>
          <w:sz w:val="24"/>
          <w:szCs w:val="24"/>
        </w:rPr>
        <w:lastRenderedPageBreak/>
        <w:t>creativity with integrity, ensuring that every digital message reflects genuine hospitality and reinforces trust in an increasingly image-driven marketplace.</w:t>
      </w:r>
    </w:p>
    <w:p w14:paraId="10F2E9D8" w14:textId="2925BD01" w:rsidR="009F6590" w:rsidRPr="0073196E" w:rsidRDefault="10AAC32E" w:rsidP="0073196E">
      <w:pPr>
        <w:spacing w:line="360" w:lineRule="auto"/>
        <w:jc w:val="both"/>
        <w:rPr>
          <w:rFonts w:ascii="Arial" w:hAnsi="Arial" w:cs="Arial"/>
          <w:b/>
          <w:bCs/>
          <w:sz w:val="24"/>
          <w:szCs w:val="24"/>
        </w:rPr>
      </w:pPr>
      <w:r w:rsidRPr="0073196E">
        <w:rPr>
          <w:rFonts w:ascii="Arial" w:hAnsi="Arial" w:cs="Arial"/>
          <w:b/>
          <w:bCs/>
          <w:sz w:val="24"/>
          <w:szCs w:val="24"/>
        </w:rPr>
        <w:t>Recommendations</w:t>
      </w:r>
    </w:p>
    <w:p w14:paraId="67999D54" w14:textId="034A194B" w:rsidR="006170FA" w:rsidRPr="006170FA" w:rsidRDefault="006170FA" w:rsidP="0073196E">
      <w:pPr>
        <w:spacing w:line="360" w:lineRule="auto"/>
        <w:jc w:val="both"/>
        <w:rPr>
          <w:rFonts w:ascii="Arial" w:hAnsi="Arial" w:cs="Arial"/>
          <w:sz w:val="24"/>
          <w:szCs w:val="24"/>
        </w:rPr>
      </w:pPr>
      <w:r w:rsidRPr="006170FA">
        <w:rPr>
          <w:rFonts w:ascii="Arial" w:hAnsi="Arial" w:cs="Arial"/>
          <w:sz w:val="24"/>
          <w:szCs w:val="24"/>
        </w:rPr>
        <w:t>Hotels should partner with influencers who align with their brand values and target audience</w:t>
      </w:r>
      <w:r w:rsidR="007D2994" w:rsidRPr="0073196E">
        <w:rPr>
          <w:rFonts w:ascii="Arial" w:hAnsi="Arial" w:cs="Arial"/>
          <w:sz w:val="24"/>
          <w:szCs w:val="24"/>
        </w:rPr>
        <w:t xml:space="preserve"> and </w:t>
      </w:r>
      <w:r w:rsidR="001255DB" w:rsidRPr="0073196E">
        <w:rPr>
          <w:rFonts w:ascii="Arial" w:hAnsi="Arial" w:cs="Arial"/>
          <w:sz w:val="24"/>
          <w:szCs w:val="24"/>
        </w:rPr>
        <w:t>should</w:t>
      </w:r>
      <w:r w:rsidRPr="006170FA">
        <w:rPr>
          <w:rFonts w:ascii="Arial" w:hAnsi="Arial" w:cs="Arial"/>
          <w:sz w:val="24"/>
          <w:szCs w:val="24"/>
        </w:rPr>
        <w:t xml:space="preserve"> focus on influencers who share their commitment to environmental practices or local community support</w:t>
      </w:r>
      <w:r w:rsidR="001C72EE" w:rsidRPr="0073196E">
        <w:rPr>
          <w:rFonts w:ascii="Arial" w:hAnsi="Arial" w:cs="Arial"/>
          <w:sz w:val="24"/>
          <w:szCs w:val="24"/>
        </w:rPr>
        <w:t xml:space="preserve">. </w:t>
      </w:r>
      <w:r w:rsidRPr="006170FA">
        <w:rPr>
          <w:rFonts w:ascii="Arial" w:hAnsi="Arial" w:cs="Arial"/>
          <w:sz w:val="24"/>
          <w:szCs w:val="24"/>
        </w:rPr>
        <w:t>To implement this, hotels should develop clear criteria for selecting influencers, ensuring they reflect the hotel’s values and audience needs. Hotels can also require influencers to disclose paid partnerships to maintain transparency, which will help avoid accusations of misleading marketing</w:t>
      </w:r>
      <w:r w:rsidR="001C72EE" w:rsidRPr="0073196E">
        <w:rPr>
          <w:rFonts w:ascii="Arial" w:hAnsi="Arial" w:cs="Arial"/>
          <w:sz w:val="24"/>
          <w:szCs w:val="24"/>
        </w:rPr>
        <w:t>.</w:t>
      </w:r>
    </w:p>
    <w:p w14:paraId="0B3585A5" w14:textId="3AAC3176" w:rsidR="006170FA" w:rsidRPr="006170FA" w:rsidRDefault="006170FA" w:rsidP="0073196E">
      <w:pPr>
        <w:spacing w:line="360" w:lineRule="auto"/>
        <w:jc w:val="both"/>
        <w:rPr>
          <w:rFonts w:ascii="Arial" w:hAnsi="Arial" w:cs="Arial"/>
          <w:sz w:val="24"/>
          <w:szCs w:val="24"/>
        </w:rPr>
      </w:pPr>
      <w:r w:rsidRPr="006170FA">
        <w:rPr>
          <w:rFonts w:ascii="Arial" w:hAnsi="Arial" w:cs="Arial"/>
          <w:sz w:val="24"/>
          <w:szCs w:val="24"/>
        </w:rPr>
        <w:t>Visual aesthetics are crucial for attracting attention, but they must align with authentic guest experiences. Hotels should move away from creating unrealistic imagery and instead promote content that showcases the true guest experience, including the people behind the service, the culture, and the community. Rather than solely relying on highly curated, idealised imagery, hotels can create more diverse content that speaks to authenticity, even sharing challenges or unique features of the hotel.</w:t>
      </w:r>
    </w:p>
    <w:p w14:paraId="1F54D486" w14:textId="3C1ECC2E" w:rsidR="006170FA" w:rsidRPr="006170FA" w:rsidRDefault="006170FA" w:rsidP="0073196E">
      <w:pPr>
        <w:spacing w:line="360" w:lineRule="auto"/>
        <w:jc w:val="both"/>
        <w:rPr>
          <w:rFonts w:ascii="Arial" w:hAnsi="Arial" w:cs="Arial"/>
          <w:sz w:val="24"/>
          <w:szCs w:val="24"/>
        </w:rPr>
      </w:pPr>
      <w:r w:rsidRPr="006170FA">
        <w:rPr>
          <w:rFonts w:ascii="Arial" w:hAnsi="Arial" w:cs="Arial"/>
          <w:sz w:val="24"/>
          <w:szCs w:val="24"/>
        </w:rPr>
        <w:t>Social media can either help manage or exacerbate reputational crises</w:t>
      </w:r>
      <w:r w:rsidR="001255DB" w:rsidRPr="0073196E">
        <w:rPr>
          <w:rFonts w:ascii="Arial" w:hAnsi="Arial" w:cs="Arial"/>
          <w:sz w:val="24"/>
          <w:szCs w:val="24"/>
        </w:rPr>
        <w:t xml:space="preserve"> so h</w:t>
      </w:r>
      <w:r w:rsidRPr="006170FA">
        <w:rPr>
          <w:rFonts w:ascii="Arial" w:hAnsi="Arial" w:cs="Arial"/>
          <w:sz w:val="24"/>
          <w:szCs w:val="24"/>
        </w:rPr>
        <w:t xml:space="preserve">otels must have an established framework for quickly responding to online complaints, misinformation, or unexpected events. Proactive communication with guests during crises can prevent a narrative from </w:t>
      </w:r>
      <w:r w:rsidR="00225145" w:rsidRPr="0073196E">
        <w:rPr>
          <w:rFonts w:ascii="Arial" w:hAnsi="Arial" w:cs="Arial"/>
          <w:sz w:val="24"/>
          <w:szCs w:val="24"/>
        </w:rPr>
        <w:t>spiralling</w:t>
      </w:r>
      <w:r w:rsidRPr="006170FA">
        <w:rPr>
          <w:rFonts w:ascii="Arial" w:hAnsi="Arial" w:cs="Arial"/>
          <w:sz w:val="24"/>
          <w:szCs w:val="24"/>
        </w:rPr>
        <w:t xml:space="preserve"> out of control. To implement this, hotels should develop a dedicated crisis communication team trained in managing digital media, which includes monitoring online discussions in real time. Hotels should also create pre-approved messaging templates for swift response</w:t>
      </w:r>
      <w:r w:rsidR="00225145" w:rsidRPr="0073196E">
        <w:rPr>
          <w:rFonts w:ascii="Arial" w:hAnsi="Arial" w:cs="Arial"/>
          <w:sz w:val="24"/>
          <w:szCs w:val="24"/>
        </w:rPr>
        <w:t>s</w:t>
      </w:r>
      <w:r w:rsidRPr="006170FA">
        <w:rPr>
          <w:rFonts w:ascii="Arial" w:hAnsi="Arial" w:cs="Arial"/>
          <w:sz w:val="24"/>
          <w:szCs w:val="24"/>
        </w:rPr>
        <w:t xml:space="preserve"> during a crisis, allowing them to react quickly and transparently without overexposing the situation.</w:t>
      </w:r>
    </w:p>
    <w:p w14:paraId="1469DA65" w14:textId="687C32EA" w:rsidR="006170FA" w:rsidRPr="006170FA" w:rsidRDefault="006170FA" w:rsidP="0073196E">
      <w:pPr>
        <w:spacing w:line="360" w:lineRule="auto"/>
        <w:jc w:val="both"/>
        <w:rPr>
          <w:rFonts w:ascii="Arial" w:hAnsi="Arial" w:cs="Arial"/>
          <w:sz w:val="24"/>
          <w:szCs w:val="24"/>
        </w:rPr>
      </w:pPr>
      <w:r w:rsidRPr="006170FA">
        <w:rPr>
          <w:rFonts w:ascii="Arial" w:hAnsi="Arial" w:cs="Arial"/>
          <w:sz w:val="24"/>
          <w:szCs w:val="24"/>
        </w:rPr>
        <w:t xml:space="preserve">Encouraging guests to share their own experiences via social media can amplify word-of-mouth marketing and provide real-time, relatable endorsements of the hotel’s services. User-generated content can build a community around the brand, </w:t>
      </w:r>
      <w:r w:rsidR="00BC472F" w:rsidRPr="0073196E">
        <w:rPr>
          <w:rFonts w:ascii="Arial" w:hAnsi="Arial" w:cs="Arial"/>
          <w:sz w:val="24"/>
          <w:szCs w:val="24"/>
        </w:rPr>
        <w:t xml:space="preserve">gain </w:t>
      </w:r>
      <w:r w:rsidRPr="006170FA">
        <w:rPr>
          <w:rFonts w:ascii="Arial" w:hAnsi="Arial" w:cs="Arial"/>
          <w:sz w:val="24"/>
          <w:szCs w:val="24"/>
        </w:rPr>
        <w:t>trust, and sustain engagement. Hotels can offer incentives such as discounts, loyalty points, or special perks for guests who share photos or reviews on social media. By engaging with these posts and promoting user-generated content on the hotel's official channels, hotels can extend their online presence and cultivate stronger connections with their guests.</w:t>
      </w:r>
    </w:p>
    <w:p w14:paraId="3BEC13A2" w14:textId="6B1EE299" w:rsidR="006170FA" w:rsidRPr="006170FA" w:rsidRDefault="00287965" w:rsidP="0073196E">
      <w:pPr>
        <w:spacing w:line="360" w:lineRule="auto"/>
        <w:jc w:val="both"/>
        <w:rPr>
          <w:rFonts w:ascii="Arial" w:hAnsi="Arial" w:cs="Arial"/>
          <w:sz w:val="24"/>
          <w:szCs w:val="24"/>
        </w:rPr>
      </w:pPr>
      <w:r w:rsidRPr="0073196E">
        <w:rPr>
          <w:rFonts w:ascii="Arial" w:hAnsi="Arial" w:cs="Arial"/>
          <w:sz w:val="24"/>
          <w:szCs w:val="24"/>
        </w:rPr>
        <w:lastRenderedPageBreak/>
        <w:t>Consistent and</w:t>
      </w:r>
      <w:r w:rsidR="006170FA" w:rsidRPr="006170FA">
        <w:rPr>
          <w:rFonts w:ascii="Arial" w:hAnsi="Arial" w:cs="Arial"/>
          <w:sz w:val="24"/>
          <w:szCs w:val="24"/>
        </w:rPr>
        <w:t xml:space="preserve"> engaging social media activity</w:t>
      </w:r>
      <w:r w:rsidRPr="0073196E">
        <w:rPr>
          <w:rFonts w:ascii="Arial" w:hAnsi="Arial" w:cs="Arial"/>
          <w:sz w:val="24"/>
          <w:szCs w:val="24"/>
        </w:rPr>
        <w:t xml:space="preserve"> is important</w:t>
      </w:r>
      <w:r w:rsidR="00D75245" w:rsidRPr="0073196E">
        <w:rPr>
          <w:rFonts w:ascii="Arial" w:hAnsi="Arial" w:cs="Arial"/>
          <w:sz w:val="24"/>
          <w:szCs w:val="24"/>
        </w:rPr>
        <w:t xml:space="preserve"> and </w:t>
      </w:r>
      <w:r w:rsidR="006170FA" w:rsidRPr="006170FA">
        <w:rPr>
          <w:rFonts w:ascii="Arial" w:hAnsi="Arial" w:cs="Arial"/>
          <w:sz w:val="24"/>
          <w:szCs w:val="24"/>
        </w:rPr>
        <w:t>ongoing interaction with the audience</w:t>
      </w:r>
      <w:r w:rsidR="00574E1B" w:rsidRPr="0073196E">
        <w:rPr>
          <w:rFonts w:ascii="Arial" w:hAnsi="Arial" w:cs="Arial"/>
          <w:sz w:val="24"/>
          <w:szCs w:val="24"/>
        </w:rPr>
        <w:t xml:space="preserve"> will</w:t>
      </w:r>
      <w:r w:rsidR="006170FA" w:rsidRPr="006170FA">
        <w:rPr>
          <w:rFonts w:ascii="Arial" w:hAnsi="Arial" w:cs="Arial"/>
          <w:sz w:val="24"/>
          <w:szCs w:val="24"/>
        </w:rPr>
        <w:t xml:space="preserve"> strengthen</w:t>
      </w:r>
      <w:r w:rsidR="00574E1B" w:rsidRPr="0073196E">
        <w:rPr>
          <w:rFonts w:ascii="Arial" w:hAnsi="Arial" w:cs="Arial"/>
          <w:sz w:val="24"/>
          <w:szCs w:val="24"/>
        </w:rPr>
        <w:t xml:space="preserve"> </w:t>
      </w:r>
      <w:r w:rsidR="006170FA" w:rsidRPr="006170FA">
        <w:rPr>
          <w:rFonts w:ascii="Arial" w:hAnsi="Arial" w:cs="Arial"/>
          <w:sz w:val="24"/>
          <w:szCs w:val="24"/>
        </w:rPr>
        <w:t>brand recognition. Social media should be treated as a dynamic part of the hotel’s marketing strategy, evolving as trends change. Hotels should establish metrics and KPIs (key performance indicators) to measure the success of their social media campaigns, such as engagement rates, click-through rates, and follower growth. Regularly analy</w:t>
      </w:r>
      <w:r w:rsidR="00D75245" w:rsidRPr="0073196E">
        <w:rPr>
          <w:rFonts w:ascii="Arial" w:hAnsi="Arial" w:cs="Arial"/>
          <w:sz w:val="24"/>
          <w:szCs w:val="24"/>
        </w:rPr>
        <w:t>s</w:t>
      </w:r>
      <w:r w:rsidR="006170FA" w:rsidRPr="006170FA">
        <w:rPr>
          <w:rFonts w:ascii="Arial" w:hAnsi="Arial" w:cs="Arial"/>
          <w:sz w:val="24"/>
          <w:szCs w:val="24"/>
        </w:rPr>
        <w:t>ing these metrics and adjusting content strategy accordingly will ensure that the hotel remains relevant and continues to build a positive digital reputation.</w:t>
      </w:r>
    </w:p>
    <w:p w14:paraId="23FA2887" w14:textId="77777777" w:rsidR="001B34B5" w:rsidRPr="0073196E" w:rsidRDefault="001B34B5" w:rsidP="0073196E">
      <w:pPr>
        <w:spacing w:line="360" w:lineRule="auto"/>
        <w:jc w:val="both"/>
        <w:rPr>
          <w:rFonts w:ascii="Arial" w:hAnsi="Arial" w:cs="Arial"/>
          <w:b/>
          <w:bCs/>
          <w:sz w:val="24"/>
          <w:szCs w:val="24"/>
        </w:rPr>
      </w:pPr>
    </w:p>
    <w:p w14:paraId="2D2A6755" w14:textId="77777777" w:rsidR="0073196E" w:rsidRPr="0073196E" w:rsidRDefault="0073196E" w:rsidP="0073196E">
      <w:pPr>
        <w:spacing w:line="360" w:lineRule="auto"/>
        <w:jc w:val="both"/>
        <w:rPr>
          <w:rFonts w:ascii="Arial" w:hAnsi="Arial" w:cs="Arial"/>
          <w:b/>
          <w:bCs/>
          <w:sz w:val="24"/>
          <w:szCs w:val="24"/>
        </w:rPr>
      </w:pPr>
    </w:p>
    <w:p w14:paraId="5CF6C28C" w14:textId="77777777" w:rsidR="0073196E" w:rsidRPr="0073196E" w:rsidRDefault="0073196E" w:rsidP="0073196E">
      <w:pPr>
        <w:spacing w:line="360" w:lineRule="auto"/>
        <w:jc w:val="both"/>
        <w:rPr>
          <w:rFonts w:ascii="Arial" w:hAnsi="Arial" w:cs="Arial"/>
          <w:b/>
          <w:bCs/>
          <w:sz w:val="24"/>
          <w:szCs w:val="24"/>
        </w:rPr>
      </w:pPr>
    </w:p>
    <w:p w14:paraId="69C18292" w14:textId="77777777" w:rsidR="0073196E" w:rsidRPr="0073196E" w:rsidRDefault="0073196E" w:rsidP="0073196E">
      <w:pPr>
        <w:spacing w:line="360" w:lineRule="auto"/>
        <w:jc w:val="both"/>
        <w:rPr>
          <w:rFonts w:ascii="Arial" w:hAnsi="Arial" w:cs="Arial"/>
          <w:b/>
          <w:bCs/>
          <w:sz w:val="24"/>
          <w:szCs w:val="24"/>
        </w:rPr>
      </w:pPr>
    </w:p>
    <w:p w14:paraId="046DA091" w14:textId="77777777" w:rsidR="0073196E" w:rsidRPr="0073196E" w:rsidRDefault="0073196E" w:rsidP="0073196E">
      <w:pPr>
        <w:spacing w:line="360" w:lineRule="auto"/>
        <w:jc w:val="both"/>
        <w:rPr>
          <w:rFonts w:ascii="Arial" w:hAnsi="Arial" w:cs="Arial"/>
          <w:b/>
          <w:bCs/>
          <w:sz w:val="24"/>
          <w:szCs w:val="24"/>
        </w:rPr>
      </w:pPr>
    </w:p>
    <w:p w14:paraId="59B6FB63" w14:textId="77777777" w:rsidR="0073196E" w:rsidRPr="0073196E" w:rsidRDefault="0073196E" w:rsidP="0073196E">
      <w:pPr>
        <w:spacing w:line="360" w:lineRule="auto"/>
        <w:jc w:val="both"/>
        <w:rPr>
          <w:rFonts w:ascii="Arial" w:hAnsi="Arial" w:cs="Arial"/>
          <w:b/>
          <w:bCs/>
          <w:sz w:val="24"/>
          <w:szCs w:val="24"/>
        </w:rPr>
      </w:pPr>
    </w:p>
    <w:p w14:paraId="5C709F0B" w14:textId="77777777" w:rsidR="0073196E" w:rsidRPr="0073196E" w:rsidRDefault="0073196E" w:rsidP="0073196E">
      <w:pPr>
        <w:spacing w:line="360" w:lineRule="auto"/>
        <w:jc w:val="both"/>
        <w:rPr>
          <w:rFonts w:ascii="Arial" w:hAnsi="Arial" w:cs="Arial"/>
          <w:b/>
          <w:bCs/>
          <w:sz w:val="24"/>
          <w:szCs w:val="24"/>
        </w:rPr>
      </w:pPr>
    </w:p>
    <w:p w14:paraId="718DD83D" w14:textId="77777777" w:rsidR="0073196E" w:rsidRPr="0073196E" w:rsidRDefault="0073196E" w:rsidP="0073196E">
      <w:pPr>
        <w:spacing w:line="360" w:lineRule="auto"/>
        <w:jc w:val="both"/>
        <w:rPr>
          <w:rFonts w:ascii="Arial" w:hAnsi="Arial" w:cs="Arial"/>
          <w:b/>
          <w:bCs/>
          <w:sz w:val="24"/>
          <w:szCs w:val="24"/>
        </w:rPr>
      </w:pPr>
    </w:p>
    <w:p w14:paraId="428E41F7" w14:textId="77777777" w:rsidR="0073196E" w:rsidRPr="0073196E" w:rsidRDefault="0073196E" w:rsidP="0073196E">
      <w:pPr>
        <w:spacing w:line="360" w:lineRule="auto"/>
        <w:jc w:val="both"/>
        <w:rPr>
          <w:rFonts w:ascii="Arial" w:hAnsi="Arial" w:cs="Arial"/>
          <w:b/>
          <w:bCs/>
          <w:sz w:val="24"/>
          <w:szCs w:val="24"/>
        </w:rPr>
      </w:pPr>
    </w:p>
    <w:p w14:paraId="2A8DDB46" w14:textId="77777777" w:rsidR="0073196E" w:rsidRPr="0073196E" w:rsidRDefault="0073196E" w:rsidP="0073196E">
      <w:pPr>
        <w:spacing w:line="360" w:lineRule="auto"/>
        <w:jc w:val="both"/>
        <w:rPr>
          <w:rFonts w:ascii="Arial" w:hAnsi="Arial" w:cs="Arial"/>
          <w:b/>
          <w:bCs/>
          <w:sz w:val="24"/>
          <w:szCs w:val="24"/>
        </w:rPr>
      </w:pPr>
    </w:p>
    <w:p w14:paraId="6DA38F40" w14:textId="77777777" w:rsidR="0073196E" w:rsidRPr="0073196E" w:rsidRDefault="0073196E" w:rsidP="0073196E">
      <w:pPr>
        <w:spacing w:line="360" w:lineRule="auto"/>
        <w:jc w:val="both"/>
        <w:rPr>
          <w:rFonts w:ascii="Arial" w:hAnsi="Arial" w:cs="Arial"/>
          <w:b/>
          <w:bCs/>
          <w:sz w:val="24"/>
          <w:szCs w:val="24"/>
        </w:rPr>
      </w:pPr>
    </w:p>
    <w:p w14:paraId="5356BA57" w14:textId="77777777" w:rsidR="0073196E" w:rsidRPr="0073196E" w:rsidRDefault="0073196E" w:rsidP="0073196E">
      <w:pPr>
        <w:spacing w:line="360" w:lineRule="auto"/>
        <w:jc w:val="both"/>
        <w:rPr>
          <w:rFonts w:ascii="Arial" w:hAnsi="Arial" w:cs="Arial"/>
          <w:b/>
          <w:bCs/>
          <w:sz w:val="24"/>
          <w:szCs w:val="24"/>
        </w:rPr>
      </w:pPr>
    </w:p>
    <w:p w14:paraId="062E98C6" w14:textId="77777777" w:rsidR="0073196E" w:rsidRPr="0073196E" w:rsidRDefault="0073196E" w:rsidP="0073196E">
      <w:pPr>
        <w:spacing w:line="360" w:lineRule="auto"/>
        <w:jc w:val="both"/>
        <w:rPr>
          <w:rFonts w:ascii="Arial" w:hAnsi="Arial" w:cs="Arial"/>
          <w:b/>
          <w:bCs/>
          <w:sz w:val="24"/>
          <w:szCs w:val="24"/>
        </w:rPr>
      </w:pPr>
    </w:p>
    <w:p w14:paraId="6B852CAB" w14:textId="77777777" w:rsidR="0073196E" w:rsidRPr="0073196E" w:rsidRDefault="0073196E" w:rsidP="0073196E">
      <w:pPr>
        <w:spacing w:line="360" w:lineRule="auto"/>
        <w:jc w:val="both"/>
        <w:rPr>
          <w:rFonts w:ascii="Arial" w:hAnsi="Arial" w:cs="Arial"/>
          <w:b/>
          <w:bCs/>
          <w:sz w:val="24"/>
          <w:szCs w:val="24"/>
        </w:rPr>
      </w:pPr>
    </w:p>
    <w:p w14:paraId="41E7B0C3" w14:textId="77777777" w:rsidR="0073196E" w:rsidRPr="0073196E" w:rsidRDefault="0073196E" w:rsidP="0073196E">
      <w:pPr>
        <w:spacing w:line="360" w:lineRule="auto"/>
        <w:jc w:val="both"/>
        <w:rPr>
          <w:rFonts w:ascii="Arial" w:hAnsi="Arial" w:cs="Arial"/>
          <w:b/>
          <w:bCs/>
          <w:sz w:val="24"/>
          <w:szCs w:val="24"/>
        </w:rPr>
      </w:pPr>
    </w:p>
    <w:p w14:paraId="55648E54" w14:textId="77777777" w:rsidR="0073196E" w:rsidRPr="0073196E" w:rsidRDefault="0073196E" w:rsidP="0073196E">
      <w:pPr>
        <w:spacing w:line="360" w:lineRule="auto"/>
        <w:jc w:val="both"/>
        <w:rPr>
          <w:rFonts w:ascii="Arial" w:hAnsi="Arial" w:cs="Arial"/>
          <w:b/>
          <w:bCs/>
          <w:sz w:val="24"/>
          <w:szCs w:val="24"/>
        </w:rPr>
      </w:pPr>
    </w:p>
    <w:p w14:paraId="762612B1" w14:textId="77777777" w:rsidR="0073196E" w:rsidRPr="0073196E" w:rsidRDefault="0073196E" w:rsidP="0073196E">
      <w:pPr>
        <w:spacing w:line="360" w:lineRule="auto"/>
        <w:jc w:val="both"/>
        <w:rPr>
          <w:rFonts w:ascii="Arial" w:hAnsi="Arial" w:cs="Arial"/>
          <w:b/>
          <w:bCs/>
          <w:sz w:val="24"/>
          <w:szCs w:val="24"/>
        </w:rPr>
      </w:pPr>
    </w:p>
    <w:p w14:paraId="21A54C99" w14:textId="77777777" w:rsidR="0073196E" w:rsidRPr="0073196E" w:rsidRDefault="0073196E" w:rsidP="0073196E">
      <w:pPr>
        <w:spacing w:line="360" w:lineRule="auto"/>
        <w:jc w:val="both"/>
        <w:rPr>
          <w:rFonts w:ascii="Arial" w:hAnsi="Arial" w:cs="Arial"/>
          <w:b/>
          <w:bCs/>
          <w:sz w:val="24"/>
          <w:szCs w:val="24"/>
        </w:rPr>
      </w:pPr>
    </w:p>
    <w:p w14:paraId="265760FC" w14:textId="491BB5AD" w:rsidR="009F6590" w:rsidRPr="0073196E" w:rsidRDefault="10AAC32E" w:rsidP="0073196E">
      <w:pPr>
        <w:spacing w:line="360" w:lineRule="auto"/>
        <w:jc w:val="both"/>
        <w:rPr>
          <w:rFonts w:ascii="Arial" w:hAnsi="Arial" w:cs="Arial"/>
          <w:b/>
          <w:bCs/>
          <w:sz w:val="24"/>
          <w:szCs w:val="24"/>
        </w:rPr>
      </w:pPr>
      <w:r w:rsidRPr="0073196E">
        <w:rPr>
          <w:rFonts w:ascii="Arial" w:hAnsi="Arial" w:cs="Arial"/>
          <w:b/>
          <w:bCs/>
          <w:sz w:val="24"/>
          <w:szCs w:val="24"/>
        </w:rPr>
        <w:lastRenderedPageBreak/>
        <w:t>References</w:t>
      </w:r>
    </w:p>
    <w:p w14:paraId="39A79178"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Accor (2024). </w:t>
      </w:r>
      <w:r w:rsidRPr="003C2B9F">
        <w:rPr>
          <w:rFonts w:ascii="Arial" w:hAnsi="Arial" w:cs="Arial"/>
          <w:i/>
          <w:iCs/>
          <w:sz w:val="24"/>
          <w:szCs w:val="24"/>
        </w:rPr>
        <w:t>Sustainable hospitality</w:t>
      </w:r>
      <w:r w:rsidRPr="003C2B9F">
        <w:rPr>
          <w:rFonts w:ascii="Arial" w:hAnsi="Arial" w:cs="Arial"/>
          <w:sz w:val="24"/>
          <w:szCs w:val="24"/>
        </w:rPr>
        <w:t>. [online] Accor.com. Available at: https://group.accor.com/en/group/sustainable-hospitality.</w:t>
      </w:r>
    </w:p>
    <w:p w14:paraId="6C847B03"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ASA News (2025). </w:t>
      </w:r>
      <w:r w:rsidRPr="003C2B9F">
        <w:rPr>
          <w:rFonts w:ascii="Arial" w:hAnsi="Arial" w:cs="Arial"/>
          <w:i/>
          <w:iCs/>
          <w:sz w:val="24"/>
          <w:szCs w:val="24"/>
        </w:rPr>
        <w:t>Influencer Ad Disclosure on Social Media: Instagram and TikTok Report (2024)</w:t>
      </w:r>
      <w:r w:rsidRPr="003C2B9F">
        <w:rPr>
          <w:rFonts w:ascii="Arial" w:hAnsi="Arial" w:cs="Arial"/>
          <w:sz w:val="24"/>
          <w:szCs w:val="24"/>
        </w:rPr>
        <w:t>. [online] Asa.org.uk. Available at: https://www.asa.org.uk/news/influencer-ad-disclosure-on-social-media-instagram-and-tiktok-report-2024.html [Accessed 29 Oct. 2025].</w:t>
      </w:r>
    </w:p>
    <w:p w14:paraId="31701ACD" w14:textId="77777777" w:rsidR="003C2B9F" w:rsidRPr="003C2B9F" w:rsidRDefault="003C2B9F" w:rsidP="0073196E">
      <w:pPr>
        <w:spacing w:line="360" w:lineRule="auto"/>
        <w:jc w:val="both"/>
        <w:rPr>
          <w:rFonts w:ascii="Arial" w:hAnsi="Arial" w:cs="Arial"/>
          <w:sz w:val="24"/>
          <w:szCs w:val="24"/>
        </w:rPr>
      </w:pPr>
      <w:proofErr w:type="spellStart"/>
      <w:r w:rsidRPr="003C2B9F">
        <w:rPr>
          <w:rFonts w:ascii="Arial" w:hAnsi="Arial" w:cs="Arial"/>
          <w:sz w:val="24"/>
          <w:szCs w:val="24"/>
        </w:rPr>
        <w:t>Audrezet</w:t>
      </w:r>
      <w:proofErr w:type="spellEnd"/>
      <w:r w:rsidRPr="003C2B9F">
        <w:rPr>
          <w:rFonts w:ascii="Arial" w:hAnsi="Arial" w:cs="Arial"/>
          <w:sz w:val="24"/>
          <w:szCs w:val="24"/>
        </w:rPr>
        <w:t xml:space="preserve">, A., de </w:t>
      </w:r>
      <w:proofErr w:type="spellStart"/>
      <w:r w:rsidRPr="003C2B9F">
        <w:rPr>
          <w:rFonts w:ascii="Arial" w:hAnsi="Arial" w:cs="Arial"/>
          <w:sz w:val="24"/>
          <w:szCs w:val="24"/>
        </w:rPr>
        <w:t>Kerviler</w:t>
      </w:r>
      <w:proofErr w:type="spellEnd"/>
      <w:r w:rsidRPr="003C2B9F">
        <w:rPr>
          <w:rFonts w:ascii="Arial" w:hAnsi="Arial" w:cs="Arial"/>
          <w:sz w:val="24"/>
          <w:szCs w:val="24"/>
        </w:rPr>
        <w:t xml:space="preserve">, G. and Guidry Moulard, J. (2020). Authenticity under Threat: When Social Media Influencers Need to Go beyond self-presentation. </w:t>
      </w:r>
      <w:r w:rsidRPr="003C2B9F">
        <w:rPr>
          <w:rFonts w:ascii="Arial" w:hAnsi="Arial" w:cs="Arial"/>
          <w:i/>
          <w:iCs/>
          <w:sz w:val="24"/>
          <w:szCs w:val="24"/>
        </w:rPr>
        <w:t>Journal of Business Research</w:t>
      </w:r>
      <w:r w:rsidRPr="003C2B9F">
        <w:rPr>
          <w:rFonts w:ascii="Arial" w:hAnsi="Arial" w:cs="Arial"/>
          <w:sz w:val="24"/>
          <w:szCs w:val="24"/>
        </w:rPr>
        <w:t xml:space="preserve">, [online] 117(1), pp.557–569. </w:t>
      </w:r>
      <w:proofErr w:type="spellStart"/>
      <w:r w:rsidRPr="003C2B9F">
        <w:rPr>
          <w:rFonts w:ascii="Arial" w:hAnsi="Arial" w:cs="Arial"/>
          <w:sz w:val="24"/>
          <w:szCs w:val="24"/>
        </w:rPr>
        <w:t>doi:https</w:t>
      </w:r>
      <w:proofErr w:type="spellEnd"/>
      <w:r w:rsidRPr="003C2B9F">
        <w:rPr>
          <w:rFonts w:ascii="Arial" w:hAnsi="Arial" w:cs="Arial"/>
          <w:sz w:val="24"/>
          <w:szCs w:val="24"/>
        </w:rPr>
        <w:t>://doi.org/10.1016/j.jbusres.2018.07.008.</w:t>
      </w:r>
    </w:p>
    <w:p w14:paraId="34C0F5ED" w14:textId="77777777" w:rsidR="003C2B9F" w:rsidRPr="003C2B9F" w:rsidRDefault="003C2B9F" w:rsidP="0073196E">
      <w:pPr>
        <w:spacing w:line="360" w:lineRule="auto"/>
        <w:jc w:val="both"/>
        <w:rPr>
          <w:rFonts w:ascii="Arial" w:hAnsi="Arial" w:cs="Arial"/>
          <w:sz w:val="24"/>
          <w:szCs w:val="24"/>
        </w:rPr>
      </w:pPr>
      <w:proofErr w:type="spellStart"/>
      <w:r w:rsidRPr="003C2B9F">
        <w:rPr>
          <w:rFonts w:ascii="Arial" w:hAnsi="Arial" w:cs="Arial"/>
          <w:sz w:val="24"/>
          <w:szCs w:val="24"/>
        </w:rPr>
        <w:t>Batabyal</w:t>
      </w:r>
      <w:proofErr w:type="spellEnd"/>
      <w:r w:rsidRPr="003C2B9F">
        <w:rPr>
          <w:rFonts w:ascii="Arial" w:hAnsi="Arial" w:cs="Arial"/>
          <w:sz w:val="24"/>
          <w:szCs w:val="24"/>
        </w:rPr>
        <w:t xml:space="preserve">, D. and Das, D.K. (2019). </w:t>
      </w:r>
      <w:r w:rsidRPr="003C2B9F">
        <w:rPr>
          <w:rFonts w:ascii="Arial" w:hAnsi="Arial" w:cs="Arial"/>
          <w:i/>
          <w:iCs/>
          <w:sz w:val="24"/>
          <w:szCs w:val="24"/>
        </w:rPr>
        <w:t>Global trends, practices, and challenges in contemporary tourism and hospitality management</w:t>
      </w:r>
      <w:r w:rsidRPr="003C2B9F">
        <w:rPr>
          <w:rFonts w:ascii="Arial" w:hAnsi="Arial" w:cs="Arial"/>
          <w:sz w:val="24"/>
          <w:szCs w:val="24"/>
        </w:rPr>
        <w:t>. Hershey, PA: IGI Global.</w:t>
      </w:r>
    </w:p>
    <w:p w14:paraId="69A75B90"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BBC iPlayer. (2017). </w:t>
      </w:r>
      <w:r w:rsidRPr="003C2B9F">
        <w:rPr>
          <w:rFonts w:ascii="Arial" w:hAnsi="Arial" w:cs="Arial"/>
          <w:i/>
          <w:iCs/>
          <w:sz w:val="24"/>
          <w:szCs w:val="24"/>
        </w:rPr>
        <w:t>Thailand: The Dark Side of Paradise</w:t>
      </w:r>
      <w:r w:rsidRPr="003C2B9F">
        <w:rPr>
          <w:rFonts w:ascii="Arial" w:hAnsi="Arial" w:cs="Arial"/>
          <w:sz w:val="24"/>
          <w:szCs w:val="24"/>
        </w:rPr>
        <w:t>. [online] Available at: https://www.bbc.co.uk/iplayer/episodes/m002jwhg/thailand-the-dark-side-of-paradise [Accessed 25 Oct. 2025].</w:t>
      </w:r>
    </w:p>
    <w:p w14:paraId="547094AE" w14:textId="77777777" w:rsidR="003C2B9F" w:rsidRPr="003C2B9F" w:rsidRDefault="003C2B9F" w:rsidP="0073196E">
      <w:pPr>
        <w:spacing w:line="360" w:lineRule="auto"/>
        <w:jc w:val="both"/>
        <w:rPr>
          <w:rFonts w:ascii="Arial" w:hAnsi="Arial" w:cs="Arial"/>
          <w:sz w:val="24"/>
          <w:szCs w:val="24"/>
        </w:rPr>
      </w:pPr>
      <w:proofErr w:type="spellStart"/>
      <w:r w:rsidRPr="003C2B9F">
        <w:rPr>
          <w:rFonts w:ascii="Arial" w:hAnsi="Arial" w:cs="Arial"/>
          <w:sz w:val="24"/>
          <w:szCs w:val="24"/>
        </w:rPr>
        <w:t>Casaló</w:t>
      </w:r>
      <w:proofErr w:type="spellEnd"/>
      <w:r w:rsidRPr="003C2B9F">
        <w:rPr>
          <w:rFonts w:ascii="Arial" w:hAnsi="Arial" w:cs="Arial"/>
          <w:sz w:val="24"/>
          <w:szCs w:val="24"/>
        </w:rPr>
        <w:t xml:space="preserve">, L.V., Flavián, C. and Ibáñez-Sánchez, S. (2020). Influencers on Instagram: Antecedents and Consequences of Opinion Leadership. </w:t>
      </w:r>
      <w:r w:rsidRPr="003C2B9F">
        <w:rPr>
          <w:rFonts w:ascii="Arial" w:hAnsi="Arial" w:cs="Arial"/>
          <w:i/>
          <w:iCs/>
          <w:sz w:val="24"/>
          <w:szCs w:val="24"/>
        </w:rPr>
        <w:t>Journal of Business Research</w:t>
      </w:r>
      <w:r w:rsidRPr="003C2B9F">
        <w:rPr>
          <w:rFonts w:ascii="Arial" w:hAnsi="Arial" w:cs="Arial"/>
          <w:sz w:val="24"/>
          <w:szCs w:val="24"/>
        </w:rPr>
        <w:t xml:space="preserve">, [online] 117(1), pp.510–519. </w:t>
      </w:r>
      <w:proofErr w:type="spellStart"/>
      <w:r w:rsidRPr="003C2B9F">
        <w:rPr>
          <w:rFonts w:ascii="Arial" w:hAnsi="Arial" w:cs="Arial"/>
          <w:sz w:val="24"/>
          <w:szCs w:val="24"/>
        </w:rPr>
        <w:t>doi:https</w:t>
      </w:r>
      <w:proofErr w:type="spellEnd"/>
      <w:r w:rsidRPr="003C2B9F">
        <w:rPr>
          <w:rFonts w:ascii="Arial" w:hAnsi="Arial" w:cs="Arial"/>
          <w:sz w:val="24"/>
          <w:szCs w:val="24"/>
        </w:rPr>
        <w:t>://doi.org/10.1016/j.jbusres.2018.07.005.</w:t>
      </w:r>
    </w:p>
    <w:p w14:paraId="7E04AA3A"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Cooper, C. and Hall, C.M. (2019). </w:t>
      </w:r>
      <w:r w:rsidRPr="003C2B9F">
        <w:rPr>
          <w:rFonts w:ascii="Arial" w:hAnsi="Arial" w:cs="Arial"/>
          <w:i/>
          <w:iCs/>
          <w:sz w:val="24"/>
          <w:szCs w:val="24"/>
        </w:rPr>
        <w:t>Contemporary Tourism : an International Approach</w:t>
      </w:r>
      <w:r w:rsidRPr="003C2B9F">
        <w:rPr>
          <w:rFonts w:ascii="Arial" w:hAnsi="Arial" w:cs="Arial"/>
          <w:sz w:val="24"/>
          <w:szCs w:val="24"/>
        </w:rPr>
        <w:t>. 4th ed. Goodfellows, Oxford.</w:t>
      </w:r>
    </w:p>
    <w:p w14:paraId="14037D2B"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Cooper, H.D. (2025). </w:t>
      </w:r>
      <w:r w:rsidRPr="003C2B9F">
        <w:rPr>
          <w:rFonts w:ascii="Arial" w:hAnsi="Arial" w:cs="Arial"/>
          <w:i/>
          <w:iCs/>
          <w:sz w:val="24"/>
          <w:szCs w:val="24"/>
        </w:rPr>
        <w:t>Inside Treehouse London: The Eco-Certified Hotel Bringing Whimsy to Mayfair</w:t>
      </w:r>
      <w:r w:rsidRPr="003C2B9F">
        <w:rPr>
          <w:rFonts w:ascii="Arial" w:hAnsi="Arial" w:cs="Arial"/>
          <w:sz w:val="24"/>
          <w:szCs w:val="24"/>
        </w:rPr>
        <w:t>. [online] Matador Network. Available at: https://matadornetwork.com/read/treehouse-london-review/ [Accessed 30 Oct. 2025].</w:t>
      </w:r>
    </w:p>
    <w:p w14:paraId="64E5851A"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Costa, V. and Costa, C. eds., (2022). </w:t>
      </w:r>
      <w:r w:rsidRPr="003C2B9F">
        <w:rPr>
          <w:rFonts w:ascii="Arial" w:hAnsi="Arial" w:cs="Arial"/>
          <w:i/>
          <w:iCs/>
          <w:sz w:val="24"/>
          <w:szCs w:val="24"/>
        </w:rPr>
        <w:t>Sustainability and Competitiveness in the Hospitality Industry</w:t>
      </w:r>
      <w:r w:rsidRPr="003C2B9F">
        <w:rPr>
          <w:rFonts w:ascii="Arial" w:hAnsi="Arial" w:cs="Arial"/>
          <w:sz w:val="24"/>
          <w:szCs w:val="24"/>
        </w:rPr>
        <w:t xml:space="preserve">. </w:t>
      </w:r>
      <w:r w:rsidRPr="003C2B9F">
        <w:rPr>
          <w:rFonts w:ascii="Arial" w:hAnsi="Arial" w:cs="Arial"/>
          <w:i/>
          <w:iCs/>
          <w:sz w:val="24"/>
          <w:szCs w:val="24"/>
        </w:rPr>
        <w:t>Advances in Hospitality, Tourism, and the Services Industry</w:t>
      </w:r>
      <w:r w:rsidRPr="003C2B9F">
        <w:rPr>
          <w:rFonts w:ascii="Arial" w:hAnsi="Arial" w:cs="Arial"/>
          <w:sz w:val="24"/>
          <w:szCs w:val="24"/>
        </w:rPr>
        <w:t xml:space="preserve">. IGI Global. </w:t>
      </w:r>
      <w:proofErr w:type="spellStart"/>
      <w:r w:rsidRPr="003C2B9F">
        <w:rPr>
          <w:rFonts w:ascii="Arial" w:hAnsi="Arial" w:cs="Arial"/>
          <w:sz w:val="24"/>
          <w:szCs w:val="24"/>
        </w:rPr>
        <w:t>doi:https</w:t>
      </w:r>
      <w:proofErr w:type="spellEnd"/>
      <w:r w:rsidRPr="003C2B9F">
        <w:rPr>
          <w:rFonts w:ascii="Arial" w:hAnsi="Arial" w:cs="Arial"/>
          <w:sz w:val="24"/>
          <w:szCs w:val="24"/>
        </w:rPr>
        <w:t>://doi.org/10.4018/978-1-7998-9285-4.</w:t>
      </w:r>
    </w:p>
    <w:p w14:paraId="54303646"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De </w:t>
      </w:r>
      <w:proofErr w:type="spellStart"/>
      <w:r w:rsidRPr="003C2B9F">
        <w:rPr>
          <w:rFonts w:ascii="Arial" w:hAnsi="Arial" w:cs="Arial"/>
          <w:sz w:val="24"/>
          <w:szCs w:val="24"/>
        </w:rPr>
        <w:t>Veirman</w:t>
      </w:r>
      <w:proofErr w:type="spellEnd"/>
      <w:r w:rsidRPr="003C2B9F">
        <w:rPr>
          <w:rFonts w:ascii="Arial" w:hAnsi="Arial" w:cs="Arial"/>
          <w:sz w:val="24"/>
          <w:szCs w:val="24"/>
        </w:rPr>
        <w:t xml:space="preserve">, M., Cauberghe, V. and </w:t>
      </w:r>
      <w:proofErr w:type="spellStart"/>
      <w:r w:rsidRPr="003C2B9F">
        <w:rPr>
          <w:rFonts w:ascii="Arial" w:hAnsi="Arial" w:cs="Arial"/>
          <w:sz w:val="24"/>
          <w:szCs w:val="24"/>
        </w:rPr>
        <w:t>Hudders</w:t>
      </w:r>
      <w:proofErr w:type="spellEnd"/>
      <w:r w:rsidRPr="003C2B9F">
        <w:rPr>
          <w:rFonts w:ascii="Arial" w:hAnsi="Arial" w:cs="Arial"/>
          <w:sz w:val="24"/>
          <w:szCs w:val="24"/>
        </w:rPr>
        <w:t xml:space="preserve">, L. (2017). Marketing through Instagram Influencers: the Impact of Number of Followers and Product Divergence on Brand </w:t>
      </w:r>
      <w:r w:rsidRPr="003C2B9F">
        <w:rPr>
          <w:rFonts w:ascii="Arial" w:hAnsi="Arial" w:cs="Arial"/>
          <w:sz w:val="24"/>
          <w:szCs w:val="24"/>
        </w:rPr>
        <w:lastRenderedPageBreak/>
        <w:t xml:space="preserve">Attitude. </w:t>
      </w:r>
      <w:r w:rsidRPr="003C2B9F">
        <w:rPr>
          <w:rFonts w:ascii="Arial" w:hAnsi="Arial" w:cs="Arial"/>
          <w:i/>
          <w:iCs/>
          <w:sz w:val="24"/>
          <w:szCs w:val="24"/>
        </w:rPr>
        <w:t>International Journal of Advertising</w:t>
      </w:r>
      <w:r w:rsidRPr="003C2B9F">
        <w:rPr>
          <w:rFonts w:ascii="Arial" w:hAnsi="Arial" w:cs="Arial"/>
          <w:sz w:val="24"/>
          <w:szCs w:val="24"/>
        </w:rPr>
        <w:t xml:space="preserve">, 36(5), pp.798–828. </w:t>
      </w:r>
      <w:proofErr w:type="spellStart"/>
      <w:r w:rsidRPr="003C2B9F">
        <w:rPr>
          <w:rFonts w:ascii="Arial" w:hAnsi="Arial" w:cs="Arial"/>
          <w:sz w:val="24"/>
          <w:szCs w:val="24"/>
        </w:rPr>
        <w:t>doi:https</w:t>
      </w:r>
      <w:proofErr w:type="spellEnd"/>
      <w:r w:rsidRPr="003C2B9F">
        <w:rPr>
          <w:rFonts w:ascii="Arial" w:hAnsi="Arial" w:cs="Arial"/>
          <w:sz w:val="24"/>
          <w:szCs w:val="24"/>
        </w:rPr>
        <w:t>://doi.org/10.1080/02650487.2017.1348035.</w:t>
      </w:r>
    </w:p>
    <w:p w14:paraId="589EF09F"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Dragin-Jensen, C., Post-Lundgaard, M. and </w:t>
      </w:r>
      <w:proofErr w:type="spellStart"/>
      <w:r w:rsidRPr="003C2B9F">
        <w:rPr>
          <w:rFonts w:ascii="Arial" w:hAnsi="Arial" w:cs="Arial"/>
          <w:sz w:val="24"/>
          <w:szCs w:val="24"/>
        </w:rPr>
        <w:t>Schnittka</w:t>
      </w:r>
      <w:proofErr w:type="spellEnd"/>
      <w:r w:rsidRPr="003C2B9F">
        <w:rPr>
          <w:rFonts w:ascii="Arial" w:hAnsi="Arial" w:cs="Arial"/>
          <w:sz w:val="24"/>
          <w:szCs w:val="24"/>
        </w:rPr>
        <w:t xml:space="preserve">, O. (2024). The </w:t>
      </w:r>
      <w:proofErr w:type="spellStart"/>
      <w:r w:rsidRPr="003C2B9F">
        <w:rPr>
          <w:rFonts w:ascii="Arial" w:hAnsi="Arial" w:cs="Arial"/>
          <w:sz w:val="24"/>
          <w:szCs w:val="24"/>
        </w:rPr>
        <w:t>Instagrammable</w:t>
      </w:r>
      <w:proofErr w:type="spellEnd"/>
      <w:r w:rsidRPr="003C2B9F">
        <w:rPr>
          <w:rFonts w:ascii="Arial" w:hAnsi="Arial" w:cs="Arial"/>
          <w:sz w:val="24"/>
          <w:szCs w:val="24"/>
        </w:rPr>
        <w:t xml:space="preserve"> Hotel. [online] </w:t>
      </w:r>
      <w:proofErr w:type="spellStart"/>
      <w:r w:rsidRPr="003C2B9F">
        <w:rPr>
          <w:rFonts w:ascii="Arial" w:hAnsi="Arial" w:cs="Arial"/>
          <w:sz w:val="24"/>
          <w:szCs w:val="24"/>
        </w:rPr>
        <w:t>doi:https</w:t>
      </w:r>
      <w:proofErr w:type="spellEnd"/>
      <w:r w:rsidRPr="003C2B9F">
        <w:rPr>
          <w:rFonts w:ascii="Arial" w:hAnsi="Arial" w:cs="Arial"/>
          <w:sz w:val="24"/>
          <w:szCs w:val="24"/>
        </w:rPr>
        <w:t>://doi.org/10.20944/preprints202411.0151.v1.</w:t>
      </w:r>
    </w:p>
    <w:p w14:paraId="6481F1C1"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Earth Changers. (2024). </w:t>
      </w:r>
      <w:r w:rsidRPr="003C2B9F">
        <w:rPr>
          <w:rFonts w:ascii="Arial" w:hAnsi="Arial" w:cs="Arial"/>
          <w:i/>
          <w:iCs/>
          <w:sz w:val="24"/>
          <w:szCs w:val="24"/>
        </w:rPr>
        <w:t xml:space="preserve">Earth Changers Vicky Smith Sustainable Tourism </w:t>
      </w:r>
      <w:proofErr w:type="spellStart"/>
      <w:r w:rsidRPr="003C2B9F">
        <w:rPr>
          <w:rFonts w:ascii="Arial" w:hAnsi="Arial" w:cs="Arial"/>
          <w:i/>
          <w:iCs/>
          <w:sz w:val="24"/>
          <w:szCs w:val="24"/>
        </w:rPr>
        <w:t>StartUp</w:t>
      </w:r>
      <w:proofErr w:type="spellEnd"/>
      <w:r w:rsidRPr="003C2B9F">
        <w:rPr>
          <w:rFonts w:ascii="Arial" w:hAnsi="Arial" w:cs="Arial"/>
          <w:i/>
          <w:iCs/>
          <w:sz w:val="24"/>
          <w:szCs w:val="24"/>
        </w:rPr>
        <w:t xml:space="preserve"> Founder</w:t>
      </w:r>
      <w:r w:rsidRPr="003C2B9F">
        <w:rPr>
          <w:rFonts w:ascii="Arial" w:hAnsi="Arial" w:cs="Arial"/>
          <w:sz w:val="24"/>
          <w:szCs w:val="24"/>
        </w:rPr>
        <w:t>. [online] Available at: https://www.earth-changers.com/founder-vicky/.</w:t>
      </w:r>
    </w:p>
    <w:p w14:paraId="68246BD4"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Edwards, C. (2018). </w:t>
      </w:r>
      <w:r w:rsidRPr="003C2B9F">
        <w:rPr>
          <w:rFonts w:ascii="Arial" w:hAnsi="Arial" w:cs="Arial"/>
          <w:i/>
          <w:iCs/>
          <w:sz w:val="24"/>
          <w:szCs w:val="24"/>
        </w:rPr>
        <w:t>Capturing the Instagram Aesthetic in Hotels - Design &amp; Build Review | Yearbook 2018</w:t>
      </w:r>
      <w:r w:rsidRPr="003C2B9F">
        <w:rPr>
          <w:rFonts w:ascii="Arial" w:hAnsi="Arial" w:cs="Arial"/>
          <w:sz w:val="24"/>
          <w:szCs w:val="24"/>
        </w:rPr>
        <w:t>. [online] Nridigital.com. Available at: https://designbuild.nridigital.com/design_build_review_yearbook18/capturing_the_instagram_aesthetic_in_hotels [Accessed 25 Oct. 2025].</w:t>
      </w:r>
    </w:p>
    <w:p w14:paraId="58498160"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Ford, R.C. and Sturman, M.C. (2020). </w:t>
      </w:r>
      <w:r w:rsidRPr="003C2B9F">
        <w:rPr>
          <w:rFonts w:ascii="Arial" w:hAnsi="Arial" w:cs="Arial"/>
          <w:i/>
          <w:iCs/>
          <w:sz w:val="24"/>
          <w:szCs w:val="24"/>
        </w:rPr>
        <w:t xml:space="preserve">Managing hospitality organizations </w:t>
      </w:r>
      <w:r w:rsidRPr="003C2B9F">
        <w:rPr>
          <w:rFonts w:ascii="Arial" w:hAnsi="Arial" w:cs="Arial"/>
          <w:sz w:val="24"/>
          <w:szCs w:val="24"/>
        </w:rPr>
        <w:t>. 2nd ed. Sage .</w:t>
      </w:r>
    </w:p>
    <w:p w14:paraId="16F52628"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Freberg, K., Graham, K., McGaughey, K. and Freberg, L.A. (2011). Who Are the Social Media influencers? a Study of Public Perceptions of Personality. </w:t>
      </w:r>
      <w:r w:rsidRPr="003C2B9F">
        <w:rPr>
          <w:rFonts w:ascii="Arial" w:hAnsi="Arial" w:cs="Arial"/>
          <w:i/>
          <w:iCs/>
          <w:sz w:val="24"/>
          <w:szCs w:val="24"/>
        </w:rPr>
        <w:t>Public Relations Review</w:t>
      </w:r>
      <w:r w:rsidRPr="003C2B9F">
        <w:rPr>
          <w:rFonts w:ascii="Arial" w:hAnsi="Arial" w:cs="Arial"/>
          <w:sz w:val="24"/>
          <w:szCs w:val="24"/>
        </w:rPr>
        <w:t xml:space="preserve">, 37(1), pp.90–92. </w:t>
      </w:r>
      <w:proofErr w:type="spellStart"/>
      <w:r w:rsidRPr="003C2B9F">
        <w:rPr>
          <w:rFonts w:ascii="Arial" w:hAnsi="Arial" w:cs="Arial"/>
          <w:sz w:val="24"/>
          <w:szCs w:val="24"/>
        </w:rPr>
        <w:t>doi:https</w:t>
      </w:r>
      <w:proofErr w:type="spellEnd"/>
      <w:r w:rsidRPr="003C2B9F">
        <w:rPr>
          <w:rFonts w:ascii="Arial" w:hAnsi="Arial" w:cs="Arial"/>
          <w:sz w:val="24"/>
          <w:szCs w:val="24"/>
        </w:rPr>
        <w:t>://doi.org/10.1016/j.pubrev.2010.11.001.</w:t>
      </w:r>
    </w:p>
    <w:p w14:paraId="55C57DAF"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Hinton, T. (2024). </w:t>
      </w:r>
      <w:r w:rsidRPr="003C2B9F">
        <w:rPr>
          <w:rFonts w:ascii="Arial" w:hAnsi="Arial" w:cs="Arial"/>
          <w:i/>
          <w:iCs/>
          <w:sz w:val="24"/>
          <w:szCs w:val="24"/>
        </w:rPr>
        <w:t>Infographic: Social Media Shapes Travel Experiences</w:t>
      </w:r>
      <w:r w:rsidRPr="003C2B9F">
        <w:rPr>
          <w:rFonts w:ascii="Arial" w:hAnsi="Arial" w:cs="Arial"/>
          <w:sz w:val="24"/>
          <w:szCs w:val="24"/>
        </w:rPr>
        <w:t>. [online] Statista. Available at: https://www.statista.com/chart/31921/social-media-and-travel-opinions/ [Accessed 29 Oct. 2025].</w:t>
      </w:r>
    </w:p>
    <w:p w14:paraId="14738269"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Holt, J. (2025). </w:t>
      </w:r>
      <w:r w:rsidRPr="003C2B9F">
        <w:rPr>
          <w:rFonts w:ascii="Arial" w:hAnsi="Arial" w:cs="Arial"/>
          <w:i/>
          <w:iCs/>
          <w:sz w:val="24"/>
          <w:szCs w:val="24"/>
        </w:rPr>
        <w:t>Backlash Over BBC Documentary on Thailand’s Dark Side Sparks Debate</w:t>
      </w:r>
      <w:r w:rsidRPr="003C2B9F">
        <w:rPr>
          <w:rFonts w:ascii="Arial" w:hAnsi="Arial" w:cs="Arial"/>
          <w:sz w:val="24"/>
          <w:szCs w:val="24"/>
        </w:rPr>
        <w:t>. [online] Broadsheet Asia - Southeast Asia’s Most Trusted News — Insight, Intelligent, Now. Available at: https://broadsheet.asia/2025/09/12/backlash-over-bbc-documentary-on-thailands-dark-side-sparks-debate/ [Accessed 25 Oct. 2025].</w:t>
      </w:r>
    </w:p>
    <w:p w14:paraId="2E5EB5D6"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Hospitality Technology. (2019). </w:t>
      </w:r>
      <w:r w:rsidRPr="003C2B9F">
        <w:rPr>
          <w:rFonts w:ascii="Arial" w:hAnsi="Arial" w:cs="Arial"/>
          <w:i/>
          <w:iCs/>
          <w:sz w:val="24"/>
          <w:szCs w:val="24"/>
        </w:rPr>
        <w:t>How Meliá Hotels International Became One of the Top 10 Most Influential IBEX 35 Companies on Social Media</w:t>
      </w:r>
      <w:r w:rsidRPr="003C2B9F">
        <w:rPr>
          <w:rFonts w:ascii="Arial" w:hAnsi="Arial" w:cs="Arial"/>
          <w:sz w:val="24"/>
          <w:szCs w:val="24"/>
        </w:rPr>
        <w:t>. [online] Available at: https://hospitalitytech.com/how-melia-hotels-international-became-one-top-10-most-influential-ibex-35-companies-social-media [Accessed 25 Oct. 2025].</w:t>
      </w:r>
    </w:p>
    <w:p w14:paraId="0272955C"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Hudson, S. and Thal, K. (2013). The Impact of Social Media on the Consumer Decision Process: Implications for Tourism Marketing. </w:t>
      </w:r>
      <w:r w:rsidRPr="003C2B9F">
        <w:rPr>
          <w:rFonts w:ascii="Arial" w:hAnsi="Arial" w:cs="Arial"/>
          <w:i/>
          <w:iCs/>
          <w:sz w:val="24"/>
          <w:szCs w:val="24"/>
        </w:rPr>
        <w:t>Journal of Travel &amp; Tourism Marketing</w:t>
      </w:r>
      <w:r w:rsidRPr="003C2B9F">
        <w:rPr>
          <w:rFonts w:ascii="Arial" w:hAnsi="Arial" w:cs="Arial"/>
          <w:sz w:val="24"/>
          <w:szCs w:val="24"/>
        </w:rPr>
        <w:t>, [online] 30(1-2), pp.156–160. Available at: https://www.tandfonline.com/doi/full/10.1080/10548408.2013.751276.</w:t>
      </w:r>
    </w:p>
    <w:p w14:paraId="00D889E5"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lastRenderedPageBreak/>
        <w:t xml:space="preserve">Ingrassia, M., Bellia, C., Giurdanella, C., Columba, P. and </w:t>
      </w:r>
      <w:proofErr w:type="spellStart"/>
      <w:r w:rsidRPr="003C2B9F">
        <w:rPr>
          <w:rFonts w:ascii="Arial" w:hAnsi="Arial" w:cs="Arial"/>
          <w:sz w:val="24"/>
          <w:szCs w:val="24"/>
        </w:rPr>
        <w:t>Chironi</w:t>
      </w:r>
      <w:proofErr w:type="spellEnd"/>
      <w:r w:rsidRPr="003C2B9F">
        <w:rPr>
          <w:rFonts w:ascii="Arial" w:hAnsi="Arial" w:cs="Arial"/>
          <w:sz w:val="24"/>
          <w:szCs w:val="24"/>
        </w:rPr>
        <w:t xml:space="preserve">, S. (2022). Digital Influencers, Food and Tourism—A New Model of Open Innovation for Businesses in the Ho.Re.Ca. Sector. </w:t>
      </w:r>
      <w:r w:rsidRPr="003C2B9F">
        <w:rPr>
          <w:rFonts w:ascii="Arial" w:hAnsi="Arial" w:cs="Arial"/>
          <w:i/>
          <w:iCs/>
          <w:sz w:val="24"/>
          <w:szCs w:val="24"/>
        </w:rPr>
        <w:t>Journal of Open Innovation: Technology, Market, and Complexity</w:t>
      </w:r>
      <w:r w:rsidRPr="003C2B9F">
        <w:rPr>
          <w:rFonts w:ascii="Arial" w:hAnsi="Arial" w:cs="Arial"/>
          <w:sz w:val="24"/>
          <w:szCs w:val="24"/>
        </w:rPr>
        <w:t xml:space="preserve">, [online] 8(1), p.50. </w:t>
      </w:r>
      <w:proofErr w:type="spellStart"/>
      <w:r w:rsidRPr="003C2B9F">
        <w:rPr>
          <w:rFonts w:ascii="Arial" w:hAnsi="Arial" w:cs="Arial"/>
          <w:sz w:val="24"/>
          <w:szCs w:val="24"/>
        </w:rPr>
        <w:t>doi:https</w:t>
      </w:r>
      <w:proofErr w:type="spellEnd"/>
      <w:r w:rsidRPr="003C2B9F">
        <w:rPr>
          <w:rFonts w:ascii="Arial" w:hAnsi="Arial" w:cs="Arial"/>
          <w:sz w:val="24"/>
          <w:szCs w:val="24"/>
        </w:rPr>
        <w:t>://doi.org/10.3390/joitmc8010050.</w:t>
      </w:r>
    </w:p>
    <w:p w14:paraId="0E2ED4C3"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Karagiannis, M. (2024). </w:t>
      </w:r>
      <w:r w:rsidRPr="003C2B9F">
        <w:rPr>
          <w:rFonts w:ascii="Arial" w:hAnsi="Arial" w:cs="Arial"/>
          <w:i/>
          <w:iCs/>
          <w:sz w:val="24"/>
          <w:szCs w:val="24"/>
        </w:rPr>
        <w:t>The History of Hotel Marketing: From Brochures to Blogs</w:t>
      </w:r>
      <w:r w:rsidRPr="003C2B9F">
        <w:rPr>
          <w:rFonts w:ascii="Arial" w:hAnsi="Arial" w:cs="Arial"/>
          <w:sz w:val="24"/>
          <w:szCs w:val="24"/>
        </w:rPr>
        <w:t>. [online] Hotel Tech. Available at: https://medium.com/hotel-tech/the-history-of-hotel-marketing-from-brochures-to-blogs-84bbb60e2c39 [Accessed 23 Oct. 2025].</w:t>
      </w:r>
    </w:p>
    <w:p w14:paraId="35A4FAA7"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Ki, C.-W., Cuevas, L.M., Chong, S.M. and Lim, H. (2020). Influencer marketing: Social media influencers as human brands attaching to followers and yielding positive marketing results by fulfilling needs. </w:t>
      </w:r>
      <w:r w:rsidRPr="003C2B9F">
        <w:rPr>
          <w:rFonts w:ascii="Arial" w:hAnsi="Arial" w:cs="Arial"/>
          <w:i/>
          <w:iCs/>
          <w:sz w:val="24"/>
          <w:szCs w:val="24"/>
        </w:rPr>
        <w:t>Journal of Retailing and Consumer Services</w:t>
      </w:r>
      <w:r w:rsidRPr="003C2B9F">
        <w:rPr>
          <w:rFonts w:ascii="Arial" w:hAnsi="Arial" w:cs="Arial"/>
          <w:sz w:val="24"/>
          <w:szCs w:val="24"/>
        </w:rPr>
        <w:t xml:space="preserve">, 55(102133), p.102133. </w:t>
      </w:r>
      <w:proofErr w:type="spellStart"/>
      <w:r w:rsidRPr="003C2B9F">
        <w:rPr>
          <w:rFonts w:ascii="Arial" w:hAnsi="Arial" w:cs="Arial"/>
          <w:sz w:val="24"/>
          <w:szCs w:val="24"/>
        </w:rPr>
        <w:t>doi:https</w:t>
      </w:r>
      <w:proofErr w:type="spellEnd"/>
      <w:r w:rsidRPr="003C2B9F">
        <w:rPr>
          <w:rFonts w:ascii="Arial" w:hAnsi="Arial" w:cs="Arial"/>
          <w:sz w:val="24"/>
          <w:szCs w:val="24"/>
        </w:rPr>
        <w:t>://doi.org/10.1016/j.jretconser.2020.102133.</w:t>
      </w:r>
    </w:p>
    <w:p w14:paraId="153099C4"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Krieger, D. (2018). </w:t>
      </w:r>
      <w:r w:rsidRPr="003C2B9F">
        <w:rPr>
          <w:rFonts w:ascii="Arial" w:hAnsi="Arial" w:cs="Arial"/>
          <w:i/>
          <w:iCs/>
          <w:sz w:val="24"/>
          <w:szCs w:val="24"/>
        </w:rPr>
        <w:t>Unpacking Murad Osmann’s #FollowMeTo Instagram Travel Series | Los Angeles Review of Books</w:t>
      </w:r>
      <w:r w:rsidRPr="003C2B9F">
        <w:rPr>
          <w:rFonts w:ascii="Arial" w:hAnsi="Arial" w:cs="Arial"/>
          <w:sz w:val="24"/>
          <w:szCs w:val="24"/>
        </w:rPr>
        <w:t>. [online] Los Angeles Review of Books. Available at: https://lareviewofbooks.org/article/unpacking-murad-osmanns-followmeto-instagram-travel-series/?utm_source=chatgpt.com [Accessed 30 Oct. 2025].</w:t>
      </w:r>
    </w:p>
    <w:p w14:paraId="0487A9A2"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Leung, D., Law, R., van Hoof, H. and </w:t>
      </w:r>
      <w:proofErr w:type="spellStart"/>
      <w:r w:rsidRPr="003C2B9F">
        <w:rPr>
          <w:rFonts w:ascii="Arial" w:hAnsi="Arial" w:cs="Arial"/>
          <w:sz w:val="24"/>
          <w:szCs w:val="24"/>
        </w:rPr>
        <w:t>Buhalis</w:t>
      </w:r>
      <w:proofErr w:type="spellEnd"/>
      <w:r w:rsidRPr="003C2B9F">
        <w:rPr>
          <w:rFonts w:ascii="Arial" w:hAnsi="Arial" w:cs="Arial"/>
          <w:sz w:val="24"/>
          <w:szCs w:val="24"/>
        </w:rPr>
        <w:t xml:space="preserve">, D. (2013). Social Media in Tourism and Hospitality: a Literature Review. </w:t>
      </w:r>
      <w:r w:rsidRPr="003C2B9F">
        <w:rPr>
          <w:rFonts w:ascii="Arial" w:hAnsi="Arial" w:cs="Arial"/>
          <w:i/>
          <w:iCs/>
          <w:sz w:val="24"/>
          <w:szCs w:val="24"/>
        </w:rPr>
        <w:t>Journal of Travel &amp; Tourism Marketing</w:t>
      </w:r>
      <w:r w:rsidRPr="003C2B9F">
        <w:rPr>
          <w:rFonts w:ascii="Arial" w:hAnsi="Arial" w:cs="Arial"/>
          <w:sz w:val="24"/>
          <w:szCs w:val="24"/>
        </w:rPr>
        <w:t xml:space="preserve">, 30(1-2), pp.3–22. </w:t>
      </w:r>
      <w:proofErr w:type="spellStart"/>
      <w:r w:rsidRPr="003C2B9F">
        <w:rPr>
          <w:rFonts w:ascii="Arial" w:hAnsi="Arial" w:cs="Arial"/>
          <w:sz w:val="24"/>
          <w:szCs w:val="24"/>
        </w:rPr>
        <w:t>doi:https</w:t>
      </w:r>
      <w:proofErr w:type="spellEnd"/>
      <w:r w:rsidRPr="003C2B9F">
        <w:rPr>
          <w:rFonts w:ascii="Arial" w:hAnsi="Arial" w:cs="Arial"/>
          <w:sz w:val="24"/>
          <w:szCs w:val="24"/>
        </w:rPr>
        <w:t>://doi.org/10.1080/10548408.2013.750919.</w:t>
      </w:r>
    </w:p>
    <w:p w14:paraId="63834C85"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Reeve, S. (2025). </w:t>
      </w:r>
      <w:r w:rsidRPr="003C2B9F">
        <w:rPr>
          <w:rFonts w:ascii="Arial" w:hAnsi="Arial" w:cs="Arial"/>
          <w:i/>
          <w:iCs/>
          <w:sz w:val="24"/>
          <w:szCs w:val="24"/>
        </w:rPr>
        <w:t>SIMON REEVE</w:t>
      </w:r>
      <w:r w:rsidRPr="003C2B9F">
        <w:rPr>
          <w:rFonts w:ascii="Arial" w:hAnsi="Arial" w:cs="Arial"/>
          <w:sz w:val="24"/>
          <w:szCs w:val="24"/>
        </w:rPr>
        <w:t>. [online] SIMON REEVE. Available at: https://www.simonreeve.co.uk/publicity-photos [Accessed 30 Oct. 2025].</w:t>
      </w:r>
    </w:p>
    <w:p w14:paraId="3F1B6BA6"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Schaefer, A. (2023). </w:t>
      </w:r>
      <w:r w:rsidRPr="003C2B9F">
        <w:rPr>
          <w:rFonts w:ascii="Arial" w:hAnsi="Arial" w:cs="Arial"/>
          <w:i/>
          <w:iCs/>
          <w:sz w:val="24"/>
          <w:szCs w:val="24"/>
        </w:rPr>
        <w:t>Social media and hospitality: How 3 brands are serving 5-star experiences</w:t>
      </w:r>
      <w:r w:rsidRPr="003C2B9F">
        <w:rPr>
          <w:rFonts w:ascii="Arial" w:hAnsi="Arial" w:cs="Arial"/>
          <w:sz w:val="24"/>
          <w:szCs w:val="24"/>
        </w:rPr>
        <w:t>. [online] Sprout Social. Available at: https://sproutsocial.com/insights/social-media-and-hospitality/ [Accessed 25 Oct. 2025].</w:t>
      </w:r>
    </w:p>
    <w:p w14:paraId="19FD9746"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Sharma, M., Singh, A.K. and Tyagi, P. (2024). </w:t>
      </w:r>
      <w:r w:rsidRPr="003C2B9F">
        <w:rPr>
          <w:rFonts w:ascii="Arial" w:hAnsi="Arial" w:cs="Arial"/>
          <w:i/>
          <w:iCs/>
          <w:sz w:val="24"/>
          <w:szCs w:val="24"/>
        </w:rPr>
        <w:t>Proceedings of the International Conference on Innovation and Regenerative Trends in Tourism and Hospitality Industry (IRTTHI 2024)</w:t>
      </w:r>
      <w:r w:rsidRPr="003C2B9F">
        <w:rPr>
          <w:rFonts w:ascii="Arial" w:hAnsi="Arial" w:cs="Arial"/>
          <w:sz w:val="24"/>
          <w:szCs w:val="24"/>
        </w:rPr>
        <w:t>. 1st ed. Dordrecht: Atlantis Press Zeger Karssen.</w:t>
      </w:r>
    </w:p>
    <w:p w14:paraId="30A11559"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Sigala, M. and </w:t>
      </w:r>
      <w:proofErr w:type="spellStart"/>
      <w:r w:rsidRPr="003C2B9F">
        <w:rPr>
          <w:rFonts w:ascii="Arial" w:hAnsi="Arial" w:cs="Arial"/>
          <w:sz w:val="24"/>
          <w:szCs w:val="24"/>
        </w:rPr>
        <w:t>Gretzel</w:t>
      </w:r>
      <w:proofErr w:type="spellEnd"/>
      <w:r w:rsidRPr="003C2B9F">
        <w:rPr>
          <w:rFonts w:ascii="Arial" w:hAnsi="Arial" w:cs="Arial"/>
          <w:sz w:val="24"/>
          <w:szCs w:val="24"/>
        </w:rPr>
        <w:t xml:space="preserve">, U. (2018). </w:t>
      </w:r>
      <w:r w:rsidRPr="003C2B9F">
        <w:rPr>
          <w:rFonts w:ascii="Arial" w:hAnsi="Arial" w:cs="Arial"/>
          <w:i/>
          <w:iCs/>
          <w:sz w:val="24"/>
          <w:szCs w:val="24"/>
        </w:rPr>
        <w:t>Advances in Social Media for Travel, Tourism and Hospitality</w:t>
      </w:r>
      <w:r w:rsidRPr="003C2B9F">
        <w:rPr>
          <w:rFonts w:ascii="Arial" w:hAnsi="Arial" w:cs="Arial"/>
          <w:sz w:val="24"/>
          <w:szCs w:val="24"/>
        </w:rPr>
        <w:t>. Routledge, pp.147–156.</w:t>
      </w:r>
    </w:p>
    <w:p w14:paraId="2EBCC4A9"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lastRenderedPageBreak/>
        <w:t xml:space="preserve">Silva, C., Silva, S. and Rodrigues, B. (2023). Social media in hotel crisis communication: a case study. </w:t>
      </w:r>
      <w:r w:rsidRPr="003C2B9F">
        <w:rPr>
          <w:rFonts w:ascii="Arial" w:hAnsi="Arial" w:cs="Arial"/>
          <w:i/>
          <w:iCs/>
          <w:sz w:val="24"/>
          <w:szCs w:val="24"/>
        </w:rPr>
        <w:t>International Conference on Tourism Research</w:t>
      </w:r>
      <w:r w:rsidRPr="003C2B9F">
        <w:rPr>
          <w:rFonts w:ascii="Arial" w:hAnsi="Arial" w:cs="Arial"/>
          <w:sz w:val="24"/>
          <w:szCs w:val="24"/>
        </w:rPr>
        <w:t xml:space="preserve">, [online] 6(1), pp.314–322. </w:t>
      </w:r>
      <w:proofErr w:type="spellStart"/>
      <w:r w:rsidRPr="003C2B9F">
        <w:rPr>
          <w:rFonts w:ascii="Arial" w:hAnsi="Arial" w:cs="Arial"/>
          <w:sz w:val="24"/>
          <w:szCs w:val="24"/>
        </w:rPr>
        <w:t>doi:https</w:t>
      </w:r>
      <w:proofErr w:type="spellEnd"/>
      <w:r w:rsidRPr="003C2B9F">
        <w:rPr>
          <w:rFonts w:ascii="Arial" w:hAnsi="Arial" w:cs="Arial"/>
          <w:sz w:val="24"/>
          <w:szCs w:val="24"/>
        </w:rPr>
        <w:t>://doi.org/10.34190/ictr.6.1.1197.</w:t>
      </w:r>
    </w:p>
    <w:p w14:paraId="1AD14C42"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Six Senses (2024). </w:t>
      </w:r>
      <w:r w:rsidRPr="003C2B9F">
        <w:rPr>
          <w:rFonts w:ascii="Arial" w:hAnsi="Arial" w:cs="Arial"/>
          <w:i/>
          <w:iCs/>
          <w:sz w:val="24"/>
          <w:szCs w:val="24"/>
        </w:rPr>
        <w:t>Sustainable Resorts and Responsible Travel | Six Senses</w:t>
      </w:r>
      <w:r w:rsidRPr="003C2B9F">
        <w:rPr>
          <w:rFonts w:ascii="Arial" w:hAnsi="Arial" w:cs="Arial"/>
          <w:sz w:val="24"/>
          <w:szCs w:val="24"/>
        </w:rPr>
        <w:t>. [online] www.sixsenses.com. Available at: https://www.sixsenses.com/en/sustainability.</w:t>
      </w:r>
    </w:p>
    <w:p w14:paraId="6A6730AD" w14:textId="77777777" w:rsidR="003C2B9F" w:rsidRPr="003C2B9F" w:rsidRDefault="003C2B9F" w:rsidP="0073196E">
      <w:pPr>
        <w:spacing w:line="360" w:lineRule="auto"/>
        <w:jc w:val="both"/>
        <w:rPr>
          <w:rFonts w:ascii="Arial" w:hAnsi="Arial" w:cs="Arial"/>
          <w:sz w:val="24"/>
          <w:szCs w:val="24"/>
        </w:rPr>
      </w:pPr>
      <w:proofErr w:type="spellStart"/>
      <w:r w:rsidRPr="003C2B9F">
        <w:rPr>
          <w:rFonts w:ascii="Arial" w:hAnsi="Arial" w:cs="Arial"/>
          <w:sz w:val="24"/>
          <w:szCs w:val="24"/>
        </w:rPr>
        <w:t>Tajvidi</w:t>
      </w:r>
      <w:proofErr w:type="spellEnd"/>
      <w:r w:rsidRPr="003C2B9F">
        <w:rPr>
          <w:rFonts w:ascii="Arial" w:hAnsi="Arial" w:cs="Arial"/>
          <w:sz w:val="24"/>
          <w:szCs w:val="24"/>
        </w:rPr>
        <w:t xml:space="preserve">, M., Richard, M.-O., Wang, Y. and </w:t>
      </w:r>
      <w:proofErr w:type="spellStart"/>
      <w:r w:rsidRPr="003C2B9F">
        <w:rPr>
          <w:rFonts w:ascii="Arial" w:hAnsi="Arial" w:cs="Arial"/>
          <w:sz w:val="24"/>
          <w:szCs w:val="24"/>
        </w:rPr>
        <w:t>Hajli</w:t>
      </w:r>
      <w:proofErr w:type="spellEnd"/>
      <w:r w:rsidRPr="003C2B9F">
        <w:rPr>
          <w:rFonts w:ascii="Arial" w:hAnsi="Arial" w:cs="Arial"/>
          <w:sz w:val="24"/>
          <w:szCs w:val="24"/>
        </w:rPr>
        <w:t xml:space="preserve">, N. (2018). Brand co-creation through social commerce information sharing: The role of social media. </w:t>
      </w:r>
      <w:r w:rsidRPr="003C2B9F">
        <w:rPr>
          <w:rFonts w:ascii="Arial" w:hAnsi="Arial" w:cs="Arial"/>
          <w:i/>
          <w:iCs/>
          <w:sz w:val="24"/>
          <w:szCs w:val="24"/>
        </w:rPr>
        <w:t>Journal of Business Research</w:t>
      </w:r>
      <w:r w:rsidRPr="003C2B9F">
        <w:rPr>
          <w:rFonts w:ascii="Arial" w:hAnsi="Arial" w:cs="Arial"/>
          <w:sz w:val="24"/>
          <w:szCs w:val="24"/>
        </w:rPr>
        <w:t xml:space="preserve">, 121, pp.476–486. </w:t>
      </w:r>
      <w:proofErr w:type="spellStart"/>
      <w:r w:rsidRPr="003C2B9F">
        <w:rPr>
          <w:rFonts w:ascii="Arial" w:hAnsi="Arial" w:cs="Arial"/>
          <w:sz w:val="24"/>
          <w:szCs w:val="24"/>
        </w:rPr>
        <w:t>doi:https</w:t>
      </w:r>
      <w:proofErr w:type="spellEnd"/>
      <w:r w:rsidRPr="003C2B9F">
        <w:rPr>
          <w:rFonts w:ascii="Arial" w:hAnsi="Arial" w:cs="Arial"/>
          <w:sz w:val="24"/>
          <w:szCs w:val="24"/>
        </w:rPr>
        <w:t>://doi.org/10.1016/j.jbusres.2018.06.008.</w:t>
      </w:r>
    </w:p>
    <w:p w14:paraId="13C35F9A"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The Points Guy. (2023). </w:t>
      </w:r>
      <w:r w:rsidRPr="003C2B9F">
        <w:rPr>
          <w:rFonts w:ascii="Arial" w:hAnsi="Arial" w:cs="Arial"/>
          <w:i/>
          <w:iCs/>
          <w:sz w:val="24"/>
          <w:szCs w:val="24"/>
        </w:rPr>
        <w:t>Brian Kelly - The Points Guy</w:t>
      </w:r>
      <w:r w:rsidRPr="003C2B9F">
        <w:rPr>
          <w:rFonts w:ascii="Arial" w:hAnsi="Arial" w:cs="Arial"/>
          <w:sz w:val="24"/>
          <w:szCs w:val="24"/>
        </w:rPr>
        <w:t>. [online] Available at: https://thepointsguy.com/author/the-points-guy/ [Accessed 26 Oct. 2025].</w:t>
      </w:r>
    </w:p>
    <w:p w14:paraId="493748FF" w14:textId="77777777" w:rsidR="003C2B9F" w:rsidRPr="0073196E"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Treehouse Hotels. (2023). </w:t>
      </w:r>
      <w:r w:rsidRPr="003C2B9F">
        <w:rPr>
          <w:rFonts w:ascii="Arial" w:hAnsi="Arial" w:cs="Arial"/>
          <w:i/>
          <w:iCs/>
          <w:sz w:val="24"/>
          <w:szCs w:val="24"/>
        </w:rPr>
        <w:t>The New Eco Influencers</w:t>
      </w:r>
      <w:r w:rsidRPr="003C2B9F">
        <w:rPr>
          <w:rFonts w:ascii="Arial" w:hAnsi="Arial" w:cs="Arial"/>
          <w:sz w:val="24"/>
          <w:szCs w:val="24"/>
        </w:rPr>
        <w:t>. [online] Available at: https://www.treehousehotels.com/tales-and-trails/new-eco-influencers [Accessed 30 Oct. 2025].</w:t>
      </w:r>
    </w:p>
    <w:p w14:paraId="0B5F4886" w14:textId="132591DE" w:rsidR="002874F9" w:rsidRPr="003C2B9F" w:rsidRDefault="002874F9" w:rsidP="0073196E">
      <w:pPr>
        <w:spacing w:line="360" w:lineRule="auto"/>
        <w:jc w:val="both"/>
        <w:rPr>
          <w:rFonts w:ascii="Arial" w:hAnsi="Arial" w:cs="Arial"/>
          <w:sz w:val="24"/>
          <w:szCs w:val="24"/>
        </w:rPr>
      </w:pPr>
      <w:r w:rsidRPr="002874F9">
        <w:rPr>
          <w:rFonts w:ascii="Arial" w:hAnsi="Arial" w:cs="Arial"/>
          <w:sz w:val="24"/>
          <w:szCs w:val="24"/>
        </w:rPr>
        <w:t xml:space="preserve">Tribe, J. (2009) </w:t>
      </w:r>
      <w:r w:rsidRPr="002874F9">
        <w:rPr>
          <w:rFonts w:ascii="Arial" w:hAnsi="Arial" w:cs="Arial"/>
          <w:i/>
          <w:iCs/>
          <w:sz w:val="24"/>
          <w:szCs w:val="24"/>
        </w:rPr>
        <w:t>Philosophical issues in tourism</w:t>
      </w:r>
      <w:r w:rsidRPr="002874F9">
        <w:rPr>
          <w:rFonts w:ascii="Arial" w:hAnsi="Arial" w:cs="Arial"/>
          <w:sz w:val="24"/>
          <w:szCs w:val="24"/>
        </w:rPr>
        <w:t>. Bristol: Channel View.</w:t>
      </w:r>
    </w:p>
    <w:p w14:paraId="68F8455C"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Trivedi, J., Sama, R. and Arora, P. (2022). Effect of Influencer Marketing on Travelers’ Destination and Hotel Choice: The Moderating Role of Advertising Duration. </w:t>
      </w:r>
      <w:proofErr w:type="spellStart"/>
      <w:r w:rsidRPr="003C2B9F">
        <w:rPr>
          <w:rFonts w:ascii="Arial" w:hAnsi="Arial" w:cs="Arial"/>
          <w:i/>
          <w:iCs/>
          <w:sz w:val="24"/>
          <w:szCs w:val="24"/>
        </w:rPr>
        <w:t>PRism</w:t>
      </w:r>
      <w:proofErr w:type="spellEnd"/>
      <w:r w:rsidRPr="003C2B9F">
        <w:rPr>
          <w:rFonts w:ascii="Arial" w:hAnsi="Arial" w:cs="Arial"/>
          <w:sz w:val="24"/>
          <w:szCs w:val="24"/>
        </w:rPr>
        <w:t>, 2022(1).</w:t>
      </w:r>
    </w:p>
    <w:p w14:paraId="1789DBC0" w14:textId="77777777" w:rsidR="003C2B9F" w:rsidRPr="003C2B9F"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Xiang, Z. and </w:t>
      </w:r>
      <w:proofErr w:type="spellStart"/>
      <w:r w:rsidRPr="003C2B9F">
        <w:rPr>
          <w:rFonts w:ascii="Arial" w:hAnsi="Arial" w:cs="Arial"/>
          <w:sz w:val="24"/>
          <w:szCs w:val="24"/>
        </w:rPr>
        <w:t>Gretzel</w:t>
      </w:r>
      <w:proofErr w:type="spellEnd"/>
      <w:r w:rsidRPr="003C2B9F">
        <w:rPr>
          <w:rFonts w:ascii="Arial" w:hAnsi="Arial" w:cs="Arial"/>
          <w:sz w:val="24"/>
          <w:szCs w:val="24"/>
        </w:rPr>
        <w:t xml:space="preserve">, U. (2010). Role of Social Media in Online Travel Information Search. </w:t>
      </w:r>
      <w:r w:rsidRPr="003C2B9F">
        <w:rPr>
          <w:rFonts w:ascii="Arial" w:hAnsi="Arial" w:cs="Arial"/>
          <w:i/>
          <w:iCs/>
          <w:sz w:val="24"/>
          <w:szCs w:val="24"/>
        </w:rPr>
        <w:t>Tourism Management</w:t>
      </w:r>
      <w:r w:rsidRPr="003C2B9F">
        <w:rPr>
          <w:rFonts w:ascii="Arial" w:hAnsi="Arial" w:cs="Arial"/>
          <w:sz w:val="24"/>
          <w:szCs w:val="24"/>
        </w:rPr>
        <w:t xml:space="preserve">, 31(2), pp.179–188. </w:t>
      </w:r>
      <w:proofErr w:type="spellStart"/>
      <w:r w:rsidRPr="003C2B9F">
        <w:rPr>
          <w:rFonts w:ascii="Arial" w:hAnsi="Arial" w:cs="Arial"/>
          <w:sz w:val="24"/>
          <w:szCs w:val="24"/>
        </w:rPr>
        <w:t>doi:https</w:t>
      </w:r>
      <w:proofErr w:type="spellEnd"/>
      <w:r w:rsidRPr="003C2B9F">
        <w:rPr>
          <w:rFonts w:ascii="Arial" w:hAnsi="Arial" w:cs="Arial"/>
          <w:sz w:val="24"/>
          <w:szCs w:val="24"/>
        </w:rPr>
        <w:t>://doi.org/10.1016/j.tourman.2009.02.016.</w:t>
      </w:r>
    </w:p>
    <w:p w14:paraId="3E7C710F" w14:textId="667885AD" w:rsidR="00D85632" w:rsidRPr="0073196E" w:rsidRDefault="003C2B9F" w:rsidP="0073196E">
      <w:pPr>
        <w:spacing w:line="360" w:lineRule="auto"/>
        <w:jc w:val="both"/>
        <w:rPr>
          <w:rFonts w:ascii="Arial" w:hAnsi="Arial" w:cs="Arial"/>
          <w:sz w:val="24"/>
          <w:szCs w:val="24"/>
        </w:rPr>
      </w:pPr>
      <w:r w:rsidRPr="003C2B9F">
        <w:rPr>
          <w:rFonts w:ascii="Arial" w:hAnsi="Arial" w:cs="Arial"/>
          <w:sz w:val="24"/>
          <w:szCs w:val="24"/>
        </w:rPr>
        <w:t xml:space="preserve">Ye, H. and </w:t>
      </w:r>
      <w:proofErr w:type="spellStart"/>
      <w:r w:rsidRPr="003C2B9F">
        <w:rPr>
          <w:rFonts w:ascii="Arial" w:hAnsi="Arial" w:cs="Arial"/>
          <w:sz w:val="24"/>
          <w:szCs w:val="24"/>
        </w:rPr>
        <w:t>Tussyadiah</w:t>
      </w:r>
      <w:proofErr w:type="spellEnd"/>
      <w:r w:rsidRPr="003C2B9F">
        <w:rPr>
          <w:rFonts w:ascii="Arial" w:hAnsi="Arial" w:cs="Arial"/>
          <w:sz w:val="24"/>
          <w:szCs w:val="24"/>
        </w:rPr>
        <w:t xml:space="preserve">, I.P. (2011). Destination Visual Image and Expectation of Experiences. </w:t>
      </w:r>
      <w:r w:rsidRPr="003C2B9F">
        <w:rPr>
          <w:rFonts w:ascii="Arial" w:hAnsi="Arial" w:cs="Arial"/>
          <w:i/>
          <w:iCs/>
          <w:sz w:val="24"/>
          <w:szCs w:val="24"/>
        </w:rPr>
        <w:t>Journal of Travel &amp; Tourism Marketing</w:t>
      </w:r>
      <w:r w:rsidRPr="003C2B9F">
        <w:rPr>
          <w:rFonts w:ascii="Arial" w:hAnsi="Arial" w:cs="Arial"/>
          <w:sz w:val="24"/>
          <w:szCs w:val="24"/>
        </w:rPr>
        <w:t xml:space="preserve">, 28(2), pp.129–144. </w:t>
      </w:r>
      <w:proofErr w:type="spellStart"/>
      <w:r w:rsidRPr="003C2B9F">
        <w:rPr>
          <w:rFonts w:ascii="Arial" w:hAnsi="Arial" w:cs="Arial"/>
          <w:sz w:val="24"/>
          <w:szCs w:val="24"/>
        </w:rPr>
        <w:t>doi:https</w:t>
      </w:r>
      <w:proofErr w:type="spellEnd"/>
      <w:r w:rsidRPr="003C2B9F">
        <w:rPr>
          <w:rFonts w:ascii="Arial" w:hAnsi="Arial" w:cs="Arial"/>
          <w:sz w:val="24"/>
          <w:szCs w:val="24"/>
        </w:rPr>
        <w:t>://doi.org/10.1080/10548408.2011.545743.</w:t>
      </w:r>
    </w:p>
    <w:sectPr w:rsidR="00D85632" w:rsidRPr="0073196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7E0B1" w14:textId="77777777" w:rsidR="00EA288F" w:rsidRDefault="00EA288F" w:rsidP="001B34B5">
      <w:pPr>
        <w:spacing w:after="0" w:line="240" w:lineRule="auto"/>
      </w:pPr>
      <w:r>
        <w:separator/>
      </w:r>
    </w:p>
  </w:endnote>
  <w:endnote w:type="continuationSeparator" w:id="0">
    <w:p w14:paraId="0F0F030E" w14:textId="77777777" w:rsidR="00EA288F" w:rsidRDefault="00EA288F" w:rsidP="001B3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3075373"/>
      <w:docPartObj>
        <w:docPartGallery w:val="Page Numbers (Bottom of Page)"/>
        <w:docPartUnique/>
      </w:docPartObj>
    </w:sdtPr>
    <w:sdtEndPr>
      <w:rPr>
        <w:noProof/>
      </w:rPr>
    </w:sdtEndPr>
    <w:sdtContent>
      <w:p w14:paraId="32DE3106" w14:textId="03CBE361" w:rsidR="001B34B5" w:rsidRDefault="001B34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B37E0D" w14:textId="77777777" w:rsidR="001B34B5" w:rsidRDefault="001B3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D2FE5" w14:textId="77777777" w:rsidR="00EA288F" w:rsidRDefault="00EA288F" w:rsidP="001B34B5">
      <w:pPr>
        <w:spacing w:after="0" w:line="240" w:lineRule="auto"/>
      </w:pPr>
      <w:r>
        <w:separator/>
      </w:r>
    </w:p>
  </w:footnote>
  <w:footnote w:type="continuationSeparator" w:id="0">
    <w:p w14:paraId="5317E9E0" w14:textId="77777777" w:rsidR="00EA288F" w:rsidRDefault="00EA288F" w:rsidP="001B34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C0D"/>
    <w:rsid w:val="000117E6"/>
    <w:rsid w:val="00012A4F"/>
    <w:rsid w:val="000178F0"/>
    <w:rsid w:val="000229FF"/>
    <w:rsid w:val="00023340"/>
    <w:rsid w:val="00031B87"/>
    <w:rsid w:val="00046420"/>
    <w:rsid w:val="000903EC"/>
    <w:rsid w:val="00091C81"/>
    <w:rsid w:val="00097286"/>
    <w:rsid w:val="000A63CF"/>
    <w:rsid w:val="000B5B1C"/>
    <w:rsid w:val="000C1A55"/>
    <w:rsid w:val="000C35EE"/>
    <w:rsid w:val="000C4D43"/>
    <w:rsid w:val="000C60BB"/>
    <w:rsid w:val="000E14E9"/>
    <w:rsid w:val="000F440F"/>
    <w:rsid w:val="00114842"/>
    <w:rsid w:val="00114AC6"/>
    <w:rsid w:val="001150BB"/>
    <w:rsid w:val="001222C5"/>
    <w:rsid w:val="001255DB"/>
    <w:rsid w:val="00135358"/>
    <w:rsid w:val="001402B2"/>
    <w:rsid w:val="001409A0"/>
    <w:rsid w:val="0014795B"/>
    <w:rsid w:val="00151301"/>
    <w:rsid w:val="001565BD"/>
    <w:rsid w:val="00162A28"/>
    <w:rsid w:val="00163E0C"/>
    <w:rsid w:val="0017556D"/>
    <w:rsid w:val="0017745B"/>
    <w:rsid w:val="00181871"/>
    <w:rsid w:val="001874CE"/>
    <w:rsid w:val="001B34B5"/>
    <w:rsid w:val="001B4A43"/>
    <w:rsid w:val="001C5AD1"/>
    <w:rsid w:val="001C72EE"/>
    <w:rsid w:val="001D4537"/>
    <w:rsid w:val="001D7F4B"/>
    <w:rsid w:val="001E0778"/>
    <w:rsid w:val="001F5285"/>
    <w:rsid w:val="001F7B18"/>
    <w:rsid w:val="002121B3"/>
    <w:rsid w:val="002244C6"/>
    <w:rsid w:val="00225145"/>
    <w:rsid w:val="00254436"/>
    <w:rsid w:val="002874F9"/>
    <w:rsid w:val="00287965"/>
    <w:rsid w:val="00294F88"/>
    <w:rsid w:val="002D0D41"/>
    <w:rsid w:val="002D1130"/>
    <w:rsid w:val="002D2916"/>
    <w:rsid w:val="002D6F79"/>
    <w:rsid w:val="002E22A3"/>
    <w:rsid w:val="002E30DE"/>
    <w:rsid w:val="002F3CF9"/>
    <w:rsid w:val="002F5066"/>
    <w:rsid w:val="002F6E4A"/>
    <w:rsid w:val="002F790F"/>
    <w:rsid w:val="00314420"/>
    <w:rsid w:val="00317266"/>
    <w:rsid w:val="00320FF7"/>
    <w:rsid w:val="003252B4"/>
    <w:rsid w:val="0033232C"/>
    <w:rsid w:val="00335269"/>
    <w:rsid w:val="003479A1"/>
    <w:rsid w:val="0036207E"/>
    <w:rsid w:val="003651C1"/>
    <w:rsid w:val="003659E9"/>
    <w:rsid w:val="003702A7"/>
    <w:rsid w:val="00392DAE"/>
    <w:rsid w:val="003937E2"/>
    <w:rsid w:val="003A1769"/>
    <w:rsid w:val="003A21FA"/>
    <w:rsid w:val="003B1087"/>
    <w:rsid w:val="003B51EA"/>
    <w:rsid w:val="003B57FA"/>
    <w:rsid w:val="003B79F5"/>
    <w:rsid w:val="003C1039"/>
    <w:rsid w:val="003C2B9F"/>
    <w:rsid w:val="003F03CE"/>
    <w:rsid w:val="003F1A1A"/>
    <w:rsid w:val="004012FB"/>
    <w:rsid w:val="004437CB"/>
    <w:rsid w:val="00445E9C"/>
    <w:rsid w:val="00450701"/>
    <w:rsid w:val="004516CB"/>
    <w:rsid w:val="00471506"/>
    <w:rsid w:val="00471732"/>
    <w:rsid w:val="004975C0"/>
    <w:rsid w:val="0049770A"/>
    <w:rsid w:val="004B2109"/>
    <w:rsid w:val="004D2FB9"/>
    <w:rsid w:val="004D52F8"/>
    <w:rsid w:val="00501620"/>
    <w:rsid w:val="005135D8"/>
    <w:rsid w:val="00520CB8"/>
    <w:rsid w:val="0053342B"/>
    <w:rsid w:val="00535A58"/>
    <w:rsid w:val="0055443F"/>
    <w:rsid w:val="005558A2"/>
    <w:rsid w:val="00557C03"/>
    <w:rsid w:val="005651F6"/>
    <w:rsid w:val="005727F8"/>
    <w:rsid w:val="00574E1B"/>
    <w:rsid w:val="0059431B"/>
    <w:rsid w:val="005C78C3"/>
    <w:rsid w:val="005D4AB1"/>
    <w:rsid w:val="005D7CAC"/>
    <w:rsid w:val="00604367"/>
    <w:rsid w:val="00616DAC"/>
    <w:rsid w:val="006170FA"/>
    <w:rsid w:val="0062005E"/>
    <w:rsid w:val="0062055F"/>
    <w:rsid w:val="00627707"/>
    <w:rsid w:val="00627CC9"/>
    <w:rsid w:val="00640C11"/>
    <w:rsid w:val="006437E4"/>
    <w:rsid w:val="0065793A"/>
    <w:rsid w:val="006708C3"/>
    <w:rsid w:val="0068668D"/>
    <w:rsid w:val="006B3D6C"/>
    <w:rsid w:val="006D5055"/>
    <w:rsid w:val="006F07CA"/>
    <w:rsid w:val="006F23AA"/>
    <w:rsid w:val="006F661A"/>
    <w:rsid w:val="00723864"/>
    <w:rsid w:val="0073196E"/>
    <w:rsid w:val="007328A9"/>
    <w:rsid w:val="0074067B"/>
    <w:rsid w:val="00744B89"/>
    <w:rsid w:val="00744D50"/>
    <w:rsid w:val="00777944"/>
    <w:rsid w:val="007932CC"/>
    <w:rsid w:val="007A72B2"/>
    <w:rsid w:val="007B4C83"/>
    <w:rsid w:val="007B6A03"/>
    <w:rsid w:val="007D1580"/>
    <w:rsid w:val="007D2994"/>
    <w:rsid w:val="007F1A45"/>
    <w:rsid w:val="007F5AB7"/>
    <w:rsid w:val="0080438A"/>
    <w:rsid w:val="00821F8E"/>
    <w:rsid w:val="00826866"/>
    <w:rsid w:val="008528F9"/>
    <w:rsid w:val="00867096"/>
    <w:rsid w:val="008810BF"/>
    <w:rsid w:val="00881DA4"/>
    <w:rsid w:val="0088706B"/>
    <w:rsid w:val="008A3F99"/>
    <w:rsid w:val="008A4B40"/>
    <w:rsid w:val="008A52D4"/>
    <w:rsid w:val="008A7D68"/>
    <w:rsid w:val="008B064F"/>
    <w:rsid w:val="008C18BB"/>
    <w:rsid w:val="008C5F64"/>
    <w:rsid w:val="008D0A3B"/>
    <w:rsid w:val="008D10C0"/>
    <w:rsid w:val="008D21E2"/>
    <w:rsid w:val="008F0B3D"/>
    <w:rsid w:val="009043CA"/>
    <w:rsid w:val="009146F0"/>
    <w:rsid w:val="00927EFF"/>
    <w:rsid w:val="00932355"/>
    <w:rsid w:val="00933F0F"/>
    <w:rsid w:val="00942612"/>
    <w:rsid w:val="00945459"/>
    <w:rsid w:val="00950C28"/>
    <w:rsid w:val="00960F56"/>
    <w:rsid w:val="00962A39"/>
    <w:rsid w:val="00963ECA"/>
    <w:rsid w:val="00973868"/>
    <w:rsid w:val="00975D15"/>
    <w:rsid w:val="00980EBF"/>
    <w:rsid w:val="00983965"/>
    <w:rsid w:val="009860BF"/>
    <w:rsid w:val="0099606C"/>
    <w:rsid w:val="009A45E9"/>
    <w:rsid w:val="009B10E5"/>
    <w:rsid w:val="009B764C"/>
    <w:rsid w:val="009C3BEE"/>
    <w:rsid w:val="009C540A"/>
    <w:rsid w:val="009D1DBF"/>
    <w:rsid w:val="009D520F"/>
    <w:rsid w:val="009F4C9E"/>
    <w:rsid w:val="009F6590"/>
    <w:rsid w:val="00A06FC0"/>
    <w:rsid w:val="00A1285E"/>
    <w:rsid w:val="00A12C22"/>
    <w:rsid w:val="00A15D8F"/>
    <w:rsid w:val="00A206EE"/>
    <w:rsid w:val="00A30EEE"/>
    <w:rsid w:val="00A331CF"/>
    <w:rsid w:val="00A40E96"/>
    <w:rsid w:val="00A47073"/>
    <w:rsid w:val="00A62DD2"/>
    <w:rsid w:val="00A64872"/>
    <w:rsid w:val="00A72F46"/>
    <w:rsid w:val="00A808D4"/>
    <w:rsid w:val="00A81A4E"/>
    <w:rsid w:val="00A954CB"/>
    <w:rsid w:val="00A967BD"/>
    <w:rsid w:val="00AA535F"/>
    <w:rsid w:val="00AB593B"/>
    <w:rsid w:val="00AD57A5"/>
    <w:rsid w:val="00AE0322"/>
    <w:rsid w:val="00AE1127"/>
    <w:rsid w:val="00AF7E9E"/>
    <w:rsid w:val="00B041E6"/>
    <w:rsid w:val="00B24F0B"/>
    <w:rsid w:val="00B25AE0"/>
    <w:rsid w:val="00B42B7C"/>
    <w:rsid w:val="00B45949"/>
    <w:rsid w:val="00B517F3"/>
    <w:rsid w:val="00B71F4B"/>
    <w:rsid w:val="00B83AE0"/>
    <w:rsid w:val="00B851C5"/>
    <w:rsid w:val="00B96393"/>
    <w:rsid w:val="00BB1472"/>
    <w:rsid w:val="00BC472F"/>
    <w:rsid w:val="00BC60E1"/>
    <w:rsid w:val="00BE12A9"/>
    <w:rsid w:val="00BE2535"/>
    <w:rsid w:val="00BF1FA7"/>
    <w:rsid w:val="00BF632F"/>
    <w:rsid w:val="00C0626D"/>
    <w:rsid w:val="00C15BE4"/>
    <w:rsid w:val="00C15C0D"/>
    <w:rsid w:val="00C20412"/>
    <w:rsid w:val="00C224CA"/>
    <w:rsid w:val="00C23E7F"/>
    <w:rsid w:val="00C3210C"/>
    <w:rsid w:val="00C40126"/>
    <w:rsid w:val="00C4181D"/>
    <w:rsid w:val="00C51DDE"/>
    <w:rsid w:val="00C61D0D"/>
    <w:rsid w:val="00C82495"/>
    <w:rsid w:val="00C878F0"/>
    <w:rsid w:val="00CA3701"/>
    <w:rsid w:val="00CB540E"/>
    <w:rsid w:val="00CB795B"/>
    <w:rsid w:val="00CE06B8"/>
    <w:rsid w:val="00CF0336"/>
    <w:rsid w:val="00CF722A"/>
    <w:rsid w:val="00D10E9C"/>
    <w:rsid w:val="00D330D0"/>
    <w:rsid w:val="00D33686"/>
    <w:rsid w:val="00D44168"/>
    <w:rsid w:val="00D66452"/>
    <w:rsid w:val="00D66A2C"/>
    <w:rsid w:val="00D729DA"/>
    <w:rsid w:val="00D75245"/>
    <w:rsid w:val="00D76588"/>
    <w:rsid w:val="00D85632"/>
    <w:rsid w:val="00D871B8"/>
    <w:rsid w:val="00D90124"/>
    <w:rsid w:val="00D92A96"/>
    <w:rsid w:val="00DA2E7E"/>
    <w:rsid w:val="00DB5279"/>
    <w:rsid w:val="00DD3A20"/>
    <w:rsid w:val="00DE1CCE"/>
    <w:rsid w:val="00DE6167"/>
    <w:rsid w:val="00DE69FC"/>
    <w:rsid w:val="00DF6D68"/>
    <w:rsid w:val="00E00715"/>
    <w:rsid w:val="00E02B1E"/>
    <w:rsid w:val="00E22C78"/>
    <w:rsid w:val="00E3096B"/>
    <w:rsid w:val="00E37CBB"/>
    <w:rsid w:val="00E504E0"/>
    <w:rsid w:val="00E57304"/>
    <w:rsid w:val="00E60075"/>
    <w:rsid w:val="00E621B4"/>
    <w:rsid w:val="00E6761E"/>
    <w:rsid w:val="00E71D94"/>
    <w:rsid w:val="00E9347D"/>
    <w:rsid w:val="00EA14BD"/>
    <w:rsid w:val="00EA288F"/>
    <w:rsid w:val="00EA6D02"/>
    <w:rsid w:val="00EB0617"/>
    <w:rsid w:val="00EC24C2"/>
    <w:rsid w:val="00EC326A"/>
    <w:rsid w:val="00EC39C3"/>
    <w:rsid w:val="00ED303B"/>
    <w:rsid w:val="00F12327"/>
    <w:rsid w:val="00F27C92"/>
    <w:rsid w:val="00F50F00"/>
    <w:rsid w:val="00F516E6"/>
    <w:rsid w:val="00F66505"/>
    <w:rsid w:val="00F91060"/>
    <w:rsid w:val="00FA6384"/>
    <w:rsid w:val="00FB2731"/>
    <w:rsid w:val="00FB500C"/>
    <w:rsid w:val="00FD6D59"/>
    <w:rsid w:val="00FE3CF7"/>
    <w:rsid w:val="00FE645E"/>
    <w:rsid w:val="00FF6D72"/>
    <w:rsid w:val="10AAC32E"/>
    <w:rsid w:val="6C448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F07FB"/>
  <w15:chartTrackingRefBased/>
  <w15:docId w15:val="{11B95AA2-2CE1-45B6-BD1D-CE84DA263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C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5C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C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C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C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C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C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C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C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C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5C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C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C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C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C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C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C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C0D"/>
    <w:rPr>
      <w:rFonts w:eastAsiaTheme="majorEastAsia" w:cstheme="majorBidi"/>
      <w:color w:val="272727" w:themeColor="text1" w:themeTint="D8"/>
    </w:rPr>
  </w:style>
  <w:style w:type="paragraph" w:styleId="Title">
    <w:name w:val="Title"/>
    <w:basedOn w:val="Normal"/>
    <w:next w:val="Normal"/>
    <w:link w:val="TitleChar"/>
    <w:uiPriority w:val="10"/>
    <w:qFormat/>
    <w:rsid w:val="00C15C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C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C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C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C0D"/>
    <w:pPr>
      <w:spacing w:before="160"/>
      <w:jc w:val="center"/>
    </w:pPr>
    <w:rPr>
      <w:i/>
      <w:iCs/>
      <w:color w:val="404040" w:themeColor="text1" w:themeTint="BF"/>
    </w:rPr>
  </w:style>
  <w:style w:type="character" w:customStyle="1" w:styleId="QuoteChar">
    <w:name w:val="Quote Char"/>
    <w:basedOn w:val="DefaultParagraphFont"/>
    <w:link w:val="Quote"/>
    <w:uiPriority w:val="29"/>
    <w:rsid w:val="00C15C0D"/>
    <w:rPr>
      <w:i/>
      <w:iCs/>
      <w:color w:val="404040" w:themeColor="text1" w:themeTint="BF"/>
    </w:rPr>
  </w:style>
  <w:style w:type="paragraph" w:styleId="ListParagraph">
    <w:name w:val="List Paragraph"/>
    <w:basedOn w:val="Normal"/>
    <w:uiPriority w:val="34"/>
    <w:qFormat/>
    <w:rsid w:val="00C15C0D"/>
    <w:pPr>
      <w:ind w:left="720"/>
      <w:contextualSpacing/>
    </w:pPr>
  </w:style>
  <w:style w:type="character" w:styleId="IntenseEmphasis">
    <w:name w:val="Intense Emphasis"/>
    <w:basedOn w:val="DefaultParagraphFont"/>
    <w:uiPriority w:val="21"/>
    <w:qFormat/>
    <w:rsid w:val="00C15C0D"/>
    <w:rPr>
      <w:i/>
      <w:iCs/>
      <w:color w:val="0F4761" w:themeColor="accent1" w:themeShade="BF"/>
    </w:rPr>
  </w:style>
  <w:style w:type="paragraph" w:styleId="IntenseQuote">
    <w:name w:val="Intense Quote"/>
    <w:basedOn w:val="Normal"/>
    <w:next w:val="Normal"/>
    <w:link w:val="IntenseQuoteChar"/>
    <w:uiPriority w:val="30"/>
    <w:qFormat/>
    <w:rsid w:val="00C15C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C0D"/>
    <w:rPr>
      <w:i/>
      <w:iCs/>
      <w:color w:val="0F4761" w:themeColor="accent1" w:themeShade="BF"/>
    </w:rPr>
  </w:style>
  <w:style w:type="character" w:styleId="IntenseReference">
    <w:name w:val="Intense Reference"/>
    <w:basedOn w:val="DefaultParagraphFont"/>
    <w:uiPriority w:val="32"/>
    <w:qFormat/>
    <w:rsid w:val="00C15C0D"/>
    <w:rPr>
      <w:b/>
      <w:bCs/>
      <w:smallCaps/>
      <w:color w:val="0F4761" w:themeColor="accent1" w:themeShade="BF"/>
      <w:spacing w:val="5"/>
    </w:rPr>
  </w:style>
  <w:style w:type="paragraph" w:styleId="Header">
    <w:name w:val="header"/>
    <w:basedOn w:val="Normal"/>
    <w:link w:val="HeaderChar"/>
    <w:uiPriority w:val="99"/>
    <w:unhideWhenUsed/>
    <w:rsid w:val="001B3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4B5"/>
  </w:style>
  <w:style w:type="paragraph" w:styleId="Footer">
    <w:name w:val="footer"/>
    <w:basedOn w:val="Normal"/>
    <w:link w:val="FooterChar"/>
    <w:uiPriority w:val="99"/>
    <w:unhideWhenUsed/>
    <w:rsid w:val="001B3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4B5"/>
  </w:style>
  <w:style w:type="character" w:styleId="Hyperlink">
    <w:name w:val="Hyperlink"/>
    <w:basedOn w:val="DefaultParagraphFont"/>
    <w:uiPriority w:val="99"/>
    <w:unhideWhenUsed/>
    <w:rsid w:val="10AAC32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3DE1F-A3AF-4588-95F2-7F64FB92E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4137</Words>
  <Characters>23586</Characters>
  <Application>Microsoft Office Word</Application>
  <DocSecurity>0</DocSecurity>
  <Lines>196</Lines>
  <Paragraphs>55</Paragraphs>
  <ScaleCrop>false</ScaleCrop>
  <Company/>
  <LinksUpToDate>false</LinksUpToDate>
  <CharactersWithSpaces>27668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Rujina Khatun</dc:creator>
  <cp:keywords/>
  <dc:description/>
  <cp:lastModifiedBy>Rujina Khatun</cp:lastModifiedBy>
  <cp:revision>291</cp:revision>
  <dcterms:created xsi:type="dcterms:W3CDTF">2025-10-27T12:49:00Z</dcterms:created>
  <dcterms:modified xsi:type="dcterms:W3CDTF">2025-11-01T18:55:00Z</dcterms:modified>
</cp:coreProperties>
</file>