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Pr>
          <w:noProof/>
        </w:rPr>
        <w:drawing>
          <wp:inline distT="0" distB="0" distL="0" distR="0" wp14:anchorId="661DC7E3" wp14:editId="2878444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FB1B882" w14:textId="700BDEB1" w:rsidR="007B491F"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5A1BA3" w:rsidRPr="00E676F7">
              <w:rPr>
                <w:b/>
                <w:color w:val="auto"/>
                <w:sz w:val="32"/>
              </w:rPr>
              <w:t xml:space="preserve">: </w:t>
            </w:r>
            <w:r w:rsidR="005B4F4C">
              <w:rPr>
                <w:b/>
                <w:color w:val="auto"/>
                <w:sz w:val="32"/>
              </w:rPr>
              <w:t xml:space="preserve">David Thomas </w:t>
            </w:r>
          </w:p>
          <w:p w14:paraId="44290483" w14:textId="77777777" w:rsidR="00FF6BE0" w:rsidRPr="00E676F7" w:rsidRDefault="00FF6BE0" w:rsidP="00340E9A">
            <w:pPr>
              <w:overflowPunct/>
              <w:autoSpaceDE/>
              <w:autoSpaceDN/>
              <w:adjustRightInd/>
              <w:ind w:right="237"/>
              <w:textAlignment w:val="auto"/>
              <w:rPr>
                <w:b/>
                <w:color w:val="auto"/>
                <w:sz w:val="32"/>
              </w:rPr>
            </w:pPr>
          </w:p>
          <w:p w14:paraId="07F4F00E" w14:textId="3CCA9E55"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4A4B1989" w14:textId="0599C799" w:rsidR="005A1BA3" w:rsidRPr="00E676F7" w:rsidRDefault="005B4F4C" w:rsidP="00340E9A">
            <w:pPr>
              <w:overflowPunct/>
              <w:autoSpaceDE/>
              <w:autoSpaceDN/>
              <w:adjustRightInd/>
              <w:ind w:right="237"/>
              <w:textAlignment w:val="auto"/>
              <w:rPr>
                <w:b/>
                <w:color w:val="auto"/>
                <w:sz w:val="32"/>
              </w:rPr>
            </w:pPr>
            <w:r>
              <w:rPr>
                <w:b/>
                <w:color w:val="auto"/>
                <w:sz w:val="32"/>
              </w:rPr>
              <w:t>1910676</w:t>
            </w:r>
          </w:p>
          <w:p w14:paraId="161E8B2D" w14:textId="77777777" w:rsidR="005A1BA3" w:rsidRPr="00E676F7" w:rsidRDefault="005A1BA3" w:rsidP="00340E9A">
            <w:pPr>
              <w:overflowPunct/>
              <w:autoSpaceDE/>
              <w:autoSpaceDN/>
              <w:adjustRightInd/>
              <w:ind w:right="237"/>
              <w:textAlignment w:val="auto"/>
              <w:rPr>
                <w:b/>
                <w:color w:val="auto"/>
                <w:sz w:val="32"/>
              </w:rPr>
            </w:pP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3E964735" w14:textId="7322D960" w:rsidR="00A3273B" w:rsidRPr="00E676F7" w:rsidRDefault="00A3273B" w:rsidP="00340E9A">
      <w:pPr>
        <w:overflowPunct/>
        <w:autoSpaceDE/>
        <w:autoSpaceDN/>
        <w:adjustRightInd/>
        <w:ind w:right="237"/>
        <w:textAlignment w:val="auto"/>
        <w:rPr>
          <w:b/>
          <w:color w:val="auto"/>
          <w:sz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07C33746" w:rsidR="004B69F6" w:rsidRPr="00E676F7"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xml:space="preserve">. Essentially, you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7"/>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7"/>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7"/>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7"/>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340E9A">
      <w:pPr>
        <w:pStyle w:val="ListParagraph"/>
        <w:numPr>
          <w:ilvl w:val="0"/>
          <w:numId w:val="47"/>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7"/>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7"/>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7"/>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7B6F8EDE" w:rsidR="3EFE5FE8" w:rsidRPr="00E676F7" w:rsidRDefault="3EFE5FE8" w:rsidP="3EFE5FE8">
      <w:pPr>
        <w:jc w:val="both"/>
      </w:pPr>
      <w:r w:rsidRPr="00E676F7">
        <w:rPr>
          <w:rFonts w:eastAsia="Arial"/>
          <w:color w:val="000000" w:themeColor="text1"/>
          <w:sz w:val="24"/>
          <w:szCs w:val="24"/>
        </w:rPr>
        <w:t xml:space="preserve">You may wish to use the same incidents as </w:t>
      </w:r>
      <w:proofErr w:type="gramStart"/>
      <w:r w:rsidRPr="00E676F7">
        <w:rPr>
          <w:rFonts w:eastAsia="Arial"/>
          <w:color w:val="000000" w:themeColor="text1"/>
          <w:sz w:val="24"/>
          <w:szCs w:val="24"/>
        </w:rPr>
        <w:t>you’ve</w:t>
      </w:r>
      <w:proofErr w:type="gramEnd"/>
      <w:r w:rsidRPr="00E676F7">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037041"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E676F7">
        <w:rPr>
          <w:rFonts w:eastAsia="Arial"/>
          <w:color w:val="000000" w:themeColor="text1"/>
          <w:sz w:val="24"/>
          <w:szCs w:val="24"/>
        </w:rPr>
        <w:lastRenderedPageBreak/>
        <w:t xml:space="preserve">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45B99DA0">
      <w:pPr>
        <w:numPr>
          <w:ilvl w:val="0"/>
          <w:numId w:val="1"/>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 xml:space="preserve">andbook about </w:t>
      </w:r>
      <w:proofErr w:type="gramStart"/>
      <w:r w:rsidRPr="45B99DA0">
        <w:rPr>
          <w:sz w:val="24"/>
          <w:szCs w:val="24"/>
        </w:rPr>
        <w:t>confidentiality;</w:t>
      </w:r>
      <w:proofErr w:type="gramEnd"/>
    </w:p>
    <w:p w14:paraId="61BD2FDD" w14:textId="2602E35E" w:rsidR="000325D9" w:rsidRPr="00E676F7" w:rsidRDefault="00FF7EBB" w:rsidP="45B99DA0">
      <w:pPr>
        <w:numPr>
          <w:ilvl w:val="0"/>
          <w:numId w:val="26"/>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 xml:space="preserve">by </w:t>
      </w:r>
      <w:proofErr w:type="gramStart"/>
      <w:r w:rsidR="00E83F91" w:rsidRPr="45B99DA0">
        <w:rPr>
          <w:sz w:val="24"/>
          <w:szCs w:val="24"/>
        </w:rPr>
        <w:t>name</w:t>
      </w:r>
      <w:r w:rsidR="00E03B6D" w:rsidRPr="45B99DA0">
        <w:rPr>
          <w:sz w:val="24"/>
          <w:szCs w:val="24"/>
        </w:rPr>
        <w:t>;</w:t>
      </w:r>
      <w:proofErr w:type="gramEnd"/>
    </w:p>
    <w:p w14:paraId="31E22773" w14:textId="57D957A0" w:rsidR="000325D9" w:rsidRPr="00E676F7" w:rsidRDefault="00FF7EBB" w:rsidP="45B99DA0">
      <w:pPr>
        <w:numPr>
          <w:ilvl w:val="0"/>
          <w:numId w:val="26"/>
        </w:numPr>
        <w:spacing w:line="259" w:lineRule="auto"/>
        <w:ind w:right="237"/>
        <w:jc w:val="both"/>
        <w:rPr>
          <w:color w:val="000000" w:themeColor="text1"/>
          <w:sz w:val="24"/>
          <w:szCs w:val="24"/>
        </w:rPr>
      </w:pPr>
      <w:r w:rsidRPr="45B99DA0">
        <w:rPr>
          <w:sz w:val="24"/>
          <w:szCs w:val="24"/>
        </w:rPr>
        <w:t>n</w:t>
      </w:r>
      <w:r w:rsidR="000325D9" w:rsidRPr="45B99DA0">
        <w:rPr>
          <w:sz w:val="24"/>
          <w:szCs w:val="24"/>
        </w:rPr>
        <w:t>ot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w:t>
      </w:r>
      <w:proofErr w:type="gramStart"/>
      <w:r w:rsidR="000325D9" w:rsidRPr="45B99DA0">
        <w:rPr>
          <w:sz w:val="24"/>
          <w:szCs w:val="24"/>
        </w:rPr>
        <w:t>conditions</w:t>
      </w:r>
      <w:r w:rsidRPr="45B99DA0">
        <w:rPr>
          <w:sz w:val="24"/>
          <w:szCs w:val="24"/>
        </w:rPr>
        <w:t>;</w:t>
      </w:r>
      <w:proofErr w:type="gramEnd"/>
    </w:p>
    <w:p w14:paraId="4C102B69" w14:textId="48038418" w:rsidR="00F92E4D" w:rsidRPr="00E676F7" w:rsidRDefault="00FF7EBB" w:rsidP="45B99DA0">
      <w:pPr>
        <w:numPr>
          <w:ilvl w:val="0"/>
          <w:numId w:val="25"/>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45B99DA0">
      <w:pPr>
        <w:numPr>
          <w:ilvl w:val="0"/>
          <w:numId w:val="25"/>
        </w:numPr>
        <w:spacing w:line="259" w:lineRule="auto"/>
        <w:ind w:right="237"/>
        <w:jc w:val="both"/>
        <w:rPr>
          <w:color w:val="000000" w:themeColor="text1"/>
          <w:sz w:val="24"/>
          <w:szCs w:val="24"/>
        </w:rPr>
      </w:pPr>
      <w:r w:rsidRPr="45B99DA0">
        <w:rPr>
          <w:sz w:val="24"/>
          <w:szCs w:val="24"/>
        </w:rPr>
        <w:t>not include any dates of any incidents or anything that specifically identifies an actual incident.</w:t>
      </w: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545C3178"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responsibility you must not rely on the assessor or anyone else to pick up any confidentiality breaches as this is your work and you must accept full responsibility for confidentiality.</w:t>
      </w:r>
      <w:r w:rsidRPr="00E676F7">
        <w:rPr>
          <w:b/>
          <w:i/>
          <w:sz w:val="24"/>
          <w:szCs w:val="24"/>
        </w:rPr>
        <w:t xml:space="preserve"> Meeting all the confidentiality requirements is very important. </w:t>
      </w:r>
    </w:p>
    <w:p w14:paraId="412E6355" w14:textId="04657DEB" w:rsidR="00390074" w:rsidRPr="00E676F7" w:rsidRDefault="0164207B" w:rsidP="44CE3355">
      <w:pPr>
        <w:ind w:left="360" w:right="237"/>
        <w:jc w:val="both"/>
        <w:rPr>
          <w:b/>
          <w:bCs/>
          <w:sz w:val="24"/>
          <w:szCs w:val="24"/>
        </w:rPr>
      </w:pPr>
      <w:r w:rsidRPr="44CE3355">
        <w:rPr>
          <w:b/>
          <w:bCs/>
          <w:sz w:val="24"/>
          <w:szCs w:val="24"/>
        </w:rPr>
        <w:t>G</w:t>
      </w: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587A8AAA" w:rsidR="007C1D94" w:rsidRPr="00E676F7" w:rsidRDefault="007C1D94" w:rsidP="00340E9A">
      <w:pPr>
        <w:numPr>
          <w:ilvl w:val="0"/>
          <w:numId w:val="19"/>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items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2030F2" w:rsidRPr="00E676F7">
        <w:rPr>
          <w:i/>
          <w:color w:val="auto"/>
          <w:sz w:val="24"/>
          <w:szCs w:val="24"/>
        </w:rPr>
        <w:t>5</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proofErr w:type="gramStart"/>
      <w:r w:rsidRPr="00E676F7">
        <w:rPr>
          <w:i/>
          <w:sz w:val="24"/>
          <w:szCs w:val="24"/>
        </w:rPr>
        <w:t>)</w:t>
      </w:r>
      <w:r w:rsidR="00E76F60" w:rsidRPr="00E676F7">
        <w:rPr>
          <w:i/>
          <w:sz w:val="24"/>
          <w:szCs w:val="24"/>
        </w:rPr>
        <w:t>;</w:t>
      </w:r>
      <w:proofErr w:type="gramEnd"/>
    </w:p>
    <w:p w14:paraId="12E56D11" w14:textId="77777777" w:rsidR="00895FCE" w:rsidRPr="00E676F7" w:rsidRDefault="007C1D94" w:rsidP="7E289108">
      <w:pPr>
        <w:numPr>
          <w:ilvl w:val="0"/>
          <w:numId w:val="19"/>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 xml:space="preserve">each </w:t>
      </w:r>
      <w:proofErr w:type="gramStart"/>
      <w:r w:rsidRPr="7E289108">
        <w:rPr>
          <w:i/>
          <w:iCs/>
          <w:sz w:val="24"/>
          <w:szCs w:val="24"/>
        </w:rPr>
        <w:t>section</w:t>
      </w:r>
      <w:r w:rsidR="00E76F60" w:rsidRPr="7E289108">
        <w:rPr>
          <w:i/>
          <w:iCs/>
          <w:sz w:val="24"/>
          <w:szCs w:val="24"/>
        </w:rPr>
        <w:t>;</w:t>
      </w:r>
      <w:proofErr w:type="gramEnd"/>
      <w:r w:rsidRPr="7E289108">
        <w:rPr>
          <w:i/>
          <w:iCs/>
          <w:sz w:val="24"/>
          <w:szCs w:val="24"/>
        </w:rPr>
        <w:t xml:space="preserve"> </w:t>
      </w:r>
    </w:p>
    <w:p w14:paraId="2569501F" w14:textId="6CF9FFEE" w:rsidR="00F6ACA0" w:rsidRDefault="00F6ACA0" w:rsidP="7E289108">
      <w:pPr>
        <w:numPr>
          <w:ilvl w:val="0"/>
          <w:numId w:val="19"/>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54708A82" w:rsidR="7D00799C" w:rsidRDefault="7D00799C" w:rsidP="7E289108">
      <w:pPr>
        <w:numPr>
          <w:ilvl w:val="0"/>
          <w:numId w:val="19"/>
        </w:numPr>
        <w:ind w:right="237"/>
        <w:jc w:val="both"/>
        <w:rPr>
          <w:i/>
          <w:iCs/>
          <w:sz w:val="24"/>
          <w:szCs w:val="24"/>
        </w:rPr>
      </w:pPr>
      <w:r w:rsidRPr="7E289108">
        <w:rPr>
          <w:i/>
          <w:iCs/>
          <w:sz w:val="24"/>
          <w:szCs w:val="24"/>
        </w:rPr>
        <w:t xml:space="preserve">You should upload your completed document as a saved pdf file of this workbook; if this is not possible then a </w:t>
      </w:r>
      <w:proofErr w:type="spellStart"/>
      <w:r w:rsidRPr="7E289108">
        <w:rPr>
          <w:i/>
          <w:iCs/>
          <w:sz w:val="24"/>
          <w:szCs w:val="24"/>
        </w:rPr>
        <w:t>Worddoc</w:t>
      </w:r>
      <w:proofErr w:type="spellEnd"/>
      <w:r w:rsidR="52C5F206" w:rsidRPr="7E289108">
        <w:rPr>
          <w:i/>
          <w:iCs/>
          <w:sz w:val="24"/>
          <w:szCs w:val="24"/>
        </w:rPr>
        <w:t xml:space="preserve"> </w:t>
      </w:r>
      <w:r w:rsidRPr="7E289108">
        <w:rPr>
          <w:i/>
          <w:iCs/>
          <w:sz w:val="24"/>
          <w:szCs w:val="24"/>
        </w:rPr>
        <w:t>file is acce</w:t>
      </w:r>
      <w:r w:rsidR="58D83881" w:rsidRPr="7E289108">
        <w:rPr>
          <w:i/>
          <w:iCs/>
          <w:sz w:val="24"/>
          <w:szCs w:val="24"/>
        </w:rPr>
        <w:t>ptable. Do not send a scanned file from a photocopier</w:t>
      </w:r>
      <w:r w:rsidR="00582870" w:rsidRPr="7E289108">
        <w:rPr>
          <w:i/>
          <w:iCs/>
          <w:sz w:val="24"/>
          <w:szCs w:val="24"/>
        </w:rPr>
        <w:t>, an apple.dot file, or a Microsoft publisher file as Turnitin will not be able to assess them, despit</w:t>
      </w:r>
      <w:r w:rsidR="0E9DF198" w:rsidRPr="7E289108">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7E289108">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7E289108">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A4DB56E" w:rsidR="00446F80" w:rsidRPr="00E676F7" w:rsidRDefault="02C35BBE" w:rsidP="1E8636EB">
            <w:pPr>
              <w:ind w:right="237"/>
              <w:jc w:val="both"/>
              <w:rPr>
                <w:b/>
                <w:bCs/>
                <w:sz w:val="24"/>
                <w:szCs w:val="24"/>
              </w:rPr>
            </w:pPr>
            <w:r w:rsidRPr="7E289108">
              <w:rPr>
                <w:b/>
                <w:bCs/>
                <w:sz w:val="24"/>
                <w:szCs w:val="24"/>
              </w:rPr>
              <w:t>2</w:t>
            </w:r>
            <w:r w:rsidR="2187F6F9" w:rsidRPr="7E289108">
              <w:rPr>
                <w:b/>
                <w:bCs/>
                <w:sz w:val="24"/>
                <w:szCs w:val="24"/>
              </w:rPr>
              <w:t>5</w:t>
            </w:r>
            <w:r w:rsidRPr="7E289108">
              <w:rPr>
                <w:b/>
                <w:bCs/>
                <w:sz w:val="24"/>
                <w:szCs w:val="24"/>
              </w:rPr>
              <w:t>00</w:t>
            </w:r>
          </w:p>
        </w:tc>
      </w:tr>
      <w:tr w:rsidR="00446F80" w:rsidRPr="00E676F7" w14:paraId="73724C95" w14:textId="5CDFE9D3" w:rsidTr="7E289108">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377D73C2">
              <w:rPr>
                <w:rFonts w:eastAsia="Arial"/>
                <w:b/>
                <w:bCs/>
                <w:color w:val="000000" w:themeColor="text1"/>
                <w:sz w:val="24"/>
                <w:szCs w:val="24"/>
              </w:rPr>
              <w:t>Vulnerability and Risk</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2072BCEB" w:rsidR="00446F80" w:rsidRPr="00E676F7" w:rsidRDefault="6A5A3356" w:rsidP="1E8636EB">
            <w:pPr>
              <w:ind w:right="237"/>
              <w:jc w:val="both"/>
              <w:rPr>
                <w:b/>
                <w:bCs/>
                <w:color w:val="auto"/>
                <w:sz w:val="24"/>
                <w:szCs w:val="24"/>
              </w:rPr>
            </w:pPr>
            <w:r w:rsidRPr="7E289108">
              <w:rPr>
                <w:b/>
                <w:bCs/>
                <w:sz w:val="24"/>
                <w:szCs w:val="24"/>
              </w:rPr>
              <w:t>150</w:t>
            </w:r>
            <w:r w:rsidR="02C35BBE" w:rsidRPr="7E289108">
              <w:rPr>
                <w:b/>
                <w:bCs/>
                <w:sz w:val="24"/>
                <w:szCs w:val="24"/>
              </w:rPr>
              <w:t>0</w:t>
            </w:r>
          </w:p>
        </w:tc>
      </w:tr>
      <w:tr w:rsidR="45B99DA0" w14:paraId="2643B958" w14:textId="77777777" w:rsidTr="7E289108">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1C607854" w14:textId="452AD16B" w:rsidR="6218D768" w:rsidRDefault="6218D768" w:rsidP="45B99DA0">
            <w:pPr>
              <w:ind w:right="237"/>
              <w:jc w:val="both"/>
              <w:rPr>
                <w:rFonts w:eastAsia="Arial"/>
                <w:color w:val="000000" w:themeColor="text1"/>
                <w:sz w:val="24"/>
                <w:szCs w:val="24"/>
              </w:rPr>
            </w:pPr>
            <w:r w:rsidRPr="45B99DA0">
              <w:rPr>
                <w:rFonts w:eastAsia="Arial"/>
                <w:b/>
                <w:bCs/>
                <w:color w:val="000000" w:themeColor="text1"/>
                <w:sz w:val="24"/>
                <w:szCs w:val="24"/>
              </w:rPr>
              <w:t>1000 equivalent</w:t>
            </w:r>
          </w:p>
          <w:p w14:paraId="6425A8C6" w14:textId="551C9F60" w:rsidR="45B99DA0" w:rsidRDefault="45B99DA0" w:rsidP="45B99DA0">
            <w:pPr>
              <w:jc w:val="both"/>
              <w:rPr>
                <w:b/>
                <w:bCs/>
                <w:sz w:val="24"/>
                <w:szCs w:val="24"/>
              </w:rPr>
            </w:pPr>
          </w:p>
        </w:tc>
      </w:tr>
      <w:tr w:rsidR="45B99DA0" w14:paraId="69A01AC7" w14:textId="77777777" w:rsidTr="7E289108">
        <w:tc>
          <w:tcPr>
            <w:tcW w:w="2145" w:type="dxa"/>
            <w:shd w:val="clear" w:color="auto" w:fill="D9D9D9" w:themeFill="background1" w:themeFillShade="D9"/>
          </w:tcPr>
          <w:p w14:paraId="1FBDD0FE" w14:textId="1AC75517" w:rsidR="690E5A43" w:rsidRDefault="690E5A43" w:rsidP="45B99DA0">
            <w:pPr>
              <w:jc w:val="both"/>
              <w:rPr>
                <w:rFonts w:eastAsia="Arial"/>
                <w:b/>
                <w:bCs/>
                <w:sz w:val="24"/>
                <w:szCs w:val="24"/>
              </w:rPr>
            </w:pPr>
            <w:r w:rsidRPr="45B99DA0">
              <w:rPr>
                <w:rFonts w:eastAsia="Arial"/>
                <w:b/>
                <w:bCs/>
                <w:sz w:val="24"/>
                <w:szCs w:val="24"/>
              </w:rPr>
              <w:t xml:space="preserve">Component 2 </w:t>
            </w:r>
          </w:p>
          <w:p w14:paraId="107128EF" w14:textId="68736E3F" w:rsidR="690E5A43" w:rsidRDefault="5961FF37" w:rsidP="45B99DA0">
            <w:pPr>
              <w:jc w:val="both"/>
              <w:rPr>
                <w:rFonts w:eastAsia="Arial"/>
                <w:b/>
                <w:bCs/>
                <w:sz w:val="24"/>
                <w:szCs w:val="24"/>
              </w:rPr>
            </w:pPr>
            <w:r w:rsidRPr="39924DF9">
              <w:rPr>
                <w:rFonts w:eastAsia="Arial"/>
                <w:b/>
                <w:bCs/>
                <w:sz w:val="24"/>
                <w:szCs w:val="24"/>
              </w:rPr>
              <w:t>5</w:t>
            </w:r>
            <w:r w:rsidR="690E5A43" w:rsidRPr="39924DF9">
              <w:rPr>
                <w:rFonts w:eastAsia="Arial"/>
                <w:b/>
                <w:bCs/>
                <w:sz w:val="24"/>
                <w:szCs w:val="24"/>
              </w:rPr>
              <w:t>0%</w:t>
            </w:r>
          </w:p>
        </w:tc>
        <w:tc>
          <w:tcPr>
            <w:tcW w:w="4515" w:type="dxa"/>
            <w:shd w:val="clear" w:color="auto" w:fill="D9D9D9" w:themeFill="background1" w:themeFillShade="D9"/>
          </w:tcPr>
          <w:p w14:paraId="01325F7F" w14:textId="652BE249" w:rsidR="45B99DA0" w:rsidRDefault="45B99DA0" w:rsidP="45B99DA0">
            <w:pPr>
              <w:jc w:val="both"/>
              <w:rPr>
                <w:b/>
                <w:bCs/>
                <w:sz w:val="24"/>
                <w:szCs w:val="24"/>
              </w:rPr>
            </w:pPr>
          </w:p>
        </w:tc>
        <w:tc>
          <w:tcPr>
            <w:tcW w:w="2237" w:type="dxa"/>
            <w:shd w:val="clear" w:color="auto" w:fill="D9D9D9" w:themeFill="background1" w:themeFillShade="D9"/>
          </w:tcPr>
          <w:p w14:paraId="0426275A" w14:textId="7A5C8D67" w:rsidR="45B99DA0" w:rsidRDefault="45B99DA0" w:rsidP="45B99DA0">
            <w:pPr>
              <w:jc w:val="both"/>
              <w:rPr>
                <w:b/>
                <w:bCs/>
                <w:sz w:val="24"/>
                <w:szCs w:val="24"/>
              </w:rPr>
            </w:pPr>
          </w:p>
        </w:tc>
      </w:tr>
      <w:tr w:rsidR="00446F80" w:rsidRPr="00E676F7" w14:paraId="6953A260" w14:textId="25AAFF4B" w:rsidTr="7E289108">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4D1603A0" w14:textId="03808008" w:rsidR="00446F80" w:rsidRPr="00E676F7" w:rsidRDefault="00446F80" w:rsidP="7E289108">
            <w:pPr>
              <w:ind w:right="237"/>
              <w:jc w:val="both"/>
              <w:rPr>
                <w:color w:val="auto"/>
                <w:sz w:val="24"/>
                <w:szCs w:val="24"/>
              </w:rPr>
            </w:pPr>
          </w:p>
          <w:p w14:paraId="02F0EB04" w14:textId="1C9B9798" w:rsidR="00446F80" w:rsidRPr="00E676F7" w:rsidRDefault="79FB5B33" w:rsidP="7E289108">
            <w:pPr>
              <w:ind w:right="237"/>
              <w:jc w:val="both"/>
              <w:rPr>
                <w:color w:val="auto"/>
                <w:sz w:val="24"/>
                <w:szCs w:val="24"/>
              </w:rPr>
            </w:pPr>
            <w:r w:rsidRPr="7E289108">
              <w:rPr>
                <w:color w:val="auto"/>
                <w:sz w:val="24"/>
                <w:szCs w:val="24"/>
              </w:rPr>
              <w:t>Task 5</w:t>
            </w:r>
          </w:p>
        </w:tc>
        <w:tc>
          <w:tcPr>
            <w:tcW w:w="4515" w:type="dxa"/>
            <w:shd w:val="clear" w:color="auto" w:fill="auto"/>
          </w:tcPr>
          <w:p w14:paraId="40E85BFB" w14:textId="24E82AFF" w:rsidR="377D73C2" w:rsidRDefault="377D73C2" w:rsidP="7E289108">
            <w:pPr>
              <w:ind w:right="237"/>
              <w:jc w:val="both"/>
              <w:rPr>
                <w:b/>
                <w:bCs/>
                <w:sz w:val="24"/>
                <w:szCs w:val="24"/>
              </w:rPr>
            </w:pPr>
            <w:r w:rsidRPr="7E289108">
              <w:rPr>
                <w:b/>
                <w:bCs/>
                <w:sz w:val="24"/>
                <w:szCs w:val="24"/>
              </w:rPr>
              <w:t>Policing the roads</w:t>
            </w:r>
          </w:p>
          <w:p w14:paraId="402E867E" w14:textId="070B5DB9" w:rsidR="00446F80" w:rsidRPr="0071499F" w:rsidRDefault="377D73C2" w:rsidP="7E289108">
            <w:pPr>
              <w:ind w:right="237"/>
              <w:jc w:val="both"/>
              <w:rPr>
                <w:b/>
                <w:bCs/>
                <w:sz w:val="24"/>
                <w:szCs w:val="24"/>
              </w:rPr>
            </w:pPr>
            <w:r w:rsidRPr="7E289108">
              <w:rPr>
                <w:b/>
                <w:bCs/>
                <w:sz w:val="24"/>
                <w:szCs w:val="24"/>
              </w:rPr>
              <w:t>Conducting investigations.</w:t>
            </w:r>
          </w:p>
          <w:p w14:paraId="311CE297" w14:textId="69149DFD" w:rsidR="00446F80" w:rsidRPr="0071499F" w:rsidRDefault="00446F80" w:rsidP="7E289108">
            <w:pPr>
              <w:ind w:right="237"/>
              <w:jc w:val="both"/>
              <w:rPr>
                <w:b/>
                <w:bCs/>
                <w:sz w:val="24"/>
                <w:szCs w:val="24"/>
              </w:rPr>
            </w:pPr>
          </w:p>
          <w:p w14:paraId="6F74A7BB" w14:textId="73B208C8" w:rsidR="00446F80" w:rsidRPr="0071499F" w:rsidRDefault="213BB785" w:rsidP="7E289108">
            <w:pPr>
              <w:ind w:right="237"/>
              <w:jc w:val="both"/>
              <w:rPr>
                <w:b/>
                <w:bCs/>
                <w:sz w:val="24"/>
                <w:szCs w:val="24"/>
              </w:rPr>
            </w:pPr>
            <w:r w:rsidRPr="7E289108">
              <w:rPr>
                <w:b/>
                <w:bCs/>
                <w:sz w:val="24"/>
                <w:szCs w:val="24"/>
              </w:rPr>
              <w:t>Personal study/learning plan</w:t>
            </w:r>
          </w:p>
        </w:tc>
        <w:tc>
          <w:tcPr>
            <w:tcW w:w="2237" w:type="dxa"/>
          </w:tcPr>
          <w:p w14:paraId="55E7ECBE" w14:textId="32DAA7BD" w:rsidR="00446F80" w:rsidRPr="00E676F7" w:rsidRDefault="48B78D86" w:rsidP="7E289108">
            <w:pPr>
              <w:spacing w:line="259" w:lineRule="auto"/>
              <w:ind w:right="237"/>
              <w:jc w:val="both"/>
              <w:rPr>
                <w:b/>
                <w:bCs/>
                <w:sz w:val="24"/>
                <w:szCs w:val="24"/>
              </w:rPr>
            </w:pPr>
            <w:r w:rsidRPr="7E289108">
              <w:rPr>
                <w:b/>
                <w:bCs/>
                <w:sz w:val="24"/>
                <w:szCs w:val="24"/>
              </w:rPr>
              <w:t>2500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416F2067" w14:textId="052BBBFF" w:rsidR="00446F80" w:rsidRPr="00E676F7" w:rsidRDefault="5E261A7A" w:rsidP="7E289108">
            <w:pPr>
              <w:spacing w:line="259" w:lineRule="auto"/>
              <w:ind w:right="237"/>
              <w:jc w:val="both"/>
              <w:rPr>
                <w:b/>
                <w:bCs/>
                <w:sz w:val="24"/>
                <w:szCs w:val="24"/>
              </w:rPr>
            </w:pPr>
            <w:r w:rsidRPr="7E289108">
              <w:rPr>
                <w:b/>
                <w:bCs/>
                <w:sz w:val="24"/>
                <w:szCs w:val="24"/>
              </w:rPr>
              <w:t>2500 equivalent</w:t>
            </w: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7E289108">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t>Task 1</w:t>
      </w:r>
    </w:p>
    <w:p w14:paraId="231BB882" w14:textId="77777777" w:rsidR="003555D5" w:rsidRPr="00E676F7" w:rsidRDefault="003555D5" w:rsidP="003555D5">
      <w:pPr>
        <w:ind w:right="237"/>
        <w:jc w:val="both"/>
        <w:rPr>
          <w:b/>
          <w:sz w:val="24"/>
          <w:szCs w:val="24"/>
        </w:rPr>
      </w:pPr>
    </w:p>
    <w:p w14:paraId="7982196E" w14:textId="77777777" w:rsidR="003555D5" w:rsidRPr="00E676F7" w:rsidRDefault="003555D5" w:rsidP="003555D5">
      <w:pPr>
        <w:ind w:right="237"/>
        <w:jc w:val="both"/>
        <w:rPr>
          <w:b/>
          <w:color w:val="auto"/>
          <w:sz w:val="24"/>
          <w:szCs w:val="24"/>
        </w:rPr>
      </w:pPr>
      <w:r w:rsidRPr="00E676F7">
        <w:rPr>
          <w:b/>
          <w:color w:val="auto"/>
          <w:sz w:val="24"/>
          <w:szCs w:val="24"/>
        </w:rPr>
        <w:t xml:space="preserve">Relevant areas of the National Policing Curriculum: </w:t>
      </w:r>
    </w:p>
    <w:p w14:paraId="0F1698BC" w14:textId="350156BC" w:rsidR="003555D5" w:rsidRPr="00E676F7" w:rsidRDefault="5B843AF0" w:rsidP="5B843AF0">
      <w:pPr>
        <w:ind w:right="237"/>
        <w:jc w:val="both"/>
        <w:rPr>
          <w:b/>
          <w:bCs/>
          <w:sz w:val="24"/>
          <w:szCs w:val="24"/>
        </w:rPr>
      </w:pPr>
      <w:r w:rsidRPr="00E676F7">
        <w:rPr>
          <w:b/>
          <w:bCs/>
          <w:sz w:val="24"/>
          <w:szCs w:val="24"/>
        </w:rPr>
        <w:t>Maintaining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7E289108">
        <w:tc>
          <w:tcPr>
            <w:tcW w:w="10188" w:type="dxa"/>
            <w:shd w:val="clear" w:color="auto" w:fill="auto"/>
          </w:tcPr>
          <w:p w14:paraId="79D64FCE" w14:textId="77777777" w:rsidR="003555D5" w:rsidRPr="00E676F7" w:rsidRDefault="003555D5" w:rsidP="00037041">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037041">
            <w:pPr>
              <w:ind w:right="237"/>
              <w:rPr>
                <w:sz w:val="24"/>
                <w:szCs w:val="24"/>
              </w:rPr>
            </w:pPr>
          </w:p>
          <w:p w14:paraId="294F4A17" w14:textId="77777777" w:rsidR="003555D5" w:rsidRPr="00E676F7" w:rsidRDefault="003555D5" w:rsidP="00037041">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037041">
            <w:pPr>
              <w:ind w:right="237"/>
              <w:rPr>
                <w:sz w:val="24"/>
                <w:szCs w:val="24"/>
              </w:rPr>
            </w:pPr>
          </w:p>
          <w:p w14:paraId="3765869A" w14:textId="1D55AF2B" w:rsidR="003555D5" w:rsidRPr="00E676F7" w:rsidRDefault="5B843AF0" w:rsidP="00F8610A">
            <w:pPr>
              <w:ind w:right="237"/>
              <w:jc w:val="both"/>
              <w:rPr>
                <w:sz w:val="24"/>
                <w:szCs w:val="24"/>
              </w:rPr>
            </w:pPr>
            <w:r w:rsidRPr="00E676F7">
              <w:rPr>
                <w:b/>
                <w:bCs/>
                <w:sz w:val="24"/>
                <w:szCs w:val="24"/>
              </w:rPr>
              <w:t>Consider</w:t>
            </w:r>
            <w:r w:rsidRPr="00E676F7">
              <w:rPr>
                <w:sz w:val="24"/>
                <w:szCs w:val="24"/>
              </w:rPr>
              <w:t xml:space="preserve"> how team dynamics within the police service can result in failing to comply with professional standards requirements</w:t>
            </w:r>
            <w:r w:rsidR="00C94BF2">
              <w:rPr>
                <w:sz w:val="24"/>
                <w:szCs w:val="24"/>
              </w:rPr>
              <w:t xml:space="preserve"> demonstrating an u</w:t>
            </w:r>
            <w:r w:rsidR="00C94BF2" w:rsidRPr="377D73C2">
              <w:rPr>
                <w:rFonts w:eastAsia="Arial"/>
                <w:color w:val="000000" w:themeColor="text1"/>
                <w:sz w:val="24"/>
                <w:szCs w:val="24"/>
              </w:rPr>
              <w:t>nderstand</w:t>
            </w:r>
            <w:r w:rsidR="00C94BF2">
              <w:rPr>
                <w:rFonts w:eastAsia="Arial"/>
                <w:color w:val="000000" w:themeColor="text1"/>
                <w:sz w:val="24"/>
                <w:szCs w:val="24"/>
              </w:rPr>
              <w:t>ing</w:t>
            </w:r>
            <w:r w:rsidR="00C94BF2" w:rsidRPr="377D73C2">
              <w:rPr>
                <w:rFonts w:eastAsia="Arial"/>
                <w:color w:val="000000" w:themeColor="text1"/>
                <w:sz w:val="24"/>
                <w:szCs w:val="24"/>
              </w:rPr>
              <w:t xml:space="preserve"> </w:t>
            </w:r>
            <w:r w:rsidR="00F8610A">
              <w:rPr>
                <w:rFonts w:eastAsia="Arial"/>
                <w:color w:val="000000" w:themeColor="text1"/>
                <w:sz w:val="24"/>
                <w:szCs w:val="24"/>
              </w:rPr>
              <w:t>of</w:t>
            </w:r>
            <w:r w:rsidR="00C94BF2" w:rsidRPr="377D73C2">
              <w:rPr>
                <w:rFonts w:eastAsia="Arial"/>
                <w:color w:val="000000" w:themeColor="text1"/>
                <w:sz w:val="24"/>
                <w:szCs w:val="24"/>
              </w:rPr>
              <w:t xml:space="preserve"> organisational justice in a policing context</w:t>
            </w:r>
            <w:r w:rsidR="00F8610A">
              <w:rPr>
                <w:rFonts w:eastAsia="Arial"/>
                <w:color w:val="000000" w:themeColor="text1"/>
                <w:sz w:val="24"/>
                <w:szCs w:val="24"/>
              </w:rPr>
              <w:t xml:space="preserve"> </w:t>
            </w:r>
            <w:r w:rsidRPr="00E676F7">
              <w:rPr>
                <w:sz w:val="24"/>
                <w:szCs w:val="24"/>
              </w:rPr>
              <w:t xml:space="preserve">(Code of Ethics, policies, procedures, </w:t>
            </w:r>
            <w:proofErr w:type="gramStart"/>
            <w:r w:rsidRPr="00E676F7">
              <w:rPr>
                <w:sz w:val="24"/>
                <w:szCs w:val="24"/>
              </w:rPr>
              <w:t>protocols</w:t>
            </w:r>
            <w:proofErr w:type="gramEnd"/>
            <w:r w:rsidRPr="00E676F7">
              <w:rPr>
                <w:sz w:val="24"/>
                <w:szCs w:val="24"/>
              </w:rPr>
              <w:t xml:space="preserve"> or legislation).</w:t>
            </w:r>
          </w:p>
          <w:p w14:paraId="4CE9956A" w14:textId="77777777" w:rsidR="003555D5" w:rsidRPr="00E676F7" w:rsidRDefault="003555D5" w:rsidP="00037041">
            <w:pPr>
              <w:ind w:right="237"/>
              <w:jc w:val="both"/>
              <w:rPr>
                <w:sz w:val="24"/>
                <w:szCs w:val="24"/>
              </w:rPr>
            </w:pPr>
          </w:p>
          <w:p w14:paraId="3815EAAF" w14:textId="0E0CDB74" w:rsidR="003555D5" w:rsidRPr="00E676F7" w:rsidRDefault="377D73C2" w:rsidP="7E289108">
            <w:pPr>
              <w:ind w:right="237"/>
              <w:jc w:val="both"/>
              <w:rPr>
                <w:i/>
                <w:iCs/>
                <w:sz w:val="24"/>
                <w:szCs w:val="24"/>
              </w:rPr>
            </w:pPr>
            <w:r w:rsidRPr="7E289108">
              <w:rPr>
                <w:sz w:val="24"/>
                <w:szCs w:val="24"/>
              </w:rPr>
              <w:t>2</w:t>
            </w:r>
            <w:r w:rsidR="1E8C2C00"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09CDCCFD" w:rsidR="003555D5" w:rsidRDefault="003555D5" w:rsidP="003555D5">
      <w:pPr>
        <w:ind w:right="237"/>
        <w:jc w:val="both"/>
        <w:rPr>
          <w:b/>
          <w:sz w:val="24"/>
          <w:szCs w:val="24"/>
        </w:rPr>
      </w:pPr>
      <w:r w:rsidRPr="00E676F7">
        <w:rPr>
          <w:b/>
          <w:sz w:val="24"/>
          <w:szCs w:val="24"/>
        </w:rPr>
        <w:t>ANSWER:</w:t>
      </w:r>
    </w:p>
    <w:p w14:paraId="373DC0BB" w14:textId="57178FF6" w:rsidR="000B4BE0" w:rsidRDefault="000B4BE0" w:rsidP="003555D5">
      <w:pPr>
        <w:ind w:right="237"/>
        <w:jc w:val="both"/>
        <w:rPr>
          <w:b/>
          <w:sz w:val="24"/>
          <w:szCs w:val="24"/>
        </w:rPr>
      </w:pPr>
    </w:p>
    <w:p w14:paraId="5706E667" w14:textId="77777777" w:rsidR="000B4BE0" w:rsidRPr="00672A12" w:rsidRDefault="000B4BE0" w:rsidP="000B4BE0">
      <w:pPr>
        <w:spacing w:line="480" w:lineRule="auto"/>
        <w:rPr>
          <w:sz w:val="24"/>
          <w:szCs w:val="24"/>
        </w:rPr>
      </w:pPr>
      <w:r w:rsidRPr="00672A12">
        <w:rPr>
          <w:sz w:val="24"/>
          <w:szCs w:val="24"/>
        </w:rPr>
        <w:t xml:space="preserve">According to scholars, team dynamics is defined as “an emergent state whose collective structure is shaped by the nature of their members interactions during team processes and dynamics” (Costa, 2012). What is important about this definition is the use of ‘member’s interaction’. When looking at team dynamics in the workplace for instance, it is vital that all members interact and engage with the process </w:t>
      </w:r>
      <w:proofErr w:type="gramStart"/>
      <w:r w:rsidRPr="00672A12">
        <w:rPr>
          <w:sz w:val="24"/>
          <w:szCs w:val="24"/>
        </w:rPr>
        <w:t>in order to</w:t>
      </w:r>
      <w:proofErr w:type="gramEnd"/>
      <w:r w:rsidRPr="00672A12">
        <w:rPr>
          <w:sz w:val="24"/>
          <w:szCs w:val="24"/>
        </w:rPr>
        <w:t xml:space="preserve"> improve team cohesion. Take a football team for an example, if one player on that team does not cooperate with the rest of the team, this can greatly impact on the dynamics of the team causing a chain reaction that will impact every single person on that team.  Improving team dynamics is all about how you can encourage member’s interaction and the methods and theories that can be used </w:t>
      </w:r>
      <w:proofErr w:type="gramStart"/>
      <w:r w:rsidRPr="00672A12">
        <w:rPr>
          <w:sz w:val="24"/>
          <w:szCs w:val="24"/>
        </w:rPr>
        <w:t xml:space="preserve">in </w:t>
      </w:r>
      <w:r w:rsidRPr="00672A12">
        <w:rPr>
          <w:sz w:val="24"/>
          <w:szCs w:val="24"/>
        </w:rPr>
        <w:lastRenderedPageBreak/>
        <w:t>order to</w:t>
      </w:r>
      <w:proofErr w:type="gramEnd"/>
      <w:r w:rsidRPr="00672A12">
        <w:rPr>
          <w:sz w:val="24"/>
          <w:szCs w:val="24"/>
        </w:rPr>
        <w:t xml:space="preserve"> promote and enhance the work that is being done by members of the group. It is not about making the work easier or doing the work for them, but instead providing these members with the correct tools and mind-set to encourage them to work harder and more efficiently and this essay is going to critically evaluate some of these methods used. However, before these methods have been examined, it is firstly important to explore some of the reasons why teams do not work well together and how this can then lead to inter-personal conflict within that team. This section will look at the many reason</w:t>
      </w:r>
      <w:r>
        <w:rPr>
          <w:sz w:val="24"/>
          <w:szCs w:val="24"/>
        </w:rPr>
        <w:t xml:space="preserve"> a</w:t>
      </w:r>
      <w:r w:rsidRPr="00672A12">
        <w:rPr>
          <w:sz w:val="24"/>
          <w:szCs w:val="24"/>
        </w:rPr>
        <w:t xml:space="preserve"> team can fail such as personality conflicts, the idea of anti-team culture, lack of trust etc. This section will look at authors such as Harvey Robbins and many more to grasp a clear picture of why and how teams generally fail. The next section of this essay will explore and evaluate several theories and models underpinning team dynamics. This section will look at models such as the ‘</w:t>
      </w:r>
      <w:r w:rsidRPr="00672A12">
        <w:rPr>
          <w:i/>
          <w:iCs/>
          <w:sz w:val="24"/>
          <w:szCs w:val="24"/>
        </w:rPr>
        <w:t>Belbin Model’</w:t>
      </w:r>
      <w:r w:rsidRPr="00672A12">
        <w:rPr>
          <w:sz w:val="24"/>
          <w:szCs w:val="24"/>
        </w:rPr>
        <w:t>, The ‘</w:t>
      </w:r>
      <w:r w:rsidRPr="00672A12">
        <w:rPr>
          <w:i/>
          <w:iCs/>
          <w:sz w:val="24"/>
          <w:szCs w:val="24"/>
        </w:rPr>
        <w:t>Tuckman Model’</w:t>
      </w:r>
      <w:r w:rsidRPr="00672A12">
        <w:rPr>
          <w:sz w:val="24"/>
          <w:szCs w:val="24"/>
        </w:rPr>
        <w:t xml:space="preserve"> the ‘</w:t>
      </w:r>
      <w:r w:rsidRPr="00672A12">
        <w:rPr>
          <w:i/>
          <w:iCs/>
          <w:sz w:val="24"/>
          <w:szCs w:val="24"/>
        </w:rPr>
        <w:t>Interpersonal Theory’</w:t>
      </w:r>
      <w:r w:rsidRPr="00672A12">
        <w:rPr>
          <w:sz w:val="24"/>
          <w:szCs w:val="24"/>
        </w:rPr>
        <w:t xml:space="preserve"> and the ‘</w:t>
      </w:r>
      <w:r w:rsidRPr="00672A12">
        <w:rPr>
          <w:i/>
          <w:iCs/>
          <w:sz w:val="24"/>
          <w:szCs w:val="24"/>
        </w:rPr>
        <w:t>Communication Theory’</w:t>
      </w:r>
      <w:r w:rsidRPr="00672A12">
        <w:rPr>
          <w:sz w:val="24"/>
          <w:szCs w:val="24"/>
        </w:rPr>
        <w:t xml:space="preserve">, After examining and evaluating these models and theories this will then allow us to think about ways in which we are able to improve team cohesion and the methods that are greatly used. The final section will consider the police service specifically and will look at how team dynamics with the police force can result in failing to comply with professional standards requirements. This section will also examine organizational justice in a policing context. Finally, a clear conclusion will be drawn. </w:t>
      </w:r>
    </w:p>
    <w:p w14:paraId="3EC1EFAF" w14:textId="77777777" w:rsidR="000B4BE0" w:rsidRPr="00672A12" w:rsidRDefault="000B4BE0" w:rsidP="000B4BE0">
      <w:pPr>
        <w:spacing w:line="480" w:lineRule="auto"/>
        <w:rPr>
          <w:sz w:val="24"/>
          <w:szCs w:val="24"/>
        </w:rPr>
      </w:pPr>
      <w:r w:rsidRPr="00672A12">
        <w:rPr>
          <w:sz w:val="24"/>
          <w:szCs w:val="24"/>
        </w:rPr>
        <w:t xml:space="preserve">To fully understand the reasoning behind why and how teams work so well, </w:t>
      </w:r>
      <w:proofErr w:type="gramStart"/>
      <w:r w:rsidRPr="00672A12">
        <w:rPr>
          <w:sz w:val="24"/>
          <w:szCs w:val="24"/>
        </w:rPr>
        <w:t>it’s</w:t>
      </w:r>
      <w:proofErr w:type="gramEnd"/>
      <w:r w:rsidRPr="00672A12">
        <w:rPr>
          <w:sz w:val="24"/>
          <w:szCs w:val="24"/>
        </w:rPr>
        <w:t xml:space="preserve"> firstly important to have a brief understanding behind why so many teams fail. According to a study by Professor </w:t>
      </w:r>
      <w:r w:rsidRPr="00672A12">
        <w:rPr>
          <w:i/>
          <w:iCs/>
          <w:sz w:val="24"/>
          <w:szCs w:val="24"/>
        </w:rPr>
        <w:t>Behnam Tabrizi</w:t>
      </w:r>
      <w:r w:rsidRPr="00672A12">
        <w:rPr>
          <w:sz w:val="24"/>
          <w:szCs w:val="24"/>
        </w:rPr>
        <w:t xml:space="preserve"> he has found that in a study of 95 teams in 25 leading cooperation’s, 75% of cross-functional teams are dysfunctional (</w:t>
      </w:r>
      <w:r w:rsidRPr="00672A12">
        <w:rPr>
          <w:i/>
          <w:sz w:val="24"/>
          <w:szCs w:val="24"/>
        </w:rPr>
        <w:t>Holman, 2019</w:t>
      </w:r>
      <w:r w:rsidRPr="00672A12">
        <w:rPr>
          <w:sz w:val="24"/>
          <w:szCs w:val="24"/>
        </w:rPr>
        <w:t xml:space="preserve">). This is a statistic that does not surprise me. If you ask anyone to think about a </w:t>
      </w:r>
      <w:r w:rsidRPr="00672A12">
        <w:rPr>
          <w:sz w:val="24"/>
          <w:szCs w:val="24"/>
        </w:rPr>
        <w:lastRenderedPageBreak/>
        <w:t xml:space="preserve">time, they were in a team that did not work well together, whether that be a sports team or a work team the blame for that failure of the team is likely to </w:t>
      </w:r>
      <w:proofErr w:type="gramStart"/>
      <w:r w:rsidRPr="00672A12">
        <w:rPr>
          <w:sz w:val="24"/>
          <w:szCs w:val="24"/>
        </w:rPr>
        <w:t>fall down</w:t>
      </w:r>
      <w:proofErr w:type="gramEnd"/>
      <w:r w:rsidRPr="00672A12">
        <w:rPr>
          <w:sz w:val="24"/>
          <w:szCs w:val="24"/>
        </w:rPr>
        <w:t xml:space="preserve"> to lack of communication which can include poor communication from yourself or even your manager. This is an idea that has been supported by a study conducted by the ‘</w:t>
      </w:r>
      <w:r w:rsidRPr="00672A12">
        <w:rPr>
          <w:i/>
          <w:sz w:val="24"/>
          <w:szCs w:val="24"/>
        </w:rPr>
        <w:t xml:space="preserve">Project Management Institute’ </w:t>
      </w:r>
      <w:r w:rsidRPr="00672A12">
        <w:rPr>
          <w:sz w:val="24"/>
          <w:szCs w:val="24"/>
        </w:rPr>
        <w:t>which has found that two in five projects do not meet their original goals and business intent, and one-half of those unsuccessful projects are related to ineffective communications (PMI, 2013). However, poor communication is not the only blame for poor teamwork, instead lack of accountability could also be considered one of the leading contributors which, in a policing context, is an extremely important factor as it relates to one of policing principles set out in the police code of practise (</w:t>
      </w:r>
      <w:r w:rsidRPr="00672A12">
        <w:rPr>
          <w:i/>
          <w:sz w:val="24"/>
          <w:szCs w:val="24"/>
        </w:rPr>
        <w:t>College of Policing, 2014</w:t>
      </w:r>
      <w:r w:rsidRPr="00672A12">
        <w:rPr>
          <w:sz w:val="24"/>
          <w:szCs w:val="24"/>
        </w:rPr>
        <w:t xml:space="preserve">). Accountability in the workplace means owning up to mistakes made and for managers to admit when their team may be underperforming. </w:t>
      </w:r>
      <w:proofErr w:type="gramStart"/>
      <w:r w:rsidRPr="00672A12">
        <w:rPr>
          <w:sz w:val="24"/>
          <w:szCs w:val="24"/>
        </w:rPr>
        <w:t>However</w:t>
      </w:r>
      <w:proofErr w:type="gramEnd"/>
      <w:r w:rsidRPr="00672A12">
        <w:rPr>
          <w:sz w:val="24"/>
          <w:szCs w:val="24"/>
        </w:rPr>
        <w:t xml:space="preserve"> in modern day society a lot of people have too much self-pride and worry about their public image so much so that they would rather hold on to their problems as opposed to admitting to them. This can then mean that colleagues might be less willing to believe or trust you and people may not want to rely on you to help and support them in the future. Each problem can create a domino effect that leads to another problem; </w:t>
      </w:r>
      <w:proofErr w:type="gramStart"/>
      <w:r w:rsidRPr="00672A12">
        <w:rPr>
          <w:sz w:val="24"/>
          <w:szCs w:val="24"/>
        </w:rPr>
        <w:t>therefore</w:t>
      </w:r>
      <w:proofErr w:type="gramEnd"/>
      <w:r w:rsidRPr="00672A12">
        <w:rPr>
          <w:sz w:val="24"/>
          <w:szCs w:val="24"/>
        </w:rPr>
        <w:t xml:space="preserve"> it is important for supervisors and employees to address these problems straight away using models, theories and techniques that help improve team dynamics which will be explored in the next section of this essay. </w:t>
      </w:r>
    </w:p>
    <w:p w14:paraId="3114E67D" w14:textId="77777777" w:rsidR="000B4BE0" w:rsidRPr="00672A12" w:rsidRDefault="000B4BE0" w:rsidP="000B4BE0">
      <w:pPr>
        <w:spacing w:line="480" w:lineRule="auto"/>
        <w:rPr>
          <w:sz w:val="24"/>
          <w:szCs w:val="24"/>
        </w:rPr>
      </w:pPr>
      <w:r>
        <w:rPr>
          <w:sz w:val="24"/>
          <w:szCs w:val="24"/>
        </w:rPr>
        <w:t xml:space="preserve">  </w:t>
      </w:r>
      <w:r w:rsidRPr="00672A12">
        <w:rPr>
          <w:sz w:val="24"/>
          <w:szCs w:val="24"/>
        </w:rPr>
        <w:t>Examining the reasons behind why a lot of team</w:t>
      </w:r>
      <w:r>
        <w:rPr>
          <w:sz w:val="24"/>
          <w:szCs w:val="24"/>
        </w:rPr>
        <w:t>s</w:t>
      </w:r>
      <w:r w:rsidRPr="00672A12">
        <w:rPr>
          <w:sz w:val="24"/>
          <w:szCs w:val="24"/>
        </w:rPr>
        <w:t xml:space="preserve"> fails is extremely important as it can help people potentially understand their pitfalls and where they need to improve upon and that is why the next section will examine models and theories underpinning team dynamics. The first model that will be looked at will be something called the </w:t>
      </w:r>
      <w:r w:rsidRPr="00672A12">
        <w:rPr>
          <w:sz w:val="24"/>
          <w:szCs w:val="24"/>
        </w:rPr>
        <w:lastRenderedPageBreak/>
        <w:t>‘</w:t>
      </w:r>
      <w:r w:rsidRPr="00672A12">
        <w:rPr>
          <w:i/>
          <w:sz w:val="24"/>
          <w:szCs w:val="24"/>
        </w:rPr>
        <w:t>Belbin Model’</w:t>
      </w:r>
      <w:r w:rsidRPr="00672A12">
        <w:rPr>
          <w:sz w:val="24"/>
          <w:szCs w:val="24"/>
        </w:rPr>
        <w:t>. The ‘</w:t>
      </w:r>
      <w:r w:rsidRPr="00672A12">
        <w:rPr>
          <w:i/>
          <w:sz w:val="24"/>
          <w:szCs w:val="24"/>
        </w:rPr>
        <w:t>Belbin Model’</w:t>
      </w:r>
      <w:r w:rsidRPr="00672A12">
        <w:rPr>
          <w:sz w:val="24"/>
          <w:szCs w:val="24"/>
        </w:rPr>
        <w:t xml:space="preserve"> is a model that was created by </w:t>
      </w:r>
      <w:r w:rsidRPr="00672A12">
        <w:rPr>
          <w:i/>
          <w:sz w:val="24"/>
          <w:szCs w:val="24"/>
        </w:rPr>
        <w:t>Dr Meredith Belbin</w:t>
      </w:r>
      <w:r w:rsidRPr="00672A12">
        <w:rPr>
          <w:sz w:val="24"/>
          <w:szCs w:val="24"/>
        </w:rPr>
        <w:t xml:space="preserve"> who discovered that there are 9 clusters of behaviour and each team needs access to each of the nine clusters for a team to perform successfully (</w:t>
      </w:r>
      <w:r w:rsidRPr="00672A12">
        <w:rPr>
          <w:i/>
          <w:iCs/>
          <w:sz w:val="24"/>
          <w:szCs w:val="24"/>
        </w:rPr>
        <w:t>Belbin, 2020</w:t>
      </w:r>
      <w:r w:rsidRPr="00672A12">
        <w:rPr>
          <w:sz w:val="24"/>
          <w:szCs w:val="24"/>
        </w:rPr>
        <w:t>). These include the ’</w:t>
      </w:r>
      <w:r w:rsidRPr="00672A12">
        <w:rPr>
          <w:i/>
          <w:sz w:val="24"/>
          <w:szCs w:val="24"/>
        </w:rPr>
        <w:t>Investigator</w:t>
      </w:r>
      <w:r w:rsidRPr="00672A12">
        <w:rPr>
          <w:sz w:val="24"/>
          <w:szCs w:val="24"/>
        </w:rPr>
        <w:t>’, ‘</w:t>
      </w:r>
      <w:r w:rsidRPr="00672A12">
        <w:rPr>
          <w:i/>
          <w:sz w:val="24"/>
          <w:szCs w:val="24"/>
        </w:rPr>
        <w:t>Team worker’</w:t>
      </w:r>
      <w:r w:rsidRPr="00672A12">
        <w:rPr>
          <w:sz w:val="24"/>
          <w:szCs w:val="24"/>
        </w:rPr>
        <w:t>, ‘</w:t>
      </w:r>
      <w:r w:rsidRPr="00672A12">
        <w:rPr>
          <w:i/>
          <w:sz w:val="24"/>
          <w:szCs w:val="24"/>
        </w:rPr>
        <w:t>Co-ordinator’</w:t>
      </w:r>
      <w:r w:rsidRPr="00672A12">
        <w:rPr>
          <w:sz w:val="24"/>
          <w:szCs w:val="24"/>
        </w:rPr>
        <w:t>, ‘</w:t>
      </w:r>
      <w:r w:rsidRPr="00672A12">
        <w:rPr>
          <w:i/>
          <w:sz w:val="24"/>
          <w:szCs w:val="24"/>
        </w:rPr>
        <w:t>Plant</w:t>
      </w:r>
      <w:r w:rsidRPr="00672A12">
        <w:rPr>
          <w:sz w:val="24"/>
          <w:szCs w:val="24"/>
        </w:rPr>
        <w:t>’, ‘</w:t>
      </w:r>
      <w:r w:rsidRPr="00672A12">
        <w:rPr>
          <w:i/>
          <w:sz w:val="24"/>
          <w:szCs w:val="24"/>
        </w:rPr>
        <w:t>Monitor Evaluator’</w:t>
      </w:r>
      <w:r w:rsidRPr="00672A12">
        <w:rPr>
          <w:sz w:val="24"/>
          <w:szCs w:val="24"/>
        </w:rPr>
        <w:t>, ‘</w:t>
      </w:r>
      <w:r w:rsidRPr="00672A12">
        <w:rPr>
          <w:i/>
          <w:sz w:val="24"/>
          <w:szCs w:val="24"/>
        </w:rPr>
        <w:t>Specialist</w:t>
      </w:r>
      <w:r w:rsidRPr="00672A12">
        <w:rPr>
          <w:sz w:val="24"/>
          <w:szCs w:val="24"/>
        </w:rPr>
        <w:t>’, ‘</w:t>
      </w:r>
      <w:r w:rsidRPr="00672A12">
        <w:rPr>
          <w:i/>
          <w:sz w:val="24"/>
          <w:szCs w:val="24"/>
        </w:rPr>
        <w:t>Shaper</w:t>
      </w:r>
      <w:r w:rsidRPr="00672A12">
        <w:rPr>
          <w:sz w:val="24"/>
          <w:szCs w:val="24"/>
        </w:rPr>
        <w:t>’, ‘</w:t>
      </w:r>
      <w:r w:rsidRPr="00672A12">
        <w:rPr>
          <w:i/>
          <w:sz w:val="24"/>
          <w:szCs w:val="24"/>
        </w:rPr>
        <w:t>Implementer</w:t>
      </w:r>
      <w:r w:rsidRPr="00672A12">
        <w:rPr>
          <w:sz w:val="24"/>
          <w:szCs w:val="24"/>
        </w:rPr>
        <w:t>’ and ‘</w:t>
      </w:r>
      <w:r w:rsidRPr="00672A12">
        <w:rPr>
          <w:i/>
          <w:sz w:val="24"/>
          <w:szCs w:val="24"/>
        </w:rPr>
        <w:t xml:space="preserve">Complete finisher. </w:t>
      </w:r>
      <w:r w:rsidRPr="00672A12">
        <w:rPr>
          <w:sz w:val="24"/>
          <w:szCs w:val="24"/>
        </w:rPr>
        <w:t>What is interesting about the Belbin model is that it includes a test that anyone can take that will tell them exactly where they fit in in the Belbin Model. This model is extremely significant as it removes one of the main explanations behind why teams tend to fail, that being lack of communication. This model ensures that the right people are performing the right job which can remove the initial feeling of uncertainty when joining a team. It allows the user to focus on just one of the above 9 clusters as opposed to dipping in and out the other 8 and potentially intruding on other members of the team which, like already mentioned can then cause a domino effect of problems that include mistrust of frustration within a group. However, as with many theories’ models, scholars have argued that the ‘</w:t>
      </w:r>
      <w:r w:rsidRPr="00672A12">
        <w:rPr>
          <w:i/>
          <w:sz w:val="24"/>
          <w:szCs w:val="24"/>
        </w:rPr>
        <w:t>Belbin model’</w:t>
      </w:r>
      <w:r w:rsidRPr="00672A12">
        <w:rPr>
          <w:sz w:val="24"/>
          <w:szCs w:val="24"/>
        </w:rPr>
        <w:t xml:space="preserve"> does have limitations. For example, Kevin Roe has argued that although when taking the Belbin test, someone may believe that they are ‘competent’</w:t>
      </w:r>
      <w:r>
        <w:rPr>
          <w:sz w:val="24"/>
          <w:szCs w:val="24"/>
        </w:rPr>
        <w:t xml:space="preserve"> however</w:t>
      </w:r>
      <w:r w:rsidRPr="00672A12">
        <w:rPr>
          <w:sz w:val="24"/>
          <w:szCs w:val="24"/>
        </w:rPr>
        <w:t xml:space="preserve"> they </w:t>
      </w:r>
      <w:proofErr w:type="gramStart"/>
      <w:r w:rsidRPr="00672A12">
        <w:rPr>
          <w:sz w:val="24"/>
          <w:szCs w:val="24"/>
        </w:rPr>
        <w:t>don’t</w:t>
      </w:r>
      <w:proofErr w:type="gramEnd"/>
      <w:r w:rsidRPr="00672A12">
        <w:rPr>
          <w:sz w:val="24"/>
          <w:szCs w:val="24"/>
        </w:rPr>
        <w:t xml:space="preserve"> possess the required skills needed to perform the role (</w:t>
      </w:r>
      <w:r w:rsidRPr="00672A12">
        <w:rPr>
          <w:i/>
          <w:iCs/>
          <w:sz w:val="24"/>
          <w:szCs w:val="24"/>
        </w:rPr>
        <w:t>Roe, 2017</w:t>
      </w:r>
      <w:r w:rsidRPr="00672A12">
        <w:rPr>
          <w:sz w:val="24"/>
          <w:szCs w:val="24"/>
        </w:rPr>
        <w:t xml:space="preserve">). However, you could argue on the other hand that a good team leader will identify any problems at an early stage, therefore pointing that person in the right direction. To improve team cohesion, arguably the Belbin Model is a beneficial tool to use as it sets out a clear path for each individual person on that team to follow. Each cluster gives a person a goal to move toward and will provide with a feeling of pride when they have reached that said goal. The ‘Belbin Model’ can remove the object of confusion therefore limiting time spent and thus time wasted trying to understand something that may not be that essential. </w:t>
      </w:r>
    </w:p>
    <w:p w14:paraId="09DB220E" w14:textId="77777777" w:rsidR="000B4BE0" w:rsidRPr="00672A12" w:rsidRDefault="000B4BE0" w:rsidP="000B4BE0">
      <w:pPr>
        <w:spacing w:line="480" w:lineRule="auto"/>
        <w:rPr>
          <w:sz w:val="24"/>
          <w:szCs w:val="24"/>
          <w:shd w:val="clear" w:color="auto" w:fill="FFFFFF"/>
        </w:rPr>
      </w:pPr>
      <w:r w:rsidRPr="00672A12">
        <w:rPr>
          <w:sz w:val="24"/>
          <w:szCs w:val="24"/>
        </w:rPr>
        <w:lastRenderedPageBreak/>
        <w:t xml:space="preserve"> </w:t>
      </w:r>
      <w:r>
        <w:rPr>
          <w:sz w:val="24"/>
          <w:szCs w:val="24"/>
        </w:rPr>
        <w:t xml:space="preserve">  </w:t>
      </w:r>
      <w:r w:rsidRPr="00672A12">
        <w:rPr>
          <w:sz w:val="24"/>
          <w:szCs w:val="24"/>
        </w:rPr>
        <w:t>Another model that can be used to improve tam cohesion is a model known as the ‘</w:t>
      </w:r>
      <w:r w:rsidRPr="00672A12">
        <w:rPr>
          <w:i/>
          <w:sz w:val="24"/>
          <w:szCs w:val="24"/>
        </w:rPr>
        <w:t xml:space="preserve">Tuckman Model’. </w:t>
      </w:r>
      <w:r w:rsidRPr="00672A12">
        <w:rPr>
          <w:sz w:val="24"/>
          <w:szCs w:val="24"/>
        </w:rPr>
        <w:t>The</w:t>
      </w:r>
      <w:r w:rsidRPr="00672A12">
        <w:rPr>
          <w:i/>
          <w:sz w:val="24"/>
          <w:szCs w:val="24"/>
        </w:rPr>
        <w:t xml:space="preserve"> ‘Tuckman Model’ </w:t>
      </w:r>
      <w:r w:rsidRPr="00672A12">
        <w:rPr>
          <w:sz w:val="24"/>
          <w:szCs w:val="24"/>
        </w:rPr>
        <w:t xml:space="preserve">is a model consisting of 5 stages of group development known as ‘Forming, Storming, norming, performing and adjourning’ (Chapman, 2020). This model is a very significant model as it sets out the stages that are passed when confidence and relationships grow within a group and it documents the roles that are subconsciously undertaken by the member of the team. This is a model that many people will be able to relate to when joining a new team and that is why this model is beneficial to developing team cohesion. For example, take the first stage, </w:t>
      </w:r>
      <w:r w:rsidRPr="00672A12">
        <w:rPr>
          <w:i/>
          <w:sz w:val="24"/>
          <w:szCs w:val="24"/>
        </w:rPr>
        <w:t>‘Forming’</w:t>
      </w:r>
      <w:r w:rsidRPr="00672A12">
        <w:rPr>
          <w:sz w:val="24"/>
          <w:szCs w:val="24"/>
        </w:rPr>
        <w:t xml:space="preserve"> for example. When many people join a new team, whether they admit to it or not, they tend to be shy a timid and usually hold back their ideas until they get a sense for the people they are working with. The ‘Tuckman Model’ allows the user to identify this at an early stage and therefore encourages the member of that team to embrace it and remind them that they are not the only ones feeling that way. This will thus encourage confidence for each member of that team to work with the system to reach the end goal. However, many scholars such as Denise </w:t>
      </w:r>
      <w:proofErr w:type="spellStart"/>
      <w:r w:rsidRPr="00672A12">
        <w:rPr>
          <w:sz w:val="24"/>
          <w:szCs w:val="24"/>
        </w:rPr>
        <w:t>Bonebright</w:t>
      </w:r>
      <w:proofErr w:type="spellEnd"/>
      <w:r w:rsidRPr="00672A12">
        <w:rPr>
          <w:sz w:val="24"/>
          <w:szCs w:val="24"/>
        </w:rPr>
        <w:t xml:space="preserve"> has suggested that the Tuckman model “lacks a complete explanation of how groups change over time” (</w:t>
      </w:r>
      <w:proofErr w:type="spellStart"/>
      <w:r w:rsidRPr="00672A12">
        <w:rPr>
          <w:i/>
          <w:sz w:val="24"/>
          <w:szCs w:val="24"/>
        </w:rPr>
        <w:t>Bonebright</w:t>
      </w:r>
      <w:proofErr w:type="spellEnd"/>
      <w:r w:rsidRPr="00672A12">
        <w:rPr>
          <w:sz w:val="24"/>
          <w:szCs w:val="24"/>
        </w:rPr>
        <w:t xml:space="preserve">, 2009). </w:t>
      </w:r>
      <w:proofErr w:type="spellStart"/>
      <w:r w:rsidRPr="00672A12">
        <w:rPr>
          <w:i/>
          <w:sz w:val="24"/>
          <w:szCs w:val="24"/>
        </w:rPr>
        <w:t>Bonebright</w:t>
      </w:r>
      <w:proofErr w:type="spellEnd"/>
      <w:r w:rsidRPr="00672A12">
        <w:rPr>
          <w:i/>
          <w:sz w:val="24"/>
          <w:szCs w:val="24"/>
        </w:rPr>
        <w:t xml:space="preserve"> </w:t>
      </w:r>
      <w:r w:rsidRPr="00672A12">
        <w:rPr>
          <w:sz w:val="24"/>
          <w:szCs w:val="24"/>
        </w:rPr>
        <w:t>also goes on to say that the ‘Tuckman Model’ does not factor in the possibility of the team failing at a task, a significant problem as not all objectives are accomplished on the first try. A more appropriate model to consider then, is the ‘</w:t>
      </w:r>
      <w:r w:rsidRPr="00672A12">
        <w:rPr>
          <w:i/>
          <w:sz w:val="24"/>
          <w:szCs w:val="24"/>
        </w:rPr>
        <w:t xml:space="preserve">Drexler and </w:t>
      </w:r>
      <w:proofErr w:type="spellStart"/>
      <w:r w:rsidRPr="00672A12">
        <w:rPr>
          <w:i/>
          <w:sz w:val="24"/>
          <w:szCs w:val="24"/>
        </w:rPr>
        <w:t>Sibbet</w:t>
      </w:r>
      <w:proofErr w:type="spellEnd"/>
      <w:r w:rsidRPr="00672A12">
        <w:rPr>
          <w:i/>
          <w:sz w:val="24"/>
          <w:szCs w:val="24"/>
        </w:rPr>
        <w:t xml:space="preserve"> Team Performance Model’ </w:t>
      </w:r>
      <w:r w:rsidRPr="00672A12">
        <w:rPr>
          <w:sz w:val="24"/>
          <w:szCs w:val="24"/>
        </w:rPr>
        <w:t>(</w:t>
      </w:r>
      <w:proofErr w:type="spellStart"/>
      <w:r w:rsidRPr="00672A12">
        <w:rPr>
          <w:sz w:val="24"/>
          <w:szCs w:val="24"/>
        </w:rPr>
        <w:t>Sibbet</w:t>
      </w:r>
      <w:proofErr w:type="spellEnd"/>
      <w:r w:rsidRPr="00672A12">
        <w:rPr>
          <w:sz w:val="24"/>
          <w:szCs w:val="24"/>
        </w:rPr>
        <w:t xml:space="preserve">, Drexler, 1994). This model offers a much more in-depth perspective on the stages of group development with 7 different stages, the last stage of which offers the user a chance to reflect on the task and return to it, fixing any mistakes, or disband once the task has been completed. This model can greatly improve team cohesion as it almost sets out a contingency plan if the project were to </w:t>
      </w:r>
      <w:r w:rsidRPr="00672A12">
        <w:rPr>
          <w:sz w:val="24"/>
          <w:szCs w:val="24"/>
        </w:rPr>
        <w:lastRenderedPageBreak/>
        <w:t>fail for any reason. This will reduce any frustrations that the group with have with one another and encourage them to listen to each other to improve on their next attempt. These theories and models also serve as beneficial strategies in enhancing team performance whilst reducing any interpersonal conflict that may occur within a team. For example, some scholars refer to interpersonal conflict as “The manifestation of incompatibility, inconsistencies, or disagreement between two or more interacting individuals” (</w:t>
      </w:r>
      <w:r w:rsidRPr="00672A12">
        <w:rPr>
          <w:sz w:val="24"/>
          <w:szCs w:val="24"/>
          <w:shd w:val="clear" w:color="auto" w:fill="FFFFFF"/>
        </w:rPr>
        <w:t xml:space="preserve">Rahim, 2010). However, to manage interpersonal conflict, it is firstly important to be able to identify why members of the team </w:t>
      </w:r>
      <w:proofErr w:type="gramStart"/>
      <w:r w:rsidRPr="00672A12">
        <w:rPr>
          <w:sz w:val="24"/>
          <w:szCs w:val="24"/>
          <w:shd w:val="clear" w:color="auto" w:fill="FFFFFF"/>
        </w:rPr>
        <w:t>are in disagreement</w:t>
      </w:r>
      <w:proofErr w:type="gramEnd"/>
      <w:r w:rsidRPr="00672A12">
        <w:rPr>
          <w:sz w:val="24"/>
          <w:szCs w:val="24"/>
          <w:shd w:val="clear" w:color="auto" w:fill="FFFFFF"/>
        </w:rPr>
        <w:t xml:space="preserve"> and the six main reason behind why interpersonal conflict occurs have been identified as ‘Pseudo Conflict’, ‘Fact conflict’, ‘Value Conflict’, ‘Policy Conflict’, ‘Ego Conflict’ and ‘Meta Conflict’ (</w:t>
      </w:r>
      <w:proofErr w:type="spellStart"/>
      <w:r w:rsidRPr="00672A12">
        <w:rPr>
          <w:sz w:val="24"/>
          <w:szCs w:val="24"/>
          <w:shd w:val="clear" w:color="auto" w:fill="FFFFFF"/>
        </w:rPr>
        <w:t>Raypole</w:t>
      </w:r>
      <w:proofErr w:type="spellEnd"/>
      <w:r w:rsidRPr="00672A12">
        <w:rPr>
          <w:sz w:val="24"/>
          <w:szCs w:val="24"/>
          <w:shd w:val="clear" w:color="auto" w:fill="FFFFFF"/>
        </w:rPr>
        <w:t xml:space="preserve">, 2020). Each one of these problems is unique to the individual, however if the theories and models previously explained have been used then it is unlikely that these problems will occur. Take ‘Policy conflict’ for instance. </w:t>
      </w:r>
      <w:proofErr w:type="spellStart"/>
      <w:r w:rsidRPr="00672A12">
        <w:rPr>
          <w:i/>
          <w:sz w:val="24"/>
          <w:szCs w:val="24"/>
          <w:shd w:val="clear" w:color="auto" w:fill="FFFFFF"/>
        </w:rPr>
        <w:t>Raypole</w:t>
      </w:r>
      <w:proofErr w:type="spellEnd"/>
      <w:r w:rsidRPr="00672A12">
        <w:rPr>
          <w:i/>
          <w:sz w:val="24"/>
          <w:szCs w:val="24"/>
          <w:shd w:val="clear" w:color="auto" w:fill="FFFFFF"/>
        </w:rPr>
        <w:t xml:space="preserve"> </w:t>
      </w:r>
      <w:r w:rsidRPr="00672A12">
        <w:rPr>
          <w:sz w:val="24"/>
          <w:szCs w:val="24"/>
          <w:shd w:val="clear" w:color="auto" w:fill="FFFFFF"/>
        </w:rPr>
        <w:t xml:space="preserve">states that this problem occurs when people </w:t>
      </w:r>
      <w:proofErr w:type="gramStart"/>
      <w:r w:rsidRPr="00672A12">
        <w:rPr>
          <w:sz w:val="24"/>
          <w:szCs w:val="24"/>
          <w:shd w:val="clear" w:color="auto" w:fill="FFFFFF"/>
        </w:rPr>
        <w:t>can’t</w:t>
      </w:r>
      <w:proofErr w:type="gramEnd"/>
      <w:r w:rsidRPr="00672A12">
        <w:rPr>
          <w:sz w:val="24"/>
          <w:szCs w:val="24"/>
          <w:shd w:val="clear" w:color="auto" w:fill="FFFFFF"/>
        </w:rPr>
        <w:t xml:space="preserve"> agree on a problem-solving strategy (</w:t>
      </w:r>
      <w:proofErr w:type="spellStart"/>
      <w:r w:rsidRPr="00672A12">
        <w:rPr>
          <w:sz w:val="24"/>
          <w:szCs w:val="24"/>
          <w:shd w:val="clear" w:color="auto" w:fill="FFFFFF"/>
        </w:rPr>
        <w:t>Raypole</w:t>
      </w:r>
      <w:proofErr w:type="spellEnd"/>
      <w:r w:rsidRPr="00672A12">
        <w:rPr>
          <w:sz w:val="24"/>
          <w:szCs w:val="24"/>
          <w:shd w:val="clear" w:color="auto" w:fill="FFFFFF"/>
        </w:rPr>
        <w:t xml:space="preserve">, 2020). However, if a model such as the ‘Belbin Model’ has been followed from the outset, then there is clearly a problem-solving strategy is in place straight away, therefore greatly reducing the chances that an interpersonal conflict may take place. </w:t>
      </w:r>
    </w:p>
    <w:p w14:paraId="36B621FE" w14:textId="77777777" w:rsidR="000B4BE0" w:rsidRPr="00672A12" w:rsidRDefault="000B4BE0" w:rsidP="000B4BE0">
      <w:pPr>
        <w:spacing w:line="480" w:lineRule="auto"/>
        <w:rPr>
          <w:sz w:val="24"/>
          <w:szCs w:val="24"/>
        </w:rPr>
      </w:pPr>
      <w:r w:rsidRPr="00672A12">
        <w:rPr>
          <w:sz w:val="24"/>
          <w:szCs w:val="24"/>
          <w:shd w:val="clear" w:color="auto" w:fill="FFFFFF"/>
        </w:rPr>
        <w:t>Now the foundations of team dynamics have been examined, it allows us to move on to team dynamics within the police service and how team dynamics can result in failing to comply with professional standards. Policing is a role like no other, and as such, it is an occupation that is constantly in the public’s eye for reasons good and bad. That is why Police officers follow strict standards of professional behaviour as set out in the ‘</w:t>
      </w:r>
      <w:r w:rsidRPr="00672A12">
        <w:rPr>
          <w:i/>
          <w:sz w:val="24"/>
          <w:szCs w:val="24"/>
          <w:shd w:val="clear" w:color="auto" w:fill="FFFFFF"/>
        </w:rPr>
        <w:t xml:space="preserve">Police Code of Ethics’. </w:t>
      </w:r>
      <w:r w:rsidRPr="00672A12">
        <w:rPr>
          <w:sz w:val="24"/>
          <w:szCs w:val="24"/>
          <w:shd w:val="clear" w:color="auto" w:fill="FFFFFF"/>
        </w:rPr>
        <w:t xml:space="preserve">The standards of professional behaviour include ‘Honesty and Integrity’, ‘Authority Respect and courtesy’, ‘Equality and </w:t>
      </w:r>
      <w:r w:rsidRPr="00672A12">
        <w:rPr>
          <w:sz w:val="24"/>
          <w:szCs w:val="24"/>
          <w:shd w:val="clear" w:color="auto" w:fill="FFFFFF"/>
        </w:rPr>
        <w:lastRenderedPageBreak/>
        <w:t>Diversity’, ‘Use of Force’, ‘Orders and Instructions’, ‘Duties and Responsibilities’, ‘Confidentiality’, ‘Fitness for Work’, ‘Conduct’ and ‘Challenging and reporting improper behaviour’ (Code of ethics 2014). However, failing to meet these standards can sometimes lead to disciplinary proceedings, ranging from action plans put in place by officer’s line managers to an investigation carried out by the ‘</w:t>
      </w:r>
      <w:r w:rsidRPr="00672A12">
        <w:rPr>
          <w:i/>
          <w:sz w:val="24"/>
          <w:szCs w:val="24"/>
          <w:shd w:val="clear" w:color="auto" w:fill="FFFFFF"/>
        </w:rPr>
        <w:t>Independent Office for Police Conduct’</w:t>
      </w:r>
      <w:r w:rsidRPr="00672A12">
        <w:rPr>
          <w:sz w:val="24"/>
          <w:szCs w:val="24"/>
          <w:shd w:val="clear" w:color="auto" w:fill="FFFFFF"/>
        </w:rPr>
        <w:t xml:space="preserve"> (IOPC) as set out in section 9(1) of the ‘</w:t>
      </w:r>
      <w:r w:rsidRPr="00672A12">
        <w:rPr>
          <w:i/>
          <w:sz w:val="24"/>
          <w:szCs w:val="24"/>
          <w:shd w:val="clear" w:color="auto" w:fill="FFFFFF"/>
        </w:rPr>
        <w:t>Police Reform Act’</w:t>
      </w:r>
      <w:r w:rsidRPr="00672A12">
        <w:rPr>
          <w:sz w:val="24"/>
          <w:szCs w:val="24"/>
          <w:shd w:val="clear" w:color="auto" w:fill="FFFFFF"/>
        </w:rPr>
        <w:t xml:space="preserve"> 2002. However, looking at the standards set out, it is quite easy to see how team dynamics can result in failing to comply with these said standards. Take ‘</w:t>
      </w:r>
      <w:r w:rsidRPr="00672A12">
        <w:rPr>
          <w:i/>
          <w:sz w:val="24"/>
          <w:szCs w:val="24"/>
          <w:shd w:val="clear" w:color="auto" w:fill="FFFFFF"/>
        </w:rPr>
        <w:t>Duties and Responsibilities’</w:t>
      </w:r>
      <w:r w:rsidRPr="00672A12">
        <w:rPr>
          <w:sz w:val="24"/>
          <w:szCs w:val="24"/>
          <w:shd w:val="clear" w:color="auto" w:fill="FFFFFF"/>
        </w:rPr>
        <w:t xml:space="preserve"> for instance. It is important that when attending a call, or when completing paperwork or whatever it may be, all, members of the team participate and share the work evenly among team members. If one officer constantly relies on other officers to carry out all the work, this is where the team will start to lose trust in that officer and as previously mentioned, this is where the domino affect starts to come into play, causing problems for all members of that team. Again, it goes back to the point previously mentioned regarding ‘</w:t>
      </w:r>
      <w:r w:rsidRPr="00672A12">
        <w:rPr>
          <w:i/>
          <w:sz w:val="24"/>
          <w:szCs w:val="24"/>
          <w:shd w:val="clear" w:color="auto" w:fill="FFFFFF"/>
        </w:rPr>
        <w:t>members interaction’</w:t>
      </w:r>
      <w:r w:rsidRPr="00672A12">
        <w:rPr>
          <w:sz w:val="24"/>
          <w:szCs w:val="24"/>
          <w:shd w:val="clear" w:color="auto" w:fill="FFFFFF"/>
        </w:rPr>
        <w:t xml:space="preserve"> where it is </w:t>
      </w:r>
      <w:r w:rsidRPr="00672A12">
        <w:rPr>
          <w:sz w:val="24"/>
          <w:szCs w:val="24"/>
        </w:rPr>
        <w:t xml:space="preserve">vital that all members interact and engage with the process to improve team cohesion. </w:t>
      </w:r>
    </w:p>
    <w:p w14:paraId="0442DBE1" w14:textId="77777777" w:rsidR="000B4BE0" w:rsidRPr="00672A12" w:rsidRDefault="000B4BE0" w:rsidP="000B4BE0">
      <w:pPr>
        <w:spacing w:line="480" w:lineRule="auto"/>
        <w:rPr>
          <w:sz w:val="24"/>
          <w:szCs w:val="24"/>
          <w:shd w:val="clear" w:color="auto" w:fill="FFFFFF"/>
        </w:rPr>
      </w:pPr>
      <w:r w:rsidRPr="00672A12">
        <w:rPr>
          <w:sz w:val="24"/>
          <w:szCs w:val="24"/>
        </w:rPr>
        <w:t>Finally, to conclude its clear to see that ther</w:t>
      </w:r>
      <w:r>
        <w:rPr>
          <w:sz w:val="24"/>
          <w:szCs w:val="24"/>
        </w:rPr>
        <w:t>e is</w:t>
      </w:r>
      <w:r w:rsidRPr="00672A12">
        <w:rPr>
          <w:sz w:val="24"/>
          <w:szCs w:val="24"/>
        </w:rPr>
        <w:t xml:space="preserve"> extensive research available into the fundamentals behind team dynamics and the methods and theories that can be used to improve team dynamics. This essay has shown some of the main reasons behind why so many teams fails initially, citing poor communication and lack of accountability as key contributors to this problem. Thera are however a nobler of theories and models out there that can be used by any team to prove the dynamics within that team including the ‘</w:t>
      </w:r>
      <w:r w:rsidRPr="00672A12">
        <w:rPr>
          <w:i/>
          <w:sz w:val="24"/>
          <w:szCs w:val="24"/>
        </w:rPr>
        <w:t>Belbin Model’</w:t>
      </w:r>
      <w:r w:rsidRPr="00672A12">
        <w:rPr>
          <w:sz w:val="24"/>
          <w:szCs w:val="24"/>
        </w:rPr>
        <w:t xml:space="preserve"> the ‘</w:t>
      </w:r>
      <w:r w:rsidRPr="00672A12">
        <w:rPr>
          <w:i/>
          <w:sz w:val="24"/>
          <w:szCs w:val="24"/>
        </w:rPr>
        <w:t>Tuckman Model’</w:t>
      </w:r>
      <w:r w:rsidRPr="00672A12">
        <w:rPr>
          <w:sz w:val="24"/>
          <w:szCs w:val="24"/>
        </w:rPr>
        <w:t xml:space="preserve"> and the ‘</w:t>
      </w:r>
      <w:r w:rsidRPr="00672A12">
        <w:rPr>
          <w:i/>
          <w:sz w:val="24"/>
          <w:szCs w:val="24"/>
        </w:rPr>
        <w:t xml:space="preserve">Drexler and </w:t>
      </w:r>
      <w:proofErr w:type="spellStart"/>
      <w:r w:rsidRPr="00672A12">
        <w:rPr>
          <w:i/>
          <w:sz w:val="24"/>
          <w:szCs w:val="24"/>
        </w:rPr>
        <w:t>Sibbet</w:t>
      </w:r>
      <w:proofErr w:type="spellEnd"/>
      <w:r w:rsidRPr="00672A12">
        <w:rPr>
          <w:i/>
          <w:sz w:val="24"/>
          <w:szCs w:val="24"/>
        </w:rPr>
        <w:t xml:space="preserve"> Team Performance Model’. </w:t>
      </w:r>
      <w:r w:rsidRPr="00672A12">
        <w:rPr>
          <w:sz w:val="24"/>
          <w:szCs w:val="24"/>
        </w:rPr>
        <w:t xml:space="preserve">Each one of these models clearly breaks down the initial stages of when a team form. They do however each have their own </w:t>
      </w:r>
      <w:r w:rsidRPr="00672A12">
        <w:rPr>
          <w:sz w:val="24"/>
          <w:szCs w:val="24"/>
        </w:rPr>
        <w:lastRenderedPageBreak/>
        <w:t>problems, for example the idea that the ‘</w:t>
      </w:r>
      <w:r w:rsidRPr="00672A12">
        <w:rPr>
          <w:i/>
          <w:sz w:val="24"/>
          <w:szCs w:val="24"/>
        </w:rPr>
        <w:t xml:space="preserve">Tuckman Model’ </w:t>
      </w:r>
      <w:r w:rsidRPr="00672A12">
        <w:rPr>
          <w:sz w:val="24"/>
          <w:szCs w:val="24"/>
        </w:rPr>
        <w:t xml:space="preserve">does not factor in the possibility of the team failing whereas the </w:t>
      </w:r>
      <w:r w:rsidRPr="00672A12">
        <w:rPr>
          <w:i/>
          <w:sz w:val="24"/>
          <w:szCs w:val="24"/>
        </w:rPr>
        <w:t xml:space="preserve">Drexler and </w:t>
      </w:r>
      <w:proofErr w:type="spellStart"/>
      <w:r w:rsidRPr="00672A12">
        <w:rPr>
          <w:i/>
          <w:sz w:val="24"/>
          <w:szCs w:val="24"/>
        </w:rPr>
        <w:t>Sibbet</w:t>
      </w:r>
      <w:proofErr w:type="spellEnd"/>
      <w:r w:rsidRPr="00672A12">
        <w:rPr>
          <w:i/>
          <w:sz w:val="24"/>
          <w:szCs w:val="24"/>
        </w:rPr>
        <w:t xml:space="preserve"> Team Performance Model’. </w:t>
      </w:r>
      <w:r w:rsidRPr="00672A12">
        <w:rPr>
          <w:sz w:val="24"/>
          <w:szCs w:val="24"/>
        </w:rPr>
        <w:t>This essay has also shown how team dynamics in the police service can result in failing to comply with professional standards requirements. By examining the ‘</w:t>
      </w:r>
      <w:r w:rsidRPr="00672A12">
        <w:rPr>
          <w:i/>
          <w:sz w:val="24"/>
          <w:szCs w:val="24"/>
        </w:rPr>
        <w:t xml:space="preserve">Police code of Conduct’ </w:t>
      </w:r>
      <w:r w:rsidRPr="00672A12">
        <w:rPr>
          <w:sz w:val="24"/>
          <w:szCs w:val="24"/>
        </w:rPr>
        <w:t>it is clear to see that team dynamics can affect standards such as ‘</w:t>
      </w:r>
      <w:r w:rsidRPr="00672A12">
        <w:rPr>
          <w:i/>
          <w:sz w:val="24"/>
          <w:szCs w:val="24"/>
        </w:rPr>
        <w:t xml:space="preserve">Duties and Responsibilities’ </w:t>
      </w:r>
      <w:r w:rsidRPr="00672A12">
        <w:rPr>
          <w:sz w:val="24"/>
          <w:szCs w:val="24"/>
        </w:rPr>
        <w:t xml:space="preserve">as if professional standards </w:t>
      </w:r>
      <w:proofErr w:type="gramStart"/>
      <w:r w:rsidRPr="00672A12">
        <w:rPr>
          <w:sz w:val="24"/>
          <w:szCs w:val="24"/>
        </w:rPr>
        <w:t>aren’t</w:t>
      </w:r>
      <w:proofErr w:type="gramEnd"/>
      <w:r w:rsidRPr="00672A12">
        <w:rPr>
          <w:sz w:val="24"/>
          <w:szCs w:val="24"/>
        </w:rPr>
        <w:t xml:space="preserve"> abided by when attending calls, this can result in disciplinary action, which can include investigations from the IOPC.</w:t>
      </w:r>
    </w:p>
    <w:p w14:paraId="13F9E89C" w14:textId="77777777" w:rsidR="000B4BE0" w:rsidRPr="00672A12" w:rsidRDefault="000B4BE0" w:rsidP="000B4BE0">
      <w:pPr>
        <w:spacing w:line="480" w:lineRule="auto"/>
        <w:rPr>
          <w:i/>
          <w:sz w:val="24"/>
          <w:szCs w:val="24"/>
          <w:shd w:val="clear" w:color="auto" w:fill="FFFFFF"/>
        </w:rPr>
      </w:pPr>
    </w:p>
    <w:p w14:paraId="755D600A" w14:textId="77777777" w:rsidR="000B4BE0" w:rsidRPr="00672A12" w:rsidRDefault="000B4BE0" w:rsidP="000B4BE0">
      <w:pPr>
        <w:pStyle w:val="NormalWeb"/>
        <w:spacing w:line="480" w:lineRule="auto"/>
        <w:rPr>
          <w:rFonts w:ascii="Verdana" w:hAnsi="Verdana"/>
          <w:color w:val="000000"/>
        </w:rPr>
      </w:pPr>
    </w:p>
    <w:p w14:paraId="1A3A68C1" w14:textId="77777777" w:rsidR="000B4BE0" w:rsidRPr="00672A12" w:rsidRDefault="000B4BE0" w:rsidP="000B4BE0">
      <w:pPr>
        <w:pStyle w:val="NormalWeb"/>
        <w:spacing w:line="480" w:lineRule="auto"/>
        <w:rPr>
          <w:rFonts w:ascii="Verdana" w:hAnsi="Verdana"/>
          <w:color w:val="000000"/>
        </w:rPr>
      </w:pPr>
    </w:p>
    <w:p w14:paraId="4DD1772C" w14:textId="77777777" w:rsidR="000B4BE0" w:rsidRPr="00672A12" w:rsidRDefault="000B4BE0" w:rsidP="000B4BE0">
      <w:pPr>
        <w:pStyle w:val="NormalWeb"/>
        <w:spacing w:line="480" w:lineRule="auto"/>
        <w:rPr>
          <w:rFonts w:ascii="Verdana" w:hAnsi="Verdana"/>
          <w:color w:val="000000"/>
        </w:rPr>
      </w:pPr>
    </w:p>
    <w:p w14:paraId="77D5C2A0" w14:textId="77777777" w:rsidR="000B4BE0" w:rsidRPr="00672A12" w:rsidRDefault="000B4BE0" w:rsidP="000B4BE0">
      <w:pPr>
        <w:pStyle w:val="NormalWeb"/>
        <w:spacing w:line="480" w:lineRule="auto"/>
        <w:rPr>
          <w:rFonts w:ascii="Verdana" w:hAnsi="Verdana"/>
          <w:color w:val="000000"/>
        </w:rPr>
      </w:pPr>
    </w:p>
    <w:p w14:paraId="5E9866B0" w14:textId="77777777" w:rsidR="000B4BE0" w:rsidRPr="00672A12" w:rsidRDefault="000B4BE0" w:rsidP="000B4BE0">
      <w:pPr>
        <w:pStyle w:val="NormalWeb"/>
        <w:spacing w:line="480" w:lineRule="auto"/>
        <w:rPr>
          <w:rFonts w:ascii="Verdana" w:hAnsi="Verdana"/>
          <w:color w:val="000000"/>
        </w:rPr>
      </w:pPr>
    </w:p>
    <w:p w14:paraId="17A863CD" w14:textId="77777777" w:rsidR="000B4BE0" w:rsidRPr="00672A12" w:rsidRDefault="000B4BE0" w:rsidP="000B4BE0">
      <w:pPr>
        <w:pStyle w:val="NormalWeb"/>
        <w:spacing w:line="480" w:lineRule="auto"/>
        <w:rPr>
          <w:rFonts w:ascii="Verdana" w:hAnsi="Verdana"/>
          <w:color w:val="000000"/>
        </w:rPr>
      </w:pPr>
    </w:p>
    <w:p w14:paraId="32097E99" w14:textId="77777777" w:rsidR="000B4BE0" w:rsidRPr="00672A12" w:rsidRDefault="000B4BE0" w:rsidP="000B4BE0">
      <w:pPr>
        <w:pStyle w:val="NormalWeb"/>
        <w:spacing w:line="480" w:lineRule="auto"/>
        <w:rPr>
          <w:rFonts w:ascii="Verdana" w:hAnsi="Verdana"/>
          <w:color w:val="000000"/>
        </w:rPr>
      </w:pPr>
    </w:p>
    <w:p w14:paraId="314A863B" w14:textId="77777777" w:rsidR="000B4BE0" w:rsidRDefault="000B4BE0" w:rsidP="000B4BE0">
      <w:pPr>
        <w:pStyle w:val="NormalWeb"/>
        <w:rPr>
          <w:rFonts w:ascii="Verdana" w:hAnsi="Verdana"/>
          <w:color w:val="000000"/>
        </w:rPr>
      </w:pPr>
    </w:p>
    <w:p w14:paraId="0D24D366" w14:textId="77777777" w:rsidR="000B4BE0" w:rsidRDefault="000B4BE0" w:rsidP="000B4BE0">
      <w:pPr>
        <w:pStyle w:val="NormalWeb"/>
        <w:rPr>
          <w:rFonts w:asciiTheme="minorHAnsi" w:hAnsiTheme="minorHAnsi"/>
          <w:color w:val="000000"/>
        </w:rPr>
      </w:pPr>
    </w:p>
    <w:p w14:paraId="0A4D6B1E" w14:textId="77777777" w:rsidR="000B4BE0" w:rsidRDefault="000B4BE0" w:rsidP="000B4BE0">
      <w:pPr>
        <w:pStyle w:val="NormalWeb"/>
        <w:rPr>
          <w:rFonts w:asciiTheme="minorHAnsi" w:hAnsiTheme="minorHAnsi"/>
          <w:color w:val="000000"/>
        </w:rPr>
      </w:pPr>
    </w:p>
    <w:p w14:paraId="10AE2BA3" w14:textId="77777777" w:rsidR="000B4BE0" w:rsidRDefault="000B4BE0" w:rsidP="000B4BE0">
      <w:pPr>
        <w:pStyle w:val="NormalWeb"/>
        <w:rPr>
          <w:rFonts w:asciiTheme="minorHAnsi" w:hAnsiTheme="minorHAnsi"/>
          <w:color w:val="000000"/>
        </w:rPr>
      </w:pPr>
    </w:p>
    <w:p w14:paraId="3FFF22A9" w14:textId="77777777" w:rsidR="000B4BE0" w:rsidRDefault="000B4BE0" w:rsidP="000B4BE0">
      <w:pPr>
        <w:pStyle w:val="NormalWeb"/>
        <w:rPr>
          <w:rFonts w:asciiTheme="minorHAnsi" w:hAnsiTheme="minorHAnsi"/>
          <w:color w:val="000000"/>
        </w:rPr>
      </w:pPr>
    </w:p>
    <w:p w14:paraId="1ADD282E" w14:textId="77777777" w:rsidR="000B4BE0" w:rsidRDefault="000B4BE0" w:rsidP="000B4BE0">
      <w:pPr>
        <w:pStyle w:val="NormalWeb"/>
        <w:rPr>
          <w:rFonts w:asciiTheme="minorHAnsi" w:hAnsiTheme="minorHAnsi"/>
          <w:color w:val="000000"/>
        </w:rPr>
      </w:pPr>
    </w:p>
    <w:p w14:paraId="12168A48" w14:textId="77777777" w:rsidR="000B4BE0" w:rsidRDefault="000B4BE0" w:rsidP="000B4BE0">
      <w:pPr>
        <w:pStyle w:val="NormalWeb"/>
        <w:rPr>
          <w:rFonts w:asciiTheme="minorHAnsi" w:hAnsiTheme="minorHAnsi"/>
          <w:color w:val="000000"/>
        </w:rPr>
      </w:pPr>
    </w:p>
    <w:p w14:paraId="130C4653" w14:textId="315B2E93" w:rsidR="000B4BE0" w:rsidRDefault="000B4BE0" w:rsidP="000B4BE0">
      <w:pPr>
        <w:pStyle w:val="NormalWeb"/>
        <w:rPr>
          <w:rFonts w:asciiTheme="minorHAnsi" w:hAnsiTheme="minorHAnsi"/>
          <w:color w:val="000000"/>
        </w:rPr>
      </w:pPr>
      <w:r>
        <w:rPr>
          <w:rFonts w:asciiTheme="minorHAnsi" w:hAnsiTheme="minorHAnsi"/>
          <w:color w:val="000000"/>
        </w:rPr>
        <w:lastRenderedPageBreak/>
        <w:t>Bibliography</w:t>
      </w:r>
    </w:p>
    <w:p w14:paraId="49339EF1" w14:textId="77777777" w:rsidR="000B4BE0" w:rsidRPr="000E5725" w:rsidRDefault="000B4BE0" w:rsidP="000B4BE0">
      <w:pPr>
        <w:pStyle w:val="NormalWeb"/>
        <w:rPr>
          <w:rFonts w:asciiTheme="minorHAnsi" w:hAnsiTheme="minorHAnsi" w:cs="Arial"/>
          <w:color w:val="000000"/>
          <w:shd w:val="clear" w:color="auto" w:fill="FFFFFF"/>
        </w:rPr>
      </w:pPr>
      <w:r w:rsidRPr="000E5725">
        <w:rPr>
          <w:rFonts w:asciiTheme="minorHAnsi" w:hAnsiTheme="minorHAnsi" w:cs="Arial"/>
          <w:color w:val="000000"/>
          <w:shd w:val="clear" w:color="auto" w:fill="FFFFFF"/>
        </w:rPr>
        <w:t>Belbin Staff (2020) </w:t>
      </w:r>
      <w:r w:rsidRPr="000E5725">
        <w:rPr>
          <w:rFonts w:asciiTheme="minorHAnsi" w:hAnsiTheme="minorHAnsi" w:cs="Arial"/>
          <w:i/>
          <w:iCs/>
          <w:color w:val="000000"/>
          <w:shd w:val="clear" w:color="auto" w:fill="FFFFFF"/>
        </w:rPr>
        <w:t>The nine Belbin Team Roles, </w:t>
      </w:r>
      <w:r w:rsidRPr="000E5725">
        <w:rPr>
          <w:rFonts w:asciiTheme="minorHAnsi" w:hAnsiTheme="minorHAnsi" w:cs="Arial"/>
          <w:color w:val="000000"/>
          <w:shd w:val="clear" w:color="auto" w:fill="FFFFFF"/>
        </w:rPr>
        <w:t>Available at: </w:t>
      </w:r>
      <w:r w:rsidRPr="000E5725">
        <w:rPr>
          <w:rFonts w:asciiTheme="minorHAnsi" w:hAnsiTheme="minorHAnsi" w:cs="Arial"/>
          <w:i/>
          <w:iCs/>
          <w:color w:val="000000"/>
          <w:u w:val="single"/>
          <w:shd w:val="clear" w:color="auto" w:fill="FFFFFF"/>
        </w:rPr>
        <w:t>https://www.belbin.com/about/belbin-team-roles/</w:t>
      </w:r>
      <w:r w:rsidRPr="000E5725">
        <w:rPr>
          <w:rFonts w:asciiTheme="minorHAnsi" w:hAnsiTheme="minorHAnsi" w:cs="Arial"/>
          <w:color w:val="000000"/>
          <w:shd w:val="clear" w:color="auto" w:fill="FFFFFF"/>
        </w:rPr>
        <w:t> (Accessed: 4th November).</w:t>
      </w:r>
    </w:p>
    <w:p w14:paraId="5C656C13" w14:textId="77777777" w:rsidR="000B4BE0" w:rsidRPr="000E5725" w:rsidRDefault="000B4BE0" w:rsidP="000B4BE0">
      <w:pPr>
        <w:pStyle w:val="NormalWeb"/>
        <w:rPr>
          <w:rFonts w:asciiTheme="minorHAnsi" w:hAnsiTheme="minorHAnsi" w:cs="Arial"/>
          <w:color w:val="000000"/>
          <w:shd w:val="clear" w:color="auto" w:fill="FFFFFF"/>
        </w:rPr>
      </w:pPr>
      <w:proofErr w:type="spellStart"/>
      <w:r w:rsidRPr="000E5725">
        <w:rPr>
          <w:rFonts w:asciiTheme="minorHAnsi" w:hAnsiTheme="minorHAnsi" w:cs="Arial"/>
          <w:color w:val="000000"/>
          <w:shd w:val="clear" w:color="auto" w:fill="FFFFFF"/>
        </w:rPr>
        <w:t>Bonebright</w:t>
      </w:r>
      <w:proofErr w:type="spellEnd"/>
      <w:r w:rsidRPr="000E5725">
        <w:rPr>
          <w:rFonts w:asciiTheme="minorHAnsi" w:hAnsiTheme="minorHAnsi" w:cs="Arial"/>
          <w:color w:val="000000"/>
          <w:shd w:val="clear" w:color="auto" w:fill="FFFFFF"/>
        </w:rPr>
        <w:t>, D (2009) '40 years of storming: a historical review of Tuckman's model of small group development', </w:t>
      </w:r>
      <w:r w:rsidRPr="000E5725">
        <w:rPr>
          <w:rFonts w:asciiTheme="minorHAnsi" w:hAnsiTheme="minorHAnsi" w:cs="Arial"/>
          <w:i/>
          <w:iCs/>
          <w:color w:val="000000"/>
          <w:shd w:val="clear" w:color="auto" w:fill="FFFFFF"/>
        </w:rPr>
        <w:t>Human Resource Development International, </w:t>
      </w:r>
      <w:r w:rsidRPr="000E5725">
        <w:rPr>
          <w:rFonts w:asciiTheme="minorHAnsi" w:hAnsiTheme="minorHAnsi" w:cs="Arial"/>
          <w:color w:val="000000"/>
          <w:shd w:val="clear" w:color="auto" w:fill="FFFFFF"/>
        </w:rPr>
        <w:t>13(1), pp. 111-120.</w:t>
      </w:r>
    </w:p>
    <w:p w14:paraId="39EFFDA7" w14:textId="77777777" w:rsidR="000B4BE0" w:rsidRPr="000E5725" w:rsidRDefault="000B4BE0" w:rsidP="000B4BE0">
      <w:pPr>
        <w:pStyle w:val="NormalWeb"/>
        <w:rPr>
          <w:rFonts w:asciiTheme="minorHAnsi" w:hAnsiTheme="minorHAnsi" w:cs="Arial"/>
          <w:color w:val="000000"/>
          <w:shd w:val="clear" w:color="auto" w:fill="FFFFFF"/>
        </w:rPr>
      </w:pPr>
      <w:r w:rsidRPr="000E5725">
        <w:rPr>
          <w:rFonts w:asciiTheme="minorHAnsi" w:hAnsiTheme="minorHAnsi" w:cs="Arial"/>
          <w:color w:val="000000"/>
          <w:shd w:val="clear" w:color="auto" w:fill="FFFFFF"/>
        </w:rPr>
        <w:t>Chapman, A (2020) </w:t>
      </w:r>
      <w:r w:rsidRPr="000E5725">
        <w:rPr>
          <w:rFonts w:asciiTheme="minorHAnsi" w:hAnsiTheme="minorHAnsi" w:cs="Arial"/>
          <w:i/>
          <w:iCs/>
          <w:color w:val="000000"/>
          <w:shd w:val="clear" w:color="auto" w:fill="FFFFFF"/>
        </w:rPr>
        <w:t>Tuckman: Forming, Storming, Norming, Performing, </w:t>
      </w:r>
      <w:r w:rsidRPr="000E5725">
        <w:rPr>
          <w:rFonts w:asciiTheme="minorHAnsi" w:hAnsiTheme="minorHAnsi" w:cs="Arial"/>
          <w:color w:val="000000"/>
          <w:shd w:val="clear" w:color="auto" w:fill="FFFFFF"/>
        </w:rPr>
        <w:t>Available at: </w:t>
      </w:r>
      <w:hyperlink r:id="rId14" w:history="1">
        <w:r w:rsidRPr="000E5725">
          <w:rPr>
            <w:rStyle w:val="Hyperlink"/>
            <w:rFonts w:asciiTheme="minorHAnsi" w:hAnsiTheme="minorHAnsi" w:cs="Arial"/>
            <w:i/>
            <w:iCs/>
            <w:shd w:val="clear" w:color="auto" w:fill="FFFFFF"/>
          </w:rPr>
          <w:t>https://www.businessballs.com/team-management/tuckman-forming-storming-norming-performing-model/</w:t>
        </w:r>
      </w:hyperlink>
      <w:r w:rsidRPr="000E5725">
        <w:rPr>
          <w:rFonts w:asciiTheme="minorHAnsi" w:hAnsiTheme="minorHAnsi" w:cs="Arial"/>
          <w:color w:val="000000"/>
          <w:shd w:val="clear" w:color="auto" w:fill="FFFFFF"/>
        </w:rPr>
        <w:t xml:space="preserve"> (Accessed: 4th November).</w:t>
      </w:r>
    </w:p>
    <w:p w14:paraId="46E2C6F6" w14:textId="77777777" w:rsidR="000B4BE0" w:rsidRPr="000E5725" w:rsidRDefault="000B4BE0" w:rsidP="000B4BE0">
      <w:pPr>
        <w:pStyle w:val="NormalWeb"/>
        <w:rPr>
          <w:rFonts w:asciiTheme="minorHAnsi" w:hAnsiTheme="minorHAnsi" w:cs="Arial"/>
          <w:color w:val="000000"/>
          <w:shd w:val="clear" w:color="auto" w:fill="FFFFFF"/>
        </w:rPr>
      </w:pPr>
      <w:r w:rsidRPr="000E5725">
        <w:rPr>
          <w:rFonts w:asciiTheme="minorHAnsi" w:hAnsiTheme="minorHAnsi" w:cs="Arial"/>
          <w:color w:val="000000"/>
          <w:shd w:val="clear" w:color="auto" w:fill="FFFFFF"/>
        </w:rPr>
        <w:t>College of Policing Staff (2014) </w:t>
      </w:r>
      <w:r w:rsidRPr="000E5725">
        <w:rPr>
          <w:rFonts w:asciiTheme="minorHAnsi" w:hAnsiTheme="minorHAnsi" w:cs="Arial"/>
          <w:i/>
          <w:iCs/>
          <w:color w:val="000000"/>
          <w:shd w:val="clear" w:color="auto" w:fill="FFFFFF"/>
        </w:rPr>
        <w:t xml:space="preserve">Code of </w:t>
      </w:r>
      <w:proofErr w:type="gramStart"/>
      <w:r w:rsidRPr="000E5725">
        <w:rPr>
          <w:rFonts w:asciiTheme="minorHAnsi" w:hAnsiTheme="minorHAnsi" w:cs="Arial"/>
          <w:i/>
          <w:iCs/>
          <w:color w:val="000000"/>
          <w:shd w:val="clear" w:color="auto" w:fill="FFFFFF"/>
        </w:rPr>
        <w:t>Ethics ,</w:t>
      </w:r>
      <w:proofErr w:type="gramEnd"/>
      <w:r w:rsidRPr="000E5725">
        <w:rPr>
          <w:rFonts w:asciiTheme="minorHAnsi" w:hAnsiTheme="minorHAnsi" w:cs="Arial"/>
          <w:i/>
          <w:iCs/>
          <w:color w:val="000000"/>
          <w:shd w:val="clear" w:color="auto" w:fill="FFFFFF"/>
        </w:rPr>
        <w:t> </w:t>
      </w:r>
      <w:r w:rsidRPr="000E5725">
        <w:rPr>
          <w:rFonts w:asciiTheme="minorHAnsi" w:hAnsiTheme="minorHAnsi" w:cs="Arial"/>
          <w:color w:val="000000"/>
          <w:shd w:val="clear" w:color="auto" w:fill="FFFFFF"/>
        </w:rPr>
        <w:t>Available at: </w:t>
      </w:r>
      <w:r w:rsidRPr="000E5725">
        <w:rPr>
          <w:rFonts w:asciiTheme="minorHAnsi" w:hAnsiTheme="minorHAnsi" w:cs="Arial"/>
          <w:i/>
          <w:iCs/>
          <w:color w:val="000000"/>
          <w:shd w:val="clear" w:color="auto" w:fill="FFFFFF"/>
        </w:rPr>
        <w:t>https://www.college.police.uk/What-we-do/Ethics/Documents/Code_of_Ethics.pdf</w:t>
      </w:r>
      <w:r w:rsidRPr="000E5725">
        <w:rPr>
          <w:rFonts w:asciiTheme="minorHAnsi" w:hAnsiTheme="minorHAnsi" w:cs="Arial"/>
          <w:color w:val="000000"/>
          <w:shd w:val="clear" w:color="auto" w:fill="FFFFFF"/>
        </w:rPr>
        <w:t> (Accessed: 3rd November).</w:t>
      </w:r>
    </w:p>
    <w:p w14:paraId="04F7964D" w14:textId="77777777" w:rsidR="000B4BE0" w:rsidRPr="000E5725" w:rsidRDefault="000B4BE0" w:rsidP="000B4BE0">
      <w:pPr>
        <w:pStyle w:val="NormalWeb"/>
        <w:rPr>
          <w:rFonts w:asciiTheme="minorHAnsi" w:hAnsiTheme="minorHAnsi"/>
          <w:color w:val="000000"/>
        </w:rPr>
      </w:pPr>
      <w:r w:rsidRPr="000E5725">
        <w:rPr>
          <w:rFonts w:asciiTheme="minorHAnsi" w:hAnsiTheme="minorHAnsi"/>
          <w:color w:val="000000"/>
        </w:rPr>
        <w:t xml:space="preserve">Costa, P. </w:t>
      </w:r>
      <w:proofErr w:type="spellStart"/>
      <w:r w:rsidRPr="000E5725">
        <w:rPr>
          <w:rFonts w:asciiTheme="minorHAnsi" w:hAnsiTheme="minorHAnsi"/>
          <w:color w:val="000000"/>
        </w:rPr>
        <w:t>Passos</w:t>
      </w:r>
      <w:proofErr w:type="spellEnd"/>
      <w:r w:rsidRPr="000E5725">
        <w:rPr>
          <w:rFonts w:asciiTheme="minorHAnsi" w:hAnsiTheme="minorHAnsi"/>
          <w:color w:val="000000"/>
        </w:rPr>
        <w:t xml:space="preserve">, A. Bakker, A. (2012). </w:t>
      </w:r>
      <w:proofErr w:type="gramStart"/>
      <w:r w:rsidRPr="000E5725">
        <w:rPr>
          <w:rFonts w:asciiTheme="minorHAnsi" w:hAnsiTheme="minorHAnsi"/>
          <w:color w:val="000000"/>
        </w:rPr>
        <w:t>Team work</w:t>
      </w:r>
      <w:proofErr w:type="gramEnd"/>
      <w:r w:rsidRPr="000E5725">
        <w:rPr>
          <w:rFonts w:asciiTheme="minorHAnsi" w:hAnsiTheme="minorHAnsi"/>
          <w:color w:val="000000"/>
        </w:rPr>
        <w:t xml:space="preserve"> engagement: Considering team dynamics for engagement. </w:t>
      </w:r>
      <w:proofErr w:type="spellStart"/>
      <w:r w:rsidRPr="000E5725">
        <w:rPr>
          <w:rFonts w:asciiTheme="minorHAnsi" w:hAnsiTheme="minorHAnsi"/>
          <w:i/>
          <w:iCs/>
          <w:color w:val="000000"/>
        </w:rPr>
        <w:t>Bruoiul</w:t>
      </w:r>
      <w:proofErr w:type="spellEnd"/>
      <w:r w:rsidRPr="000E5725">
        <w:rPr>
          <w:rFonts w:asciiTheme="minorHAnsi" w:hAnsiTheme="minorHAnsi"/>
          <w:color w:val="000000"/>
        </w:rPr>
        <w:t>. 1 (1), 1-38.</w:t>
      </w:r>
    </w:p>
    <w:p w14:paraId="294DADAA" w14:textId="77777777" w:rsidR="000B4BE0" w:rsidRPr="000E5725" w:rsidRDefault="000B4BE0" w:rsidP="000B4BE0">
      <w:pPr>
        <w:pStyle w:val="NormalWeb"/>
        <w:rPr>
          <w:rFonts w:asciiTheme="minorHAnsi" w:hAnsiTheme="minorHAnsi" w:cs="Arial"/>
          <w:color w:val="000000"/>
          <w:shd w:val="clear" w:color="auto" w:fill="FFFFFF"/>
        </w:rPr>
      </w:pPr>
      <w:r w:rsidRPr="000E5725">
        <w:rPr>
          <w:rFonts w:asciiTheme="minorHAnsi" w:hAnsiTheme="minorHAnsi" w:cs="Arial"/>
          <w:color w:val="000000"/>
          <w:shd w:val="clear" w:color="auto" w:fill="FFFFFF"/>
        </w:rPr>
        <w:t>Holman, R. (2019) </w:t>
      </w:r>
      <w:r w:rsidRPr="000E5725">
        <w:rPr>
          <w:rFonts w:asciiTheme="minorHAnsi" w:hAnsiTheme="minorHAnsi" w:cs="Arial"/>
          <w:i/>
          <w:iCs/>
          <w:color w:val="000000"/>
          <w:shd w:val="clear" w:color="auto" w:fill="FFFFFF"/>
        </w:rPr>
        <w:t>All In: How Impactful Teams Build Trust from the Inside Out</w:t>
      </w:r>
      <w:r w:rsidRPr="000E5725">
        <w:rPr>
          <w:rFonts w:asciiTheme="minorHAnsi" w:hAnsiTheme="minorHAnsi" w:cs="Arial"/>
          <w:color w:val="000000"/>
          <w:shd w:val="clear" w:color="auto" w:fill="FFFFFF"/>
        </w:rPr>
        <w:t xml:space="preserve">, 1st </w:t>
      </w:r>
      <w:proofErr w:type="spellStart"/>
      <w:r w:rsidRPr="000E5725">
        <w:rPr>
          <w:rFonts w:asciiTheme="minorHAnsi" w:hAnsiTheme="minorHAnsi" w:cs="Arial"/>
          <w:color w:val="000000"/>
          <w:shd w:val="clear" w:color="auto" w:fill="FFFFFF"/>
        </w:rPr>
        <w:t>edn</w:t>
      </w:r>
      <w:proofErr w:type="spellEnd"/>
      <w:r w:rsidRPr="000E5725">
        <w:rPr>
          <w:rFonts w:asciiTheme="minorHAnsi" w:hAnsiTheme="minorHAnsi" w:cs="Arial"/>
          <w:color w:val="000000"/>
          <w:shd w:val="clear" w:color="auto" w:fill="FFFFFF"/>
        </w:rPr>
        <w:t>, Lulu Press.</w:t>
      </w:r>
    </w:p>
    <w:p w14:paraId="240C143F" w14:textId="77777777" w:rsidR="000B4BE0" w:rsidRPr="000E5725" w:rsidRDefault="000B4BE0" w:rsidP="000B4BE0">
      <w:pPr>
        <w:pStyle w:val="NormalWeb"/>
        <w:rPr>
          <w:rFonts w:asciiTheme="minorHAnsi" w:hAnsiTheme="minorHAnsi" w:cs="Arial"/>
          <w:color w:val="000000"/>
          <w:shd w:val="clear" w:color="auto" w:fill="FFFFFF"/>
        </w:rPr>
      </w:pPr>
      <w:r w:rsidRPr="000E5725">
        <w:rPr>
          <w:rFonts w:asciiTheme="minorHAnsi" w:hAnsiTheme="minorHAnsi" w:cs="Arial"/>
          <w:color w:val="000000"/>
          <w:shd w:val="clear" w:color="auto" w:fill="FFFFFF"/>
        </w:rPr>
        <w:t>Project Management Institute (2013) </w:t>
      </w:r>
      <w:r w:rsidRPr="000E5725">
        <w:rPr>
          <w:rFonts w:asciiTheme="minorHAnsi" w:hAnsiTheme="minorHAnsi" w:cs="Arial"/>
          <w:i/>
          <w:iCs/>
          <w:color w:val="000000"/>
          <w:shd w:val="clear" w:color="auto" w:fill="FFFFFF"/>
        </w:rPr>
        <w:t>THE HIGH COST OF LOW PERFORMANCE: THE ESSENTIAL ROLE OF COMMUNICATIONS</w:t>
      </w:r>
      <w:r w:rsidRPr="000E5725">
        <w:rPr>
          <w:rFonts w:asciiTheme="minorHAnsi" w:hAnsiTheme="minorHAnsi" w:cs="Arial"/>
          <w:color w:val="000000"/>
          <w:shd w:val="clear" w:color="auto" w:fill="FFFFFF"/>
        </w:rPr>
        <w:t>, USA: PMI.</w:t>
      </w:r>
    </w:p>
    <w:p w14:paraId="7E718548" w14:textId="77777777" w:rsidR="000B4BE0" w:rsidRPr="000E5725" w:rsidRDefault="000B4BE0" w:rsidP="000B4BE0">
      <w:pPr>
        <w:pStyle w:val="NormalWeb"/>
        <w:rPr>
          <w:rFonts w:asciiTheme="minorHAnsi" w:hAnsiTheme="minorHAnsi" w:cs="Arial"/>
          <w:color w:val="000000"/>
          <w:shd w:val="clear" w:color="auto" w:fill="FFFFFF"/>
        </w:rPr>
      </w:pPr>
      <w:r w:rsidRPr="000E5725">
        <w:rPr>
          <w:rFonts w:asciiTheme="minorHAnsi" w:hAnsiTheme="minorHAnsi" w:cs="Arial"/>
          <w:color w:val="000000"/>
          <w:shd w:val="clear" w:color="auto" w:fill="FFFFFF"/>
        </w:rPr>
        <w:t xml:space="preserve">Rahim </w:t>
      </w:r>
      <w:proofErr w:type="gramStart"/>
      <w:r w:rsidRPr="000E5725">
        <w:rPr>
          <w:rFonts w:asciiTheme="minorHAnsi" w:hAnsiTheme="minorHAnsi" w:cs="Arial"/>
          <w:color w:val="000000"/>
          <w:shd w:val="clear" w:color="auto" w:fill="FFFFFF"/>
        </w:rPr>
        <w:t>A,M</w:t>
      </w:r>
      <w:proofErr w:type="gramEnd"/>
      <w:r w:rsidRPr="000E5725">
        <w:rPr>
          <w:rFonts w:asciiTheme="minorHAnsi" w:hAnsiTheme="minorHAnsi" w:cs="Arial"/>
          <w:color w:val="000000"/>
          <w:shd w:val="clear" w:color="auto" w:fill="FFFFFF"/>
        </w:rPr>
        <w:t xml:space="preserve"> (2010) </w:t>
      </w:r>
      <w:r w:rsidRPr="000E5725">
        <w:rPr>
          <w:rFonts w:asciiTheme="minorHAnsi" w:hAnsiTheme="minorHAnsi" w:cs="Arial"/>
          <w:i/>
          <w:iCs/>
          <w:color w:val="000000"/>
          <w:shd w:val="clear" w:color="auto" w:fill="FFFFFF"/>
        </w:rPr>
        <w:t>Managing Conflict in Organizations</w:t>
      </w:r>
      <w:r w:rsidRPr="000E5725">
        <w:rPr>
          <w:rFonts w:asciiTheme="minorHAnsi" w:hAnsiTheme="minorHAnsi" w:cs="Arial"/>
          <w:color w:val="000000"/>
          <w:shd w:val="clear" w:color="auto" w:fill="FFFFFF"/>
        </w:rPr>
        <w:t xml:space="preserve">, 4th </w:t>
      </w:r>
      <w:proofErr w:type="spellStart"/>
      <w:r w:rsidRPr="000E5725">
        <w:rPr>
          <w:rFonts w:asciiTheme="minorHAnsi" w:hAnsiTheme="minorHAnsi" w:cs="Arial"/>
          <w:color w:val="000000"/>
          <w:shd w:val="clear" w:color="auto" w:fill="FFFFFF"/>
        </w:rPr>
        <w:t>edn</w:t>
      </w:r>
      <w:proofErr w:type="spellEnd"/>
      <w:r w:rsidRPr="000E5725">
        <w:rPr>
          <w:rFonts w:asciiTheme="minorHAnsi" w:hAnsiTheme="minorHAnsi" w:cs="Arial"/>
          <w:color w:val="000000"/>
          <w:shd w:val="clear" w:color="auto" w:fill="FFFFFF"/>
        </w:rPr>
        <w:t>., USA: Transaction Publishers.</w:t>
      </w:r>
    </w:p>
    <w:p w14:paraId="64131789" w14:textId="77777777" w:rsidR="000B4BE0" w:rsidRPr="000E5725" w:rsidRDefault="000B4BE0" w:rsidP="000B4BE0">
      <w:pPr>
        <w:pStyle w:val="NormalWeb"/>
        <w:rPr>
          <w:rFonts w:asciiTheme="minorHAnsi" w:hAnsiTheme="minorHAnsi"/>
          <w:color w:val="000000"/>
        </w:rPr>
      </w:pPr>
      <w:proofErr w:type="spellStart"/>
      <w:r w:rsidRPr="000E5725">
        <w:rPr>
          <w:rFonts w:asciiTheme="minorHAnsi" w:hAnsiTheme="minorHAnsi" w:cs="Arial"/>
          <w:color w:val="000000"/>
          <w:shd w:val="clear" w:color="auto" w:fill="FFFFFF"/>
        </w:rPr>
        <w:t>Raypole</w:t>
      </w:r>
      <w:proofErr w:type="spellEnd"/>
      <w:r w:rsidRPr="000E5725">
        <w:rPr>
          <w:rFonts w:asciiTheme="minorHAnsi" w:hAnsiTheme="minorHAnsi" w:cs="Arial"/>
          <w:color w:val="000000"/>
          <w:shd w:val="clear" w:color="auto" w:fill="FFFFFF"/>
        </w:rPr>
        <w:t>, C (2020) </w:t>
      </w:r>
      <w:r w:rsidRPr="000E5725">
        <w:rPr>
          <w:rFonts w:asciiTheme="minorHAnsi" w:hAnsiTheme="minorHAnsi" w:cs="Arial"/>
          <w:i/>
          <w:iCs/>
          <w:color w:val="000000"/>
          <w:shd w:val="clear" w:color="auto" w:fill="FFFFFF"/>
        </w:rPr>
        <w:t xml:space="preserve">How to Handle Interpersonal Conflict Like </w:t>
      </w:r>
      <w:proofErr w:type="gramStart"/>
      <w:r w:rsidRPr="000E5725">
        <w:rPr>
          <w:rFonts w:asciiTheme="minorHAnsi" w:hAnsiTheme="minorHAnsi" w:cs="Arial"/>
          <w:i/>
          <w:iCs/>
          <w:color w:val="000000"/>
          <w:shd w:val="clear" w:color="auto" w:fill="FFFFFF"/>
        </w:rPr>
        <w:t>a</w:t>
      </w:r>
      <w:proofErr w:type="gramEnd"/>
      <w:r w:rsidRPr="000E5725">
        <w:rPr>
          <w:rFonts w:asciiTheme="minorHAnsi" w:hAnsiTheme="minorHAnsi" w:cs="Arial"/>
          <w:i/>
          <w:iCs/>
          <w:color w:val="000000"/>
          <w:shd w:val="clear" w:color="auto" w:fill="FFFFFF"/>
        </w:rPr>
        <w:t xml:space="preserve"> Pro, </w:t>
      </w:r>
      <w:r w:rsidRPr="000E5725">
        <w:rPr>
          <w:rFonts w:asciiTheme="minorHAnsi" w:hAnsiTheme="minorHAnsi" w:cs="Arial"/>
          <w:color w:val="000000"/>
          <w:shd w:val="clear" w:color="auto" w:fill="FFFFFF"/>
        </w:rPr>
        <w:t>Available at: </w:t>
      </w:r>
      <w:r w:rsidRPr="000E5725">
        <w:rPr>
          <w:rFonts w:asciiTheme="minorHAnsi" w:hAnsiTheme="minorHAnsi" w:cs="Arial"/>
          <w:i/>
          <w:iCs/>
          <w:color w:val="000000"/>
          <w:u w:val="single"/>
          <w:shd w:val="clear" w:color="auto" w:fill="FFFFFF"/>
        </w:rPr>
        <w:t>https://www.healthline.com/health/interpersonal-conflict</w:t>
      </w:r>
      <w:r w:rsidRPr="000E5725">
        <w:rPr>
          <w:rFonts w:asciiTheme="minorHAnsi" w:hAnsiTheme="minorHAnsi" w:cs="Arial"/>
          <w:color w:val="000000"/>
          <w:shd w:val="clear" w:color="auto" w:fill="FFFFFF"/>
        </w:rPr>
        <w:t> (Accessed: 19th November).</w:t>
      </w:r>
    </w:p>
    <w:p w14:paraId="4B7AD0B0" w14:textId="77777777" w:rsidR="000B4BE0" w:rsidRPr="000E5725" w:rsidRDefault="000B4BE0" w:rsidP="000B4BE0">
      <w:pPr>
        <w:pStyle w:val="NormalWeb"/>
        <w:rPr>
          <w:rFonts w:asciiTheme="minorHAnsi" w:hAnsiTheme="minorHAnsi" w:cs="Arial"/>
          <w:color w:val="000000"/>
          <w:shd w:val="clear" w:color="auto" w:fill="FFFFFF"/>
        </w:rPr>
      </w:pPr>
      <w:r w:rsidRPr="000E5725">
        <w:rPr>
          <w:rFonts w:asciiTheme="minorHAnsi" w:hAnsiTheme="minorHAnsi" w:cs="Arial"/>
          <w:color w:val="000000"/>
          <w:shd w:val="clear" w:color="auto" w:fill="FFFFFF"/>
        </w:rPr>
        <w:t>Roe, K (2017) </w:t>
      </w:r>
      <w:r w:rsidRPr="000E5725">
        <w:rPr>
          <w:rFonts w:asciiTheme="minorHAnsi" w:hAnsiTheme="minorHAnsi" w:cs="Arial"/>
          <w:i/>
          <w:iCs/>
          <w:color w:val="000000"/>
          <w:shd w:val="clear" w:color="auto" w:fill="FFFFFF"/>
        </w:rPr>
        <w:t>Leadership: Practice and Perspectives</w:t>
      </w:r>
      <w:r w:rsidRPr="000E5725">
        <w:rPr>
          <w:rFonts w:asciiTheme="minorHAnsi" w:hAnsiTheme="minorHAnsi" w:cs="Arial"/>
          <w:color w:val="000000"/>
          <w:shd w:val="clear" w:color="auto" w:fill="FFFFFF"/>
        </w:rPr>
        <w:t xml:space="preserve">, 1st </w:t>
      </w:r>
      <w:proofErr w:type="spellStart"/>
      <w:r w:rsidRPr="000E5725">
        <w:rPr>
          <w:rFonts w:asciiTheme="minorHAnsi" w:hAnsiTheme="minorHAnsi" w:cs="Arial"/>
          <w:color w:val="000000"/>
          <w:shd w:val="clear" w:color="auto" w:fill="FFFFFF"/>
        </w:rPr>
        <w:t>edn</w:t>
      </w:r>
      <w:proofErr w:type="spellEnd"/>
      <w:r w:rsidRPr="000E5725">
        <w:rPr>
          <w:rFonts w:asciiTheme="minorHAnsi" w:hAnsiTheme="minorHAnsi" w:cs="Arial"/>
          <w:color w:val="000000"/>
          <w:shd w:val="clear" w:color="auto" w:fill="FFFFFF"/>
        </w:rPr>
        <w:t xml:space="preserve">., </w:t>
      </w:r>
      <w:proofErr w:type="spellStart"/>
      <w:r w:rsidRPr="000E5725">
        <w:rPr>
          <w:rFonts w:asciiTheme="minorHAnsi" w:hAnsiTheme="minorHAnsi" w:cs="Arial"/>
          <w:color w:val="000000"/>
          <w:shd w:val="clear" w:color="auto" w:fill="FFFFFF"/>
        </w:rPr>
        <w:t>Uk</w:t>
      </w:r>
      <w:proofErr w:type="spellEnd"/>
      <w:r w:rsidRPr="000E5725">
        <w:rPr>
          <w:rFonts w:asciiTheme="minorHAnsi" w:hAnsiTheme="minorHAnsi" w:cs="Arial"/>
          <w:color w:val="000000"/>
          <w:shd w:val="clear" w:color="auto" w:fill="FFFFFF"/>
        </w:rPr>
        <w:t>: Oxford University Press.</w:t>
      </w:r>
    </w:p>
    <w:p w14:paraId="41A4DBAF" w14:textId="77777777" w:rsidR="000B4BE0" w:rsidRPr="000E5725" w:rsidRDefault="000B4BE0" w:rsidP="000B4BE0">
      <w:pPr>
        <w:pStyle w:val="NormalWeb"/>
        <w:rPr>
          <w:rFonts w:asciiTheme="minorHAnsi" w:hAnsiTheme="minorHAnsi" w:cs="Arial"/>
          <w:color w:val="000000"/>
          <w:shd w:val="clear" w:color="auto" w:fill="FFFFFF"/>
        </w:rPr>
      </w:pPr>
      <w:proofErr w:type="spellStart"/>
      <w:r w:rsidRPr="000E5725">
        <w:rPr>
          <w:rFonts w:asciiTheme="minorHAnsi" w:hAnsiTheme="minorHAnsi" w:cs="Arial"/>
          <w:color w:val="000000"/>
          <w:shd w:val="clear" w:color="auto" w:fill="FFFFFF"/>
        </w:rPr>
        <w:t>Sibbet</w:t>
      </w:r>
      <w:proofErr w:type="spellEnd"/>
      <w:r w:rsidRPr="000E5725">
        <w:rPr>
          <w:rFonts w:asciiTheme="minorHAnsi" w:hAnsiTheme="minorHAnsi" w:cs="Arial"/>
          <w:color w:val="000000"/>
          <w:shd w:val="clear" w:color="auto" w:fill="FFFFFF"/>
        </w:rPr>
        <w:t xml:space="preserve">, </w:t>
      </w:r>
      <w:proofErr w:type="gramStart"/>
      <w:r w:rsidRPr="000E5725">
        <w:rPr>
          <w:rFonts w:asciiTheme="minorHAnsi" w:hAnsiTheme="minorHAnsi" w:cs="Arial"/>
          <w:color w:val="000000"/>
          <w:shd w:val="clear" w:color="auto" w:fill="FFFFFF"/>
        </w:rPr>
        <w:t>D .</w:t>
      </w:r>
      <w:proofErr w:type="gramEnd"/>
      <w:r w:rsidRPr="000E5725">
        <w:rPr>
          <w:rFonts w:asciiTheme="minorHAnsi" w:hAnsiTheme="minorHAnsi" w:cs="Arial"/>
          <w:color w:val="000000"/>
          <w:shd w:val="clear" w:color="auto" w:fill="FFFFFF"/>
        </w:rPr>
        <w:t xml:space="preserve"> Drexler, A (1994) </w:t>
      </w:r>
      <w:r w:rsidRPr="000E5725">
        <w:rPr>
          <w:rFonts w:asciiTheme="minorHAnsi" w:hAnsiTheme="minorHAnsi" w:cs="Arial"/>
          <w:i/>
          <w:iCs/>
          <w:color w:val="000000"/>
          <w:shd w:val="clear" w:color="auto" w:fill="FFFFFF"/>
        </w:rPr>
        <w:t>Team Performance: Principles, Practices</w:t>
      </w:r>
      <w:r w:rsidRPr="000E5725">
        <w:rPr>
          <w:rFonts w:asciiTheme="minorHAnsi" w:hAnsiTheme="minorHAnsi" w:cs="Arial"/>
          <w:color w:val="000000"/>
          <w:shd w:val="clear" w:color="auto" w:fill="FFFFFF"/>
        </w:rPr>
        <w:t xml:space="preserve">, 2nd </w:t>
      </w:r>
      <w:proofErr w:type="spellStart"/>
      <w:r w:rsidRPr="000E5725">
        <w:rPr>
          <w:rFonts w:asciiTheme="minorHAnsi" w:hAnsiTheme="minorHAnsi" w:cs="Arial"/>
          <w:color w:val="000000"/>
          <w:shd w:val="clear" w:color="auto" w:fill="FFFFFF"/>
        </w:rPr>
        <w:t>edn</w:t>
      </w:r>
      <w:proofErr w:type="spellEnd"/>
      <w:r w:rsidRPr="000E5725">
        <w:rPr>
          <w:rFonts w:asciiTheme="minorHAnsi" w:hAnsiTheme="minorHAnsi" w:cs="Arial"/>
          <w:color w:val="000000"/>
          <w:shd w:val="clear" w:color="auto" w:fill="FFFFFF"/>
        </w:rPr>
        <w:t>., USA: Grove Consultants International.</w:t>
      </w:r>
    </w:p>
    <w:p w14:paraId="3DFABBE4" w14:textId="77777777" w:rsidR="000B4BE0" w:rsidRPr="00E676F7" w:rsidRDefault="000B4BE0" w:rsidP="003555D5">
      <w:pPr>
        <w:ind w:right="237"/>
        <w:jc w:val="both"/>
        <w:rPr>
          <w:b/>
          <w:sz w:val="24"/>
          <w:szCs w:val="24"/>
        </w:rPr>
      </w:pPr>
    </w:p>
    <w:p w14:paraId="3ABFC1D2" w14:textId="77777777" w:rsidR="003555D5" w:rsidRPr="00E676F7" w:rsidRDefault="003555D5" w:rsidP="003555D5">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32933C98" w14:textId="77777777" w:rsidR="00AA666E" w:rsidRPr="00E676F7" w:rsidRDefault="00025650" w:rsidP="00340E9A">
      <w:pPr>
        <w:ind w:right="237"/>
      </w:pPr>
      <w:r w:rsidRPr="00E676F7">
        <w:br w:type="page"/>
      </w:r>
    </w:p>
    <w:p w14:paraId="55885AA0" w14:textId="77777777" w:rsidR="008B28E7" w:rsidRPr="00E676F7" w:rsidRDefault="008B28E7" w:rsidP="00340E9A">
      <w:pPr>
        <w:ind w:right="237"/>
        <w:jc w:val="both"/>
        <w:rPr>
          <w:sz w:val="24"/>
          <w:szCs w:val="24"/>
        </w:rPr>
      </w:pP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204E1C87"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Vulnerability and Risk </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7E289108">
        <w:tc>
          <w:tcPr>
            <w:tcW w:w="10188" w:type="dxa"/>
            <w:shd w:val="clear" w:color="auto" w:fill="auto"/>
          </w:tcPr>
          <w:p w14:paraId="6D3ABE44" w14:textId="77777777" w:rsidR="00E676F7" w:rsidRPr="00E676F7" w:rsidRDefault="00E676F7" w:rsidP="00037041">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00E676F7">
              <w:rPr>
                <w:rFonts w:eastAsia="Arial"/>
                <w:color w:val="000000" w:themeColor="text1"/>
                <w:sz w:val="24"/>
                <w:szCs w:val="24"/>
                <w:lang w:val="en-US"/>
              </w:rPr>
              <w:t xml:space="preserve">Critically evaluate 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77777777" w:rsidR="00E676F7" w:rsidRPr="00E676F7" w:rsidRDefault="00E676F7" w:rsidP="00E676F7">
            <w:pPr>
              <w:rPr>
                <w:rFonts w:eastAsia="Arial"/>
                <w:color w:val="000000" w:themeColor="text1"/>
                <w:sz w:val="24"/>
                <w:szCs w:val="24"/>
              </w:rPr>
            </w:pPr>
            <w:r w:rsidRPr="00E676F7">
              <w:rPr>
                <w:rFonts w:eastAsia="Arial"/>
                <w:color w:val="000000" w:themeColor="text1"/>
                <w:sz w:val="24"/>
                <w:szCs w:val="24"/>
                <w:lang w:val="en-US"/>
              </w:rPr>
              <w:t>Explore</w:t>
            </w:r>
            <w:r w:rsidRPr="00E676F7">
              <w:rPr>
                <w:rFonts w:eastAsia="Arial"/>
                <w:color w:val="000000" w:themeColor="text1"/>
                <w:sz w:val="24"/>
                <w:szCs w:val="24"/>
              </w:rPr>
              <w:t xml:space="preserve"> what works in relation to tackling repeat victimisation and repeat offending.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623B3F0A" w:rsidR="00E676F7" w:rsidRPr="00E676F7" w:rsidRDefault="107B858A" w:rsidP="00E676F7">
            <w:pPr>
              <w:ind w:right="237"/>
              <w:jc w:val="both"/>
              <w:rPr>
                <w:rFonts w:eastAsia="Arial"/>
                <w:color w:val="000000" w:themeColor="text1"/>
                <w:sz w:val="24"/>
                <w:szCs w:val="24"/>
              </w:rPr>
            </w:pPr>
            <w:r w:rsidRPr="7E289108">
              <w:rPr>
                <w:rFonts w:eastAsia="Arial"/>
                <w:color w:val="000000" w:themeColor="text1"/>
                <w:sz w:val="24"/>
                <w:szCs w:val="24"/>
              </w:rPr>
              <w:t>15</w:t>
            </w:r>
            <w:r w:rsidR="00E676F7" w:rsidRPr="7E289108">
              <w:rPr>
                <w:rFonts w:eastAsia="Arial"/>
                <w:color w:val="000000" w:themeColor="text1"/>
                <w:sz w:val="24"/>
                <w:szCs w:val="24"/>
              </w:rPr>
              <w:t xml:space="preserve">00 words </w:t>
            </w:r>
            <w:r w:rsidR="00E676F7" w:rsidRPr="7E289108">
              <w:rPr>
                <w:rFonts w:eastAsia="Arial"/>
                <w:i/>
                <w:iCs/>
                <w:color w:val="000000" w:themeColor="text1"/>
                <w:sz w:val="24"/>
                <w:szCs w:val="24"/>
              </w:rPr>
              <w:t>(+/- 10%: include your actual word count at the end of each section)</w:t>
            </w:r>
          </w:p>
          <w:p w14:paraId="44219232" w14:textId="77777777" w:rsidR="00E676F7" w:rsidRPr="00E676F7" w:rsidRDefault="00E676F7" w:rsidP="00037041">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6791EB87" w:rsidR="5B843AF0" w:rsidRDefault="5B843AF0" w:rsidP="5B843AF0">
      <w:pPr>
        <w:ind w:right="237"/>
        <w:jc w:val="both"/>
        <w:rPr>
          <w:rFonts w:eastAsia="Arial"/>
          <w:b/>
          <w:bCs/>
          <w:color w:val="000000" w:themeColor="text1"/>
          <w:sz w:val="24"/>
          <w:szCs w:val="24"/>
        </w:rPr>
      </w:pPr>
      <w:r w:rsidRPr="00E676F7">
        <w:rPr>
          <w:rFonts w:eastAsia="Arial"/>
          <w:b/>
          <w:bCs/>
          <w:color w:val="000000" w:themeColor="text1"/>
          <w:sz w:val="24"/>
          <w:szCs w:val="24"/>
        </w:rPr>
        <w:t>ANSWER:</w:t>
      </w:r>
    </w:p>
    <w:p w14:paraId="64057FDE" w14:textId="42076215" w:rsidR="00584309" w:rsidRDefault="00584309" w:rsidP="5B843AF0">
      <w:pPr>
        <w:ind w:right="237"/>
        <w:jc w:val="both"/>
        <w:rPr>
          <w:rFonts w:eastAsia="Arial"/>
          <w:b/>
          <w:bCs/>
          <w:color w:val="000000" w:themeColor="text1"/>
          <w:sz w:val="24"/>
          <w:szCs w:val="24"/>
        </w:rPr>
      </w:pPr>
    </w:p>
    <w:p w14:paraId="37C92F75" w14:textId="77777777" w:rsidR="00584309" w:rsidRPr="00871C73" w:rsidRDefault="00584309" w:rsidP="00584309">
      <w:pPr>
        <w:spacing w:line="480" w:lineRule="auto"/>
        <w:rPr>
          <w:rFonts w:asciiTheme="minorHAnsi" w:hAnsiTheme="minorHAnsi"/>
          <w:sz w:val="24"/>
          <w:szCs w:val="24"/>
        </w:rPr>
      </w:pPr>
      <w:r w:rsidRPr="00871C73">
        <w:rPr>
          <w:rFonts w:asciiTheme="minorHAnsi" w:hAnsiTheme="minorHAnsi"/>
          <w:sz w:val="24"/>
          <w:szCs w:val="24"/>
        </w:rPr>
        <w:t xml:space="preserve">This essay will examine a policing incident in which I have played a significant role in and it will consider any relevant cultural or language issues. It will then go on to look at the different approaches used by police and other professionals to support and manage vulnerable people. This section will examine things such as the use of bail conditions and DVPN’s and it will go on to look at methods used by professionals such as Multi-agency Public Protection Arrangement and it will touch on ‘Claire’s Law’ and ‘Bright Sky’ and the impact of the Fiona Pilkington case. The final section will explore the methods used to tackle repeat victimization such as the use of safety plans and again how MAPA can help. </w:t>
      </w:r>
      <w:proofErr w:type="gramStart"/>
      <w:r w:rsidRPr="00871C73">
        <w:rPr>
          <w:rFonts w:asciiTheme="minorHAnsi" w:hAnsiTheme="minorHAnsi"/>
          <w:sz w:val="24"/>
          <w:szCs w:val="24"/>
        </w:rPr>
        <w:t>Finally</w:t>
      </w:r>
      <w:proofErr w:type="gramEnd"/>
      <w:r w:rsidRPr="00871C73">
        <w:rPr>
          <w:rFonts w:asciiTheme="minorHAnsi" w:hAnsiTheme="minorHAnsi"/>
          <w:sz w:val="24"/>
          <w:szCs w:val="24"/>
        </w:rPr>
        <w:t xml:space="preserve"> a conclusion will be drawn. </w:t>
      </w:r>
    </w:p>
    <w:p w14:paraId="3C2E733F" w14:textId="77777777" w:rsidR="00584309" w:rsidRPr="00871C73" w:rsidRDefault="00584309" w:rsidP="00584309">
      <w:pPr>
        <w:spacing w:line="480" w:lineRule="auto"/>
        <w:rPr>
          <w:rFonts w:asciiTheme="minorHAnsi" w:hAnsiTheme="minorHAnsi"/>
          <w:sz w:val="24"/>
          <w:szCs w:val="24"/>
        </w:rPr>
      </w:pPr>
      <w:r w:rsidRPr="00871C73">
        <w:rPr>
          <w:rFonts w:asciiTheme="minorHAnsi" w:hAnsiTheme="minorHAnsi"/>
          <w:sz w:val="24"/>
          <w:szCs w:val="24"/>
        </w:rPr>
        <w:t xml:space="preserve">The policing incident in question that will be reviewed and reflected upon relates to an incident of domestic assault whereby a husband and a wife have had a disagreement and the husband has ended up assaulting the female, causing injuries to her face. This incident </w:t>
      </w:r>
      <w:r w:rsidRPr="00871C73">
        <w:rPr>
          <w:rFonts w:asciiTheme="minorHAnsi" w:hAnsiTheme="minorHAnsi"/>
          <w:sz w:val="24"/>
          <w:szCs w:val="24"/>
        </w:rPr>
        <w:lastRenderedPageBreak/>
        <w:t xml:space="preserve">has been given to </w:t>
      </w:r>
      <w:proofErr w:type="gramStart"/>
      <w:r w:rsidRPr="00871C73">
        <w:rPr>
          <w:rFonts w:asciiTheme="minorHAnsi" w:hAnsiTheme="minorHAnsi"/>
          <w:sz w:val="24"/>
          <w:szCs w:val="24"/>
        </w:rPr>
        <w:t>myself</w:t>
      </w:r>
      <w:proofErr w:type="gramEnd"/>
      <w:r w:rsidRPr="00871C73">
        <w:rPr>
          <w:rFonts w:asciiTheme="minorHAnsi" w:hAnsiTheme="minorHAnsi"/>
          <w:sz w:val="24"/>
          <w:szCs w:val="24"/>
        </w:rPr>
        <w:t xml:space="preserve"> with further actions to be conducted on the investigation. On this day, a call has been received from a worried neighbour stating that her friend and neighbour has just turned up at her address with no shoes on and she was extremely upset and frightened and she has disclosed to her that her husband had just assaulted her. Present at the time of the incident was the victim, her </w:t>
      </w:r>
      <w:proofErr w:type="gramStart"/>
      <w:r w:rsidRPr="00871C73">
        <w:rPr>
          <w:rFonts w:asciiTheme="minorHAnsi" w:hAnsiTheme="minorHAnsi"/>
          <w:sz w:val="24"/>
          <w:szCs w:val="24"/>
        </w:rPr>
        <w:t>4 year old</w:t>
      </w:r>
      <w:proofErr w:type="gramEnd"/>
      <w:r w:rsidRPr="00871C73">
        <w:rPr>
          <w:rFonts w:asciiTheme="minorHAnsi" w:hAnsiTheme="minorHAnsi"/>
          <w:sz w:val="24"/>
          <w:szCs w:val="24"/>
        </w:rPr>
        <w:t xml:space="preserve"> daughter and her partner so it is very likely that the you young girl has witnessed what has gone on and has been exposed to incident like this previously. At the time of the incident, the male has been arrested by other officers for assault and has been taken to the custody unit leaving myself to conduct the golden hour principles. Because of the nature of the incident, it was vital for me to ensure that all lines of enquiry have been conducted so therefore I have conducted house to house and CCTV enquiries </w:t>
      </w:r>
      <w:proofErr w:type="gramStart"/>
      <w:r w:rsidRPr="00871C73">
        <w:rPr>
          <w:rFonts w:asciiTheme="minorHAnsi" w:hAnsiTheme="minorHAnsi"/>
          <w:sz w:val="24"/>
          <w:szCs w:val="24"/>
        </w:rPr>
        <w:t>in order to</w:t>
      </w:r>
      <w:proofErr w:type="gramEnd"/>
      <w:r w:rsidRPr="00871C73">
        <w:rPr>
          <w:rFonts w:asciiTheme="minorHAnsi" w:hAnsiTheme="minorHAnsi"/>
          <w:sz w:val="24"/>
          <w:szCs w:val="24"/>
        </w:rPr>
        <w:t xml:space="preserve"> see if anyone has heard or witnessed the assault. On this occasion however, as the incident had taken place inside the house these checks were </w:t>
      </w:r>
      <w:proofErr w:type="gramStart"/>
      <w:r w:rsidRPr="00871C73">
        <w:rPr>
          <w:rFonts w:asciiTheme="minorHAnsi" w:hAnsiTheme="minorHAnsi"/>
          <w:sz w:val="24"/>
          <w:szCs w:val="24"/>
        </w:rPr>
        <w:t>negative</w:t>
      </w:r>
      <w:proofErr w:type="gramEnd"/>
      <w:r w:rsidRPr="00871C73">
        <w:rPr>
          <w:rFonts w:asciiTheme="minorHAnsi" w:hAnsiTheme="minorHAnsi"/>
          <w:sz w:val="24"/>
          <w:szCs w:val="24"/>
        </w:rPr>
        <w:t xml:space="preserve"> so we were relying on other forms of evidence such as the victim statement, the original 999 recording and pictures of the injuries. One problem that did occur however was not only the victim’s willingness to engage with police, but also the fact that she spoke very little English. This meant that it was extremely difficult for officers to get a complete understanding of what had gone on as all communications had to be done via a 3</w:t>
      </w:r>
      <w:r w:rsidRPr="00871C73">
        <w:rPr>
          <w:rFonts w:asciiTheme="minorHAnsi" w:hAnsiTheme="minorHAnsi"/>
          <w:sz w:val="24"/>
          <w:szCs w:val="24"/>
          <w:vertAlign w:val="superscript"/>
        </w:rPr>
        <w:t>rd</w:t>
      </w:r>
      <w:r w:rsidRPr="00871C73">
        <w:rPr>
          <w:rFonts w:asciiTheme="minorHAnsi" w:hAnsiTheme="minorHAnsi"/>
          <w:sz w:val="24"/>
          <w:szCs w:val="24"/>
        </w:rPr>
        <w:t xml:space="preserve"> party who could speak both languages. This did however assist officers in retrieving an initial EPNB entry that could also be used as evidence. Although some problems did arise in the evidence gathering stage this was still enough for myself to interview the suspect and place bail conditions on him </w:t>
      </w:r>
      <w:proofErr w:type="gramStart"/>
      <w:r w:rsidRPr="00871C73">
        <w:rPr>
          <w:rFonts w:asciiTheme="minorHAnsi" w:hAnsiTheme="minorHAnsi"/>
          <w:sz w:val="24"/>
          <w:szCs w:val="24"/>
        </w:rPr>
        <w:t>in order to</w:t>
      </w:r>
      <w:proofErr w:type="gramEnd"/>
      <w:r w:rsidRPr="00871C73">
        <w:rPr>
          <w:rFonts w:asciiTheme="minorHAnsi" w:hAnsiTheme="minorHAnsi"/>
          <w:sz w:val="24"/>
          <w:szCs w:val="24"/>
        </w:rPr>
        <w:t xml:space="preserve"> safeguard the vulnerable victim and her child. </w:t>
      </w:r>
    </w:p>
    <w:p w14:paraId="5D080643" w14:textId="77777777" w:rsidR="00584309" w:rsidRPr="00871C73" w:rsidRDefault="00584309" w:rsidP="00584309">
      <w:pPr>
        <w:spacing w:line="480" w:lineRule="auto"/>
        <w:rPr>
          <w:rFonts w:asciiTheme="minorHAnsi" w:hAnsiTheme="minorHAnsi"/>
          <w:sz w:val="24"/>
          <w:szCs w:val="24"/>
        </w:rPr>
      </w:pPr>
      <w:r w:rsidRPr="00871C73">
        <w:rPr>
          <w:rFonts w:asciiTheme="minorHAnsi" w:hAnsiTheme="minorHAnsi"/>
          <w:sz w:val="24"/>
          <w:szCs w:val="24"/>
        </w:rPr>
        <w:t xml:space="preserve">Bail conditions are just one of many different approaches that can be used </w:t>
      </w:r>
      <w:proofErr w:type="gramStart"/>
      <w:r w:rsidRPr="00871C73">
        <w:rPr>
          <w:rFonts w:asciiTheme="minorHAnsi" w:hAnsiTheme="minorHAnsi"/>
          <w:sz w:val="24"/>
          <w:szCs w:val="24"/>
        </w:rPr>
        <w:t>in order to</w:t>
      </w:r>
      <w:proofErr w:type="gramEnd"/>
      <w:r w:rsidRPr="00871C73">
        <w:rPr>
          <w:rFonts w:asciiTheme="minorHAnsi" w:hAnsiTheme="minorHAnsi"/>
          <w:sz w:val="24"/>
          <w:szCs w:val="24"/>
        </w:rPr>
        <w:t xml:space="preserve"> safeguard vulnerable people or people at risk of harm as they a</w:t>
      </w:r>
      <w:r w:rsidRPr="00871C73">
        <w:rPr>
          <w:rFonts w:asciiTheme="minorHAnsi" w:hAnsiTheme="minorHAnsi"/>
          <w:sz w:val="24"/>
          <w:szCs w:val="24"/>
          <w:shd w:val="clear" w:color="auto" w:fill="FFFFFF"/>
        </w:rPr>
        <w:t>re designed to reduce the risk of further offences being committed (Leicestershire Police, 2017)</w:t>
      </w:r>
      <w:r w:rsidRPr="00871C73">
        <w:rPr>
          <w:rFonts w:asciiTheme="minorHAnsi" w:hAnsiTheme="minorHAnsi"/>
          <w:color w:val="535353"/>
          <w:sz w:val="24"/>
          <w:szCs w:val="24"/>
          <w:shd w:val="clear" w:color="auto" w:fill="FFFFFF"/>
        </w:rPr>
        <w:t>.</w:t>
      </w:r>
      <w:r w:rsidRPr="00871C73">
        <w:rPr>
          <w:rFonts w:asciiTheme="minorHAnsi" w:hAnsiTheme="minorHAnsi"/>
          <w:sz w:val="24"/>
          <w:szCs w:val="24"/>
        </w:rPr>
        <w:t xml:space="preserve"> Bail conditions sets </w:t>
      </w:r>
      <w:r w:rsidRPr="00871C73">
        <w:rPr>
          <w:rFonts w:asciiTheme="minorHAnsi" w:hAnsiTheme="minorHAnsi"/>
          <w:sz w:val="24"/>
          <w:szCs w:val="24"/>
        </w:rPr>
        <w:lastRenderedPageBreak/>
        <w:t xml:space="preserve">certain conditions that the offender must follow upon their release from custody and, if breached, can risk </w:t>
      </w:r>
      <w:proofErr w:type="gramStart"/>
      <w:r w:rsidRPr="00871C73">
        <w:rPr>
          <w:rFonts w:asciiTheme="minorHAnsi" w:hAnsiTheme="minorHAnsi"/>
          <w:sz w:val="24"/>
          <w:szCs w:val="24"/>
        </w:rPr>
        <w:t>being</w:t>
      </w:r>
      <w:proofErr w:type="gramEnd"/>
      <w:r w:rsidRPr="00871C73">
        <w:rPr>
          <w:rFonts w:asciiTheme="minorHAnsi" w:hAnsiTheme="minorHAnsi"/>
          <w:sz w:val="24"/>
          <w:szCs w:val="24"/>
        </w:rPr>
        <w:t xml:space="preserve"> imprisoned. These conditions can include not to contact the victim or attend the address. Although bail conditions are generally quite affective, some have argued the opposite and believe that as breach of conditions carries no penalty individuals may be more likely to breach their conditions and the police may be less likely to act upon them (Home Office, 2020) which can then result in a lack of trust by the public and the victims which in turn refusing to co-operate in the future. Another way in which vulnerable victims of domestic abuse are supported and managed is </w:t>
      </w:r>
      <w:proofErr w:type="gramStart"/>
      <w:r w:rsidRPr="00871C73">
        <w:rPr>
          <w:rFonts w:asciiTheme="minorHAnsi" w:hAnsiTheme="minorHAnsi"/>
          <w:sz w:val="24"/>
          <w:szCs w:val="24"/>
        </w:rPr>
        <w:t>by the use of</w:t>
      </w:r>
      <w:proofErr w:type="gramEnd"/>
      <w:r w:rsidRPr="00871C73">
        <w:rPr>
          <w:rFonts w:asciiTheme="minorHAnsi" w:hAnsiTheme="minorHAnsi"/>
          <w:sz w:val="24"/>
          <w:szCs w:val="24"/>
        </w:rPr>
        <w:t xml:space="preserve"> ‘Domestic Violence Protection Notice’ or DVPN for short. A DVPN is a preventative option which allows victims of domestic abuse some rest bite and breathing space from the aggressor and allows them to seek help and support from services without the perpetrator interfering (Hardy, R. 2018). However, the effectiveness of DVPN’s have been criticised by some as during the pilot scheme for DVPN’s that took place in 2011/2012 as it found that there was a very low number of breaches recorded by police. It is not known however, if this was because breaches were not actually recorded by police or, breaches were just not coming to the police attention (</w:t>
      </w:r>
      <w:r w:rsidRPr="00871C73">
        <w:rPr>
          <w:rFonts w:asciiTheme="minorHAnsi" w:hAnsiTheme="minorHAnsi"/>
          <w:sz w:val="24"/>
          <w:szCs w:val="24"/>
          <w:shd w:val="clear" w:color="auto" w:fill="FFFFFF"/>
        </w:rPr>
        <w:t>Adler Et al, 2013).</w:t>
      </w:r>
      <w:r w:rsidRPr="00871C73">
        <w:rPr>
          <w:rFonts w:asciiTheme="minorHAnsi" w:hAnsiTheme="minorHAnsi"/>
          <w:sz w:val="24"/>
          <w:szCs w:val="24"/>
        </w:rPr>
        <w:t xml:space="preserve"> Additionally, support for vulnerable victims extends throughout the entire investigation as many can be offered </w:t>
      </w:r>
      <w:proofErr w:type="gramStart"/>
      <w:r w:rsidRPr="00871C73">
        <w:rPr>
          <w:rFonts w:asciiTheme="minorHAnsi" w:hAnsiTheme="minorHAnsi"/>
          <w:sz w:val="24"/>
          <w:szCs w:val="24"/>
        </w:rPr>
        <w:t>what’s</w:t>
      </w:r>
      <w:proofErr w:type="gramEnd"/>
      <w:r w:rsidRPr="00871C73">
        <w:rPr>
          <w:rFonts w:asciiTheme="minorHAnsi" w:hAnsiTheme="minorHAnsi"/>
          <w:sz w:val="24"/>
          <w:szCs w:val="24"/>
        </w:rPr>
        <w:t xml:space="preserve"> known as ‘Special measures’ when attending court. These can include the use of screens in court, live links and any evidence given in private. These special measures have all been designed in order help the victim feel comfortable so that they can provide best evidence in court. Victims of domestic abuse are not the only people who are considered as vulnerable and at risk of harm as the College of Policing states “A person is vulnerable if, as a result of their situation or circumstances, they are unable to take care of or protect themselves or others from harm </w:t>
      </w:r>
      <w:r w:rsidRPr="00871C73">
        <w:rPr>
          <w:rFonts w:asciiTheme="minorHAnsi" w:hAnsiTheme="minorHAnsi"/>
          <w:sz w:val="24"/>
          <w:szCs w:val="24"/>
        </w:rPr>
        <w:lastRenderedPageBreak/>
        <w:t xml:space="preserve">or exploitation” (College of Policing, 2021). This can include victims of other offences such as forced marriage, mental health, child welfare issues and many more.  </w:t>
      </w:r>
    </w:p>
    <w:p w14:paraId="17E51208" w14:textId="77777777" w:rsidR="00584309" w:rsidRPr="00871C73" w:rsidRDefault="00584309" w:rsidP="00584309">
      <w:pPr>
        <w:spacing w:line="480" w:lineRule="auto"/>
        <w:rPr>
          <w:rFonts w:asciiTheme="minorHAnsi" w:hAnsiTheme="minorHAnsi"/>
          <w:sz w:val="24"/>
          <w:szCs w:val="24"/>
        </w:rPr>
      </w:pPr>
      <w:r w:rsidRPr="00871C73">
        <w:rPr>
          <w:rFonts w:asciiTheme="minorHAnsi" w:hAnsiTheme="minorHAnsi"/>
          <w:sz w:val="24"/>
          <w:szCs w:val="24"/>
        </w:rPr>
        <w:t xml:space="preserve">Police are not the only people that can help support vulnerable people, there are </w:t>
      </w:r>
      <w:proofErr w:type="gramStart"/>
      <w:r w:rsidRPr="00871C73">
        <w:rPr>
          <w:rFonts w:asciiTheme="minorHAnsi" w:hAnsiTheme="minorHAnsi"/>
          <w:sz w:val="24"/>
          <w:szCs w:val="24"/>
        </w:rPr>
        <w:t>a number of</w:t>
      </w:r>
      <w:proofErr w:type="gramEnd"/>
      <w:r w:rsidRPr="00871C73">
        <w:rPr>
          <w:rFonts w:asciiTheme="minorHAnsi" w:hAnsiTheme="minorHAnsi"/>
          <w:sz w:val="24"/>
          <w:szCs w:val="24"/>
        </w:rPr>
        <w:t xml:space="preserve"> other professionals who can also help to offer support which are being done via schemes such as ‘Clare’s LAW’ and ‘Bright Sky’ app. A more consistent method of supporting and managing vulnerable people is done via a multi-agency approach. For example, the police work closely with social services and other agencies </w:t>
      </w:r>
      <w:proofErr w:type="gramStart"/>
      <w:r w:rsidRPr="00871C73">
        <w:rPr>
          <w:rFonts w:asciiTheme="minorHAnsi" w:hAnsiTheme="minorHAnsi"/>
          <w:sz w:val="24"/>
          <w:szCs w:val="24"/>
        </w:rPr>
        <w:t>in order to</w:t>
      </w:r>
      <w:proofErr w:type="gramEnd"/>
      <w:r w:rsidRPr="00871C73">
        <w:rPr>
          <w:rFonts w:asciiTheme="minorHAnsi" w:hAnsiTheme="minorHAnsi"/>
          <w:sz w:val="24"/>
          <w:szCs w:val="24"/>
        </w:rPr>
        <w:t xml:space="preserve"> offer the best support possible. This is a concept that has been in the public’s interest since the case against Fiona Pilkington in 2007 whereby two people lost their lives </w:t>
      </w:r>
      <w:proofErr w:type="gramStart"/>
      <w:r w:rsidRPr="00871C73">
        <w:rPr>
          <w:rFonts w:asciiTheme="minorHAnsi" w:hAnsiTheme="minorHAnsi"/>
          <w:sz w:val="24"/>
          <w:szCs w:val="24"/>
        </w:rPr>
        <w:t>as a result of</w:t>
      </w:r>
      <w:proofErr w:type="gramEnd"/>
      <w:r w:rsidRPr="00871C73">
        <w:rPr>
          <w:rFonts w:asciiTheme="minorHAnsi" w:hAnsiTheme="minorHAnsi"/>
          <w:sz w:val="24"/>
          <w:szCs w:val="24"/>
        </w:rPr>
        <w:t xml:space="preserve"> the failure of the police and social services to share information between each other. Now, nearly 14 years on, multi-agency approaches are much more organised implemented. One example of how professionals support and manage vulnerable people is </w:t>
      </w:r>
      <w:proofErr w:type="gramStart"/>
      <w:r w:rsidRPr="00871C73">
        <w:rPr>
          <w:rFonts w:asciiTheme="minorHAnsi" w:hAnsiTheme="minorHAnsi"/>
          <w:sz w:val="24"/>
          <w:szCs w:val="24"/>
        </w:rPr>
        <w:t>through the use of</w:t>
      </w:r>
      <w:proofErr w:type="gramEnd"/>
      <w:r w:rsidRPr="00871C73">
        <w:rPr>
          <w:rFonts w:asciiTheme="minorHAnsi" w:hAnsiTheme="minorHAnsi"/>
          <w:sz w:val="24"/>
          <w:szCs w:val="24"/>
        </w:rPr>
        <w:t xml:space="preserve"> a Multi-agency Public Protection Arrangement. This is a meeting whereby information is shared on the highest risk domestic abuse cases between representatives of the local police, child protection, housing practitioners and many more agencies (Safe Lives, 2014). Once </w:t>
      </w:r>
      <w:proofErr w:type="gramStart"/>
      <w:r w:rsidRPr="00871C73">
        <w:rPr>
          <w:rFonts w:asciiTheme="minorHAnsi" w:hAnsiTheme="minorHAnsi"/>
          <w:sz w:val="24"/>
          <w:szCs w:val="24"/>
        </w:rPr>
        <w:t>all of</w:t>
      </w:r>
      <w:proofErr w:type="gramEnd"/>
      <w:r w:rsidRPr="00871C73">
        <w:rPr>
          <w:rFonts w:asciiTheme="minorHAnsi" w:hAnsiTheme="minorHAnsi"/>
          <w:sz w:val="24"/>
          <w:szCs w:val="24"/>
        </w:rPr>
        <w:t xml:space="preserve"> the information has been shared, the agencies can then all come together and create an action plan in order to fully safeguard the victim. One of the main benefits of these meetings is that it can greatly reduce the likely hood of repeat victimization in the future. </w:t>
      </w:r>
    </w:p>
    <w:p w14:paraId="49F180A4" w14:textId="77777777" w:rsidR="00584309" w:rsidRPr="00871C73" w:rsidRDefault="00584309" w:rsidP="00584309">
      <w:pPr>
        <w:spacing w:line="480" w:lineRule="auto"/>
        <w:rPr>
          <w:rFonts w:asciiTheme="minorHAnsi" w:hAnsiTheme="minorHAnsi"/>
          <w:sz w:val="24"/>
          <w:szCs w:val="24"/>
          <w:shd w:val="clear" w:color="auto" w:fill="FFFFFF"/>
        </w:rPr>
      </w:pPr>
      <w:r w:rsidRPr="00871C73">
        <w:rPr>
          <w:rFonts w:asciiTheme="minorHAnsi" w:hAnsiTheme="minorHAnsi"/>
          <w:sz w:val="24"/>
          <w:szCs w:val="24"/>
        </w:rPr>
        <w:t xml:space="preserve">Repeat victimization has been defined as repeated criminal victimization of a person, household, business or other place or target (Welsh, Et al, 2006) and the extend of repeat victimization can stretch from burglaries, domestic </w:t>
      </w:r>
      <w:proofErr w:type="gramStart"/>
      <w:r w:rsidRPr="00871C73">
        <w:rPr>
          <w:rFonts w:asciiTheme="minorHAnsi" w:hAnsiTheme="minorHAnsi"/>
          <w:sz w:val="24"/>
          <w:szCs w:val="24"/>
        </w:rPr>
        <w:t>abuse</w:t>
      </w:r>
      <w:proofErr w:type="gramEnd"/>
      <w:r w:rsidRPr="00871C73">
        <w:rPr>
          <w:rFonts w:asciiTheme="minorHAnsi" w:hAnsiTheme="minorHAnsi"/>
          <w:sz w:val="24"/>
          <w:szCs w:val="24"/>
        </w:rPr>
        <w:t xml:space="preserve"> and anti-social behaviour. For example, it has been estimated that only 10% of domestic violence toward women involves an isolated incident and that the other 90% involves systematic beatings with escalating violence (</w:t>
      </w:r>
      <w:r w:rsidRPr="00871C73">
        <w:rPr>
          <w:rFonts w:asciiTheme="minorHAnsi" w:hAnsiTheme="minorHAnsi"/>
          <w:sz w:val="24"/>
          <w:szCs w:val="24"/>
          <w:shd w:val="clear" w:color="auto" w:fill="FFFFFF"/>
        </w:rPr>
        <w:t xml:space="preserve">Bridgeman Et al, 1997). That is why it is important for officers to be able to </w:t>
      </w:r>
      <w:r w:rsidRPr="00871C73">
        <w:rPr>
          <w:rFonts w:asciiTheme="minorHAnsi" w:hAnsiTheme="minorHAnsi"/>
          <w:sz w:val="24"/>
          <w:szCs w:val="24"/>
          <w:shd w:val="clear" w:color="auto" w:fill="FFFFFF"/>
        </w:rPr>
        <w:lastRenderedPageBreak/>
        <w:t xml:space="preserve">properly identify victims or targets of repeat victimization early on so that they can affectively tackle and then manage these victims. One method that is used widely by officers is the use of a safety plan which is given to victims of domestic abuse following an incident. This safety plan outlines ways in which the victim can protect themselves, their </w:t>
      </w:r>
      <w:proofErr w:type="gramStart"/>
      <w:r w:rsidRPr="00871C73">
        <w:rPr>
          <w:rFonts w:asciiTheme="minorHAnsi" w:hAnsiTheme="minorHAnsi"/>
          <w:sz w:val="24"/>
          <w:szCs w:val="24"/>
          <w:shd w:val="clear" w:color="auto" w:fill="FFFFFF"/>
        </w:rPr>
        <w:t>home</w:t>
      </w:r>
      <w:proofErr w:type="gramEnd"/>
      <w:r w:rsidRPr="00871C73">
        <w:rPr>
          <w:rFonts w:asciiTheme="minorHAnsi" w:hAnsiTheme="minorHAnsi"/>
          <w:sz w:val="24"/>
          <w:szCs w:val="24"/>
          <w:shd w:val="clear" w:color="auto" w:fill="FFFFFF"/>
        </w:rPr>
        <w:t xml:space="preserve"> and their family in the event that another incident occurs. This is something that can be given to the victim directly after the incident and then a more through safety plan can be given of the victim get referred to MAPA which will then outline more </w:t>
      </w:r>
      <w:proofErr w:type="gramStart"/>
      <w:r w:rsidRPr="00871C73">
        <w:rPr>
          <w:rFonts w:asciiTheme="minorHAnsi" w:hAnsiTheme="minorHAnsi"/>
          <w:sz w:val="24"/>
          <w:szCs w:val="24"/>
          <w:shd w:val="clear" w:color="auto" w:fill="FFFFFF"/>
        </w:rPr>
        <w:t>long lasting</w:t>
      </w:r>
      <w:proofErr w:type="gramEnd"/>
      <w:r w:rsidRPr="00871C73">
        <w:rPr>
          <w:rFonts w:asciiTheme="minorHAnsi" w:hAnsiTheme="minorHAnsi"/>
          <w:sz w:val="24"/>
          <w:szCs w:val="24"/>
          <w:shd w:val="clear" w:color="auto" w:fill="FFFFFF"/>
        </w:rPr>
        <w:t xml:space="preserve"> plans for the future depending upon the risk. This is an idea that in theory is effective, however it relies heavily upon the victim’s co-operation and their willingness to leave the relationship. In the majority of domestic abuse relationships, the victim </w:t>
      </w:r>
      <w:proofErr w:type="gramStart"/>
      <w:r w:rsidRPr="00871C73">
        <w:rPr>
          <w:rFonts w:asciiTheme="minorHAnsi" w:hAnsiTheme="minorHAnsi"/>
          <w:sz w:val="24"/>
          <w:szCs w:val="24"/>
          <w:shd w:val="clear" w:color="auto" w:fill="FFFFFF"/>
        </w:rPr>
        <w:t>have</w:t>
      </w:r>
      <w:proofErr w:type="gramEnd"/>
      <w:r w:rsidRPr="00871C73">
        <w:rPr>
          <w:rFonts w:asciiTheme="minorHAnsi" w:hAnsiTheme="minorHAnsi"/>
          <w:sz w:val="24"/>
          <w:szCs w:val="24"/>
          <w:shd w:val="clear" w:color="auto" w:fill="FFFFFF"/>
        </w:rPr>
        <w:t xml:space="preserve"> feelings of shame, fear or isolation and in turn feel so trapped that they return to the relationship as on average, victims of domestic abuse live with the abuse for 2.3 years before seeking help (Safe Lives, 2021). That is why, methods such as a DVPN as explained earlier on is much more beneficial as it something that can be put in place without the victims consent which almost forces them to have some breathing space alone </w:t>
      </w:r>
      <w:proofErr w:type="gramStart"/>
      <w:r w:rsidRPr="00871C73">
        <w:rPr>
          <w:rFonts w:asciiTheme="minorHAnsi" w:hAnsiTheme="minorHAnsi"/>
          <w:sz w:val="24"/>
          <w:szCs w:val="24"/>
          <w:shd w:val="clear" w:color="auto" w:fill="FFFFFF"/>
        </w:rPr>
        <w:t>in order to</w:t>
      </w:r>
      <w:proofErr w:type="gramEnd"/>
      <w:r w:rsidRPr="00871C73">
        <w:rPr>
          <w:rFonts w:asciiTheme="minorHAnsi" w:hAnsiTheme="minorHAnsi"/>
          <w:sz w:val="24"/>
          <w:szCs w:val="24"/>
          <w:shd w:val="clear" w:color="auto" w:fill="FFFFFF"/>
        </w:rPr>
        <w:t xml:space="preserve"> consider how they want to move forward with the relationship. Other methods used by police include methods such as ‘Target Hardening’ which can include things like advice on home security, police watch schemes and providing the victim with a </w:t>
      </w:r>
      <w:proofErr w:type="spellStart"/>
      <w:r w:rsidRPr="00871C73">
        <w:rPr>
          <w:rFonts w:asciiTheme="minorHAnsi" w:hAnsiTheme="minorHAnsi"/>
          <w:sz w:val="24"/>
          <w:szCs w:val="24"/>
          <w:shd w:val="clear" w:color="auto" w:fill="FFFFFF"/>
        </w:rPr>
        <w:t>TecSOS</w:t>
      </w:r>
      <w:proofErr w:type="spellEnd"/>
      <w:r w:rsidRPr="00871C73">
        <w:rPr>
          <w:rFonts w:asciiTheme="minorHAnsi" w:hAnsiTheme="minorHAnsi"/>
          <w:sz w:val="24"/>
          <w:szCs w:val="24"/>
          <w:shd w:val="clear" w:color="auto" w:fill="FFFFFF"/>
        </w:rPr>
        <w:t xml:space="preserve"> phone which have all been found to be very helpful. </w:t>
      </w:r>
    </w:p>
    <w:p w14:paraId="50E0F535" w14:textId="77777777" w:rsidR="00584309" w:rsidRPr="00871C73" w:rsidRDefault="00584309" w:rsidP="00584309">
      <w:pPr>
        <w:spacing w:line="480" w:lineRule="auto"/>
        <w:rPr>
          <w:rFonts w:asciiTheme="minorHAnsi" w:hAnsiTheme="minorHAnsi"/>
          <w:sz w:val="24"/>
          <w:szCs w:val="24"/>
        </w:rPr>
      </w:pPr>
      <w:r w:rsidRPr="00871C73">
        <w:rPr>
          <w:rFonts w:asciiTheme="minorHAnsi" w:hAnsiTheme="minorHAnsi"/>
          <w:sz w:val="24"/>
          <w:szCs w:val="24"/>
          <w:shd w:val="clear" w:color="auto" w:fill="FFFFFF"/>
        </w:rPr>
        <w:t xml:space="preserve">Finally, to conclude, </w:t>
      </w:r>
      <w:proofErr w:type="gramStart"/>
      <w:r w:rsidRPr="00871C73">
        <w:rPr>
          <w:rFonts w:asciiTheme="minorHAnsi" w:hAnsiTheme="minorHAnsi"/>
          <w:sz w:val="24"/>
          <w:szCs w:val="24"/>
          <w:shd w:val="clear" w:color="auto" w:fill="FFFFFF"/>
        </w:rPr>
        <w:t>it’s</w:t>
      </w:r>
      <w:proofErr w:type="gramEnd"/>
      <w:r w:rsidRPr="00871C73">
        <w:rPr>
          <w:rFonts w:asciiTheme="minorHAnsi" w:hAnsiTheme="minorHAnsi"/>
          <w:sz w:val="24"/>
          <w:szCs w:val="24"/>
          <w:shd w:val="clear" w:color="auto" w:fill="FFFFFF"/>
        </w:rPr>
        <w:t xml:space="preserve"> clear to see that there are a number of different approaches that both police and other professionals can use in order to manage and support vulnerable people which include the use of bail, DVPN’s and MAPPA meetings. These ensure that after any domestic incident, victims are not forgotten about and are instead supported for throughout the process. This has also been made evident in the polices efforts to tackle </w:t>
      </w:r>
      <w:r w:rsidRPr="00871C73">
        <w:rPr>
          <w:rFonts w:asciiTheme="minorHAnsi" w:hAnsiTheme="minorHAnsi"/>
          <w:sz w:val="24"/>
          <w:szCs w:val="24"/>
          <w:shd w:val="clear" w:color="auto" w:fill="FFFFFF"/>
        </w:rPr>
        <w:lastRenderedPageBreak/>
        <w:t xml:space="preserve">repeat victimization there are clearly </w:t>
      </w:r>
      <w:proofErr w:type="gramStart"/>
      <w:r w:rsidRPr="00871C73">
        <w:rPr>
          <w:rFonts w:asciiTheme="minorHAnsi" w:hAnsiTheme="minorHAnsi"/>
          <w:sz w:val="24"/>
          <w:szCs w:val="24"/>
          <w:shd w:val="clear" w:color="auto" w:fill="FFFFFF"/>
        </w:rPr>
        <w:t>a number of</w:t>
      </w:r>
      <w:proofErr w:type="gramEnd"/>
      <w:r w:rsidRPr="00871C73">
        <w:rPr>
          <w:rFonts w:asciiTheme="minorHAnsi" w:hAnsiTheme="minorHAnsi"/>
          <w:sz w:val="24"/>
          <w:szCs w:val="24"/>
          <w:shd w:val="clear" w:color="auto" w:fill="FFFFFF"/>
        </w:rPr>
        <w:t xml:space="preserve"> policies and procedures in place that ensures that vulnerable people aren’t targeted again following an incident. </w:t>
      </w:r>
    </w:p>
    <w:p w14:paraId="612BE617" w14:textId="77777777" w:rsidR="00584309" w:rsidRPr="00871C73" w:rsidRDefault="00584309" w:rsidP="00584309">
      <w:pPr>
        <w:spacing w:line="480" w:lineRule="auto"/>
        <w:rPr>
          <w:rFonts w:asciiTheme="minorHAnsi" w:hAnsiTheme="minorHAnsi"/>
          <w:sz w:val="24"/>
          <w:szCs w:val="24"/>
        </w:rPr>
      </w:pPr>
    </w:p>
    <w:p w14:paraId="6C26F983" w14:textId="77777777" w:rsidR="00584309" w:rsidRPr="00871C73" w:rsidRDefault="00584309" w:rsidP="00584309">
      <w:pPr>
        <w:spacing w:line="480" w:lineRule="auto"/>
        <w:rPr>
          <w:rFonts w:asciiTheme="minorHAnsi" w:hAnsiTheme="minorHAnsi"/>
          <w:sz w:val="24"/>
          <w:szCs w:val="24"/>
        </w:rPr>
      </w:pPr>
    </w:p>
    <w:p w14:paraId="2E3F0BC7" w14:textId="77777777" w:rsidR="00584309" w:rsidRPr="00871C73" w:rsidRDefault="00584309" w:rsidP="00584309">
      <w:pPr>
        <w:spacing w:line="480" w:lineRule="auto"/>
        <w:rPr>
          <w:rFonts w:asciiTheme="minorHAnsi" w:hAnsiTheme="minorHAnsi"/>
          <w:sz w:val="24"/>
          <w:szCs w:val="24"/>
        </w:rPr>
      </w:pPr>
    </w:p>
    <w:p w14:paraId="43B3AE6E" w14:textId="77777777" w:rsidR="00584309" w:rsidRPr="00871C73" w:rsidRDefault="00584309" w:rsidP="00584309">
      <w:pPr>
        <w:spacing w:line="480" w:lineRule="auto"/>
        <w:rPr>
          <w:rFonts w:asciiTheme="minorHAnsi" w:hAnsiTheme="minorHAnsi"/>
          <w:sz w:val="24"/>
          <w:szCs w:val="24"/>
        </w:rPr>
      </w:pPr>
    </w:p>
    <w:p w14:paraId="5F378355" w14:textId="77777777" w:rsidR="00584309" w:rsidRPr="00871C73" w:rsidRDefault="00584309" w:rsidP="00584309">
      <w:pPr>
        <w:spacing w:line="480" w:lineRule="auto"/>
        <w:rPr>
          <w:rFonts w:asciiTheme="minorHAnsi" w:hAnsiTheme="minorHAnsi"/>
          <w:sz w:val="24"/>
          <w:szCs w:val="24"/>
        </w:rPr>
      </w:pPr>
    </w:p>
    <w:p w14:paraId="6FB637C1" w14:textId="77777777" w:rsidR="00584309" w:rsidRPr="00871C73" w:rsidRDefault="00584309" w:rsidP="00584309">
      <w:pPr>
        <w:spacing w:line="480" w:lineRule="auto"/>
        <w:rPr>
          <w:rFonts w:asciiTheme="minorHAnsi" w:hAnsiTheme="minorHAnsi"/>
          <w:sz w:val="24"/>
          <w:szCs w:val="24"/>
        </w:rPr>
      </w:pPr>
    </w:p>
    <w:p w14:paraId="3C85EC30" w14:textId="77777777" w:rsidR="00584309" w:rsidRPr="00871C73" w:rsidRDefault="00584309" w:rsidP="00584309">
      <w:pPr>
        <w:spacing w:line="480" w:lineRule="auto"/>
        <w:rPr>
          <w:rFonts w:asciiTheme="minorHAnsi" w:hAnsiTheme="minorHAnsi"/>
          <w:sz w:val="24"/>
          <w:szCs w:val="24"/>
        </w:rPr>
      </w:pPr>
    </w:p>
    <w:p w14:paraId="78C2B7B0" w14:textId="77777777" w:rsidR="00584309" w:rsidRPr="00871C73" w:rsidRDefault="00584309" w:rsidP="00584309">
      <w:pPr>
        <w:spacing w:line="480" w:lineRule="auto"/>
        <w:rPr>
          <w:rFonts w:asciiTheme="minorHAnsi" w:hAnsiTheme="minorHAnsi"/>
          <w:sz w:val="24"/>
          <w:szCs w:val="24"/>
        </w:rPr>
      </w:pPr>
    </w:p>
    <w:p w14:paraId="610DDB5D" w14:textId="77777777" w:rsidR="00584309" w:rsidRPr="00871C73" w:rsidRDefault="00584309" w:rsidP="00584309">
      <w:pPr>
        <w:spacing w:line="480" w:lineRule="auto"/>
        <w:rPr>
          <w:rFonts w:asciiTheme="minorHAnsi" w:hAnsiTheme="minorHAnsi"/>
          <w:sz w:val="24"/>
          <w:szCs w:val="24"/>
        </w:rPr>
      </w:pPr>
    </w:p>
    <w:p w14:paraId="6BA56582" w14:textId="77777777" w:rsidR="00584309" w:rsidRPr="00871C73" w:rsidRDefault="00584309" w:rsidP="00584309">
      <w:pPr>
        <w:spacing w:line="480" w:lineRule="auto"/>
        <w:rPr>
          <w:rFonts w:asciiTheme="minorHAnsi" w:hAnsiTheme="minorHAnsi"/>
          <w:sz w:val="24"/>
          <w:szCs w:val="24"/>
        </w:rPr>
      </w:pPr>
    </w:p>
    <w:p w14:paraId="43342D8E" w14:textId="77777777" w:rsidR="00584309" w:rsidRPr="00871C73" w:rsidRDefault="00584309" w:rsidP="00584309">
      <w:pPr>
        <w:spacing w:line="480" w:lineRule="auto"/>
        <w:rPr>
          <w:rFonts w:asciiTheme="minorHAnsi" w:hAnsiTheme="minorHAnsi"/>
          <w:sz w:val="24"/>
          <w:szCs w:val="24"/>
        </w:rPr>
      </w:pPr>
    </w:p>
    <w:p w14:paraId="43C467D8" w14:textId="77777777" w:rsidR="00584309" w:rsidRPr="00871C73" w:rsidRDefault="00584309" w:rsidP="00584309">
      <w:pPr>
        <w:spacing w:line="480" w:lineRule="auto"/>
        <w:rPr>
          <w:rFonts w:asciiTheme="minorHAnsi" w:hAnsiTheme="minorHAnsi"/>
          <w:sz w:val="24"/>
          <w:szCs w:val="24"/>
        </w:rPr>
      </w:pPr>
    </w:p>
    <w:p w14:paraId="60D09957" w14:textId="77777777" w:rsidR="00584309" w:rsidRPr="00871C73" w:rsidRDefault="00584309" w:rsidP="00584309">
      <w:pPr>
        <w:spacing w:line="480" w:lineRule="auto"/>
        <w:rPr>
          <w:rFonts w:asciiTheme="minorHAnsi" w:hAnsiTheme="minorHAnsi"/>
          <w:sz w:val="24"/>
          <w:szCs w:val="24"/>
        </w:rPr>
      </w:pPr>
    </w:p>
    <w:p w14:paraId="3D979092" w14:textId="77777777" w:rsidR="00584309" w:rsidRPr="00871C73" w:rsidRDefault="00584309" w:rsidP="00584309">
      <w:pPr>
        <w:spacing w:line="480" w:lineRule="auto"/>
        <w:rPr>
          <w:rFonts w:asciiTheme="minorHAnsi" w:hAnsiTheme="minorHAnsi"/>
          <w:sz w:val="24"/>
          <w:szCs w:val="24"/>
        </w:rPr>
      </w:pPr>
    </w:p>
    <w:p w14:paraId="7A921571" w14:textId="77777777" w:rsidR="00584309" w:rsidRPr="00871C73" w:rsidRDefault="00584309" w:rsidP="00584309">
      <w:pPr>
        <w:spacing w:line="480" w:lineRule="auto"/>
        <w:rPr>
          <w:rFonts w:asciiTheme="minorHAnsi" w:hAnsiTheme="minorHAnsi"/>
          <w:sz w:val="24"/>
          <w:szCs w:val="24"/>
        </w:rPr>
      </w:pPr>
    </w:p>
    <w:p w14:paraId="514D792D" w14:textId="77777777" w:rsidR="00584309" w:rsidRPr="00871C73" w:rsidRDefault="00584309" w:rsidP="00584309">
      <w:pPr>
        <w:spacing w:line="480" w:lineRule="auto"/>
        <w:rPr>
          <w:rFonts w:asciiTheme="minorHAnsi" w:hAnsiTheme="minorHAnsi"/>
          <w:sz w:val="24"/>
          <w:szCs w:val="24"/>
        </w:rPr>
      </w:pPr>
    </w:p>
    <w:p w14:paraId="242E8732" w14:textId="77777777" w:rsidR="00584309" w:rsidRPr="00871C73" w:rsidRDefault="00584309" w:rsidP="00584309">
      <w:pPr>
        <w:spacing w:line="480" w:lineRule="auto"/>
        <w:rPr>
          <w:rFonts w:asciiTheme="minorHAnsi" w:hAnsiTheme="minorHAnsi"/>
          <w:sz w:val="24"/>
          <w:szCs w:val="24"/>
        </w:rPr>
      </w:pPr>
      <w:r w:rsidRPr="00871C73">
        <w:rPr>
          <w:rFonts w:asciiTheme="minorHAnsi" w:hAnsiTheme="minorHAnsi"/>
          <w:sz w:val="24"/>
          <w:szCs w:val="24"/>
        </w:rPr>
        <w:t xml:space="preserve">Bibliography </w:t>
      </w:r>
    </w:p>
    <w:p w14:paraId="28054675" w14:textId="77777777" w:rsidR="00584309" w:rsidRPr="00871C73" w:rsidRDefault="00584309" w:rsidP="00584309">
      <w:pPr>
        <w:spacing w:line="480" w:lineRule="auto"/>
        <w:rPr>
          <w:rFonts w:asciiTheme="minorHAnsi" w:hAnsiTheme="minorHAnsi"/>
          <w:sz w:val="24"/>
          <w:szCs w:val="24"/>
        </w:rPr>
      </w:pPr>
    </w:p>
    <w:p w14:paraId="6D6CC04E" w14:textId="77777777" w:rsidR="00584309" w:rsidRPr="00871C73" w:rsidRDefault="00584309" w:rsidP="00584309">
      <w:pPr>
        <w:spacing w:line="480" w:lineRule="auto"/>
        <w:rPr>
          <w:rFonts w:asciiTheme="minorHAnsi" w:hAnsiTheme="minorHAnsi"/>
          <w:sz w:val="24"/>
          <w:szCs w:val="24"/>
        </w:rPr>
      </w:pPr>
      <w:r w:rsidRPr="00871C73">
        <w:rPr>
          <w:rFonts w:asciiTheme="minorHAnsi" w:hAnsiTheme="minorHAnsi"/>
          <w:sz w:val="24"/>
          <w:szCs w:val="24"/>
          <w:shd w:val="clear" w:color="auto" w:fill="FFFFFF"/>
        </w:rPr>
        <w:t>Bridgeman, C. Hobbs, L (1997) </w:t>
      </w:r>
      <w:r w:rsidRPr="00871C73">
        <w:rPr>
          <w:rFonts w:asciiTheme="minorHAnsi" w:hAnsiTheme="minorHAnsi"/>
          <w:i/>
          <w:iCs/>
          <w:sz w:val="24"/>
          <w:szCs w:val="24"/>
          <w:shd w:val="clear" w:color="auto" w:fill="FFFFFF"/>
        </w:rPr>
        <w:t>Preventing Repeat Victimisation: the police officers’ guide</w:t>
      </w:r>
      <w:r w:rsidRPr="00871C73">
        <w:rPr>
          <w:rFonts w:asciiTheme="minorHAnsi" w:hAnsiTheme="minorHAnsi"/>
          <w:sz w:val="24"/>
          <w:szCs w:val="24"/>
          <w:shd w:val="clear" w:color="auto" w:fill="FFFFFF"/>
        </w:rPr>
        <w:t>, UK: Home Office.</w:t>
      </w:r>
    </w:p>
    <w:p w14:paraId="001A6D52" w14:textId="77777777" w:rsidR="00584309" w:rsidRPr="00871C73" w:rsidRDefault="00584309" w:rsidP="00584309">
      <w:pPr>
        <w:spacing w:line="480" w:lineRule="auto"/>
        <w:rPr>
          <w:rFonts w:asciiTheme="minorHAnsi" w:hAnsiTheme="minorHAnsi"/>
          <w:sz w:val="24"/>
          <w:szCs w:val="24"/>
          <w:shd w:val="clear" w:color="auto" w:fill="FFFFFF"/>
        </w:rPr>
      </w:pPr>
      <w:r w:rsidRPr="00871C73">
        <w:rPr>
          <w:rFonts w:asciiTheme="minorHAnsi" w:hAnsiTheme="minorHAnsi"/>
          <w:sz w:val="24"/>
          <w:szCs w:val="24"/>
          <w:shd w:val="clear" w:color="auto" w:fill="FFFFFF"/>
        </w:rPr>
        <w:lastRenderedPageBreak/>
        <w:t>Hardy, R (2018) </w:t>
      </w:r>
      <w:r w:rsidRPr="00871C73">
        <w:rPr>
          <w:rFonts w:asciiTheme="minorHAnsi" w:hAnsiTheme="minorHAnsi"/>
          <w:i/>
          <w:iCs/>
          <w:sz w:val="24"/>
          <w:szCs w:val="24"/>
          <w:shd w:val="clear" w:color="auto" w:fill="FFFFFF"/>
        </w:rPr>
        <w:t>Domestic violence protection notices and orders: what social workers need to know, </w:t>
      </w:r>
      <w:r w:rsidRPr="00871C73">
        <w:rPr>
          <w:rFonts w:asciiTheme="minorHAnsi" w:hAnsiTheme="minorHAnsi"/>
          <w:sz w:val="24"/>
          <w:szCs w:val="24"/>
          <w:shd w:val="clear" w:color="auto" w:fill="FFFFFF"/>
        </w:rPr>
        <w:t>Available at: </w:t>
      </w:r>
      <w:hyperlink r:id="rId15" w:history="1">
        <w:r w:rsidRPr="00871C73">
          <w:rPr>
            <w:rStyle w:val="Hyperlink"/>
            <w:rFonts w:asciiTheme="minorHAnsi" w:hAnsiTheme="minorHAnsi"/>
            <w:i/>
            <w:iCs/>
            <w:sz w:val="24"/>
            <w:szCs w:val="24"/>
            <w:shd w:val="clear" w:color="auto" w:fill="FFFFFF"/>
          </w:rPr>
          <w:t>https://www.communitycare.co.uk/2018/11/15/domestic-violence-protection-notices-orders-social-workers-need-know/</w:t>
        </w:r>
      </w:hyperlink>
      <w:r w:rsidRPr="00871C73">
        <w:rPr>
          <w:rFonts w:asciiTheme="minorHAnsi" w:hAnsiTheme="minorHAnsi"/>
          <w:sz w:val="24"/>
          <w:szCs w:val="24"/>
          <w:shd w:val="clear" w:color="auto" w:fill="FFFFFF"/>
        </w:rPr>
        <w:t xml:space="preserve"> (Accessed: 25th January 2021).</w:t>
      </w:r>
    </w:p>
    <w:p w14:paraId="10E0955E" w14:textId="77777777" w:rsidR="00584309" w:rsidRPr="00871C73" w:rsidRDefault="00584309" w:rsidP="00584309">
      <w:pPr>
        <w:spacing w:line="480" w:lineRule="auto"/>
        <w:rPr>
          <w:rFonts w:asciiTheme="minorHAnsi" w:hAnsiTheme="minorHAnsi"/>
          <w:sz w:val="24"/>
          <w:szCs w:val="24"/>
          <w:shd w:val="clear" w:color="auto" w:fill="FFFFFF"/>
        </w:rPr>
      </w:pPr>
      <w:r w:rsidRPr="00871C73">
        <w:rPr>
          <w:rFonts w:asciiTheme="minorHAnsi" w:hAnsiTheme="minorHAnsi"/>
          <w:sz w:val="24"/>
          <w:szCs w:val="24"/>
          <w:shd w:val="clear" w:color="auto" w:fill="FFFFFF"/>
        </w:rPr>
        <w:t>Home Office (2020) </w:t>
      </w:r>
      <w:r w:rsidRPr="00871C73">
        <w:rPr>
          <w:rFonts w:asciiTheme="minorHAnsi" w:hAnsiTheme="minorHAnsi"/>
          <w:i/>
          <w:iCs/>
          <w:sz w:val="24"/>
          <w:szCs w:val="24"/>
          <w:shd w:val="clear" w:color="auto" w:fill="FFFFFF"/>
        </w:rPr>
        <w:t>Police Powers: Pre-charge Bail Government consultation, </w:t>
      </w:r>
      <w:r w:rsidRPr="00871C73">
        <w:rPr>
          <w:rFonts w:asciiTheme="minorHAnsi" w:hAnsiTheme="minorHAnsi"/>
          <w:sz w:val="24"/>
          <w:szCs w:val="24"/>
          <w:shd w:val="clear" w:color="auto" w:fill="FFFFFF"/>
        </w:rPr>
        <w:t>Available at: </w:t>
      </w:r>
      <w:hyperlink r:id="rId16" w:history="1">
        <w:r w:rsidRPr="00871C73">
          <w:rPr>
            <w:rStyle w:val="Hyperlink"/>
            <w:rFonts w:asciiTheme="minorHAnsi" w:hAnsiTheme="minorHAnsi"/>
            <w:i/>
            <w:iCs/>
            <w:sz w:val="24"/>
            <w:szCs w:val="24"/>
            <w:shd w:val="clear" w:color="auto" w:fill="FFFFFF"/>
          </w:rPr>
          <w:t>https://assets.publishing.service.gov.uk/government/uploads/system/uploads/attachment_data/file/879759/20191127_ConDoc_PCB_May.pdf</w:t>
        </w:r>
      </w:hyperlink>
      <w:r w:rsidRPr="00871C73">
        <w:rPr>
          <w:rFonts w:asciiTheme="minorHAnsi" w:hAnsiTheme="minorHAnsi"/>
          <w:i/>
          <w:iCs/>
          <w:sz w:val="24"/>
          <w:szCs w:val="24"/>
          <w:u w:val="single"/>
          <w:shd w:val="clear" w:color="auto" w:fill="FFFFFF"/>
        </w:rPr>
        <w:t xml:space="preserve"> </w:t>
      </w:r>
      <w:r w:rsidRPr="00871C73">
        <w:rPr>
          <w:rFonts w:asciiTheme="minorHAnsi" w:hAnsiTheme="minorHAnsi"/>
          <w:sz w:val="24"/>
          <w:szCs w:val="24"/>
          <w:shd w:val="clear" w:color="auto" w:fill="FFFFFF"/>
        </w:rPr>
        <w:t> (Accessed: 24th January 2021).</w:t>
      </w:r>
    </w:p>
    <w:p w14:paraId="12CF01EE" w14:textId="77777777" w:rsidR="00584309" w:rsidRPr="00871C73" w:rsidRDefault="00584309" w:rsidP="00584309">
      <w:pPr>
        <w:spacing w:line="480" w:lineRule="auto"/>
        <w:rPr>
          <w:rFonts w:asciiTheme="minorHAnsi" w:hAnsiTheme="minorHAnsi"/>
          <w:sz w:val="24"/>
          <w:szCs w:val="24"/>
          <w:shd w:val="clear" w:color="auto" w:fill="FFFFFF"/>
        </w:rPr>
      </w:pPr>
      <w:r w:rsidRPr="00871C73">
        <w:rPr>
          <w:rFonts w:asciiTheme="minorHAnsi" w:hAnsiTheme="minorHAnsi"/>
          <w:sz w:val="24"/>
          <w:szCs w:val="24"/>
          <w:shd w:val="clear" w:color="auto" w:fill="FFFFFF"/>
        </w:rPr>
        <w:t xml:space="preserve">Kelly, L. Adler, J, R. Horvath, M, A. Lovett, J. Coulson, M. </w:t>
      </w:r>
      <w:proofErr w:type="spellStart"/>
      <w:r w:rsidRPr="00871C73">
        <w:rPr>
          <w:rFonts w:asciiTheme="minorHAnsi" w:hAnsiTheme="minorHAnsi"/>
          <w:sz w:val="24"/>
          <w:szCs w:val="24"/>
          <w:shd w:val="clear" w:color="auto" w:fill="FFFFFF"/>
        </w:rPr>
        <w:t>Kernohan</w:t>
      </w:r>
      <w:proofErr w:type="spellEnd"/>
      <w:r w:rsidRPr="00871C73">
        <w:rPr>
          <w:rFonts w:asciiTheme="minorHAnsi" w:hAnsiTheme="minorHAnsi"/>
          <w:sz w:val="24"/>
          <w:szCs w:val="24"/>
          <w:shd w:val="clear" w:color="auto" w:fill="FFFFFF"/>
        </w:rPr>
        <w:t>, D. Gray, M. (2013) </w:t>
      </w:r>
      <w:r w:rsidRPr="00871C73">
        <w:rPr>
          <w:rFonts w:asciiTheme="minorHAnsi" w:hAnsiTheme="minorHAnsi"/>
          <w:i/>
          <w:iCs/>
          <w:sz w:val="24"/>
          <w:szCs w:val="24"/>
          <w:shd w:val="clear" w:color="auto" w:fill="FFFFFF"/>
        </w:rPr>
        <w:t>Evaluation of the Pilot of Domestic Violence Protection Orders</w:t>
      </w:r>
      <w:r w:rsidRPr="00871C73">
        <w:rPr>
          <w:rFonts w:asciiTheme="minorHAnsi" w:hAnsiTheme="minorHAnsi"/>
          <w:sz w:val="24"/>
          <w:szCs w:val="24"/>
          <w:shd w:val="clear" w:color="auto" w:fill="FFFFFF"/>
        </w:rPr>
        <w:t xml:space="preserve">, London Metropolitan University &amp; Middlesex University: The Home </w:t>
      </w:r>
      <w:proofErr w:type="gramStart"/>
      <w:r w:rsidRPr="00871C73">
        <w:rPr>
          <w:rFonts w:asciiTheme="minorHAnsi" w:hAnsiTheme="minorHAnsi"/>
          <w:sz w:val="24"/>
          <w:szCs w:val="24"/>
          <w:shd w:val="clear" w:color="auto" w:fill="FFFFFF"/>
        </w:rPr>
        <w:t>Office .</w:t>
      </w:r>
      <w:proofErr w:type="gramEnd"/>
    </w:p>
    <w:p w14:paraId="2A89D3F2" w14:textId="77777777" w:rsidR="00584309" w:rsidRPr="00871C73" w:rsidRDefault="00584309" w:rsidP="00584309">
      <w:pPr>
        <w:spacing w:line="480" w:lineRule="auto"/>
        <w:rPr>
          <w:rFonts w:asciiTheme="minorHAnsi" w:hAnsiTheme="minorHAnsi"/>
          <w:sz w:val="24"/>
          <w:szCs w:val="24"/>
          <w:shd w:val="clear" w:color="auto" w:fill="FFFFFF"/>
        </w:rPr>
      </w:pPr>
      <w:r w:rsidRPr="00871C73">
        <w:rPr>
          <w:rFonts w:asciiTheme="minorHAnsi" w:hAnsiTheme="minorHAnsi"/>
          <w:sz w:val="24"/>
          <w:szCs w:val="24"/>
          <w:shd w:val="clear" w:color="auto" w:fill="FFFFFF"/>
        </w:rPr>
        <w:t>Leicestershire Police (2017) </w:t>
      </w:r>
      <w:r w:rsidRPr="00871C73">
        <w:rPr>
          <w:rFonts w:asciiTheme="minorHAnsi" w:hAnsiTheme="minorHAnsi"/>
          <w:i/>
          <w:iCs/>
          <w:sz w:val="24"/>
          <w:szCs w:val="24"/>
          <w:shd w:val="clear" w:color="auto" w:fill="FFFFFF"/>
        </w:rPr>
        <w:t>Understanding Bail Conditions, </w:t>
      </w:r>
      <w:r w:rsidRPr="00871C73">
        <w:rPr>
          <w:rFonts w:asciiTheme="minorHAnsi" w:hAnsiTheme="minorHAnsi"/>
          <w:sz w:val="24"/>
          <w:szCs w:val="24"/>
          <w:shd w:val="clear" w:color="auto" w:fill="FFFFFF"/>
        </w:rPr>
        <w:t>Available at: </w:t>
      </w:r>
      <w:hyperlink r:id="rId17" w:history="1">
        <w:r w:rsidRPr="00871C73">
          <w:rPr>
            <w:rStyle w:val="Hyperlink"/>
            <w:rFonts w:asciiTheme="minorHAnsi" w:hAnsiTheme="minorHAnsi"/>
            <w:i/>
            <w:iCs/>
            <w:sz w:val="24"/>
            <w:szCs w:val="24"/>
            <w:shd w:val="clear" w:color="auto" w:fill="FFFFFF"/>
          </w:rPr>
          <w:t>http://www.lcitylscb.org/information-for-practitioners/safeguarding-topics/understanding-bail-conditions/</w:t>
        </w:r>
      </w:hyperlink>
      <w:r w:rsidRPr="00871C73">
        <w:rPr>
          <w:rFonts w:asciiTheme="minorHAnsi" w:hAnsiTheme="minorHAnsi"/>
          <w:i/>
          <w:iCs/>
          <w:sz w:val="24"/>
          <w:szCs w:val="24"/>
          <w:u w:val="single"/>
          <w:shd w:val="clear" w:color="auto" w:fill="FFFFFF"/>
        </w:rPr>
        <w:t xml:space="preserve"> </w:t>
      </w:r>
      <w:r w:rsidRPr="00871C73">
        <w:rPr>
          <w:rFonts w:asciiTheme="minorHAnsi" w:hAnsiTheme="minorHAnsi"/>
          <w:sz w:val="24"/>
          <w:szCs w:val="24"/>
          <w:shd w:val="clear" w:color="auto" w:fill="FFFFFF"/>
        </w:rPr>
        <w:t> (Accessed: 24th January).</w:t>
      </w:r>
    </w:p>
    <w:p w14:paraId="0494B7B3" w14:textId="77777777" w:rsidR="00584309" w:rsidRPr="00871C73" w:rsidRDefault="00584309" w:rsidP="00584309">
      <w:pPr>
        <w:spacing w:line="480" w:lineRule="auto"/>
        <w:rPr>
          <w:rFonts w:asciiTheme="minorHAnsi" w:hAnsiTheme="minorHAnsi"/>
          <w:sz w:val="24"/>
          <w:szCs w:val="24"/>
          <w:shd w:val="clear" w:color="auto" w:fill="FFFFFF"/>
        </w:rPr>
      </w:pPr>
      <w:r w:rsidRPr="00871C73">
        <w:rPr>
          <w:rFonts w:asciiTheme="minorHAnsi" w:hAnsiTheme="minorHAnsi"/>
          <w:sz w:val="24"/>
          <w:szCs w:val="24"/>
          <w:shd w:val="clear" w:color="auto" w:fill="FFFFFF"/>
        </w:rPr>
        <w:t>Safe Lives Staff (2014) </w:t>
      </w:r>
      <w:r w:rsidRPr="00871C73">
        <w:rPr>
          <w:rFonts w:asciiTheme="minorHAnsi" w:hAnsiTheme="minorHAnsi"/>
          <w:i/>
          <w:iCs/>
          <w:sz w:val="24"/>
          <w:szCs w:val="24"/>
          <w:shd w:val="clear" w:color="auto" w:fill="FFFFFF"/>
        </w:rPr>
        <w:t>Multi-Agency Risk Assessment Conferences (MARAC), </w:t>
      </w:r>
      <w:r w:rsidRPr="00871C73">
        <w:rPr>
          <w:rFonts w:asciiTheme="minorHAnsi" w:hAnsiTheme="minorHAnsi"/>
          <w:sz w:val="24"/>
          <w:szCs w:val="24"/>
          <w:shd w:val="clear" w:color="auto" w:fill="FFFFFF"/>
        </w:rPr>
        <w:t>Available at: </w:t>
      </w:r>
      <w:hyperlink r:id="rId18" w:history="1">
        <w:r w:rsidRPr="00871C73">
          <w:rPr>
            <w:rStyle w:val="Hyperlink"/>
            <w:rFonts w:asciiTheme="minorHAnsi" w:hAnsiTheme="minorHAnsi"/>
            <w:i/>
            <w:iCs/>
            <w:sz w:val="24"/>
            <w:szCs w:val="24"/>
            <w:shd w:val="clear" w:color="auto" w:fill="FFFFFF"/>
          </w:rPr>
          <w:t>https://safelives.org.uk/sites/default/files/resources/MARAC%20FAQs%20General%20FINAL.pdf</w:t>
        </w:r>
      </w:hyperlink>
      <w:r w:rsidRPr="00871C73">
        <w:rPr>
          <w:rFonts w:asciiTheme="minorHAnsi" w:hAnsiTheme="minorHAnsi"/>
          <w:i/>
          <w:iCs/>
          <w:sz w:val="24"/>
          <w:szCs w:val="24"/>
          <w:u w:val="single"/>
          <w:shd w:val="clear" w:color="auto" w:fill="FFFFFF"/>
        </w:rPr>
        <w:t xml:space="preserve"> </w:t>
      </w:r>
      <w:r w:rsidRPr="00871C73">
        <w:rPr>
          <w:rFonts w:asciiTheme="minorHAnsi" w:hAnsiTheme="minorHAnsi"/>
          <w:sz w:val="24"/>
          <w:szCs w:val="24"/>
          <w:shd w:val="clear" w:color="auto" w:fill="FFFFFF"/>
        </w:rPr>
        <w:t> (Accessed: 25 January 2021).</w:t>
      </w:r>
    </w:p>
    <w:p w14:paraId="58581056" w14:textId="77777777" w:rsidR="00584309" w:rsidRPr="00871C73" w:rsidRDefault="00584309" w:rsidP="00584309">
      <w:pPr>
        <w:spacing w:line="480" w:lineRule="auto"/>
        <w:rPr>
          <w:rFonts w:asciiTheme="minorHAnsi" w:hAnsiTheme="minorHAnsi"/>
          <w:sz w:val="24"/>
          <w:szCs w:val="24"/>
        </w:rPr>
      </w:pPr>
      <w:r w:rsidRPr="00871C73">
        <w:rPr>
          <w:rFonts w:asciiTheme="minorHAnsi" w:hAnsiTheme="minorHAnsi"/>
          <w:sz w:val="24"/>
          <w:szCs w:val="24"/>
        </w:rPr>
        <w:t>Welsh, B, C. Farrington, D, P. (2006) </w:t>
      </w:r>
      <w:r w:rsidRPr="00871C73">
        <w:rPr>
          <w:rFonts w:asciiTheme="minorHAnsi" w:hAnsiTheme="minorHAnsi"/>
          <w:i/>
          <w:iCs/>
          <w:sz w:val="24"/>
          <w:szCs w:val="24"/>
        </w:rPr>
        <w:t>Preventing Crime What Works for Children, Offenders, Victims and Places 2006</w:t>
      </w:r>
      <w:r w:rsidRPr="00871C73">
        <w:rPr>
          <w:rFonts w:asciiTheme="minorHAnsi" w:hAnsiTheme="minorHAnsi"/>
          <w:sz w:val="24"/>
          <w:szCs w:val="24"/>
        </w:rPr>
        <w:t xml:space="preserve">, 1st </w:t>
      </w:r>
      <w:proofErr w:type="spellStart"/>
      <w:r w:rsidRPr="00871C73">
        <w:rPr>
          <w:rFonts w:asciiTheme="minorHAnsi" w:hAnsiTheme="minorHAnsi"/>
          <w:sz w:val="24"/>
          <w:szCs w:val="24"/>
        </w:rPr>
        <w:t>edn</w:t>
      </w:r>
      <w:proofErr w:type="spellEnd"/>
      <w:r w:rsidRPr="00871C73">
        <w:rPr>
          <w:rFonts w:asciiTheme="minorHAnsi" w:hAnsiTheme="minorHAnsi"/>
          <w:sz w:val="24"/>
          <w:szCs w:val="24"/>
        </w:rPr>
        <w:t xml:space="preserve">. United </w:t>
      </w:r>
      <w:proofErr w:type="gramStart"/>
      <w:r w:rsidRPr="00871C73">
        <w:rPr>
          <w:rFonts w:asciiTheme="minorHAnsi" w:hAnsiTheme="minorHAnsi"/>
          <w:sz w:val="24"/>
          <w:szCs w:val="24"/>
        </w:rPr>
        <w:t>Kingdom :</w:t>
      </w:r>
      <w:proofErr w:type="gramEnd"/>
      <w:r w:rsidRPr="00871C73">
        <w:rPr>
          <w:rFonts w:asciiTheme="minorHAnsi" w:hAnsiTheme="minorHAnsi"/>
          <w:sz w:val="24"/>
          <w:szCs w:val="24"/>
        </w:rPr>
        <w:t xml:space="preserve"> Springer Netherlands.</w:t>
      </w:r>
    </w:p>
    <w:p w14:paraId="304A91D4" w14:textId="77777777" w:rsidR="00584309" w:rsidRPr="00E676F7" w:rsidRDefault="00584309" w:rsidP="5B843AF0">
      <w:pPr>
        <w:ind w:right="237"/>
        <w:jc w:val="both"/>
        <w:rPr>
          <w:rFonts w:eastAsia="Arial"/>
          <w:color w:val="000000" w:themeColor="text1"/>
          <w:sz w:val="24"/>
          <w:szCs w:val="24"/>
        </w:rPr>
      </w:pP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00E676F7">
        <w:rPr>
          <w:b/>
          <w:bCs/>
          <w:sz w:val="24"/>
          <w:szCs w:val="24"/>
        </w:rPr>
        <w:br w:type="page"/>
      </w:r>
    </w:p>
    <w:p w14:paraId="73F2D46B" w14:textId="77777777" w:rsidR="00A221AB" w:rsidRDefault="00A221AB" w:rsidP="00A221AB">
      <w:pPr>
        <w:pStyle w:val="paragraph"/>
        <w:spacing w:before="0" w:beforeAutospacing="0" w:after="0" w:afterAutospacing="0"/>
        <w:ind w:left="3600" w:right="225"/>
        <w:textAlignment w:val="baseline"/>
        <w:rPr>
          <w:rFonts w:ascii="Segoe UI" w:hAnsi="Segoe UI" w:cs="Segoe UI"/>
          <w:color w:val="000000"/>
          <w:sz w:val="18"/>
          <w:szCs w:val="18"/>
        </w:rPr>
      </w:pPr>
      <w:r>
        <w:rPr>
          <w:rStyle w:val="normaltextrun"/>
          <w:rFonts w:ascii="Arial" w:hAnsi="Arial" w:cs="Arial"/>
          <w:b/>
          <w:bCs/>
          <w:color w:val="000000"/>
        </w:rPr>
        <w:lastRenderedPageBreak/>
        <w:t>Task 3</w:t>
      </w:r>
      <w:r>
        <w:rPr>
          <w:rStyle w:val="eop"/>
          <w:rFonts w:ascii="Arial" w:hAnsi="Arial" w:cs="Arial"/>
          <w:color w:val="000000"/>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9A5D792"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By signing the section </w:t>
      </w:r>
      <w:proofErr w:type="gramStart"/>
      <w:r>
        <w:rPr>
          <w:rStyle w:val="contextualspellingandgrammarerror"/>
          <w:rFonts w:ascii="Arial" w:hAnsi="Arial" w:cs="Arial"/>
          <w:i/>
          <w:iCs/>
          <w:color w:val="000000"/>
        </w:rPr>
        <w:t>below</w:t>
      </w:r>
      <w:proofErr w:type="gramEnd"/>
      <w:r>
        <w:rPr>
          <w:rStyle w:val="normaltextrun"/>
          <w:rFonts w:ascii="Arial" w:hAnsi="Arial" w:cs="Arial"/>
          <w:i/>
          <w:iCs/>
          <w:color w:val="000000"/>
        </w:rPr>
        <w:t> you are acknowledging your continuing progress on O.C.P. </w:t>
      </w:r>
      <w:r>
        <w:rPr>
          <w:rStyle w:val="eop"/>
          <w:rFonts w:ascii="Arial" w:hAnsi="Arial" w:cs="Arial"/>
          <w:color w:val="000000"/>
        </w:rPr>
        <w:t> </w:t>
      </w:r>
    </w:p>
    <w:p w14:paraId="0A4BA9D3"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6001D; Policing in the Workplace 3 and in signing it will be equivalent to 1000 words towards the 5000 words equivalent total for component 1.</w:t>
      </w:r>
      <w:r>
        <w:rPr>
          <w:rStyle w:val="eop"/>
          <w:rFonts w:ascii="Arial" w:hAnsi="Arial" w:cs="Arial"/>
          <w:color w:val="000000"/>
        </w:rPr>
        <w:t>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 xml:space="preserve">I confirm that I am progressing with the Occupational Competency Portfolio (OCP) in accordance </w:t>
      </w:r>
      <w:proofErr w:type="gramStart"/>
      <w:r>
        <w:rPr>
          <w:rStyle w:val="normaltextrun"/>
          <w:rFonts w:ascii="Arial" w:hAnsi="Arial" w:cs="Arial"/>
          <w:color w:val="000000"/>
        </w:rPr>
        <w:t>to</w:t>
      </w:r>
      <w:proofErr w:type="gramEnd"/>
      <w:r>
        <w:rPr>
          <w:rStyle w:val="normaltextrun"/>
          <w:rFonts w:ascii="Arial" w:hAnsi="Arial" w:cs="Arial"/>
          <w:color w:val="000000"/>
        </w:rPr>
        <w:t xml:space="preserve">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1E33FB02"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w:t>
      </w:r>
      <w:r w:rsidR="00584309">
        <w:rPr>
          <w:rStyle w:val="normaltextrun"/>
          <w:rFonts w:ascii="Arial" w:hAnsi="Arial" w:cs="Arial"/>
          <w:color w:val="000000"/>
        </w:rPr>
        <w:t xml:space="preserve">David Thomas </w:t>
      </w:r>
      <w:r>
        <w:rPr>
          <w:rStyle w:val="normaltextrun"/>
          <w:rFonts w:ascii="Arial" w:hAnsi="Arial" w:cs="Arial"/>
          <w:color w:val="000000"/>
        </w:rPr>
        <w:t>(Learner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3E8E222D"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584309">
        <w:rPr>
          <w:rStyle w:val="normaltextrun"/>
          <w:rFonts w:ascii="Arial" w:hAnsi="Arial" w:cs="Arial"/>
          <w:color w:val="000000"/>
        </w:rPr>
        <w:t>24/04/2021</w:t>
      </w:r>
    </w:p>
    <w:p w14:paraId="06491356" w14:textId="77777777" w:rsidR="00A221AB" w:rsidRDefault="00A221AB">
      <w:pPr>
        <w:overflowPunct/>
        <w:autoSpaceDE/>
        <w:autoSpaceDN/>
        <w:adjustRightInd/>
        <w:textAlignment w:val="auto"/>
        <w:rPr>
          <w:b/>
          <w:bCs/>
          <w:sz w:val="24"/>
          <w:szCs w:val="24"/>
        </w:rPr>
      </w:pPr>
      <w:r>
        <w:rPr>
          <w:b/>
          <w:bCs/>
          <w:sz w:val="24"/>
          <w:szCs w:val="24"/>
        </w:rPr>
        <w:br w:type="page"/>
      </w:r>
    </w:p>
    <w:p w14:paraId="6B0989EF" w14:textId="759B9331" w:rsidR="00025650" w:rsidRPr="00E676F7" w:rsidRDefault="5B843AF0" w:rsidP="5B843AF0">
      <w:pPr>
        <w:ind w:right="237"/>
        <w:jc w:val="center"/>
        <w:rPr>
          <w:b/>
          <w:bCs/>
          <w:sz w:val="24"/>
          <w:szCs w:val="24"/>
        </w:rPr>
      </w:pPr>
      <w:r w:rsidRPr="7E289108">
        <w:rPr>
          <w:b/>
          <w:bCs/>
          <w:sz w:val="24"/>
          <w:szCs w:val="24"/>
        </w:rPr>
        <w:lastRenderedPageBreak/>
        <w:t xml:space="preserve">Task </w:t>
      </w:r>
      <w:r w:rsidR="1EFF1EB2" w:rsidRPr="7E289108">
        <w:rPr>
          <w:b/>
          <w:bCs/>
          <w:sz w:val="24"/>
          <w:szCs w:val="24"/>
        </w:rPr>
        <w:t>4</w:t>
      </w:r>
    </w:p>
    <w:p w14:paraId="19D8DFB7" w14:textId="77777777" w:rsidR="00710D69" w:rsidRPr="00E676F7" w:rsidRDefault="00710D69" w:rsidP="00710D69">
      <w:pPr>
        <w:ind w:right="237"/>
        <w:jc w:val="both"/>
        <w:rPr>
          <w:b/>
          <w:color w:val="auto"/>
          <w:sz w:val="24"/>
          <w:szCs w:val="24"/>
        </w:rPr>
      </w:pPr>
      <w:r w:rsidRPr="00E676F7">
        <w:rPr>
          <w:b/>
          <w:color w:val="auto"/>
          <w:sz w:val="24"/>
          <w:szCs w:val="24"/>
        </w:rPr>
        <w:t xml:space="preserve">Relevant areas of the National Policing Curriculum: </w:t>
      </w:r>
    </w:p>
    <w:p w14:paraId="300B1DDD" w14:textId="12BA8689" w:rsidR="00710D69" w:rsidRPr="00E676F7" w:rsidRDefault="377D73C2" w:rsidP="377D73C2">
      <w:pPr>
        <w:ind w:right="237"/>
        <w:jc w:val="both"/>
        <w:rPr>
          <w:b/>
          <w:bCs/>
          <w:sz w:val="24"/>
          <w:szCs w:val="24"/>
        </w:rPr>
      </w:pPr>
      <w:r w:rsidRPr="377D73C2">
        <w:rPr>
          <w:b/>
          <w:bCs/>
          <w:sz w:val="24"/>
          <w:szCs w:val="24"/>
        </w:rPr>
        <w:t xml:space="preserve">Policing the roads and conducting investigations. </w:t>
      </w:r>
    </w:p>
    <w:p w14:paraId="35856B79" w14:textId="77777777" w:rsidR="00710D69" w:rsidRPr="00E676F7" w:rsidRDefault="00710D69" w:rsidP="00710D69">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7E289108">
        <w:tc>
          <w:tcPr>
            <w:tcW w:w="10188" w:type="dxa"/>
            <w:shd w:val="clear" w:color="auto" w:fill="auto"/>
          </w:tcPr>
          <w:p w14:paraId="5A78BFAC" w14:textId="77777777" w:rsidR="00710D69" w:rsidRPr="00E676F7" w:rsidRDefault="00710D69" w:rsidP="00037041">
            <w:pPr>
              <w:pStyle w:val="TableParagraph"/>
              <w:tabs>
                <w:tab w:val="left" w:pos="355"/>
              </w:tabs>
              <w:ind w:left="0" w:right="237"/>
              <w:rPr>
                <w:rFonts w:eastAsia="Times New Roman"/>
                <w:color w:val="000000"/>
                <w:sz w:val="24"/>
                <w:szCs w:val="24"/>
                <w:lang w:bidi="ar-SA"/>
              </w:rPr>
            </w:pPr>
          </w:p>
          <w:p w14:paraId="655E0498" w14:textId="39853A35" w:rsidR="00710D69" w:rsidRPr="00E676F7" w:rsidRDefault="00710D69" w:rsidP="00037041">
            <w:pPr>
              <w:ind w:right="237"/>
              <w:jc w:val="both"/>
              <w:rPr>
                <w:sz w:val="24"/>
                <w:szCs w:val="24"/>
              </w:rPr>
            </w:pPr>
            <w:r w:rsidRPr="00E676F7">
              <w:rPr>
                <w:b/>
                <w:sz w:val="24"/>
                <w:szCs w:val="24"/>
              </w:rPr>
              <w:t>Critically evaluate</w:t>
            </w:r>
            <w:r w:rsidRPr="00E676F7">
              <w:rPr>
                <w:sz w:val="24"/>
                <w:szCs w:val="24"/>
              </w:rPr>
              <w:t xml:space="preserve"> how information and intelligence can be used in the disruption of the more prevalent criminal activity (</w:t>
            </w:r>
            <w:proofErr w:type="gramStart"/>
            <w:r w:rsidRPr="00E676F7">
              <w:rPr>
                <w:sz w:val="24"/>
                <w:szCs w:val="24"/>
              </w:rPr>
              <w:t>e.g.</w:t>
            </w:r>
            <w:proofErr w:type="gramEnd"/>
            <w:r w:rsidRPr="00E676F7">
              <w:rPr>
                <w:sz w:val="24"/>
                <w:szCs w:val="24"/>
              </w:rPr>
              <w:t xml:space="preserve"> drug smuggling, human trafficking, child sexual exploitation, counterfeit goods, organised crime groups and ‘county lines’) by effective policing of the roads. </w:t>
            </w:r>
          </w:p>
          <w:p w14:paraId="62E336A0" w14:textId="77777777" w:rsidR="00710D69" w:rsidRPr="00E676F7" w:rsidRDefault="00710D69" w:rsidP="00037041">
            <w:pPr>
              <w:ind w:right="237"/>
              <w:jc w:val="both"/>
              <w:rPr>
                <w:sz w:val="24"/>
                <w:szCs w:val="24"/>
              </w:rPr>
            </w:pPr>
          </w:p>
          <w:p w14:paraId="41B3782F" w14:textId="3DFC0595" w:rsidR="00710D69" w:rsidRPr="00E676F7" w:rsidRDefault="00710D69" w:rsidP="00037041">
            <w:pPr>
              <w:ind w:right="237"/>
              <w:jc w:val="both"/>
              <w:rPr>
                <w:sz w:val="24"/>
                <w:szCs w:val="24"/>
              </w:rPr>
            </w:pPr>
            <w:r w:rsidRPr="00E676F7">
              <w:rPr>
                <w:b/>
                <w:sz w:val="24"/>
                <w:szCs w:val="24"/>
              </w:rPr>
              <w:t>Analyse</w:t>
            </w:r>
            <w:r w:rsidRPr="00E676F7">
              <w:rPr>
                <w:sz w:val="24"/>
                <w:szCs w:val="24"/>
              </w:rPr>
              <w:t xml:space="preserve"> how ANPR can be used as investigative resource when disrupting criminal activity. </w:t>
            </w:r>
          </w:p>
          <w:p w14:paraId="1D1677AC" w14:textId="77777777" w:rsidR="00710D69" w:rsidRPr="00E676F7" w:rsidRDefault="00710D69" w:rsidP="00037041">
            <w:pPr>
              <w:ind w:right="237"/>
              <w:rPr>
                <w:sz w:val="24"/>
                <w:szCs w:val="24"/>
              </w:rPr>
            </w:pPr>
          </w:p>
          <w:p w14:paraId="01F9B7BD" w14:textId="77777777" w:rsidR="00710D69" w:rsidRPr="00E676F7" w:rsidRDefault="00710D69" w:rsidP="00037041">
            <w:pPr>
              <w:ind w:right="237"/>
              <w:jc w:val="both"/>
              <w:rPr>
                <w:sz w:val="24"/>
                <w:szCs w:val="24"/>
              </w:rPr>
            </w:pPr>
          </w:p>
          <w:p w14:paraId="0CB7AA5E" w14:textId="1B125363" w:rsidR="00710D69" w:rsidRPr="00E676F7" w:rsidRDefault="02C35BBE" w:rsidP="7E289108">
            <w:pPr>
              <w:ind w:right="237"/>
              <w:jc w:val="both"/>
              <w:rPr>
                <w:i/>
                <w:iCs/>
                <w:sz w:val="24"/>
                <w:szCs w:val="24"/>
              </w:rPr>
            </w:pPr>
            <w:r w:rsidRPr="7E289108">
              <w:rPr>
                <w:sz w:val="24"/>
                <w:szCs w:val="24"/>
              </w:rPr>
              <w:t>2</w:t>
            </w:r>
            <w:r w:rsidR="72A2E9CF"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553801F0" w:rsidR="005C76DE" w:rsidRDefault="005C76DE" w:rsidP="005C76DE">
      <w:pPr>
        <w:ind w:right="237"/>
        <w:jc w:val="both"/>
        <w:rPr>
          <w:b/>
          <w:sz w:val="24"/>
          <w:szCs w:val="24"/>
        </w:rPr>
      </w:pPr>
      <w:r w:rsidRPr="00E676F7">
        <w:rPr>
          <w:b/>
          <w:sz w:val="24"/>
          <w:szCs w:val="24"/>
        </w:rPr>
        <w:t>ANSWER:</w:t>
      </w:r>
    </w:p>
    <w:p w14:paraId="60AF2E1A" w14:textId="3B887416" w:rsidR="00037041" w:rsidRDefault="00037041" w:rsidP="005C76DE">
      <w:pPr>
        <w:ind w:right="237"/>
        <w:jc w:val="both"/>
        <w:rPr>
          <w:b/>
          <w:sz w:val="24"/>
          <w:szCs w:val="24"/>
        </w:rPr>
      </w:pPr>
    </w:p>
    <w:p w14:paraId="5C9FE9F0" w14:textId="77777777" w:rsidR="00037041" w:rsidRPr="00A544C0" w:rsidRDefault="00037041" w:rsidP="00037041">
      <w:pPr>
        <w:spacing w:line="480" w:lineRule="auto"/>
        <w:rPr>
          <w:rFonts w:asciiTheme="minorHAnsi" w:hAnsiTheme="minorHAnsi"/>
          <w:sz w:val="24"/>
          <w:szCs w:val="24"/>
        </w:rPr>
      </w:pPr>
      <w:r w:rsidRPr="00A544C0">
        <w:rPr>
          <w:rFonts w:asciiTheme="minorHAnsi" w:hAnsiTheme="minorHAnsi"/>
          <w:sz w:val="24"/>
          <w:szCs w:val="24"/>
        </w:rPr>
        <w:t xml:space="preserve">If you were to ask a member of the public if they knew what the role of a traffic officer consisted of, it is likely that their response would include points such as dealing with accidents, stopping drink </w:t>
      </w:r>
      <w:r w:rsidRPr="00A544C0">
        <w:rPr>
          <w:sz w:val="24"/>
          <w:szCs w:val="24"/>
        </w:rPr>
        <w:t>drivers,</w:t>
      </w:r>
      <w:r w:rsidRPr="00A544C0">
        <w:rPr>
          <w:rFonts w:asciiTheme="minorHAnsi" w:hAnsiTheme="minorHAnsi"/>
          <w:sz w:val="24"/>
          <w:szCs w:val="24"/>
        </w:rPr>
        <w:t xml:space="preserve"> and preventing speeding. And, arguably yes, road policing officers do have to deal with the above points on a daily, consistent basis and recent research supports this idea showing that in 2020 there were an estimated 1580 road deaths in the UK and 131,220 casualties of all severities (Department for Transport, 2021). However, the role of a traffic officer and the concept of ‘Road Policing’ </w:t>
      </w:r>
      <w:r w:rsidRPr="00A544C0">
        <w:rPr>
          <w:sz w:val="24"/>
          <w:szCs w:val="24"/>
        </w:rPr>
        <w:t>goes</w:t>
      </w:r>
      <w:r w:rsidRPr="00A544C0">
        <w:rPr>
          <w:rFonts w:asciiTheme="minorHAnsi" w:hAnsiTheme="minorHAnsi"/>
          <w:sz w:val="24"/>
          <w:szCs w:val="24"/>
        </w:rPr>
        <w:t xml:space="preserve"> much further than this as it incorporates higher level crimes that can impact the public on a more international scale, crimes that cost the economy around £24 billion each year (Local Government Association, 2015) as opposed to low level, local problems. When thinking about road policing, </w:t>
      </w:r>
      <w:r w:rsidRPr="00A544C0">
        <w:rPr>
          <w:sz w:val="24"/>
          <w:szCs w:val="24"/>
        </w:rPr>
        <w:t>it is</w:t>
      </w:r>
      <w:r w:rsidRPr="00A544C0">
        <w:rPr>
          <w:rFonts w:asciiTheme="minorHAnsi" w:hAnsiTheme="minorHAnsi"/>
          <w:sz w:val="24"/>
          <w:szCs w:val="24"/>
        </w:rPr>
        <w:t xml:space="preserve"> important to remember that everyone uses the roads, whether </w:t>
      </w:r>
      <w:proofErr w:type="gramStart"/>
      <w:r w:rsidRPr="00A544C0">
        <w:rPr>
          <w:rFonts w:asciiTheme="minorHAnsi" w:hAnsiTheme="minorHAnsi"/>
          <w:sz w:val="24"/>
          <w:szCs w:val="24"/>
        </w:rPr>
        <w:t>it’s</w:t>
      </w:r>
      <w:proofErr w:type="gramEnd"/>
      <w:r w:rsidRPr="00A544C0">
        <w:rPr>
          <w:rFonts w:asciiTheme="minorHAnsi" w:hAnsiTheme="minorHAnsi"/>
          <w:sz w:val="24"/>
          <w:szCs w:val="24"/>
        </w:rPr>
        <w:t xml:space="preserve"> for recreational purposes or business purposes, there is a widely shared necessity to use the roads to accomplish tasks, and that is no different for criminals looking to exploit the system. </w:t>
      </w:r>
      <w:r w:rsidRPr="00A544C0">
        <w:rPr>
          <w:sz w:val="24"/>
          <w:szCs w:val="24"/>
        </w:rPr>
        <w:t>It is</w:t>
      </w:r>
      <w:r w:rsidRPr="00A544C0">
        <w:rPr>
          <w:rFonts w:asciiTheme="minorHAnsi" w:hAnsiTheme="minorHAnsi"/>
          <w:sz w:val="24"/>
          <w:szCs w:val="24"/>
        </w:rPr>
        <w:t xml:space="preserve"> also important to note that vehicle crime is inherently linked to other forms of offending as it has been shown that 79% of disqualified drives have a criminal record (Smith, </w:t>
      </w:r>
      <w:r w:rsidRPr="00A544C0">
        <w:rPr>
          <w:rFonts w:asciiTheme="minorHAnsi" w:hAnsiTheme="minorHAnsi"/>
          <w:sz w:val="24"/>
          <w:szCs w:val="24"/>
        </w:rPr>
        <w:lastRenderedPageBreak/>
        <w:t xml:space="preserve">2010) which does partially start to build up a picture of the sorts of people who use the roads on a regular basis. Take county lines crimes for example, which is “a term used to describe gangs and organised criminal networks involved in exporting illegal </w:t>
      </w:r>
      <w:r w:rsidRPr="00A544C0">
        <w:rPr>
          <w:sz w:val="24"/>
          <w:szCs w:val="24"/>
        </w:rPr>
        <w:t xml:space="preserve">drugs” </w:t>
      </w:r>
      <w:proofErr w:type="gramStart"/>
      <w:r w:rsidRPr="00A544C0">
        <w:rPr>
          <w:sz w:val="24"/>
          <w:szCs w:val="24"/>
        </w:rPr>
        <w:t>(</w:t>
      </w:r>
      <w:r w:rsidRPr="00A544C0">
        <w:rPr>
          <w:rFonts w:asciiTheme="minorHAnsi" w:hAnsiTheme="minorHAnsi"/>
          <w:sz w:val="24"/>
          <w:szCs w:val="24"/>
        </w:rPr>
        <w:t xml:space="preserve"> National</w:t>
      </w:r>
      <w:proofErr w:type="gramEnd"/>
      <w:r w:rsidRPr="00A544C0">
        <w:rPr>
          <w:rFonts w:asciiTheme="minorHAnsi" w:hAnsiTheme="minorHAnsi"/>
          <w:sz w:val="24"/>
          <w:szCs w:val="24"/>
        </w:rPr>
        <w:t xml:space="preserve"> Crime Agency, 2002) the very nature of this crime relies on the transportation of items, mainly drugs, across the UK using the main transportation routes. This is not a unique concept and there are many other crimes that use the roads in order to accomplish their goals for example people trafficking, child sexual exploitation, terrorism and many more and that is why when it comes to serious crimes like the ones mentioned, policing bodies need to rely on information and intelligence they receive from partner agencies, members of the public and serving police officers in order to plan, prepare and act pre-emptively in order to disrupt criminal activity and stop the problem at source, an idea outlined in the ‘Serious and Organised Crime Strategy 2018’. This essay will explore how information and intelligence can be used to disrupt more prevalent criminal activity by effective policing of the roads. The first section will examine what information and intelligence is and where it comes from and how it is organised and stored. The next section will then go on to examine how this information and intelligence is used in roads policing to disrupt criminal activity, </w:t>
      </w:r>
      <w:r w:rsidRPr="00A544C0">
        <w:rPr>
          <w:sz w:val="24"/>
          <w:szCs w:val="24"/>
        </w:rPr>
        <w:t>more</w:t>
      </w:r>
      <w:r w:rsidRPr="00A544C0">
        <w:rPr>
          <w:rFonts w:asciiTheme="minorHAnsi" w:hAnsiTheme="minorHAnsi"/>
          <w:sz w:val="24"/>
          <w:szCs w:val="24"/>
        </w:rPr>
        <w:t xml:space="preserve"> specifically, the concept of a partnership approach and how the sharing of information between agencies can help deter crimes such as county line crimes and child sexual exploitation. This will then give us a gateway </w:t>
      </w:r>
      <w:r w:rsidRPr="00A544C0">
        <w:rPr>
          <w:sz w:val="24"/>
          <w:szCs w:val="24"/>
        </w:rPr>
        <w:t>to</w:t>
      </w:r>
      <w:r w:rsidRPr="00A544C0">
        <w:rPr>
          <w:rFonts w:asciiTheme="minorHAnsi" w:hAnsiTheme="minorHAnsi"/>
          <w:sz w:val="24"/>
          <w:szCs w:val="24"/>
        </w:rPr>
        <w:t xml:space="preserve"> explore and analyse how ANPR can be used as an investigative resource when disrupting criminal activity. Finally, a conclusion will be drawn. </w:t>
      </w:r>
    </w:p>
    <w:p w14:paraId="7DDE8ADA" w14:textId="77777777" w:rsidR="00037041" w:rsidRPr="00A544C0" w:rsidRDefault="00037041" w:rsidP="00037041">
      <w:pPr>
        <w:spacing w:line="480" w:lineRule="auto"/>
        <w:rPr>
          <w:rFonts w:asciiTheme="minorHAnsi" w:hAnsiTheme="minorHAnsi"/>
          <w:sz w:val="24"/>
          <w:szCs w:val="24"/>
          <w:shd w:val="clear" w:color="auto" w:fill="FFFFFF"/>
        </w:rPr>
      </w:pPr>
      <w:r>
        <w:rPr>
          <w:sz w:val="24"/>
          <w:szCs w:val="24"/>
        </w:rPr>
        <w:t xml:space="preserve">  </w:t>
      </w:r>
      <w:r w:rsidRPr="00A544C0">
        <w:rPr>
          <w:rFonts w:asciiTheme="minorHAnsi" w:hAnsiTheme="minorHAnsi"/>
          <w:sz w:val="24"/>
          <w:szCs w:val="24"/>
        </w:rPr>
        <w:t xml:space="preserve">To fully understand the way in which information and intelligence can be used in the disruption of the more prevalent criminal activity then it is firstly important to have a brief understanding what exactly information and intelligence is, where it comes from and how it </w:t>
      </w:r>
      <w:r w:rsidRPr="00A544C0">
        <w:rPr>
          <w:rFonts w:asciiTheme="minorHAnsi" w:hAnsiTheme="minorHAnsi"/>
          <w:sz w:val="24"/>
          <w:szCs w:val="24"/>
        </w:rPr>
        <w:lastRenderedPageBreak/>
        <w:t>is organised and stored. Prior to the 1990’s, policing in the UK, and around the world for that matter, was centred around what was known as the ‘Standard model of Policing’ which refers to a “One size fits all application of reactive strategies to suppress crime” (</w:t>
      </w:r>
      <w:r w:rsidRPr="00A544C0">
        <w:rPr>
          <w:rFonts w:asciiTheme="minorHAnsi" w:hAnsiTheme="minorHAnsi"/>
          <w:sz w:val="24"/>
          <w:szCs w:val="24"/>
          <w:shd w:val="clear" w:color="auto" w:fill="FFFFFF"/>
        </w:rPr>
        <w:t xml:space="preserve">Weisburd, D, 2006).This is a strategy adopted by police that suggested that catching more criminals would effectively reduce crime and act as a deterrent to other criminals, however this was not the case. The reality is, is that with more criminals, comes the need for more courts, and with more courts comes the need for more prisons and the UK at that time did not have the infrastructure to support these needs. As a result of these apparent problems, scholars were quick to suggest other strategies that could be used to tackle crime more affectively by replacing the Standard Model of policing. For example, </w:t>
      </w:r>
      <w:r w:rsidRPr="00A544C0">
        <w:rPr>
          <w:rFonts w:asciiTheme="minorHAnsi" w:hAnsiTheme="minorHAnsi"/>
          <w:i/>
          <w:iCs/>
          <w:sz w:val="24"/>
          <w:szCs w:val="24"/>
          <w:shd w:val="clear" w:color="auto" w:fill="FFFFFF"/>
        </w:rPr>
        <w:t xml:space="preserve">Herman Goldstein </w:t>
      </w:r>
      <w:r w:rsidRPr="00A544C0">
        <w:rPr>
          <w:rFonts w:asciiTheme="minorHAnsi" w:hAnsiTheme="minorHAnsi"/>
          <w:sz w:val="24"/>
          <w:szCs w:val="24"/>
          <w:shd w:val="clear" w:color="auto" w:fill="FFFFFF"/>
        </w:rPr>
        <w:t>suggested the “Problem-orientated Policing” which focused on police being pro-active and identifying the underlying problems to target crime at its roots (Weisburd D, 2011). Another approach that has been found to be fundamental in modern day policing is what is known as ‘Intelligence-led Policing’ which has been described as a more objective basis for deciding priorities and resource allocation emerging at a time when organised crime groups now dominate the criminal environment (</w:t>
      </w:r>
      <w:r w:rsidRPr="00A544C0">
        <w:rPr>
          <w:rFonts w:asciiTheme="minorHAnsi" w:hAnsiTheme="minorHAnsi"/>
          <w:i/>
          <w:sz w:val="24"/>
          <w:szCs w:val="24"/>
          <w:shd w:val="clear" w:color="auto" w:fill="FFFFFF"/>
        </w:rPr>
        <w:t xml:space="preserve">Ratcliffe, J. 2016.) </w:t>
      </w:r>
      <w:r w:rsidRPr="00A544C0">
        <w:rPr>
          <w:rFonts w:asciiTheme="minorHAnsi" w:hAnsiTheme="minorHAnsi"/>
          <w:sz w:val="24"/>
          <w:szCs w:val="24"/>
          <w:shd w:val="clear" w:color="auto" w:fill="FFFFFF"/>
        </w:rPr>
        <w:t>With the help of publications such as ‘</w:t>
      </w:r>
      <w:r w:rsidRPr="00A544C0">
        <w:rPr>
          <w:rFonts w:asciiTheme="minorHAnsi" w:hAnsiTheme="minorHAnsi"/>
          <w:i/>
          <w:iCs/>
          <w:sz w:val="24"/>
          <w:szCs w:val="24"/>
          <w:shd w:val="clear" w:color="auto" w:fill="FFFFFF"/>
        </w:rPr>
        <w:t xml:space="preserve">Helping with enquiries: Tackling crime effectively’ and ‘Policing with Intelligence’ (HMIC. 1997) </w:t>
      </w:r>
      <w:r w:rsidRPr="00A544C0">
        <w:rPr>
          <w:rFonts w:asciiTheme="minorHAnsi" w:hAnsiTheme="minorHAnsi"/>
          <w:sz w:val="24"/>
          <w:szCs w:val="24"/>
          <w:shd w:val="clear" w:color="auto" w:fill="FFFFFF"/>
        </w:rPr>
        <w:t xml:space="preserve">the concept of intelligence led policing began to gain traction with scholars and the public as it puts more serious crime and prolific offenders at the forefront of the problem and thus laid the foundations for what is known as todays </w:t>
      </w:r>
      <w:r w:rsidRPr="00A544C0">
        <w:rPr>
          <w:rFonts w:asciiTheme="minorHAnsi" w:hAnsiTheme="minorHAnsi"/>
          <w:i/>
          <w:iCs/>
          <w:sz w:val="24"/>
          <w:szCs w:val="24"/>
          <w:shd w:val="clear" w:color="auto" w:fill="FFFFFF"/>
        </w:rPr>
        <w:t xml:space="preserve">‘National Intelligence Model’ (NIM). </w:t>
      </w:r>
      <w:r w:rsidRPr="00A544C0">
        <w:rPr>
          <w:rFonts w:asciiTheme="minorHAnsi" w:hAnsiTheme="minorHAnsi"/>
          <w:sz w:val="24"/>
          <w:szCs w:val="24"/>
          <w:shd w:val="clear" w:color="auto" w:fill="FFFFFF"/>
        </w:rPr>
        <w:t xml:space="preserve">The NIM is a predominately business model for policing however it also helps provide a framework for intelligence requirements that are used to inform policing decisions. However, before information and intelligence can be used it must be processed to ensure its validity, as outlined by </w:t>
      </w:r>
      <w:r w:rsidRPr="00A544C0">
        <w:rPr>
          <w:rFonts w:asciiTheme="minorHAnsi" w:hAnsiTheme="minorHAnsi"/>
          <w:i/>
          <w:iCs/>
          <w:sz w:val="24"/>
          <w:szCs w:val="24"/>
          <w:shd w:val="clear" w:color="auto" w:fill="FFFFFF"/>
        </w:rPr>
        <w:t>The British Association of Chief Police Officers (ACPO)</w:t>
      </w:r>
      <w:r w:rsidRPr="00A544C0">
        <w:rPr>
          <w:rFonts w:asciiTheme="minorHAnsi" w:hAnsiTheme="minorHAnsi"/>
          <w:sz w:val="24"/>
          <w:szCs w:val="24"/>
          <w:shd w:val="clear" w:color="auto" w:fill="FFFFFF"/>
        </w:rPr>
        <w:t xml:space="preserve"> where they have defined </w:t>
      </w:r>
      <w:r w:rsidRPr="00A544C0">
        <w:rPr>
          <w:rFonts w:asciiTheme="minorHAnsi" w:hAnsiTheme="minorHAnsi"/>
          <w:sz w:val="24"/>
          <w:szCs w:val="24"/>
          <w:shd w:val="clear" w:color="auto" w:fill="FFFFFF"/>
        </w:rPr>
        <w:lastRenderedPageBreak/>
        <w:t xml:space="preserve">‘Intelligence’ as “Information that has been subject to defined evaluation and risk assessment process in order to assist with police decision making” (Ratcliffe, J. 2016). To ensure this, and to ensure the safety of the source, police today use a model which is known as the 3x5x2 model which is a model used to ‘sanitise’ the information which involves editing or redacting information </w:t>
      </w:r>
      <w:r w:rsidRPr="00A544C0">
        <w:rPr>
          <w:sz w:val="24"/>
          <w:szCs w:val="24"/>
          <w:shd w:val="clear" w:color="auto" w:fill="FFFFFF"/>
        </w:rPr>
        <w:t>to</w:t>
      </w:r>
      <w:r w:rsidRPr="00A544C0">
        <w:rPr>
          <w:rFonts w:asciiTheme="minorHAnsi" w:hAnsiTheme="minorHAnsi"/>
          <w:sz w:val="24"/>
          <w:szCs w:val="24"/>
          <w:shd w:val="clear" w:color="auto" w:fill="FFFFFF"/>
        </w:rPr>
        <w:t xml:space="preserve"> remove anything that might reveal the sources’ identity (James, 2016).  This model follows 2 steps of source assessment and evaluation before being disseminated to staff and officers and partner agencies. Once information and intelligence has been disseminated, strict guidelines must be followed as set out by ‘Management of Police Information’ (MOPI) to store this information appropriately. </w:t>
      </w:r>
    </w:p>
    <w:p w14:paraId="5D81D843" w14:textId="77777777" w:rsidR="00037041" w:rsidRPr="00A544C0" w:rsidRDefault="00037041" w:rsidP="00037041">
      <w:pPr>
        <w:spacing w:line="480" w:lineRule="auto"/>
        <w:rPr>
          <w:rFonts w:asciiTheme="minorHAnsi" w:hAnsiTheme="minorHAnsi"/>
          <w:sz w:val="24"/>
          <w:szCs w:val="24"/>
          <w:shd w:val="clear" w:color="auto" w:fill="FFFFFF"/>
        </w:rPr>
      </w:pPr>
      <w:r>
        <w:rPr>
          <w:sz w:val="24"/>
          <w:szCs w:val="24"/>
          <w:shd w:val="clear" w:color="auto" w:fill="FFFFFF"/>
        </w:rPr>
        <w:t xml:space="preserve">  </w:t>
      </w:r>
      <w:r w:rsidRPr="00A544C0">
        <w:rPr>
          <w:rFonts w:asciiTheme="minorHAnsi" w:hAnsiTheme="minorHAnsi"/>
          <w:sz w:val="24"/>
          <w:szCs w:val="24"/>
          <w:shd w:val="clear" w:color="auto" w:fill="FFFFFF"/>
        </w:rPr>
        <w:t>The next point that will be looked at to understand how information and intelligence can be used to disrupt prevalent crime by effective policing of the roads will be by looking at</w:t>
      </w:r>
      <w:r w:rsidRPr="00A544C0">
        <w:rPr>
          <w:rFonts w:asciiTheme="minorHAnsi" w:hAnsiTheme="minorHAnsi"/>
          <w:sz w:val="24"/>
          <w:szCs w:val="24"/>
        </w:rPr>
        <w:t xml:space="preserve"> the concept of a partnership approach and how the sharing of information between agencies can help deter crimes such as county line crimes, child sexual exploitation etc.  Information sharing between agencies is extremely important tool when targeting policing the roads as it would be almost impossible for police forces to act alone. </w:t>
      </w:r>
      <w:r w:rsidRPr="00A544C0">
        <w:rPr>
          <w:rFonts w:asciiTheme="minorHAnsi" w:hAnsiTheme="minorHAnsi"/>
          <w:color w:val="auto"/>
          <w:sz w:val="24"/>
          <w:szCs w:val="24"/>
        </w:rPr>
        <w:t xml:space="preserve">Not only that, but according to the college of policing, partnership policing helps facilitate information and intelligence sharing, prevent duplication of service delivery and produce a consolidated approach to accessing additional resources </w:t>
      </w:r>
      <w:r w:rsidRPr="00A544C0">
        <w:rPr>
          <w:rFonts w:asciiTheme="minorHAnsi" w:hAnsiTheme="minorHAnsi"/>
          <w:i/>
          <w:iCs/>
          <w:color w:val="auto"/>
          <w:sz w:val="24"/>
          <w:szCs w:val="24"/>
        </w:rPr>
        <w:t xml:space="preserve">(College </w:t>
      </w:r>
      <w:proofErr w:type="gramStart"/>
      <w:r w:rsidRPr="00A544C0">
        <w:rPr>
          <w:rFonts w:asciiTheme="minorHAnsi" w:hAnsiTheme="minorHAnsi"/>
          <w:i/>
          <w:iCs/>
          <w:color w:val="auto"/>
          <w:sz w:val="24"/>
          <w:szCs w:val="24"/>
        </w:rPr>
        <w:t>Of</w:t>
      </w:r>
      <w:proofErr w:type="gramEnd"/>
      <w:r w:rsidRPr="00A544C0">
        <w:rPr>
          <w:rFonts w:asciiTheme="minorHAnsi" w:hAnsiTheme="minorHAnsi"/>
          <w:i/>
          <w:iCs/>
          <w:color w:val="auto"/>
          <w:sz w:val="24"/>
          <w:szCs w:val="24"/>
        </w:rPr>
        <w:t xml:space="preserve"> Policing, 2020).</w:t>
      </w:r>
      <w:r w:rsidRPr="00A544C0">
        <w:rPr>
          <w:rFonts w:asciiTheme="minorHAnsi" w:hAnsiTheme="minorHAnsi"/>
          <w:i/>
          <w:iCs/>
          <w:sz w:val="24"/>
          <w:szCs w:val="24"/>
        </w:rPr>
        <w:t xml:space="preserve"> </w:t>
      </w:r>
      <w:r w:rsidRPr="00A544C0">
        <w:rPr>
          <w:rFonts w:asciiTheme="minorHAnsi" w:hAnsiTheme="minorHAnsi"/>
          <w:sz w:val="24"/>
          <w:szCs w:val="24"/>
        </w:rPr>
        <w:t xml:space="preserve">The 2018 Road safety framework for Wales also puts an emphasis on ‘collaboration’ stating </w:t>
      </w:r>
      <w:r w:rsidRPr="00A544C0">
        <w:rPr>
          <w:rFonts w:asciiTheme="minorHAnsi" w:hAnsiTheme="minorHAnsi"/>
          <w:i/>
          <w:iCs/>
          <w:sz w:val="24"/>
          <w:szCs w:val="24"/>
        </w:rPr>
        <w:t>“A partnership approach needs to be embedded from the planning stage to ensure we maximise the potential of our collaboration</w:t>
      </w:r>
      <w:r w:rsidRPr="00A544C0">
        <w:rPr>
          <w:rFonts w:asciiTheme="minorHAnsi" w:hAnsiTheme="minorHAnsi"/>
          <w:sz w:val="24"/>
          <w:szCs w:val="24"/>
        </w:rPr>
        <w:t xml:space="preserve">” (Welsh Government. 2018). </w:t>
      </w:r>
      <w:r w:rsidRPr="00A544C0">
        <w:rPr>
          <w:rFonts w:asciiTheme="minorHAnsi" w:hAnsiTheme="minorHAnsi"/>
          <w:color w:val="auto"/>
          <w:sz w:val="24"/>
          <w:szCs w:val="24"/>
        </w:rPr>
        <w:t xml:space="preserve">An example of partnership policing within roads policing is ‘Operation Trivium 7’. This was a collaborative operation with members of Europol, </w:t>
      </w:r>
      <w:r w:rsidRPr="00A544C0">
        <w:rPr>
          <w:rFonts w:asciiTheme="minorHAnsi" w:hAnsiTheme="minorHAnsi"/>
          <w:color w:val="auto"/>
          <w:sz w:val="24"/>
          <w:szCs w:val="24"/>
          <w:shd w:val="clear" w:color="auto" w:fill="FFFFFF"/>
        </w:rPr>
        <w:t>European Traffic Police Network,</w:t>
      </w:r>
      <w:r w:rsidRPr="00A544C0">
        <w:rPr>
          <w:rFonts w:asciiTheme="minorHAnsi" w:hAnsiTheme="minorHAnsi"/>
          <w:sz w:val="24"/>
          <w:szCs w:val="24"/>
          <w:shd w:val="clear" w:color="auto" w:fill="FFFFFF"/>
        </w:rPr>
        <w:t xml:space="preserve"> and several UK police services who have gathered intelligence of the main trafficking routes in and out of Europe and worked together to </w:t>
      </w:r>
      <w:r w:rsidRPr="00A544C0">
        <w:rPr>
          <w:rFonts w:asciiTheme="minorHAnsi" w:hAnsiTheme="minorHAnsi"/>
          <w:sz w:val="24"/>
          <w:szCs w:val="24"/>
          <w:shd w:val="clear" w:color="auto" w:fill="FFFFFF"/>
        </w:rPr>
        <w:lastRenderedPageBreak/>
        <w:t>systematically plan and target these popular routes. Trivium 7 resulted in around 87 offenders being arrested along with 250KG of class A drugs (Europol, 2016). However, the roads are not only used for the transportation of drugs but are also regularly used for people trafficking, and according to ECPAT (Every Child Protected Against Trafficking) in 2019 4550 children referred into the National Referral Mechanism which is the system used for identifying victim of trafficking (ECPAT UK, 2020). Another example of partnership policing is evident within ‘</w:t>
      </w:r>
      <w:r w:rsidRPr="00A544C0">
        <w:rPr>
          <w:rFonts w:asciiTheme="minorHAnsi" w:hAnsiTheme="minorHAnsi"/>
          <w:i/>
          <w:iCs/>
          <w:sz w:val="24"/>
          <w:szCs w:val="24"/>
          <w:shd w:val="clear" w:color="auto" w:fill="FFFFFF"/>
        </w:rPr>
        <w:t xml:space="preserve">Operation </w:t>
      </w:r>
      <w:proofErr w:type="spellStart"/>
      <w:r w:rsidRPr="00A544C0">
        <w:rPr>
          <w:rFonts w:asciiTheme="minorHAnsi" w:hAnsiTheme="minorHAnsi"/>
          <w:i/>
          <w:iCs/>
          <w:sz w:val="24"/>
          <w:szCs w:val="24"/>
          <w:shd w:val="clear" w:color="auto" w:fill="FFFFFF"/>
        </w:rPr>
        <w:t>Habitance</w:t>
      </w:r>
      <w:proofErr w:type="spellEnd"/>
      <w:r w:rsidRPr="00A544C0">
        <w:rPr>
          <w:rFonts w:asciiTheme="minorHAnsi" w:hAnsiTheme="minorHAnsi"/>
          <w:i/>
          <w:iCs/>
          <w:sz w:val="24"/>
          <w:szCs w:val="24"/>
          <w:shd w:val="clear" w:color="auto" w:fill="FFFFFF"/>
        </w:rPr>
        <w:t>’</w:t>
      </w:r>
      <w:r w:rsidRPr="00A544C0">
        <w:rPr>
          <w:rFonts w:asciiTheme="minorHAnsi" w:hAnsiTheme="minorHAnsi"/>
          <w:sz w:val="24"/>
          <w:szCs w:val="24"/>
          <w:shd w:val="clear" w:color="auto" w:fill="FFFFFF"/>
        </w:rPr>
        <w:t xml:space="preserve"> which is a joint operation with the National Crime Agency tacking child sexual exploitation that resulted in over 520 arrests (HMICFRS, 2020). Now, although this operation was predominately based around online offenders, the NCA identified a significant number of IP addresses which linked people to these websites. This information could then be shared with police forces, allowing them to build up a picture of potential offenders so that if efforts were ever made by the offender to meet young children with the aim of exploiting them, the offender could be tracked vis his movements on the road. </w:t>
      </w:r>
    </w:p>
    <w:p w14:paraId="595260F9" w14:textId="77777777" w:rsidR="00037041" w:rsidRPr="00A544C0" w:rsidRDefault="00037041" w:rsidP="00037041">
      <w:pPr>
        <w:spacing w:line="480" w:lineRule="auto"/>
        <w:rPr>
          <w:rFonts w:asciiTheme="minorHAnsi" w:hAnsiTheme="minorHAnsi"/>
          <w:sz w:val="24"/>
          <w:szCs w:val="24"/>
          <w:shd w:val="clear" w:color="auto" w:fill="FFFFFF"/>
        </w:rPr>
      </w:pPr>
      <w:r w:rsidRPr="00A544C0">
        <w:rPr>
          <w:rFonts w:asciiTheme="minorHAnsi" w:hAnsiTheme="minorHAnsi"/>
          <w:sz w:val="24"/>
          <w:szCs w:val="24"/>
          <w:shd w:val="clear" w:color="auto" w:fill="FFFFFF"/>
        </w:rPr>
        <w:t xml:space="preserve">  The final point that will be analysed in this essay is the use of ANPR and how it is used as an investigative resource to disrupt criminal activity. Automatic Number Plate Recognition is a tool used to detect, deter, and disrupt criminality which include tackling organised crime, terrorists and much more (NPCC, 2021). First developed in 1976, ANPR was originally used as part of counter terrorism initiatives, but as the technology improved eventually every force in England and Wales were equipped with ANPR and then in 2007, ANPR was responsible for 20,592 arrests (Fenwick, 2013). Now, the popularity of the main road networks in the UK among criminals has already been mentioned in this essay so it may come as no surprise that one of the main uses of ANPR cameras is to track and locate vehicles in real time by tracing the route they have travelled. This is an extremely beneficial </w:t>
      </w:r>
      <w:r w:rsidRPr="00A544C0">
        <w:rPr>
          <w:rFonts w:asciiTheme="minorHAnsi" w:hAnsiTheme="minorHAnsi"/>
          <w:sz w:val="24"/>
          <w:szCs w:val="24"/>
          <w:shd w:val="clear" w:color="auto" w:fill="FFFFFF"/>
        </w:rPr>
        <w:lastRenderedPageBreak/>
        <w:t xml:space="preserve">use of ANPR as a way of disrupting criminal activity as ANPR can easily locate stolen vehicles or vehicles that may be of interest to police. This is quite significant as it is typical among OCG group to steal vehicles either to sell or to use to run their drugs so identifying these vehicles can help to build up a bigger picture and gain intelligence on how these sorts of gangs operate. Following on from this point, another way in which ANPR is used as an investigative resource to disrupt criminal activity is by the method of network analysis, sometimes known as social network analysis (SNA). SNA is a method of identifying individuals and groups in a network of people </w:t>
      </w:r>
      <w:r w:rsidRPr="00A544C0">
        <w:rPr>
          <w:rFonts w:asciiTheme="minorHAnsi" w:hAnsiTheme="minorHAnsi"/>
          <w:i/>
          <w:iCs/>
          <w:sz w:val="24"/>
          <w:szCs w:val="24"/>
          <w:shd w:val="clear" w:color="auto" w:fill="FFFFFF"/>
        </w:rPr>
        <w:t xml:space="preserve">(Crocket, T, 2017) </w:t>
      </w:r>
      <w:r w:rsidRPr="00A544C0">
        <w:rPr>
          <w:rFonts w:asciiTheme="minorHAnsi" w:hAnsiTheme="minorHAnsi"/>
          <w:sz w:val="24"/>
          <w:szCs w:val="24"/>
          <w:shd w:val="clear" w:color="auto" w:fill="FFFFFF"/>
        </w:rPr>
        <w:t xml:space="preserve">which then helps to map the structure of a group of people showing their links, associates and how they operate. In a study conducted by the ‘Home office’ in 2017, they found that </w:t>
      </w:r>
      <w:r w:rsidRPr="00A544C0">
        <w:rPr>
          <w:rFonts w:asciiTheme="minorHAnsi" w:hAnsiTheme="minorHAnsi"/>
          <w:sz w:val="24"/>
          <w:szCs w:val="24"/>
        </w:rPr>
        <w:t>an overall network of 137 individuals were identified, from the starting point of five individuals identified as having gang links (</w:t>
      </w:r>
      <w:r w:rsidRPr="00A544C0">
        <w:rPr>
          <w:rFonts w:asciiTheme="minorHAnsi" w:hAnsiTheme="minorHAnsi"/>
          <w:i/>
          <w:iCs/>
          <w:sz w:val="24"/>
          <w:szCs w:val="24"/>
          <w:shd w:val="clear" w:color="auto" w:fill="FFFFFF"/>
        </w:rPr>
        <w:t>Gunnell, D Etal, 2016</w:t>
      </w:r>
      <w:r w:rsidRPr="00A544C0">
        <w:rPr>
          <w:rFonts w:asciiTheme="minorHAnsi" w:hAnsiTheme="minorHAnsi"/>
          <w:sz w:val="24"/>
          <w:szCs w:val="24"/>
          <w:shd w:val="clear" w:color="auto" w:fill="FFFFFF"/>
        </w:rPr>
        <w:t xml:space="preserve">). Now, although this specific study relates to networks within gangs, the concept is still the same for roads policing as ANPR can assist massively with linking vehicles to offenders and then linking the drivers </w:t>
      </w:r>
      <w:proofErr w:type="gramStart"/>
      <w:r w:rsidRPr="00A544C0">
        <w:rPr>
          <w:rFonts w:asciiTheme="minorHAnsi" w:hAnsiTheme="minorHAnsi"/>
          <w:sz w:val="24"/>
          <w:szCs w:val="24"/>
          <w:shd w:val="clear" w:color="auto" w:fill="FFFFFF"/>
        </w:rPr>
        <w:t>and also</w:t>
      </w:r>
      <w:proofErr w:type="gramEnd"/>
      <w:r w:rsidRPr="00A544C0">
        <w:rPr>
          <w:rFonts w:asciiTheme="minorHAnsi" w:hAnsiTheme="minorHAnsi"/>
          <w:sz w:val="24"/>
          <w:szCs w:val="24"/>
          <w:shd w:val="clear" w:color="auto" w:fill="FFFFFF"/>
        </w:rPr>
        <w:t xml:space="preserve"> the passengers thus building upon the intelligence related to that specific group. Furthermore, once these networks have been identified, they can be targeted and disrupted appropriately. For example, having a knowledge of these networks allows officers to proactively stop the vehicles they are travelling in looking for faults which could potentially result in them receiving points on their license, ultimately resulting in a ban. These are just a few methods that can help deny members of gangs the use of the roads. However, arguably a major setback for ANPR camera in England and Wales are their positioning. Generally, ANPR cameras are usually set up on busy roads, e.g., the M4 which is understandable as they would have a larger exposure to traffic and more of a success rate. However, organised crime groups who rely on roads to traffic drugs, weapons etc are switched on to this and </w:t>
      </w:r>
      <w:r w:rsidRPr="00A544C0">
        <w:rPr>
          <w:rFonts w:asciiTheme="minorHAnsi" w:hAnsiTheme="minorHAnsi"/>
          <w:sz w:val="24"/>
          <w:szCs w:val="24"/>
          <w:shd w:val="clear" w:color="auto" w:fill="FFFFFF"/>
        </w:rPr>
        <w:lastRenderedPageBreak/>
        <w:t xml:space="preserve">thus tend to use les busy and less monitored roads to conduct their business. To further add to the problem, a quick google search of ANPR cameras in wales provides you if an up-to-date list of all the ANPR camera around the UK. Again, OCG are likely to know this and would plan their routes around these cameras to avoid detection. </w:t>
      </w:r>
    </w:p>
    <w:p w14:paraId="485F1A1B" w14:textId="77777777" w:rsidR="00037041" w:rsidRPr="00A544C0" w:rsidRDefault="00037041" w:rsidP="00037041">
      <w:pPr>
        <w:spacing w:line="480" w:lineRule="auto"/>
        <w:rPr>
          <w:rFonts w:asciiTheme="minorHAnsi" w:hAnsiTheme="minorHAnsi"/>
          <w:shd w:val="clear" w:color="auto" w:fill="FFFFFF"/>
        </w:rPr>
      </w:pPr>
      <w:r>
        <w:rPr>
          <w:sz w:val="24"/>
          <w:szCs w:val="24"/>
          <w:shd w:val="clear" w:color="auto" w:fill="FFFFFF"/>
        </w:rPr>
        <w:t xml:space="preserve">  </w:t>
      </w:r>
      <w:r w:rsidRPr="00A544C0">
        <w:rPr>
          <w:rFonts w:asciiTheme="minorHAnsi" w:hAnsiTheme="minorHAnsi"/>
          <w:sz w:val="24"/>
          <w:szCs w:val="24"/>
          <w:shd w:val="clear" w:color="auto" w:fill="FFFFFF"/>
        </w:rPr>
        <w:t>Finally, to conclude, by examining a range of authors and documents, this essay has proven how important information and intelligence is in tackling prevalent criminal activity by effective policing of the roads. Intelligence led policing is an important tool used by officers that enables them collect, store and share information and intelligence with partner agencies so that preventative measures can be put in place by working together and targeting persistent offenders. This can be done by pro-actively policing the roads, using previous intelligence to stop cars that are known to police to deter criminal activity. Joint operations are also used to build evidence on offenders and then target them when they least expect it. Further methods such as ANPR cameras are also extremely useful when building up intelligence as it helps to identify common routes travelled by criminals as well as building up a picture of the criminal network through what is known as ‘Social Network Analysis’.</w:t>
      </w:r>
      <w:r w:rsidRPr="00A544C0">
        <w:rPr>
          <w:rFonts w:asciiTheme="minorHAnsi" w:hAnsiTheme="minorHAnsi"/>
          <w:shd w:val="clear" w:color="auto" w:fill="FFFFFF"/>
        </w:rPr>
        <w:t xml:space="preserve">     </w:t>
      </w:r>
    </w:p>
    <w:p w14:paraId="03795BFF" w14:textId="77777777" w:rsidR="00037041" w:rsidRDefault="00037041" w:rsidP="00037041"/>
    <w:p w14:paraId="61CB0579" w14:textId="77777777" w:rsidR="00037041" w:rsidRDefault="00037041" w:rsidP="00037041"/>
    <w:p w14:paraId="449DE9DE" w14:textId="77777777" w:rsidR="00037041" w:rsidRDefault="00037041" w:rsidP="00037041"/>
    <w:p w14:paraId="7921CD9A" w14:textId="77777777" w:rsidR="00037041" w:rsidRDefault="00037041" w:rsidP="00037041"/>
    <w:p w14:paraId="20D972A0" w14:textId="77777777" w:rsidR="00037041" w:rsidRDefault="00037041" w:rsidP="00037041"/>
    <w:p w14:paraId="510F2A55" w14:textId="77777777" w:rsidR="00037041" w:rsidRDefault="00037041" w:rsidP="00037041"/>
    <w:p w14:paraId="4DD7E049" w14:textId="77777777" w:rsidR="00037041" w:rsidRDefault="00037041" w:rsidP="00037041"/>
    <w:p w14:paraId="6DC42F74" w14:textId="77777777" w:rsidR="00037041" w:rsidRDefault="00037041" w:rsidP="00037041"/>
    <w:p w14:paraId="1A5D544D" w14:textId="77777777" w:rsidR="00037041" w:rsidRDefault="00037041" w:rsidP="00037041"/>
    <w:p w14:paraId="0977DBD4" w14:textId="77777777" w:rsidR="00037041" w:rsidRDefault="00037041" w:rsidP="00037041"/>
    <w:p w14:paraId="5638FCED" w14:textId="77777777" w:rsidR="00037041" w:rsidRDefault="00037041" w:rsidP="00037041"/>
    <w:p w14:paraId="634BF0AE" w14:textId="77777777" w:rsidR="00037041" w:rsidRDefault="00037041" w:rsidP="00037041"/>
    <w:p w14:paraId="735D2238" w14:textId="77777777" w:rsidR="00037041" w:rsidRDefault="00037041" w:rsidP="00037041"/>
    <w:p w14:paraId="56F6A478" w14:textId="77777777" w:rsidR="00037041" w:rsidRDefault="00037041" w:rsidP="00037041"/>
    <w:p w14:paraId="4F107F9C" w14:textId="77777777" w:rsidR="00037041" w:rsidRDefault="00037041" w:rsidP="00037041"/>
    <w:p w14:paraId="46FC72B7" w14:textId="77777777" w:rsidR="00037041" w:rsidRDefault="00037041" w:rsidP="00037041"/>
    <w:p w14:paraId="5DC9B7A9" w14:textId="77777777" w:rsidR="00037041" w:rsidRDefault="00037041" w:rsidP="00037041"/>
    <w:p w14:paraId="1E97BECA" w14:textId="77777777" w:rsidR="00037041" w:rsidRDefault="00037041" w:rsidP="00037041"/>
    <w:p w14:paraId="3E7F108B" w14:textId="77777777" w:rsidR="00037041" w:rsidRDefault="00037041" w:rsidP="00037041"/>
    <w:p w14:paraId="2BAA7113" w14:textId="77777777" w:rsidR="00037041" w:rsidRDefault="00037041" w:rsidP="00037041"/>
    <w:p w14:paraId="44C0B1CE" w14:textId="77777777" w:rsidR="00037041" w:rsidRDefault="00037041" w:rsidP="00037041"/>
    <w:p w14:paraId="2F7205C0" w14:textId="77777777" w:rsidR="00037041" w:rsidRDefault="00037041" w:rsidP="00037041"/>
    <w:p w14:paraId="44536F64" w14:textId="29CFCE85" w:rsidR="00037041" w:rsidRDefault="00037041" w:rsidP="00037041">
      <w:pPr>
        <w:rPr>
          <w:sz w:val="24"/>
          <w:szCs w:val="24"/>
        </w:rPr>
      </w:pPr>
      <w:r>
        <w:t xml:space="preserve">  </w:t>
      </w:r>
      <w:r w:rsidRPr="00A544C0">
        <w:rPr>
          <w:sz w:val="24"/>
          <w:szCs w:val="24"/>
        </w:rPr>
        <w:t xml:space="preserve">Bibliography </w:t>
      </w:r>
    </w:p>
    <w:p w14:paraId="24328030" w14:textId="77777777" w:rsidR="00037041" w:rsidRPr="00A544C0" w:rsidRDefault="00037041" w:rsidP="00037041">
      <w:pPr>
        <w:rPr>
          <w:rFonts w:asciiTheme="minorHAnsi" w:hAnsiTheme="minorHAnsi" w:cstheme="minorBidi"/>
          <w:sz w:val="24"/>
          <w:szCs w:val="24"/>
        </w:rPr>
      </w:pPr>
    </w:p>
    <w:p w14:paraId="4FE52499" w14:textId="77777777" w:rsidR="00037041" w:rsidRPr="00A544C0" w:rsidRDefault="00037041" w:rsidP="00037041">
      <w:pPr>
        <w:rPr>
          <w:rFonts w:asciiTheme="minorHAnsi" w:hAnsiTheme="minorHAnsi"/>
          <w:sz w:val="24"/>
          <w:szCs w:val="24"/>
          <w:shd w:val="clear" w:color="auto" w:fill="FFFFFF"/>
        </w:rPr>
      </w:pPr>
      <w:r w:rsidRPr="00A544C0">
        <w:rPr>
          <w:rFonts w:asciiTheme="minorHAnsi" w:hAnsiTheme="minorHAnsi"/>
          <w:sz w:val="24"/>
          <w:szCs w:val="24"/>
          <w:shd w:val="clear" w:color="auto" w:fill="FFFFFF"/>
        </w:rPr>
        <w:t>Crocker, T (2017) </w:t>
      </w:r>
      <w:r w:rsidRPr="00A544C0">
        <w:rPr>
          <w:rFonts w:asciiTheme="minorHAnsi" w:hAnsiTheme="minorHAnsi"/>
          <w:i/>
          <w:iCs/>
          <w:sz w:val="24"/>
          <w:szCs w:val="24"/>
          <w:shd w:val="clear" w:color="auto" w:fill="FFFFFF"/>
        </w:rPr>
        <w:t>The Power of Social Network Analysis, </w:t>
      </w:r>
      <w:r w:rsidRPr="00A544C0">
        <w:rPr>
          <w:rFonts w:asciiTheme="minorHAnsi" w:hAnsiTheme="minorHAnsi"/>
          <w:sz w:val="24"/>
          <w:szCs w:val="24"/>
          <w:shd w:val="clear" w:color="auto" w:fill="FFFFFF"/>
        </w:rPr>
        <w:t>Available at: </w:t>
      </w:r>
      <w:hyperlink r:id="rId19" w:history="1">
        <w:r w:rsidRPr="00A544C0">
          <w:rPr>
            <w:rStyle w:val="Hyperlink"/>
            <w:rFonts w:asciiTheme="minorHAnsi" w:hAnsiTheme="minorHAnsi"/>
            <w:i/>
            <w:iCs/>
            <w:sz w:val="24"/>
            <w:szCs w:val="24"/>
            <w:shd w:val="clear" w:color="auto" w:fill="FFFFFF"/>
          </w:rPr>
          <w:t>https://www.policechiefmagazine.org/power-social-network-analysis/</w:t>
        </w:r>
      </w:hyperlink>
      <w:r w:rsidRPr="00A544C0">
        <w:rPr>
          <w:rFonts w:asciiTheme="minorHAnsi" w:hAnsiTheme="minorHAnsi"/>
          <w:sz w:val="24"/>
          <w:szCs w:val="24"/>
          <w:shd w:val="clear" w:color="auto" w:fill="FFFFFF"/>
        </w:rPr>
        <w:t xml:space="preserve"> (Accessed: 9th April).</w:t>
      </w:r>
    </w:p>
    <w:p w14:paraId="24B9D02F" w14:textId="77777777" w:rsidR="00037041" w:rsidRPr="00A544C0" w:rsidRDefault="00037041" w:rsidP="00037041">
      <w:pPr>
        <w:rPr>
          <w:rFonts w:asciiTheme="minorHAnsi" w:hAnsiTheme="minorHAnsi"/>
          <w:sz w:val="24"/>
          <w:szCs w:val="24"/>
          <w:shd w:val="clear" w:color="auto" w:fill="FFFFFF"/>
        </w:rPr>
      </w:pPr>
      <w:r w:rsidRPr="00A544C0">
        <w:rPr>
          <w:rFonts w:asciiTheme="minorHAnsi" w:hAnsiTheme="minorHAnsi"/>
          <w:sz w:val="24"/>
          <w:szCs w:val="24"/>
          <w:shd w:val="clear" w:color="auto" w:fill="FFFFFF"/>
        </w:rPr>
        <w:t>Department for Transport (2021) </w:t>
      </w:r>
      <w:r w:rsidRPr="00A544C0">
        <w:rPr>
          <w:rFonts w:asciiTheme="minorHAnsi" w:hAnsiTheme="minorHAnsi"/>
          <w:i/>
          <w:iCs/>
          <w:sz w:val="24"/>
          <w:szCs w:val="24"/>
          <w:shd w:val="clear" w:color="auto" w:fill="FFFFFF"/>
        </w:rPr>
        <w:t>Reported road casualties in Great Britain: provisional estimates year ending June 2020, </w:t>
      </w:r>
      <w:r w:rsidRPr="00A544C0">
        <w:rPr>
          <w:rFonts w:asciiTheme="minorHAnsi" w:hAnsiTheme="minorHAnsi"/>
          <w:sz w:val="24"/>
          <w:szCs w:val="24"/>
          <w:shd w:val="clear" w:color="auto" w:fill="FFFFFF"/>
        </w:rPr>
        <w:t xml:space="preserve">Available at: </w:t>
      </w:r>
      <w:hyperlink r:id="rId20" w:history="1">
        <w:r w:rsidRPr="00A544C0">
          <w:rPr>
            <w:rStyle w:val="Hyperlink"/>
            <w:rFonts w:asciiTheme="minorHAnsi" w:hAnsiTheme="minorHAnsi"/>
            <w:i/>
            <w:iCs/>
            <w:sz w:val="24"/>
            <w:szCs w:val="24"/>
            <w:shd w:val="clear" w:color="auto" w:fill="FFFFFF"/>
          </w:rPr>
          <w:t>https://assets.publishing.service.gov.uk/government/uploads/system/uploads/attachment_data/file/956524/road-casualties-year-ending-june-2020.pdf</w:t>
        </w:r>
      </w:hyperlink>
      <w:r w:rsidRPr="00A544C0">
        <w:rPr>
          <w:rFonts w:asciiTheme="minorHAnsi" w:hAnsiTheme="minorHAnsi"/>
          <w:i/>
          <w:iCs/>
          <w:sz w:val="24"/>
          <w:szCs w:val="24"/>
          <w:u w:val="single"/>
          <w:shd w:val="clear" w:color="auto" w:fill="FFFFFF"/>
        </w:rPr>
        <w:t xml:space="preserve"> </w:t>
      </w:r>
      <w:r w:rsidRPr="00A544C0">
        <w:rPr>
          <w:rFonts w:asciiTheme="minorHAnsi" w:hAnsiTheme="minorHAnsi"/>
          <w:sz w:val="24"/>
          <w:szCs w:val="24"/>
          <w:shd w:val="clear" w:color="auto" w:fill="FFFFFF"/>
        </w:rPr>
        <w:t> (Accessed: 9th March 2021).</w:t>
      </w:r>
    </w:p>
    <w:p w14:paraId="0774634F" w14:textId="77777777" w:rsidR="00037041" w:rsidRPr="00A544C0" w:rsidRDefault="00037041" w:rsidP="00037041">
      <w:pPr>
        <w:rPr>
          <w:rFonts w:asciiTheme="minorHAnsi" w:hAnsiTheme="minorHAnsi"/>
          <w:sz w:val="24"/>
          <w:szCs w:val="24"/>
          <w:shd w:val="clear" w:color="auto" w:fill="FFFFFF"/>
        </w:rPr>
      </w:pPr>
      <w:r w:rsidRPr="00A544C0">
        <w:rPr>
          <w:rFonts w:asciiTheme="minorHAnsi" w:hAnsiTheme="minorHAnsi"/>
          <w:sz w:val="24"/>
          <w:szCs w:val="24"/>
          <w:shd w:val="clear" w:color="auto" w:fill="FFFFFF"/>
        </w:rPr>
        <w:t>ECPAT UK (2020) </w:t>
      </w:r>
      <w:r w:rsidRPr="00A544C0">
        <w:rPr>
          <w:rFonts w:asciiTheme="minorHAnsi" w:hAnsiTheme="minorHAnsi"/>
          <w:i/>
          <w:iCs/>
          <w:sz w:val="24"/>
          <w:szCs w:val="24"/>
          <w:shd w:val="clear" w:color="auto" w:fill="FFFFFF"/>
        </w:rPr>
        <w:t>Child trafficking in the UK 2020: A snapshot, </w:t>
      </w:r>
      <w:r w:rsidRPr="00A544C0">
        <w:rPr>
          <w:rFonts w:asciiTheme="minorHAnsi" w:hAnsiTheme="minorHAnsi"/>
          <w:sz w:val="24"/>
          <w:szCs w:val="24"/>
          <w:shd w:val="clear" w:color="auto" w:fill="FFFFFF"/>
        </w:rPr>
        <w:t>Available at: </w:t>
      </w:r>
      <w:hyperlink r:id="rId21" w:history="1">
        <w:r w:rsidRPr="00A544C0">
          <w:rPr>
            <w:rStyle w:val="Hyperlink"/>
            <w:rFonts w:asciiTheme="minorHAnsi" w:hAnsiTheme="minorHAnsi"/>
            <w:i/>
            <w:iCs/>
            <w:sz w:val="24"/>
            <w:szCs w:val="24"/>
            <w:shd w:val="clear" w:color="auto" w:fill="FFFFFF"/>
          </w:rPr>
          <w:t>https://www.ecpat.org.uk/Handlers/Download.ashx?IDMF=b92ea99a-6dd8-480c-9660-e6c0f0764acf</w:t>
        </w:r>
      </w:hyperlink>
      <w:r w:rsidRPr="00A544C0">
        <w:rPr>
          <w:rFonts w:asciiTheme="minorHAnsi" w:hAnsiTheme="minorHAnsi"/>
          <w:sz w:val="24"/>
          <w:szCs w:val="24"/>
          <w:shd w:val="clear" w:color="auto" w:fill="FFFFFF"/>
        </w:rPr>
        <w:t xml:space="preserve"> (Accessed: 24th April 2021).</w:t>
      </w:r>
    </w:p>
    <w:p w14:paraId="17128513" w14:textId="77777777" w:rsidR="00037041" w:rsidRPr="00A544C0" w:rsidRDefault="00037041" w:rsidP="00037041">
      <w:pPr>
        <w:rPr>
          <w:rFonts w:asciiTheme="minorHAnsi" w:hAnsiTheme="minorHAnsi"/>
          <w:sz w:val="24"/>
          <w:szCs w:val="24"/>
          <w:shd w:val="clear" w:color="auto" w:fill="FFFFFF"/>
        </w:rPr>
      </w:pPr>
      <w:r w:rsidRPr="00A544C0">
        <w:rPr>
          <w:rFonts w:asciiTheme="minorHAnsi" w:hAnsiTheme="minorHAnsi"/>
          <w:sz w:val="24"/>
          <w:szCs w:val="24"/>
          <w:shd w:val="clear" w:color="auto" w:fill="FFFFFF"/>
        </w:rPr>
        <w:t>Europol Staff (2016) </w:t>
      </w:r>
      <w:r w:rsidRPr="00A544C0">
        <w:rPr>
          <w:rFonts w:asciiTheme="minorHAnsi" w:hAnsiTheme="minorHAnsi"/>
          <w:i/>
          <w:iCs/>
          <w:sz w:val="24"/>
          <w:szCs w:val="24"/>
          <w:shd w:val="clear" w:color="auto" w:fill="FFFFFF"/>
        </w:rPr>
        <w:t>OPERATION TRIVIUM 7, </w:t>
      </w:r>
      <w:r w:rsidRPr="00A544C0">
        <w:rPr>
          <w:rFonts w:asciiTheme="minorHAnsi" w:hAnsiTheme="minorHAnsi"/>
          <w:sz w:val="24"/>
          <w:szCs w:val="24"/>
          <w:shd w:val="clear" w:color="auto" w:fill="FFFFFF"/>
        </w:rPr>
        <w:t>Available at: </w:t>
      </w:r>
      <w:hyperlink r:id="rId22" w:history="1">
        <w:r w:rsidRPr="00A544C0">
          <w:rPr>
            <w:rStyle w:val="Hyperlink"/>
            <w:rFonts w:asciiTheme="minorHAnsi" w:hAnsiTheme="minorHAnsi"/>
            <w:i/>
            <w:iCs/>
            <w:sz w:val="24"/>
            <w:szCs w:val="24"/>
            <w:shd w:val="clear" w:color="auto" w:fill="FFFFFF"/>
          </w:rPr>
          <w:t>https://www.europol.europa.eu/newsroom/news/operation-trivium-7</w:t>
        </w:r>
      </w:hyperlink>
      <w:r w:rsidRPr="00A544C0">
        <w:rPr>
          <w:rFonts w:asciiTheme="minorHAnsi" w:hAnsiTheme="minorHAnsi"/>
          <w:i/>
          <w:iCs/>
          <w:sz w:val="24"/>
          <w:szCs w:val="24"/>
          <w:u w:val="single"/>
          <w:shd w:val="clear" w:color="auto" w:fill="FFFFFF"/>
        </w:rPr>
        <w:t xml:space="preserve"> </w:t>
      </w:r>
      <w:r w:rsidRPr="00A544C0">
        <w:rPr>
          <w:rFonts w:asciiTheme="minorHAnsi" w:hAnsiTheme="minorHAnsi"/>
          <w:sz w:val="24"/>
          <w:szCs w:val="24"/>
          <w:shd w:val="clear" w:color="auto" w:fill="FFFFFF"/>
        </w:rPr>
        <w:t> (Accessed: 24th April).</w:t>
      </w:r>
    </w:p>
    <w:p w14:paraId="3C87E64C" w14:textId="77777777" w:rsidR="00037041" w:rsidRPr="00A544C0" w:rsidRDefault="00037041" w:rsidP="00037041">
      <w:pPr>
        <w:rPr>
          <w:rFonts w:asciiTheme="minorHAnsi" w:hAnsiTheme="minorHAnsi"/>
          <w:sz w:val="24"/>
          <w:szCs w:val="24"/>
          <w:shd w:val="clear" w:color="auto" w:fill="FFFFFF"/>
        </w:rPr>
      </w:pPr>
      <w:r w:rsidRPr="00A544C0">
        <w:rPr>
          <w:rFonts w:asciiTheme="minorHAnsi" w:hAnsiTheme="minorHAnsi"/>
          <w:sz w:val="24"/>
          <w:szCs w:val="24"/>
          <w:shd w:val="clear" w:color="auto" w:fill="FFFFFF"/>
        </w:rPr>
        <w:t>Fenwick, H (2013) </w:t>
      </w:r>
      <w:r w:rsidRPr="00A544C0">
        <w:rPr>
          <w:rFonts w:asciiTheme="minorHAnsi" w:hAnsiTheme="minorHAnsi"/>
          <w:i/>
          <w:iCs/>
          <w:sz w:val="24"/>
          <w:szCs w:val="24"/>
          <w:shd w:val="clear" w:color="auto" w:fill="FFFFFF"/>
        </w:rPr>
        <w:t xml:space="preserve">Developments in </w:t>
      </w:r>
      <w:proofErr w:type="gramStart"/>
      <w:r w:rsidRPr="00A544C0">
        <w:rPr>
          <w:rFonts w:asciiTheme="minorHAnsi" w:hAnsiTheme="minorHAnsi"/>
          <w:i/>
          <w:iCs/>
          <w:sz w:val="24"/>
          <w:szCs w:val="24"/>
          <w:shd w:val="clear" w:color="auto" w:fill="FFFFFF"/>
        </w:rPr>
        <w:t>Counter-Terrorist</w:t>
      </w:r>
      <w:proofErr w:type="gramEnd"/>
      <w:r w:rsidRPr="00A544C0">
        <w:rPr>
          <w:rFonts w:asciiTheme="minorHAnsi" w:hAnsiTheme="minorHAnsi"/>
          <w:i/>
          <w:iCs/>
          <w:sz w:val="24"/>
          <w:szCs w:val="24"/>
          <w:shd w:val="clear" w:color="auto" w:fill="FFFFFF"/>
        </w:rPr>
        <w:t xml:space="preserve"> Measures and Uses of Technology</w:t>
      </w:r>
      <w:r w:rsidRPr="00A544C0">
        <w:rPr>
          <w:rFonts w:asciiTheme="minorHAnsi" w:hAnsiTheme="minorHAnsi"/>
          <w:sz w:val="24"/>
          <w:szCs w:val="24"/>
          <w:shd w:val="clear" w:color="auto" w:fill="FFFFFF"/>
        </w:rPr>
        <w:t>, UK: Taylor &amp; Francis.</w:t>
      </w:r>
    </w:p>
    <w:p w14:paraId="449AB485" w14:textId="77777777" w:rsidR="00037041" w:rsidRPr="00A544C0" w:rsidRDefault="00037041" w:rsidP="00037041">
      <w:pPr>
        <w:rPr>
          <w:rFonts w:asciiTheme="minorHAnsi" w:hAnsiTheme="minorHAnsi"/>
          <w:sz w:val="24"/>
          <w:szCs w:val="24"/>
          <w:shd w:val="clear" w:color="auto" w:fill="FFFFFF"/>
        </w:rPr>
      </w:pPr>
      <w:r w:rsidRPr="00A544C0">
        <w:rPr>
          <w:rFonts w:asciiTheme="minorHAnsi" w:hAnsiTheme="minorHAnsi"/>
          <w:sz w:val="24"/>
          <w:szCs w:val="24"/>
          <w:shd w:val="clear" w:color="auto" w:fill="FFFFFF"/>
        </w:rPr>
        <w:t xml:space="preserve">Gunnell, D. Hillier, J. </w:t>
      </w:r>
      <w:proofErr w:type="spellStart"/>
      <w:r w:rsidRPr="00A544C0">
        <w:rPr>
          <w:rFonts w:asciiTheme="minorHAnsi" w:hAnsiTheme="minorHAnsi"/>
          <w:sz w:val="24"/>
          <w:szCs w:val="24"/>
          <w:shd w:val="clear" w:color="auto" w:fill="FFFFFF"/>
        </w:rPr>
        <w:t>Blakeborough</w:t>
      </w:r>
      <w:proofErr w:type="spellEnd"/>
      <w:r w:rsidRPr="00A544C0">
        <w:rPr>
          <w:rFonts w:asciiTheme="minorHAnsi" w:hAnsiTheme="minorHAnsi"/>
          <w:sz w:val="24"/>
          <w:szCs w:val="24"/>
          <w:shd w:val="clear" w:color="auto" w:fill="FFFFFF"/>
        </w:rPr>
        <w:t>, L (2016) </w:t>
      </w:r>
      <w:r w:rsidRPr="00A544C0">
        <w:rPr>
          <w:rFonts w:asciiTheme="minorHAnsi" w:hAnsiTheme="minorHAnsi"/>
          <w:i/>
          <w:iCs/>
          <w:sz w:val="24"/>
          <w:szCs w:val="24"/>
          <w:shd w:val="clear" w:color="auto" w:fill="FFFFFF"/>
        </w:rPr>
        <w:t>Social Network Analysis of an Urban Street Gang Using Police Intelligence Data</w:t>
      </w:r>
      <w:r w:rsidRPr="00A544C0">
        <w:rPr>
          <w:rFonts w:asciiTheme="minorHAnsi" w:hAnsiTheme="minorHAnsi"/>
          <w:sz w:val="24"/>
          <w:szCs w:val="24"/>
          <w:shd w:val="clear" w:color="auto" w:fill="FFFFFF"/>
        </w:rPr>
        <w:t xml:space="preserve">, UK: Home </w:t>
      </w:r>
      <w:proofErr w:type="gramStart"/>
      <w:r w:rsidRPr="00A544C0">
        <w:rPr>
          <w:rFonts w:asciiTheme="minorHAnsi" w:hAnsiTheme="minorHAnsi"/>
          <w:sz w:val="24"/>
          <w:szCs w:val="24"/>
          <w:shd w:val="clear" w:color="auto" w:fill="FFFFFF"/>
        </w:rPr>
        <w:t>Office.#</w:t>
      </w:r>
      <w:proofErr w:type="gramEnd"/>
    </w:p>
    <w:p w14:paraId="7E0C3405" w14:textId="77777777" w:rsidR="00037041" w:rsidRPr="00A544C0" w:rsidRDefault="00037041" w:rsidP="00037041">
      <w:pPr>
        <w:rPr>
          <w:rFonts w:asciiTheme="minorHAnsi" w:hAnsiTheme="minorHAnsi"/>
          <w:sz w:val="24"/>
          <w:szCs w:val="24"/>
        </w:rPr>
      </w:pPr>
      <w:r w:rsidRPr="00A544C0">
        <w:rPr>
          <w:rFonts w:asciiTheme="minorHAnsi" w:hAnsiTheme="minorHAnsi"/>
          <w:sz w:val="24"/>
          <w:szCs w:val="24"/>
          <w:shd w:val="clear" w:color="auto" w:fill="FFFFFF"/>
        </w:rPr>
        <w:t>HMICFRS (2020) </w:t>
      </w:r>
      <w:r w:rsidRPr="00A544C0">
        <w:rPr>
          <w:rFonts w:asciiTheme="minorHAnsi" w:hAnsiTheme="minorHAnsi"/>
          <w:i/>
          <w:iCs/>
          <w:sz w:val="24"/>
          <w:szCs w:val="24"/>
          <w:shd w:val="clear" w:color="auto" w:fill="FFFFFF"/>
        </w:rPr>
        <w:t>National Crime Agency inspection An inspection of the National Crime Agency’s criminal intelligence function, </w:t>
      </w:r>
      <w:r w:rsidRPr="00A544C0">
        <w:rPr>
          <w:rFonts w:asciiTheme="minorHAnsi" w:hAnsiTheme="minorHAnsi"/>
          <w:sz w:val="24"/>
          <w:szCs w:val="24"/>
          <w:shd w:val="clear" w:color="auto" w:fill="FFFFFF"/>
        </w:rPr>
        <w:t>Available at: </w:t>
      </w:r>
      <w:hyperlink r:id="rId23" w:history="1">
        <w:r w:rsidRPr="00A544C0">
          <w:rPr>
            <w:rStyle w:val="Hyperlink"/>
            <w:rFonts w:asciiTheme="minorHAnsi" w:hAnsiTheme="minorHAnsi"/>
            <w:i/>
            <w:iCs/>
            <w:sz w:val="24"/>
            <w:szCs w:val="24"/>
            <w:shd w:val="clear" w:color="auto" w:fill="FFFFFF"/>
          </w:rPr>
          <w:t>https://www.justiceinspectorates.gov.uk/hmicfrs/wp-content/uploads/an-inspection-of-the-national-crime-agency-criminal-intelligence-function.pdf</w:t>
        </w:r>
      </w:hyperlink>
      <w:r w:rsidRPr="00A544C0">
        <w:rPr>
          <w:rFonts w:asciiTheme="minorHAnsi" w:hAnsiTheme="minorHAnsi"/>
          <w:i/>
          <w:iCs/>
          <w:sz w:val="24"/>
          <w:szCs w:val="24"/>
          <w:u w:val="single"/>
          <w:shd w:val="clear" w:color="auto" w:fill="FFFFFF"/>
        </w:rPr>
        <w:t xml:space="preserve"> </w:t>
      </w:r>
      <w:r w:rsidRPr="00A544C0">
        <w:rPr>
          <w:rFonts w:asciiTheme="minorHAnsi" w:hAnsiTheme="minorHAnsi"/>
          <w:sz w:val="24"/>
          <w:szCs w:val="24"/>
          <w:shd w:val="clear" w:color="auto" w:fill="FFFFFF"/>
        </w:rPr>
        <w:t> (Accessed: 24th April).</w:t>
      </w:r>
    </w:p>
    <w:p w14:paraId="35349EA0" w14:textId="77777777" w:rsidR="00037041" w:rsidRPr="00A544C0" w:rsidRDefault="00037041" w:rsidP="00037041">
      <w:pPr>
        <w:rPr>
          <w:rFonts w:asciiTheme="minorHAnsi" w:hAnsiTheme="minorHAnsi"/>
          <w:sz w:val="24"/>
          <w:szCs w:val="24"/>
          <w:shd w:val="clear" w:color="auto" w:fill="FFFFFF"/>
        </w:rPr>
      </w:pPr>
      <w:r w:rsidRPr="00A544C0">
        <w:rPr>
          <w:rFonts w:asciiTheme="minorHAnsi" w:hAnsiTheme="minorHAnsi"/>
          <w:sz w:val="24"/>
          <w:szCs w:val="24"/>
          <w:shd w:val="clear" w:color="auto" w:fill="FFFFFF"/>
        </w:rPr>
        <w:t>James, A (2016) </w:t>
      </w:r>
      <w:r w:rsidRPr="00A544C0">
        <w:rPr>
          <w:rFonts w:asciiTheme="minorHAnsi" w:hAnsiTheme="minorHAnsi"/>
          <w:i/>
          <w:iCs/>
          <w:sz w:val="24"/>
          <w:szCs w:val="24"/>
          <w:shd w:val="clear" w:color="auto" w:fill="FFFFFF"/>
        </w:rPr>
        <w:t>Understanding Police Intelligence Work</w:t>
      </w:r>
      <w:r w:rsidRPr="00A544C0">
        <w:rPr>
          <w:rFonts w:asciiTheme="minorHAnsi" w:hAnsiTheme="minorHAnsi"/>
          <w:sz w:val="24"/>
          <w:szCs w:val="24"/>
          <w:shd w:val="clear" w:color="auto" w:fill="FFFFFF"/>
        </w:rPr>
        <w:t xml:space="preserve">, 1st </w:t>
      </w:r>
      <w:proofErr w:type="spellStart"/>
      <w:r w:rsidRPr="00A544C0">
        <w:rPr>
          <w:rFonts w:asciiTheme="minorHAnsi" w:hAnsiTheme="minorHAnsi"/>
          <w:sz w:val="24"/>
          <w:szCs w:val="24"/>
          <w:shd w:val="clear" w:color="auto" w:fill="FFFFFF"/>
        </w:rPr>
        <w:t>edn</w:t>
      </w:r>
      <w:proofErr w:type="spellEnd"/>
      <w:r w:rsidRPr="00A544C0">
        <w:rPr>
          <w:rFonts w:asciiTheme="minorHAnsi" w:hAnsiTheme="minorHAnsi"/>
          <w:sz w:val="24"/>
          <w:szCs w:val="24"/>
          <w:shd w:val="clear" w:color="auto" w:fill="FFFFFF"/>
        </w:rPr>
        <w:t>.</w:t>
      </w:r>
      <w:proofErr w:type="gramStart"/>
      <w:r w:rsidRPr="00A544C0">
        <w:rPr>
          <w:rFonts w:asciiTheme="minorHAnsi" w:hAnsiTheme="minorHAnsi"/>
          <w:sz w:val="24"/>
          <w:szCs w:val="24"/>
          <w:shd w:val="clear" w:color="auto" w:fill="FFFFFF"/>
        </w:rPr>
        <w:t>, :</w:t>
      </w:r>
      <w:proofErr w:type="gramEnd"/>
      <w:r w:rsidRPr="00A544C0">
        <w:rPr>
          <w:rFonts w:asciiTheme="minorHAnsi" w:hAnsiTheme="minorHAnsi"/>
          <w:sz w:val="24"/>
          <w:szCs w:val="24"/>
          <w:shd w:val="clear" w:color="auto" w:fill="FFFFFF"/>
        </w:rPr>
        <w:t xml:space="preserve"> Policy Press.</w:t>
      </w:r>
    </w:p>
    <w:p w14:paraId="3EB62EE0" w14:textId="77777777" w:rsidR="00037041" w:rsidRPr="00A544C0" w:rsidRDefault="00037041" w:rsidP="00037041">
      <w:pPr>
        <w:rPr>
          <w:rFonts w:asciiTheme="minorHAnsi" w:hAnsiTheme="minorHAnsi"/>
          <w:sz w:val="24"/>
          <w:szCs w:val="24"/>
          <w:shd w:val="clear" w:color="auto" w:fill="FFFFFF"/>
        </w:rPr>
      </w:pPr>
      <w:r w:rsidRPr="00A544C0">
        <w:rPr>
          <w:rFonts w:asciiTheme="minorHAnsi" w:hAnsiTheme="minorHAnsi"/>
          <w:sz w:val="24"/>
          <w:szCs w:val="24"/>
          <w:shd w:val="clear" w:color="auto" w:fill="FFFFFF"/>
        </w:rPr>
        <w:t xml:space="preserve">Local </w:t>
      </w:r>
      <w:r w:rsidRPr="00A544C0">
        <w:rPr>
          <w:sz w:val="24"/>
          <w:szCs w:val="24"/>
          <w:shd w:val="clear" w:color="auto" w:fill="FFFFFF"/>
        </w:rPr>
        <w:t>Government</w:t>
      </w:r>
      <w:r w:rsidRPr="00A544C0">
        <w:rPr>
          <w:rFonts w:asciiTheme="minorHAnsi" w:hAnsiTheme="minorHAnsi"/>
          <w:sz w:val="24"/>
          <w:szCs w:val="24"/>
          <w:shd w:val="clear" w:color="auto" w:fill="FFFFFF"/>
        </w:rPr>
        <w:t xml:space="preserve"> Association (2015) </w:t>
      </w:r>
      <w:r w:rsidRPr="00A544C0">
        <w:rPr>
          <w:rFonts w:asciiTheme="minorHAnsi" w:hAnsiTheme="minorHAnsi"/>
          <w:i/>
          <w:iCs/>
          <w:sz w:val="24"/>
          <w:szCs w:val="24"/>
          <w:shd w:val="clear" w:color="auto" w:fill="FFFFFF"/>
        </w:rPr>
        <w:t>Tackling serious and organised crime a local response, </w:t>
      </w:r>
      <w:r w:rsidRPr="00A544C0">
        <w:rPr>
          <w:rFonts w:asciiTheme="minorHAnsi" w:hAnsiTheme="minorHAnsi"/>
          <w:sz w:val="24"/>
          <w:szCs w:val="24"/>
          <w:shd w:val="clear" w:color="auto" w:fill="FFFFFF"/>
        </w:rPr>
        <w:t>Available at: </w:t>
      </w:r>
      <w:hyperlink r:id="rId24" w:history="1">
        <w:r w:rsidRPr="00A544C0">
          <w:rPr>
            <w:rStyle w:val="Hyperlink"/>
            <w:rFonts w:asciiTheme="minorHAnsi" w:hAnsiTheme="minorHAnsi"/>
            <w:i/>
            <w:iCs/>
            <w:sz w:val="24"/>
            <w:szCs w:val="24"/>
            <w:shd w:val="clear" w:color="auto" w:fill="FFFFFF"/>
          </w:rPr>
          <w:t>https://www.local.gov.uk/sites/default/files/documents/tackling-serious-and-orga-44a.pdf</w:t>
        </w:r>
      </w:hyperlink>
      <w:r w:rsidRPr="00A544C0">
        <w:rPr>
          <w:rFonts w:asciiTheme="minorHAnsi" w:hAnsiTheme="minorHAnsi"/>
          <w:i/>
          <w:iCs/>
          <w:sz w:val="24"/>
          <w:szCs w:val="24"/>
          <w:u w:val="single"/>
          <w:shd w:val="clear" w:color="auto" w:fill="FFFFFF"/>
        </w:rPr>
        <w:t xml:space="preserve"> </w:t>
      </w:r>
      <w:r w:rsidRPr="00A544C0">
        <w:rPr>
          <w:rFonts w:asciiTheme="minorHAnsi" w:hAnsiTheme="minorHAnsi"/>
          <w:sz w:val="24"/>
          <w:szCs w:val="24"/>
          <w:shd w:val="clear" w:color="auto" w:fill="FFFFFF"/>
        </w:rPr>
        <w:t> (Accessed: 9th March 2021).</w:t>
      </w:r>
    </w:p>
    <w:p w14:paraId="6E311D8A" w14:textId="77777777" w:rsidR="00037041" w:rsidRPr="00A544C0" w:rsidRDefault="00037041" w:rsidP="00037041">
      <w:pPr>
        <w:rPr>
          <w:rFonts w:asciiTheme="minorHAnsi" w:hAnsiTheme="minorHAnsi"/>
          <w:sz w:val="24"/>
          <w:szCs w:val="24"/>
          <w:shd w:val="clear" w:color="auto" w:fill="FFFFFF"/>
        </w:rPr>
      </w:pPr>
      <w:r w:rsidRPr="00A544C0">
        <w:rPr>
          <w:rFonts w:asciiTheme="minorHAnsi" w:hAnsiTheme="minorHAnsi"/>
          <w:sz w:val="24"/>
          <w:szCs w:val="24"/>
          <w:shd w:val="clear" w:color="auto" w:fill="FFFFFF"/>
        </w:rPr>
        <w:t>National Crime Agency (2020) </w:t>
      </w:r>
      <w:r w:rsidRPr="00A544C0">
        <w:rPr>
          <w:rFonts w:asciiTheme="minorHAnsi" w:hAnsiTheme="minorHAnsi"/>
          <w:i/>
          <w:iCs/>
          <w:sz w:val="24"/>
          <w:szCs w:val="24"/>
          <w:shd w:val="clear" w:color="auto" w:fill="FFFFFF"/>
        </w:rPr>
        <w:t>County Lines, </w:t>
      </w:r>
      <w:r w:rsidRPr="00A544C0">
        <w:rPr>
          <w:rFonts w:asciiTheme="minorHAnsi" w:hAnsiTheme="minorHAnsi"/>
          <w:sz w:val="24"/>
          <w:szCs w:val="24"/>
          <w:shd w:val="clear" w:color="auto" w:fill="FFFFFF"/>
        </w:rPr>
        <w:t>Available at: </w:t>
      </w:r>
      <w:hyperlink r:id="rId25" w:history="1">
        <w:r w:rsidRPr="00A544C0">
          <w:rPr>
            <w:rStyle w:val="Hyperlink"/>
            <w:rFonts w:asciiTheme="minorHAnsi" w:hAnsiTheme="minorHAnsi"/>
            <w:i/>
            <w:iCs/>
            <w:sz w:val="24"/>
            <w:szCs w:val="24"/>
            <w:shd w:val="clear" w:color="auto" w:fill="FFFFFF"/>
          </w:rPr>
          <w:t>https://www.nationalcrimeagency.gov.uk/what-we-do/crime-threats/drug-trafficking/county-lines</w:t>
        </w:r>
      </w:hyperlink>
      <w:r w:rsidRPr="00A544C0">
        <w:rPr>
          <w:rFonts w:asciiTheme="minorHAnsi" w:hAnsiTheme="minorHAnsi"/>
          <w:i/>
          <w:iCs/>
          <w:sz w:val="24"/>
          <w:szCs w:val="24"/>
          <w:u w:val="single"/>
          <w:shd w:val="clear" w:color="auto" w:fill="FFFFFF"/>
        </w:rPr>
        <w:t xml:space="preserve"> </w:t>
      </w:r>
      <w:r w:rsidRPr="00A544C0">
        <w:rPr>
          <w:rFonts w:asciiTheme="minorHAnsi" w:hAnsiTheme="minorHAnsi"/>
          <w:sz w:val="24"/>
          <w:szCs w:val="24"/>
          <w:shd w:val="clear" w:color="auto" w:fill="FFFFFF"/>
        </w:rPr>
        <w:t> (Accessed: 9th March 2021).</w:t>
      </w:r>
    </w:p>
    <w:p w14:paraId="6D4732FD" w14:textId="77777777" w:rsidR="00037041" w:rsidRPr="00A544C0" w:rsidRDefault="00037041" w:rsidP="00037041">
      <w:pPr>
        <w:rPr>
          <w:rFonts w:asciiTheme="minorHAnsi" w:hAnsiTheme="minorHAnsi"/>
          <w:sz w:val="24"/>
          <w:szCs w:val="24"/>
          <w:shd w:val="clear" w:color="auto" w:fill="FFFFFF"/>
        </w:rPr>
      </w:pPr>
      <w:r w:rsidRPr="00A544C0">
        <w:rPr>
          <w:rFonts w:asciiTheme="minorHAnsi" w:hAnsiTheme="minorHAnsi"/>
          <w:sz w:val="24"/>
          <w:szCs w:val="24"/>
          <w:shd w:val="clear" w:color="auto" w:fill="FFFFFF"/>
        </w:rPr>
        <w:t>NPCC Staff (2021) </w:t>
      </w:r>
      <w:r w:rsidRPr="00A544C0">
        <w:rPr>
          <w:rFonts w:asciiTheme="minorHAnsi" w:hAnsiTheme="minorHAnsi"/>
          <w:i/>
          <w:iCs/>
          <w:sz w:val="24"/>
          <w:szCs w:val="24"/>
          <w:shd w:val="clear" w:color="auto" w:fill="FFFFFF"/>
        </w:rPr>
        <w:t>Automatic Number Plate Recognition (ANPR), </w:t>
      </w:r>
      <w:r w:rsidRPr="00A544C0">
        <w:rPr>
          <w:rFonts w:asciiTheme="minorHAnsi" w:hAnsiTheme="minorHAnsi"/>
          <w:sz w:val="24"/>
          <w:szCs w:val="24"/>
          <w:shd w:val="clear" w:color="auto" w:fill="FFFFFF"/>
        </w:rPr>
        <w:t>Available at: </w:t>
      </w:r>
      <w:hyperlink r:id="rId26" w:history="1">
        <w:r w:rsidRPr="00A544C0">
          <w:rPr>
            <w:rStyle w:val="Hyperlink"/>
            <w:rFonts w:asciiTheme="minorHAnsi" w:hAnsiTheme="minorHAnsi"/>
            <w:i/>
            <w:iCs/>
            <w:sz w:val="24"/>
            <w:szCs w:val="24"/>
            <w:shd w:val="clear" w:color="auto" w:fill="FFFFFF"/>
          </w:rPr>
          <w:t>https://www.npcc.police.uk/FreedomofInformation/ANPR.aspx</w:t>
        </w:r>
      </w:hyperlink>
      <w:r w:rsidRPr="00A544C0">
        <w:rPr>
          <w:rFonts w:asciiTheme="minorHAnsi" w:hAnsiTheme="minorHAnsi"/>
          <w:i/>
          <w:iCs/>
          <w:sz w:val="24"/>
          <w:szCs w:val="24"/>
          <w:u w:val="single"/>
          <w:shd w:val="clear" w:color="auto" w:fill="FFFFFF"/>
        </w:rPr>
        <w:t xml:space="preserve"> </w:t>
      </w:r>
      <w:r w:rsidRPr="00A544C0">
        <w:rPr>
          <w:rFonts w:asciiTheme="minorHAnsi" w:hAnsiTheme="minorHAnsi"/>
          <w:sz w:val="24"/>
          <w:szCs w:val="24"/>
          <w:shd w:val="clear" w:color="auto" w:fill="FFFFFF"/>
        </w:rPr>
        <w:t> (Accessed: 30th March 2021).</w:t>
      </w:r>
    </w:p>
    <w:p w14:paraId="5F7BF77D" w14:textId="77777777" w:rsidR="00037041" w:rsidRPr="00A544C0" w:rsidRDefault="00037041" w:rsidP="00037041">
      <w:pPr>
        <w:rPr>
          <w:rFonts w:asciiTheme="minorHAnsi" w:hAnsiTheme="minorHAnsi"/>
          <w:sz w:val="24"/>
          <w:szCs w:val="24"/>
        </w:rPr>
      </w:pPr>
      <w:r w:rsidRPr="00A544C0">
        <w:rPr>
          <w:rFonts w:asciiTheme="minorHAnsi" w:hAnsiTheme="minorHAnsi"/>
          <w:sz w:val="24"/>
          <w:szCs w:val="24"/>
          <w:shd w:val="clear" w:color="auto" w:fill="FFFFFF"/>
        </w:rPr>
        <w:t>Ratcliffe, J (2016) </w:t>
      </w:r>
      <w:r w:rsidRPr="00A544C0">
        <w:rPr>
          <w:rFonts w:asciiTheme="minorHAnsi" w:hAnsiTheme="minorHAnsi"/>
          <w:i/>
          <w:iCs/>
          <w:sz w:val="24"/>
          <w:szCs w:val="24"/>
        </w:rPr>
        <w:t>Intelligence-Led Policing</w:t>
      </w:r>
      <w:r w:rsidRPr="00A544C0">
        <w:rPr>
          <w:rFonts w:asciiTheme="minorHAnsi" w:hAnsiTheme="minorHAnsi"/>
          <w:sz w:val="24"/>
          <w:szCs w:val="24"/>
        </w:rPr>
        <w:t xml:space="preserve">, 2nd </w:t>
      </w:r>
      <w:proofErr w:type="spellStart"/>
      <w:r w:rsidRPr="00A544C0">
        <w:rPr>
          <w:rFonts w:asciiTheme="minorHAnsi" w:hAnsiTheme="minorHAnsi"/>
          <w:sz w:val="24"/>
          <w:szCs w:val="24"/>
        </w:rPr>
        <w:t>edn</w:t>
      </w:r>
      <w:proofErr w:type="spellEnd"/>
      <w:r w:rsidRPr="00A544C0">
        <w:rPr>
          <w:rFonts w:asciiTheme="minorHAnsi" w:hAnsiTheme="minorHAnsi"/>
          <w:sz w:val="24"/>
          <w:szCs w:val="24"/>
        </w:rPr>
        <w:t>., USA: Taylor &amp; Francis.</w:t>
      </w:r>
    </w:p>
    <w:p w14:paraId="31D25FB0" w14:textId="77777777" w:rsidR="00037041" w:rsidRPr="00A544C0" w:rsidRDefault="00037041" w:rsidP="00037041">
      <w:pPr>
        <w:rPr>
          <w:rFonts w:asciiTheme="minorHAnsi" w:hAnsiTheme="minorHAnsi"/>
          <w:sz w:val="24"/>
          <w:szCs w:val="24"/>
          <w:shd w:val="clear" w:color="auto" w:fill="FFFFFF"/>
        </w:rPr>
      </w:pPr>
      <w:r w:rsidRPr="00A544C0">
        <w:rPr>
          <w:rFonts w:asciiTheme="minorHAnsi" w:hAnsiTheme="minorHAnsi"/>
          <w:sz w:val="24"/>
          <w:szCs w:val="24"/>
          <w:shd w:val="clear" w:color="auto" w:fill="FFFFFF"/>
        </w:rPr>
        <w:t>Smith, L (2010) </w:t>
      </w:r>
      <w:r w:rsidRPr="00A544C0">
        <w:rPr>
          <w:rFonts w:asciiTheme="minorHAnsi" w:hAnsiTheme="minorHAnsi"/>
          <w:i/>
          <w:iCs/>
          <w:sz w:val="24"/>
          <w:szCs w:val="24"/>
          <w:shd w:val="clear" w:color="auto" w:fill="FFFFFF"/>
        </w:rPr>
        <w:t>Lacey, Wells and Quick Reconstructing Criminal Law</w:t>
      </w:r>
      <w:r w:rsidRPr="00A544C0">
        <w:rPr>
          <w:rFonts w:asciiTheme="minorHAnsi" w:hAnsiTheme="minorHAnsi"/>
          <w:sz w:val="24"/>
          <w:szCs w:val="24"/>
          <w:shd w:val="clear" w:color="auto" w:fill="FFFFFF"/>
        </w:rPr>
        <w:t xml:space="preserve">, 1st </w:t>
      </w:r>
      <w:proofErr w:type="spellStart"/>
      <w:r w:rsidRPr="00A544C0">
        <w:rPr>
          <w:rFonts w:asciiTheme="minorHAnsi" w:hAnsiTheme="minorHAnsi"/>
          <w:sz w:val="24"/>
          <w:szCs w:val="24"/>
          <w:shd w:val="clear" w:color="auto" w:fill="FFFFFF"/>
        </w:rPr>
        <w:t>edn</w:t>
      </w:r>
      <w:proofErr w:type="spellEnd"/>
      <w:r w:rsidRPr="00A544C0">
        <w:rPr>
          <w:rFonts w:asciiTheme="minorHAnsi" w:hAnsiTheme="minorHAnsi"/>
          <w:sz w:val="24"/>
          <w:szCs w:val="24"/>
          <w:shd w:val="clear" w:color="auto" w:fill="FFFFFF"/>
        </w:rPr>
        <w:t>., UK: Cambridge University Press.</w:t>
      </w:r>
    </w:p>
    <w:p w14:paraId="6EAD9E47" w14:textId="77777777" w:rsidR="00037041" w:rsidRPr="00A544C0" w:rsidRDefault="00037041" w:rsidP="00037041">
      <w:pPr>
        <w:rPr>
          <w:rFonts w:asciiTheme="minorHAnsi" w:hAnsiTheme="minorHAnsi"/>
          <w:sz w:val="24"/>
          <w:szCs w:val="24"/>
        </w:rPr>
      </w:pPr>
      <w:r w:rsidRPr="00A544C0">
        <w:rPr>
          <w:rFonts w:asciiTheme="minorHAnsi" w:hAnsiTheme="minorHAnsi"/>
          <w:sz w:val="24"/>
          <w:szCs w:val="24"/>
          <w:shd w:val="clear" w:color="auto" w:fill="FFFFFF"/>
        </w:rPr>
        <w:t>Weisburd, D (2011) </w:t>
      </w:r>
      <w:r w:rsidRPr="00A544C0">
        <w:rPr>
          <w:rFonts w:asciiTheme="minorHAnsi" w:hAnsiTheme="minorHAnsi"/>
          <w:i/>
          <w:iCs/>
          <w:sz w:val="24"/>
          <w:szCs w:val="24"/>
        </w:rPr>
        <w:t>Effects of Problem-Oriented Policing on Crime and Disorder</w:t>
      </w:r>
      <w:r w:rsidRPr="00A544C0">
        <w:rPr>
          <w:rFonts w:asciiTheme="minorHAnsi" w:hAnsiTheme="minorHAnsi"/>
          <w:sz w:val="24"/>
          <w:szCs w:val="24"/>
        </w:rPr>
        <w:t>, USA: DIANE Publishing Company.</w:t>
      </w:r>
    </w:p>
    <w:p w14:paraId="159E049A" w14:textId="77777777" w:rsidR="00037041" w:rsidRPr="00A544C0" w:rsidRDefault="00037041" w:rsidP="00037041">
      <w:pPr>
        <w:rPr>
          <w:rFonts w:asciiTheme="minorHAnsi" w:hAnsiTheme="minorHAnsi"/>
          <w:sz w:val="24"/>
          <w:szCs w:val="24"/>
        </w:rPr>
      </w:pPr>
      <w:r w:rsidRPr="00A544C0">
        <w:rPr>
          <w:rFonts w:asciiTheme="minorHAnsi" w:hAnsiTheme="minorHAnsi"/>
          <w:sz w:val="24"/>
          <w:szCs w:val="24"/>
          <w:shd w:val="clear" w:color="auto" w:fill="FFFFFF"/>
        </w:rPr>
        <w:t>Weisburd, D. Braga, A (2006) </w:t>
      </w:r>
      <w:r w:rsidRPr="00A544C0">
        <w:rPr>
          <w:rFonts w:asciiTheme="minorHAnsi" w:hAnsiTheme="minorHAnsi"/>
          <w:i/>
          <w:iCs/>
          <w:sz w:val="24"/>
          <w:szCs w:val="24"/>
        </w:rPr>
        <w:t>Police Innovation Contrasting Perspectives</w:t>
      </w:r>
      <w:r w:rsidRPr="00A544C0">
        <w:rPr>
          <w:rFonts w:asciiTheme="minorHAnsi" w:hAnsiTheme="minorHAnsi"/>
          <w:sz w:val="24"/>
          <w:szCs w:val="24"/>
        </w:rPr>
        <w:t>, USA: Cambridge University Press.</w:t>
      </w:r>
    </w:p>
    <w:p w14:paraId="6A2356B1" w14:textId="77777777" w:rsidR="00037041" w:rsidRPr="00A544C0" w:rsidRDefault="00037041" w:rsidP="00037041">
      <w:pPr>
        <w:rPr>
          <w:rFonts w:asciiTheme="minorHAnsi" w:hAnsiTheme="minorHAnsi"/>
          <w:sz w:val="24"/>
          <w:szCs w:val="24"/>
          <w:shd w:val="clear" w:color="auto" w:fill="FFFFFF"/>
        </w:rPr>
      </w:pPr>
      <w:r w:rsidRPr="00A544C0">
        <w:rPr>
          <w:rFonts w:asciiTheme="minorHAnsi" w:hAnsiTheme="minorHAnsi"/>
          <w:sz w:val="24"/>
          <w:szCs w:val="24"/>
          <w:shd w:val="clear" w:color="auto" w:fill="FFFFFF"/>
        </w:rPr>
        <w:t xml:space="preserve">Welsh </w:t>
      </w:r>
      <w:proofErr w:type="spellStart"/>
      <w:r w:rsidRPr="00A544C0">
        <w:rPr>
          <w:rFonts w:asciiTheme="minorHAnsi" w:hAnsiTheme="minorHAnsi"/>
          <w:sz w:val="24"/>
          <w:szCs w:val="24"/>
          <w:shd w:val="clear" w:color="auto" w:fill="FFFFFF"/>
        </w:rPr>
        <w:t>Goverment</w:t>
      </w:r>
      <w:proofErr w:type="spellEnd"/>
      <w:r w:rsidRPr="00A544C0">
        <w:rPr>
          <w:rFonts w:asciiTheme="minorHAnsi" w:hAnsiTheme="minorHAnsi"/>
          <w:sz w:val="24"/>
          <w:szCs w:val="24"/>
          <w:shd w:val="clear" w:color="auto" w:fill="FFFFFF"/>
        </w:rPr>
        <w:t xml:space="preserve"> (2018) </w:t>
      </w:r>
      <w:r w:rsidRPr="00A544C0">
        <w:rPr>
          <w:rFonts w:asciiTheme="minorHAnsi" w:hAnsiTheme="minorHAnsi"/>
          <w:i/>
          <w:iCs/>
          <w:sz w:val="24"/>
          <w:szCs w:val="24"/>
          <w:shd w:val="clear" w:color="auto" w:fill="FFFFFF"/>
        </w:rPr>
        <w:t>Review of the Road Safety Framework for Wales, </w:t>
      </w:r>
      <w:r w:rsidRPr="00A544C0">
        <w:rPr>
          <w:rFonts w:asciiTheme="minorHAnsi" w:hAnsiTheme="minorHAnsi"/>
          <w:sz w:val="24"/>
          <w:szCs w:val="24"/>
          <w:shd w:val="clear" w:color="auto" w:fill="FFFFFF"/>
        </w:rPr>
        <w:t>Available at: </w:t>
      </w:r>
      <w:hyperlink r:id="rId27" w:history="1">
        <w:r w:rsidRPr="00A544C0">
          <w:rPr>
            <w:rStyle w:val="Hyperlink"/>
            <w:rFonts w:asciiTheme="minorHAnsi" w:hAnsiTheme="minorHAnsi"/>
            <w:i/>
            <w:iCs/>
            <w:sz w:val="24"/>
            <w:szCs w:val="24"/>
            <w:shd w:val="clear" w:color="auto" w:fill="FFFFFF"/>
          </w:rPr>
          <w:t>https://gov.wales/sites/default/files/publications/2018-08/review-of-the-road-safety-framework-for-wales.pdf</w:t>
        </w:r>
      </w:hyperlink>
      <w:r w:rsidRPr="00A544C0">
        <w:rPr>
          <w:rFonts w:asciiTheme="minorHAnsi" w:hAnsiTheme="minorHAnsi"/>
          <w:i/>
          <w:iCs/>
          <w:sz w:val="24"/>
          <w:szCs w:val="24"/>
          <w:u w:val="single"/>
          <w:shd w:val="clear" w:color="auto" w:fill="FFFFFF"/>
        </w:rPr>
        <w:t xml:space="preserve"> </w:t>
      </w:r>
      <w:r w:rsidRPr="00A544C0">
        <w:rPr>
          <w:rFonts w:asciiTheme="minorHAnsi" w:hAnsiTheme="minorHAnsi"/>
          <w:sz w:val="24"/>
          <w:szCs w:val="24"/>
          <w:shd w:val="clear" w:color="auto" w:fill="FFFFFF"/>
        </w:rPr>
        <w:t> (Accessed: 24th April 2021).</w:t>
      </w:r>
    </w:p>
    <w:p w14:paraId="7CDA4542" w14:textId="77777777" w:rsidR="00037041" w:rsidRPr="00E676F7" w:rsidRDefault="00037041" w:rsidP="005C76DE">
      <w:pPr>
        <w:ind w:right="237"/>
        <w:jc w:val="both"/>
        <w:rPr>
          <w:b/>
          <w:sz w:val="24"/>
          <w:szCs w:val="24"/>
        </w:rPr>
      </w:pPr>
    </w:p>
    <w:p w14:paraId="1E05796E" w14:textId="77777777" w:rsidR="005C76DE" w:rsidRPr="00E676F7" w:rsidRDefault="005C76DE" w:rsidP="005C76DE">
      <w:pPr>
        <w:ind w:right="237"/>
        <w:jc w:val="both"/>
        <w:rPr>
          <w:sz w:val="24"/>
          <w:szCs w:val="24"/>
        </w:rPr>
      </w:pPr>
    </w:p>
    <w:p w14:paraId="52FCEE5A" w14:textId="77777777" w:rsidR="00025650" w:rsidRPr="00E676F7" w:rsidRDefault="00025650" w:rsidP="00340E9A">
      <w:pPr>
        <w:ind w:right="237"/>
        <w:jc w:val="both"/>
        <w:rPr>
          <w:sz w:val="24"/>
          <w:szCs w:val="24"/>
        </w:rPr>
      </w:pPr>
    </w:p>
    <w:p w14:paraId="4C50E184" w14:textId="77777777" w:rsidR="00025650" w:rsidRPr="00E676F7" w:rsidRDefault="00025650" w:rsidP="00340E9A">
      <w:pPr>
        <w:ind w:right="237"/>
        <w:jc w:val="both"/>
        <w:rPr>
          <w:sz w:val="24"/>
          <w:szCs w:val="24"/>
        </w:rPr>
      </w:pPr>
    </w:p>
    <w:p w14:paraId="55E8513B" w14:textId="77777777" w:rsidR="00025650" w:rsidRPr="00E676F7" w:rsidRDefault="00025650" w:rsidP="00340E9A">
      <w:pPr>
        <w:ind w:right="237"/>
        <w:jc w:val="both"/>
        <w:rPr>
          <w:sz w:val="24"/>
          <w:szCs w:val="24"/>
        </w:rPr>
      </w:pPr>
    </w:p>
    <w:p w14:paraId="4C811AD3" w14:textId="77777777" w:rsidR="00025650" w:rsidRPr="00E676F7" w:rsidRDefault="00025650" w:rsidP="00340E9A">
      <w:pPr>
        <w:ind w:right="237"/>
        <w:jc w:val="both"/>
        <w:rPr>
          <w:sz w:val="24"/>
          <w:szCs w:val="24"/>
        </w:rPr>
      </w:pPr>
    </w:p>
    <w:p w14:paraId="0FEEFB0E" w14:textId="77777777" w:rsidR="00025650" w:rsidRPr="00E676F7" w:rsidRDefault="00025650" w:rsidP="00340E9A">
      <w:pPr>
        <w:ind w:right="237"/>
        <w:jc w:val="both"/>
        <w:rPr>
          <w:sz w:val="24"/>
          <w:szCs w:val="24"/>
        </w:rPr>
      </w:pPr>
    </w:p>
    <w:p w14:paraId="5E21F8DD" w14:textId="77777777" w:rsidR="00025650" w:rsidRPr="00E676F7" w:rsidRDefault="00025650" w:rsidP="00340E9A">
      <w:pPr>
        <w:ind w:right="237"/>
        <w:jc w:val="both"/>
        <w:rPr>
          <w:sz w:val="24"/>
          <w:szCs w:val="24"/>
        </w:rPr>
      </w:pPr>
    </w:p>
    <w:p w14:paraId="585519A4" w14:textId="77777777" w:rsidR="00025650" w:rsidRPr="00E676F7" w:rsidRDefault="00025650" w:rsidP="00340E9A">
      <w:pPr>
        <w:ind w:right="237"/>
        <w:jc w:val="both"/>
        <w:rPr>
          <w:sz w:val="24"/>
          <w:szCs w:val="24"/>
        </w:rPr>
      </w:pPr>
    </w:p>
    <w:p w14:paraId="53C57CDF" w14:textId="77777777" w:rsidR="00025650" w:rsidRPr="00E676F7" w:rsidRDefault="00025650" w:rsidP="00340E9A">
      <w:pPr>
        <w:ind w:right="237"/>
        <w:jc w:val="both"/>
        <w:rPr>
          <w:sz w:val="24"/>
          <w:szCs w:val="24"/>
        </w:rPr>
      </w:pPr>
    </w:p>
    <w:p w14:paraId="5A545E1D" w14:textId="77777777" w:rsidR="00025650" w:rsidRPr="00E676F7" w:rsidRDefault="00025650" w:rsidP="00340E9A">
      <w:pPr>
        <w:ind w:right="237"/>
        <w:jc w:val="both"/>
        <w:rPr>
          <w:sz w:val="24"/>
          <w:szCs w:val="24"/>
        </w:rPr>
      </w:pPr>
    </w:p>
    <w:p w14:paraId="71AB55F9" w14:textId="77777777" w:rsidR="00025650" w:rsidRPr="00E676F7" w:rsidRDefault="00025650" w:rsidP="00340E9A">
      <w:pPr>
        <w:ind w:right="237"/>
        <w:jc w:val="both"/>
        <w:rPr>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rsidRPr="00E676F7">
        <w:br w:type="page"/>
      </w: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7E289108">
        <w:rPr>
          <w:b/>
          <w:bCs/>
          <w:sz w:val="24"/>
          <w:szCs w:val="24"/>
          <w:lang w:eastAsia="zh-TW"/>
        </w:rPr>
        <w:lastRenderedPageBreak/>
        <w:t xml:space="preserve">Task </w:t>
      </w:r>
      <w:r w:rsidR="31F93B7A" w:rsidRPr="7E289108">
        <w:rPr>
          <w:b/>
          <w:bCs/>
          <w:sz w:val="24"/>
          <w:szCs w:val="24"/>
          <w:lang w:eastAsia="zh-TW"/>
        </w:rPr>
        <w:t>5</w:t>
      </w: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xml:space="preserve">This task differs from the PDP that you have completed in your previous workbook in that this learning plan allows you to assess what level you believe you are in key knowledge, </w:t>
      </w:r>
      <w:proofErr w:type="gramStart"/>
      <w:r w:rsidRPr="009249F8">
        <w:rPr>
          <w:sz w:val="24"/>
          <w:szCs w:val="24"/>
          <w:lang w:eastAsia="zh-TW"/>
        </w:rPr>
        <w:t>skills</w:t>
      </w:r>
      <w:proofErr w:type="gramEnd"/>
      <w:r w:rsidRPr="009249F8">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AEE59E7"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7E289108">
        <w:rPr>
          <w:sz w:val="24"/>
          <w:szCs w:val="24"/>
          <w:lang w:eastAsia="zh-TW"/>
        </w:rPr>
        <w:t>25</w:t>
      </w:r>
      <w:r w:rsidR="009249F8" w:rsidRPr="7E289108">
        <w:rPr>
          <w:sz w:val="24"/>
          <w:szCs w:val="24"/>
          <w:lang w:eastAsia="zh-TW"/>
        </w:rPr>
        <w:t>00 words </w:t>
      </w:r>
      <w:r w:rsidR="009249F8" w:rsidRPr="7E289108">
        <w:rPr>
          <w:i/>
          <w:iCs/>
          <w:sz w:val="24"/>
          <w:szCs w:val="24"/>
          <w:lang w:eastAsia="zh-TW"/>
        </w:rPr>
        <w:t>equivalent. Please note that this is not the actual number of words used in completing the table, the count reflects the thought and research behind it.</w:t>
      </w:r>
      <w:r w:rsidR="009249F8" w:rsidRPr="7E289108">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5916929" w14:textId="2AC159F9"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7E289108">
        <w:rPr>
          <w:i/>
          <w:iCs/>
          <w:sz w:val="24"/>
          <w:szCs w:val="24"/>
          <w:lang w:eastAsia="zh-TW"/>
        </w:rPr>
        <w:t xml:space="preserve">It will count towards the overall equivalent word count of 5000 words equivalent total for component </w:t>
      </w:r>
      <w:r w:rsidR="48334DC9" w:rsidRPr="7E289108">
        <w:rPr>
          <w:i/>
          <w:iCs/>
          <w:sz w:val="24"/>
          <w:szCs w:val="24"/>
          <w:lang w:eastAsia="zh-TW"/>
        </w:rPr>
        <w:t>2</w:t>
      </w:r>
      <w:r w:rsidRPr="7E289108">
        <w:rPr>
          <w:i/>
          <w:iCs/>
          <w:sz w:val="24"/>
          <w:szCs w:val="24"/>
          <w:lang w:eastAsia="zh-TW"/>
        </w:rPr>
        <w:t>.</w:t>
      </w:r>
      <w:r w:rsidRPr="7E289108">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BE5A4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199425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465DCBD5" w:rsidR="009249F8" w:rsidRDefault="009249F8" w:rsidP="009249F8">
            <w:pPr>
              <w:overflowPunct/>
              <w:autoSpaceDE/>
              <w:autoSpaceDN/>
              <w:adjustRightInd/>
              <w:rPr>
                <w:sz w:val="22"/>
                <w:szCs w:val="22"/>
                <w:lang w:eastAsia="zh-TW"/>
              </w:rPr>
            </w:pPr>
            <w:r w:rsidRPr="009249F8">
              <w:rPr>
                <w:sz w:val="22"/>
                <w:szCs w:val="22"/>
                <w:lang w:eastAsia="zh-TW"/>
              </w:rPr>
              <w:t> </w:t>
            </w:r>
            <w:r w:rsidR="002B0CB0">
              <w:rPr>
                <w:sz w:val="22"/>
                <w:szCs w:val="22"/>
                <w:lang w:eastAsia="zh-TW"/>
              </w:rPr>
              <w:t xml:space="preserve">Improved knowledge on Road Traffic offences </w:t>
            </w:r>
          </w:p>
          <w:p w14:paraId="1761917C" w14:textId="1516F321" w:rsidR="002B0CB0" w:rsidRDefault="002B0CB0" w:rsidP="009249F8">
            <w:pPr>
              <w:overflowPunct/>
              <w:autoSpaceDE/>
              <w:autoSpaceDN/>
              <w:adjustRightInd/>
              <w:rPr>
                <w:sz w:val="22"/>
                <w:szCs w:val="22"/>
                <w:lang w:eastAsia="zh-TW"/>
              </w:rPr>
            </w:pPr>
          </w:p>
          <w:p w14:paraId="2C79EB7E" w14:textId="5F5FABAD" w:rsidR="002B0CB0" w:rsidRPr="002B0CB0" w:rsidRDefault="002B0CB0" w:rsidP="009249F8">
            <w:pPr>
              <w:overflowPunct/>
              <w:autoSpaceDE/>
              <w:autoSpaceDN/>
              <w:adjustRightInd/>
              <w:rPr>
                <w:sz w:val="22"/>
                <w:szCs w:val="22"/>
                <w:lang w:eastAsia="zh-TW"/>
              </w:rPr>
            </w:pPr>
            <w:r>
              <w:rPr>
                <w:noProof/>
                <w:sz w:val="22"/>
                <w:szCs w:val="22"/>
                <w:lang w:eastAsia="zh-TW"/>
              </w:rPr>
              <mc:AlternateContent>
                <mc:Choice Requires="wps">
                  <w:drawing>
                    <wp:anchor distT="0" distB="0" distL="114300" distR="114300" simplePos="0" relativeHeight="251659264" behindDoc="0" locked="0" layoutInCell="1" allowOverlap="1" wp14:anchorId="7449F006" wp14:editId="1F38A9C6">
                      <wp:simplePos x="0" y="0"/>
                      <wp:positionH relativeFrom="column">
                        <wp:posOffset>0</wp:posOffset>
                      </wp:positionH>
                      <wp:positionV relativeFrom="paragraph">
                        <wp:posOffset>63500</wp:posOffset>
                      </wp:positionV>
                      <wp:extent cx="5638800" cy="38100"/>
                      <wp:effectExtent l="0" t="0" r="19050" b="19050"/>
                      <wp:wrapNone/>
                      <wp:docPr id="1" name="Straight Connector 1"/>
                      <wp:cNvGraphicFramePr/>
                      <a:graphic xmlns:a="http://schemas.openxmlformats.org/drawingml/2006/main">
                        <a:graphicData uri="http://schemas.microsoft.com/office/word/2010/wordprocessingShape">
                          <wps:wsp>
                            <wps:cNvCnPr/>
                            <wps:spPr>
                              <a:xfrm flipV="1">
                                <a:off x="0" y="0"/>
                                <a:ext cx="5638800" cy="381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0AF5209"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0,5pt" to="444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" strokecolor="black [3200]" strokeweight=".5pt">
                      <v:stroke joinstyle="miter"/>
                    </v:line>
                  </w:pict>
                </mc:Fallback>
              </mc:AlternateContent>
            </w:r>
          </w:p>
          <w:p w14:paraId="0BFDBFAF" w14:textId="77777777" w:rsidR="009249F8" w:rsidRDefault="009249F8" w:rsidP="009249F8">
            <w:pPr>
              <w:overflowPunct/>
              <w:autoSpaceDE/>
              <w:autoSpaceDN/>
              <w:adjustRightInd/>
              <w:rPr>
                <w:sz w:val="22"/>
                <w:szCs w:val="22"/>
                <w:lang w:eastAsia="zh-TW"/>
              </w:rPr>
            </w:pPr>
            <w:r w:rsidRPr="009249F8">
              <w:rPr>
                <w:sz w:val="22"/>
                <w:szCs w:val="22"/>
                <w:lang w:eastAsia="zh-TW"/>
              </w:rPr>
              <w:t> </w:t>
            </w:r>
            <w:r w:rsidR="002B0CB0">
              <w:rPr>
                <w:sz w:val="22"/>
                <w:szCs w:val="22"/>
                <w:lang w:eastAsia="zh-TW"/>
              </w:rPr>
              <w:t>Improved knowledge of comprehensive case files</w:t>
            </w:r>
          </w:p>
          <w:p w14:paraId="00FAD043" w14:textId="77777777" w:rsidR="007F149E" w:rsidRDefault="007F149E" w:rsidP="009249F8">
            <w:pPr>
              <w:overflowPunct/>
              <w:autoSpaceDE/>
              <w:autoSpaceDN/>
              <w:adjustRightInd/>
              <w:rPr>
                <w:sz w:val="24"/>
                <w:szCs w:val="24"/>
                <w:lang w:eastAsia="zh-TW"/>
              </w:rPr>
            </w:pPr>
          </w:p>
          <w:p w14:paraId="781F4607" w14:textId="77777777" w:rsidR="007F149E" w:rsidRDefault="007F149E" w:rsidP="009249F8">
            <w:pPr>
              <w:overflowPunct/>
              <w:autoSpaceDE/>
              <w:autoSpaceDN/>
              <w:adjustRightInd/>
              <w:rPr>
                <w:sz w:val="22"/>
                <w:szCs w:val="22"/>
                <w:lang w:eastAsia="zh-TW"/>
              </w:rPr>
            </w:pPr>
          </w:p>
          <w:p w14:paraId="27C33210" w14:textId="77777777" w:rsidR="007F149E" w:rsidRDefault="007F149E" w:rsidP="009249F8">
            <w:pPr>
              <w:overflowPunct/>
              <w:autoSpaceDE/>
              <w:autoSpaceDN/>
              <w:adjustRightInd/>
              <w:rPr>
                <w:sz w:val="22"/>
                <w:szCs w:val="22"/>
                <w:lang w:eastAsia="zh-TW"/>
              </w:rPr>
            </w:pPr>
          </w:p>
          <w:p w14:paraId="55279DFC" w14:textId="77777777" w:rsidR="007F149E" w:rsidRDefault="007F149E" w:rsidP="009249F8">
            <w:pPr>
              <w:overflowPunct/>
              <w:autoSpaceDE/>
              <w:autoSpaceDN/>
              <w:adjustRightInd/>
              <w:rPr>
                <w:sz w:val="22"/>
                <w:szCs w:val="22"/>
                <w:lang w:eastAsia="zh-TW"/>
              </w:rPr>
            </w:pPr>
          </w:p>
          <w:p w14:paraId="2E021106" w14:textId="642386C9" w:rsidR="007F149E" w:rsidRPr="007F149E" w:rsidRDefault="007F149E" w:rsidP="009249F8">
            <w:pPr>
              <w:overflowPunct/>
              <w:autoSpaceDE/>
              <w:autoSpaceDN/>
              <w:adjustRightInd/>
              <w:rPr>
                <w:rFonts w:ascii="Times New Roman" w:hAnsi="Times New Roman" w:cs="Times New Roman"/>
                <w:sz w:val="22"/>
                <w:szCs w:val="22"/>
                <w:lang w:eastAsia="zh-TW"/>
              </w:rPr>
            </w:pPr>
            <w:r w:rsidRPr="007F149E">
              <w:rPr>
                <w:sz w:val="22"/>
                <w:szCs w:val="22"/>
                <w:lang w:eastAsia="zh-TW"/>
              </w:rPr>
              <w:t>Improved Knowledge</w:t>
            </w:r>
            <w:r>
              <w:rPr>
                <w:sz w:val="22"/>
                <w:szCs w:val="22"/>
                <w:lang w:eastAsia="zh-TW"/>
              </w:rPr>
              <w:t xml:space="preserve"> of processes such as XRY, forensic evidence submission </w:t>
            </w:r>
            <w:r w:rsidRPr="007F149E">
              <w:rPr>
                <w:sz w:val="22"/>
                <w:szCs w:val="22"/>
                <w:lang w:eastAsia="zh-TW"/>
              </w:rPr>
              <w:t xml:space="preserve">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E3A3E90" w14:textId="41F6C6EE" w:rsidR="009249F8" w:rsidRPr="009249F8" w:rsidRDefault="007F149E" w:rsidP="009249F8">
            <w:pPr>
              <w:overflowPunct/>
              <w:autoSpaceDE/>
              <w:autoSpaceDN/>
              <w:adjustRightInd/>
              <w:rPr>
                <w:rFonts w:ascii="Times New Roman" w:hAnsi="Times New Roman" w:cs="Times New Roman"/>
                <w:sz w:val="24"/>
                <w:szCs w:val="24"/>
                <w:lang w:eastAsia="zh-TW"/>
              </w:rPr>
            </w:pPr>
            <w:r>
              <w:rPr>
                <w:noProof/>
                <w:sz w:val="22"/>
                <w:szCs w:val="22"/>
                <w:lang w:eastAsia="zh-TW"/>
              </w:rPr>
              <mc:AlternateContent>
                <mc:Choice Requires="wps">
                  <w:drawing>
                    <wp:anchor distT="0" distB="0" distL="114300" distR="114300" simplePos="0" relativeHeight="251661312" behindDoc="0" locked="0" layoutInCell="1" allowOverlap="1" wp14:anchorId="4751423D" wp14:editId="02198EA8">
                      <wp:simplePos x="0" y="0"/>
                      <wp:positionH relativeFrom="column">
                        <wp:posOffset>-1351915</wp:posOffset>
                      </wp:positionH>
                      <wp:positionV relativeFrom="paragraph">
                        <wp:posOffset>2313305</wp:posOffset>
                      </wp:positionV>
                      <wp:extent cx="5638800" cy="38100"/>
                      <wp:effectExtent l="0" t="0" r="19050" b="19050"/>
                      <wp:wrapNone/>
                      <wp:docPr id="2" name="Straight Connector 2"/>
                      <wp:cNvGraphicFramePr/>
                      <a:graphic xmlns:a="http://schemas.openxmlformats.org/drawingml/2006/main">
                        <a:graphicData uri="http://schemas.microsoft.com/office/word/2010/wordprocessingShape">
                          <wps:wsp>
                            <wps:cNvCnPr/>
                            <wps:spPr>
                              <a:xfrm flipV="1">
                                <a:off x="0" y="0"/>
                                <a:ext cx="5638800" cy="381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542209F" id="Straight Connector 2"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106.45pt,182.15pt" to="337.55pt,18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" strokecolor="black [3200]" strokeweight=".5pt">
                      <v:stroke joinstyle="miter"/>
                    </v:line>
                  </w:pict>
                </mc:Fallback>
              </mc:AlternateContent>
            </w:r>
            <w:r w:rsidR="009249F8"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E927E1C"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1EE1337E" w14:textId="77777777" w:rsidR="002B0CB0" w:rsidRDefault="002B0CB0" w:rsidP="009249F8">
            <w:pPr>
              <w:overflowPunct/>
              <w:autoSpaceDE/>
              <w:autoSpaceDN/>
              <w:adjustRightInd/>
              <w:rPr>
                <w:sz w:val="24"/>
                <w:szCs w:val="24"/>
                <w:lang w:eastAsia="zh-TW"/>
              </w:rPr>
            </w:pPr>
          </w:p>
          <w:p w14:paraId="370573D1" w14:textId="77777777" w:rsidR="002B0CB0" w:rsidRDefault="002B0CB0" w:rsidP="009249F8">
            <w:pPr>
              <w:overflowPunct/>
              <w:autoSpaceDE/>
              <w:autoSpaceDN/>
              <w:adjustRightInd/>
              <w:rPr>
                <w:sz w:val="24"/>
                <w:szCs w:val="24"/>
                <w:lang w:eastAsia="zh-TW"/>
              </w:rPr>
            </w:pPr>
          </w:p>
          <w:p w14:paraId="610854F4" w14:textId="77777777" w:rsidR="002B0CB0" w:rsidRDefault="002B0CB0" w:rsidP="009249F8">
            <w:pPr>
              <w:overflowPunct/>
              <w:autoSpaceDE/>
              <w:autoSpaceDN/>
              <w:adjustRightInd/>
              <w:rPr>
                <w:sz w:val="24"/>
                <w:szCs w:val="24"/>
                <w:lang w:eastAsia="zh-TW"/>
              </w:rPr>
            </w:pPr>
            <w:r>
              <w:rPr>
                <w:sz w:val="24"/>
                <w:szCs w:val="24"/>
                <w:lang w:eastAsia="zh-TW"/>
              </w:rPr>
              <w:t xml:space="preserve">6 </w:t>
            </w:r>
          </w:p>
          <w:p w14:paraId="53DB30AA" w14:textId="77777777" w:rsidR="002B0CB0" w:rsidRDefault="002B0CB0" w:rsidP="009249F8">
            <w:pPr>
              <w:overflowPunct/>
              <w:autoSpaceDE/>
              <w:autoSpaceDN/>
              <w:adjustRightInd/>
              <w:rPr>
                <w:sz w:val="24"/>
                <w:szCs w:val="24"/>
                <w:lang w:eastAsia="zh-TW"/>
              </w:rPr>
            </w:pPr>
          </w:p>
          <w:p w14:paraId="236BC4ED" w14:textId="77777777" w:rsidR="002B0CB0" w:rsidRDefault="002B0CB0" w:rsidP="009249F8">
            <w:pPr>
              <w:overflowPunct/>
              <w:autoSpaceDE/>
              <w:autoSpaceDN/>
              <w:adjustRightInd/>
              <w:rPr>
                <w:sz w:val="24"/>
                <w:szCs w:val="24"/>
                <w:lang w:eastAsia="zh-TW"/>
              </w:rPr>
            </w:pPr>
          </w:p>
          <w:p w14:paraId="428B90C2" w14:textId="77777777" w:rsidR="002B0CB0" w:rsidRDefault="002B0CB0" w:rsidP="009249F8">
            <w:pPr>
              <w:overflowPunct/>
              <w:autoSpaceDE/>
              <w:autoSpaceDN/>
              <w:adjustRightInd/>
              <w:rPr>
                <w:sz w:val="24"/>
                <w:szCs w:val="24"/>
                <w:lang w:eastAsia="zh-TW"/>
              </w:rPr>
            </w:pPr>
          </w:p>
          <w:p w14:paraId="43CD66C9" w14:textId="1F2EDAD1" w:rsidR="002B0CB0" w:rsidRPr="009249F8" w:rsidRDefault="002B0CB0" w:rsidP="009249F8">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39FB19D" w14:textId="77777777" w:rsidR="00285013" w:rsidRDefault="009249F8" w:rsidP="009249F8">
            <w:pPr>
              <w:overflowPunct/>
              <w:autoSpaceDE/>
              <w:autoSpaceDN/>
              <w:adjustRightInd/>
              <w:rPr>
                <w:sz w:val="22"/>
                <w:szCs w:val="22"/>
                <w:lang w:eastAsia="zh-TW"/>
              </w:rPr>
            </w:pPr>
            <w:r w:rsidRPr="009249F8">
              <w:rPr>
                <w:sz w:val="22"/>
                <w:szCs w:val="22"/>
                <w:lang w:eastAsia="zh-TW"/>
              </w:rPr>
              <w:t>8-10</w:t>
            </w:r>
          </w:p>
          <w:p w14:paraId="7AC85B23" w14:textId="7193E7CD" w:rsidR="00285013" w:rsidRDefault="00285013" w:rsidP="009249F8">
            <w:pPr>
              <w:overflowPunct/>
              <w:autoSpaceDE/>
              <w:autoSpaceDN/>
              <w:adjustRightInd/>
              <w:rPr>
                <w:sz w:val="22"/>
                <w:szCs w:val="22"/>
                <w:lang w:eastAsia="zh-TW"/>
              </w:rPr>
            </w:pPr>
          </w:p>
          <w:p w14:paraId="52308C39" w14:textId="2B803E26" w:rsidR="007F149E" w:rsidRDefault="007F149E" w:rsidP="009249F8">
            <w:pPr>
              <w:overflowPunct/>
              <w:autoSpaceDE/>
              <w:autoSpaceDN/>
              <w:adjustRightInd/>
              <w:rPr>
                <w:sz w:val="22"/>
                <w:szCs w:val="22"/>
                <w:lang w:eastAsia="zh-TW"/>
              </w:rPr>
            </w:pPr>
          </w:p>
          <w:p w14:paraId="71DD10AB" w14:textId="48D55A4B" w:rsidR="007F149E" w:rsidRDefault="007F149E" w:rsidP="009249F8">
            <w:pPr>
              <w:overflowPunct/>
              <w:autoSpaceDE/>
              <w:autoSpaceDN/>
              <w:adjustRightInd/>
              <w:rPr>
                <w:sz w:val="22"/>
                <w:szCs w:val="22"/>
                <w:lang w:eastAsia="zh-TW"/>
              </w:rPr>
            </w:pPr>
          </w:p>
          <w:p w14:paraId="3BF5D7EC" w14:textId="6169490E" w:rsidR="007F149E" w:rsidRDefault="007F149E" w:rsidP="009249F8">
            <w:pPr>
              <w:overflowPunct/>
              <w:autoSpaceDE/>
              <w:autoSpaceDN/>
              <w:adjustRightInd/>
              <w:rPr>
                <w:sz w:val="22"/>
                <w:szCs w:val="22"/>
                <w:lang w:eastAsia="zh-TW"/>
              </w:rPr>
            </w:pPr>
          </w:p>
          <w:p w14:paraId="1F249380" w14:textId="593B612D" w:rsidR="007F149E" w:rsidRDefault="007F149E" w:rsidP="009249F8">
            <w:pPr>
              <w:overflowPunct/>
              <w:autoSpaceDE/>
              <w:autoSpaceDN/>
              <w:adjustRightInd/>
              <w:rPr>
                <w:sz w:val="22"/>
                <w:szCs w:val="22"/>
                <w:lang w:eastAsia="zh-TW"/>
              </w:rPr>
            </w:pPr>
          </w:p>
          <w:p w14:paraId="560BE6B8" w14:textId="219F05D9" w:rsidR="007F149E" w:rsidRDefault="007F149E" w:rsidP="009249F8">
            <w:pPr>
              <w:overflowPunct/>
              <w:autoSpaceDE/>
              <w:autoSpaceDN/>
              <w:adjustRightInd/>
              <w:rPr>
                <w:sz w:val="22"/>
                <w:szCs w:val="22"/>
                <w:lang w:eastAsia="zh-TW"/>
              </w:rPr>
            </w:pPr>
          </w:p>
          <w:p w14:paraId="6CB029F9" w14:textId="3D4734FC" w:rsidR="007F149E" w:rsidRDefault="007F149E" w:rsidP="009249F8">
            <w:pPr>
              <w:overflowPunct/>
              <w:autoSpaceDE/>
              <w:autoSpaceDN/>
              <w:adjustRightInd/>
              <w:rPr>
                <w:sz w:val="22"/>
                <w:szCs w:val="22"/>
                <w:lang w:eastAsia="zh-TW"/>
              </w:rPr>
            </w:pPr>
          </w:p>
          <w:p w14:paraId="6FC88761" w14:textId="7AFE7A4A" w:rsidR="007F149E" w:rsidRDefault="007F149E" w:rsidP="009249F8">
            <w:pPr>
              <w:overflowPunct/>
              <w:autoSpaceDE/>
              <w:autoSpaceDN/>
              <w:adjustRightInd/>
              <w:rPr>
                <w:sz w:val="22"/>
                <w:szCs w:val="22"/>
                <w:lang w:eastAsia="zh-TW"/>
              </w:rPr>
            </w:pPr>
          </w:p>
          <w:p w14:paraId="0FA65203" w14:textId="7AA4EA91" w:rsidR="007F149E" w:rsidRDefault="007F149E" w:rsidP="009249F8">
            <w:pPr>
              <w:overflowPunct/>
              <w:autoSpaceDE/>
              <w:autoSpaceDN/>
              <w:adjustRightInd/>
              <w:rPr>
                <w:sz w:val="22"/>
                <w:szCs w:val="22"/>
                <w:lang w:eastAsia="zh-TW"/>
              </w:rPr>
            </w:pPr>
          </w:p>
          <w:p w14:paraId="23C7C6B2" w14:textId="421E649E" w:rsidR="007F149E" w:rsidRDefault="007F149E" w:rsidP="009249F8">
            <w:pPr>
              <w:overflowPunct/>
              <w:autoSpaceDE/>
              <w:autoSpaceDN/>
              <w:adjustRightInd/>
              <w:rPr>
                <w:sz w:val="22"/>
                <w:szCs w:val="22"/>
                <w:lang w:eastAsia="zh-TW"/>
              </w:rPr>
            </w:pPr>
          </w:p>
          <w:p w14:paraId="2306E5F4" w14:textId="5AB09256" w:rsidR="007F149E" w:rsidRDefault="007F149E" w:rsidP="009249F8">
            <w:pPr>
              <w:overflowPunct/>
              <w:autoSpaceDE/>
              <w:autoSpaceDN/>
              <w:adjustRightInd/>
              <w:rPr>
                <w:sz w:val="22"/>
                <w:szCs w:val="22"/>
                <w:lang w:eastAsia="zh-TW"/>
              </w:rPr>
            </w:pPr>
          </w:p>
          <w:p w14:paraId="40D532D9" w14:textId="77777777" w:rsidR="007F149E" w:rsidRDefault="007F149E" w:rsidP="009249F8">
            <w:pPr>
              <w:overflowPunct/>
              <w:autoSpaceDE/>
              <w:autoSpaceDN/>
              <w:adjustRightInd/>
              <w:rPr>
                <w:sz w:val="22"/>
                <w:szCs w:val="22"/>
                <w:lang w:eastAsia="zh-TW"/>
              </w:rPr>
            </w:pPr>
          </w:p>
          <w:p w14:paraId="526DF9F3" w14:textId="77777777" w:rsidR="007F149E" w:rsidRDefault="007F149E" w:rsidP="009249F8">
            <w:pPr>
              <w:overflowPunct/>
              <w:autoSpaceDE/>
              <w:autoSpaceDN/>
              <w:adjustRightInd/>
              <w:rPr>
                <w:sz w:val="22"/>
                <w:szCs w:val="22"/>
                <w:lang w:eastAsia="zh-TW"/>
              </w:rPr>
            </w:pPr>
          </w:p>
          <w:p w14:paraId="7B4550B0" w14:textId="77777777" w:rsidR="007F149E" w:rsidRDefault="007F149E" w:rsidP="009249F8">
            <w:pPr>
              <w:overflowPunct/>
              <w:autoSpaceDE/>
              <w:autoSpaceDN/>
              <w:adjustRightInd/>
              <w:rPr>
                <w:sz w:val="22"/>
                <w:szCs w:val="22"/>
                <w:lang w:eastAsia="zh-TW"/>
              </w:rPr>
            </w:pPr>
          </w:p>
          <w:p w14:paraId="6D1B2443" w14:textId="601AB2AC" w:rsidR="007F149E" w:rsidRDefault="007F149E" w:rsidP="009249F8">
            <w:pPr>
              <w:overflowPunct/>
              <w:autoSpaceDE/>
              <w:autoSpaceDN/>
              <w:adjustRightInd/>
              <w:rPr>
                <w:sz w:val="22"/>
                <w:szCs w:val="22"/>
                <w:lang w:eastAsia="zh-TW"/>
              </w:rPr>
            </w:pPr>
            <w:r>
              <w:rPr>
                <w:sz w:val="22"/>
                <w:szCs w:val="22"/>
                <w:lang w:eastAsia="zh-TW"/>
              </w:rPr>
              <w:t>8</w:t>
            </w:r>
          </w:p>
          <w:p w14:paraId="5EDED265" w14:textId="77777777" w:rsidR="00285013" w:rsidRDefault="00285013" w:rsidP="009249F8">
            <w:pPr>
              <w:overflowPunct/>
              <w:autoSpaceDE/>
              <w:autoSpaceDN/>
              <w:adjustRightInd/>
              <w:rPr>
                <w:sz w:val="22"/>
                <w:szCs w:val="22"/>
                <w:lang w:eastAsia="zh-TW"/>
              </w:rPr>
            </w:pPr>
          </w:p>
          <w:p w14:paraId="78ABE7DC" w14:textId="77777777" w:rsidR="009249F8" w:rsidRDefault="009249F8" w:rsidP="009249F8">
            <w:pPr>
              <w:overflowPunct/>
              <w:autoSpaceDE/>
              <w:autoSpaceDN/>
              <w:adjustRightInd/>
              <w:rPr>
                <w:rFonts w:ascii="Times New Roman" w:hAnsi="Times New Roman" w:cs="Times New Roman"/>
                <w:sz w:val="24"/>
                <w:szCs w:val="24"/>
                <w:lang w:eastAsia="zh-TW"/>
              </w:rPr>
            </w:pPr>
          </w:p>
          <w:p w14:paraId="5017E8C9" w14:textId="77777777" w:rsidR="002B0CB0" w:rsidRDefault="002B0CB0" w:rsidP="009249F8">
            <w:pPr>
              <w:overflowPunct/>
              <w:autoSpaceDE/>
              <w:autoSpaceDN/>
              <w:adjustRightInd/>
              <w:rPr>
                <w:rFonts w:ascii="Times New Roman" w:hAnsi="Times New Roman" w:cs="Times New Roman"/>
                <w:sz w:val="24"/>
                <w:szCs w:val="24"/>
                <w:lang w:eastAsia="zh-TW"/>
              </w:rPr>
            </w:pPr>
          </w:p>
          <w:p w14:paraId="7E1F6D23" w14:textId="77777777" w:rsidR="002B0CB0" w:rsidRDefault="002B0CB0" w:rsidP="009249F8">
            <w:pPr>
              <w:overflowPunct/>
              <w:autoSpaceDE/>
              <w:autoSpaceDN/>
              <w:adjustRightInd/>
              <w:rPr>
                <w:rFonts w:ascii="Times New Roman" w:hAnsi="Times New Roman" w:cs="Times New Roman"/>
                <w:sz w:val="24"/>
                <w:szCs w:val="24"/>
                <w:lang w:eastAsia="zh-TW"/>
              </w:rPr>
            </w:pPr>
          </w:p>
          <w:p w14:paraId="35354C95" w14:textId="77777777" w:rsidR="002B0CB0" w:rsidRDefault="002B0CB0" w:rsidP="009249F8">
            <w:pPr>
              <w:overflowPunct/>
              <w:autoSpaceDE/>
              <w:autoSpaceDN/>
              <w:adjustRightInd/>
              <w:rPr>
                <w:rFonts w:ascii="Times New Roman" w:hAnsi="Times New Roman" w:cs="Times New Roman"/>
                <w:sz w:val="24"/>
                <w:szCs w:val="24"/>
                <w:lang w:eastAsia="zh-TW"/>
              </w:rPr>
            </w:pPr>
          </w:p>
          <w:p w14:paraId="016B79FD" w14:textId="77777777" w:rsidR="002B0CB0" w:rsidRDefault="002B0CB0" w:rsidP="009249F8">
            <w:pPr>
              <w:overflowPunct/>
              <w:autoSpaceDE/>
              <w:autoSpaceDN/>
              <w:adjustRightInd/>
              <w:rPr>
                <w:rFonts w:ascii="Times New Roman" w:hAnsi="Times New Roman" w:cs="Times New Roman"/>
                <w:sz w:val="24"/>
                <w:szCs w:val="24"/>
                <w:lang w:eastAsia="zh-TW"/>
              </w:rPr>
            </w:pPr>
          </w:p>
          <w:p w14:paraId="52921599" w14:textId="3C24D5E8" w:rsidR="002B0CB0" w:rsidRPr="009249F8" w:rsidRDefault="002B0CB0" w:rsidP="009249F8">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3F65044E"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6BEC2AF8" w14:textId="77777777" w:rsidR="002B0CB0" w:rsidRDefault="002B0CB0" w:rsidP="009249F8">
            <w:pPr>
              <w:overflowPunct/>
              <w:autoSpaceDE/>
              <w:autoSpaceDN/>
              <w:adjustRightInd/>
              <w:rPr>
                <w:sz w:val="24"/>
                <w:szCs w:val="24"/>
                <w:lang w:eastAsia="zh-TW"/>
              </w:rPr>
            </w:pPr>
          </w:p>
          <w:p w14:paraId="587B99B4" w14:textId="77777777" w:rsidR="002B0CB0" w:rsidRDefault="002B0CB0" w:rsidP="009249F8">
            <w:pPr>
              <w:overflowPunct/>
              <w:autoSpaceDE/>
              <w:autoSpaceDN/>
              <w:adjustRightInd/>
              <w:rPr>
                <w:sz w:val="24"/>
                <w:szCs w:val="24"/>
                <w:lang w:eastAsia="zh-TW"/>
              </w:rPr>
            </w:pPr>
          </w:p>
          <w:p w14:paraId="1F558EDC" w14:textId="18C48288" w:rsidR="002B0CB0" w:rsidRPr="009249F8" w:rsidRDefault="002B0CB0" w:rsidP="009249F8">
            <w:pPr>
              <w:overflowPunct/>
              <w:autoSpaceDE/>
              <w:autoSpaceDN/>
              <w:adjustRightInd/>
              <w:rPr>
                <w:rFonts w:ascii="Times New Roman" w:hAnsi="Times New Roman" w:cs="Times New Roman"/>
                <w:sz w:val="24"/>
                <w:szCs w:val="24"/>
                <w:lang w:eastAsia="zh-TW"/>
              </w:rPr>
            </w:pPr>
            <w:r>
              <w:rPr>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3FD78AF2" w14:textId="77777777" w:rsidR="002B0CB0" w:rsidRDefault="009249F8" w:rsidP="009249F8">
            <w:pPr>
              <w:overflowPunct/>
              <w:autoSpaceDE/>
              <w:autoSpaceDN/>
              <w:adjustRightInd/>
              <w:rPr>
                <w:sz w:val="22"/>
                <w:szCs w:val="22"/>
                <w:lang w:eastAsia="zh-TW"/>
              </w:rPr>
            </w:pPr>
            <w:r w:rsidRPr="009249F8">
              <w:rPr>
                <w:sz w:val="22"/>
                <w:szCs w:val="22"/>
                <w:lang w:eastAsia="zh-TW"/>
              </w:rPr>
              <w:t>5-7</w:t>
            </w:r>
          </w:p>
          <w:p w14:paraId="7E63D5A9" w14:textId="77777777" w:rsidR="002B0CB0" w:rsidRDefault="002B0CB0" w:rsidP="009249F8">
            <w:pPr>
              <w:overflowPunct/>
              <w:autoSpaceDE/>
              <w:autoSpaceDN/>
              <w:adjustRightInd/>
              <w:rPr>
                <w:sz w:val="22"/>
                <w:szCs w:val="22"/>
                <w:lang w:eastAsia="zh-TW"/>
              </w:rPr>
            </w:pPr>
          </w:p>
          <w:p w14:paraId="029533E3" w14:textId="77777777" w:rsidR="002B0CB0" w:rsidRDefault="002B0CB0" w:rsidP="009249F8">
            <w:pPr>
              <w:overflowPunct/>
              <w:autoSpaceDE/>
              <w:autoSpaceDN/>
              <w:adjustRightInd/>
              <w:rPr>
                <w:sz w:val="22"/>
                <w:szCs w:val="22"/>
                <w:lang w:eastAsia="zh-TW"/>
              </w:rPr>
            </w:pPr>
          </w:p>
          <w:p w14:paraId="24A99A88" w14:textId="77777777" w:rsidR="002B0CB0" w:rsidRDefault="002B0CB0" w:rsidP="009249F8">
            <w:pPr>
              <w:overflowPunct/>
              <w:autoSpaceDE/>
              <w:autoSpaceDN/>
              <w:adjustRightInd/>
              <w:rPr>
                <w:sz w:val="22"/>
                <w:szCs w:val="22"/>
                <w:lang w:eastAsia="zh-TW"/>
              </w:rPr>
            </w:pPr>
          </w:p>
          <w:p w14:paraId="44FB5E4A" w14:textId="77777777" w:rsidR="002B0CB0" w:rsidRDefault="002B0CB0" w:rsidP="009249F8">
            <w:pPr>
              <w:overflowPunct/>
              <w:autoSpaceDE/>
              <w:autoSpaceDN/>
              <w:adjustRightInd/>
              <w:rPr>
                <w:sz w:val="22"/>
                <w:szCs w:val="22"/>
                <w:lang w:eastAsia="zh-TW"/>
              </w:rPr>
            </w:pPr>
          </w:p>
          <w:p w14:paraId="62A4AD34" w14:textId="77777777" w:rsidR="002B0CB0" w:rsidRDefault="002B0CB0" w:rsidP="009249F8">
            <w:pPr>
              <w:overflowPunct/>
              <w:autoSpaceDE/>
              <w:autoSpaceDN/>
              <w:adjustRightInd/>
              <w:rPr>
                <w:sz w:val="22"/>
                <w:szCs w:val="22"/>
                <w:lang w:eastAsia="zh-TW"/>
              </w:rPr>
            </w:pPr>
          </w:p>
          <w:p w14:paraId="1C05409C" w14:textId="77777777" w:rsidR="002B0CB0" w:rsidRDefault="002B0CB0" w:rsidP="009249F8">
            <w:pPr>
              <w:overflowPunct/>
              <w:autoSpaceDE/>
              <w:autoSpaceDN/>
              <w:adjustRightInd/>
              <w:rPr>
                <w:sz w:val="22"/>
                <w:szCs w:val="22"/>
                <w:lang w:eastAsia="zh-TW"/>
              </w:rPr>
            </w:pPr>
          </w:p>
          <w:p w14:paraId="36F2EC61" w14:textId="77777777" w:rsidR="002B0CB0" w:rsidRDefault="002B0CB0" w:rsidP="009249F8">
            <w:pPr>
              <w:overflowPunct/>
              <w:autoSpaceDE/>
              <w:autoSpaceDN/>
              <w:adjustRightInd/>
              <w:rPr>
                <w:sz w:val="22"/>
                <w:szCs w:val="22"/>
                <w:lang w:eastAsia="zh-TW"/>
              </w:rPr>
            </w:pPr>
          </w:p>
          <w:p w14:paraId="286C7449" w14:textId="77777777" w:rsidR="007F149E" w:rsidRDefault="002B0CB0" w:rsidP="009249F8">
            <w:pPr>
              <w:overflowPunct/>
              <w:autoSpaceDE/>
              <w:autoSpaceDN/>
              <w:adjustRightInd/>
              <w:rPr>
                <w:sz w:val="22"/>
                <w:szCs w:val="22"/>
                <w:lang w:eastAsia="zh-TW"/>
              </w:rPr>
            </w:pPr>
            <w:r>
              <w:rPr>
                <w:sz w:val="22"/>
                <w:szCs w:val="22"/>
                <w:lang w:eastAsia="zh-TW"/>
              </w:rPr>
              <w:t>5</w:t>
            </w:r>
          </w:p>
          <w:p w14:paraId="541621A6" w14:textId="77777777" w:rsidR="007F149E" w:rsidRDefault="007F149E" w:rsidP="009249F8">
            <w:pPr>
              <w:overflowPunct/>
              <w:autoSpaceDE/>
              <w:autoSpaceDN/>
              <w:adjustRightInd/>
              <w:rPr>
                <w:sz w:val="22"/>
                <w:szCs w:val="22"/>
                <w:lang w:eastAsia="zh-TW"/>
              </w:rPr>
            </w:pPr>
          </w:p>
          <w:p w14:paraId="0A9EA972" w14:textId="77777777" w:rsidR="007F149E" w:rsidRDefault="007F149E" w:rsidP="009249F8">
            <w:pPr>
              <w:overflowPunct/>
              <w:autoSpaceDE/>
              <w:autoSpaceDN/>
              <w:adjustRightInd/>
              <w:rPr>
                <w:sz w:val="22"/>
                <w:szCs w:val="22"/>
                <w:lang w:eastAsia="zh-TW"/>
              </w:rPr>
            </w:pPr>
          </w:p>
          <w:p w14:paraId="733BBC26" w14:textId="77777777" w:rsidR="007F149E" w:rsidRDefault="007F149E" w:rsidP="009249F8">
            <w:pPr>
              <w:overflowPunct/>
              <w:autoSpaceDE/>
              <w:autoSpaceDN/>
              <w:adjustRightInd/>
              <w:rPr>
                <w:sz w:val="22"/>
                <w:szCs w:val="22"/>
                <w:lang w:eastAsia="zh-TW"/>
              </w:rPr>
            </w:pPr>
          </w:p>
          <w:p w14:paraId="776957D2" w14:textId="77777777" w:rsidR="007F149E" w:rsidRDefault="007F149E" w:rsidP="009249F8">
            <w:pPr>
              <w:overflowPunct/>
              <w:autoSpaceDE/>
              <w:autoSpaceDN/>
              <w:adjustRightInd/>
              <w:rPr>
                <w:sz w:val="22"/>
                <w:szCs w:val="22"/>
                <w:lang w:eastAsia="zh-TW"/>
              </w:rPr>
            </w:pPr>
          </w:p>
          <w:p w14:paraId="025B4DDE" w14:textId="77777777" w:rsidR="007F149E" w:rsidRDefault="007F149E" w:rsidP="009249F8">
            <w:pPr>
              <w:overflowPunct/>
              <w:autoSpaceDE/>
              <w:autoSpaceDN/>
              <w:adjustRightInd/>
              <w:rPr>
                <w:sz w:val="22"/>
                <w:szCs w:val="22"/>
                <w:lang w:eastAsia="zh-TW"/>
              </w:rPr>
            </w:pPr>
          </w:p>
          <w:p w14:paraId="042B32A3" w14:textId="77777777" w:rsidR="007F149E" w:rsidRDefault="007F149E" w:rsidP="009249F8">
            <w:pPr>
              <w:overflowPunct/>
              <w:autoSpaceDE/>
              <w:autoSpaceDN/>
              <w:adjustRightInd/>
              <w:rPr>
                <w:sz w:val="22"/>
                <w:szCs w:val="22"/>
                <w:lang w:eastAsia="zh-TW"/>
              </w:rPr>
            </w:pPr>
          </w:p>
          <w:p w14:paraId="77B03C61" w14:textId="03C6FED7" w:rsidR="009249F8" w:rsidRPr="009249F8" w:rsidRDefault="007F149E" w:rsidP="009249F8">
            <w:pPr>
              <w:overflowPunct/>
              <w:autoSpaceDE/>
              <w:autoSpaceDN/>
              <w:adjustRightInd/>
              <w:rPr>
                <w:rFonts w:ascii="Times New Roman" w:hAnsi="Times New Roman" w:cs="Times New Roman"/>
                <w:sz w:val="24"/>
                <w:szCs w:val="24"/>
                <w:lang w:eastAsia="zh-TW"/>
              </w:rPr>
            </w:pPr>
            <w:r>
              <w:rPr>
                <w:sz w:val="22"/>
                <w:szCs w:val="22"/>
                <w:lang w:eastAsia="zh-TW"/>
              </w:rPr>
              <w:t>5</w:t>
            </w:r>
            <w:r w:rsidR="009249F8"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34AEB5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B58B0BA" w14:textId="77777777" w:rsidR="002B0CB0" w:rsidRDefault="009249F8" w:rsidP="009249F8">
            <w:pPr>
              <w:overflowPunct/>
              <w:autoSpaceDE/>
              <w:autoSpaceDN/>
              <w:adjustRightInd/>
              <w:rPr>
                <w:sz w:val="22"/>
                <w:szCs w:val="22"/>
                <w:lang w:eastAsia="zh-TW"/>
              </w:rPr>
            </w:pPr>
            <w:r w:rsidRPr="009249F8">
              <w:rPr>
                <w:sz w:val="22"/>
                <w:szCs w:val="22"/>
                <w:lang w:eastAsia="zh-TW"/>
              </w:rPr>
              <w:t> </w:t>
            </w:r>
          </w:p>
          <w:p w14:paraId="1A374D21" w14:textId="77777777" w:rsidR="002B0CB0" w:rsidRDefault="002B0CB0" w:rsidP="009249F8">
            <w:pPr>
              <w:overflowPunct/>
              <w:autoSpaceDE/>
              <w:autoSpaceDN/>
              <w:adjustRightInd/>
              <w:rPr>
                <w:sz w:val="22"/>
                <w:szCs w:val="22"/>
                <w:lang w:eastAsia="zh-TW"/>
              </w:rPr>
            </w:pPr>
          </w:p>
          <w:p w14:paraId="0BE9A6D6" w14:textId="77777777" w:rsidR="002B0CB0" w:rsidRDefault="002B0CB0" w:rsidP="009249F8">
            <w:pPr>
              <w:overflowPunct/>
              <w:autoSpaceDE/>
              <w:autoSpaceDN/>
              <w:adjustRightInd/>
              <w:rPr>
                <w:sz w:val="22"/>
                <w:szCs w:val="22"/>
                <w:lang w:eastAsia="zh-TW"/>
              </w:rPr>
            </w:pPr>
            <w:r>
              <w:rPr>
                <w:sz w:val="22"/>
                <w:szCs w:val="22"/>
                <w:lang w:eastAsia="zh-TW"/>
              </w:rPr>
              <w:t>Further reading of the road traffic act and when I receive my blue lights, proactive stopping of vehicles will help the information stick.</w:t>
            </w:r>
          </w:p>
          <w:p w14:paraId="515C16C0" w14:textId="77777777" w:rsidR="002B0CB0" w:rsidRDefault="002B0CB0" w:rsidP="009249F8">
            <w:pPr>
              <w:overflowPunct/>
              <w:autoSpaceDE/>
              <w:autoSpaceDN/>
              <w:adjustRightInd/>
              <w:rPr>
                <w:sz w:val="22"/>
                <w:szCs w:val="22"/>
                <w:lang w:eastAsia="zh-TW"/>
              </w:rPr>
            </w:pPr>
          </w:p>
          <w:p w14:paraId="27FF8849" w14:textId="77777777" w:rsidR="002B0CB0" w:rsidRDefault="002B0CB0" w:rsidP="009249F8">
            <w:pPr>
              <w:overflowPunct/>
              <w:autoSpaceDE/>
              <w:autoSpaceDN/>
              <w:adjustRightInd/>
              <w:rPr>
                <w:sz w:val="22"/>
                <w:szCs w:val="22"/>
                <w:lang w:eastAsia="zh-TW"/>
              </w:rPr>
            </w:pPr>
            <w:r>
              <w:rPr>
                <w:sz w:val="22"/>
                <w:szCs w:val="22"/>
                <w:lang w:eastAsia="zh-TW"/>
              </w:rPr>
              <w:t>Continue to complete case files on a consistent basis seeking advice from the necessary people whenever needed.</w:t>
            </w:r>
          </w:p>
          <w:p w14:paraId="7E46CD50" w14:textId="77777777" w:rsidR="007F149E" w:rsidRDefault="007F149E" w:rsidP="009249F8">
            <w:pPr>
              <w:overflowPunct/>
              <w:autoSpaceDE/>
              <w:autoSpaceDN/>
              <w:adjustRightInd/>
              <w:rPr>
                <w:sz w:val="22"/>
                <w:szCs w:val="22"/>
                <w:lang w:eastAsia="zh-TW"/>
              </w:rPr>
            </w:pPr>
          </w:p>
          <w:p w14:paraId="4C34538F" w14:textId="3BC7E03D" w:rsidR="007F149E" w:rsidRPr="002B0CB0" w:rsidRDefault="007F149E" w:rsidP="009249F8">
            <w:pPr>
              <w:overflowPunct/>
              <w:autoSpaceDE/>
              <w:autoSpaceDN/>
              <w:adjustRightInd/>
              <w:rPr>
                <w:sz w:val="22"/>
                <w:szCs w:val="22"/>
                <w:lang w:eastAsia="zh-TW"/>
              </w:rPr>
            </w:pPr>
            <w:r>
              <w:rPr>
                <w:sz w:val="22"/>
                <w:szCs w:val="22"/>
                <w:lang w:eastAsia="zh-TW"/>
              </w:rPr>
              <w:t xml:space="preserve">Always consider these processes when investigation a crime and speak to the relevant people if needed. </w:t>
            </w:r>
          </w:p>
        </w:tc>
      </w:tr>
      <w:tr w:rsidR="009249F8" w:rsidRPr="009249F8"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29826473" w:rsid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SKILLS </w:t>
            </w:r>
          </w:p>
          <w:p w14:paraId="0A546A12" w14:textId="6375FA4C" w:rsidR="007F149E" w:rsidRDefault="007F149E" w:rsidP="009249F8">
            <w:pPr>
              <w:overflowPunct/>
              <w:autoSpaceDE/>
              <w:autoSpaceDN/>
              <w:adjustRightInd/>
              <w:rPr>
                <w:b/>
                <w:bCs/>
                <w:sz w:val="22"/>
                <w:szCs w:val="22"/>
                <w:lang w:eastAsia="zh-TW"/>
              </w:rPr>
            </w:pPr>
          </w:p>
          <w:p w14:paraId="19C3B30C" w14:textId="72C5EB6E" w:rsidR="009249F8" w:rsidRDefault="009249F8" w:rsidP="009249F8">
            <w:pPr>
              <w:overflowPunct/>
              <w:autoSpaceDE/>
              <w:autoSpaceDN/>
              <w:adjustRightInd/>
              <w:rPr>
                <w:b/>
                <w:bCs/>
                <w:sz w:val="22"/>
                <w:szCs w:val="22"/>
                <w:lang w:eastAsia="zh-TW"/>
              </w:rPr>
            </w:pPr>
          </w:p>
          <w:p w14:paraId="2DE5CA9B" w14:textId="1F5C148E" w:rsidR="007F149E" w:rsidRPr="007F149E" w:rsidRDefault="007F149E" w:rsidP="009249F8">
            <w:pPr>
              <w:overflowPunct/>
              <w:autoSpaceDE/>
              <w:autoSpaceDN/>
              <w:adjustRightInd/>
              <w:rPr>
                <w:sz w:val="22"/>
                <w:szCs w:val="22"/>
                <w:lang w:eastAsia="zh-TW"/>
              </w:rPr>
            </w:pPr>
            <w:r w:rsidRPr="007F149E">
              <w:rPr>
                <w:sz w:val="22"/>
                <w:szCs w:val="22"/>
                <w:lang w:eastAsia="zh-TW"/>
              </w:rPr>
              <w:t xml:space="preserve">Interviewing skills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146A38E" w14:textId="77777777" w:rsidR="009249F8" w:rsidRDefault="007F149E" w:rsidP="009249F8">
            <w:pPr>
              <w:overflowPunct/>
              <w:autoSpaceDE/>
              <w:autoSpaceDN/>
              <w:adjustRightInd/>
              <w:rPr>
                <w:b/>
                <w:bCs/>
                <w:sz w:val="22"/>
                <w:szCs w:val="22"/>
                <w:lang w:eastAsia="zh-TW"/>
              </w:rPr>
            </w:pPr>
            <w:r>
              <w:rPr>
                <w:noProof/>
                <w:sz w:val="22"/>
                <w:szCs w:val="22"/>
                <w:lang w:eastAsia="zh-TW"/>
              </w:rPr>
              <mc:AlternateContent>
                <mc:Choice Requires="wps">
                  <w:drawing>
                    <wp:anchor distT="0" distB="0" distL="114300" distR="114300" simplePos="0" relativeHeight="251663360" behindDoc="0" locked="0" layoutInCell="1" allowOverlap="1" wp14:anchorId="785E4723" wp14:editId="4448BBDC">
                      <wp:simplePos x="0" y="0"/>
                      <wp:positionH relativeFrom="column">
                        <wp:posOffset>-13970</wp:posOffset>
                      </wp:positionH>
                      <wp:positionV relativeFrom="paragraph">
                        <wp:posOffset>529590</wp:posOffset>
                      </wp:positionV>
                      <wp:extent cx="5638800" cy="38100"/>
                      <wp:effectExtent l="0" t="0" r="19050" b="19050"/>
                      <wp:wrapNone/>
                      <wp:docPr id="3" name="Straight Connector 3"/>
                      <wp:cNvGraphicFramePr/>
                      <a:graphic xmlns:a="http://schemas.openxmlformats.org/drawingml/2006/main">
                        <a:graphicData uri="http://schemas.microsoft.com/office/word/2010/wordprocessingShape">
                          <wps:wsp>
                            <wps:cNvCnPr/>
                            <wps:spPr>
                              <a:xfrm flipV="1">
                                <a:off x="0" y="0"/>
                                <a:ext cx="5638800" cy="381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DC6136B" id="Straight Connector 3" o:spid="_x0000_s102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from="-1.1pt,41.7pt" to="442.9pt,4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" strokecolor="black [3200]" strokeweight=".5pt">
                      <v:stroke joinstyle="miter"/>
                    </v:line>
                  </w:pict>
                </mc:Fallback>
              </mc:AlternateContent>
            </w:r>
            <w:r w:rsidR="009249F8" w:rsidRPr="009249F8">
              <w:rPr>
                <w:b/>
                <w:bCs/>
                <w:sz w:val="22"/>
                <w:szCs w:val="22"/>
                <w:lang w:eastAsia="zh-TW"/>
              </w:rPr>
              <w:t> </w:t>
            </w:r>
          </w:p>
          <w:p w14:paraId="15CFD58E" w14:textId="77777777" w:rsidR="007F149E" w:rsidRDefault="007F149E" w:rsidP="009249F8">
            <w:pPr>
              <w:overflowPunct/>
              <w:autoSpaceDE/>
              <w:autoSpaceDN/>
              <w:adjustRightInd/>
              <w:rPr>
                <w:b/>
                <w:bCs/>
                <w:sz w:val="22"/>
                <w:szCs w:val="22"/>
                <w:lang w:eastAsia="zh-TW"/>
              </w:rPr>
            </w:pPr>
          </w:p>
          <w:p w14:paraId="7C04AFE5" w14:textId="77777777" w:rsidR="007F149E" w:rsidRDefault="007F149E" w:rsidP="009249F8">
            <w:pPr>
              <w:overflowPunct/>
              <w:autoSpaceDE/>
              <w:autoSpaceDN/>
              <w:adjustRightInd/>
              <w:rPr>
                <w:b/>
                <w:bCs/>
                <w:sz w:val="22"/>
                <w:szCs w:val="22"/>
                <w:lang w:eastAsia="zh-TW"/>
              </w:rPr>
            </w:pPr>
          </w:p>
          <w:p w14:paraId="68ED7485" w14:textId="77777777" w:rsidR="007F149E" w:rsidRDefault="007F149E" w:rsidP="009249F8">
            <w:pPr>
              <w:overflowPunct/>
              <w:autoSpaceDE/>
              <w:autoSpaceDN/>
              <w:adjustRightInd/>
              <w:rPr>
                <w:b/>
                <w:bCs/>
                <w:sz w:val="22"/>
                <w:szCs w:val="22"/>
                <w:lang w:eastAsia="zh-TW"/>
              </w:rPr>
            </w:pPr>
          </w:p>
          <w:p w14:paraId="5D4CA10B" w14:textId="449A140A" w:rsidR="007F149E" w:rsidRPr="007F149E" w:rsidRDefault="007F149E" w:rsidP="009249F8">
            <w:pPr>
              <w:overflowPunct/>
              <w:autoSpaceDE/>
              <w:autoSpaceDN/>
              <w:adjustRightInd/>
              <w:rPr>
                <w:sz w:val="22"/>
                <w:szCs w:val="22"/>
                <w:lang w:eastAsia="zh-TW"/>
              </w:rPr>
            </w:pPr>
            <w:r w:rsidRPr="007F149E">
              <w:rPr>
                <w:sz w:val="22"/>
                <w:szCs w:val="22"/>
                <w:lang w:eastAsia="zh-TW"/>
              </w:rPr>
              <w:t xml:space="preserve">Statement taking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DFE399E" w14:textId="1D89B320"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30FB022" w14:textId="61E08ABE"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0CB56111"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23729D9E" w14:textId="77777777" w:rsidR="007F149E" w:rsidRDefault="007F149E" w:rsidP="009249F8">
            <w:pPr>
              <w:overflowPunct/>
              <w:autoSpaceDE/>
              <w:autoSpaceDN/>
              <w:adjustRightInd/>
              <w:rPr>
                <w:sz w:val="24"/>
                <w:szCs w:val="24"/>
                <w:lang w:eastAsia="zh-TW"/>
              </w:rPr>
            </w:pPr>
          </w:p>
          <w:p w14:paraId="1896F029" w14:textId="77777777" w:rsidR="007F149E" w:rsidRDefault="007F149E" w:rsidP="009249F8">
            <w:pPr>
              <w:overflowPunct/>
              <w:autoSpaceDE/>
              <w:autoSpaceDN/>
              <w:adjustRightInd/>
              <w:rPr>
                <w:sz w:val="24"/>
                <w:szCs w:val="24"/>
                <w:lang w:eastAsia="zh-TW"/>
              </w:rPr>
            </w:pPr>
            <w:r>
              <w:rPr>
                <w:sz w:val="24"/>
                <w:szCs w:val="24"/>
                <w:lang w:eastAsia="zh-TW"/>
              </w:rPr>
              <w:t>8</w:t>
            </w:r>
          </w:p>
          <w:p w14:paraId="0BE98859" w14:textId="77777777" w:rsidR="007F149E" w:rsidRDefault="007F149E" w:rsidP="009249F8">
            <w:pPr>
              <w:overflowPunct/>
              <w:autoSpaceDE/>
              <w:autoSpaceDN/>
              <w:adjustRightInd/>
              <w:rPr>
                <w:sz w:val="24"/>
                <w:szCs w:val="24"/>
                <w:lang w:eastAsia="zh-TW"/>
              </w:rPr>
            </w:pPr>
          </w:p>
          <w:p w14:paraId="0F950307" w14:textId="77777777" w:rsidR="007F149E" w:rsidRDefault="007F149E" w:rsidP="009249F8">
            <w:pPr>
              <w:overflowPunct/>
              <w:autoSpaceDE/>
              <w:autoSpaceDN/>
              <w:adjustRightInd/>
              <w:rPr>
                <w:sz w:val="24"/>
                <w:szCs w:val="24"/>
                <w:lang w:eastAsia="zh-TW"/>
              </w:rPr>
            </w:pPr>
          </w:p>
          <w:p w14:paraId="740DC025" w14:textId="77777777" w:rsidR="007F149E" w:rsidRDefault="007F149E" w:rsidP="009249F8">
            <w:pPr>
              <w:overflowPunct/>
              <w:autoSpaceDE/>
              <w:autoSpaceDN/>
              <w:adjustRightInd/>
              <w:rPr>
                <w:sz w:val="24"/>
                <w:szCs w:val="24"/>
                <w:lang w:eastAsia="zh-TW"/>
              </w:rPr>
            </w:pPr>
          </w:p>
          <w:p w14:paraId="3321B7F4" w14:textId="77777777" w:rsidR="007F149E" w:rsidRDefault="007F149E" w:rsidP="009249F8">
            <w:pPr>
              <w:overflowPunct/>
              <w:autoSpaceDE/>
              <w:autoSpaceDN/>
              <w:adjustRightInd/>
              <w:rPr>
                <w:sz w:val="24"/>
                <w:szCs w:val="24"/>
                <w:lang w:eastAsia="zh-TW"/>
              </w:rPr>
            </w:pPr>
          </w:p>
          <w:p w14:paraId="7395E833" w14:textId="3D5C81E1" w:rsidR="007F149E" w:rsidRPr="009249F8" w:rsidRDefault="007F149E" w:rsidP="009249F8">
            <w:pPr>
              <w:overflowPunct/>
              <w:autoSpaceDE/>
              <w:autoSpaceDN/>
              <w:adjustRightInd/>
              <w:rPr>
                <w:rFonts w:ascii="Times New Roman" w:hAnsi="Times New Roman" w:cs="Times New Roman"/>
                <w:sz w:val="24"/>
                <w:szCs w:val="24"/>
                <w:lang w:eastAsia="zh-TW"/>
              </w:rPr>
            </w:pPr>
            <w:r>
              <w:rPr>
                <w:sz w:val="24"/>
                <w:szCs w:val="24"/>
                <w:lang w:eastAsia="zh-TW"/>
              </w:rPr>
              <w:t>10</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415F50D" w14:textId="5FC8DB0A"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0FB9A84" w14:textId="77777777" w:rsidR="007F149E" w:rsidRDefault="009249F8" w:rsidP="009249F8">
            <w:pPr>
              <w:overflowPunct/>
              <w:autoSpaceDE/>
              <w:autoSpaceDN/>
              <w:adjustRightInd/>
              <w:rPr>
                <w:sz w:val="22"/>
                <w:szCs w:val="22"/>
                <w:lang w:eastAsia="zh-TW"/>
              </w:rPr>
            </w:pPr>
            <w:r w:rsidRPr="009249F8">
              <w:rPr>
                <w:sz w:val="22"/>
                <w:szCs w:val="22"/>
                <w:lang w:eastAsia="zh-TW"/>
              </w:rPr>
              <w:t>5-7</w:t>
            </w:r>
          </w:p>
          <w:p w14:paraId="11EA1248" w14:textId="77777777" w:rsidR="007F149E" w:rsidRDefault="007F149E" w:rsidP="009249F8">
            <w:pPr>
              <w:overflowPunct/>
              <w:autoSpaceDE/>
              <w:autoSpaceDN/>
              <w:adjustRightInd/>
              <w:rPr>
                <w:sz w:val="22"/>
                <w:szCs w:val="22"/>
                <w:lang w:eastAsia="zh-TW"/>
              </w:rPr>
            </w:pPr>
          </w:p>
          <w:p w14:paraId="517F88D4" w14:textId="460D93C0" w:rsidR="009249F8" w:rsidRPr="009249F8" w:rsidRDefault="007F149E" w:rsidP="009249F8">
            <w:pPr>
              <w:overflowPunct/>
              <w:autoSpaceDE/>
              <w:autoSpaceDN/>
              <w:adjustRightInd/>
              <w:rPr>
                <w:rFonts w:ascii="Times New Roman" w:hAnsi="Times New Roman" w:cs="Times New Roman"/>
                <w:sz w:val="24"/>
                <w:szCs w:val="24"/>
                <w:lang w:eastAsia="zh-TW"/>
              </w:rPr>
            </w:pPr>
            <w:r>
              <w:rPr>
                <w:sz w:val="22"/>
                <w:szCs w:val="22"/>
                <w:lang w:eastAsia="zh-TW"/>
              </w:rPr>
              <w:t>7</w:t>
            </w:r>
            <w:r w:rsidR="009249F8"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1DF8E3DA" w14:textId="77777777" w:rsidR="007F149E" w:rsidRDefault="009249F8" w:rsidP="009249F8">
            <w:pPr>
              <w:overflowPunct/>
              <w:autoSpaceDE/>
              <w:autoSpaceDN/>
              <w:adjustRightInd/>
              <w:rPr>
                <w:sz w:val="22"/>
                <w:szCs w:val="22"/>
                <w:lang w:eastAsia="zh-TW"/>
              </w:rPr>
            </w:pPr>
            <w:r w:rsidRPr="009249F8">
              <w:rPr>
                <w:sz w:val="22"/>
                <w:szCs w:val="22"/>
                <w:lang w:eastAsia="zh-TW"/>
              </w:rPr>
              <w:t>8-10</w:t>
            </w:r>
          </w:p>
          <w:p w14:paraId="5DC4A011" w14:textId="77777777" w:rsidR="007F149E" w:rsidRDefault="007F149E" w:rsidP="009249F8">
            <w:pPr>
              <w:overflowPunct/>
              <w:autoSpaceDE/>
              <w:autoSpaceDN/>
              <w:adjustRightInd/>
              <w:rPr>
                <w:sz w:val="22"/>
                <w:szCs w:val="22"/>
                <w:lang w:eastAsia="zh-TW"/>
              </w:rPr>
            </w:pPr>
          </w:p>
          <w:p w14:paraId="63258F4B" w14:textId="77777777" w:rsidR="007F149E" w:rsidRDefault="007F149E" w:rsidP="009249F8">
            <w:pPr>
              <w:overflowPunct/>
              <w:autoSpaceDE/>
              <w:autoSpaceDN/>
              <w:adjustRightInd/>
              <w:rPr>
                <w:sz w:val="22"/>
                <w:szCs w:val="22"/>
                <w:lang w:eastAsia="zh-TW"/>
              </w:rPr>
            </w:pPr>
          </w:p>
          <w:p w14:paraId="4F07C917" w14:textId="77777777" w:rsidR="007F149E" w:rsidRDefault="007F149E" w:rsidP="009249F8">
            <w:pPr>
              <w:overflowPunct/>
              <w:autoSpaceDE/>
              <w:autoSpaceDN/>
              <w:adjustRightInd/>
              <w:rPr>
                <w:sz w:val="22"/>
                <w:szCs w:val="22"/>
                <w:lang w:eastAsia="zh-TW"/>
              </w:rPr>
            </w:pPr>
          </w:p>
          <w:p w14:paraId="1CCFD39A" w14:textId="77777777" w:rsidR="007F149E" w:rsidRDefault="007F149E" w:rsidP="009249F8">
            <w:pPr>
              <w:overflowPunct/>
              <w:autoSpaceDE/>
              <w:autoSpaceDN/>
              <w:adjustRightInd/>
              <w:rPr>
                <w:sz w:val="22"/>
                <w:szCs w:val="22"/>
                <w:lang w:eastAsia="zh-TW"/>
              </w:rPr>
            </w:pPr>
          </w:p>
          <w:p w14:paraId="41047DA2" w14:textId="77777777" w:rsidR="007F149E" w:rsidRDefault="007F149E" w:rsidP="009249F8">
            <w:pPr>
              <w:overflowPunct/>
              <w:autoSpaceDE/>
              <w:autoSpaceDN/>
              <w:adjustRightInd/>
              <w:rPr>
                <w:sz w:val="22"/>
                <w:szCs w:val="22"/>
                <w:lang w:eastAsia="zh-TW"/>
              </w:rPr>
            </w:pPr>
          </w:p>
          <w:p w14:paraId="57E58842" w14:textId="77777777" w:rsidR="007F149E" w:rsidRDefault="007F149E" w:rsidP="009249F8">
            <w:pPr>
              <w:overflowPunct/>
              <w:autoSpaceDE/>
              <w:autoSpaceDN/>
              <w:adjustRightInd/>
              <w:rPr>
                <w:sz w:val="22"/>
                <w:szCs w:val="22"/>
                <w:lang w:eastAsia="zh-TW"/>
              </w:rPr>
            </w:pPr>
          </w:p>
          <w:p w14:paraId="45C2F614" w14:textId="77777777" w:rsidR="007F149E" w:rsidRDefault="007F149E" w:rsidP="009249F8">
            <w:pPr>
              <w:overflowPunct/>
              <w:autoSpaceDE/>
              <w:autoSpaceDN/>
              <w:adjustRightInd/>
              <w:rPr>
                <w:sz w:val="22"/>
                <w:szCs w:val="22"/>
                <w:lang w:eastAsia="zh-TW"/>
              </w:rPr>
            </w:pPr>
          </w:p>
          <w:p w14:paraId="3840DBA2" w14:textId="6367292B" w:rsidR="009249F8" w:rsidRPr="009249F8" w:rsidRDefault="007F149E" w:rsidP="009249F8">
            <w:pPr>
              <w:overflowPunct/>
              <w:autoSpaceDE/>
              <w:autoSpaceDN/>
              <w:adjustRightInd/>
              <w:rPr>
                <w:rFonts w:ascii="Times New Roman" w:hAnsi="Times New Roman" w:cs="Times New Roman"/>
                <w:sz w:val="24"/>
                <w:szCs w:val="24"/>
                <w:lang w:eastAsia="zh-TW"/>
              </w:rPr>
            </w:pPr>
            <w:r>
              <w:rPr>
                <w:sz w:val="22"/>
                <w:szCs w:val="22"/>
                <w:lang w:eastAsia="zh-TW"/>
              </w:rPr>
              <w:t>8</w:t>
            </w:r>
            <w:r w:rsidR="009249F8" w:rsidRPr="009249F8">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3FB0EB29" w14:textId="77777777" w:rsidR="007F149E" w:rsidRDefault="009249F8" w:rsidP="009249F8">
            <w:pPr>
              <w:overflowPunct/>
              <w:autoSpaceDE/>
              <w:autoSpaceDN/>
              <w:adjustRightInd/>
              <w:rPr>
                <w:sz w:val="22"/>
                <w:szCs w:val="22"/>
                <w:lang w:eastAsia="zh-TW"/>
              </w:rPr>
            </w:pPr>
            <w:r w:rsidRPr="009249F8">
              <w:rPr>
                <w:sz w:val="22"/>
                <w:szCs w:val="22"/>
                <w:lang w:eastAsia="zh-TW"/>
              </w:rPr>
              <w:t> </w:t>
            </w:r>
            <w:r w:rsidR="007F149E">
              <w:rPr>
                <w:sz w:val="22"/>
                <w:szCs w:val="22"/>
                <w:lang w:eastAsia="zh-TW"/>
              </w:rPr>
              <w:t xml:space="preserve">Always try and improve on interviewing techniques by consistently challenging comments. Speak with longer serving officers who have the experience of complex interviews. </w:t>
            </w:r>
          </w:p>
          <w:p w14:paraId="35A0F8B0" w14:textId="77777777" w:rsidR="007F149E" w:rsidRDefault="007F149E" w:rsidP="009249F8">
            <w:pPr>
              <w:overflowPunct/>
              <w:autoSpaceDE/>
              <w:autoSpaceDN/>
              <w:adjustRightInd/>
              <w:rPr>
                <w:sz w:val="22"/>
                <w:szCs w:val="22"/>
                <w:lang w:eastAsia="zh-TW"/>
              </w:rPr>
            </w:pPr>
          </w:p>
          <w:p w14:paraId="43A90FF5" w14:textId="2BE1F62F" w:rsidR="007F149E" w:rsidRDefault="007F149E" w:rsidP="009249F8">
            <w:pPr>
              <w:overflowPunct/>
              <w:autoSpaceDE/>
              <w:autoSpaceDN/>
              <w:adjustRightInd/>
              <w:rPr>
                <w:sz w:val="22"/>
                <w:szCs w:val="22"/>
                <w:lang w:eastAsia="zh-TW"/>
              </w:rPr>
            </w:pPr>
            <w:r>
              <w:rPr>
                <w:sz w:val="22"/>
                <w:szCs w:val="22"/>
                <w:lang w:eastAsia="zh-TW"/>
              </w:rPr>
              <w:t xml:space="preserve">Take more statements always remembering the key points that need to be covered. Explore what the victims have to </w:t>
            </w:r>
            <w:proofErr w:type="gramStart"/>
            <w:r>
              <w:rPr>
                <w:sz w:val="22"/>
                <w:szCs w:val="22"/>
                <w:lang w:eastAsia="zh-TW"/>
              </w:rPr>
              <w:t>say</w:t>
            </w:r>
            <w:proofErr w:type="gramEnd"/>
            <w:r>
              <w:rPr>
                <w:sz w:val="22"/>
                <w:szCs w:val="22"/>
                <w:lang w:eastAsia="zh-TW"/>
              </w:rPr>
              <w:t xml:space="preserve"> </w:t>
            </w:r>
          </w:p>
          <w:p w14:paraId="2B36B191" w14:textId="034DBCCE" w:rsidR="009249F8" w:rsidRPr="009249F8" w:rsidRDefault="007F149E"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 </w:t>
            </w:r>
          </w:p>
        </w:tc>
      </w:tr>
      <w:tr w:rsidR="009249F8" w:rsidRPr="009249F8"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13D99504" w:rsidR="009249F8" w:rsidRDefault="009249F8" w:rsidP="009249F8">
            <w:pPr>
              <w:overflowPunct/>
              <w:autoSpaceDE/>
              <w:autoSpaceDN/>
              <w:adjustRightInd/>
              <w:rPr>
                <w:b/>
                <w:bCs/>
                <w:sz w:val="22"/>
                <w:szCs w:val="22"/>
                <w:lang w:eastAsia="zh-TW"/>
              </w:rPr>
            </w:pPr>
            <w:r w:rsidRPr="009249F8">
              <w:rPr>
                <w:b/>
                <w:bCs/>
                <w:sz w:val="22"/>
                <w:szCs w:val="22"/>
                <w:lang w:eastAsia="zh-TW"/>
              </w:rPr>
              <w:t>EXPERIENCE </w:t>
            </w:r>
          </w:p>
          <w:p w14:paraId="1D36805D" w14:textId="4EE73551" w:rsidR="005F6258" w:rsidRDefault="005F6258" w:rsidP="009249F8">
            <w:pPr>
              <w:overflowPunct/>
              <w:autoSpaceDE/>
              <w:autoSpaceDN/>
              <w:adjustRightInd/>
              <w:rPr>
                <w:b/>
                <w:bCs/>
                <w:sz w:val="22"/>
                <w:szCs w:val="22"/>
                <w:lang w:eastAsia="zh-TW"/>
              </w:rPr>
            </w:pPr>
          </w:p>
          <w:p w14:paraId="16F553D9" w14:textId="5C9E6321" w:rsidR="005F6258" w:rsidRDefault="005F6258" w:rsidP="009249F8">
            <w:pPr>
              <w:overflowPunct/>
              <w:autoSpaceDE/>
              <w:autoSpaceDN/>
              <w:adjustRightInd/>
              <w:rPr>
                <w:b/>
                <w:bCs/>
                <w:sz w:val="22"/>
                <w:szCs w:val="22"/>
                <w:lang w:eastAsia="zh-TW"/>
              </w:rPr>
            </w:pPr>
          </w:p>
          <w:p w14:paraId="434DC4C7" w14:textId="6647EC99" w:rsidR="005F6258" w:rsidRPr="005F6258" w:rsidRDefault="005F6258" w:rsidP="009249F8">
            <w:pPr>
              <w:overflowPunct/>
              <w:autoSpaceDE/>
              <w:autoSpaceDN/>
              <w:adjustRightInd/>
              <w:rPr>
                <w:sz w:val="22"/>
                <w:szCs w:val="22"/>
                <w:lang w:eastAsia="zh-TW"/>
              </w:rPr>
            </w:pPr>
            <w:r w:rsidRPr="005F6258">
              <w:rPr>
                <w:sz w:val="22"/>
                <w:szCs w:val="22"/>
                <w:lang w:eastAsia="zh-TW"/>
              </w:rPr>
              <w:t xml:space="preserve">Dealing with mental health patients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07FE4266"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35BCA0F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35935C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441823DC"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2F939C03" w14:textId="77777777" w:rsidR="005F6258" w:rsidRDefault="005F6258" w:rsidP="009249F8">
            <w:pPr>
              <w:overflowPunct/>
              <w:autoSpaceDE/>
              <w:autoSpaceDN/>
              <w:adjustRightInd/>
              <w:rPr>
                <w:sz w:val="24"/>
                <w:szCs w:val="24"/>
                <w:lang w:eastAsia="zh-TW"/>
              </w:rPr>
            </w:pPr>
          </w:p>
          <w:p w14:paraId="555D0996" w14:textId="4CD4DDF4" w:rsidR="005F6258" w:rsidRPr="009249F8" w:rsidRDefault="005F6258" w:rsidP="009249F8">
            <w:pPr>
              <w:overflowPunct/>
              <w:autoSpaceDE/>
              <w:autoSpaceDN/>
              <w:adjustRightInd/>
              <w:rPr>
                <w:rFonts w:ascii="Times New Roman" w:hAnsi="Times New Roman" w:cs="Times New Roman"/>
                <w:sz w:val="24"/>
                <w:szCs w:val="24"/>
                <w:lang w:eastAsia="zh-TW"/>
              </w:rPr>
            </w:pPr>
            <w:r>
              <w:rPr>
                <w:sz w:val="24"/>
                <w:szCs w:val="24"/>
                <w:lang w:eastAsia="zh-TW"/>
              </w:rPr>
              <w:t>9</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246848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3160CD1A"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1CEC6E2B" w14:textId="77777777" w:rsidR="005F6258" w:rsidRDefault="005F6258" w:rsidP="009249F8">
            <w:pPr>
              <w:overflowPunct/>
              <w:autoSpaceDE/>
              <w:autoSpaceDN/>
              <w:adjustRightInd/>
              <w:rPr>
                <w:sz w:val="24"/>
                <w:szCs w:val="24"/>
                <w:lang w:eastAsia="zh-TW"/>
              </w:rPr>
            </w:pPr>
          </w:p>
          <w:p w14:paraId="5CCB2C07" w14:textId="354B1B06" w:rsidR="005F6258" w:rsidRPr="009249F8" w:rsidRDefault="005F6258" w:rsidP="009249F8">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2752B6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40FB15D" w14:textId="4A2257FB"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r w:rsidR="005F6258">
              <w:rPr>
                <w:sz w:val="22"/>
                <w:szCs w:val="22"/>
                <w:lang w:eastAsia="zh-TW"/>
              </w:rPr>
              <w:t xml:space="preserve">Understand the mental health act and the powers we have as officers so that when a call comes </w:t>
            </w:r>
            <w:proofErr w:type="gramStart"/>
            <w:r w:rsidR="005F6258">
              <w:rPr>
                <w:sz w:val="22"/>
                <w:szCs w:val="22"/>
                <w:lang w:eastAsia="zh-TW"/>
              </w:rPr>
              <w:t>in</w:t>
            </w:r>
            <w:proofErr w:type="gramEnd"/>
            <w:r w:rsidR="005F6258">
              <w:rPr>
                <w:sz w:val="22"/>
                <w:szCs w:val="22"/>
                <w:lang w:eastAsia="zh-TW"/>
              </w:rPr>
              <w:t xml:space="preserve"> I know exactly where the conversation should head and how I will then explain this to the subject.  </w:t>
            </w:r>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br w:type="page"/>
      </w:r>
    </w:p>
    <w:p w14:paraId="6BDBC8FD" w14:textId="227AFA61" w:rsidR="5B843AF0" w:rsidRPr="00E676F7" w:rsidRDefault="5B843AF0" w:rsidP="5B843AF0">
      <w:pPr>
        <w:ind w:right="237"/>
        <w:jc w:val="both"/>
        <w:rPr>
          <w:sz w:val="24"/>
          <w:szCs w:val="24"/>
        </w:rPr>
        <w:sectPr w:rsidR="5B843AF0" w:rsidRPr="00E676F7" w:rsidSect="0022001B">
          <w:footerReference w:type="default" r:id="rId28"/>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4F03DCDB"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623C997E" w14:textId="49D9721B" w:rsidR="005B4F4C" w:rsidRDefault="005B4F4C" w:rsidP="00EA28F1">
      <w:pPr>
        <w:keepNext/>
        <w:spacing w:before="240" w:after="60"/>
        <w:ind w:right="237"/>
        <w:jc w:val="both"/>
        <w:rPr>
          <w:sz w:val="24"/>
          <w:szCs w:val="24"/>
        </w:rPr>
      </w:pPr>
    </w:p>
    <w:p w14:paraId="5B87FC81" w14:textId="77777777" w:rsidR="005B4F4C" w:rsidRPr="005B4F4C" w:rsidRDefault="005B4F4C" w:rsidP="005B4F4C">
      <w:pPr>
        <w:pStyle w:val="NormalWeb"/>
        <w:spacing w:line="480" w:lineRule="auto"/>
        <w:rPr>
          <w:rFonts w:asciiTheme="minorHAnsi" w:hAnsiTheme="minorHAnsi" w:cs="Arial"/>
          <w:color w:val="000000"/>
          <w:shd w:val="clear" w:color="auto" w:fill="FFFFFF"/>
        </w:rPr>
      </w:pPr>
      <w:r w:rsidRPr="005B4F4C">
        <w:rPr>
          <w:rFonts w:asciiTheme="minorHAnsi" w:hAnsiTheme="minorHAnsi" w:cs="Arial"/>
          <w:color w:val="000000"/>
          <w:shd w:val="clear" w:color="auto" w:fill="FFFFFF"/>
        </w:rPr>
        <w:t>Belbin Staff (2020) </w:t>
      </w:r>
      <w:r w:rsidRPr="005B4F4C">
        <w:rPr>
          <w:rFonts w:asciiTheme="minorHAnsi" w:hAnsiTheme="minorHAnsi" w:cs="Arial"/>
          <w:i/>
          <w:iCs/>
          <w:color w:val="000000"/>
          <w:shd w:val="clear" w:color="auto" w:fill="FFFFFF"/>
        </w:rPr>
        <w:t>The nine Belbin Team Roles, </w:t>
      </w:r>
      <w:r w:rsidRPr="005B4F4C">
        <w:rPr>
          <w:rFonts w:asciiTheme="minorHAnsi" w:hAnsiTheme="minorHAnsi" w:cs="Arial"/>
          <w:color w:val="000000"/>
          <w:shd w:val="clear" w:color="auto" w:fill="FFFFFF"/>
        </w:rPr>
        <w:t>Available at: </w:t>
      </w:r>
      <w:r w:rsidRPr="005B4F4C">
        <w:rPr>
          <w:rFonts w:asciiTheme="minorHAnsi" w:hAnsiTheme="minorHAnsi" w:cs="Arial"/>
          <w:i/>
          <w:iCs/>
          <w:color w:val="000000"/>
          <w:u w:val="single"/>
          <w:shd w:val="clear" w:color="auto" w:fill="FFFFFF"/>
        </w:rPr>
        <w:t>https://www.belbin.com/about/belbin-team-roles/</w:t>
      </w:r>
      <w:r w:rsidRPr="005B4F4C">
        <w:rPr>
          <w:rFonts w:asciiTheme="minorHAnsi" w:hAnsiTheme="minorHAnsi" w:cs="Arial"/>
          <w:color w:val="000000"/>
          <w:shd w:val="clear" w:color="auto" w:fill="FFFFFF"/>
        </w:rPr>
        <w:t> (Accessed: 4th November).</w:t>
      </w:r>
    </w:p>
    <w:p w14:paraId="0AEECC9D" w14:textId="77777777" w:rsidR="005B4F4C" w:rsidRPr="005B4F4C" w:rsidRDefault="005B4F4C" w:rsidP="005B4F4C">
      <w:pPr>
        <w:pStyle w:val="NormalWeb"/>
        <w:spacing w:line="480" w:lineRule="auto"/>
        <w:rPr>
          <w:rFonts w:asciiTheme="minorHAnsi" w:hAnsiTheme="minorHAnsi" w:cs="Arial"/>
          <w:color w:val="000000"/>
          <w:shd w:val="clear" w:color="auto" w:fill="FFFFFF"/>
        </w:rPr>
      </w:pPr>
      <w:proofErr w:type="spellStart"/>
      <w:r w:rsidRPr="005B4F4C">
        <w:rPr>
          <w:rFonts w:asciiTheme="minorHAnsi" w:hAnsiTheme="minorHAnsi" w:cs="Arial"/>
          <w:color w:val="000000"/>
          <w:shd w:val="clear" w:color="auto" w:fill="FFFFFF"/>
        </w:rPr>
        <w:t>Bonebright</w:t>
      </w:r>
      <w:proofErr w:type="spellEnd"/>
      <w:r w:rsidRPr="005B4F4C">
        <w:rPr>
          <w:rFonts w:asciiTheme="minorHAnsi" w:hAnsiTheme="minorHAnsi" w:cs="Arial"/>
          <w:color w:val="000000"/>
          <w:shd w:val="clear" w:color="auto" w:fill="FFFFFF"/>
        </w:rPr>
        <w:t>, D (2009) '40 years of storming: a historical review of Tuckman's model of small group development', </w:t>
      </w:r>
      <w:r w:rsidRPr="005B4F4C">
        <w:rPr>
          <w:rFonts w:asciiTheme="minorHAnsi" w:hAnsiTheme="minorHAnsi" w:cs="Arial"/>
          <w:i/>
          <w:iCs/>
          <w:color w:val="000000"/>
          <w:shd w:val="clear" w:color="auto" w:fill="FFFFFF"/>
        </w:rPr>
        <w:t>Human Resource Development International, </w:t>
      </w:r>
      <w:r w:rsidRPr="005B4F4C">
        <w:rPr>
          <w:rFonts w:asciiTheme="minorHAnsi" w:hAnsiTheme="minorHAnsi" w:cs="Arial"/>
          <w:color w:val="000000"/>
          <w:shd w:val="clear" w:color="auto" w:fill="FFFFFF"/>
        </w:rPr>
        <w:t>13(1), pp. 111-120.</w:t>
      </w:r>
    </w:p>
    <w:p w14:paraId="062C5E28" w14:textId="77777777" w:rsidR="005B4F4C" w:rsidRPr="005B4F4C" w:rsidRDefault="005B4F4C" w:rsidP="005B4F4C">
      <w:pPr>
        <w:spacing w:line="480" w:lineRule="auto"/>
        <w:rPr>
          <w:rFonts w:asciiTheme="minorHAnsi" w:hAnsiTheme="minorHAnsi"/>
          <w:sz w:val="24"/>
          <w:szCs w:val="24"/>
        </w:rPr>
      </w:pPr>
      <w:r w:rsidRPr="005B4F4C">
        <w:rPr>
          <w:rFonts w:asciiTheme="minorHAnsi" w:hAnsiTheme="minorHAnsi"/>
          <w:sz w:val="24"/>
          <w:szCs w:val="24"/>
          <w:shd w:val="clear" w:color="auto" w:fill="FFFFFF"/>
        </w:rPr>
        <w:t>Bridgeman, C. Hobbs, L (1997) </w:t>
      </w:r>
      <w:r w:rsidRPr="005B4F4C">
        <w:rPr>
          <w:rFonts w:asciiTheme="minorHAnsi" w:hAnsiTheme="minorHAnsi"/>
          <w:i/>
          <w:iCs/>
          <w:sz w:val="24"/>
          <w:szCs w:val="24"/>
          <w:shd w:val="clear" w:color="auto" w:fill="FFFFFF"/>
        </w:rPr>
        <w:t>Preventing Repeat Victimisation: the police officers’ guide</w:t>
      </w:r>
      <w:r w:rsidRPr="005B4F4C">
        <w:rPr>
          <w:rFonts w:asciiTheme="minorHAnsi" w:hAnsiTheme="minorHAnsi"/>
          <w:sz w:val="24"/>
          <w:szCs w:val="24"/>
          <w:shd w:val="clear" w:color="auto" w:fill="FFFFFF"/>
        </w:rPr>
        <w:t>, UK: Home Office.</w:t>
      </w:r>
    </w:p>
    <w:p w14:paraId="6F24E411" w14:textId="77777777" w:rsidR="005B4F4C" w:rsidRPr="005B4F4C" w:rsidRDefault="005B4F4C" w:rsidP="005B4F4C">
      <w:pPr>
        <w:pStyle w:val="NormalWeb"/>
        <w:spacing w:line="480" w:lineRule="auto"/>
        <w:rPr>
          <w:rFonts w:asciiTheme="minorHAnsi" w:hAnsiTheme="minorHAnsi" w:cs="Arial"/>
          <w:color w:val="000000"/>
          <w:shd w:val="clear" w:color="auto" w:fill="FFFFFF"/>
        </w:rPr>
      </w:pPr>
      <w:r w:rsidRPr="005B4F4C">
        <w:rPr>
          <w:rFonts w:asciiTheme="minorHAnsi" w:hAnsiTheme="minorHAnsi" w:cs="Arial"/>
          <w:color w:val="000000"/>
          <w:shd w:val="clear" w:color="auto" w:fill="FFFFFF"/>
        </w:rPr>
        <w:t>Chapman, A (2020) </w:t>
      </w:r>
      <w:r w:rsidRPr="005B4F4C">
        <w:rPr>
          <w:rFonts w:asciiTheme="minorHAnsi" w:hAnsiTheme="minorHAnsi" w:cs="Arial"/>
          <w:i/>
          <w:iCs/>
          <w:color w:val="000000"/>
          <w:shd w:val="clear" w:color="auto" w:fill="FFFFFF"/>
        </w:rPr>
        <w:t>Tuckman: Forming, Storming, Norming, Performing, </w:t>
      </w:r>
      <w:r w:rsidRPr="005B4F4C">
        <w:rPr>
          <w:rFonts w:asciiTheme="minorHAnsi" w:hAnsiTheme="minorHAnsi" w:cs="Arial"/>
          <w:color w:val="000000"/>
          <w:shd w:val="clear" w:color="auto" w:fill="FFFFFF"/>
        </w:rPr>
        <w:t>Available at: </w:t>
      </w:r>
      <w:hyperlink r:id="rId29" w:history="1">
        <w:r w:rsidRPr="005B4F4C">
          <w:rPr>
            <w:rStyle w:val="Hyperlink"/>
            <w:rFonts w:asciiTheme="minorHAnsi" w:hAnsiTheme="minorHAnsi" w:cs="Arial"/>
            <w:i/>
            <w:iCs/>
            <w:shd w:val="clear" w:color="auto" w:fill="FFFFFF"/>
          </w:rPr>
          <w:t>https://www.businessballs.com/team-management/tuckman-forming-storming-norming-performing-model/</w:t>
        </w:r>
      </w:hyperlink>
      <w:r w:rsidRPr="005B4F4C">
        <w:rPr>
          <w:rFonts w:asciiTheme="minorHAnsi" w:hAnsiTheme="minorHAnsi" w:cs="Arial"/>
          <w:color w:val="000000"/>
          <w:shd w:val="clear" w:color="auto" w:fill="FFFFFF"/>
        </w:rPr>
        <w:t xml:space="preserve"> (Accessed: 4th November).</w:t>
      </w:r>
    </w:p>
    <w:p w14:paraId="754E6193" w14:textId="77777777" w:rsidR="005B4F4C" w:rsidRPr="005B4F4C" w:rsidRDefault="005B4F4C" w:rsidP="005B4F4C">
      <w:pPr>
        <w:pStyle w:val="NormalWeb"/>
        <w:spacing w:line="480" w:lineRule="auto"/>
        <w:rPr>
          <w:rFonts w:asciiTheme="minorHAnsi" w:hAnsiTheme="minorHAnsi" w:cs="Arial"/>
          <w:color w:val="000000"/>
          <w:shd w:val="clear" w:color="auto" w:fill="FFFFFF"/>
        </w:rPr>
      </w:pPr>
      <w:r w:rsidRPr="005B4F4C">
        <w:rPr>
          <w:rFonts w:asciiTheme="minorHAnsi" w:hAnsiTheme="minorHAnsi" w:cs="Arial"/>
          <w:color w:val="000000"/>
          <w:shd w:val="clear" w:color="auto" w:fill="FFFFFF"/>
        </w:rPr>
        <w:t>College of Policing Staff (2014) </w:t>
      </w:r>
      <w:r w:rsidRPr="005B4F4C">
        <w:rPr>
          <w:rFonts w:asciiTheme="minorHAnsi" w:hAnsiTheme="minorHAnsi" w:cs="Arial"/>
          <w:i/>
          <w:iCs/>
          <w:color w:val="000000"/>
          <w:shd w:val="clear" w:color="auto" w:fill="FFFFFF"/>
        </w:rPr>
        <w:t xml:space="preserve">Code of </w:t>
      </w:r>
      <w:proofErr w:type="gramStart"/>
      <w:r w:rsidRPr="005B4F4C">
        <w:rPr>
          <w:rFonts w:asciiTheme="minorHAnsi" w:hAnsiTheme="minorHAnsi" w:cs="Arial"/>
          <w:i/>
          <w:iCs/>
          <w:color w:val="000000"/>
          <w:shd w:val="clear" w:color="auto" w:fill="FFFFFF"/>
        </w:rPr>
        <w:t>Ethics ,</w:t>
      </w:r>
      <w:proofErr w:type="gramEnd"/>
      <w:r w:rsidRPr="005B4F4C">
        <w:rPr>
          <w:rFonts w:asciiTheme="minorHAnsi" w:hAnsiTheme="minorHAnsi" w:cs="Arial"/>
          <w:i/>
          <w:iCs/>
          <w:color w:val="000000"/>
          <w:shd w:val="clear" w:color="auto" w:fill="FFFFFF"/>
        </w:rPr>
        <w:t> </w:t>
      </w:r>
      <w:r w:rsidRPr="005B4F4C">
        <w:rPr>
          <w:rFonts w:asciiTheme="minorHAnsi" w:hAnsiTheme="minorHAnsi" w:cs="Arial"/>
          <w:color w:val="000000"/>
          <w:shd w:val="clear" w:color="auto" w:fill="FFFFFF"/>
        </w:rPr>
        <w:t>Available at: </w:t>
      </w:r>
      <w:r w:rsidRPr="005B4F4C">
        <w:rPr>
          <w:rFonts w:asciiTheme="minorHAnsi" w:hAnsiTheme="minorHAnsi" w:cs="Arial"/>
          <w:i/>
          <w:iCs/>
          <w:color w:val="000000"/>
          <w:shd w:val="clear" w:color="auto" w:fill="FFFFFF"/>
        </w:rPr>
        <w:t>https://www.college.police.uk/What-we-do/Ethics/Documents/Code_of_Ethics.pdf</w:t>
      </w:r>
      <w:r w:rsidRPr="005B4F4C">
        <w:rPr>
          <w:rFonts w:asciiTheme="minorHAnsi" w:hAnsiTheme="minorHAnsi" w:cs="Arial"/>
          <w:color w:val="000000"/>
          <w:shd w:val="clear" w:color="auto" w:fill="FFFFFF"/>
        </w:rPr>
        <w:t> (Accessed: 3rd November).</w:t>
      </w:r>
    </w:p>
    <w:p w14:paraId="5B0238EA" w14:textId="77777777" w:rsidR="005B4F4C" w:rsidRPr="005B4F4C" w:rsidRDefault="005B4F4C" w:rsidP="005B4F4C">
      <w:pPr>
        <w:pStyle w:val="NormalWeb"/>
        <w:spacing w:line="480" w:lineRule="auto"/>
        <w:rPr>
          <w:rFonts w:asciiTheme="minorHAnsi" w:hAnsiTheme="minorHAnsi"/>
          <w:color w:val="000000"/>
        </w:rPr>
      </w:pPr>
      <w:r w:rsidRPr="005B4F4C">
        <w:rPr>
          <w:rFonts w:asciiTheme="minorHAnsi" w:hAnsiTheme="minorHAnsi"/>
          <w:color w:val="000000"/>
        </w:rPr>
        <w:t xml:space="preserve">Costa, P. </w:t>
      </w:r>
      <w:proofErr w:type="spellStart"/>
      <w:r w:rsidRPr="005B4F4C">
        <w:rPr>
          <w:rFonts w:asciiTheme="minorHAnsi" w:hAnsiTheme="minorHAnsi"/>
          <w:color w:val="000000"/>
        </w:rPr>
        <w:t>Passos</w:t>
      </w:r>
      <w:proofErr w:type="spellEnd"/>
      <w:r w:rsidRPr="005B4F4C">
        <w:rPr>
          <w:rFonts w:asciiTheme="minorHAnsi" w:hAnsiTheme="minorHAnsi"/>
          <w:color w:val="000000"/>
        </w:rPr>
        <w:t xml:space="preserve">, A. Bakker, A. (2012). </w:t>
      </w:r>
      <w:proofErr w:type="gramStart"/>
      <w:r w:rsidRPr="005B4F4C">
        <w:rPr>
          <w:rFonts w:asciiTheme="minorHAnsi" w:hAnsiTheme="minorHAnsi"/>
          <w:color w:val="000000"/>
        </w:rPr>
        <w:t>Team work</w:t>
      </w:r>
      <w:proofErr w:type="gramEnd"/>
      <w:r w:rsidRPr="005B4F4C">
        <w:rPr>
          <w:rFonts w:asciiTheme="minorHAnsi" w:hAnsiTheme="minorHAnsi"/>
          <w:color w:val="000000"/>
        </w:rPr>
        <w:t xml:space="preserve"> engagement: Considering team dynamics for engagement. </w:t>
      </w:r>
      <w:proofErr w:type="spellStart"/>
      <w:r w:rsidRPr="005B4F4C">
        <w:rPr>
          <w:rFonts w:asciiTheme="minorHAnsi" w:hAnsiTheme="minorHAnsi"/>
          <w:i/>
          <w:iCs/>
          <w:color w:val="000000"/>
        </w:rPr>
        <w:t>Bruoiul</w:t>
      </w:r>
      <w:proofErr w:type="spellEnd"/>
      <w:r w:rsidRPr="005B4F4C">
        <w:rPr>
          <w:rFonts w:asciiTheme="minorHAnsi" w:hAnsiTheme="minorHAnsi"/>
          <w:color w:val="000000"/>
        </w:rPr>
        <w:t>. 1 (1), 1-38.</w:t>
      </w:r>
    </w:p>
    <w:p w14:paraId="7F4E543A" w14:textId="77777777" w:rsidR="005B4F4C" w:rsidRPr="005B4F4C" w:rsidRDefault="005B4F4C" w:rsidP="005B4F4C">
      <w:pPr>
        <w:spacing w:line="480" w:lineRule="auto"/>
        <w:rPr>
          <w:rFonts w:asciiTheme="minorHAnsi" w:hAnsiTheme="minorHAnsi"/>
          <w:sz w:val="24"/>
          <w:szCs w:val="24"/>
          <w:shd w:val="clear" w:color="auto" w:fill="FFFFFF"/>
        </w:rPr>
      </w:pPr>
      <w:r w:rsidRPr="005B4F4C">
        <w:rPr>
          <w:rFonts w:asciiTheme="minorHAnsi" w:hAnsiTheme="minorHAnsi"/>
          <w:sz w:val="24"/>
          <w:szCs w:val="24"/>
          <w:shd w:val="clear" w:color="auto" w:fill="FFFFFF"/>
        </w:rPr>
        <w:t>Crocker, T (2017) </w:t>
      </w:r>
      <w:r w:rsidRPr="005B4F4C">
        <w:rPr>
          <w:rFonts w:asciiTheme="minorHAnsi" w:hAnsiTheme="minorHAnsi"/>
          <w:i/>
          <w:iCs/>
          <w:sz w:val="24"/>
          <w:szCs w:val="24"/>
          <w:shd w:val="clear" w:color="auto" w:fill="FFFFFF"/>
        </w:rPr>
        <w:t>The Power of Social Network Analysis, </w:t>
      </w:r>
      <w:r w:rsidRPr="005B4F4C">
        <w:rPr>
          <w:rFonts w:asciiTheme="minorHAnsi" w:hAnsiTheme="minorHAnsi"/>
          <w:sz w:val="24"/>
          <w:szCs w:val="24"/>
          <w:shd w:val="clear" w:color="auto" w:fill="FFFFFF"/>
        </w:rPr>
        <w:t>Available at: </w:t>
      </w:r>
      <w:hyperlink r:id="rId30" w:history="1">
        <w:r w:rsidRPr="005B4F4C">
          <w:rPr>
            <w:rStyle w:val="Hyperlink"/>
            <w:rFonts w:asciiTheme="minorHAnsi" w:hAnsiTheme="minorHAnsi"/>
            <w:i/>
            <w:iCs/>
            <w:sz w:val="24"/>
            <w:szCs w:val="24"/>
            <w:shd w:val="clear" w:color="auto" w:fill="FFFFFF"/>
          </w:rPr>
          <w:t>https://www.policechiefmagazine.org/power-social-network-analysis/</w:t>
        </w:r>
      </w:hyperlink>
      <w:r w:rsidRPr="005B4F4C">
        <w:rPr>
          <w:rFonts w:asciiTheme="minorHAnsi" w:hAnsiTheme="minorHAnsi"/>
          <w:sz w:val="24"/>
          <w:szCs w:val="24"/>
          <w:shd w:val="clear" w:color="auto" w:fill="FFFFFF"/>
        </w:rPr>
        <w:t xml:space="preserve"> (Accessed: 9th April).</w:t>
      </w:r>
    </w:p>
    <w:p w14:paraId="7B02327F" w14:textId="77777777" w:rsidR="005B4F4C" w:rsidRPr="005B4F4C" w:rsidRDefault="005B4F4C" w:rsidP="005B4F4C">
      <w:pPr>
        <w:spacing w:line="480" w:lineRule="auto"/>
        <w:rPr>
          <w:rFonts w:asciiTheme="minorHAnsi" w:hAnsiTheme="minorHAnsi"/>
          <w:sz w:val="24"/>
          <w:szCs w:val="24"/>
          <w:shd w:val="clear" w:color="auto" w:fill="FFFFFF"/>
        </w:rPr>
      </w:pPr>
      <w:r w:rsidRPr="005B4F4C">
        <w:rPr>
          <w:rFonts w:asciiTheme="minorHAnsi" w:hAnsiTheme="minorHAnsi"/>
          <w:sz w:val="24"/>
          <w:szCs w:val="24"/>
          <w:shd w:val="clear" w:color="auto" w:fill="FFFFFF"/>
        </w:rPr>
        <w:lastRenderedPageBreak/>
        <w:t>Department for Transport (2021) </w:t>
      </w:r>
      <w:r w:rsidRPr="005B4F4C">
        <w:rPr>
          <w:rFonts w:asciiTheme="minorHAnsi" w:hAnsiTheme="minorHAnsi"/>
          <w:i/>
          <w:iCs/>
          <w:sz w:val="24"/>
          <w:szCs w:val="24"/>
          <w:shd w:val="clear" w:color="auto" w:fill="FFFFFF"/>
        </w:rPr>
        <w:t>Reported road casualties in Great Britain: provisional estimates year ending June 2020, </w:t>
      </w:r>
      <w:r w:rsidRPr="005B4F4C">
        <w:rPr>
          <w:rFonts w:asciiTheme="minorHAnsi" w:hAnsiTheme="minorHAnsi"/>
          <w:sz w:val="24"/>
          <w:szCs w:val="24"/>
          <w:shd w:val="clear" w:color="auto" w:fill="FFFFFF"/>
        </w:rPr>
        <w:t xml:space="preserve">Available at: </w:t>
      </w:r>
      <w:hyperlink r:id="rId31" w:history="1">
        <w:r w:rsidRPr="005B4F4C">
          <w:rPr>
            <w:rStyle w:val="Hyperlink"/>
            <w:rFonts w:asciiTheme="minorHAnsi" w:hAnsiTheme="minorHAnsi"/>
            <w:i/>
            <w:iCs/>
            <w:sz w:val="24"/>
            <w:szCs w:val="24"/>
            <w:shd w:val="clear" w:color="auto" w:fill="FFFFFF"/>
          </w:rPr>
          <w:t>https://assets.publishing.service.gov.uk/government/uploads/system/uploads/attachment_data/file/956524/road-casualties-year-ending-june-2020.pdf</w:t>
        </w:r>
      </w:hyperlink>
      <w:r w:rsidRPr="005B4F4C">
        <w:rPr>
          <w:rFonts w:asciiTheme="minorHAnsi" w:hAnsiTheme="minorHAnsi"/>
          <w:i/>
          <w:iCs/>
          <w:sz w:val="24"/>
          <w:szCs w:val="24"/>
          <w:u w:val="single"/>
          <w:shd w:val="clear" w:color="auto" w:fill="FFFFFF"/>
        </w:rPr>
        <w:t xml:space="preserve"> </w:t>
      </w:r>
      <w:r w:rsidRPr="005B4F4C">
        <w:rPr>
          <w:rFonts w:asciiTheme="minorHAnsi" w:hAnsiTheme="minorHAnsi"/>
          <w:sz w:val="24"/>
          <w:szCs w:val="24"/>
          <w:shd w:val="clear" w:color="auto" w:fill="FFFFFF"/>
        </w:rPr>
        <w:t> (Accessed: 9th March 2021).</w:t>
      </w:r>
    </w:p>
    <w:p w14:paraId="1E58350A" w14:textId="77777777" w:rsidR="005B4F4C" w:rsidRPr="005B4F4C" w:rsidRDefault="005B4F4C" w:rsidP="005B4F4C">
      <w:pPr>
        <w:spacing w:line="480" w:lineRule="auto"/>
        <w:rPr>
          <w:rFonts w:asciiTheme="minorHAnsi" w:hAnsiTheme="minorHAnsi"/>
          <w:sz w:val="24"/>
          <w:szCs w:val="24"/>
          <w:shd w:val="clear" w:color="auto" w:fill="FFFFFF"/>
        </w:rPr>
      </w:pPr>
      <w:r w:rsidRPr="005B4F4C">
        <w:rPr>
          <w:rFonts w:asciiTheme="minorHAnsi" w:hAnsiTheme="minorHAnsi"/>
          <w:sz w:val="24"/>
          <w:szCs w:val="24"/>
          <w:shd w:val="clear" w:color="auto" w:fill="FFFFFF"/>
        </w:rPr>
        <w:t>ECPAT UK (2020) </w:t>
      </w:r>
      <w:r w:rsidRPr="005B4F4C">
        <w:rPr>
          <w:rFonts w:asciiTheme="minorHAnsi" w:hAnsiTheme="minorHAnsi"/>
          <w:i/>
          <w:iCs/>
          <w:sz w:val="24"/>
          <w:szCs w:val="24"/>
          <w:shd w:val="clear" w:color="auto" w:fill="FFFFFF"/>
        </w:rPr>
        <w:t>Child trafficking in the UK 2020: A snapshot, </w:t>
      </w:r>
      <w:r w:rsidRPr="005B4F4C">
        <w:rPr>
          <w:rFonts w:asciiTheme="minorHAnsi" w:hAnsiTheme="minorHAnsi"/>
          <w:sz w:val="24"/>
          <w:szCs w:val="24"/>
          <w:shd w:val="clear" w:color="auto" w:fill="FFFFFF"/>
        </w:rPr>
        <w:t>Available at: </w:t>
      </w:r>
      <w:hyperlink r:id="rId32" w:history="1">
        <w:r w:rsidRPr="005B4F4C">
          <w:rPr>
            <w:rStyle w:val="Hyperlink"/>
            <w:rFonts w:asciiTheme="minorHAnsi" w:hAnsiTheme="minorHAnsi"/>
            <w:i/>
            <w:iCs/>
            <w:sz w:val="24"/>
            <w:szCs w:val="24"/>
            <w:shd w:val="clear" w:color="auto" w:fill="FFFFFF"/>
          </w:rPr>
          <w:t>https://www.ecpat.org.uk/Handlers/Download.ashx?IDMF=b92ea99a-6dd8-480c-9660-e6c0f0764acf</w:t>
        </w:r>
      </w:hyperlink>
      <w:r w:rsidRPr="005B4F4C">
        <w:rPr>
          <w:rFonts w:asciiTheme="minorHAnsi" w:hAnsiTheme="minorHAnsi"/>
          <w:sz w:val="24"/>
          <w:szCs w:val="24"/>
          <w:shd w:val="clear" w:color="auto" w:fill="FFFFFF"/>
        </w:rPr>
        <w:t xml:space="preserve"> (Accessed: 24th April 2021).</w:t>
      </w:r>
    </w:p>
    <w:p w14:paraId="38F780B2" w14:textId="77777777" w:rsidR="005B4F4C" w:rsidRPr="005B4F4C" w:rsidRDefault="005B4F4C" w:rsidP="005B4F4C">
      <w:pPr>
        <w:spacing w:line="480" w:lineRule="auto"/>
        <w:rPr>
          <w:rFonts w:asciiTheme="minorHAnsi" w:hAnsiTheme="minorHAnsi"/>
          <w:sz w:val="24"/>
          <w:szCs w:val="24"/>
          <w:shd w:val="clear" w:color="auto" w:fill="FFFFFF"/>
        </w:rPr>
      </w:pPr>
      <w:r w:rsidRPr="005B4F4C">
        <w:rPr>
          <w:rFonts w:asciiTheme="minorHAnsi" w:hAnsiTheme="minorHAnsi"/>
          <w:sz w:val="24"/>
          <w:szCs w:val="24"/>
          <w:shd w:val="clear" w:color="auto" w:fill="FFFFFF"/>
        </w:rPr>
        <w:t>Europol Staff (2016) </w:t>
      </w:r>
      <w:r w:rsidRPr="005B4F4C">
        <w:rPr>
          <w:rFonts w:asciiTheme="minorHAnsi" w:hAnsiTheme="minorHAnsi"/>
          <w:i/>
          <w:iCs/>
          <w:sz w:val="24"/>
          <w:szCs w:val="24"/>
          <w:shd w:val="clear" w:color="auto" w:fill="FFFFFF"/>
        </w:rPr>
        <w:t>OPERATION TRIVIUM 7, </w:t>
      </w:r>
      <w:r w:rsidRPr="005B4F4C">
        <w:rPr>
          <w:rFonts w:asciiTheme="minorHAnsi" w:hAnsiTheme="minorHAnsi"/>
          <w:sz w:val="24"/>
          <w:szCs w:val="24"/>
          <w:shd w:val="clear" w:color="auto" w:fill="FFFFFF"/>
        </w:rPr>
        <w:t>Available at: </w:t>
      </w:r>
      <w:hyperlink r:id="rId33" w:history="1">
        <w:r w:rsidRPr="005B4F4C">
          <w:rPr>
            <w:rStyle w:val="Hyperlink"/>
            <w:rFonts w:asciiTheme="minorHAnsi" w:hAnsiTheme="minorHAnsi"/>
            <w:i/>
            <w:iCs/>
            <w:sz w:val="24"/>
            <w:szCs w:val="24"/>
            <w:shd w:val="clear" w:color="auto" w:fill="FFFFFF"/>
          </w:rPr>
          <w:t>https://www.europol.europa.eu/newsroom/news/operation-trivium-7</w:t>
        </w:r>
      </w:hyperlink>
      <w:r w:rsidRPr="005B4F4C">
        <w:rPr>
          <w:rFonts w:asciiTheme="minorHAnsi" w:hAnsiTheme="minorHAnsi"/>
          <w:i/>
          <w:iCs/>
          <w:sz w:val="24"/>
          <w:szCs w:val="24"/>
          <w:u w:val="single"/>
          <w:shd w:val="clear" w:color="auto" w:fill="FFFFFF"/>
        </w:rPr>
        <w:t xml:space="preserve"> </w:t>
      </w:r>
      <w:r w:rsidRPr="005B4F4C">
        <w:rPr>
          <w:rFonts w:asciiTheme="minorHAnsi" w:hAnsiTheme="minorHAnsi"/>
          <w:sz w:val="24"/>
          <w:szCs w:val="24"/>
          <w:shd w:val="clear" w:color="auto" w:fill="FFFFFF"/>
        </w:rPr>
        <w:t> (Accessed: 24th April).</w:t>
      </w:r>
    </w:p>
    <w:p w14:paraId="0A11121F" w14:textId="77777777" w:rsidR="005B4F4C" w:rsidRPr="005B4F4C" w:rsidRDefault="005B4F4C" w:rsidP="005B4F4C">
      <w:pPr>
        <w:spacing w:line="480" w:lineRule="auto"/>
        <w:rPr>
          <w:rFonts w:asciiTheme="minorHAnsi" w:hAnsiTheme="minorHAnsi"/>
          <w:sz w:val="24"/>
          <w:szCs w:val="24"/>
          <w:shd w:val="clear" w:color="auto" w:fill="FFFFFF"/>
        </w:rPr>
      </w:pPr>
      <w:r w:rsidRPr="005B4F4C">
        <w:rPr>
          <w:rFonts w:asciiTheme="minorHAnsi" w:hAnsiTheme="minorHAnsi"/>
          <w:sz w:val="24"/>
          <w:szCs w:val="24"/>
          <w:shd w:val="clear" w:color="auto" w:fill="FFFFFF"/>
        </w:rPr>
        <w:t>Fenwick, H (2013) </w:t>
      </w:r>
      <w:r w:rsidRPr="005B4F4C">
        <w:rPr>
          <w:rFonts w:asciiTheme="minorHAnsi" w:hAnsiTheme="minorHAnsi"/>
          <w:i/>
          <w:iCs/>
          <w:sz w:val="24"/>
          <w:szCs w:val="24"/>
          <w:shd w:val="clear" w:color="auto" w:fill="FFFFFF"/>
        </w:rPr>
        <w:t xml:space="preserve">Developments in </w:t>
      </w:r>
      <w:proofErr w:type="gramStart"/>
      <w:r w:rsidRPr="005B4F4C">
        <w:rPr>
          <w:rFonts w:asciiTheme="minorHAnsi" w:hAnsiTheme="minorHAnsi"/>
          <w:i/>
          <w:iCs/>
          <w:sz w:val="24"/>
          <w:szCs w:val="24"/>
          <w:shd w:val="clear" w:color="auto" w:fill="FFFFFF"/>
        </w:rPr>
        <w:t>Counter-Terrorist</w:t>
      </w:r>
      <w:proofErr w:type="gramEnd"/>
      <w:r w:rsidRPr="005B4F4C">
        <w:rPr>
          <w:rFonts w:asciiTheme="minorHAnsi" w:hAnsiTheme="minorHAnsi"/>
          <w:i/>
          <w:iCs/>
          <w:sz w:val="24"/>
          <w:szCs w:val="24"/>
          <w:shd w:val="clear" w:color="auto" w:fill="FFFFFF"/>
        </w:rPr>
        <w:t xml:space="preserve"> Measures and Uses of Technology</w:t>
      </w:r>
      <w:r w:rsidRPr="005B4F4C">
        <w:rPr>
          <w:rFonts w:asciiTheme="minorHAnsi" w:hAnsiTheme="minorHAnsi"/>
          <w:sz w:val="24"/>
          <w:szCs w:val="24"/>
          <w:shd w:val="clear" w:color="auto" w:fill="FFFFFF"/>
        </w:rPr>
        <w:t>, UK: Taylor &amp; Francis.</w:t>
      </w:r>
    </w:p>
    <w:p w14:paraId="4BF0E07D" w14:textId="77777777" w:rsidR="005B4F4C" w:rsidRPr="005B4F4C" w:rsidRDefault="005B4F4C" w:rsidP="005B4F4C">
      <w:pPr>
        <w:spacing w:line="480" w:lineRule="auto"/>
        <w:rPr>
          <w:rFonts w:asciiTheme="minorHAnsi" w:hAnsiTheme="minorHAnsi"/>
          <w:sz w:val="24"/>
          <w:szCs w:val="24"/>
          <w:shd w:val="clear" w:color="auto" w:fill="FFFFFF"/>
        </w:rPr>
      </w:pPr>
      <w:r w:rsidRPr="005B4F4C">
        <w:rPr>
          <w:rFonts w:asciiTheme="minorHAnsi" w:hAnsiTheme="minorHAnsi"/>
          <w:sz w:val="24"/>
          <w:szCs w:val="24"/>
          <w:shd w:val="clear" w:color="auto" w:fill="FFFFFF"/>
        </w:rPr>
        <w:t xml:space="preserve">Gunnell, D. Hillier, J. </w:t>
      </w:r>
      <w:proofErr w:type="spellStart"/>
      <w:r w:rsidRPr="005B4F4C">
        <w:rPr>
          <w:rFonts w:asciiTheme="minorHAnsi" w:hAnsiTheme="minorHAnsi"/>
          <w:sz w:val="24"/>
          <w:szCs w:val="24"/>
          <w:shd w:val="clear" w:color="auto" w:fill="FFFFFF"/>
        </w:rPr>
        <w:t>Blakeborough</w:t>
      </w:r>
      <w:proofErr w:type="spellEnd"/>
      <w:r w:rsidRPr="005B4F4C">
        <w:rPr>
          <w:rFonts w:asciiTheme="minorHAnsi" w:hAnsiTheme="minorHAnsi"/>
          <w:sz w:val="24"/>
          <w:szCs w:val="24"/>
          <w:shd w:val="clear" w:color="auto" w:fill="FFFFFF"/>
        </w:rPr>
        <w:t>, L (2016) </w:t>
      </w:r>
      <w:r w:rsidRPr="005B4F4C">
        <w:rPr>
          <w:rFonts w:asciiTheme="minorHAnsi" w:hAnsiTheme="minorHAnsi"/>
          <w:i/>
          <w:iCs/>
          <w:sz w:val="24"/>
          <w:szCs w:val="24"/>
          <w:shd w:val="clear" w:color="auto" w:fill="FFFFFF"/>
        </w:rPr>
        <w:t>Social Network Analysis of an Urban Street Gang Using Police Intelligence Data</w:t>
      </w:r>
      <w:r w:rsidRPr="005B4F4C">
        <w:rPr>
          <w:rFonts w:asciiTheme="minorHAnsi" w:hAnsiTheme="minorHAnsi"/>
          <w:sz w:val="24"/>
          <w:szCs w:val="24"/>
          <w:shd w:val="clear" w:color="auto" w:fill="FFFFFF"/>
        </w:rPr>
        <w:t xml:space="preserve">, UK: Home </w:t>
      </w:r>
      <w:proofErr w:type="gramStart"/>
      <w:r w:rsidRPr="005B4F4C">
        <w:rPr>
          <w:rFonts w:asciiTheme="minorHAnsi" w:hAnsiTheme="minorHAnsi"/>
          <w:sz w:val="24"/>
          <w:szCs w:val="24"/>
          <w:shd w:val="clear" w:color="auto" w:fill="FFFFFF"/>
        </w:rPr>
        <w:t>Office.#</w:t>
      </w:r>
      <w:proofErr w:type="gramEnd"/>
    </w:p>
    <w:p w14:paraId="72E10236" w14:textId="77777777" w:rsidR="005B4F4C" w:rsidRPr="005B4F4C" w:rsidRDefault="005B4F4C" w:rsidP="005B4F4C">
      <w:pPr>
        <w:spacing w:line="480" w:lineRule="auto"/>
        <w:rPr>
          <w:rFonts w:asciiTheme="minorHAnsi" w:hAnsiTheme="minorHAnsi"/>
          <w:sz w:val="24"/>
          <w:szCs w:val="24"/>
          <w:shd w:val="clear" w:color="auto" w:fill="FFFFFF"/>
        </w:rPr>
      </w:pPr>
      <w:r w:rsidRPr="005B4F4C">
        <w:rPr>
          <w:rFonts w:asciiTheme="minorHAnsi" w:hAnsiTheme="minorHAnsi"/>
          <w:sz w:val="24"/>
          <w:szCs w:val="24"/>
          <w:shd w:val="clear" w:color="auto" w:fill="FFFFFF"/>
        </w:rPr>
        <w:t>Hardy, R (2018) </w:t>
      </w:r>
      <w:r w:rsidRPr="005B4F4C">
        <w:rPr>
          <w:rFonts w:asciiTheme="minorHAnsi" w:hAnsiTheme="minorHAnsi"/>
          <w:i/>
          <w:iCs/>
          <w:sz w:val="24"/>
          <w:szCs w:val="24"/>
          <w:shd w:val="clear" w:color="auto" w:fill="FFFFFF"/>
        </w:rPr>
        <w:t>Domestic violence protection notices and orders: what social workers need to know, </w:t>
      </w:r>
      <w:r w:rsidRPr="005B4F4C">
        <w:rPr>
          <w:rFonts w:asciiTheme="minorHAnsi" w:hAnsiTheme="minorHAnsi"/>
          <w:sz w:val="24"/>
          <w:szCs w:val="24"/>
          <w:shd w:val="clear" w:color="auto" w:fill="FFFFFF"/>
        </w:rPr>
        <w:t>Available at: </w:t>
      </w:r>
      <w:hyperlink r:id="rId34" w:history="1">
        <w:r w:rsidRPr="005B4F4C">
          <w:rPr>
            <w:rStyle w:val="Hyperlink"/>
            <w:rFonts w:asciiTheme="minorHAnsi" w:hAnsiTheme="minorHAnsi"/>
            <w:i/>
            <w:iCs/>
            <w:sz w:val="24"/>
            <w:szCs w:val="24"/>
            <w:shd w:val="clear" w:color="auto" w:fill="FFFFFF"/>
          </w:rPr>
          <w:t>https://www.communitycare.co.uk/2018/11/15/domestic-violence-protection-notices-orders-social-workers-need-know/</w:t>
        </w:r>
      </w:hyperlink>
      <w:r w:rsidRPr="005B4F4C">
        <w:rPr>
          <w:rFonts w:asciiTheme="minorHAnsi" w:hAnsiTheme="minorHAnsi"/>
          <w:sz w:val="24"/>
          <w:szCs w:val="24"/>
          <w:shd w:val="clear" w:color="auto" w:fill="FFFFFF"/>
        </w:rPr>
        <w:t xml:space="preserve"> (Accessed: 25th January 2021).</w:t>
      </w:r>
    </w:p>
    <w:p w14:paraId="3D1EB38D" w14:textId="77777777" w:rsidR="005B4F4C" w:rsidRPr="005B4F4C" w:rsidRDefault="005B4F4C" w:rsidP="005B4F4C">
      <w:pPr>
        <w:spacing w:line="480" w:lineRule="auto"/>
        <w:rPr>
          <w:rFonts w:asciiTheme="minorHAnsi" w:hAnsiTheme="minorHAnsi"/>
          <w:sz w:val="24"/>
          <w:szCs w:val="24"/>
        </w:rPr>
      </w:pPr>
      <w:r w:rsidRPr="005B4F4C">
        <w:rPr>
          <w:rFonts w:asciiTheme="minorHAnsi" w:hAnsiTheme="minorHAnsi"/>
          <w:sz w:val="24"/>
          <w:szCs w:val="24"/>
          <w:shd w:val="clear" w:color="auto" w:fill="FFFFFF"/>
        </w:rPr>
        <w:t>HMICFRS (2020) </w:t>
      </w:r>
      <w:r w:rsidRPr="005B4F4C">
        <w:rPr>
          <w:rFonts w:asciiTheme="minorHAnsi" w:hAnsiTheme="minorHAnsi"/>
          <w:i/>
          <w:iCs/>
          <w:sz w:val="24"/>
          <w:szCs w:val="24"/>
          <w:shd w:val="clear" w:color="auto" w:fill="FFFFFF"/>
        </w:rPr>
        <w:t>National Crime Agency inspection An inspection of the National Crime Agency’s criminal intelligence function, </w:t>
      </w:r>
      <w:r w:rsidRPr="005B4F4C">
        <w:rPr>
          <w:rFonts w:asciiTheme="minorHAnsi" w:hAnsiTheme="minorHAnsi"/>
          <w:sz w:val="24"/>
          <w:szCs w:val="24"/>
          <w:shd w:val="clear" w:color="auto" w:fill="FFFFFF"/>
        </w:rPr>
        <w:t>Available at: </w:t>
      </w:r>
      <w:hyperlink r:id="rId35" w:history="1">
        <w:r w:rsidRPr="005B4F4C">
          <w:rPr>
            <w:rStyle w:val="Hyperlink"/>
            <w:rFonts w:asciiTheme="minorHAnsi" w:hAnsiTheme="minorHAnsi"/>
            <w:i/>
            <w:iCs/>
            <w:sz w:val="24"/>
            <w:szCs w:val="24"/>
            <w:shd w:val="clear" w:color="auto" w:fill="FFFFFF"/>
          </w:rPr>
          <w:t>https://www.justiceinspectorates.gov.uk/hmicfrs/wp-content/uploads/an-inspection-of-the-national-crime-agency-criminal-intelligence-function.pdf</w:t>
        </w:r>
      </w:hyperlink>
      <w:r w:rsidRPr="005B4F4C">
        <w:rPr>
          <w:rFonts w:asciiTheme="minorHAnsi" w:hAnsiTheme="minorHAnsi"/>
          <w:i/>
          <w:iCs/>
          <w:sz w:val="24"/>
          <w:szCs w:val="24"/>
          <w:u w:val="single"/>
          <w:shd w:val="clear" w:color="auto" w:fill="FFFFFF"/>
        </w:rPr>
        <w:t xml:space="preserve"> </w:t>
      </w:r>
      <w:r w:rsidRPr="005B4F4C">
        <w:rPr>
          <w:rFonts w:asciiTheme="minorHAnsi" w:hAnsiTheme="minorHAnsi"/>
          <w:sz w:val="24"/>
          <w:szCs w:val="24"/>
          <w:shd w:val="clear" w:color="auto" w:fill="FFFFFF"/>
        </w:rPr>
        <w:t> (Accessed: 24th April).</w:t>
      </w:r>
    </w:p>
    <w:p w14:paraId="5DDAEB48" w14:textId="77777777" w:rsidR="005B4F4C" w:rsidRPr="005B4F4C" w:rsidRDefault="005B4F4C" w:rsidP="005B4F4C">
      <w:pPr>
        <w:pStyle w:val="NormalWeb"/>
        <w:spacing w:line="480" w:lineRule="auto"/>
        <w:rPr>
          <w:rFonts w:asciiTheme="minorHAnsi" w:hAnsiTheme="minorHAnsi" w:cs="Arial"/>
          <w:color w:val="000000"/>
          <w:shd w:val="clear" w:color="auto" w:fill="FFFFFF"/>
        </w:rPr>
      </w:pPr>
      <w:r w:rsidRPr="005B4F4C">
        <w:rPr>
          <w:rFonts w:asciiTheme="minorHAnsi" w:hAnsiTheme="minorHAnsi" w:cs="Arial"/>
          <w:color w:val="000000"/>
          <w:shd w:val="clear" w:color="auto" w:fill="FFFFFF"/>
        </w:rPr>
        <w:t>Holman, R. (2019) </w:t>
      </w:r>
      <w:r w:rsidRPr="005B4F4C">
        <w:rPr>
          <w:rFonts w:asciiTheme="minorHAnsi" w:hAnsiTheme="minorHAnsi" w:cs="Arial"/>
          <w:i/>
          <w:iCs/>
          <w:color w:val="000000"/>
          <w:shd w:val="clear" w:color="auto" w:fill="FFFFFF"/>
        </w:rPr>
        <w:t>All In: How Impactful Teams Build Trust from the Inside Out</w:t>
      </w:r>
      <w:r w:rsidRPr="005B4F4C">
        <w:rPr>
          <w:rFonts w:asciiTheme="minorHAnsi" w:hAnsiTheme="minorHAnsi" w:cs="Arial"/>
          <w:color w:val="000000"/>
          <w:shd w:val="clear" w:color="auto" w:fill="FFFFFF"/>
        </w:rPr>
        <w:t xml:space="preserve">, 1st </w:t>
      </w:r>
      <w:proofErr w:type="spellStart"/>
      <w:r w:rsidRPr="005B4F4C">
        <w:rPr>
          <w:rFonts w:asciiTheme="minorHAnsi" w:hAnsiTheme="minorHAnsi" w:cs="Arial"/>
          <w:color w:val="000000"/>
          <w:shd w:val="clear" w:color="auto" w:fill="FFFFFF"/>
        </w:rPr>
        <w:t>edn</w:t>
      </w:r>
      <w:proofErr w:type="spellEnd"/>
      <w:r w:rsidRPr="005B4F4C">
        <w:rPr>
          <w:rFonts w:asciiTheme="minorHAnsi" w:hAnsiTheme="minorHAnsi" w:cs="Arial"/>
          <w:color w:val="000000"/>
          <w:shd w:val="clear" w:color="auto" w:fill="FFFFFF"/>
        </w:rPr>
        <w:t>, Lulu Press.</w:t>
      </w:r>
    </w:p>
    <w:p w14:paraId="328118CD" w14:textId="77777777" w:rsidR="005B4F4C" w:rsidRPr="005B4F4C" w:rsidRDefault="005B4F4C" w:rsidP="005B4F4C">
      <w:pPr>
        <w:spacing w:line="480" w:lineRule="auto"/>
        <w:rPr>
          <w:rFonts w:asciiTheme="minorHAnsi" w:hAnsiTheme="minorHAnsi"/>
          <w:sz w:val="24"/>
          <w:szCs w:val="24"/>
          <w:shd w:val="clear" w:color="auto" w:fill="FFFFFF"/>
        </w:rPr>
      </w:pPr>
      <w:r w:rsidRPr="005B4F4C">
        <w:rPr>
          <w:rFonts w:asciiTheme="minorHAnsi" w:hAnsiTheme="minorHAnsi"/>
          <w:sz w:val="24"/>
          <w:szCs w:val="24"/>
          <w:shd w:val="clear" w:color="auto" w:fill="FFFFFF"/>
        </w:rPr>
        <w:lastRenderedPageBreak/>
        <w:t>Home Office (2020) </w:t>
      </w:r>
      <w:r w:rsidRPr="005B4F4C">
        <w:rPr>
          <w:rFonts w:asciiTheme="minorHAnsi" w:hAnsiTheme="minorHAnsi"/>
          <w:i/>
          <w:iCs/>
          <w:sz w:val="24"/>
          <w:szCs w:val="24"/>
          <w:shd w:val="clear" w:color="auto" w:fill="FFFFFF"/>
        </w:rPr>
        <w:t>Police Powers: Pre-charge Bail Government consultation, </w:t>
      </w:r>
      <w:r w:rsidRPr="005B4F4C">
        <w:rPr>
          <w:rFonts w:asciiTheme="minorHAnsi" w:hAnsiTheme="minorHAnsi"/>
          <w:sz w:val="24"/>
          <w:szCs w:val="24"/>
          <w:shd w:val="clear" w:color="auto" w:fill="FFFFFF"/>
        </w:rPr>
        <w:t>Available at: </w:t>
      </w:r>
      <w:hyperlink r:id="rId36" w:history="1">
        <w:r w:rsidRPr="005B4F4C">
          <w:rPr>
            <w:rStyle w:val="Hyperlink"/>
            <w:rFonts w:asciiTheme="minorHAnsi" w:hAnsiTheme="minorHAnsi"/>
            <w:i/>
            <w:iCs/>
            <w:sz w:val="24"/>
            <w:szCs w:val="24"/>
            <w:shd w:val="clear" w:color="auto" w:fill="FFFFFF"/>
          </w:rPr>
          <w:t>https://assets.publishing.service.gov.uk/government/uploads/system/uploads/attachment_data/file/879759/20191127_ConDoc_PCB_May.pdf</w:t>
        </w:r>
      </w:hyperlink>
      <w:r w:rsidRPr="005B4F4C">
        <w:rPr>
          <w:rFonts w:asciiTheme="minorHAnsi" w:hAnsiTheme="minorHAnsi"/>
          <w:i/>
          <w:iCs/>
          <w:sz w:val="24"/>
          <w:szCs w:val="24"/>
          <w:u w:val="single"/>
          <w:shd w:val="clear" w:color="auto" w:fill="FFFFFF"/>
        </w:rPr>
        <w:t xml:space="preserve"> </w:t>
      </w:r>
      <w:r w:rsidRPr="005B4F4C">
        <w:rPr>
          <w:rFonts w:asciiTheme="minorHAnsi" w:hAnsiTheme="minorHAnsi"/>
          <w:sz w:val="24"/>
          <w:szCs w:val="24"/>
          <w:shd w:val="clear" w:color="auto" w:fill="FFFFFF"/>
        </w:rPr>
        <w:t> (Accessed: 24th January 2021).</w:t>
      </w:r>
    </w:p>
    <w:p w14:paraId="1DA13CAD" w14:textId="77777777" w:rsidR="005B4F4C" w:rsidRPr="005B4F4C" w:rsidRDefault="005B4F4C" w:rsidP="005B4F4C">
      <w:pPr>
        <w:spacing w:line="480" w:lineRule="auto"/>
        <w:rPr>
          <w:rFonts w:asciiTheme="minorHAnsi" w:hAnsiTheme="minorHAnsi"/>
          <w:sz w:val="24"/>
          <w:szCs w:val="24"/>
          <w:shd w:val="clear" w:color="auto" w:fill="FFFFFF"/>
        </w:rPr>
      </w:pPr>
      <w:r w:rsidRPr="005B4F4C">
        <w:rPr>
          <w:rFonts w:asciiTheme="minorHAnsi" w:hAnsiTheme="minorHAnsi"/>
          <w:sz w:val="24"/>
          <w:szCs w:val="24"/>
          <w:shd w:val="clear" w:color="auto" w:fill="FFFFFF"/>
        </w:rPr>
        <w:t>James, A (2016) </w:t>
      </w:r>
      <w:r w:rsidRPr="005B4F4C">
        <w:rPr>
          <w:rFonts w:asciiTheme="minorHAnsi" w:hAnsiTheme="minorHAnsi"/>
          <w:i/>
          <w:iCs/>
          <w:sz w:val="24"/>
          <w:szCs w:val="24"/>
          <w:shd w:val="clear" w:color="auto" w:fill="FFFFFF"/>
        </w:rPr>
        <w:t>Understanding Police Intelligence Work</w:t>
      </w:r>
      <w:r w:rsidRPr="005B4F4C">
        <w:rPr>
          <w:rFonts w:asciiTheme="minorHAnsi" w:hAnsiTheme="minorHAnsi"/>
          <w:sz w:val="24"/>
          <w:szCs w:val="24"/>
          <w:shd w:val="clear" w:color="auto" w:fill="FFFFFF"/>
        </w:rPr>
        <w:t xml:space="preserve">, 1st </w:t>
      </w:r>
      <w:proofErr w:type="spellStart"/>
      <w:r w:rsidRPr="005B4F4C">
        <w:rPr>
          <w:rFonts w:asciiTheme="minorHAnsi" w:hAnsiTheme="minorHAnsi"/>
          <w:sz w:val="24"/>
          <w:szCs w:val="24"/>
          <w:shd w:val="clear" w:color="auto" w:fill="FFFFFF"/>
        </w:rPr>
        <w:t>edn</w:t>
      </w:r>
      <w:proofErr w:type="spellEnd"/>
      <w:r w:rsidRPr="005B4F4C">
        <w:rPr>
          <w:rFonts w:asciiTheme="minorHAnsi" w:hAnsiTheme="minorHAnsi"/>
          <w:sz w:val="24"/>
          <w:szCs w:val="24"/>
          <w:shd w:val="clear" w:color="auto" w:fill="FFFFFF"/>
        </w:rPr>
        <w:t>.</w:t>
      </w:r>
      <w:proofErr w:type="gramStart"/>
      <w:r w:rsidRPr="005B4F4C">
        <w:rPr>
          <w:rFonts w:asciiTheme="minorHAnsi" w:hAnsiTheme="minorHAnsi"/>
          <w:sz w:val="24"/>
          <w:szCs w:val="24"/>
          <w:shd w:val="clear" w:color="auto" w:fill="FFFFFF"/>
        </w:rPr>
        <w:t>, :</w:t>
      </w:r>
      <w:proofErr w:type="gramEnd"/>
      <w:r w:rsidRPr="005B4F4C">
        <w:rPr>
          <w:rFonts w:asciiTheme="minorHAnsi" w:hAnsiTheme="minorHAnsi"/>
          <w:sz w:val="24"/>
          <w:szCs w:val="24"/>
          <w:shd w:val="clear" w:color="auto" w:fill="FFFFFF"/>
        </w:rPr>
        <w:t xml:space="preserve"> Policy Press.</w:t>
      </w:r>
    </w:p>
    <w:p w14:paraId="4DA18845" w14:textId="77777777" w:rsidR="005B4F4C" w:rsidRPr="005B4F4C" w:rsidRDefault="005B4F4C" w:rsidP="005B4F4C">
      <w:pPr>
        <w:spacing w:line="480" w:lineRule="auto"/>
        <w:rPr>
          <w:rFonts w:asciiTheme="minorHAnsi" w:hAnsiTheme="minorHAnsi"/>
          <w:sz w:val="24"/>
          <w:szCs w:val="24"/>
          <w:shd w:val="clear" w:color="auto" w:fill="FFFFFF"/>
        </w:rPr>
      </w:pPr>
      <w:r w:rsidRPr="005B4F4C">
        <w:rPr>
          <w:rFonts w:asciiTheme="minorHAnsi" w:hAnsiTheme="minorHAnsi"/>
          <w:sz w:val="24"/>
          <w:szCs w:val="24"/>
          <w:shd w:val="clear" w:color="auto" w:fill="FFFFFF"/>
        </w:rPr>
        <w:t xml:space="preserve">Kelly, L. Adler, J, R. Horvath, M, A. Lovett, J. Coulson, M. </w:t>
      </w:r>
      <w:proofErr w:type="spellStart"/>
      <w:r w:rsidRPr="005B4F4C">
        <w:rPr>
          <w:rFonts w:asciiTheme="minorHAnsi" w:hAnsiTheme="minorHAnsi"/>
          <w:sz w:val="24"/>
          <w:szCs w:val="24"/>
          <w:shd w:val="clear" w:color="auto" w:fill="FFFFFF"/>
        </w:rPr>
        <w:t>Kernohan</w:t>
      </w:r>
      <w:proofErr w:type="spellEnd"/>
      <w:r w:rsidRPr="005B4F4C">
        <w:rPr>
          <w:rFonts w:asciiTheme="minorHAnsi" w:hAnsiTheme="minorHAnsi"/>
          <w:sz w:val="24"/>
          <w:szCs w:val="24"/>
          <w:shd w:val="clear" w:color="auto" w:fill="FFFFFF"/>
        </w:rPr>
        <w:t>, D. Gray, M. (2013) </w:t>
      </w:r>
      <w:r w:rsidRPr="005B4F4C">
        <w:rPr>
          <w:rFonts w:asciiTheme="minorHAnsi" w:hAnsiTheme="minorHAnsi"/>
          <w:i/>
          <w:iCs/>
          <w:sz w:val="24"/>
          <w:szCs w:val="24"/>
          <w:shd w:val="clear" w:color="auto" w:fill="FFFFFF"/>
        </w:rPr>
        <w:t>Evaluation of the Pilot of Domestic Violence Protection Orders</w:t>
      </w:r>
      <w:r w:rsidRPr="005B4F4C">
        <w:rPr>
          <w:rFonts w:asciiTheme="minorHAnsi" w:hAnsiTheme="minorHAnsi"/>
          <w:sz w:val="24"/>
          <w:szCs w:val="24"/>
          <w:shd w:val="clear" w:color="auto" w:fill="FFFFFF"/>
        </w:rPr>
        <w:t xml:space="preserve">, London Metropolitan University &amp; Middlesex University: The Home </w:t>
      </w:r>
      <w:proofErr w:type="gramStart"/>
      <w:r w:rsidRPr="005B4F4C">
        <w:rPr>
          <w:rFonts w:asciiTheme="minorHAnsi" w:hAnsiTheme="minorHAnsi"/>
          <w:sz w:val="24"/>
          <w:szCs w:val="24"/>
          <w:shd w:val="clear" w:color="auto" w:fill="FFFFFF"/>
        </w:rPr>
        <w:t>Office .</w:t>
      </w:r>
      <w:proofErr w:type="gramEnd"/>
    </w:p>
    <w:p w14:paraId="48F5AD96" w14:textId="77777777" w:rsidR="005B4F4C" w:rsidRPr="005B4F4C" w:rsidRDefault="005B4F4C" w:rsidP="005B4F4C">
      <w:pPr>
        <w:spacing w:line="480" w:lineRule="auto"/>
        <w:rPr>
          <w:rFonts w:asciiTheme="minorHAnsi" w:hAnsiTheme="minorHAnsi"/>
          <w:sz w:val="24"/>
          <w:szCs w:val="24"/>
          <w:shd w:val="clear" w:color="auto" w:fill="FFFFFF"/>
        </w:rPr>
      </w:pPr>
      <w:r w:rsidRPr="005B4F4C">
        <w:rPr>
          <w:rFonts w:asciiTheme="minorHAnsi" w:hAnsiTheme="minorHAnsi"/>
          <w:sz w:val="24"/>
          <w:szCs w:val="24"/>
          <w:shd w:val="clear" w:color="auto" w:fill="FFFFFF"/>
        </w:rPr>
        <w:t>Leicestershire Police (2017) </w:t>
      </w:r>
      <w:r w:rsidRPr="005B4F4C">
        <w:rPr>
          <w:rFonts w:asciiTheme="minorHAnsi" w:hAnsiTheme="minorHAnsi"/>
          <w:i/>
          <w:iCs/>
          <w:sz w:val="24"/>
          <w:szCs w:val="24"/>
          <w:shd w:val="clear" w:color="auto" w:fill="FFFFFF"/>
        </w:rPr>
        <w:t>Understanding Bail Conditions, </w:t>
      </w:r>
      <w:r w:rsidRPr="005B4F4C">
        <w:rPr>
          <w:rFonts w:asciiTheme="minorHAnsi" w:hAnsiTheme="minorHAnsi"/>
          <w:sz w:val="24"/>
          <w:szCs w:val="24"/>
          <w:shd w:val="clear" w:color="auto" w:fill="FFFFFF"/>
        </w:rPr>
        <w:t>Available at: </w:t>
      </w:r>
      <w:hyperlink r:id="rId37" w:history="1">
        <w:r w:rsidRPr="005B4F4C">
          <w:rPr>
            <w:rStyle w:val="Hyperlink"/>
            <w:rFonts w:asciiTheme="minorHAnsi" w:hAnsiTheme="minorHAnsi"/>
            <w:i/>
            <w:iCs/>
            <w:sz w:val="24"/>
            <w:szCs w:val="24"/>
            <w:shd w:val="clear" w:color="auto" w:fill="FFFFFF"/>
          </w:rPr>
          <w:t>http://www.lcitylscb.org/information-for-practitioners/safeguarding-topics/understanding-bail-conditions/</w:t>
        </w:r>
      </w:hyperlink>
      <w:r w:rsidRPr="005B4F4C">
        <w:rPr>
          <w:rFonts w:asciiTheme="minorHAnsi" w:hAnsiTheme="minorHAnsi"/>
          <w:i/>
          <w:iCs/>
          <w:sz w:val="24"/>
          <w:szCs w:val="24"/>
          <w:u w:val="single"/>
          <w:shd w:val="clear" w:color="auto" w:fill="FFFFFF"/>
        </w:rPr>
        <w:t xml:space="preserve"> </w:t>
      </w:r>
      <w:r w:rsidRPr="005B4F4C">
        <w:rPr>
          <w:rFonts w:asciiTheme="minorHAnsi" w:hAnsiTheme="minorHAnsi"/>
          <w:sz w:val="24"/>
          <w:szCs w:val="24"/>
          <w:shd w:val="clear" w:color="auto" w:fill="FFFFFF"/>
        </w:rPr>
        <w:t> (Accessed: 24th January).</w:t>
      </w:r>
    </w:p>
    <w:p w14:paraId="14112A43" w14:textId="77777777" w:rsidR="005B4F4C" w:rsidRPr="005B4F4C" w:rsidRDefault="005B4F4C" w:rsidP="005B4F4C">
      <w:pPr>
        <w:spacing w:line="480" w:lineRule="auto"/>
        <w:rPr>
          <w:rFonts w:asciiTheme="minorHAnsi" w:hAnsiTheme="minorHAnsi"/>
          <w:sz w:val="24"/>
          <w:szCs w:val="24"/>
          <w:shd w:val="clear" w:color="auto" w:fill="FFFFFF"/>
        </w:rPr>
      </w:pPr>
      <w:r w:rsidRPr="005B4F4C">
        <w:rPr>
          <w:rFonts w:asciiTheme="minorHAnsi" w:hAnsiTheme="minorHAnsi"/>
          <w:sz w:val="24"/>
          <w:szCs w:val="24"/>
          <w:shd w:val="clear" w:color="auto" w:fill="FFFFFF"/>
        </w:rPr>
        <w:t>Local Government Association (2015) </w:t>
      </w:r>
      <w:r w:rsidRPr="005B4F4C">
        <w:rPr>
          <w:rFonts w:asciiTheme="minorHAnsi" w:hAnsiTheme="minorHAnsi"/>
          <w:i/>
          <w:iCs/>
          <w:sz w:val="24"/>
          <w:szCs w:val="24"/>
          <w:shd w:val="clear" w:color="auto" w:fill="FFFFFF"/>
        </w:rPr>
        <w:t>Tackling serious and organised crime a local response, </w:t>
      </w:r>
      <w:r w:rsidRPr="005B4F4C">
        <w:rPr>
          <w:rFonts w:asciiTheme="minorHAnsi" w:hAnsiTheme="minorHAnsi"/>
          <w:sz w:val="24"/>
          <w:szCs w:val="24"/>
          <w:shd w:val="clear" w:color="auto" w:fill="FFFFFF"/>
        </w:rPr>
        <w:t>Available at: </w:t>
      </w:r>
      <w:hyperlink r:id="rId38" w:history="1">
        <w:r w:rsidRPr="005B4F4C">
          <w:rPr>
            <w:rStyle w:val="Hyperlink"/>
            <w:rFonts w:asciiTheme="minorHAnsi" w:hAnsiTheme="minorHAnsi"/>
            <w:i/>
            <w:iCs/>
            <w:sz w:val="24"/>
            <w:szCs w:val="24"/>
            <w:shd w:val="clear" w:color="auto" w:fill="FFFFFF"/>
          </w:rPr>
          <w:t>https://www.local.gov.uk/sites/default/files/documents/tackling-serious-and-orga-44a.pdf</w:t>
        </w:r>
      </w:hyperlink>
      <w:r w:rsidRPr="005B4F4C">
        <w:rPr>
          <w:rFonts w:asciiTheme="minorHAnsi" w:hAnsiTheme="minorHAnsi"/>
          <w:i/>
          <w:iCs/>
          <w:sz w:val="24"/>
          <w:szCs w:val="24"/>
          <w:u w:val="single"/>
          <w:shd w:val="clear" w:color="auto" w:fill="FFFFFF"/>
        </w:rPr>
        <w:t xml:space="preserve"> </w:t>
      </w:r>
      <w:r w:rsidRPr="005B4F4C">
        <w:rPr>
          <w:rFonts w:asciiTheme="minorHAnsi" w:hAnsiTheme="minorHAnsi"/>
          <w:sz w:val="24"/>
          <w:szCs w:val="24"/>
          <w:shd w:val="clear" w:color="auto" w:fill="FFFFFF"/>
        </w:rPr>
        <w:t> (Accessed: 9th March 2021).</w:t>
      </w:r>
    </w:p>
    <w:p w14:paraId="718F0CDA" w14:textId="77777777" w:rsidR="005B4F4C" w:rsidRPr="005B4F4C" w:rsidRDefault="005B4F4C" w:rsidP="005B4F4C">
      <w:pPr>
        <w:spacing w:line="480" w:lineRule="auto"/>
        <w:rPr>
          <w:rFonts w:asciiTheme="minorHAnsi" w:hAnsiTheme="minorHAnsi"/>
          <w:sz w:val="24"/>
          <w:szCs w:val="24"/>
          <w:shd w:val="clear" w:color="auto" w:fill="FFFFFF"/>
        </w:rPr>
      </w:pPr>
      <w:r w:rsidRPr="005B4F4C">
        <w:rPr>
          <w:rFonts w:asciiTheme="minorHAnsi" w:hAnsiTheme="minorHAnsi"/>
          <w:sz w:val="24"/>
          <w:szCs w:val="24"/>
          <w:shd w:val="clear" w:color="auto" w:fill="FFFFFF"/>
        </w:rPr>
        <w:t>National Crime Agency (2020) </w:t>
      </w:r>
      <w:r w:rsidRPr="005B4F4C">
        <w:rPr>
          <w:rFonts w:asciiTheme="minorHAnsi" w:hAnsiTheme="minorHAnsi"/>
          <w:i/>
          <w:iCs/>
          <w:sz w:val="24"/>
          <w:szCs w:val="24"/>
          <w:shd w:val="clear" w:color="auto" w:fill="FFFFFF"/>
        </w:rPr>
        <w:t>County Lines, </w:t>
      </w:r>
      <w:r w:rsidRPr="005B4F4C">
        <w:rPr>
          <w:rFonts w:asciiTheme="minorHAnsi" w:hAnsiTheme="minorHAnsi"/>
          <w:sz w:val="24"/>
          <w:szCs w:val="24"/>
          <w:shd w:val="clear" w:color="auto" w:fill="FFFFFF"/>
        </w:rPr>
        <w:t>Available at: </w:t>
      </w:r>
      <w:hyperlink r:id="rId39" w:history="1">
        <w:r w:rsidRPr="005B4F4C">
          <w:rPr>
            <w:rStyle w:val="Hyperlink"/>
            <w:rFonts w:asciiTheme="minorHAnsi" w:hAnsiTheme="minorHAnsi"/>
            <w:i/>
            <w:iCs/>
            <w:sz w:val="24"/>
            <w:szCs w:val="24"/>
            <w:shd w:val="clear" w:color="auto" w:fill="FFFFFF"/>
          </w:rPr>
          <w:t>https://www.nationalcrimeagency.gov.uk/what-we-do/crime-threats/drug-trafficking/county-lines</w:t>
        </w:r>
      </w:hyperlink>
      <w:r w:rsidRPr="005B4F4C">
        <w:rPr>
          <w:rFonts w:asciiTheme="minorHAnsi" w:hAnsiTheme="minorHAnsi"/>
          <w:i/>
          <w:iCs/>
          <w:sz w:val="24"/>
          <w:szCs w:val="24"/>
          <w:u w:val="single"/>
          <w:shd w:val="clear" w:color="auto" w:fill="FFFFFF"/>
        </w:rPr>
        <w:t xml:space="preserve"> </w:t>
      </w:r>
      <w:r w:rsidRPr="005B4F4C">
        <w:rPr>
          <w:rFonts w:asciiTheme="minorHAnsi" w:hAnsiTheme="minorHAnsi"/>
          <w:sz w:val="24"/>
          <w:szCs w:val="24"/>
          <w:shd w:val="clear" w:color="auto" w:fill="FFFFFF"/>
        </w:rPr>
        <w:t> (Accessed: 9th March 2021).</w:t>
      </w:r>
    </w:p>
    <w:p w14:paraId="17ECF019" w14:textId="77777777" w:rsidR="005B4F4C" w:rsidRPr="005B4F4C" w:rsidRDefault="005B4F4C" w:rsidP="005B4F4C">
      <w:pPr>
        <w:spacing w:line="480" w:lineRule="auto"/>
        <w:rPr>
          <w:rFonts w:asciiTheme="minorHAnsi" w:hAnsiTheme="minorHAnsi"/>
          <w:sz w:val="24"/>
          <w:szCs w:val="24"/>
          <w:shd w:val="clear" w:color="auto" w:fill="FFFFFF"/>
        </w:rPr>
      </w:pPr>
      <w:r w:rsidRPr="005B4F4C">
        <w:rPr>
          <w:rFonts w:asciiTheme="minorHAnsi" w:hAnsiTheme="minorHAnsi"/>
          <w:sz w:val="24"/>
          <w:szCs w:val="24"/>
          <w:shd w:val="clear" w:color="auto" w:fill="FFFFFF"/>
        </w:rPr>
        <w:t>NPCC Staff (2021) </w:t>
      </w:r>
      <w:r w:rsidRPr="005B4F4C">
        <w:rPr>
          <w:rFonts w:asciiTheme="minorHAnsi" w:hAnsiTheme="minorHAnsi"/>
          <w:i/>
          <w:iCs/>
          <w:sz w:val="24"/>
          <w:szCs w:val="24"/>
          <w:shd w:val="clear" w:color="auto" w:fill="FFFFFF"/>
        </w:rPr>
        <w:t>Automatic Number Plate Recognition (ANPR), </w:t>
      </w:r>
      <w:r w:rsidRPr="005B4F4C">
        <w:rPr>
          <w:rFonts w:asciiTheme="minorHAnsi" w:hAnsiTheme="minorHAnsi"/>
          <w:sz w:val="24"/>
          <w:szCs w:val="24"/>
          <w:shd w:val="clear" w:color="auto" w:fill="FFFFFF"/>
        </w:rPr>
        <w:t>Available at: </w:t>
      </w:r>
      <w:hyperlink r:id="rId40" w:history="1">
        <w:r w:rsidRPr="005B4F4C">
          <w:rPr>
            <w:rStyle w:val="Hyperlink"/>
            <w:rFonts w:asciiTheme="minorHAnsi" w:hAnsiTheme="minorHAnsi"/>
            <w:i/>
            <w:iCs/>
            <w:sz w:val="24"/>
            <w:szCs w:val="24"/>
            <w:shd w:val="clear" w:color="auto" w:fill="FFFFFF"/>
          </w:rPr>
          <w:t>https://www.npcc.police.uk/FreedomofInformation/ANPR.aspx</w:t>
        </w:r>
      </w:hyperlink>
      <w:r w:rsidRPr="005B4F4C">
        <w:rPr>
          <w:rFonts w:asciiTheme="minorHAnsi" w:hAnsiTheme="minorHAnsi"/>
          <w:i/>
          <w:iCs/>
          <w:sz w:val="24"/>
          <w:szCs w:val="24"/>
          <w:u w:val="single"/>
          <w:shd w:val="clear" w:color="auto" w:fill="FFFFFF"/>
        </w:rPr>
        <w:t xml:space="preserve"> </w:t>
      </w:r>
      <w:r w:rsidRPr="005B4F4C">
        <w:rPr>
          <w:rFonts w:asciiTheme="minorHAnsi" w:hAnsiTheme="minorHAnsi"/>
          <w:sz w:val="24"/>
          <w:szCs w:val="24"/>
          <w:shd w:val="clear" w:color="auto" w:fill="FFFFFF"/>
        </w:rPr>
        <w:t> (Accessed: 30th March 2021).</w:t>
      </w:r>
    </w:p>
    <w:p w14:paraId="77C3ADF2" w14:textId="77777777" w:rsidR="005B4F4C" w:rsidRPr="005B4F4C" w:rsidRDefault="005B4F4C" w:rsidP="005B4F4C">
      <w:pPr>
        <w:pStyle w:val="NormalWeb"/>
        <w:spacing w:line="480" w:lineRule="auto"/>
        <w:rPr>
          <w:rFonts w:asciiTheme="minorHAnsi" w:hAnsiTheme="minorHAnsi" w:cs="Arial"/>
          <w:color w:val="000000"/>
          <w:shd w:val="clear" w:color="auto" w:fill="FFFFFF"/>
        </w:rPr>
      </w:pPr>
      <w:r w:rsidRPr="005B4F4C">
        <w:rPr>
          <w:rFonts w:asciiTheme="minorHAnsi" w:hAnsiTheme="minorHAnsi" w:cs="Arial"/>
          <w:color w:val="000000"/>
          <w:shd w:val="clear" w:color="auto" w:fill="FFFFFF"/>
        </w:rPr>
        <w:t>Project Management Institute (2013) </w:t>
      </w:r>
      <w:r w:rsidRPr="005B4F4C">
        <w:rPr>
          <w:rFonts w:asciiTheme="minorHAnsi" w:hAnsiTheme="minorHAnsi" w:cs="Arial"/>
          <w:i/>
          <w:iCs/>
          <w:color w:val="000000"/>
          <w:shd w:val="clear" w:color="auto" w:fill="FFFFFF"/>
        </w:rPr>
        <w:t>THE HIGH COST OF LOW PERFORMANCE: THE ESSENTIAL ROLE OF COMMUNICATIONS</w:t>
      </w:r>
      <w:r w:rsidRPr="005B4F4C">
        <w:rPr>
          <w:rFonts w:asciiTheme="minorHAnsi" w:hAnsiTheme="minorHAnsi" w:cs="Arial"/>
          <w:color w:val="000000"/>
          <w:shd w:val="clear" w:color="auto" w:fill="FFFFFF"/>
        </w:rPr>
        <w:t>, USA: PMI.</w:t>
      </w:r>
    </w:p>
    <w:p w14:paraId="28F505F7" w14:textId="77777777" w:rsidR="005B4F4C" w:rsidRPr="005B4F4C" w:rsidRDefault="005B4F4C" w:rsidP="005B4F4C">
      <w:pPr>
        <w:pStyle w:val="NormalWeb"/>
        <w:spacing w:line="480" w:lineRule="auto"/>
        <w:rPr>
          <w:rFonts w:asciiTheme="minorHAnsi" w:hAnsiTheme="minorHAnsi" w:cs="Arial"/>
          <w:color w:val="000000"/>
          <w:shd w:val="clear" w:color="auto" w:fill="FFFFFF"/>
        </w:rPr>
      </w:pPr>
      <w:r w:rsidRPr="005B4F4C">
        <w:rPr>
          <w:rFonts w:asciiTheme="minorHAnsi" w:hAnsiTheme="minorHAnsi" w:cs="Arial"/>
          <w:color w:val="000000"/>
          <w:shd w:val="clear" w:color="auto" w:fill="FFFFFF"/>
        </w:rPr>
        <w:t xml:space="preserve">Rahim </w:t>
      </w:r>
      <w:proofErr w:type="gramStart"/>
      <w:r w:rsidRPr="005B4F4C">
        <w:rPr>
          <w:rFonts w:asciiTheme="minorHAnsi" w:hAnsiTheme="minorHAnsi" w:cs="Arial"/>
          <w:color w:val="000000"/>
          <w:shd w:val="clear" w:color="auto" w:fill="FFFFFF"/>
        </w:rPr>
        <w:t>A,M</w:t>
      </w:r>
      <w:proofErr w:type="gramEnd"/>
      <w:r w:rsidRPr="005B4F4C">
        <w:rPr>
          <w:rFonts w:asciiTheme="minorHAnsi" w:hAnsiTheme="minorHAnsi" w:cs="Arial"/>
          <w:color w:val="000000"/>
          <w:shd w:val="clear" w:color="auto" w:fill="FFFFFF"/>
        </w:rPr>
        <w:t xml:space="preserve"> (2010) </w:t>
      </w:r>
      <w:r w:rsidRPr="005B4F4C">
        <w:rPr>
          <w:rFonts w:asciiTheme="minorHAnsi" w:hAnsiTheme="minorHAnsi" w:cs="Arial"/>
          <w:i/>
          <w:iCs/>
          <w:color w:val="000000"/>
          <w:shd w:val="clear" w:color="auto" w:fill="FFFFFF"/>
        </w:rPr>
        <w:t>Managing Conflict in Organizations</w:t>
      </w:r>
      <w:r w:rsidRPr="005B4F4C">
        <w:rPr>
          <w:rFonts w:asciiTheme="minorHAnsi" w:hAnsiTheme="minorHAnsi" w:cs="Arial"/>
          <w:color w:val="000000"/>
          <w:shd w:val="clear" w:color="auto" w:fill="FFFFFF"/>
        </w:rPr>
        <w:t xml:space="preserve">, 4th </w:t>
      </w:r>
      <w:proofErr w:type="spellStart"/>
      <w:r w:rsidRPr="005B4F4C">
        <w:rPr>
          <w:rFonts w:asciiTheme="minorHAnsi" w:hAnsiTheme="minorHAnsi" w:cs="Arial"/>
          <w:color w:val="000000"/>
          <w:shd w:val="clear" w:color="auto" w:fill="FFFFFF"/>
        </w:rPr>
        <w:t>edn</w:t>
      </w:r>
      <w:proofErr w:type="spellEnd"/>
      <w:r w:rsidRPr="005B4F4C">
        <w:rPr>
          <w:rFonts w:asciiTheme="minorHAnsi" w:hAnsiTheme="minorHAnsi" w:cs="Arial"/>
          <w:color w:val="000000"/>
          <w:shd w:val="clear" w:color="auto" w:fill="FFFFFF"/>
        </w:rPr>
        <w:t>., USA: Transaction Publishers.</w:t>
      </w:r>
    </w:p>
    <w:p w14:paraId="5AF2A1AE" w14:textId="77777777" w:rsidR="005B4F4C" w:rsidRPr="005B4F4C" w:rsidRDefault="005B4F4C" w:rsidP="005B4F4C">
      <w:pPr>
        <w:spacing w:line="480" w:lineRule="auto"/>
        <w:rPr>
          <w:rFonts w:asciiTheme="minorHAnsi" w:hAnsiTheme="minorHAnsi"/>
          <w:sz w:val="24"/>
          <w:szCs w:val="24"/>
        </w:rPr>
      </w:pPr>
      <w:r w:rsidRPr="005B4F4C">
        <w:rPr>
          <w:rFonts w:asciiTheme="minorHAnsi" w:hAnsiTheme="minorHAnsi"/>
          <w:sz w:val="24"/>
          <w:szCs w:val="24"/>
          <w:shd w:val="clear" w:color="auto" w:fill="FFFFFF"/>
        </w:rPr>
        <w:lastRenderedPageBreak/>
        <w:t>Ratcliffe, J (2016) </w:t>
      </w:r>
      <w:r w:rsidRPr="005B4F4C">
        <w:rPr>
          <w:rFonts w:asciiTheme="minorHAnsi" w:hAnsiTheme="minorHAnsi"/>
          <w:i/>
          <w:iCs/>
          <w:sz w:val="24"/>
          <w:szCs w:val="24"/>
        </w:rPr>
        <w:t>Intelligence-Led Policing</w:t>
      </w:r>
      <w:r w:rsidRPr="005B4F4C">
        <w:rPr>
          <w:rFonts w:asciiTheme="minorHAnsi" w:hAnsiTheme="minorHAnsi"/>
          <w:sz w:val="24"/>
          <w:szCs w:val="24"/>
        </w:rPr>
        <w:t xml:space="preserve">, 2nd </w:t>
      </w:r>
      <w:proofErr w:type="spellStart"/>
      <w:r w:rsidRPr="005B4F4C">
        <w:rPr>
          <w:rFonts w:asciiTheme="minorHAnsi" w:hAnsiTheme="minorHAnsi"/>
          <w:sz w:val="24"/>
          <w:szCs w:val="24"/>
        </w:rPr>
        <w:t>edn</w:t>
      </w:r>
      <w:proofErr w:type="spellEnd"/>
      <w:r w:rsidRPr="005B4F4C">
        <w:rPr>
          <w:rFonts w:asciiTheme="minorHAnsi" w:hAnsiTheme="minorHAnsi"/>
          <w:sz w:val="24"/>
          <w:szCs w:val="24"/>
        </w:rPr>
        <w:t>., USA: Taylor &amp; Francis.</w:t>
      </w:r>
    </w:p>
    <w:p w14:paraId="29317EF5" w14:textId="77777777" w:rsidR="005B4F4C" w:rsidRPr="005B4F4C" w:rsidRDefault="005B4F4C" w:rsidP="005B4F4C">
      <w:pPr>
        <w:pStyle w:val="NormalWeb"/>
        <w:spacing w:line="480" w:lineRule="auto"/>
        <w:rPr>
          <w:rFonts w:asciiTheme="minorHAnsi" w:hAnsiTheme="minorHAnsi"/>
          <w:color w:val="000000"/>
        </w:rPr>
      </w:pPr>
      <w:proofErr w:type="spellStart"/>
      <w:r w:rsidRPr="005B4F4C">
        <w:rPr>
          <w:rFonts w:asciiTheme="minorHAnsi" w:hAnsiTheme="minorHAnsi" w:cs="Arial"/>
          <w:color w:val="000000"/>
          <w:shd w:val="clear" w:color="auto" w:fill="FFFFFF"/>
        </w:rPr>
        <w:t>Raypole</w:t>
      </w:r>
      <w:proofErr w:type="spellEnd"/>
      <w:r w:rsidRPr="005B4F4C">
        <w:rPr>
          <w:rFonts w:asciiTheme="minorHAnsi" w:hAnsiTheme="minorHAnsi" w:cs="Arial"/>
          <w:color w:val="000000"/>
          <w:shd w:val="clear" w:color="auto" w:fill="FFFFFF"/>
        </w:rPr>
        <w:t>, C (2020) </w:t>
      </w:r>
      <w:r w:rsidRPr="005B4F4C">
        <w:rPr>
          <w:rFonts w:asciiTheme="minorHAnsi" w:hAnsiTheme="minorHAnsi" w:cs="Arial"/>
          <w:i/>
          <w:iCs/>
          <w:color w:val="000000"/>
          <w:shd w:val="clear" w:color="auto" w:fill="FFFFFF"/>
        </w:rPr>
        <w:t xml:space="preserve">How to Handle Interpersonal Conflict Like </w:t>
      </w:r>
      <w:proofErr w:type="gramStart"/>
      <w:r w:rsidRPr="005B4F4C">
        <w:rPr>
          <w:rFonts w:asciiTheme="minorHAnsi" w:hAnsiTheme="minorHAnsi" w:cs="Arial"/>
          <w:i/>
          <w:iCs/>
          <w:color w:val="000000"/>
          <w:shd w:val="clear" w:color="auto" w:fill="FFFFFF"/>
        </w:rPr>
        <w:t>a</w:t>
      </w:r>
      <w:proofErr w:type="gramEnd"/>
      <w:r w:rsidRPr="005B4F4C">
        <w:rPr>
          <w:rFonts w:asciiTheme="minorHAnsi" w:hAnsiTheme="minorHAnsi" w:cs="Arial"/>
          <w:i/>
          <w:iCs/>
          <w:color w:val="000000"/>
          <w:shd w:val="clear" w:color="auto" w:fill="FFFFFF"/>
        </w:rPr>
        <w:t xml:space="preserve"> Pro, </w:t>
      </w:r>
      <w:r w:rsidRPr="005B4F4C">
        <w:rPr>
          <w:rFonts w:asciiTheme="minorHAnsi" w:hAnsiTheme="minorHAnsi" w:cs="Arial"/>
          <w:color w:val="000000"/>
          <w:shd w:val="clear" w:color="auto" w:fill="FFFFFF"/>
        </w:rPr>
        <w:t>Available at: </w:t>
      </w:r>
      <w:r w:rsidRPr="005B4F4C">
        <w:rPr>
          <w:rFonts w:asciiTheme="minorHAnsi" w:hAnsiTheme="minorHAnsi" w:cs="Arial"/>
          <w:i/>
          <w:iCs/>
          <w:color w:val="000000"/>
          <w:u w:val="single"/>
          <w:shd w:val="clear" w:color="auto" w:fill="FFFFFF"/>
        </w:rPr>
        <w:t>https://www.healthline.com/health/interpersonal-conflict</w:t>
      </w:r>
      <w:r w:rsidRPr="005B4F4C">
        <w:rPr>
          <w:rFonts w:asciiTheme="minorHAnsi" w:hAnsiTheme="minorHAnsi" w:cs="Arial"/>
          <w:color w:val="000000"/>
          <w:shd w:val="clear" w:color="auto" w:fill="FFFFFF"/>
        </w:rPr>
        <w:t> (Accessed: 19th November).</w:t>
      </w:r>
    </w:p>
    <w:p w14:paraId="6AE0424F" w14:textId="77777777" w:rsidR="005B4F4C" w:rsidRPr="005B4F4C" w:rsidRDefault="005B4F4C" w:rsidP="005B4F4C">
      <w:pPr>
        <w:pStyle w:val="NormalWeb"/>
        <w:spacing w:line="480" w:lineRule="auto"/>
        <w:rPr>
          <w:rFonts w:asciiTheme="minorHAnsi" w:hAnsiTheme="minorHAnsi" w:cs="Arial"/>
          <w:color w:val="000000"/>
          <w:shd w:val="clear" w:color="auto" w:fill="FFFFFF"/>
        </w:rPr>
      </w:pPr>
      <w:r w:rsidRPr="005B4F4C">
        <w:rPr>
          <w:rFonts w:asciiTheme="minorHAnsi" w:hAnsiTheme="minorHAnsi" w:cs="Arial"/>
          <w:color w:val="000000"/>
          <w:shd w:val="clear" w:color="auto" w:fill="FFFFFF"/>
        </w:rPr>
        <w:t>Roe, K (2017) </w:t>
      </w:r>
      <w:r w:rsidRPr="005B4F4C">
        <w:rPr>
          <w:rFonts w:asciiTheme="minorHAnsi" w:hAnsiTheme="minorHAnsi" w:cs="Arial"/>
          <w:i/>
          <w:iCs/>
          <w:color w:val="000000"/>
          <w:shd w:val="clear" w:color="auto" w:fill="FFFFFF"/>
        </w:rPr>
        <w:t>Leadership: Practice and Perspectives</w:t>
      </w:r>
      <w:r w:rsidRPr="005B4F4C">
        <w:rPr>
          <w:rFonts w:asciiTheme="minorHAnsi" w:hAnsiTheme="minorHAnsi" w:cs="Arial"/>
          <w:color w:val="000000"/>
          <w:shd w:val="clear" w:color="auto" w:fill="FFFFFF"/>
        </w:rPr>
        <w:t xml:space="preserve">, 1st </w:t>
      </w:r>
      <w:proofErr w:type="spellStart"/>
      <w:r w:rsidRPr="005B4F4C">
        <w:rPr>
          <w:rFonts w:asciiTheme="minorHAnsi" w:hAnsiTheme="minorHAnsi" w:cs="Arial"/>
          <w:color w:val="000000"/>
          <w:shd w:val="clear" w:color="auto" w:fill="FFFFFF"/>
        </w:rPr>
        <w:t>edn</w:t>
      </w:r>
      <w:proofErr w:type="spellEnd"/>
      <w:r w:rsidRPr="005B4F4C">
        <w:rPr>
          <w:rFonts w:asciiTheme="minorHAnsi" w:hAnsiTheme="minorHAnsi" w:cs="Arial"/>
          <w:color w:val="000000"/>
          <w:shd w:val="clear" w:color="auto" w:fill="FFFFFF"/>
        </w:rPr>
        <w:t xml:space="preserve">., </w:t>
      </w:r>
      <w:proofErr w:type="spellStart"/>
      <w:r w:rsidRPr="005B4F4C">
        <w:rPr>
          <w:rFonts w:asciiTheme="minorHAnsi" w:hAnsiTheme="minorHAnsi" w:cs="Arial"/>
          <w:color w:val="000000"/>
          <w:shd w:val="clear" w:color="auto" w:fill="FFFFFF"/>
        </w:rPr>
        <w:t>Uk</w:t>
      </w:r>
      <w:proofErr w:type="spellEnd"/>
      <w:r w:rsidRPr="005B4F4C">
        <w:rPr>
          <w:rFonts w:asciiTheme="minorHAnsi" w:hAnsiTheme="minorHAnsi" w:cs="Arial"/>
          <w:color w:val="000000"/>
          <w:shd w:val="clear" w:color="auto" w:fill="FFFFFF"/>
        </w:rPr>
        <w:t>: Oxford University Press.</w:t>
      </w:r>
    </w:p>
    <w:p w14:paraId="385CD194" w14:textId="77777777" w:rsidR="005B4F4C" w:rsidRPr="005B4F4C" w:rsidRDefault="005B4F4C" w:rsidP="005B4F4C">
      <w:pPr>
        <w:spacing w:line="480" w:lineRule="auto"/>
        <w:rPr>
          <w:rFonts w:asciiTheme="minorHAnsi" w:hAnsiTheme="minorHAnsi"/>
          <w:sz w:val="24"/>
          <w:szCs w:val="24"/>
          <w:shd w:val="clear" w:color="auto" w:fill="FFFFFF"/>
        </w:rPr>
      </w:pPr>
      <w:r w:rsidRPr="005B4F4C">
        <w:rPr>
          <w:rFonts w:asciiTheme="minorHAnsi" w:hAnsiTheme="minorHAnsi"/>
          <w:sz w:val="24"/>
          <w:szCs w:val="24"/>
          <w:shd w:val="clear" w:color="auto" w:fill="FFFFFF"/>
        </w:rPr>
        <w:t>Safe Lives Staff (2014) </w:t>
      </w:r>
      <w:r w:rsidRPr="005B4F4C">
        <w:rPr>
          <w:rFonts w:asciiTheme="minorHAnsi" w:hAnsiTheme="minorHAnsi"/>
          <w:i/>
          <w:iCs/>
          <w:sz w:val="24"/>
          <w:szCs w:val="24"/>
          <w:shd w:val="clear" w:color="auto" w:fill="FFFFFF"/>
        </w:rPr>
        <w:t>Multi-Agency Risk Assessment Conferences (MARAC), </w:t>
      </w:r>
      <w:r w:rsidRPr="005B4F4C">
        <w:rPr>
          <w:rFonts w:asciiTheme="minorHAnsi" w:hAnsiTheme="minorHAnsi"/>
          <w:sz w:val="24"/>
          <w:szCs w:val="24"/>
          <w:shd w:val="clear" w:color="auto" w:fill="FFFFFF"/>
        </w:rPr>
        <w:t>Available at: </w:t>
      </w:r>
      <w:hyperlink r:id="rId41" w:history="1">
        <w:r w:rsidRPr="005B4F4C">
          <w:rPr>
            <w:rStyle w:val="Hyperlink"/>
            <w:rFonts w:asciiTheme="minorHAnsi" w:hAnsiTheme="minorHAnsi"/>
            <w:i/>
            <w:iCs/>
            <w:sz w:val="24"/>
            <w:szCs w:val="24"/>
            <w:shd w:val="clear" w:color="auto" w:fill="FFFFFF"/>
          </w:rPr>
          <w:t>https://safelives.org.uk/sites/default/files/resources/MARAC%20FAQs%20General%20FINAL.pdf</w:t>
        </w:r>
      </w:hyperlink>
      <w:r w:rsidRPr="005B4F4C">
        <w:rPr>
          <w:rFonts w:asciiTheme="minorHAnsi" w:hAnsiTheme="minorHAnsi"/>
          <w:i/>
          <w:iCs/>
          <w:sz w:val="24"/>
          <w:szCs w:val="24"/>
          <w:u w:val="single"/>
          <w:shd w:val="clear" w:color="auto" w:fill="FFFFFF"/>
        </w:rPr>
        <w:t xml:space="preserve"> </w:t>
      </w:r>
      <w:r w:rsidRPr="005B4F4C">
        <w:rPr>
          <w:rFonts w:asciiTheme="minorHAnsi" w:hAnsiTheme="minorHAnsi"/>
          <w:sz w:val="24"/>
          <w:szCs w:val="24"/>
          <w:shd w:val="clear" w:color="auto" w:fill="FFFFFF"/>
        </w:rPr>
        <w:t> (Accessed: 25 January 2021).</w:t>
      </w:r>
    </w:p>
    <w:p w14:paraId="5BE0DE6D" w14:textId="77777777" w:rsidR="005B4F4C" w:rsidRPr="005B4F4C" w:rsidRDefault="005B4F4C" w:rsidP="005B4F4C">
      <w:pPr>
        <w:pStyle w:val="NormalWeb"/>
        <w:spacing w:line="480" w:lineRule="auto"/>
        <w:rPr>
          <w:rFonts w:asciiTheme="minorHAnsi" w:hAnsiTheme="minorHAnsi" w:cs="Arial"/>
          <w:color w:val="000000"/>
          <w:shd w:val="clear" w:color="auto" w:fill="FFFFFF"/>
        </w:rPr>
      </w:pPr>
      <w:proofErr w:type="spellStart"/>
      <w:r w:rsidRPr="005B4F4C">
        <w:rPr>
          <w:rFonts w:asciiTheme="minorHAnsi" w:hAnsiTheme="minorHAnsi" w:cs="Arial"/>
          <w:color w:val="000000"/>
          <w:shd w:val="clear" w:color="auto" w:fill="FFFFFF"/>
        </w:rPr>
        <w:t>Sibbet</w:t>
      </w:r>
      <w:proofErr w:type="spellEnd"/>
      <w:r w:rsidRPr="005B4F4C">
        <w:rPr>
          <w:rFonts w:asciiTheme="minorHAnsi" w:hAnsiTheme="minorHAnsi" w:cs="Arial"/>
          <w:color w:val="000000"/>
          <w:shd w:val="clear" w:color="auto" w:fill="FFFFFF"/>
        </w:rPr>
        <w:t xml:space="preserve">, </w:t>
      </w:r>
      <w:proofErr w:type="gramStart"/>
      <w:r w:rsidRPr="005B4F4C">
        <w:rPr>
          <w:rFonts w:asciiTheme="minorHAnsi" w:hAnsiTheme="minorHAnsi" w:cs="Arial"/>
          <w:color w:val="000000"/>
          <w:shd w:val="clear" w:color="auto" w:fill="FFFFFF"/>
        </w:rPr>
        <w:t>D .</w:t>
      </w:r>
      <w:proofErr w:type="gramEnd"/>
      <w:r w:rsidRPr="005B4F4C">
        <w:rPr>
          <w:rFonts w:asciiTheme="minorHAnsi" w:hAnsiTheme="minorHAnsi" w:cs="Arial"/>
          <w:color w:val="000000"/>
          <w:shd w:val="clear" w:color="auto" w:fill="FFFFFF"/>
        </w:rPr>
        <w:t xml:space="preserve"> Drexler, A (1994) </w:t>
      </w:r>
      <w:r w:rsidRPr="005B4F4C">
        <w:rPr>
          <w:rFonts w:asciiTheme="minorHAnsi" w:hAnsiTheme="minorHAnsi" w:cs="Arial"/>
          <w:i/>
          <w:iCs/>
          <w:color w:val="000000"/>
          <w:shd w:val="clear" w:color="auto" w:fill="FFFFFF"/>
        </w:rPr>
        <w:t>Team Performance: Principles, Practices</w:t>
      </w:r>
      <w:r w:rsidRPr="005B4F4C">
        <w:rPr>
          <w:rFonts w:asciiTheme="minorHAnsi" w:hAnsiTheme="minorHAnsi" w:cs="Arial"/>
          <w:color w:val="000000"/>
          <w:shd w:val="clear" w:color="auto" w:fill="FFFFFF"/>
        </w:rPr>
        <w:t xml:space="preserve">, 2nd </w:t>
      </w:r>
      <w:proofErr w:type="spellStart"/>
      <w:r w:rsidRPr="005B4F4C">
        <w:rPr>
          <w:rFonts w:asciiTheme="minorHAnsi" w:hAnsiTheme="minorHAnsi" w:cs="Arial"/>
          <w:color w:val="000000"/>
          <w:shd w:val="clear" w:color="auto" w:fill="FFFFFF"/>
        </w:rPr>
        <w:t>edn</w:t>
      </w:r>
      <w:proofErr w:type="spellEnd"/>
      <w:r w:rsidRPr="005B4F4C">
        <w:rPr>
          <w:rFonts w:asciiTheme="minorHAnsi" w:hAnsiTheme="minorHAnsi" w:cs="Arial"/>
          <w:color w:val="000000"/>
          <w:shd w:val="clear" w:color="auto" w:fill="FFFFFF"/>
        </w:rPr>
        <w:t>., USA: Grove Consultants International.</w:t>
      </w:r>
    </w:p>
    <w:p w14:paraId="5CC1D642" w14:textId="77777777" w:rsidR="005B4F4C" w:rsidRPr="005B4F4C" w:rsidRDefault="005B4F4C" w:rsidP="005B4F4C">
      <w:pPr>
        <w:spacing w:line="480" w:lineRule="auto"/>
        <w:rPr>
          <w:rFonts w:asciiTheme="minorHAnsi" w:hAnsiTheme="minorHAnsi"/>
          <w:sz w:val="24"/>
          <w:szCs w:val="24"/>
          <w:shd w:val="clear" w:color="auto" w:fill="FFFFFF"/>
        </w:rPr>
      </w:pPr>
      <w:r w:rsidRPr="005B4F4C">
        <w:rPr>
          <w:rFonts w:asciiTheme="minorHAnsi" w:hAnsiTheme="minorHAnsi"/>
          <w:sz w:val="24"/>
          <w:szCs w:val="24"/>
          <w:shd w:val="clear" w:color="auto" w:fill="FFFFFF"/>
        </w:rPr>
        <w:t>Smith, L (2010) </w:t>
      </w:r>
      <w:r w:rsidRPr="005B4F4C">
        <w:rPr>
          <w:rFonts w:asciiTheme="minorHAnsi" w:hAnsiTheme="minorHAnsi"/>
          <w:i/>
          <w:iCs/>
          <w:sz w:val="24"/>
          <w:szCs w:val="24"/>
          <w:shd w:val="clear" w:color="auto" w:fill="FFFFFF"/>
        </w:rPr>
        <w:t>Lacey, Wells and Quick Reconstructing Criminal Law</w:t>
      </w:r>
      <w:r w:rsidRPr="005B4F4C">
        <w:rPr>
          <w:rFonts w:asciiTheme="minorHAnsi" w:hAnsiTheme="minorHAnsi"/>
          <w:sz w:val="24"/>
          <w:szCs w:val="24"/>
          <w:shd w:val="clear" w:color="auto" w:fill="FFFFFF"/>
        </w:rPr>
        <w:t xml:space="preserve">, 1st </w:t>
      </w:r>
      <w:proofErr w:type="spellStart"/>
      <w:r w:rsidRPr="005B4F4C">
        <w:rPr>
          <w:rFonts w:asciiTheme="minorHAnsi" w:hAnsiTheme="minorHAnsi"/>
          <w:sz w:val="24"/>
          <w:szCs w:val="24"/>
          <w:shd w:val="clear" w:color="auto" w:fill="FFFFFF"/>
        </w:rPr>
        <w:t>edn</w:t>
      </w:r>
      <w:proofErr w:type="spellEnd"/>
      <w:r w:rsidRPr="005B4F4C">
        <w:rPr>
          <w:rFonts w:asciiTheme="minorHAnsi" w:hAnsiTheme="minorHAnsi"/>
          <w:sz w:val="24"/>
          <w:szCs w:val="24"/>
          <w:shd w:val="clear" w:color="auto" w:fill="FFFFFF"/>
        </w:rPr>
        <w:t>., UK: Cambridge University Press.</w:t>
      </w:r>
    </w:p>
    <w:p w14:paraId="134599F1" w14:textId="77777777" w:rsidR="005B4F4C" w:rsidRPr="005B4F4C" w:rsidRDefault="005B4F4C" w:rsidP="005B4F4C">
      <w:pPr>
        <w:spacing w:line="480" w:lineRule="auto"/>
        <w:rPr>
          <w:rFonts w:asciiTheme="minorHAnsi" w:hAnsiTheme="minorHAnsi"/>
          <w:sz w:val="24"/>
          <w:szCs w:val="24"/>
        </w:rPr>
      </w:pPr>
      <w:r w:rsidRPr="005B4F4C">
        <w:rPr>
          <w:rFonts w:asciiTheme="minorHAnsi" w:hAnsiTheme="minorHAnsi"/>
          <w:sz w:val="24"/>
          <w:szCs w:val="24"/>
          <w:shd w:val="clear" w:color="auto" w:fill="FFFFFF"/>
        </w:rPr>
        <w:t>Weisburd, D (2011) </w:t>
      </w:r>
      <w:r w:rsidRPr="005B4F4C">
        <w:rPr>
          <w:rFonts w:asciiTheme="minorHAnsi" w:hAnsiTheme="minorHAnsi"/>
          <w:i/>
          <w:iCs/>
          <w:sz w:val="24"/>
          <w:szCs w:val="24"/>
        </w:rPr>
        <w:t>Effects of Problem-Oriented Policing on Crime and Disorder</w:t>
      </w:r>
      <w:r w:rsidRPr="005B4F4C">
        <w:rPr>
          <w:rFonts w:asciiTheme="minorHAnsi" w:hAnsiTheme="minorHAnsi"/>
          <w:sz w:val="24"/>
          <w:szCs w:val="24"/>
        </w:rPr>
        <w:t>, USA: DIANE Publishing Company.</w:t>
      </w:r>
    </w:p>
    <w:p w14:paraId="702F5E9B" w14:textId="77777777" w:rsidR="005B4F4C" w:rsidRPr="005B4F4C" w:rsidRDefault="005B4F4C" w:rsidP="005B4F4C">
      <w:pPr>
        <w:spacing w:line="480" w:lineRule="auto"/>
        <w:rPr>
          <w:rFonts w:asciiTheme="minorHAnsi" w:hAnsiTheme="minorHAnsi"/>
          <w:sz w:val="24"/>
          <w:szCs w:val="24"/>
        </w:rPr>
      </w:pPr>
      <w:r w:rsidRPr="005B4F4C">
        <w:rPr>
          <w:rFonts w:asciiTheme="minorHAnsi" w:hAnsiTheme="minorHAnsi"/>
          <w:sz w:val="24"/>
          <w:szCs w:val="24"/>
          <w:shd w:val="clear" w:color="auto" w:fill="FFFFFF"/>
        </w:rPr>
        <w:t>Weisburd, D. Braga, A (2006) </w:t>
      </w:r>
      <w:r w:rsidRPr="005B4F4C">
        <w:rPr>
          <w:rFonts w:asciiTheme="minorHAnsi" w:hAnsiTheme="minorHAnsi"/>
          <w:i/>
          <w:iCs/>
          <w:sz w:val="24"/>
          <w:szCs w:val="24"/>
        </w:rPr>
        <w:t>Police Innovation Contrasting Perspectives</w:t>
      </w:r>
      <w:r w:rsidRPr="005B4F4C">
        <w:rPr>
          <w:rFonts w:asciiTheme="minorHAnsi" w:hAnsiTheme="minorHAnsi"/>
          <w:sz w:val="24"/>
          <w:szCs w:val="24"/>
        </w:rPr>
        <w:t>, USA: Cambridge University Press.</w:t>
      </w:r>
    </w:p>
    <w:p w14:paraId="644D5904" w14:textId="77777777" w:rsidR="005B4F4C" w:rsidRPr="005B4F4C" w:rsidRDefault="005B4F4C" w:rsidP="005B4F4C">
      <w:pPr>
        <w:spacing w:line="480" w:lineRule="auto"/>
        <w:rPr>
          <w:rFonts w:asciiTheme="minorHAnsi" w:hAnsiTheme="minorHAnsi"/>
          <w:sz w:val="24"/>
          <w:szCs w:val="24"/>
          <w:shd w:val="clear" w:color="auto" w:fill="FFFFFF"/>
        </w:rPr>
      </w:pPr>
      <w:r w:rsidRPr="005B4F4C">
        <w:rPr>
          <w:rFonts w:asciiTheme="minorHAnsi" w:hAnsiTheme="minorHAnsi"/>
          <w:sz w:val="24"/>
          <w:szCs w:val="24"/>
          <w:shd w:val="clear" w:color="auto" w:fill="FFFFFF"/>
        </w:rPr>
        <w:t xml:space="preserve">Welsh </w:t>
      </w:r>
      <w:proofErr w:type="spellStart"/>
      <w:r w:rsidRPr="005B4F4C">
        <w:rPr>
          <w:rFonts w:asciiTheme="minorHAnsi" w:hAnsiTheme="minorHAnsi"/>
          <w:sz w:val="24"/>
          <w:szCs w:val="24"/>
          <w:shd w:val="clear" w:color="auto" w:fill="FFFFFF"/>
        </w:rPr>
        <w:t>Goverment</w:t>
      </w:r>
      <w:proofErr w:type="spellEnd"/>
      <w:r w:rsidRPr="005B4F4C">
        <w:rPr>
          <w:rFonts w:asciiTheme="minorHAnsi" w:hAnsiTheme="minorHAnsi"/>
          <w:sz w:val="24"/>
          <w:szCs w:val="24"/>
          <w:shd w:val="clear" w:color="auto" w:fill="FFFFFF"/>
        </w:rPr>
        <w:t xml:space="preserve"> (2018) </w:t>
      </w:r>
      <w:r w:rsidRPr="005B4F4C">
        <w:rPr>
          <w:rFonts w:asciiTheme="minorHAnsi" w:hAnsiTheme="minorHAnsi"/>
          <w:i/>
          <w:iCs/>
          <w:sz w:val="24"/>
          <w:szCs w:val="24"/>
          <w:shd w:val="clear" w:color="auto" w:fill="FFFFFF"/>
        </w:rPr>
        <w:t>Review of the Road Safety Framework for Wales, </w:t>
      </w:r>
      <w:r w:rsidRPr="005B4F4C">
        <w:rPr>
          <w:rFonts w:asciiTheme="minorHAnsi" w:hAnsiTheme="minorHAnsi"/>
          <w:sz w:val="24"/>
          <w:szCs w:val="24"/>
          <w:shd w:val="clear" w:color="auto" w:fill="FFFFFF"/>
        </w:rPr>
        <w:t>Available at: </w:t>
      </w:r>
      <w:hyperlink r:id="rId42" w:history="1">
        <w:r w:rsidRPr="005B4F4C">
          <w:rPr>
            <w:rStyle w:val="Hyperlink"/>
            <w:rFonts w:asciiTheme="minorHAnsi" w:hAnsiTheme="minorHAnsi"/>
            <w:i/>
            <w:iCs/>
            <w:sz w:val="24"/>
            <w:szCs w:val="24"/>
            <w:shd w:val="clear" w:color="auto" w:fill="FFFFFF"/>
          </w:rPr>
          <w:t>https://gov.wales/sites/default/files/publications/2018-08/review-of-the-road-safety-framework-for-wales.pdf</w:t>
        </w:r>
      </w:hyperlink>
      <w:r w:rsidRPr="005B4F4C">
        <w:rPr>
          <w:rFonts w:asciiTheme="minorHAnsi" w:hAnsiTheme="minorHAnsi"/>
          <w:i/>
          <w:iCs/>
          <w:sz w:val="24"/>
          <w:szCs w:val="24"/>
          <w:u w:val="single"/>
          <w:shd w:val="clear" w:color="auto" w:fill="FFFFFF"/>
        </w:rPr>
        <w:t xml:space="preserve"> </w:t>
      </w:r>
      <w:r w:rsidRPr="005B4F4C">
        <w:rPr>
          <w:rFonts w:asciiTheme="minorHAnsi" w:hAnsiTheme="minorHAnsi"/>
          <w:sz w:val="24"/>
          <w:szCs w:val="24"/>
          <w:shd w:val="clear" w:color="auto" w:fill="FFFFFF"/>
        </w:rPr>
        <w:t> (Accessed: 24th April 2021).</w:t>
      </w:r>
    </w:p>
    <w:p w14:paraId="065CE046" w14:textId="77777777" w:rsidR="005B4F4C" w:rsidRPr="005B4F4C" w:rsidRDefault="005B4F4C" w:rsidP="005B4F4C">
      <w:pPr>
        <w:spacing w:line="480" w:lineRule="auto"/>
        <w:rPr>
          <w:rFonts w:asciiTheme="minorHAnsi" w:hAnsiTheme="minorHAnsi"/>
          <w:sz w:val="24"/>
          <w:szCs w:val="24"/>
        </w:rPr>
      </w:pPr>
      <w:r w:rsidRPr="005B4F4C">
        <w:rPr>
          <w:rFonts w:asciiTheme="minorHAnsi" w:hAnsiTheme="minorHAnsi"/>
          <w:sz w:val="24"/>
          <w:szCs w:val="24"/>
        </w:rPr>
        <w:t>Welsh, B, C. Farrington, D, P. (2006) </w:t>
      </w:r>
      <w:r w:rsidRPr="005B4F4C">
        <w:rPr>
          <w:rFonts w:asciiTheme="minorHAnsi" w:hAnsiTheme="minorHAnsi"/>
          <w:i/>
          <w:iCs/>
          <w:sz w:val="24"/>
          <w:szCs w:val="24"/>
        </w:rPr>
        <w:t>Preventing Crime What Works for Children, Offenders, Victims and Places 2006</w:t>
      </w:r>
      <w:r w:rsidRPr="005B4F4C">
        <w:rPr>
          <w:rFonts w:asciiTheme="minorHAnsi" w:hAnsiTheme="minorHAnsi"/>
          <w:sz w:val="24"/>
          <w:szCs w:val="24"/>
        </w:rPr>
        <w:t xml:space="preserve">, 1st </w:t>
      </w:r>
      <w:proofErr w:type="spellStart"/>
      <w:r w:rsidRPr="005B4F4C">
        <w:rPr>
          <w:rFonts w:asciiTheme="minorHAnsi" w:hAnsiTheme="minorHAnsi"/>
          <w:sz w:val="24"/>
          <w:szCs w:val="24"/>
        </w:rPr>
        <w:t>edn</w:t>
      </w:r>
      <w:proofErr w:type="spellEnd"/>
      <w:r w:rsidRPr="005B4F4C">
        <w:rPr>
          <w:rFonts w:asciiTheme="minorHAnsi" w:hAnsiTheme="minorHAnsi"/>
          <w:sz w:val="24"/>
          <w:szCs w:val="24"/>
        </w:rPr>
        <w:t xml:space="preserve">. United </w:t>
      </w:r>
      <w:proofErr w:type="gramStart"/>
      <w:r w:rsidRPr="005B4F4C">
        <w:rPr>
          <w:rFonts w:asciiTheme="minorHAnsi" w:hAnsiTheme="minorHAnsi"/>
          <w:sz w:val="24"/>
          <w:szCs w:val="24"/>
        </w:rPr>
        <w:t>Kingdom :</w:t>
      </w:r>
      <w:proofErr w:type="gramEnd"/>
      <w:r w:rsidRPr="005B4F4C">
        <w:rPr>
          <w:rFonts w:asciiTheme="minorHAnsi" w:hAnsiTheme="minorHAnsi"/>
          <w:sz w:val="24"/>
          <w:szCs w:val="24"/>
        </w:rPr>
        <w:t xml:space="preserve"> Springer Netherlands.</w:t>
      </w:r>
    </w:p>
    <w:p w14:paraId="0933CD54" w14:textId="77777777" w:rsidR="005B4F4C" w:rsidRPr="00871C73" w:rsidRDefault="005B4F4C" w:rsidP="005B4F4C">
      <w:pPr>
        <w:spacing w:line="480" w:lineRule="auto"/>
        <w:rPr>
          <w:rFonts w:asciiTheme="minorHAnsi" w:hAnsiTheme="minorHAnsi"/>
          <w:sz w:val="24"/>
          <w:szCs w:val="24"/>
        </w:rPr>
      </w:pPr>
    </w:p>
    <w:p w14:paraId="7013C4C9" w14:textId="77777777" w:rsidR="005B4F4C" w:rsidRPr="000E5725" w:rsidRDefault="005B4F4C" w:rsidP="005B4F4C">
      <w:pPr>
        <w:pStyle w:val="NormalWeb"/>
        <w:rPr>
          <w:rFonts w:asciiTheme="minorHAnsi" w:hAnsiTheme="minorHAnsi" w:cs="Arial"/>
          <w:color w:val="000000"/>
          <w:shd w:val="clear" w:color="auto" w:fill="FFFFFF"/>
        </w:rPr>
      </w:pPr>
    </w:p>
    <w:p w14:paraId="25123ECD" w14:textId="77777777" w:rsidR="005B4F4C" w:rsidRPr="00E676F7" w:rsidRDefault="005B4F4C" w:rsidP="005B4F4C">
      <w:pPr>
        <w:ind w:right="237"/>
        <w:jc w:val="both"/>
        <w:rPr>
          <w:b/>
          <w:sz w:val="24"/>
          <w:szCs w:val="24"/>
        </w:rPr>
      </w:pPr>
    </w:p>
    <w:p w14:paraId="47FFFCBD" w14:textId="77777777" w:rsidR="005B4F4C" w:rsidRPr="00E676F7" w:rsidRDefault="005B4F4C" w:rsidP="005B4F4C">
      <w:pPr>
        <w:ind w:right="237"/>
        <w:jc w:val="both"/>
        <w:rPr>
          <w:sz w:val="24"/>
          <w:szCs w:val="24"/>
        </w:rPr>
      </w:pPr>
    </w:p>
    <w:p w14:paraId="35FB4EE6" w14:textId="77777777" w:rsidR="005B4F4C" w:rsidRDefault="005B4F4C" w:rsidP="00EA28F1">
      <w:pPr>
        <w:keepNext/>
        <w:spacing w:before="240" w:after="60"/>
        <w:ind w:right="237"/>
        <w:jc w:val="both"/>
      </w:pPr>
    </w:p>
    <w:sectPr w:rsidR="005B4F4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9EB69C" w14:textId="77777777" w:rsidR="00255A86" w:rsidRDefault="00255A86">
      <w:r>
        <w:separator/>
      </w:r>
    </w:p>
  </w:endnote>
  <w:endnote w:type="continuationSeparator" w:id="0">
    <w:p w14:paraId="41797273" w14:textId="77777777" w:rsidR="00255A86" w:rsidRDefault="00255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037041" w:rsidRDefault="00037041">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037041" w:rsidRPr="00BB5EAA" w:rsidRDefault="00037041"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73E7F3" w14:textId="77777777" w:rsidR="00255A86" w:rsidRDefault="00255A86">
      <w:r>
        <w:separator/>
      </w:r>
    </w:p>
  </w:footnote>
  <w:footnote w:type="continuationSeparator" w:id="0">
    <w:p w14:paraId="39914181" w14:textId="77777777" w:rsidR="00255A86" w:rsidRDefault="00255A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1"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1"/>
  </w:num>
  <w:num w:numId="3">
    <w:abstractNumId w:val="43"/>
  </w:num>
  <w:num w:numId="4">
    <w:abstractNumId w:val="45"/>
  </w:num>
  <w:num w:numId="5">
    <w:abstractNumId w:val="33"/>
  </w:num>
  <w:num w:numId="6">
    <w:abstractNumId w:val="31"/>
  </w:num>
  <w:num w:numId="7">
    <w:abstractNumId w:val="28"/>
  </w:num>
  <w:num w:numId="8">
    <w:abstractNumId w:val="29"/>
  </w:num>
  <w:num w:numId="9">
    <w:abstractNumId w:val="9"/>
  </w:num>
  <w:num w:numId="10">
    <w:abstractNumId w:val="32"/>
  </w:num>
  <w:num w:numId="11">
    <w:abstractNumId w:val="16"/>
  </w:num>
  <w:num w:numId="12">
    <w:abstractNumId w:val="15"/>
  </w:num>
  <w:num w:numId="13">
    <w:abstractNumId w:val="25"/>
  </w:num>
  <w:num w:numId="14">
    <w:abstractNumId w:val="7"/>
  </w:num>
  <w:num w:numId="15">
    <w:abstractNumId w:val="24"/>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17"/>
  </w:num>
  <w:num w:numId="21">
    <w:abstractNumId w:val="13"/>
  </w:num>
  <w:num w:numId="22">
    <w:abstractNumId w:val="10"/>
  </w:num>
  <w:num w:numId="23">
    <w:abstractNumId w:val="26"/>
  </w:num>
  <w:num w:numId="24">
    <w:abstractNumId w:val="18"/>
  </w:num>
  <w:num w:numId="25">
    <w:abstractNumId w:val="39"/>
  </w:num>
  <w:num w:numId="26">
    <w:abstractNumId w:val="34"/>
  </w:num>
  <w:num w:numId="27">
    <w:abstractNumId w:val="38"/>
  </w:num>
  <w:num w:numId="28">
    <w:abstractNumId w:val="19"/>
  </w:num>
  <w:num w:numId="29">
    <w:abstractNumId w:val="41"/>
  </w:num>
  <w:num w:numId="30">
    <w:abstractNumId w:val="30"/>
  </w:num>
  <w:num w:numId="31">
    <w:abstractNumId w:val="11"/>
  </w:num>
  <w:num w:numId="32">
    <w:abstractNumId w:val="42"/>
  </w:num>
  <w:num w:numId="33">
    <w:abstractNumId w:val="37"/>
  </w:num>
  <w:num w:numId="34">
    <w:abstractNumId w:val="4"/>
  </w:num>
  <w:num w:numId="35">
    <w:abstractNumId w:val="44"/>
  </w:num>
  <w:num w:numId="36">
    <w:abstractNumId w:val="40"/>
  </w:num>
  <w:num w:numId="37">
    <w:abstractNumId w:val="35"/>
  </w:num>
  <w:num w:numId="38">
    <w:abstractNumId w:val="36"/>
  </w:num>
  <w:num w:numId="39">
    <w:abstractNumId w:val="3"/>
  </w:num>
  <w:num w:numId="40">
    <w:abstractNumId w:val="5"/>
  </w:num>
  <w:num w:numId="41">
    <w:abstractNumId w:val="23"/>
  </w:num>
  <w:num w:numId="42">
    <w:abstractNumId w:val="6"/>
  </w:num>
  <w:num w:numId="43">
    <w:abstractNumId w:val="2"/>
  </w:num>
  <w:num w:numId="44">
    <w:abstractNumId w:val="0"/>
  </w:num>
  <w:num w:numId="45">
    <w:abstractNumId w:val="20"/>
  </w:num>
  <w:num w:numId="46">
    <w:abstractNumId w:val="27"/>
  </w:num>
  <w:num w:numId="47">
    <w:abstractNumId w:val="4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041"/>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4BE0"/>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A86"/>
    <w:rsid w:val="00255D8E"/>
    <w:rsid w:val="002657E9"/>
    <w:rsid w:val="0026665E"/>
    <w:rsid w:val="00270EEB"/>
    <w:rsid w:val="0027147E"/>
    <w:rsid w:val="00274DE8"/>
    <w:rsid w:val="002761F4"/>
    <w:rsid w:val="002775E1"/>
    <w:rsid w:val="00277979"/>
    <w:rsid w:val="002808EB"/>
    <w:rsid w:val="0028095D"/>
    <w:rsid w:val="00285013"/>
    <w:rsid w:val="00291ADD"/>
    <w:rsid w:val="00294868"/>
    <w:rsid w:val="00295CA1"/>
    <w:rsid w:val="002A291A"/>
    <w:rsid w:val="002A5604"/>
    <w:rsid w:val="002B0CB0"/>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4309"/>
    <w:rsid w:val="00586D89"/>
    <w:rsid w:val="005916B8"/>
    <w:rsid w:val="00593D00"/>
    <w:rsid w:val="005A1B4C"/>
    <w:rsid w:val="005A1BA3"/>
    <w:rsid w:val="005A545C"/>
    <w:rsid w:val="005B4F4C"/>
    <w:rsid w:val="005C1567"/>
    <w:rsid w:val="005C6CE5"/>
    <w:rsid w:val="005C76DE"/>
    <w:rsid w:val="005D3F07"/>
    <w:rsid w:val="005D583E"/>
    <w:rsid w:val="005E13EA"/>
    <w:rsid w:val="005E53BD"/>
    <w:rsid w:val="005F6258"/>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149E"/>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25C7A96"/>
    <w:rsid w:val="02C35BBE"/>
    <w:rsid w:val="0509A98C"/>
    <w:rsid w:val="07A9BA96"/>
    <w:rsid w:val="07D72700"/>
    <w:rsid w:val="0AAE4DEF"/>
    <w:rsid w:val="0E5E262A"/>
    <w:rsid w:val="0E9DF198"/>
    <w:rsid w:val="107B858A"/>
    <w:rsid w:val="11821031"/>
    <w:rsid w:val="129BE159"/>
    <w:rsid w:val="15E96820"/>
    <w:rsid w:val="16691984"/>
    <w:rsid w:val="18A4225D"/>
    <w:rsid w:val="18AA771E"/>
    <w:rsid w:val="197C5F16"/>
    <w:rsid w:val="1B3C2C4C"/>
    <w:rsid w:val="1E0A53F6"/>
    <w:rsid w:val="1E8636EB"/>
    <w:rsid w:val="1E8C2C00"/>
    <w:rsid w:val="1ED3304D"/>
    <w:rsid w:val="1EFF1EB2"/>
    <w:rsid w:val="20E1E8F1"/>
    <w:rsid w:val="213BB785"/>
    <w:rsid w:val="2187F6F9"/>
    <w:rsid w:val="23C6F951"/>
    <w:rsid w:val="26B7FE47"/>
    <w:rsid w:val="29B88D9A"/>
    <w:rsid w:val="2A9CB1AE"/>
    <w:rsid w:val="2DCB5FBB"/>
    <w:rsid w:val="2F0BAED1"/>
    <w:rsid w:val="31F93B7A"/>
    <w:rsid w:val="33D86008"/>
    <w:rsid w:val="35959687"/>
    <w:rsid w:val="3708A024"/>
    <w:rsid w:val="377D73C2"/>
    <w:rsid w:val="39174D8B"/>
    <w:rsid w:val="39924DF9"/>
    <w:rsid w:val="3DBF3393"/>
    <w:rsid w:val="3ED3ECF7"/>
    <w:rsid w:val="3EFE5FE8"/>
    <w:rsid w:val="4359E39F"/>
    <w:rsid w:val="44CE3355"/>
    <w:rsid w:val="45B99DA0"/>
    <w:rsid w:val="473B6655"/>
    <w:rsid w:val="47C1D5D6"/>
    <w:rsid w:val="48334DC9"/>
    <w:rsid w:val="48B78D86"/>
    <w:rsid w:val="49A5BFC9"/>
    <w:rsid w:val="4B82FCEF"/>
    <w:rsid w:val="4D146642"/>
    <w:rsid w:val="4F1F6804"/>
    <w:rsid w:val="515FC9F1"/>
    <w:rsid w:val="52C5F206"/>
    <w:rsid w:val="52FC2934"/>
    <w:rsid w:val="5395EE5A"/>
    <w:rsid w:val="5545B0AE"/>
    <w:rsid w:val="56B4BB5B"/>
    <w:rsid w:val="58D83881"/>
    <w:rsid w:val="5961FF37"/>
    <w:rsid w:val="59E43B95"/>
    <w:rsid w:val="5B0CD889"/>
    <w:rsid w:val="5B843AF0"/>
    <w:rsid w:val="5B9B1B7C"/>
    <w:rsid w:val="5C804199"/>
    <w:rsid w:val="5E201341"/>
    <w:rsid w:val="5E261A7A"/>
    <w:rsid w:val="5F1DE132"/>
    <w:rsid w:val="6218D768"/>
    <w:rsid w:val="65F2CC63"/>
    <w:rsid w:val="68DDA1C3"/>
    <w:rsid w:val="690E5A43"/>
    <w:rsid w:val="6A5A3356"/>
    <w:rsid w:val="6C444E11"/>
    <w:rsid w:val="6D2BD0AC"/>
    <w:rsid w:val="6EC676A3"/>
    <w:rsid w:val="7122B52A"/>
    <w:rsid w:val="7219CFE8"/>
    <w:rsid w:val="72A2E9CF"/>
    <w:rsid w:val="7593082B"/>
    <w:rsid w:val="75E3C992"/>
    <w:rsid w:val="7754824E"/>
    <w:rsid w:val="79FB5B33"/>
    <w:rsid w:val="7A3C28AE"/>
    <w:rsid w:val="7C8EC923"/>
    <w:rsid w:val="7D00799C"/>
    <w:rsid w:val="7E289108"/>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semiHidden/>
    <w:unhideWhenUsed/>
    <w:rsid w:val="000B4BE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safelives.org.uk/sites/default/files/resources/MARAC%20FAQs%20General%20FINAL.pdf" TargetMode="External"/><Relationship Id="rId26" Type="http://schemas.openxmlformats.org/officeDocument/2006/relationships/hyperlink" Target="https://www.npcc.police.uk/FreedomofInformation/ANPR.aspx" TargetMode="External"/><Relationship Id="rId39" Type="http://schemas.openxmlformats.org/officeDocument/2006/relationships/hyperlink" Target="https://www.nationalcrimeagency.gov.uk/what-we-do/crime-threats/drug-trafficking/county-lines" TargetMode="External"/><Relationship Id="rId3" Type="http://schemas.openxmlformats.org/officeDocument/2006/relationships/customXml" Target="../customXml/item3.xml"/><Relationship Id="rId21" Type="http://schemas.openxmlformats.org/officeDocument/2006/relationships/hyperlink" Target="https://www.ecpat.org.uk/Handlers/Download.ashx?IDMF=b92ea99a-6dd8-480c-9660-e6c0f0764acf" TargetMode="External"/><Relationship Id="rId34" Type="http://schemas.openxmlformats.org/officeDocument/2006/relationships/hyperlink" Target="https://www.communitycare.co.uk/2018/11/15/domestic-violence-protection-notices-orders-social-workers-need-know/" TargetMode="External"/><Relationship Id="rId42" Type="http://schemas.openxmlformats.org/officeDocument/2006/relationships/hyperlink" Target="https://gov.wales/sites/default/files/publications/2018-08/review-of-the-road-safety-framework-for-wales.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www.lcitylscb.org/information-for-practitioners/safeguarding-topics/understanding-bail-conditions/" TargetMode="External"/><Relationship Id="rId25" Type="http://schemas.openxmlformats.org/officeDocument/2006/relationships/hyperlink" Target="https://www.nationalcrimeagency.gov.uk/what-we-do/crime-threats/drug-trafficking/county-lines" TargetMode="External"/><Relationship Id="rId33" Type="http://schemas.openxmlformats.org/officeDocument/2006/relationships/hyperlink" Target="https://www.europol.europa.eu/newsroom/news/operation-trivium-7" TargetMode="External"/><Relationship Id="rId38" Type="http://schemas.openxmlformats.org/officeDocument/2006/relationships/hyperlink" Target="https://www.local.gov.uk/sites/default/files/documents/tackling-serious-and-orga-44a.pdf" TargetMode="Externa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879759/20191127_ConDoc_PCB_May.pdf" TargetMode="External"/><Relationship Id="rId20" Type="http://schemas.openxmlformats.org/officeDocument/2006/relationships/hyperlink" Target="https://assets.publishing.service.gov.uk/government/uploads/system/uploads/attachment_data/file/956524/road-casualties-year-ending-june-2020.pdf" TargetMode="External"/><Relationship Id="rId29" Type="http://schemas.openxmlformats.org/officeDocument/2006/relationships/hyperlink" Target="https://www.businessballs.com/team-management/tuckman-forming-storming-norming-performing-model/" TargetMode="External"/><Relationship Id="rId41" Type="http://schemas.openxmlformats.org/officeDocument/2006/relationships/hyperlink" Target="https://safelives.org.uk/sites/default/files/resources/MARAC%20FAQs%20General%20FINAL.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ocal.gov.uk/sites/default/files/documents/tackling-serious-and-orga-44a.pdf" TargetMode="External"/><Relationship Id="rId32" Type="http://schemas.openxmlformats.org/officeDocument/2006/relationships/hyperlink" Target="https://www.ecpat.org.uk/Handlers/Download.ashx?IDMF=b92ea99a-6dd8-480c-9660-e6c0f0764acf" TargetMode="External"/><Relationship Id="rId37" Type="http://schemas.openxmlformats.org/officeDocument/2006/relationships/hyperlink" Target="http://www.lcitylscb.org/information-for-practitioners/safeguarding-topics/understanding-bail-conditions/" TargetMode="External"/><Relationship Id="rId40" Type="http://schemas.openxmlformats.org/officeDocument/2006/relationships/hyperlink" Target="https://www.npcc.police.uk/FreedomofInformation/ANPR.aspx" TargetMode="External"/><Relationship Id="rId5" Type="http://schemas.openxmlformats.org/officeDocument/2006/relationships/numbering" Target="numbering.xml"/><Relationship Id="rId15" Type="http://schemas.openxmlformats.org/officeDocument/2006/relationships/hyperlink" Target="https://www.communitycare.co.uk/2018/11/15/domestic-violence-protection-notices-orders-social-workers-need-know/" TargetMode="External"/><Relationship Id="rId23" Type="http://schemas.openxmlformats.org/officeDocument/2006/relationships/hyperlink" Target="https://www.justiceinspectorates.gov.uk/hmicfrs/wp-content/uploads/an-inspection-of-the-national-crime-agency-criminal-intelligence-function.pdf" TargetMode="External"/><Relationship Id="rId28" Type="http://schemas.openxmlformats.org/officeDocument/2006/relationships/footer" Target="footer1.xml"/><Relationship Id="rId36" Type="http://schemas.openxmlformats.org/officeDocument/2006/relationships/hyperlink" Target="https://assets.publishing.service.gov.uk/government/uploads/system/uploads/attachment_data/file/879759/20191127_ConDoc_PCB_May.pdf" TargetMode="External"/><Relationship Id="rId10" Type="http://schemas.openxmlformats.org/officeDocument/2006/relationships/endnotes" Target="endnotes.xml"/><Relationship Id="rId19" Type="http://schemas.openxmlformats.org/officeDocument/2006/relationships/hyperlink" Target="https://www.policechiefmagazine.org/power-social-network-analysis/" TargetMode="External"/><Relationship Id="rId31" Type="http://schemas.openxmlformats.org/officeDocument/2006/relationships/hyperlink" Target="https://assets.publishing.service.gov.uk/government/uploads/system/uploads/attachment_data/file/956524/road-casualties-year-ending-june-2020.pdf"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usinessballs.com/team-management/tuckman-forming-storming-norming-performing-model/" TargetMode="External"/><Relationship Id="rId22" Type="http://schemas.openxmlformats.org/officeDocument/2006/relationships/hyperlink" Target="https://www.europol.europa.eu/newsroom/news/operation-trivium-7" TargetMode="External"/><Relationship Id="rId27" Type="http://schemas.openxmlformats.org/officeDocument/2006/relationships/hyperlink" Target="https://gov.wales/sites/default/files/publications/2018-08/review-of-the-road-safety-framework-for-wales.pdf" TargetMode="External"/><Relationship Id="rId30" Type="http://schemas.openxmlformats.org/officeDocument/2006/relationships/hyperlink" Target="https://www.policechiefmagazine.org/power-social-network-analysis/" TargetMode="External"/><Relationship Id="rId35" Type="http://schemas.openxmlformats.org/officeDocument/2006/relationships/hyperlink" Target="https://www.justiceinspectorates.gov.uk/hmicfrs/wp-content/uploads/an-inspection-of-the-national-crime-agency-criminal-intelligence-function.pdf"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Normal.dotm</Template>
  <TotalTime>1570</TotalTime>
  <Pages>38</Pages>
  <Words>9390</Words>
  <Characters>53524</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david thomas</cp:lastModifiedBy>
  <cp:revision>5</cp:revision>
  <cp:lastPrinted>2014-08-26T08:55:00Z</cp:lastPrinted>
  <dcterms:created xsi:type="dcterms:W3CDTF">2021-04-24T18:28:00Z</dcterms:created>
  <dcterms:modified xsi:type="dcterms:W3CDTF">2021-04-25T20:38:00Z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