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0AFD" w:rsidRPr="008F6D6D" w:rsidRDefault="006C0AFD" w:rsidP="006C0AFD">
      <w:pPr>
        <w:pStyle w:val="ListParagraph"/>
        <w:numPr>
          <w:ilvl w:val="0"/>
          <w:numId w:val="2"/>
        </w:numPr>
        <w:ind w:left="360"/>
        <w:jc w:val="both"/>
        <w:rPr>
          <w:rFonts w:asciiTheme="minorHAnsi" w:hAnsiTheme="minorHAnsi"/>
          <w:color w:val="000000" w:themeColor="text1"/>
          <w:szCs w:val="24"/>
        </w:rPr>
      </w:pPr>
      <w:r w:rsidRPr="008F6D6D">
        <w:rPr>
          <w:rFonts w:asciiTheme="minorHAnsi" w:hAnsiTheme="minorHAnsi"/>
          <w:color w:val="000000" w:themeColor="text1"/>
          <w:u w:val="single"/>
        </w:rPr>
        <w:t>Agriculture and nature conservation are not compatible. Discuss</w:t>
      </w:r>
      <w:r w:rsidRPr="008F6D6D">
        <w:rPr>
          <w:rFonts w:asciiTheme="minorHAnsi" w:hAnsiTheme="minorHAnsi"/>
          <w:color w:val="000000" w:themeColor="text1"/>
          <w:szCs w:val="24"/>
          <w:u w:val="single"/>
        </w:rPr>
        <w:t>.</w:t>
      </w:r>
      <w:r w:rsidRPr="008F6D6D">
        <w:rPr>
          <w:rFonts w:asciiTheme="minorHAnsi" w:hAnsiTheme="minorHAnsi"/>
          <w:color w:val="000000" w:themeColor="text1"/>
          <w:szCs w:val="24"/>
        </w:rPr>
        <w:tab/>
      </w:r>
      <w:r w:rsidRPr="008F6D6D">
        <w:rPr>
          <w:rFonts w:asciiTheme="minorHAnsi" w:hAnsiTheme="minorHAnsi"/>
          <w:color w:val="000000" w:themeColor="text1"/>
          <w:szCs w:val="24"/>
        </w:rPr>
        <w:tab/>
      </w:r>
      <w:r w:rsidRPr="008F6D6D">
        <w:rPr>
          <w:rFonts w:asciiTheme="minorHAnsi" w:hAnsiTheme="minorHAnsi"/>
          <w:color w:val="000000" w:themeColor="text1"/>
          <w:szCs w:val="24"/>
        </w:rPr>
        <w:tab/>
        <w:t xml:space="preserve">   </w:t>
      </w:r>
      <w:r w:rsidRPr="008F6D6D">
        <w:rPr>
          <w:rFonts w:asciiTheme="minorHAnsi" w:hAnsiTheme="minorHAnsi"/>
          <w:color w:val="000000" w:themeColor="text1"/>
          <w:szCs w:val="24"/>
        </w:rPr>
        <w:t xml:space="preserve">         [50]</w:t>
      </w:r>
    </w:p>
    <w:p w:rsidR="002F42A1" w:rsidRPr="008F6D6D" w:rsidRDefault="002F42A1" w:rsidP="006C0AFD">
      <w:pPr>
        <w:jc w:val="both"/>
        <w:rPr>
          <w:color w:val="000000" w:themeColor="text1"/>
          <w:lang w:eastAsia="zh-CN"/>
        </w:rPr>
      </w:pPr>
    </w:p>
    <w:p w:rsidR="007D3A54" w:rsidRPr="008F6D6D" w:rsidRDefault="00255A50" w:rsidP="006C0AFD">
      <w:pPr>
        <w:jc w:val="both"/>
        <w:rPr>
          <w:color w:val="000000" w:themeColor="text1"/>
          <w:lang w:eastAsia="zh-CN"/>
        </w:rPr>
      </w:pPr>
      <w:r w:rsidRPr="008F6D6D">
        <w:rPr>
          <w:color w:val="000000" w:themeColor="text1"/>
          <w:lang w:eastAsia="zh-CN"/>
        </w:rPr>
        <w:t xml:space="preserve">There are known conflict between agricultural </w:t>
      </w:r>
      <w:r w:rsidR="00CA6BED" w:rsidRPr="008F6D6D">
        <w:rPr>
          <w:color w:val="000000" w:themeColor="text1"/>
          <w:lang w:eastAsia="zh-CN"/>
        </w:rPr>
        <w:t xml:space="preserve">and nature conservation stakeholders. </w:t>
      </w:r>
      <w:r w:rsidR="006662D9" w:rsidRPr="008F6D6D">
        <w:rPr>
          <w:color w:val="000000" w:themeColor="text1"/>
          <w:lang w:eastAsia="zh-CN"/>
        </w:rPr>
        <w:t xml:space="preserve">Agricultural practices on farmland can have detrimental impact to the ecosystem habitats and its biodiversity, such as; removal of hedgerows to increase field size means a significant loss to habitat infrastructure soil erosion and increasing fertiliser run-off, as a result, </w:t>
      </w:r>
      <w:r w:rsidR="00A67225" w:rsidRPr="008F6D6D">
        <w:rPr>
          <w:color w:val="000000" w:themeColor="text1"/>
          <w:lang w:eastAsia="zh-CN"/>
        </w:rPr>
        <w:t>drastic reduction in food sources</w:t>
      </w:r>
      <w:r w:rsidR="00A67225" w:rsidRPr="008F6D6D">
        <w:rPr>
          <w:color w:val="000000" w:themeColor="text1"/>
          <w:lang w:eastAsia="zh-CN"/>
        </w:rPr>
        <w:t xml:space="preserve"> followed by </w:t>
      </w:r>
      <w:r w:rsidR="006662D9" w:rsidRPr="008F6D6D">
        <w:rPr>
          <w:color w:val="000000" w:themeColor="text1"/>
          <w:lang w:eastAsia="zh-CN"/>
        </w:rPr>
        <w:t>a decline in species like birds, small mammals</w:t>
      </w:r>
      <w:r w:rsidR="00A67225" w:rsidRPr="008F6D6D">
        <w:rPr>
          <w:color w:val="000000" w:themeColor="text1"/>
          <w:lang w:eastAsia="zh-CN"/>
        </w:rPr>
        <w:t xml:space="preserve"> and invertebrates; pond infilling also causes a loss of habitat as species decline include amphibians, particularly frogs and newts, and aquatic vegetations, such as pond weed; fertiliser application causes crop to become more dense and an increased concentration of nitrate leachate, as a result, there is a high risk of increasing nitrate exposure and concentration of nitrate the local water bodies, like rivers, from surface run-off, other reasons include reducing the diversity of vegetation</w:t>
      </w:r>
      <w:r w:rsidR="00D632BE" w:rsidRPr="008F6D6D">
        <w:rPr>
          <w:color w:val="000000" w:themeColor="text1"/>
          <w:lang w:eastAsia="zh-CN"/>
        </w:rPr>
        <w:t xml:space="preserve"> as a food source and habitat,</w:t>
      </w:r>
      <w:r w:rsidR="00A67225" w:rsidRPr="008F6D6D">
        <w:rPr>
          <w:color w:val="000000" w:themeColor="text1"/>
          <w:lang w:eastAsia="zh-CN"/>
        </w:rPr>
        <w:t xml:space="preserve"> thus a decrease in in</w:t>
      </w:r>
      <w:r w:rsidR="00D632BE" w:rsidRPr="008F6D6D">
        <w:rPr>
          <w:color w:val="000000" w:themeColor="text1"/>
          <w:lang w:eastAsia="zh-CN"/>
        </w:rPr>
        <w:t>sects; crop cultivation may have a harmful impact depending on the time of year, crop sowing in autumn reduces stubble and as a result, a drastic decline in wintering birds, such as curlews and rough-legged buzzards, as well as invertebrates (First Ecology, 2015; Jenkins, 2020).</w:t>
      </w:r>
      <w:r w:rsidR="004A4342" w:rsidRPr="008F6D6D">
        <w:rPr>
          <w:color w:val="000000" w:themeColor="text1"/>
          <w:lang w:eastAsia="zh-CN"/>
        </w:rPr>
        <w:t xml:space="preserve"> </w:t>
      </w:r>
      <w:r w:rsidR="007917DB" w:rsidRPr="008F6D6D">
        <w:rPr>
          <w:color w:val="000000" w:themeColor="text1"/>
          <w:lang w:eastAsia="zh-CN"/>
        </w:rPr>
        <w:t xml:space="preserve">According to Wynne (2004), the Chief of RSPB, he claims there are clear evidence that some of the key agricultural practices have a significantly harmful impact on some species, even the ones that are protected under the Wildlife and Countryside Act 1981, </w:t>
      </w:r>
      <w:r w:rsidR="007917DB" w:rsidRPr="008F6D6D">
        <w:rPr>
          <w:i/>
          <w:color w:val="000000" w:themeColor="text1"/>
          <w:lang w:eastAsia="zh-CN"/>
        </w:rPr>
        <w:t xml:space="preserve">“the decline of the </w:t>
      </w:r>
      <w:proofErr w:type="spellStart"/>
      <w:r w:rsidR="007917DB" w:rsidRPr="008F6D6D">
        <w:rPr>
          <w:i/>
          <w:color w:val="000000" w:themeColor="text1"/>
          <w:lang w:eastAsia="zh-CN"/>
        </w:rPr>
        <w:t>cornsnake</w:t>
      </w:r>
      <w:proofErr w:type="spellEnd"/>
      <w:r w:rsidR="007917DB" w:rsidRPr="008F6D6D">
        <w:rPr>
          <w:i/>
          <w:color w:val="000000" w:themeColor="text1"/>
          <w:lang w:eastAsia="zh-CN"/>
        </w:rPr>
        <w:t xml:space="preserve"> has been one of the most obvious effects of the industrialisation of farming across Europe </w:t>
      </w:r>
      <w:r w:rsidR="007917DB" w:rsidRPr="008F6D6D">
        <w:rPr>
          <w:color w:val="000000" w:themeColor="text1"/>
          <w:lang w:eastAsia="zh-CN"/>
        </w:rPr>
        <w:t>[including the UK]</w:t>
      </w:r>
      <w:r w:rsidR="002F42A1" w:rsidRPr="008F6D6D">
        <w:rPr>
          <w:i/>
          <w:color w:val="000000" w:themeColor="text1"/>
          <w:lang w:eastAsia="zh-CN"/>
        </w:rPr>
        <w:t>. This has been so</w:t>
      </w:r>
      <w:r w:rsidR="007917DB" w:rsidRPr="008F6D6D">
        <w:rPr>
          <w:i/>
          <w:color w:val="000000" w:themeColor="text1"/>
          <w:lang w:eastAsia="zh-CN"/>
        </w:rPr>
        <w:t xml:space="preserve"> </w:t>
      </w:r>
      <w:r w:rsidR="002F42A1" w:rsidRPr="008F6D6D">
        <w:rPr>
          <w:i/>
          <w:color w:val="000000" w:themeColor="text1"/>
          <w:lang w:eastAsia="zh-CN"/>
        </w:rPr>
        <w:t>marked, you can pick out the outline of the Common Agricultural Policy imprinted on the distribution map of the birds.”</w:t>
      </w:r>
      <w:r w:rsidR="00FE7152" w:rsidRPr="008F6D6D">
        <w:rPr>
          <w:color w:val="000000" w:themeColor="text1"/>
          <w:lang w:eastAsia="zh-CN"/>
        </w:rPr>
        <w:t xml:space="preserve"> </w:t>
      </w:r>
      <w:r w:rsidR="007D3A54" w:rsidRPr="008F6D6D">
        <w:rPr>
          <w:color w:val="000000" w:themeColor="text1"/>
          <w:lang w:eastAsia="zh-CN"/>
        </w:rPr>
        <w:t>As far as nature conservation industry is concerned, the inter-relationship between land for the production of crops and uncropped marginal land to maximise biodiversity; enhancing landscape mosaic and avoid isolation to allow interlink species interactions</w:t>
      </w:r>
      <w:r w:rsidR="00A66BDE" w:rsidRPr="008F6D6D">
        <w:rPr>
          <w:color w:val="000000" w:themeColor="text1"/>
          <w:lang w:eastAsia="zh-CN"/>
        </w:rPr>
        <w:t>. Some conservation management advice for the agricultural industry is to eliminate the reliance of artificial fertilisers and pesticides and create pond and hedgerow restoration</w:t>
      </w:r>
      <w:r w:rsidR="008F6D6D">
        <w:rPr>
          <w:color w:val="000000" w:themeColor="text1"/>
          <w:lang w:eastAsia="zh-CN"/>
        </w:rPr>
        <w:t>, as some species that inhabit in hedgerows and ponds are listed as priority species under the Biodiversity Action Plan</w:t>
      </w:r>
      <w:r w:rsidR="00A66BDE" w:rsidRPr="008F6D6D">
        <w:rPr>
          <w:color w:val="000000" w:themeColor="text1"/>
          <w:lang w:eastAsia="zh-CN"/>
        </w:rPr>
        <w:t>.</w:t>
      </w:r>
    </w:p>
    <w:p w:rsidR="007D3A54" w:rsidRPr="008F6D6D" w:rsidRDefault="007D3A54" w:rsidP="006C0AFD">
      <w:pPr>
        <w:jc w:val="both"/>
        <w:rPr>
          <w:color w:val="000000" w:themeColor="text1"/>
          <w:lang w:eastAsia="zh-CN"/>
        </w:rPr>
      </w:pPr>
    </w:p>
    <w:p w:rsidR="00D632BE" w:rsidRPr="008F6D6D" w:rsidRDefault="004A4342" w:rsidP="006C0AFD">
      <w:pPr>
        <w:jc w:val="both"/>
        <w:rPr>
          <w:color w:val="000000" w:themeColor="text1"/>
          <w:lang w:eastAsia="zh-CN"/>
        </w:rPr>
      </w:pPr>
      <w:r w:rsidRPr="008F6D6D">
        <w:rPr>
          <w:color w:val="000000" w:themeColor="text1"/>
          <w:lang w:eastAsia="zh-CN"/>
        </w:rPr>
        <w:t>Despite the conflicting outcomes of stakeholders in the agricultural industry and nature conservation industry, there are some legislative solutions to mitigate conflict to make the two industries to function more compatibly. One legislation in Wales</w:t>
      </w:r>
      <w:r w:rsidR="00256322" w:rsidRPr="008F6D6D">
        <w:rPr>
          <w:color w:val="000000" w:themeColor="text1"/>
          <w:lang w:eastAsia="zh-CN"/>
        </w:rPr>
        <w:t xml:space="preserve">, called </w:t>
      </w:r>
      <w:proofErr w:type="spellStart"/>
      <w:r w:rsidR="00256322" w:rsidRPr="008F6D6D">
        <w:rPr>
          <w:color w:val="000000" w:themeColor="text1"/>
          <w:lang w:eastAsia="zh-CN"/>
        </w:rPr>
        <w:t>Glastir</w:t>
      </w:r>
      <w:proofErr w:type="spellEnd"/>
      <w:r w:rsidR="00256322" w:rsidRPr="008F6D6D">
        <w:rPr>
          <w:color w:val="000000" w:themeColor="text1"/>
          <w:lang w:eastAsia="zh-CN"/>
        </w:rPr>
        <w:t xml:space="preserve"> 2012, involves five </w:t>
      </w:r>
      <w:proofErr w:type="spellStart"/>
      <w:r w:rsidR="00256322" w:rsidRPr="008F6D6D">
        <w:rPr>
          <w:color w:val="000000" w:themeColor="text1"/>
          <w:lang w:eastAsia="zh-CN"/>
        </w:rPr>
        <w:t>agri</w:t>
      </w:r>
      <w:proofErr w:type="spellEnd"/>
      <w:r w:rsidR="00256322" w:rsidRPr="008F6D6D">
        <w:rPr>
          <w:color w:val="000000" w:themeColor="text1"/>
          <w:lang w:eastAsia="zh-CN"/>
        </w:rPr>
        <w:t xml:space="preserve">-environmental schemes, such as </w:t>
      </w:r>
      <w:proofErr w:type="spellStart"/>
      <w:r w:rsidR="00256322" w:rsidRPr="008F6D6D">
        <w:rPr>
          <w:color w:val="000000" w:themeColor="text1"/>
          <w:lang w:eastAsia="zh-CN"/>
        </w:rPr>
        <w:t>Tir</w:t>
      </w:r>
      <w:proofErr w:type="spellEnd"/>
      <w:r w:rsidR="00256322" w:rsidRPr="008F6D6D">
        <w:rPr>
          <w:color w:val="000000" w:themeColor="text1"/>
          <w:lang w:eastAsia="zh-CN"/>
        </w:rPr>
        <w:t xml:space="preserve"> </w:t>
      </w:r>
      <w:proofErr w:type="spellStart"/>
      <w:r w:rsidR="00256322" w:rsidRPr="008F6D6D">
        <w:rPr>
          <w:color w:val="000000" w:themeColor="text1"/>
          <w:lang w:eastAsia="zh-CN"/>
        </w:rPr>
        <w:t>Gofal</w:t>
      </w:r>
      <w:proofErr w:type="spellEnd"/>
      <w:r w:rsidR="00256322" w:rsidRPr="008F6D6D">
        <w:rPr>
          <w:color w:val="000000" w:themeColor="text1"/>
          <w:lang w:eastAsia="zh-CN"/>
        </w:rPr>
        <w:t xml:space="preserve">, </w:t>
      </w:r>
      <w:proofErr w:type="spellStart"/>
      <w:r w:rsidR="00256322" w:rsidRPr="008F6D6D">
        <w:rPr>
          <w:color w:val="000000" w:themeColor="text1"/>
          <w:lang w:eastAsia="zh-CN"/>
        </w:rPr>
        <w:t>Tir</w:t>
      </w:r>
      <w:proofErr w:type="spellEnd"/>
      <w:r w:rsidR="00256322" w:rsidRPr="008F6D6D">
        <w:rPr>
          <w:color w:val="000000" w:themeColor="text1"/>
          <w:lang w:eastAsia="zh-CN"/>
        </w:rPr>
        <w:t xml:space="preserve"> </w:t>
      </w:r>
      <w:proofErr w:type="spellStart"/>
      <w:r w:rsidR="00256322" w:rsidRPr="008F6D6D">
        <w:rPr>
          <w:color w:val="000000" w:themeColor="text1"/>
          <w:lang w:eastAsia="zh-CN"/>
        </w:rPr>
        <w:t>Cynnal</w:t>
      </w:r>
      <w:proofErr w:type="spellEnd"/>
      <w:r w:rsidR="00256322" w:rsidRPr="008F6D6D">
        <w:rPr>
          <w:color w:val="000000" w:themeColor="text1"/>
          <w:lang w:eastAsia="zh-CN"/>
        </w:rPr>
        <w:t xml:space="preserve">, Organic Farms and Better Woodlands. </w:t>
      </w:r>
      <w:proofErr w:type="spellStart"/>
      <w:r w:rsidR="00256322" w:rsidRPr="008F6D6D">
        <w:rPr>
          <w:color w:val="000000" w:themeColor="text1"/>
          <w:lang w:eastAsia="zh-CN"/>
        </w:rPr>
        <w:t>Tir</w:t>
      </w:r>
      <w:proofErr w:type="spellEnd"/>
      <w:r w:rsidR="00256322" w:rsidRPr="008F6D6D">
        <w:rPr>
          <w:color w:val="000000" w:themeColor="text1"/>
          <w:lang w:eastAsia="zh-CN"/>
        </w:rPr>
        <w:t xml:space="preserve"> </w:t>
      </w:r>
      <w:proofErr w:type="spellStart"/>
      <w:r w:rsidR="00256322" w:rsidRPr="008F6D6D">
        <w:rPr>
          <w:color w:val="000000" w:themeColor="text1"/>
          <w:lang w:eastAsia="zh-CN"/>
        </w:rPr>
        <w:t>Gofal</w:t>
      </w:r>
      <w:proofErr w:type="spellEnd"/>
      <w:r w:rsidR="00256322" w:rsidRPr="008F6D6D">
        <w:rPr>
          <w:color w:val="000000" w:themeColor="text1"/>
          <w:lang w:eastAsia="zh-CN"/>
        </w:rPr>
        <w:t xml:space="preserve"> is currently under management by Common Agricultural Policy (CAP) since 1999</w:t>
      </w:r>
      <w:r w:rsidR="0027395C" w:rsidRPr="008F6D6D">
        <w:rPr>
          <w:color w:val="000000" w:themeColor="text1"/>
          <w:lang w:eastAsia="zh-CN"/>
        </w:rPr>
        <w:t xml:space="preserve">, the purpose of this scheme </w:t>
      </w:r>
      <w:r w:rsidR="00256322" w:rsidRPr="008F6D6D">
        <w:rPr>
          <w:color w:val="000000" w:themeColor="text1"/>
          <w:lang w:eastAsia="zh-CN"/>
        </w:rPr>
        <w:t xml:space="preserve">is to maintain and enhance agricultural wildlife and landscape and to provide such opportunities to encourage people to visit the Welsh </w:t>
      </w:r>
      <w:r w:rsidR="0027395C" w:rsidRPr="008F6D6D">
        <w:rPr>
          <w:color w:val="000000" w:themeColor="text1"/>
          <w:lang w:eastAsia="zh-CN"/>
        </w:rPr>
        <w:t>countryside containing four vital elements to achieve its purpose, which are key training for farmers, creating new permissive access, land management</w:t>
      </w:r>
      <w:r w:rsidR="00256322" w:rsidRPr="008F6D6D">
        <w:rPr>
          <w:color w:val="000000" w:themeColor="text1"/>
          <w:lang w:eastAsia="zh-CN"/>
        </w:rPr>
        <w:t xml:space="preserve"> </w:t>
      </w:r>
      <w:r w:rsidR="0027395C" w:rsidRPr="008F6D6D">
        <w:rPr>
          <w:color w:val="000000" w:themeColor="text1"/>
          <w:lang w:eastAsia="zh-CN"/>
        </w:rPr>
        <w:t>and capital work (Jenkins 2020).</w:t>
      </w:r>
      <w:r w:rsidR="00A66BDE" w:rsidRPr="008F6D6D">
        <w:rPr>
          <w:color w:val="000000" w:themeColor="text1"/>
          <w:lang w:eastAsia="zh-CN"/>
        </w:rPr>
        <w:t xml:space="preserve"> The ecological benefits for these legislations are that there some species, such as butterflies</w:t>
      </w:r>
      <w:r w:rsidR="00FE7152" w:rsidRPr="008F6D6D">
        <w:rPr>
          <w:color w:val="000000" w:themeColor="text1"/>
          <w:lang w:eastAsia="zh-CN"/>
        </w:rPr>
        <w:t>, beetle banks</w:t>
      </w:r>
      <w:r w:rsidR="00A66BDE" w:rsidRPr="008F6D6D">
        <w:rPr>
          <w:color w:val="000000" w:themeColor="text1"/>
          <w:lang w:eastAsia="zh-CN"/>
        </w:rPr>
        <w:t xml:space="preserve">, gamebirds </w:t>
      </w:r>
      <w:r w:rsidR="00FE7152" w:rsidRPr="008F6D6D">
        <w:rPr>
          <w:color w:val="000000" w:themeColor="text1"/>
          <w:lang w:eastAsia="zh-CN"/>
        </w:rPr>
        <w:t>as well as</w:t>
      </w:r>
      <w:r w:rsidR="00A66BDE" w:rsidRPr="008F6D6D">
        <w:rPr>
          <w:color w:val="000000" w:themeColor="text1"/>
          <w:lang w:eastAsia="zh-CN"/>
        </w:rPr>
        <w:t xml:space="preserve"> other birds and invertebrates</w:t>
      </w:r>
      <w:r w:rsidR="00FE7152" w:rsidRPr="008F6D6D">
        <w:rPr>
          <w:color w:val="000000" w:themeColor="text1"/>
          <w:lang w:eastAsia="zh-CN"/>
        </w:rPr>
        <w:t xml:space="preserve"> and rare arable weed</w:t>
      </w:r>
      <w:r w:rsidR="00A66BDE" w:rsidRPr="008F6D6D">
        <w:rPr>
          <w:color w:val="000000" w:themeColor="text1"/>
          <w:lang w:eastAsia="zh-CN"/>
        </w:rPr>
        <w:t xml:space="preserve"> are safeguarded with habitats provided</w:t>
      </w:r>
      <w:r w:rsidR="00FE7152" w:rsidRPr="008F6D6D">
        <w:rPr>
          <w:color w:val="000000" w:themeColor="text1"/>
          <w:lang w:eastAsia="zh-CN"/>
        </w:rPr>
        <w:t>, certain farmlands treated with certain pesticides to reduce the harmful impact on some species (Jenkins, 2020).</w:t>
      </w:r>
    </w:p>
    <w:p w:rsidR="002F42A1" w:rsidRPr="008F6D6D" w:rsidRDefault="002F42A1" w:rsidP="006C0AFD">
      <w:pPr>
        <w:jc w:val="both"/>
        <w:rPr>
          <w:color w:val="000000" w:themeColor="text1"/>
          <w:lang w:eastAsia="zh-CN"/>
        </w:rPr>
      </w:pPr>
    </w:p>
    <w:p w:rsidR="002F42A1" w:rsidRPr="008F6D6D" w:rsidRDefault="002F42A1" w:rsidP="006C0AFD">
      <w:pPr>
        <w:jc w:val="both"/>
        <w:rPr>
          <w:color w:val="000000" w:themeColor="text1"/>
          <w:lang w:eastAsia="zh-CN"/>
        </w:rPr>
      </w:pPr>
    </w:p>
    <w:p w:rsidR="002F42A1" w:rsidRPr="008F6D6D" w:rsidRDefault="002F42A1" w:rsidP="006C0AFD">
      <w:pPr>
        <w:jc w:val="both"/>
        <w:rPr>
          <w:color w:val="000000" w:themeColor="text1"/>
          <w:lang w:eastAsia="zh-CN"/>
        </w:rPr>
      </w:pPr>
    </w:p>
    <w:p w:rsidR="002F42A1" w:rsidRDefault="002F42A1" w:rsidP="006C0AFD">
      <w:pPr>
        <w:jc w:val="both"/>
        <w:rPr>
          <w:color w:val="000000" w:themeColor="text1"/>
          <w:lang w:eastAsia="zh-CN"/>
        </w:rPr>
      </w:pPr>
    </w:p>
    <w:p w:rsidR="001E0D14" w:rsidRPr="008F6D6D" w:rsidRDefault="001E0D14" w:rsidP="006C0AFD">
      <w:pPr>
        <w:jc w:val="both"/>
        <w:rPr>
          <w:color w:val="000000" w:themeColor="text1"/>
          <w:lang w:eastAsia="zh-CN"/>
        </w:rPr>
      </w:pPr>
    </w:p>
    <w:p w:rsidR="002F42A1" w:rsidRPr="008F6D6D" w:rsidRDefault="002F42A1" w:rsidP="006C0AFD">
      <w:pPr>
        <w:jc w:val="both"/>
        <w:rPr>
          <w:color w:val="000000" w:themeColor="text1"/>
          <w:lang w:eastAsia="zh-CN"/>
        </w:rPr>
      </w:pPr>
    </w:p>
    <w:p w:rsidR="006C0AFD" w:rsidRPr="008F6D6D" w:rsidRDefault="006C0AFD" w:rsidP="006C0AFD">
      <w:pPr>
        <w:jc w:val="both"/>
        <w:rPr>
          <w:color w:val="000000" w:themeColor="text1"/>
          <w:u w:val="single"/>
          <w:lang w:eastAsia="zh-CN"/>
        </w:rPr>
      </w:pPr>
    </w:p>
    <w:p w:rsidR="006C0AFD" w:rsidRPr="008F6D6D" w:rsidRDefault="006C0AFD" w:rsidP="006C0AFD">
      <w:pPr>
        <w:pStyle w:val="ListParagraph"/>
        <w:numPr>
          <w:ilvl w:val="0"/>
          <w:numId w:val="2"/>
        </w:numPr>
        <w:ind w:left="360"/>
        <w:jc w:val="both"/>
        <w:rPr>
          <w:rFonts w:asciiTheme="minorHAnsi" w:hAnsiTheme="minorHAnsi"/>
          <w:color w:val="000000" w:themeColor="text1"/>
          <w:u w:val="single"/>
          <w:lang w:eastAsia="zh-CN"/>
        </w:rPr>
      </w:pPr>
      <w:r w:rsidRPr="008F6D6D">
        <w:rPr>
          <w:rFonts w:asciiTheme="minorHAnsi" w:hAnsiTheme="minorHAnsi"/>
          <w:color w:val="000000" w:themeColor="text1"/>
          <w:u w:val="single"/>
          <w:lang w:eastAsia="zh-CN"/>
        </w:rPr>
        <w:lastRenderedPageBreak/>
        <w:t xml:space="preserve">The UK has experienced one of the wettest winters in recent years, with floods impacting many parts of the country (Met Office, 2020). </w:t>
      </w:r>
    </w:p>
    <w:p w:rsidR="006C0AFD" w:rsidRPr="008F6D6D" w:rsidRDefault="006C0AFD" w:rsidP="006C0AFD">
      <w:pPr>
        <w:jc w:val="both"/>
        <w:rPr>
          <w:color w:val="000000" w:themeColor="text1"/>
          <w:u w:val="single"/>
          <w:lang w:eastAsia="zh-CN"/>
        </w:rPr>
      </w:pPr>
    </w:p>
    <w:p w:rsidR="006C0AFD" w:rsidRPr="008F6D6D" w:rsidRDefault="006C0AFD" w:rsidP="006C0AFD">
      <w:pPr>
        <w:jc w:val="both"/>
        <w:rPr>
          <w:color w:val="000000" w:themeColor="text1"/>
          <w:lang w:eastAsia="zh-CN"/>
        </w:rPr>
      </w:pPr>
      <w:r w:rsidRPr="008F6D6D">
        <w:rPr>
          <w:color w:val="000000" w:themeColor="text1"/>
          <w:u w:val="single"/>
          <w:lang w:eastAsia="zh-CN"/>
        </w:rPr>
        <w:t>Evaluate the soft vs hard engineering options that are currently being debated alongside the more traditional flood defences typically used.</w:t>
      </w:r>
      <w:r w:rsidRPr="008F6D6D">
        <w:rPr>
          <w:color w:val="000000" w:themeColor="text1"/>
          <w:lang w:eastAsia="zh-CN"/>
        </w:rPr>
        <w:tab/>
      </w:r>
      <w:r w:rsidRPr="008F6D6D">
        <w:rPr>
          <w:color w:val="000000" w:themeColor="text1"/>
          <w:lang w:eastAsia="zh-CN"/>
        </w:rPr>
        <w:t xml:space="preserve">           </w:t>
      </w:r>
      <w:r w:rsidRPr="008F6D6D">
        <w:rPr>
          <w:color w:val="000000" w:themeColor="text1"/>
          <w:lang w:eastAsia="zh-CN"/>
        </w:rPr>
        <w:tab/>
      </w:r>
      <w:r w:rsidRPr="008F6D6D">
        <w:rPr>
          <w:color w:val="000000" w:themeColor="text1"/>
          <w:lang w:eastAsia="zh-CN"/>
        </w:rPr>
        <w:tab/>
      </w:r>
      <w:r w:rsidRPr="008F6D6D">
        <w:rPr>
          <w:color w:val="000000" w:themeColor="text1"/>
          <w:lang w:eastAsia="zh-CN"/>
        </w:rPr>
        <w:tab/>
      </w:r>
      <w:r w:rsidRPr="008F6D6D">
        <w:rPr>
          <w:color w:val="000000" w:themeColor="text1"/>
          <w:lang w:eastAsia="zh-CN"/>
        </w:rPr>
        <w:tab/>
      </w:r>
      <w:r w:rsidRPr="008F6D6D">
        <w:rPr>
          <w:color w:val="000000" w:themeColor="text1"/>
          <w:lang w:eastAsia="zh-CN"/>
        </w:rPr>
        <w:tab/>
      </w:r>
      <w:r w:rsidRPr="008F6D6D">
        <w:rPr>
          <w:color w:val="000000" w:themeColor="text1"/>
          <w:lang w:eastAsia="zh-CN"/>
        </w:rPr>
        <w:tab/>
        <w:t xml:space="preserve">            </w:t>
      </w:r>
      <w:r w:rsidRPr="008F6D6D">
        <w:rPr>
          <w:color w:val="000000" w:themeColor="text1"/>
          <w:lang w:eastAsia="zh-CN"/>
        </w:rPr>
        <w:t>[50]</w:t>
      </w:r>
    </w:p>
    <w:p w:rsidR="009C4CB5" w:rsidRDefault="009C4CB5"/>
    <w:p w:rsidR="00255A50" w:rsidRDefault="006C0AFD" w:rsidP="006C0AFD">
      <w:pPr>
        <w:jc w:val="both"/>
        <w:rPr>
          <w:color w:val="000000" w:themeColor="text1"/>
        </w:rPr>
      </w:pPr>
      <w:r>
        <w:t xml:space="preserve">Hard and soft engineering techniques are methods to protect land from </w:t>
      </w:r>
      <w:r w:rsidR="005E46FA">
        <w:t xml:space="preserve">meteorological erosion, such as flooding from storms. Hard engineering methods are the manmade structures that can cause controlled disruption to the natural coastal processes and may become very expensive; seawalls may vary in design, which include revetments, although it provides strength for safety and protection </w:t>
      </w:r>
      <w:r w:rsidR="00A14511">
        <w:t>due to its concrete structure. However, in attempt to mitigate coastal flooding some of the disadvantages are that seawalls reflect wave energy increasing longshore drift and causing further disruption in removal of sandy beaches, a lack of ecological interaction between tidal waves and sand to provide coastal sand dunes succession</w:t>
      </w:r>
      <w:r w:rsidR="003E03CF">
        <w:t xml:space="preserve">, </w:t>
      </w:r>
      <w:r w:rsidR="00A14511">
        <w:t xml:space="preserve">thus increasing risk of eroding seawalls in more harsh </w:t>
      </w:r>
      <w:r w:rsidR="00A14511" w:rsidRPr="00A14511">
        <w:rPr>
          <w:color w:val="000000" w:themeColor="text1"/>
        </w:rPr>
        <w:t>condition</w:t>
      </w:r>
      <w:r w:rsidRPr="00A14511">
        <w:rPr>
          <w:color w:val="000000" w:themeColor="text1"/>
        </w:rPr>
        <w:t xml:space="preserve"> (</w:t>
      </w:r>
      <w:r w:rsidR="00A14511">
        <w:rPr>
          <w:color w:val="000000" w:themeColor="text1"/>
        </w:rPr>
        <w:t>DEFRA, 2007; c</w:t>
      </w:r>
      <w:r w:rsidRPr="00A14511">
        <w:rPr>
          <w:color w:val="000000" w:themeColor="text1"/>
        </w:rPr>
        <w:t>oastalcare.org, 2014);</w:t>
      </w:r>
      <w:r w:rsidR="000334AF">
        <w:rPr>
          <w:color w:val="000000" w:themeColor="text1"/>
        </w:rPr>
        <w:t xml:space="preserve"> river dredging is another key method as to deepen river channels increasing river flow to reduce flooding. </w:t>
      </w:r>
      <w:r w:rsidR="003E03CF">
        <w:rPr>
          <w:color w:val="000000" w:themeColor="text1"/>
        </w:rPr>
        <w:t>However,</w:t>
      </w:r>
      <w:r w:rsidR="000334AF">
        <w:rPr>
          <w:color w:val="000000" w:themeColor="text1"/>
        </w:rPr>
        <w:t xml:space="preserve"> some of the environmental detriments are that dredging destroys river habitats, such as salmon spawning areas</w:t>
      </w:r>
      <w:r w:rsidR="003E03CF">
        <w:rPr>
          <w:color w:val="000000" w:themeColor="text1"/>
        </w:rPr>
        <w:t>,</w:t>
      </w:r>
      <w:r w:rsidR="000334AF">
        <w:rPr>
          <w:color w:val="000000" w:themeColor="text1"/>
        </w:rPr>
        <w:t xml:space="preserve"> while </w:t>
      </w:r>
      <w:r w:rsidR="003E03CF">
        <w:rPr>
          <w:color w:val="000000" w:themeColor="text1"/>
        </w:rPr>
        <w:t xml:space="preserve">exposing population endangerment to protected species, such as lamprey (SEPA, </w:t>
      </w:r>
      <w:proofErr w:type="spellStart"/>
      <w:r w:rsidR="003E03CF">
        <w:rPr>
          <w:color w:val="000000" w:themeColor="text1"/>
        </w:rPr>
        <w:t>nd</w:t>
      </w:r>
      <w:proofErr w:type="spellEnd"/>
      <w:r w:rsidR="003E03CF">
        <w:rPr>
          <w:color w:val="000000" w:themeColor="text1"/>
        </w:rPr>
        <w:t xml:space="preserve">). </w:t>
      </w:r>
    </w:p>
    <w:p w:rsidR="00255A50" w:rsidRDefault="00255A50" w:rsidP="006C0AFD">
      <w:pPr>
        <w:jc w:val="both"/>
      </w:pPr>
    </w:p>
    <w:p w:rsidR="005E46FA" w:rsidRPr="00255A50" w:rsidRDefault="005E46FA" w:rsidP="006C0AFD">
      <w:pPr>
        <w:jc w:val="both"/>
        <w:rPr>
          <w:color w:val="000000" w:themeColor="text1"/>
        </w:rPr>
      </w:pPr>
      <w:r>
        <w:t xml:space="preserve">Unlike hard engineering methods, soft engineering methods are the natural factors to protect land that are more sustainable in adapting to the dynamic ecological processes and are often significantly cheaper than hard engineering </w:t>
      </w:r>
      <w:r w:rsidRPr="002C61DA">
        <w:rPr>
          <w:color w:val="000000" w:themeColor="text1"/>
        </w:rPr>
        <w:t>methods</w:t>
      </w:r>
      <w:r w:rsidR="002C61DA" w:rsidRPr="002C61DA">
        <w:rPr>
          <w:color w:val="000000" w:themeColor="text1"/>
        </w:rPr>
        <w:t xml:space="preserve">; </w:t>
      </w:r>
      <w:r w:rsidR="002C61DA" w:rsidRPr="002C61DA">
        <w:rPr>
          <w:color w:val="000000" w:themeColor="text1"/>
        </w:rPr>
        <w:t>Vegetation involves plants, such as marram grass to restore the protection of sand dunes and mangroves to protect coasts. The economic benefit is that this method is very cheap to conduct</w:t>
      </w:r>
      <w:r w:rsidR="002C61DA" w:rsidRPr="002C61DA">
        <w:rPr>
          <w:color w:val="000000" w:themeColor="text1"/>
        </w:rPr>
        <w:t>, the ecological benefits are that strengthening sand dunes provide coastal protection like</w:t>
      </w:r>
      <w:r w:rsidR="002C61DA" w:rsidRPr="002C61DA">
        <w:rPr>
          <w:color w:val="000000" w:themeColor="text1"/>
        </w:rPr>
        <w:t xml:space="preserve"> seawalls, </w:t>
      </w:r>
      <w:r w:rsidR="00FE7152">
        <w:rPr>
          <w:color w:val="000000" w:themeColor="text1"/>
        </w:rPr>
        <w:t xml:space="preserve">although </w:t>
      </w:r>
      <w:r w:rsidR="002C61DA" w:rsidRPr="002C61DA">
        <w:rPr>
          <w:color w:val="000000" w:themeColor="text1"/>
        </w:rPr>
        <w:t>unlike seawalls, vegetation can adapt to the ecological dynamic with a less likelihood of being eroded</w:t>
      </w:r>
      <w:r w:rsidR="002C61DA">
        <w:rPr>
          <w:color w:val="000000" w:themeColor="text1"/>
        </w:rPr>
        <w:t>;</w:t>
      </w:r>
      <w:r w:rsidR="002C61DA">
        <w:t xml:space="preserve"> the purpose of saltmarsh restoration is to reduce and dissipate tidal wave energy as a natural coastal flood defence. The ecological advantage </w:t>
      </w:r>
      <w:r w:rsidR="007D30F8">
        <w:t>is that saltmarshes can be enriched with biodiversity and natural habitats, the vital economic benefit is that it may cost authorities nothing to restore saltmarshes due to doing nothing to the coastline and allowing nature to reclaim land. An example of saltmarsh restoration is Cwm Ivy, Gower; Cwm Ivy was protected by a sea wall, until it was breached in 2014</w:t>
      </w:r>
      <w:r w:rsidR="00B124AA">
        <w:t xml:space="preserve">. </w:t>
      </w:r>
      <w:r w:rsidR="007D30F8">
        <w:t xml:space="preserve">Although it was not initially planned, </w:t>
      </w:r>
      <w:r w:rsidR="00B124AA">
        <w:t xml:space="preserve">it was debated to keep the breach and allow the sea to reclaim the farmland. As the authorities welcomed the transition in methods from hard engineering of a seawall to soft engineering to </w:t>
      </w:r>
      <w:r w:rsidR="00F83BC5">
        <w:t>saltmarsh restoration</w:t>
      </w:r>
      <w:r w:rsidR="00B124AA">
        <w:t xml:space="preserve">, </w:t>
      </w:r>
      <w:r w:rsidR="007D30F8">
        <w:t>flooding the farmland helped alleviate flood risks in areas of Carmarthen Bay</w:t>
      </w:r>
      <w:r w:rsidR="00B124AA">
        <w:t xml:space="preserve"> providing a vital habitat for such species as grey heron and kingfishers (National Trust, 2018; Jenkins, 20</w:t>
      </w:r>
      <w:r w:rsidR="00D632BE">
        <w:t>20</w:t>
      </w:r>
      <w:r w:rsidR="00B124AA">
        <w:t>).</w:t>
      </w:r>
      <w:r w:rsidR="007D30F8">
        <w:t xml:space="preserve"> </w:t>
      </w:r>
    </w:p>
    <w:p w:rsidR="002C61DA" w:rsidRDefault="002C61DA" w:rsidP="006C0AFD">
      <w:pPr>
        <w:jc w:val="both"/>
        <w:rPr>
          <w:color w:val="0070C0"/>
        </w:rPr>
      </w:pPr>
    </w:p>
    <w:p w:rsidR="00133B45" w:rsidRPr="00133B45" w:rsidRDefault="00133B45" w:rsidP="00133B45">
      <w:pPr>
        <w:jc w:val="both"/>
        <w:rPr>
          <w:szCs w:val="36"/>
          <w:lang w:val="en-US"/>
        </w:rPr>
      </w:pPr>
      <w:r>
        <w:rPr>
          <w:color w:val="000000" w:themeColor="text1"/>
        </w:rPr>
        <w:t xml:space="preserve">There’s a greater reliance on hand and soft engineering techniques as flood defence methods to reduce significant casualties enhanced by global warming as </w:t>
      </w:r>
      <w:r w:rsidRPr="00133B45">
        <w:rPr>
          <w:szCs w:val="36"/>
          <w:lang w:val="en-US"/>
        </w:rPr>
        <w:t>Dann</w:t>
      </w:r>
      <w:r>
        <w:rPr>
          <w:szCs w:val="36"/>
          <w:lang w:val="en-US"/>
        </w:rPr>
        <w:t xml:space="preserve"> </w:t>
      </w:r>
      <w:r w:rsidRPr="00133B45">
        <w:rPr>
          <w:szCs w:val="36"/>
          <w:lang w:val="en-US"/>
        </w:rPr>
        <w:t>Mitchell</w:t>
      </w:r>
      <w:r w:rsidR="00314A1D">
        <w:rPr>
          <w:szCs w:val="36"/>
          <w:lang w:val="en-US"/>
        </w:rPr>
        <w:t xml:space="preserve"> (nd)</w:t>
      </w:r>
      <w:bookmarkStart w:id="0" w:name="_GoBack"/>
      <w:bookmarkEnd w:id="0"/>
      <w:r w:rsidRPr="00133B45">
        <w:rPr>
          <w:szCs w:val="36"/>
          <w:lang w:val="en-US"/>
        </w:rPr>
        <w:t xml:space="preserve"> of Bristol University’s Cabot Institute for the Environment</w:t>
      </w:r>
      <w:r>
        <w:rPr>
          <w:szCs w:val="36"/>
          <w:lang w:val="en-US"/>
        </w:rPr>
        <w:t xml:space="preserve"> predicts that these harsh weathers are only going to become more frequent,</w:t>
      </w:r>
      <w:r w:rsidRPr="00133B45">
        <w:rPr>
          <w:i/>
          <w:szCs w:val="36"/>
          <w:lang w:val="en-US"/>
        </w:rPr>
        <w:t xml:space="preserve"> “Wetter future winters is a consistent projection with some predicting a 30% to 35% increase in rain by 2070. Our government and town planners need to invest significantly in UK flood </w:t>
      </w:r>
      <w:proofErr w:type="spellStart"/>
      <w:r w:rsidRPr="00133B45">
        <w:rPr>
          <w:i/>
          <w:szCs w:val="36"/>
          <w:lang w:val="en-US"/>
        </w:rPr>
        <w:t>defences</w:t>
      </w:r>
      <w:proofErr w:type="spellEnd"/>
      <w:r w:rsidRPr="00133B45">
        <w:rPr>
          <w:i/>
          <w:szCs w:val="36"/>
          <w:lang w:val="en-US"/>
        </w:rPr>
        <w:t>.”</w:t>
      </w:r>
      <w:r w:rsidRPr="00133B45">
        <w:rPr>
          <w:i/>
          <w:sz w:val="20"/>
          <w:szCs w:val="36"/>
          <w:lang w:val="en-US"/>
        </w:rPr>
        <w:t xml:space="preserve"> </w:t>
      </w:r>
    </w:p>
    <w:p w:rsidR="006C0AFD" w:rsidRDefault="006C0AFD" w:rsidP="006C0AFD">
      <w:pPr>
        <w:rPr>
          <w:color w:val="000000" w:themeColor="text1"/>
        </w:rPr>
      </w:pPr>
    </w:p>
    <w:p w:rsidR="006C0AFD" w:rsidRDefault="006C0AFD"/>
    <w:sectPr w:rsidR="006C0AFD" w:rsidSect="006C0AFD">
      <w:pgSz w:w="11900" w:h="16840"/>
      <w:pgMar w:top="1440" w:right="1080" w:bottom="1440" w:left="108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953FC9"/>
    <w:multiLevelType w:val="hybridMultilevel"/>
    <w:tmpl w:val="2828FEFE"/>
    <w:lvl w:ilvl="0" w:tplc="DBBC58D6">
      <w:start w:val="1"/>
      <w:numFmt w:val="decimal"/>
      <w:lvlText w:val="%1."/>
      <w:lvlJc w:val="left"/>
      <w:pPr>
        <w:ind w:left="720" w:hanging="360"/>
      </w:pPr>
      <w:rPr>
        <w:rFonts w:hint="default"/>
        <w:b/>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F82318"/>
    <w:multiLevelType w:val="hybridMultilevel"/>
    <w:tmpl w:val="366C4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AFD"/>
    <w:rsid w:val="000334AF"/>
    <w:rsid w:val="00133B45"/>
    <w:rsid w:val="001E0D14"/>
    <w:rsid w:val="00255A50"/>
    <w:rsid w:val="00256322"/>
    <w:rsid w:val="0027395C"/>
    <w:rsid w:val="002974E1"/>
    <w:rsid w:val="002C61DA"/>
    <w:rsid w:val="002F42A1"/>
    <w:rsid w:val="00314A1D"/>
    <w:rsid w:val="003E03CF"/>
    <w:rsid w:val="004A4342"/>
    <w:rsid w:val="005E46FA"/>
    <w:rsid w:val="006662D9"/>
    <w:rsid w:val="006C0AFD"/>
    <w:rsid w:val="00783451"/>
    <w:rsid w:val="007917DB"/>
    <w:rsid w:val="007D30F8"/>
    <w:rsid w:val="007D3A54"/>
    <w:rsid w:val="008F6D6D"/>
    <w:rsid w:val="009C4CB5"/>
    <w:rsid w:val="00A14511"/>
    <w:rsid w:val="00A66BDE"/>
    <w:rsid w:val="00A67225"/>
    <w:rsid w:val="00B124AA"/>
    <w:rsid w:val="00CA6BED"/>
    <w:rsid w:val="00D632BE"/>
    <w:rsid w:val="00E56A1B"/>
    <w:rsid w:val="00F83BC5"/>
    <w:rsid w:val="00FE7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28150"/>
  <w15:chartTrackingRefBased/>
  <w15:docId w15:val="{1A4F4C44-1737-8043-A4DA-C24E1AA9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0AFD"/>
    <w:pPr>
      <w:ind w:left="720"/>
      <w:contextualSpacing/>
    </w:pPr>
    <w:rPr>
      <w:rFonts w:ascii="Times New Roman" w:eastAsia="Times New Roman" w:hAnsi="Times New Roman" w:cs="Times New Roman"/>
      <w:szCs w:val="20"/>
      <w:lang w:eastAsia="en-GB"/>
    </w:rPr>
  </w:style>
  <w:style w:type="paragraph" w:customStyle="1" w:styleId="Default">
    <w:name w:val="Default"/>
    <w:rsid w:val="007917DB"/>
    <w:pPr>
      <w:autoSpaceDE w:val="0"/>
      <w:autoSpaceDN w:val="0"/>
      <w:adjustRightInd w:val="0"/>
    </w:pPr>
    <w:rPr>
      <w:rFonts w:ascii="Times New Roman" w:hAnsi="Times New Roman" w:cs="Times New Roman"/>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TotalTime>
  <Pages>2</Pages>
  <Words>1070</Words>
  <Characters>6101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 Awal</dc:creator>
  <cp:keywords/>
  <dc:description/>
  <cp:lastModifiedBy>Naim Awal</cp:lastModifiedBy>
  <cp:revision>6</cp:revision>
  <dcterms:created xsi:type="dcterms:W3CDTF">2020-05-26T08:15:00Z</dcterms:created>
  <dcterms:modified xsi:type="dcterms:W3CDTF">2020-05-26T12:20:00Z</dcterms:modified>
</cp:coreProperties>
</file>