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00015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B62EE2">
              <w:rPr>
                <w:b/>
                <w:color w:val="auto"/>
                <w:sz w:val="32"/>
              </w:rPr>
              <w:t>Daniel Rogers</w:t>
            </w:r>
            <w:r w:rsidR="005A1BA3">
              <w:rPr>
                <w:b/>
                <w:color w:val="auto"/>
                <w:sz w:val="32"/>
              </w:rPr>
              <w:t>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4A9CA6" w:rsidR="005A1BA3" w:rsidRDefault="005A1BA3" w:rsidP="00340E9A">
            <w:pPr>
              <w:overflowPunct/>
              <w:autoSpaceDE/>
              <w:autoSpaceDN/>
              <w:adjustRightInd/>
              <w:ind w:right="237"/>
              <w:textAlignment w:val="auto"/>
              <w:rPr>
                <w:b/>
                <w:color w:val="auto"/>
                <w:sz w:val="32"/>
              </w:rPr>
            </w:pPr>
            <w:r>
              <w:rPr>
                <w:b/>
                <w:color w:val="auto"/>
                <w:sz w:val="32"/>
              </w:rPr>
              <w:t>___________</w:t>
            </w:r>
            <w:r w:rsidR="00B62EE2">
              <w:rPr>
                <w:b/>
                <w:color w:val="auto"/>
                <w:sz w:val="32"/>
              </w:rPr>
              <w:t>2029381</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62EE2"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3194747C" w:rsidR="00AA666E" w:rsidRDefault="00025650" w:rsidP="00340E9A">
      <w:pPr>
        <w:ind w:right="237"/>
        <w:jc w:val="both"/>
        <w:rPr>
          <w:b/>
          <w:sz w:val="24"/>
          <w:szCs w:val="24"/>
        </w:rPr>
      </w:pPr>
      <w:r w:rsidRPr="00025650">
        <w:rPr>
          <w:b/>
          <w:sz w:val="24"/>
          <w:szCs w:val="24"/>
        </w:rPr>
        <w:t>ANSWER:</w:t>
      </w:r>
    </w:p>
    <w:p w14:paraId="27458699" w14:textId="31497559" w:rsidR="00B62EE2" w:rsidRDefault="00B62EE2" w:rsidP="00340E9A">
      <w:pPr>
        <w:ind w:right="237"/>
        <w:jc w:val="both"/>
        <w:rPr>
          <w:b/>
          <w:sz w:val="24"/>
          <w:szCs w:val="24"/>
        </w:rPr>
      </w:pPr>
    </w:p>
    <w:p w14:paraId="686AC880" w14:textId="77777777" w:rsidR="00B62EE2" w:rsidRPr="0083029E" w:rsidRDefault="00B62EE2" w:rsidP="00B62EE2">
      <w:pPr>
        <w:ind w:right="237"/>
        <w:jc w:val="both"/>
        <w:rPr>
          <w:bCs/>
          <w:sz w:val="24"/>
          <w:szCs w:val="24"/>
        </w:rPr>
      </w:pPr>
      <w:bookmarkStart w:id="0" w:name="_Hlk92574873"/>
      <w:r w:rsidRPr="0083029E">
        <w:rPr>
          <w:bCs/>
          <w:sz w:val="24"/>
          <w:szCs w:val="24"/>
        </w:rPr>
        <w:t xml:space="preserve">In this </w:t>
      </w:r>
      <w:r>
        <w:rPr>
          <w:bCs/>
          <w:sz w:val="24"/>
          <w:szCs w:val="24"/>
        </w:rPr>
        <w:t>task</w:t>
      </w:r>
      <w:r w:rsidRPr="0083029E">
        <w:rPr>
          <w:bCs/>
          <w:sz w:val="24"/>
          <w:szCs w:val="24"/>
        </w:rPr>
        <w:t xml:space="preserve"> I will be focussing on how I coped during my tutorship with various things such as the nature of the work, the shift pattern, and the pressure of joining a new team.</w:t>
      </w:r>
    </w:p>
    <w:p w14:paraId="639AB715" w14:textId="77777777" w:rsidR="00B62EE2" w:rsidRPr="0083029E" w:rsidRDefault="00B62EE2" w:rsidP="00B62EE2">
      <w:pPr>
        <w:ind w:right="237"/>
        <w:jc w:val="both"/>
        <w:rPr>
          <w:bCs/>
          <w:sz w:val="24"/>
          <w:szCs w:val="24"/>
        </w:rPr>
      </w:pPr>
    </w:p>
    <w:p w14:paraId="416E7FA3" w14:textId="77777777" w:rsidR="00B62EE2" w:rsidRPr="0083029E" w:rsidRDefault="00B62EE2" w:rsidP="00B62EE2">
      <w:pPr>
        <w:ind w:right="237"/>
        <w:jc w:val="both"/>
        <w:rPr>
          <w:bCs/>
          <w:sz w:val="24"/>
          <w:szCs w:val="24"/>
        </w:rPr>
      </w:pPr>
      <w:r w:rsidRPr="0083029E">
        <w:rPr>
          <w:bCs/>
          <w:sz w:val="24"/>
          <w:szCs w:val="24"/>
        </w:rPr>
        <w:t xml:space="preserve">Due to being a police community support officer prior to joining as a constable I have found the adaptation between both roles relatively easy as I knew how to use the policing systems we used in our force and I already knew a </w:t>
      </w:r>
      <w:r>
        <w:rPr>
          <w:bCs/>
          <w:sz w:val="24"/>
          <w:szCs w:val="24"/>
        </w:rPr>
        <w:t>large</w:t>
      </w:r>
      <w:r w:rsidRPr="0083029E">
        <w:rPr>
          <w:bCs/>
          <w:sz w:val="24"/>
          <w:szCs w:val="24"/>
        </w:rPr>
        <w:t xml:space="preserve"> number of officers within the division I have been posted in. I believe this has put me at ease as I was already on common ground with most officers and could engage better with them and I believe my previous role has given me great understanding on how to speak to people and understand key objectives on what south wales police are looking to achieve. This has taken a lot of pressure off me whilst joining my new team as I already knew a lot of the officers and due to previous role, they knew I was capable of doing the basic tasks straight from the start to help me with my role.</w:t>
      </w:r>
    </w:p>
    <w:p w14:paraId="47237658" w14:textId="77777777" w:rsidR="00B62EE2" w:rsidRPr="0083029E" w:rsidRDefault="00B62EE2" w:rsidP="00B62EE2">
      <w:pPr>
        <w:ind w:right="237"/>
        <w:jc w:val="both"/>
        <w:rPr>
          <w:bCs/>
          <w:sz w:val="24"/>
          <w:szCs w:val="24"/>
        </w:rPr>
      </w:pPr>
    </w:p>
    <w:p w14:paraId="367FD78D" w14:textId="77777777" w:rsidR="00B62EE2" w:rsidRPr="0083029E" w:rsidRDefault="00B62EE2" w:rsidP="00B62EE2">
      <w:pPr>
        <w:ind w:right="237"/>
        <w:jc w:val="both"/>
        <w:rPr>
          <w:bCs/>
          <w:sz w:val="24"/>
          <w:szCs w:val="24"/>
        </w:rPr>
      </w:pPr>
      <w:r w:rsidRPr="0083029E">
        <w:rPr>
          <w:bCs/>
          <w:sz w:val="24"/>
          <w:szCs w:val="24"/>
        </w:rPr>
        <w:t>I believe the hardest challenge has been the change of shifts and this has led me to making lifestyle changes in order to combat these changes to my sleep pattern and work/life balance. In training the shifts were easy as they were Monday to Friday and normal working hours which was easy to keep a work life balance however due to changing to unsocial hours, I have made a few changes to help me with this. I have started adjusting my sleeping pattern in order to have enough sleep ready for my next shift and to make sure I am fit for duty however I have had to utilise this on my rest days as well as working days particularly after night shifts as at first I was awake all hours throughout the night and this would ruin my pattern for my days off which was leading to poor quality of life as I was waking up at 2 or 3pm and I thought I was wasting the day.</w:t>
      </w:r>
    </w:p>
    <w:p w14:paraId="617CFDEF" w14:textId="77777777" w:rsidR="00B62EE2" w:rsidRPr="0083029E" w:rsidRDefault="00B62EE2" w:rsidP="00B62EE2">
      <w:pPr>
        <w:ind w:right="237"/>
        <w:jc w:val="both"/>
        <w:rPr>
          <w:bCs/>
          <w:sz w:val="24"/>
          <w:szCs w:val="24"/>
        </w:rPr>
      </w:pPr>
    </w:p>
    <w:p w14:paraId="13269F21" w14:textId="77777777" w:rsidR="00B62EE2" w:rsidRPr="0083029E" w:rsidRDefault="00B62EE2" w:rsidP="00B62EE2">
      <w:pPr>
        <w:ind w:right="237"/>
        <w:jc w:val="both"/>
        <w:rPr>
          <w:bCs/>
          <w:sz w:val="24"/>
          <w:szCs w:val="24"/>
        </w:rPr>
      </w:pPr>
      <w:r w:rsidRPr="0083029E">
        <w:rPr>
          <w:bCs/>
          <w:sz w:val="24"/>
          <w:szCs w:val="24"/>
        </w:rPr>
        <w:t xml:space="preserve">The nature of a police officer’s work has also been very hard at times for me as some incidents we attend such as sudden deaths/road traffic collisions aren’t pleasant. I have attended a number of incidents which weren’t very nice, and I have dwelled on these however I have a great support network in my tutor to help me deal with incidents like these and he always makes sure my welfare is okay after </w:t>
      </w:r>
      <w:r w:rsidRPr="0083029E">
        <w:rPr>
          <w:bCs/>
          <w:sz w:val="24"/>
          <w:szCs w:val="24"/>
        </w:rPr>
        <w:lastRenderedPageBreak/>
        <w:t xml:space="preserve">certain incidents and reminds me that counselling is available if I needed it. I can also rely on my fiancée although she will not know any details of the incidents I attend she is always there for when I need to talk about something that is affecting me and will look to help me through anything. </w:t>
      </w:r>
    </w:p>
    <w:p w14:paraId="4BB37EA4" w14:textId="77777777" w:rsidR="00B62EE2" w:rsidRPr="0083029E" w:rsidRDefault="00B62EE2" w:rsidP="00B62EE2">
      <w:pPr>
        <w:ind w:right="237"/>
        <w:jc w:val="both"/>
        <w:rPr>
          <w:bCs/>
          <w:sz w:val="24"/>
          <w:szCs w:val="24"/>
        </w:rPr>
      </w:pPr>
    </w:p>
    <w:p w14:paraId="400E489F" w14:textId="77777777" w:rsidR="00B62EE2" w:rsidRPr="0083029E" w:rsidRDefault="00B62EE2" w:rsidP="00B62EE2">
      <w:pPr>
        <w:ind w:right="237"/>
        <w:jc w:val="both"/>
        <w:rPr>
          <w:bCs/>
          <w:sz w:val="24"/>
          <w:szCs w:val="24"/>
        </w:rPr>
      </w:pPr>
      <w:r w:rsidRPr="0083029E">
        <w:rPr>
          <w:bCs/>
          <w:sz w:val="24"/>
          <w:szCs w:val="24"/>
        </w:rPr>
        <w:t>In order to deal with many of these stresses on me I have used activities such as the gym to relieve stress as well as keeping me fit for my role and this has been beneficial, and it allows me to have time to myself and process particular events. I have also begun online gaming with a few of my colleagues from training, so this takes our mind off stresses that come with our jobs. This also allows us to support each other as we are all relatively new at being constables. I also see my fiancée regularly and we do things such as going out for food or shopping or going away for the weekend which alleviates any stresses I have and I use these as coping strategies as I always have something to look forward too on my days off.</w:t>
      </w:r>
    </w:p>
    <w:p w14:paraId="7F04DCF1" w14:textId="77777777" w:rsidR="00B62EE2" w:rsidRPr="0083029E" w:rsidRDefault="00B62EE2" w:rsidP="00B62EE2">
      <w:pPr>
        <w:ind w:right="237"/>
        <w:jc w:val="both"/>
        <w:rPr>
          <w:bCs/>
          <w:sz w:val="24"/>
          <w:szCs w:val="24"/>
        </w:rPr>
      </w:pPr>
    </w:p>
    <w:p w14:paraId="789CF9F1" w14:textId="77777777" w:rsidR="00B62EE2" w:rsidRPr="0083029E" w:rsidRDefault="00B62EE2" w:rsidP="00B62EE2">
      <w:pPr>
        <w:ind w:right="237"/>
        <w:jc w:val="both"/>
        <w:rPr>
          <w:bCs/>
          <w:sz w:val="24"/>
          <w:szCs w:val="24"/>
        </w:rPr>
      </w:pPr>
      <w:r w:rsidRPr="0083029E">
        <w:rPr>
          <w:bCs/>
          <w:sz w:val="24"/>
          <w:szCs w:val="24"/>
        </w:rPr>
        <w:t xml:space="preserve">The organisational culture has been easy to adapt to due to my previous role and I understand how likeminded every officer is in helping protect vulnerable people and victims of crime and understand what I have to do in order to help these people too I have found this very easy due to my previous experience and believe this has helped me in this area of what I have had to adjust too. </w:t>
      </w:r>
    </w:p>
    <w:p w14:paraId="392D7E13" w14:textId="77777777" w:rsidR="00B62EE2" w:rsidRPr="0083029E" w:rsidRDefault="00B62EE2" w:rsidP="00B62EE2">
      <w:pPr>
        <w:ind w:right="237"/>
        <w:jc w:val="both"/>
        <w:rPr>
          <w:bCs/>
          <w:sz w:val="24"/>
          <w:szCs w:val="24"/>
        </w:rPr>
      </w:pPr>
    </w:p>
    <w:p w14:paraId="214A6B8E" w14:textId="72A517C3" w:rsidR="00B62EE2" w:rsidRPr="0083029E" w:rsidRDefault="00B62EE2" w:rsidP="00B62EE2">
      <w:pPr>
        <w:ind w:right="237"/>
        <w:jc w:val="both"/>
        <w:rPr>
          <w:bCs/>
          <w:sz w:val="24"/>
          <w:szCs w:val="24"/>
        </w:rPr>
      </w:pPr>
      <w:r w:rsidRPr="0083029E">
        <w:rPr>
          <w:bCs/>
          <w:sz w:val="24"/>
          <w:szCs w:val="24"/>
        </w:rPr>
        <w:t>These are some of the various methods and coping strategies I have used to combat stress and adjust to my new role as a police constable and as I progress through my career I believe I will find other</w:t>
      </w:r>
      <w:r>
        <w:rPr>
          <w:bCs/>
          <w:sz w:val="24"/>
          <w:szCs w:val="24"/>
        </w:rPr>
        <w:t>s</w:t>
      </w:r>
      <w:r w:rsidRPr="0083029E">
        <w:rPr>
          <w:bCs/>
          <w:sz w:val="24"/>
          <w:szCs w:val="24"/>
        </w:rPr>
        <w:t xml:space="preserve"> that will also assist me.</w:t>
      </w:r>
    </w:p>
    <w:p w14:paraId="3F0CF975" w14:textId="77777777" w:rsidR="00B62EE2" w:rsidRPr="0083029E" w:rsidRDefault="00B62EE2" w:rsidP="00B62EE2">
      <w:pPr>
        <w:ind w:right="237"/>
        <w:jc w:val="both"/>
        <w:rPr>
          <w:bCs/>
          <w:sz w:val="24"/>
          <w:szCs w:val="24"/>
        </w:rPr>
      </w:pPr>
    </w:p>
    <w:p w14:paraId="6FCAD34B" w14:textId="77777777" w:rsidR="00B62EE2" w:rsidRPr="00E10129" w:rsidRDefault="00B62EE2" w:rsidP="00B62EE2">
      <w:pPr>
        <w:ind w:right="237"/>
        <w:jc w:val="both"/>
        <w:rPr>
          <w:bCs/>
          <w:sz w:val="24"/>
          <w:szCs w:val="24"/>
        </w:rPr>
      </w:pPr>
      <w:r w:rsidRPr="00E10129">
        <w:rPr>
          <w:bCs/>
          <w:sz w:val="24"/>
          <w:szCs w:val="24"/>
        </w:rPr>
        <w:t>(752 words)</w:t>
      </w:r>
    </w:p>
    <w:p w14:paraId="5318E3A0" w14:textId="77777777" w:rsidR="00B62EE2" w:rsidRPr="00270EEB" w:rsidRDefault="00B62EE2" w:rsidP="00B62EE2">
      <w:pPr>
        <w:ind w:right="237"/>
        <w:jc w:val="both"/>
        <w:rPr>
          <w:sz w:val="24"/>
          <w:szCs w:val="24"/>
        </w:rPr>
      </w:pPr>
    </w:p>
    <w:bookmarkEnd w:id="0"/>
    <w:p w14:paraId="6A27A209" w14:textId="77777777" w:rsidR="00B62EE2" w:rsidRPr="00025650" w:rsidRDefault="00B62EE2"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D52BFE7" w:rsidR="00450C83" w:rsidRDefault="00450C83" w:rsidP="00340E9A">
      <w:pPr>
        <w:ind w:right="237"/>
        <w:jc w:val="both"/>
        <w:rPr>
          <w:b/>
          <w:sz w:val="24"/>
          <w:szCs w:val="24"/>
        </w:rPr>
      </w:pPr>
      <w:r w:rsidRPr="00450C83">
        <w:rPr>
          <w:b/>
          <w:sz w:val="24"/>
          <w:szCs w:val="24"/>
        </w:rPr>
        <w:t>ANSWER:</w:t>
      </w:r>
    </w:p>
    <w:p w14:paraId="6A98F102" w14:textId="0862CFBE" w:rsidR="00B62EE2" w:rsidRDefault="00B62EE2" w:rsidP="00340E9A">
      <w:pPr>
        <w:ind w:right="237"/>
        <w:jc w:val="both"/>
        <w:rPr>
          <w:b/>
          <w:sz w:val="24"/>
          <w:szCs w:val="24"/>
        </w:rPr>
      </w:pPr>
    </w:p>
    <w:p w14:paraId="0F801D9D" w14:textId="77777777" w:rsidR="00B62EE2" w:rsidRDefault="00B62EE2" w:rsidP="00B62EE2">
      <w:pPr>
        <w:ind w:right="237"/>
        <w:jc w:val="both"/>
        <w:rPr>
          <w:sz w:val="24"/>
          <w:szCs w:val="24"/>
        </w:rPr>
      </w:pPr>
      <w:r>
        <w:rPr>
          <w:sz w:val="24"/>
          <w:szCs w:val="24"/>
        </w:rPr>
        <w:t>In this task I will be writing about a policing incident I attended where there was concern for a person’s safety and the person had rung family members stating life cannot go on. This person was then put on the high-risk missing person list and needed to be found immediately to check on their welfare and ensure they had the support from both police and mental health services. I will be reflecting on this incident and explaining the steps I took to safeguard this person and reduce risk to myself and colleagues as well as the person involved.</w:t>
      </w:r>
    </w:p>
    <w:p w14:paraId="40FCD1AC" w14:textId="77777777" w:rsidR="00B62EE2" w:rsidRDefault="00B62EE2" w:rsidP="00B62EE2">
      <w:pPr>
        <w:ind w:right="237"/>
        <w:jc w:val="both"/>
        <w:rPr>
          <w:sz w:val="24"/>
          <w:szCs w:val="24"/>
        </w:rPr>
      </w:pPr>
    </w:p>
    <w:p w14:paraId="3E0491D2" w14:textId="77777777" w:rsidR="00B62EE2" w:rsidRDefault="00B62EE2" w:rsidP="00B62EE2">
      <w:pPr>
        <w:ind w:right="237"/>
        <w:jc w:val="both"/>
        <w:rPr>
          <w:sz w:val="24"/>
          <w:szCs w:val="24"/>
        </w:rPr>
      </w:pPr>
      <w:r>
        <w:rPr>
          <w:sz w:val="24"/>
          <w:szCs w:val="24"/>
        </w:rPr>
        <w:t xml:space="preserve">Whilst on patrol I was passed an observation message from the control room for a high risk missing person that has stated they were going to harm themselves and now this persons phone was switched off so we needed to find the person urgently to check on their welfare there was also information passed they were in possession of a rope and a Stanley knife so I had to be mindful and ensure my officer safety skills were at the forefront of what I was doing and understanding the risks of what </w:t>
      </w:r>
      <w:r>
        <w:rPr>
          <w:sz w:val="24"/>
          <w:szCs w:val="24"/>
        </w:rPr>
        <w:lastRenderedPageBreak/>
        <w:t>could happen if the incident does not go well. Whilst patrolling an isolated area a car caught my attention and this was the car that had been passed in the observation message, so I have got out too speak to the occupant. Whilst speaking to the occupant I have used various methods of communication skills which included verbal questions to ascertain who the occupant of the vehicle was and to ascertain why they were in this isolated area. Once I found out this was the person, we were looking for I have used open and closed questions such as “are you okay?” and “is there anything I can do to help you?”. I have then used my active listening skills for this person to tell me what is going on and why they are feeling like this and what has made them feel like this today, due to be around the same age and from the same area as the missing person I have used this to try and build a rapport with them and assist me to bring the incident to a safe conclusion. Whilst doing this I have noticed the Stanley knife and rope on the passenger seat of the vehicle so I have had to negotiate for the person to get out of the vehicle so I could retrieve these items. I did this by asking if the person wanted a cigarette as I noticed tobacco in the centre console of the vehicle, and this helped me keep myself and my colleagues safe as the person could not get to the knife or rope. Whilst the person was smoking their cigarette this has given me time to speak to the person and get a better understanding on why they felt the way they did and be able to think forward on how I can help this individual.</w:t>
      </w:r>
    </w:p>
    <w:p w14:paraId="505AF310" w14:textId="77777777" w:rsidR="00B62EE2" w:rsidRPr="00270EEB" w:rsidRDefault="00B62EE2" w:rsidP="00B62EE2">
      <w:pPr>
        <w:ind w:right="237"/>
        <w:jc w:val="both"/>
        <w:rPr>
          <w:sz w:val="24"/>
          <w:szCs w:val="24"/>
        </w:rPr>
      </w:pPr>
      <w:r>
        <w:rPr>
          <w:sz w:val="24"/>
          <w:szCs w:val="24"/>
        </w:rPr>
        <w:t>The individual told me that they haven’t felt right since the start of the coronavirus lockdown and that they felt being out of work and recently splitting up with a partner was getting to them.</w:t>
      </w:r>
    </w:p>
    <w:p w14:paraId="4C2B9B7B" w14:textId="77777777" w:rsidR="00B62EE2" w:rsidRDefault="00B62EE2" w:rsidP="00B62EE2">
      <w:pPr>
        <w:ind w:right="237"/>
        <w:jc w:val="both"/>
        <w:rPr>
          <w:sz w:val="24"/>
          <w:szCs w:val="24"/>
        </w:rPr>
      </w:pPr>
    </w:p>
    <w:p w14:paraId="3FF8A263" w14:textId="77777777" w:rsidR="00B62EE2" w:rsidRDefault="00B62EE2" w:rsidP="00B62EE2">
      <w:pPr>
        <w:ind w:right="237"/>
        <w:jc w:val="both"/>
        <w:rPr>
          <w:sz w:val="24"/>
          <w:szCs w:val="24"/>
        </w:rPr>
      </w:pPr>
      <w:r>
        <w:rPr>
          <w:sz w:val="24"/>
          <w:szCs w:val="24"/>
        </w:rPr>
        <w:t xml:space="preserve">The next steps I took was using my communication skills and asking if the individual would like to speak to the police mental health team over the phone and seeing if they could assist him further which would give me time to discuss with my supervisor on what to do next as I was still in tutorship. Due to having previous experience in working in mental health I was aware of most of the avenues I could use such as utilising the crisis team or arranging for the individual to stay with a family member then visit the GP in the morning however, I had to critically analyse the situation and weigh up what would be best for the individual at this time. Whilst the individual was still on the phone, I explained to the individual that I will be putting the knife and rope in my van so we were all safe and explained to the person because of the nature of the call and how they were presenting that I had to do this to ensure all parties were safe. Upon making a decision on what to do I decided due to being in a public place and the context of our call and the items the person had on the passenger seat I would use section 136 of the mental health act </w:t>
      </w:r>
      <w:sdt>
        <w:sdtPr>
          <w:rPr>
            <w:sz w:val="24"/>
            <w:szCs w:val="24"/>
          </w:rPr>
          <w:id w:val="-11070416"/>
          <w:citation/>
        </w:sdtPr>
        <w:sdtContent>
          <w:r>
            <w:rPr>
              <w:sz w:val="24"/>
              <w:szCs w:val="24"/>
            </w:rPr>
            <w:fldChar w:fldCharType="begin"/>
          </w:r>
          <w:r>
            <w:rPr>
              <w:sz w:val="24"/>
              <w:szCs w:val="24"/>
            </w:rPr>
            <w:instrText xml:space="preserve"> CITATION leg \l 2057 </w:instrText>
          </w:r>
          <w:r>
            <w:rPr>
              <w:sz w:val="24"/>
              <w:szCs w:val="24"/>
            </w:rPr>
            <w:fldChar w:fldCharType="separate"/>
          </w:r>
          <w:r w:rsidRPr="0007516D">
            <w:rPr>
              <w:noProof/>
              <w:sz w:val="24"/>
              <w:szCs w:val="24"/>
            </w:rPr>
            <w:t>(legislation.gov, n.d.)</w:t>
          </w:r>
          <w:r>
            <w:rPr>
              <w:sz w:val="24"/>
              <w:szCs w:val="24"/>
            </w:rPr>
            <w:fldChar w:fldCharType="end"/>
          </w:r>
        </w:sdtContent>
      </w:sdt>
      <w:r>
        <w:rPr>
          <w:sz w:val="24"/>
          <w:szCs w:val="24"/>
        </w:rPr>
        <w:t xml:space="preserve"> however before using this I asked if the person would go to the crisis team voluntarily. I did this by explaining to the person that because they were feeling like they were and due to the items in the car I could use this in order to detain them to take them to a place of safety to be assessed by trained professionals and they would be able to give the help that I couldn’t give at that time. Due to giving the person a choice and building a rapport earlier on with the person this assisted me as the individual agreed to go voluntarily but asked if we could pick his mum up on the way to go with him I used my discretion and allowed this as it could have been daunting for the individual facing this alone I also built rapport further by asking one of my colleagues to drive the persons car back to their home address when we pick up the mother so it would be safe. Whilst on our way to the crisis team I have offered support to the individual and the mother by talking them through what will happen in the crisis team and I </w:t>
      </w:r>
      <w:r>
        <w:rPr>
          <w:sz w:val="24"/>
          <w:szCs w:val="24"/>
        </w:rPr>
        <w:lastRenderedPageBreak/>
        <w:t xml:space="preserve">have offered to submit paperwork when I got back to the police station that would go back to our public protection unit to try and support them further. I done this by asking a series of open and closed questions to gather the information I needed In order to complete the form and I have then explained where the form goes and how it can help them further down the line. Upon arriving at the crisis team due to the persons mother being with them I did not have to stay but before the individual went inside I provided them with leaflets for the Samaritans and explained they were available 24/7 should anything like this incident happen in the future. </w:t>
      </w:r>
    </w:p>
    <w:p w14:paraId="407A8E99" w14:textId="77777777" w:rsidR="00B62EE2" w:rsidRDefault="00B62EE2" w:rsidP="00B62EE2">
      <w:pPr>
        <w:ind w:right="237"/>
        <w:jc w:val="both"/>
        <w:rPr>
          <w:sz w:val="24"/>
          <w:szCs w:val="24"/>
        </w:rPr>
      </w:pPr>
    </w:p>
    <w:p w14:paraId="38BD6D3B" w14:textId="77777777" w:rsidR="00B62EE2" w:rsidRPr="00270EEB" w:rsidRDefault="00B62EE2" w:rsidP="00B62EE2">
      <w:pPr>
        <w:ind w:right="237"/>
        <w:jc w:val="both"/>
        <w:rPr>
          <w:sz w:val="24"/>
          <w:szCs w:val="24"/>
        </w:rPr>
      </w:pPr>
      <w:r>
        <w:rPr>
          <w:sz w:val="24"/>
          <w:szCs w:val="24"/>
        </w:rPr>
        <w:t xml:space="preserve">In this incident I believe I done really well in building a rapport with the individual and used my communication tone and question effectively to ascertain what was wrong and how could help. I believe I used my discretion fairly in allowing the persons mother to attend the crisis team with them and this has helped build a rapport further with the involved person. During the incident I was aware I would have to use my officer safety skills throughout as the person could have been volatile and had a potential weapon, but I believe the way I spoke to the individual was enough to ensure the incident was brought to a safe conclusion and used the National decision-making model </w:t>
      </w:r>
      <w:sdt>
        <w:sdtPr>
          <w:rPr>
            <w:sz w:val="24"/>
            <w:szCs w:val="24"/>
          </w:rPr>
          <w:id w:val="2131427017"/>
          <w:citation/>
        </w:sdtPr>
        <w:sdtContent>
          <w:r>
            <w:rPr>
              <w:sz w:val="24"/>
              <w:szCs w:val="24"/>
            </w:rPr>
            <w:fldChar w:fldCharType="begin"/>
          </w:r>
          <w:r>
            <w:rPr>
              <w:sz w:val="24"/>
              <w:szCs w:val="24"/>
            </w:rPr>
            <w:instrText xml:space="preserve"> CITATION Col13 \l 2057 </w:instrText>
          </w:r>
          <w:r>
            <w:rPr>
              <w:sz w:val="24"/>
              <w:szCs w:val="24"/>
            </w:rPr>
            <w:fldChar w:fldCharType="separate"/>
          </w:r>
          <w:r w:rsidRPr="00C608E2">
            <w:rPr>
              <w:noProof/>
              <w:sz w:val="24"/>
              <w:szCs w:val="24"/>
            </w:rPr>
            <w:t>(Policing, 2013)</w:t>
          </w:r>
          <w:r>
            <w:rPr>
              <w:sz w:val="24"/>
              <w:szCs w:val="24"/>
            </w:rPr>
            <w:fldChar w:fldCharType="end"/>
          </w:r>
        </w:sdtContent>
      </w:sdt>
      <w:r>
        <w:rPr>
          <w:sz w:val="24"/>
          <w:szCs w:val="24"/>
        </w:rPr>
        <w:t xml:space="preserve"> well in all aspects of this incident.</w:t>
      </w:r>
    </w:p>
    <w:p w14:paraId="56144E9E" w14:textId="77777777" w:rsidR="00B62EE2" w:rsidRDefault="00B62EE2" w:rsidP="00B62EE2">
      <w:pPr>
        <w:ind w:right="237"/>
        <w:jc w:val="both"/>
        <w:rPr>
          <w:sz w:val="24"/>
          <w:szCs w:val="24"/>
        </w:rPr>
      </w:pPr>
    </w:p>
    <w:p w14:paraId="6418E999" w14:textId="77777777" w:rsidR="00B62EE2" w:rsidRPr="00270EEB" w:rsidRDefault="00B62EE2" w:rsidP="00B62EE2">
      <w:pPr>
        <w:ind w:right="237"/>
        <w:jc w:val="both"/>
        <w:rPr>
          <w:sz w:val="24"/>
          <w:szCs w:val="24"/>
        </w:rPr>
      </w:pPr>
      <w:r>
        <w:rPr>
          <w:sz w:val="24"/>
          <w:szCs w:val="24"/>
        </w:rPr>
        <w:t>(1215 words)</w:t>
      </w:r>
    </w:p>
    <w:p w14:paraId="2AC6897F" w14:textId="77777777" w:rsidR="00B62EE2" w:rsidRPr="00270EEB" w:rsidRDefault="00B62EE2" w:rsidP="00B62EE2">
      <w:pPr>
        <w:ind w:right="237"/>
        <w:jc w:val="both"/>
        <w:rPr>
          <w:sz w:val="24"/>
          <w:szCs w:val="24"/>
        </w:rPr>
      </w:pPr>
    </w:p>
    <w:p w14:paraId="51C862B8" w14:textId="77777777" w:rsidR="00B62EE2" w:rsidRPr="00450C83" w:rsidRDefault="00B62EE2"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8D95556" w:rsidR="00025650" w:rsidRDefault="00025650" w:rsidP="00340E9A">
      <w:pPr>
        <w:ind w:right="237"/>
        <w:jc w:val="both"/>
        <w:rPr>
          <w:sz w:val="24"/>
          <w:szCs w:val="24"/>
        </w:rPr>
      </w:pPr>
    </w:p>
    <w:p w14:paraId="7949415D" w14:textId="77777777" w:rsidR="00B62EE2" w:rsidRDefault="00B62EE2" w:rsidP="00B62EE2">
      <w:pPr>
        <w:ind w:right="237"/>
        <w:jc w:val="both"/>
        <w:rPr>
          <w:sz w:val="24"/>
          <w:szCs w:val="24"/>
        </w:rPr>
      </w:pPr>
      <w:r>
        <w:rPr>
          <w:sz w:val="24"/>
          <w:szCs w:val="24"/>
        </w:rPr>
        <w:t xml:space="preserve">In this task I will be reflecting on a suspect interview I have conducted whilst in my tutorship period for a call that involved threats to another person, and I will be writing about the process I have used to conduct the interview which was the PEACE process </w:t>
      </w:r>
      <w:sdt>
        <w:sdtPr>
          <w:rPr>
            <w:sz w:val="24"/>
            <w:szCs w:val="24"/>
          </w:rPr>
          <w:id w:val="-906915177"/>
          <w:citation/>
        </w:sdtPr>
        <w:sdtContent>
          <w:r>
            <w:rPr>
              <w:sz w:val="24"/>
              <w:szCs w:val="24"/>
            </w:rPr>
            <w:fldChar w:fldCharType="begin"/>
          </w:r>
          <w:r>
            <w:rPr>
              <w:sz w:val="24"/>
              <w:szCs w:val="24"/>
            </w:rPr>
            <w:instrText xml:space="preserve"> CITATION Col131 \l 2057 </w:instrText>
          </w:r>
          <w:r>
            <w:rPr>
              <w:sz w:val="24"/>
              <w:szCs w:val="24"/>
            </w:rPr>
            <w:fldChar w:fldCharType="separate"/>
          </w:r>
          <w:r w:rsidRPr="00C10B5B">
            <w:rPr>
              <w:noProof/>
              <w:sz w:val="24"/>
              <w:szCs w:val="24"/>
            </w:rPr>
            <w:t>(policing, 2013)</w:t>
          </w:r>
          <w:r>
            <w:rPr>
              <w:sz w:val="24"/>
              <w:szCs w:val="24"/>
            </w:rPr>
            <w:fldChar w:fldCharType="end"/>
          </w:r>
        </w:sdtContent>
      </w:sdt>
      <w:r>
        <w:rPr>
          <w:sz w:val="24"/>
          <w:szCs w:val="24"/>
        </w:rPr>
        <w:t xml:space="preserve"> the interview involved a suspect with mild learning difficulties so  I will be writing about how I have planned and prepared for this interview and how I have explained the nature of the offence to the suspect I was interviewing and all the necessary steps I have had to take to conduct the interview to my best ability and its effectiveness in the investigative process for the offence I was investigating.</w:t>
      </w:r>
    </w:p>
    <w:p w14:paraId="0A5D84E6" w14:textId="77777777" w:rsidR="00B62EE2" w:rsidRDefault="00B62EE2" w:rsidP="00B62EE2">
      <w:pPr>
        <w:ind w:right="237"/>
        <w:jc w:val="both"/>
        <w:rPr>
          <w:sz w:val="24"/>
          <w:szCs w:val="24"/>
        </w:rPr>
      </w:pPr>
    </w:p>
    <w:p w14:paraId="40C025A0" w14:textId="77777777" w:rsidR="00B62EE2" w:rsidRDefault="00B62EE2" w:rsidP="00B62EE2">
      <w:pPr>
        <w:ind w:right="237"/>
        <w:jc w:val="both"/>
        <w:rPr>
          <w:sz w:val="24"/>
          <w:szCs w:val="24"/>
        </w:rPr>
      </w:pPr>
      <w:r>
        <w:rPr>
          <w:sz w:val="24"/>
          <w:szCs w:val="24"/>
        </w:rPr>
        <w:t xml:space="preserve">Firstly, I had to plan and prepare for the interview to do this I have had to find out who the victim was and obtain a witness statement so I could gather a form of evidence to be able to ask the suspect questions in interview. I done this by calling the victim and obtaining their first-hand account of what has gone on so I could base my interview questions off the facts that the victim has given me and I was able to write up a number of questions to be able to ask the suspect to clarify what has gone on. Part of this phase was to identify who the suspect was and to arrange a voluntary interview as the incident was a few weeks old. Once I ascertained who the suspect was, I have undertaken steps to contact them and arrange a suitable time for them </w:t>
      </w:r>
      <w:r>
        <w:rPr>
          <w:sz w:val="24"/>
          <w:szCs w:val="24"/>
        </w:rPr>
        <w:lastRenderedPageBreak/>
        <w:t>to attend the police station I also identified that they would need an appropriate adult in interview as they had difficulty retaining information. I have also informed the suspect should they feel they need a solicitor for interview to bring one on the date we had arranged for the interview to take place. Whilst speaking to the suspect I have explained the allegation that has been made however I did not go into detail about the offence I was investigating. I have done this by using my verbal communication skills and explaining to the suspect I cannot talk about the offence over the phone and any information on the offence should be spoken about in interview. Whilst in the planning process of this interview I have had to write out a series of questions to ask the suspect so I have done this by creating a list of questions so I was well prepared if the suspect answered the questions with no comment or if they gave a full detailed account of the incident.</w:t>
      </w:r>
    </w:p>
    <w:p w14:paraId="26703C33" w14:textId="77777777" w:rsidR="00B62EE2" w:rsidRDefault="00B62EE2" w:rsidP="00B62EE2">
      <w:pPr>
        <w:ind w:right="237"/>
        <w:jc w:val="both"/>
        <w:rPr>
          <w:sz w:val="24"/>
          <w:szCs w:val="24"/>
        </w:rPr>
      </w:pPr>
    </w:p>
    <w:p w14:paraId="3AC23889" w14:textId="77777777" w:rsidR="00B62EE2" w:rsidRDefault="00B62EE2" w:rsidP="00B62EE2">
      <w:pPr>
        <w:ind w:right="237"/>
        <w:jc w:val="both"/>
        <w:rPr>
          <w:sz w:val="24"/>
          <w:szCs w:val="24"/>
        </w:rPr>
      </w:pPr>
      <w:r>
        <w:rPr>
          <w:sz w:val="24"/>
          <w:szCs w:val="24"/>
        </w:rPr>
        <w:t>The next step of the process was to engage and explain to the suspect what the voluntary interview process was about and how it would work so they could understand it. Due to the suspect have mild learning difficulties I have done this in the presence of one of their support workers so they fully understood and if the suspect had any difficulty understanding what was going on the could explain. Whilst speaking to the suspect and the support worker I have been able to engage with both parties and arrange for one of the suspects support workers to attend as an appropriate adult and to assist the suspect. During this chat I have been able to arrange for officers to pick up the suspect and support worker and convey them to the police station the interview was taking place, I have made this decision so I could ensure the suspect attended the interview and I would be able to achieve best evidence in relation to the allegation.</w:t>
      </w:r>
    </w:p>
    <w:p w14:paraId="47FFA89A" w14:textId="77777777" w:rsidR="00B62EE2" w:rsidRDefault="00B62EE2" w:rsidP="00B62EE2">
      <w:pPr>
        <w:ind w:right="237"/>
        <w:jc w:val="both"/>
        <w:rPr>
          <w:sz w:val="24"/>
          <w:szCs w:val="24"/>
        </w:rPr>
      </w:pPr>
    </w:p>
    <w:p w14:paraId="35F3E4B4" w14:textId="77777777" w:rsidR="00B62EE2" w:rsidRDefault="00B62EE2" w:rsidP="00B62EE2">
      <w:pPr>
        <w:ind w:right="237"/>
        <w:jc w:val="both"/>
        <w:rPr>
          <w:sz w:val="24"/>
          <w:szCs w:val="24"/>
        </w:rPr>
      </w:pPr>
      <w:r>
        <w:rPr>
          <w:sz w:val="24"/>
          <w:szCs w:val="24"/>
        </w:rPr>
        <w:t xml:space="preserve">On the day of the interview, I have picked the suspect up with their support worker and we have made our way to conduct the interview, whilst on route the suspect has also informed me their solicitor will be present at the interview. Prior to the interview I have had to disclose relevant material and evidence to the solicitor prior to the interview taking place. I have done this by explaining the nature of the offence and what the allegation was, I have also explained to the solicitor that I do not have any other evidence except for a witness statement from the victim. During the interview I have taken an account from the suspect and asked various questions to follow up with this account. I have asked things such as “Who were you with?” and “what were you doing?” however due to the suspects mild learning difficulties they kept going off topic and speaking about different incidents, so I have had to bring the suspect back to the offence I was investigating and allow the suspects support worker to intervene and guide her back to the topic. Once I had a full account of what has gone on from the suspect, I have clarified their account with them to ensure I have had all information that they have provided I done this by talking through what the suspect has told me and asking if they would like to add anything to their account. The next step was to challenge the account the suspect has given me I done this by using the witness statement the victim has provided me and I have said things such as “If you are denying the offence why would the victim say you did this?”. This was to try and get an account from the suspect that may corroborate with the evidence I had from the victim and may assist me in my case I was investigating. Upon clarifying the suspect’s account and challenging them to what I have evidentially in the form of a witness statement I have then asked the suspect if there is anything they would like to add or if they could provide me with evidence </w:t>
      </w:r>
      <w:r>
        <w:rPr>
          <w:sz w:val="24"/>
          <w:szCs w:val="24"/>
        </w:rPr>
        <w:lastRenderedPageBreak/>
        <w:t>to suggest they did not commit the offence I did this by asking “Is there anything else you would like to tell me in relation to this matter or provide and alibi for you that will prove that you did not commit the offence?” however the suspect did not want to say anything. I have then told the suspect I have no further question and asked my colleague who was present if he had any further question to which he did so he has continued to clarify certain pieces of information the suspect has told us in interview.</w:t>
      </w:r>
    </w:p>
    <w:p w14:paraId="68998F2D" w14:textId="77777777" w:rsidR="00B62EE2" w:rsidRDefault="00B62EE2" w:rsidP="00B62EE2">
      <w:pPr>
        <w:ind w:right="237"/>
        <w:jc w:val="both"/>
        <w:rPr>
          <w:sz w:val="24"/>
          <w:szCs w:val="24"/>
        </w:rPr>
      </w:pPr>
    </w:p>
    <w:p w14:paraId="66169D9E" w14:textId="77777777" w:rsidR="00B62EE2" w:rsidRDefault="00B62EE2" w:rsidP="00B62EE2">
      <w:pPr>
        <w:ind w:right="237"/>
        <w:jc w:val="both"/>
        <w:rPr>
          <w:sz w:val="24"/>
          <w:szCs w:val="24"/>
        </w:rPr>
      </w:pPr>
      <w:r>
        <w:rPr>
          <w:sz w:val="24"/>
          <w:szCs w:val="24"/>
        </w:rPr>
        <w:t>I believe in interview I done really well as I have had little experience in conducting investigative interviews. I feel I done really well in the planning stage and I quickly identified the need for an appropriate adult, and I felt writing out set questions for both a no comment or full account interview helped me as I was not struggling for questions whilst in interview and this made the process flow more naturally.</w:t>
      </w:r>
    </w:p>
    <w:p w14:paraId="0CA9A24C" w14:textId="77777777" w:rsidR="00B62EE2" w:rsidRDefault="00B62EE2" w:rsidP="00B62EE2">
      <w:pPr>
        <w:ind w:right="237"/>
        <w:jc w:val="both"/>
        <w:rPr>
          <w:sz w:val="24"/>
          <w:szCs w:val="24"/>
        </w:rPr>
      </w:pPr>
    </w:p>
    <w:p w14:paraId="62C406AA" w14:textId="77777777" w:rsidR="00B62EE2" w:rsidRDefault="00B62EE2" w:rsidP="00B62EE2">
      <w:pPr>
        <w:ind w:right="237"/>
        <w:jc w:val="both"/>
        <w:rPr>
          <w:sz w:val="24"/>
          <w:szCs w:val="24"/>
        </w:rPr>
      </w:pPr>
      <w:r>
        <w:rPr>
          <w:sz w:val="24"/>
          <w:szCs w:val="24"/>
        </w:rPr>
        <w:t>I felt the disclosure before the interview did not go so great as I was nervous whilst speaking with them and I haven’t had an interview with a solicitor present before. Further to this I believe it is natural to feel like this at first and during my career I will be more accustomed to a solicitor being present in interviews.</w:t>
      </w:r>
    </w:p>
    <w:p w14:paraId="1540856C" w14:textId="77777777" w:rsidR="00B62EE2" w:rsidRDefault="00B62EE2" w:rsidP="00B62EE2">
      <w:pPr>
        <w:ind w:right="237"/>
        <w:jc w:val="both"/>
        <w:rPr>
          <w:sz w:val="24"/>
          <w:szCs w:val="24"/>
        </w:rPr>
      </w:pPr>
    </w:p>
    <w:p w14:paraId="674B35A8" w14:textId="77777777" w:rsidR="00B62EE2" w:rsidRDefault="00B62EE2" w:rsidP="00B62EE2">
      <w:pPr>
        <w:ind w:right="237"/>
        <w:jc w:val="both"/>
        <w:rPr>
          <w:sz w:val="24"/>
          <w:szCs w:val="24"/>
        </w:rPr>
      </w:pPr>
      <w:r>
        <w:rPr>
          <w:sz w:val="24"/>
          <w:szCs w:val="24"/>
        </w:rPr>
        <w:t>Overall,</w:t>
      </w:r>
      <w:sdt>
        <w:sdtPr>
          <w:rPr>
            <w:sz w:val="24"/>
            <w:szCs w:val="24"/>
          </w:rPr>
          <w:id w:val="-198940565"/>
          <w:citation/>
        </w:sdtPr>
        <w:sdtContent>
          <w:r>
            <w:rPr>
              <w:sz w:val="24"/>
              <w:szCs w:val="24"/>
            </w:rPr>
            <w:fldChar w:fldCharType="begin"/>
          </w:r>
          <w:r>
            <w:rPr>
              <w:sz w:val="24"/>
              <w:szCs w:val="24"/>
            </w:rPr>
            <w:instrText xml:space="preserve"> CITATION Met22 \l 2057 </w:instrText>
          </w:r>
          <w:r>
            <w:rPr>
              <w:sz w:val="24"/>
              <w:szCs w:val="24"/>
            </w:rPr>
            <w:fldChar w:fldCharType="separate"/>
          </w:r>
          <w:r>
            <w:rPr>
              <w:noProof/>
              <w:sz w:val="24"/>
              <w:szCs w:val="24"/>
            </w:rPr>
            <w:t xml:space="preserve"> </w:t>
          </w:r>
          <w:r w:rsidRPr="00C10B5B">
            <w:rPr>
              <w:noProof/>
              <w:sz w:val="24"/>
              <w:szCs w:val="24"/>
            </w:rPr>
            <w:t>(Metropolitan police, 2022)</w:t>
          </w:r>
          <w:r>
            <w:rPr>
              <w:sz w:val="24"/>
              <w:szCs w:val="24"/>
            </w:rPr>
            <w:fldChar w:fldCharType="end"/>
          </w:r>
        </w:sdtContent>
      </w:sdt>
      <w:r>
        <w:rPr>
          <w:sz w:val="24"/>
          <w:szCs w:val="24"/>
        </w:rPr>
        <w:t xml:space="preserve"> I felt the incident went well but as I progress and gain more experience I will be able to conduct these interviews at an excellent standard and I will be better prepared for any hurdles that I have to overcome such as finding an appropriate adult for the suspect or if there is any solicitors present.</w:t>
      </w:r>
    </w:p>
    <w:p w14:paraId="4B565B6D" w14:textId="77777777" w:rsidR="00B62EE2" w:rsidRDefault="00B62EE2" w:rsidP="00B62EE2">
      <w:pPr>
        <w:ind w:right="237"/>
        <w:jc w:val="both"/>
        <w:rPr>
          <w:sz w:val="24"/>
          <w:szCs w:val="24"/>
        </w:rPr>
      </w:pPr>
    </w:p>
    <w:p w14:paraId="4AFE45EE" w14:textId="77777777" w:rsidR="00B62EE2" w:rsidRDefault="00B62EE2" w:rsidP="00B62EE2">
      <w:pPr>
        <w:ind w:right="237"/>
        <w:jc w:val="both"/>
        <w:rPr>
          <w:sz w:val="24"/>
          <w:szCs w:val="24"/>
        </w:rPr>
      </w:pPr>
      <w:r>
        <w:rPr>
          <w:sz w:val="24"/>
          <w:szCs w:val="24"/>
        </w:rPr>
        <w:t>(1267 Words)</w:t>
      </w:r>
    </w:p>
    <w:p w14:paraId="74ABAE43" w14:textId="77777777" w:rsidR="00B62EE2" w:rsidRPr="00270EEB" w:rsidRDefault="00B62EE2"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5E35092E" w:rsidR="003C458C" w:rsidRDefault="003C458C" w:rsidP="00340E9A">
      <w:pPr>
        <w:ind w:right="237"/>
        <w:jc w:val="both"/>
        <w:rPr>
          <w:b/>
          <w:sz w:val="24"/>
          <w:szCs w:val="24"/>
        </w:rPr>
      </w:pPr>
      <w:r w:rsidRPr="00450C83">
        <w:rPr>
          <w:b/>
          <w:sz w:val="24"/>
          <w:szCs w:val="24"/>
        </w:rPr>
        <w:t>ANSWER:</w:t>
      </w:r>
    </w:p>
    <w:p w14:paraId="33AE156C" w14:textId="3878B204" w:rsidR="00B62EE2" w:rsidRDefault="00B62EE2" w:rsidP="00340E9A">
      <w:pPr>
        <w:ind w:right="237"/>
        <w:jc w:val="both"/>
        <w:rPr>
          <w:b/>
          <w:sz w:val="24"/>
          <w:szCs w:val="24"/>
        </w:rPr>
      </w:pPr>
    </w:p>
    <w:p w14:paraId="2E76F534" w14:textId="77777777" w:rsidR="00B62EE2" w:rsidRPr="006D6FB1" w:rsidRDefault="00B62EE2" w:rsidP="00B62EE2">
      <w:pPr>
        <w:ind w:right="237"/>
        <w:jc w:val="both"/>
        <w:rPr>
          <w:bCs/>
          <w:sz w:val="24"/>
          <w:szCs w:val="24"/>
        </w:rPr>
      </w:pPr>
      <w:r w:rsidRPr="006D6FB1">
        <w:rPr>
          <w:bCs/>
          <w:sz w:val="24"/>
          <w:szCs w:val="24"/>
        </w:rPr>
        <w:t>In this task I will be writing about Anti-social behaviour in the form of street begging and drug use in the area I police and explaining the impacts this had on the community. I will also be writing about the responsibilities the police had in targeting this issue and what action we took to attempt to resolve the issue and how I have got different partnerships and external agencies involved to assist us in resolving it.</w:t>
      </w:r>
    </w:p>
    <w:p w14:paraId="24A99B77" w14:textId="77777777" w:rsidR="00B62EE2" w:rsidRPr="006D6FB1" w:rsidRDefault="00B62EE2" w:rsidP="00B62EE2">
      <w:pPr>
        <w:ind w:right="237"/>
        <w:jc w:val="both"/>
        <w:rPr>
          <w:bCs/>
          <w:sz w:val="24"/>
          <w:szCs w:val="24"/>
        </w:rPr>
      </w:pPr>
    </w:p>
    <w:p w14:paraId="19BDFA53" w14:textId="77777777" w:rsidR="00B62EE2" w:rsidRPr="006D6FB1" w:rsidRDefault="00B62EE2" w:rsidP="00B62EE2">
      <w:pPr>
        <w:ind w:right="237"/>
        <w:jc w:val="both"/>
        <w:rPr>
          <w:bCs/>
          <w:sz w:val="24"/>
          <w:szCs w:val="24"/>
        </w:rPr>
      </w:pPr>
      <w:r w:rsidRPr="006D6FB1">
        <w:rPr>
          <w:bCs/>
          <w:sz w:val="24"/>
          <w:szCs w:val="24"/>
        </w:rPr>
        <w:t>Anti-social behaviour</w:t>
      </w:r>
      <w:r>
        <w:rPr>
          <w:bCs/>
          <w:sz w:val="24"/>
          <w:szCs w:val="24"/>
        </w:rPr>
        <w:t xml:space="preserve"> </w:t>
      </w:r>
      <w:sdt>
        <w:sdtPr>
          <w:rPr>
            <w:bCs/>
            <w:sz w:val="24"/>
            <w:szCs w:val="24"/>
          </w:rPr>
          <w:id w:val="-614978987"/>
          <w:citation/>
        </w:sdtPr>
        <w:sdtContent>
          <w:r>
            <w:rPr>
              <w:bCs/>
              <w:sz w:val="24"/>
              <w:szCs w:val="24"/>
            </w:rPr>
            <w:fldChar w:fldCharType="begin"/>
          </w:r>
          <w:r>
            <w:rPr>
              <w:bCs/>
              <w:sz w:val="24"/>
              <w:szCs w:val="24"/>
            </w:rPr>
            <w:instrText xml:space="preserve"> CITATION Met22 \l 2057 </w:instrText>
          </w:r>
          <w:r>
            <w:rPr>
              <w:bCs/>
              <w:sz w:val="24"/>
              <w:szCs w:val="24"/>
            </w:rPr>
            <w:fldChar w:fldCharType="separate"/>
          </w:r>
          <w:r w:rsidRPr="00C10B5B">
            <w:rPr>
              <w:noProof/>
              <w:sz w:val="24"/>
              <w:szCs w:val="24"/>
            </w:rPr>
            <w:t>(Metropolitan police, 2022)</w:t>
          </w:r>
          <w:r>
            <w:rPr>
              <w:bCs/>
              <w:sz w:val="24"/>
              <w:szCs w:val="24"/>
            </w:rPr>
            <w:fldChar w:fldCharType="end"/>
          </w:r>
        </w:sdtContent>
      </w:sdt>
      <w:r w:rsidRPr="006D6FB1">
        <w:rPr>
          <w:bCs/>
          <w:sz w:val="24"/>
          <w:szCs w:val="24"/>
        </w:rPr>
        <w:t xml:space="preserve"> is a range of behaviours which can cause harassment, harassment alarm and distress to a person or community. There </w:t>
      </w:r>
      <w:r w:rsidRPr="006D6FB1">
        <w:rPr>
          <w:bCs/>
          <w:sz w:val="24"/>
          <w:szCs w:val="24"/>
        </w:rPr>
        <w:lastRenderedPageBreak/>
        <w:t>is a wide range of activities which constitute anti-social behaviour however I this task I will be focussing on nuisance street begging and drug use. In the area I work there is a particular problem with street begging and frequent drug use due to working in a relatively deprived area of the South Wales valleys and as a police service we are frequently having complaints of this behaviour taking place which is affecting the quality of life in the area to residents as they feel it is not safe to go shopping due to the frequent begging and drug use in public.</w:t>
      </w:r>
    </w:p>
    <w:p w14:paraId="283910AE" w14:textId="77777777" w:rsidR="00B62EE2" w:rsidRPr="006D6FB1" w:rsidRDefault="00B62EE2" w:rsidP="00B62EE2">
      <w:pPr>
        <w:ind w:right="237"/>
        <w:jc w:val="both"/>
        <w:rPr>
          <w:bCs/>
          <w:sz w:val="24"/>
          <w:szCs w:val="24"/>
        </w:rPr>
      </w:pPr>
    </w:p>
    <w:p w14:paraId="3041A47A" w14:textId="77777777" w:rsidR="00B62EE2" w:rsidRPr="006D6FB1" w:rsidRDefault="00B62EE2" w:rsidP="00B62EE2">
      <w:pPr>
        <w:ind w:right="237"/>
        <w:jc w:val="both"/>
        <w:rPr>
          <w:bCs/>
          <w:sz w:val="24"/>
          <w:szCs w:val="24"/>
        </w:rPr>
      </w:pPr>
      <w:r w:rsidRPr="006D6FB1">
        <w:rPr>
          <w:bCs/>
          <w:sz w:val="24"/>
          <w:szCs w:val="24"/>
        </w:rPr>
        <w:t xml:space="preserve">In order to tackle the drug use in the area the police had to take responsibility in ensuring the public and communities felt safe. We did this by conducting regular patrols in drug use hotspots in order to deter drug use taking place. As well as this we reactively responded to calls with this nature in order to take positive action against the people causing alarm and distress to our communities. The police took positive action by utilising powers such as </w:t>
      </w:r>
      <w:r>
        <w:rPr>
          <w:bCs/>
          <w:sz w:val="24"/>
          <w:szCs w:val="24"/>
        </w:rPr>
        <w:t xml:space="preserve">section 23 misuse of drugs act </w:t>
      </w:r>
      <w:sdt>
        <w:sdtPr>
          <w:rPr>
            <w:bCs/>
            <w:sz w:val="24"/>
            <w:szCs w:val="24"/>
          </w:rPr>
          <w:id w:val="-1107971240"/>
          <w:citation/>
        </w:sdtPr>
        <w:sdtContent>
          <w:r>
            <w:rPr>
              <w:bCs/>
              <w:sz w:val="24"/>
              <w:szCs w:val="24"/>
            </w:rPr>
            <w:fldChar w:fldCharType="begin"/>
          </w:r>
          <w:r>
            <w:rPr>
              <w:bCs/>
              <w:sz w:val="24"/>
              <w:szCs w:val="24"/>
            </w:rPr>
            <w:instrText xml:space="preserve"> CITATION Leg22 \l 2057 </w:instrText>
          </w:r>
          <w:r>
            <w:rPr>
              <w:bCs/>
              <w:sz w:val="24"/>
              <w:szCs w:val="24"/>
            </w:rPr>
            <w:fldChar w:fldCharType="separate"/>
          </w:r>
          <w:r w:rsidRPr="00C10B5B">
            <w:rPr>
              <w:noProof/>
              <w:sz w:val="24"/>
              <w:szCs w:val="24"/>
            </w:rPr>
            <w:t>(Legislation.gov.uk, 2022)</w:t>
          </w:r>
          <w:r>
            <w:rPr>
              <w:bCs/>
              <w:sz w:val="24"/>
              <w:szCs w:val="24"/>
            </w:rPr>
            <w:fldChar w:fldCharType="end"/>
          </w:r>
        </w:sdtContent>
      </w:sdt>
      <w:r w:rsidRPr="006D6FB1">
        <w:rPr>
          <w:bCs/>
          <w:sz w:val="24"/>
          <w:szCs w:val="24"/>
        </w:rPr>
        <w:t xml:space="preserve"> and conducting searches for drugs on these individuals if the grounds to search the individuals were present. If any drugs were found we could utilise our arrest powers and arrest them for being in possession of a controlled substance or we could use a contemporaneous interview and be able to report them for the offence at the location. Alternatively we would also fill in an anti-social behaviour referral form which would be sent to our community safety department and the local authority, by issuing these forms we could gain invaluable evidence and be able to apply for </w:t>
      </w:r>
      <w:r>
        <w:rPr>
          <w:bCs/>
          <w:sz w:val="24"/>
          <w:szCs w:val="24"/>
        </w:rPr>
        <w:t>criminal behaviour orders</w:t>
      </w:r>
      <w:sdt>
        <w:sdtPr>
          <w:rPr>
            <w:bCs/>
            <w:sz w:val="24"/>
            <w:szCs w:val="24"/>
          </w:rPr>
          <w:id w:val="1457065376"/>
          <w:citation/>
        </w:sdtPr>
        <w:sdtContent>
          <w:r>
            <w:rPr>
              <w:bCs/>
              <w:sz w:val="24"/>
              <w:szCs w:val="24"/>
            </w:rPr>
            <w:fldChar w:fldCharType="begin"/>
          </w:r>
          <w:r>
            <w:rPr>
              <w:bCs/>
              <w:sz w:val="24"/>
              <w:szCs w:val="24"/>
            </w:rPr>
            <w:instrText xml:space="preserve"> CITATION cps22 \l 2057 </w:instrText>
          </w:r>
          <w:r>
            <w:rPr>
              <w:bCs/>
              <w:sz w:val="24"/>
              <w:szCs w:val="24"/>
            </w:rPr>
            <w:fldChar w:fldCharType="separate"/>
          </w:r>
          <w:r>
            <w:rPr>
              <w:bCs/>
              <w:noProof/>
              <w:sz w:val="24"/>
              <w:szCs w:val="24"/>
            </w:rPr>
            <w:t xml:space="preserve"> </w:t>
          </w:r>
          <w:r w:rsidRPr="00C10B5B">
            <w:rPr>
              <w:noProof/>
              <w:sz w:val="24"/>
              <w:szCs w:val="24"/>
            </w:rPr>
            <w:t>(cps.gov.uk, 2022)</w:t>
          </w:r>
          <w:r>
            <w:rPr>
              <w:bCs/>
              <w:sz w:val="24"/>
              <w:szCs w:val="24"/>
            </w:rPr>
            <w:fldChar w:fldCharType="end"/>
          </w:r>
        </w:sdtContent>
      </w:sdt>
      <w:r w:rsidRPr="006D6FB1">
        <w:rPr>
          <w:bCs/>
          <w:sz w:val="24"/>
          <w:szCs w:val="24"/>
        </w:rPr>
        <w:t xml:space="preserve"> which could put conditions in place against these people using drugs and make them liable for arrest if they were in breach of the order. If any of the subjects believed to be using drugs or under the influence were causing annoyance in the area we could also issue a </w:t>
      </w:r>
      <w:r>
        <w:rPr>
          <w:bCs/>
          <w:sz w:val="24"/>
          <w:szCs w:val="24"/>
        </w:rPr>
        <w:t>section 35</w:t>
      </w:r>
      <w:sdt>
        <w:sdtPr>
          <w:rPr>
            <w:bCs/>
            <w:sz w:val="24"/>
            <w:szCs w:val="24"/>
          </w:rPr>
          <w:id w:val="-977524059"/>
          <w:citation/>
        </w:sdtPr>
        <w:sdtContent>
          <w:r>
            <w:rPr>
              <w:bCs/>
              <w:sz w:val="24"/>
              <w:szCs w:val="24"/>
            </w:rPr>
            <w:fldChar w:fldCharType="begin"/>
          </w:r>
          <w:r>
            <w:rPr>
              <w:bCs/>
              <w:sz w:val="24"/>
              <w:szCs w:val="24"/>
            </w:rPr>
            <w:instrText xml:space="preserve"> CITATION leg14 \l 2057 </w:instrText>
          </w:r>
          <w:r>
            <w:rPr>
              <w:bCs/>
              <w:sz w:val="24"/>
              <w:szCs w:val="24"/>
            </w:rPr>
            <w:fldChar w:fldCharType="separate"/>
          </w:r>
          <w:r>
            <w:rPr>
              <w:bCs/>
              <w:noProof/>
              <w:sz w:val="24"/>
              <w:szCs w:val="24"/>
            </w:rPr>
            <w:t xml:space="preserve"> </w:t>
          </w:r>
          <w:r w:rsidRPr="00E10129">
            <w:rPr>
              <w:noProof/>
              <w:sz w:val="24"/>
              <w:szCs w:val="24"/>
            </w:rPr>
            <w:t>(legislation.gov.uk, 2014)</w:t>
          </w:r>
          <w:r>
            <w:rPr>
              <w:bCs/>
              <w:sz w:val="24"/>
              <w:szCs w:val="24"/>
            </w:rPr>
            <w:fldChar w:fldCharType="end"/>
          </w:r>
        </w:sdtContent>
      </w:sdt>
      <w:r>
        <w:rPr>
          <w:bCs/>
          <w:sz w:val="24"/>
          <w:szCs w:val="24"/>
        </w:rPr>
        <w:t xml:space="preserve"> </w:t>
      </w:r>
      <w:r w:rsidRPr="006D6FB1">
        <w:rPr>
          <w:bCs/>
          <w:sz w:val="24"/>
          <w:szCs w:val="24"/>
        </w:rPr>
        <w:t>warning which is a warning that is a direction to leave for a specific amount of time however these are short term as they only last up to forty eight hours from the time of serving them.</w:t>
      </w:r>
    </w:p>
    <w:p w14:paraId="614F97D0" w14:textId="77777777" w:rsidR="00B62EE2" w:rsidRPr="006D6FB1" w:rsidRDefault="00B62EE2" w:rsidP="00B62EE2">
      <w:pPr>
        <w:ind w:right="237"/>
        <w:jc w:val="both"/>
        <w:rPr>
          <w:bCs/>
          <w:sz w:val="24"/>
          <w:szCs w:val="24"/>
        </w:rPr>
      </w:pPr>
    </w:p>
    <w:p w14:paraId="457FE8F1" w14:textId="77777777" w:rsidR="00B62EE2" w:rsidRPr="006D6FB1" w:rsidRDefault="00B62EE2" w:rsidP="00B62EE2">
      <w:pPr>
        <w:ind w:right="237"/>
        <w:jc w:val="both"/>
        <w:rPr>
          <w:bCs/>
          <w:sz w:val="24"/>
          <w:szCs w:val="24"/>
        </w:rPr>
      </w:pPr>
      <w:r w:rsidRPr="006D6FB1">
        <w:rPr>
          <w:bCs/>
          <w:sz w:val="24"/>
          <w:szCs w:val="24"/>
        </w:rPr>
        <w:t>In order to tackle the drug use we also involved the local authority CCTV as this could direct officers in and give us vital information in where this behaviour is taking place which would provide intelligence for officers. In order for us to work effectively together the police have provided a police radio to the CCTV operators so they could contact us via the radio and report any incidents taking place.</w:t>
      </w:r>
    </w:p>
    <w:p w14:paraId="57185258" w14:textId="77777777" w:rsidR="00B62EE2" w:rsidRPr="006D6FB1" w:rsidRDefault="00B62EE2" w:rsidP="00B62EE2">
      <w:pPr>
        <w:ind w:right="237"/>
        <w:jc w:val="both"/>
        <w:rPr>
          <w:bCs/>
          <w:sz w:val="24"/>
          <w:szCs w:val="24"/>
        </w:rPr>
      </w:pPr>
    </w:p>
    <w:p w14:paraId="5B1BF047" w14:textId="77777777" w:rsidR="00B62EE2" w:rsidRPr="006D6FB1" w:rsidRDefault="00B62EE2" w:rsidP="00B62EE2">
      <w:pPr>
        <w:ind w:right="237"/>
        <w:jc w:val="both"/>
        <w:rPr>
          <w:bCs/>
          <w:sz w:val="24"/>
          <w:szCs w:val="24"/>
        </w:rPr>
      </w:pPr>
      <w:r w:rsidRPr="006D6FB1">
        <w:rPr>
          <w:bCs/>
          <w:sz w:val="24"/>
          <w:szCs w:val="24"/>
        </w:rPr>
        <w:t xml:space="preserve">In order tackle the nuisance begging we initially used to move the beggars on from the location and should they return we would issue a section 35 warning. However due to this turning into a frequent occurrence we has to tackle this issue more robustly as the community felt they were being harassed by being asked for money regularly as they went about their daily business. We tackled this by conducting frequent patrols through built up areas such as town centres and looked to identify beggars. We also got the neighbourhood policing team involved as each community has its own designated police community support officers who would conduct foot patrols more frequently than a response officer and be able gain information on who the beggars are and who is doing it frequently. The neighbourhood policing teams were very effective in tackling this issue as they could go into businesses and speak with business owners and members of the community who could make reports and provide information on where begging is taking place as well as giving us the details of who is doing it. They also placed posters up around the town centre which made the fact clear that begging is anti-social behaviour could be reported to the police </w:t>
      </w:r>
      <w:r w:rsidRPr="006D6FB1">
        <w:rPr>
          <w:bCs/>
          <w:sz w:val="24"/>
          <w:szCs w:val="24"/>
        </w:rPr>
        <w:lastRenderedPageBreak/>
        <w:t xml:space="preserve">and we could take action against this behaviour and I feel these posters worked as we received more reports from the public about these incidents taking place. Further to the posters we have placed in the town centre we also utilised our forces social media accounts to be able to relay messages to the community and publish where patrols were taking place and urging members of the public to approach us to be able to report this behaviour by doing this we received comments on all forms of social media stating areas where we did not know the begging was taking place. </w:t>
      </w:r>
    </w:p>
    <w:p w14:paraId="59DDCCBA" w14:textId="77777777" w:rsidR="00B62EE2" w:rsidRPr="006D6FB1" w:rsidRDefault="00B62EE2" w:rsidP="00B62EE2">
      <w:pPr>
        <w:ind w:right="237"/>
        <w:jc w:val="both"/>
        <w:rPr>
          <w:bCs/>
          <w:sz w:val="24"/>
          <w:szCs w:val="24"/>
        </w:rPr>
      </w:pPr>
    </w:p>
    <w:p w14:paraId="2D03DBDB" w14:textId="77777777" w:rsidR="00B62EE2" w:rsidRPr="006D6FB1" w:rsidRDefault="00B62EE2" w:rsidP="00B62EE2">
      <w:pPr>
        <w:ind w:right="237"/>
        <w:jc w:val="both"/>
        <w:rPr>
          <w:bCs/>
          <w:sz w:val="24"/>
          <w:szCs w:val="24"/>
        </w:rPr>
      </w:pPr>
      <w:r w:rsidRPr="006D6FB1">
        <w:rPr>
          <w:bCs/>
          <w:sz w:val="24"/>
          <w:szCs w:val="24"/>
        </w:rPr>
        <w:t xml:space="preserve">We utilised partnerships with the police community safety partnership which set up policing operations which would run over the course of a month where we could assess if this behaviour was on the increase or decrease in the community and they have been able to give us </w:t>
      </w:r>
      <w:r>
        <w:rPr>
          <w:bCs/>
          <w:sz w:val="24"/>
          <w:szCs w:val="24"/>
        </w:rPr>
        <w:t xml:space="preserve">community protection notices </w:t>
      </w:r>
      <w:sdt>
        <w:sdtPr>
          <w:rPr>
            <w:bCs/>
            <w:sz w:val="24"/>
            <w:szCs w:val="24"/>
          </w:rPr>
          <w:id w:val="-1549611906"/>
          <w:citation/>
        </w:sdtPr>
        <w:sdtContent>
          <w:r>
            <w:rPr>
              <w:bCs/>
              <w:sz w:val="24"/>
              <w:szCs w:val="24"/>
            </w:rPr>
            <w:fldChar w:fldCharType="begin"/>
          </w:r>
          <w:r>
            <w:rPr>
              <w:bCs/>
              <w:sz w:val="24"/>
              <w:szCs w:val="24"/>
            </w:rPr>
            <w:instrText xml:space="preserve"> CITATION asb21 \l 2057 </w:instrText>
          </w:r>
          <w:r>
            <w:rPr>
              <w:bCs/>
              <w:sz w:val="24"/>
              <w:szCs w:val="24"/>
            </w:rPr>
            <w:fldChar w:fldCharType="separate"/>
          </w:r>
          <w:r w:rsidRPr="00E10129">
            <w:rPr>
              <w:noProof/>
              <w:sz w:val="24"/>
              <w:szCs w:val="24"/>
            </w:rPr>
            <w:t>(asbhelp.co.uk, 2021)</w:t>
          </w:r>
          <w:r>
            <w:rPr>
              <w:bCs/>
              <w:sz w:val="24"/>
              <w:szCs w:val="24"/>
            </w:rPr>
            <w:fldChar w:fldCharType="end"/>
          </w:r>
        </w:sdtContent>
      </w:sdt>
      <w:r w:rsidRPr="006D6FB1">
        <w:rPr>
          <w:bCs/>
          <w:sz w:val="24"/>
          <w:szCs w:val="24"/>
        </w:rPr>
        <w:t xml:space="preserve"> which is a form which outlines they have been seen begging and this is logged on our police systems. This form is only valid on three occasions and they are told that this behaviour is not acceptable and should they be seen begging after the third occasion a </w:t>
      </w:r>
      <w:r>
        <w:rPr>
          <w:bCs/>
          <w:sz w:val="24"/>
          <w:szCs w:val="24"/>
        </w:rPr>
        <w:t xml:space="preserve">community protection order </w:t>
      </w:r>
      <w:sdt>
        <w:sdtPr>
          <w:rPr>
            <w:bCs/>
            <w:sz w:val="24"/>
            <w:szCs w:val="24"/>
          </w:rPr>
          <w:id w:val="425087017"/>
          <w:citation/>
        </w:sdtPr>
        <w:sdtContent>
          <w:r>
            <w:rPr>
              <w:bCs/>
              <w:sz w:val="24"/>
              <w:szCs w:val="24"/>
            </w:rPr>
            <w:fldChar w:fldCharType="begin"/>
          </w:r>
          <w:r>
            <w:rPr>
              <w:bCs/>
              <w:sz w:val="24"/>
              <w:szCs w:val="24"/>
            </w:rPr>
            <w:instrText xml:space="preserve"> CITATION ukp22 \l 2057 </w:instrText>
          </w:r>
          <w:r>
            <w:rPr>
              <w:bCs/>
              <w:sz w:val="24"/>
              <w:szCs w:val="24"/>
            </w:rPr>
            <w:fldChar w:fldCharType="separate"/>
          </w:r>
          <w:r w:rsidRPr="00E10129">
            <w:rPr>
              <w:noProof/>
              <w:sz w:val="24"/>
              <w:szCs w:val="24"/>
            </w:rPr>
            <w:t>(uk.practicallaw.thomsonreuters.com, 2022)</w:t>
          </w:r>
          <w:r>
            <w:rPr>
              <w:bCs/>
              <w:sz w:val="24"/>
              <w:szCs w:val="24"/>
            </w:rPr>
            <w:fldChar w:fldCharType="end"/>
          </w:r>
        </w:sdtContent>
      </w:sdt>
      <w:r w:rsidRPr="006D6FB1">
        <w:rPr>
          <w:bCs/>
          <w:sz w:val="24"/>
          <w:szCs w:val="24"/>
        </w:rPr>
        <w:t xml:space="preserve"> is put in place which would then make them liable for arrest #. This method was extremely successful as police community support officers could issue the community protection notices which assisted officers however only a police officer could issue the community protection order.</w:t>
      </w:r>
    </w:p>
    <w:p w14:paraId="081623B3" w14:textId="77777777" w:rsidR="00B62EE2" w:rsidRPr="006D6FB1" w:rsidRDefault="00B62EE2" w:rsidP="00B62EE2">
      <w:pPr>
        <w:ind w:right="237"/>
        <w:jc w:val="both"/>
        <w:rPr>
          <w:bCs/>
          <w:sz w:val="24"/>
          <w:szCs w:val="24"/>
        </w:rPr>
      </w:pPr>
    </w:p>
    <w:p w14:paraId="546433E9" w14:textId="77777777" w:rsidR="00B62EE2" w:rsidRDefault="00B62EE2" w:rsidP="00B62EE2">
      <w:pPr>
        <w:ind w:right="237"/>
        <w:jc w:val="both"/>
        <w:rPr>
          <w:bCs/>
          <w:sz w:val="24"/>
          <w:szCs w:val="24"/>
        </w:rPr>
      </w:pPr>
      <w:r w:rsidRPr="006D6FB1">
        <w:rPr>
          <w:bCs/>
          <w:sz w:val="24"/>
          <w:szCs w:val="24"/>
        </w:rPr>
        <w:t>Although the method we were dealing with the begging with was very successful and our policing values were engaged accordingly whilst dealing with these incidents there was a few incidents where the public believed the police were targeting the poorest in society and this led to some members of the public believing the police had a bias against these people and this led to impacts on the decision-making process. As a result of this officers began to use their discretion on a case-by-case basis and utilised words of advice and section 35 warnings in order to combat this rather than going down the community protection notice approach straight away.</w:t>
      </w:r>
    </w:p>
    <w:p w14:paraId="23286017" w14:textId="77777777" w:rsidR="00B62EE2" w:rsidRDefault="00B62EE2" w:rsidP="00B62EE2">
      <w:pPr>
        <w:ind w:right="237"/>
        <w:jc w:val="both"/>
        <w:rPr>
          <w:bCs/>
          <w:sz w:val="24"/>
          <w:szCs w:val="24"/>
        </w:rPr>
      </w:pPr>
    </w:p>
    <w:p w14:paraId="5EFB2227" w14:textId="77777777" w:rsidR="00B62EE2" w:rsidRDefault="00B62EE2" w:rsidP="00B62EE2">
      <w:pPr>
        <w:ind w:right="237"/>
        <w:jc w:val="both"/>
        <w:rPr>
          <w:bCs/>
          <w:sz w:val="24"/>
          <w:szCs w:val="24"/>
        </w:rPr>
      </w:pPr>
      <w:r>
        <w:rPr>
          <w:bCs/>
          <w:sz w:val="24"/>
          <w:szCs w:val="24"/>
        </w:rPr>
        <w:t>During both these types of anti-social behaviour both response officers and neighbourhood policing officers have utilised the OSARA model to do these officers have set the objective to tackle nuisance behaviour in the community we work in and then scanned for the behaviour taking place we did this by conducting regular patrols in the hotspots where this behaviour was taking place. Officers have then analysed the data we have obtained through conducting regular patrols and by doing this we have identified the areas which needed particular attention and a thorough patrol strategy to tackle the ongoing issues. In order to respond to the ongoing issues, we have taken a reactive and proactive approach by responding to incidents as they happened but also by putting a patrol strategy in place in order to deter these incidents from taking place. During the response phase of the OSARA model we have utilised our force twitter page to re-assure residents that we are aware of the behaviour taking place and we are responding to these incidents, we utilised twitter to ask for the community for information where the incidents are taking place as well as promoting our good work in the areas that have had problems recently.</w:t>
      </w:r>
    </w:p>
    <w:p w14:paraId="635A1D2A" w14:textId="77777777" w:rsidR="00B62EE2" w:rsidRDefault="00B62EE2" w:rsidP="00B62EE2">
      <w:pPr>
        <w:ind w:right="237"/>
        <w:jc w:val="both"/>
        <w:rPr>
          <w:bCs/>
          <w:sz w:val="24"/>
          <w:szCs w:val="24"/>
        </w:rPr>
      </w:pPr>
    </w:p>
    <w:p w14:paraId="131DBCC9" w14:textId="77777777" w:rsidR="00B62EE2" w:rsidRDefault="00B62EE2" w:rsidP="00B62EE2">
      <w:pPr>
        <w:ind w:right="237"/>
        <w:jc w:val="both"/>
        <w:rPr>
          <w:bCs/>
          <w:sz w:val="24"/>
          <w:szCs w:val="24"/>
        </w:rPr>
      </w:pPr>
      <w:r>
        <w:rPr>
          <w:bCs/>
          <w:sz w:val="24"/>
          <w:szCs w:val="24"/>
        </w:rPr>
        <w:t xml:space="preserve">At the end of every month, we would analyse the results from targeting both of these types of anti-social behaviour and we have assessed how effective our policing </w:t>
      </w:r>
      <w:r>
        <w:rPr>
          <w:bCs/>
          <w:sz w:val="24"/>
          <w:szCs w:val="24"/>
        </w:rPr>
        <w:lastRenderedPageBreak/>
        <w:t>operation was and what we could have done better. By analysing our operation we have been able to discover areas where the policing operation was not going so well and how we could improve by analysing this data we could see if we needed assistance from further resources such as plain clothed police officers to patrol the area and target drug use or to up patrols in areas where begging was taking place.</w:t>
      </w:r>
    </w:p>
    <w:p w14:paraId="76E02D67" w14:textId="77777777" w:rsidR="00B62EE2" w:rsidRDefault="00B62EE2" w:rsidP="00B62EE2">
      <w:pPr>
        <w:ind w:right="237"/>
        <w:jc w:val="both"/>
        <w:rPr>
          <w:bCs/>
          <w:sz w:val="24"/>
          <w:szCs w:val="24"/>
        </w:rPr>
      </w:pPr>
    </w:p>
    <w:p w14:paraId="113AC613" w14:textId="77777777" w:rsidR="00B62EE2" w:rsidRDefault="00B62EE2" w:rsidP="00B62EE2">
      <w:pPr>
        <w:ind w:right="237"/>
        <w:jc w:val="both"/>
        <w:rPr>
          <w:bCs/>
          <w:sz w:val="24"/>
          <w:szCs w:val="24"/>
        </w:rPr>
      </w:pPr>
      <w:r>
        <w:rPr>
          <w:bCs/>
          <w:sz w:val="24"/>
          <w:szCs w:val="24"/>
        </w:rPr>
        <w:t xml:space="preserve">Reflecting on these forms of anti-social behaviour and utilising the OSARA model </w:t>
      </w:r>
      <w:sdt>
        <w:sdtPr>
          <w:rPr>
            <w:bCs/>
            <w:sz w:val="24"/>
            <w:szCs w:val="24"/>
          </w:rPr>
          <w:id w:val="626983660"/>
          <w:citation/>
        </w:sdtPr>
        <w:sdtContent>
          <w:r>
            <w:rPr>
              <w:bCs/>
              <w:sz w:val="24"/>
              <w:szCs w:val="24"/>
            </w:rPr>
            <w:fldChar w:fldCharType="begin"/>
          </w:r>
          <w:r>
            <w:rPr>
              <w:bCs/>
              <w:sz w:val="24"/>
              <w:szCs w:val="24"/>
            </w:rPr>
            <w:instrText xml:space="preserve"> CITATION Gle20 \l 2057 </w:instrText>
          </w:r>
          <w:r>
            <w:rPr>
              <w:bCs/>
              <w:sz w:val="24"/>
              <w:szCs w:val="24"/>
            </w:rPr>
            <w:fldChar w:fldCharType="separate"/>
          </w:r>
          <w:r w:rsidRPr="00E10129">
            <w:rPr>
              <w:noProof/>
              <w:sz w:val="24"/>
              <w:szCs w:val="24"/>
            </w:rPr>
            <w:t>(Glenn, 2020)</w:t>
          </w:r>
          <w:r>
            <w:rPr>
              <w:bCs/>
              <w:sz w:val="24"/>
              <w:szCs w:val="24"/>
            </w:rPr>
            <w:fldChar w:fldCharType="end"/>
          </w:r>
        </w:sdtContent>
      </w:sdt>
      <w:r>
        <w:rPr>
          <w:bCs/>
          <w:sz w:val="24"/>
          <w:szCs w:val="24"/>
        </w:rPr>
        <w:t xml:space="preserve"> I believe the policing operation was a success and we had regular comments from members of the public stating how often the police were patrolling and they felt re-assured with the police presence in the areas as a result of the patrols taking place and positive action in the community we have seen calls for these types of incidents reduce drastically. Utilising the neighbourhood policing team was particularly effective as they knew the area better than response officers and knew the nominals conducting in this behaviour and were able to inform police officers of the nominals to be searched for drugs or if they needed a community protection order given to the nominals. Police community support officers also submitted intelligence so as response officers we could look at this intelligence and build up a bigger picture of what may potentially be going on at these locations and this has allowed us to target the main nominals that were continuously causing anti-social behaviour.</w:t>
      </w:r>
    </w:p>
    <w:p w14:paraId="16CD91E9" w14:textId="77777777" w:rsidR="00B62EE2" w:rsidRPr="006D6FB1" w:rsidRDefault="00B62EE2" w:rsidP="00B62EE2">
      <w:pPr>
        <w:ind w:right="237"/>
        <w:jc w:val="both"/>
        <w:rPr>
          <w:bCs/>
          <w:sz w:val="24"/>
          <w:szCs w:val="24"/>
        </w:rPr>
      </w:pPr>
    </w:p>
    <w:p w14:paraId="6763444D" w14:textId="77777777" w:rsidR="00B62EE2" w:rsidRPr="00270EEB" w:rsidRDefault="00B62EE2" w:rsidP="00B62EE2">
      <w:pPr>
        <w:ind w:right="237"/>
        <w:jc w:val="both"/>
        <w:rPr>
          <w:sz w:val="24"/>
          <w:szCs w:val="24"/>
        </w:rPr>
      </w:pPr>
      <w:r>
        <w:rPr>
          <w:sz w:val="24"/>
          <w:szCs w:val="24"/>
        </w:rPr>
        <w:t>(1604 words)</w:t>
      </w:r>
    </w:p>
    <w:p w14:paraId="09521EDF" w14:textId="77777777" w:rsidR="00B62EE2" w:rsidRPr="00450C83" w:rsidRDefault="00B62EE2"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348CA9B"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A918C19" w14:textId="3CB89B96" w:rsidR="00B62EE2" w:rsidRDefault="00B62EE2" w:rsidP="5848403C">
      <w:pPr>
        <w:keepNext/>
        <w:spacing w:before="240" w:after="60"/>
        <w:ind w:right="237"/>
        <w:jc w:val="both"/>
        <w:rPr>
          <w:sz w:val="24"/>
          <w:szCs w:val="24"/>
        </w:rPr>
      </w:pPr>
    </w:p>
    <w:sdt>
      <w:sdtPr>
        <w:id w:val="-1452007066"/>
        <w:bibliography/>
      </w:sdtPr>
      <w:sdtContent>
        <w:p w14:paraId="4EFEE59F" w14:textId="77777777" w:rsidR="00B62EE2" w:rsidRPr="00CE0192" w:rsidRDefault="00B62EE2" w:rsidP="00B62EE2">
          <w:pPr>
            <w:pStyle w:val="Bibliography"/>
            <w:ind w:left="720" w:hanging="720"/>
            <w:rPr>
              <w:noProof/>
            </w:rPr>
          </w:pPr>
          <w:r>
            <w:fldChar w:fldCharType="begin"/>
          </w:r>
          <w:r>
            <w:instrText xml:space="preserve"> BIBLIOGRAPHY </w:instrText>
          </w:r>
          <w:r>
            <w:fldChar w:fldCharType="separate"/>
          </w:r>
          <w:r>
            <w:rPr>
              <w:noProof/>
            </w:rPr>
            <w:t xml:space="preserve">asbhelp.co.uk. (2021). </w:t>
          </w:r>
          <w:r>
            <w:rPr>
              <w:i/>
              <w:iCs/>
              <w:noProof/>
            </w:rPr>
            <w:t>asbhelp.co.uk</w:t>
          </w:r>
          <w:r>
            <w:rPr>
              <w:noProof/>
            </w:rPr>
            <w:t>. Retrieved from asbhelp.co.uk: https://asbhelp.co.uk/non-legal-and-legal-tools-and-powers/community-protection-notices/</w:t>
          </w:r>
        </w:p>
        <w:p w14:paraId="23BBF6BB" w14:textId="77777777" w:rsidR="00B62EE2" w:rsidRPr="00CE0192" w:rsidRDefault="00B62EE2" w:rsidP="00B62EE2">
          <w:pPr>
            <w:pStyle w:val="Bibliography"/>
            <w:ind w:left="720" w:hanging="720"/>
            <w:rPr>
              <w:noProof/>
            </w:rPr>
          </w:pPr>
          <w:r>
            <w:rPr>
              <w:noProof/>
            </w:rPr>
            <w:t xml:space="preserve">cps.gov.uk. (2022). </w:t>
          </w:r>
          <w:r>
            <w:rPr>
              <w:i/>
              <w:iCs/>
              <w:noProof/>
            </w:rPr>
            <w:t>cps.gov.uk</w:t>
          </w:r>
          <w:r>
            <w:rPr>
              <w:noProof/>
            </w:rPr>
            <w:t>. Retrieved from cpd.gov.uk: https://www.cps.gov.uk/legal-guidance/criminal-behaviour-orders</w:t>
          </w:r>
        </w:p>
        <w:p w14:paraId="7CF521F9" w14:textId="77777777" w:rsidR="00B62EE2" w:rsidRPr="00CE0192" w:rsidRDefault="00B62EE2" w:rsidP="00B62EE2">
          <w:pPr>
            <w:pStyle w:val="Bibliography"/>
            <w:ind w:left="720" w:hanging="720"/>
            <w:rPr>
              <w:noProof/>
            </w:rPr>
          </w:pPr>
          <w:r>
            <w:rPr>
              <w:noProof/>
            </w:rPr>
            <w:t xml:space="preserve">Glenn, K. (2020). </w:t>
          </w:r>
          <w:r>
            <w:rPr>
              <w:i/>
              <w:iCs/>
              <w:noProof/>
            </w:rPr>
            <w:t>criminal justiceknowhow.com</w:t>
          </w:r>
          <w:r>
            <w:rPr>
              <w:noProof/>
            </w:rPr>
            <w:t>. Retrieved from criminal justiceknowhow.com: https://criminaljusticeknowhow.com/the-sara-model/</w:t>
          </w:r>
        </w:p>
        <w:p w14:paraId="63253694" w14:textId="77777777" w:rsidR="00B62EE2" w:rsidRPr="00CE0192" w:rsidRDefault="00B62EE2" w:rsidP="00B62EE2">
          <w:pPr>
            <w:pStyle w:val="Bibliography"/>
            <w:ind w:left="720" w:hanging="720"/>
            <w:rPr>
              <w:noProof/>
            </w:rPr>
          </w:pPr>
          <w:r>
            <w:rPr>
              <w:noProof/>
            </w:rPr>
            <w:t xml:space="preserve">legislation.gov. (n.d.). </w:t>
          </w:r>
          <w:r>
            <w:rPr>
              <w:i/>
              <w:iCs/>
              <w:noProof/>
            </w:rPr>
            <w:t xml:space="preserve">legislation/mental health act </w:t>
          </w:r>
          <w:r>
            <w:rPr>
              <w:noProof/>
            </w:rPr>
            <w:t>. Retrieved from legislation.gov: https://www.legislation.gov.uk/ukpga/1983/20/contents</w:t>
          </w:r>
        </w:p>
        <w:p w14:paraId="25ABC5FA" w14:textId="77777777" w:rsidR="00B62EE2" w:rsidRPr="00CE0192" w:rsidRDefault="00B62EE2" w:rsidP="00B62EE2">
          <w:pPr>
            <w:pStyle w:val="Bibliography"/>
            <w:ind w:left="720" w:hanging="720"/>
            <w:rPr>
              <w:noProof/>
            </w:rPr>
          </w:pPr>
          <w:r>
            <w:rPr>
              <w:noProof/>
            </w:rPr>
            <w:t xml:space="preserve">legislation.gov.uk. (2014). </w:t>
          </w:r>
          <w:r>
            <w:rPr>
              <w:i/>
              <w:iCs/>
              <w:noProof/>
            </w:rPr>
            <w:t>legislation.gov.uk/ASB</w:t>
          </w:r>
          <w:r>
            <w:rPr>
              <w:noProof/>
            </w:rPr>
            <w:t>. Retrieved from legislation.gov.uk: https://www.legislation.gov.uk/ukpga/2014/12/part/3/enacted?view=plain</w:t>
          </w:r>
        </w:p>
        <w:p w14:paraId="49D6C51D" w14:textId="77777777" w:rsidR="00B62EE2" w:rsidRPr="00CE0192" w:rsidRDefault="00B62EE2" w:rsidP="00B62EE2">
          <w:pPr>
            <w:pStyle w:val="Bibliography"/>
            <w:ind w:left="720" w:hanging="720"/>
            <w:rPr>
              <w:noProof/>
            </w:rPr>
          </w:pPr>
          <w:r>
            <w:rPr>
              <w:noProof/>
            </w:rPr>
            <w:t xml:space="preserve">Legislation.gov.uk. (2022, January 08). </w:t>
          </w:r>
          <w:r>
            <w:rPr>
              <w:i/>
              <w:iCs/>
              <w:noProof/>
            </w:rPr>
            <w:t>legislation.gov.uk</w:t>
          </w:r>
          <w:r>
            <w:rPr>
              <w:noProof/>
            </w:rPr>
            <w:t>. Retrieved from legislation.gov.uk: https://www.legislation.gov.uk/ukpga/1971/38/section/23</w:t>
          </w:r>
        </w:p>
        <w:p w14:paraId="4F54B357" w14:textId="77777777" w:rsidR="00B62EE2" w:rsidRPr="00CE0192" w:rsidRDefault="00B62EE2" w:rsidP="00B62EE2">
          <w:pPr>
            <w:pStyle w:val="Bibliography"/>
            <w:ind w:left="720" w:hanging="720"/>
            <w:rPr>
              <w:noProof/>
            </w:rPr>
          </w:pPr>
          <w:r>
            <w:rPr>
              <w:noProof/>
            </w:rPr>
            <w:t xml:space="preserve">Metropolitan police. (2022). </w:t>
          </w:r>
          <w:r>
            <w:rPr>
              <w:i/>
              <w:iCs/>
              <w:noProof/>
            </w:rPr>
            <w:t>Metropolitan police</w:t>
          </w:r>
          <w:r>
            <w:rPr>
              <w:noProof/>
            </w:rPr>
            <w:t>. Retrieved from Metropolitan police: https://www.met.police.uk/advice/advice-and-information/asb/asb/antisocial-behaviour/what-is-antisocial-behaviour/</w:t>
          </w:r>
        </w:p>
        <w:p w14:paraId="7F70E738" w14:textId="77777777" w:rsidR="00B62EE2" w:rsidRPr="00CE0192" w:rsidRDefault="00B62EE2" w:rsidP="00B62EE2">
          <w:pPr>
            <w:pStyle w:val="Bibliography"/>
            <w:ind w:left="720" w:hanging="720"/>
            <w:rPr>
              <w:noProof/>
            </w:rPr>
          </w:pPr>
          <w:r>
            <w:rPr>
              <w:noProof/>
            </w:rPr>
            <w:t xml:space="preserve">policing, C. o. (2013, October 23). </w:t>
          </w:r>
          <w:r>
            <w:rPr>
              <w:i/>
              <w:iCs/>
              <w:noProof/>
            </w:rPr>
            <w:t>College of policing</w:t>
          </w:r>
          <w:r>
            <w:rPr>
              <w:noProof/>
            </w:rPr>
            <w:t>. Retrieved from College of policing: https://www.app.college.police.uk/app-content/investigations/investigative-interviewing/</w:t>
          </w:r>
        </w:p>
        <w:p w14:paraId="29634EA6" w14:textId="77777777" w:rsidR="00B62EE2" w:rsidRPr="00CE0192" w:rsidRDefault="00B62EE2" w:rsidP="00B62EE2">
          <w:pPr>
            <w:pStyle w:val="Bibliography"/>
            <w:ind w:left="720" w:hanging="720"/>
            <w:rPr>
              <w:noProof/>
            </w:rPr>
          </w:pPr>
          <w:r>
            <w:rPr>
              <w:noProof/>
            </w:rPr>
            <w:t xml:space="preserve">Policing, C. o. (2013, ocotber 23). </w:t>
          </w:r>
          <w:r>
            <w:rPr>
              <w:i/>
              <w:iCs/>
              <w:noProof/>
            </w:rPr>
            <w:t>college of policing</w:t>
          </w:r>
          <w:r>
            <w:rPr>
              <w:noProof/>
            </w:rPr>
            <w:t>. Retrieved from college of policing: https://www.app.college.police.uk/app-content/national-decision-model/the-national-decision-model/</w:t>
          </w:r>
        </w:p>
        <w:p w14:paraId="61CD0128" w14:textId="77777777" w:rsidR="00B62EE2" w:rsidRDefault="00B62EE2" w:rsidP="00B62EE2">
          <w:pPr>
            <w:pStyle w:val="Bibliography"/>
            <w:ind w:left="720" w:hanging="720"/>
            <w:rPr>
              <w:noProof/>
            </w:rPr>
          </w:pPr>
          <w:r>
            <w:rPr>
              <w:noProof/>
            </w:rPr>
            <w:t xml:space="preserve">uk.practicallaw.thomsonreuters.com. (2022). </w:t>
          </w:r>
          <w:r>
            <w:rPr>
              <w:i/>
              <w:iCs/>
              <w:noProof/>
            </w:rPr>
            <w:t>uk.practicallaw.thomsonreuters.com</w:t>
          </w:r>
          <w:r>
            <w:rPr>
              <w:noProof/>
            </w:rPr>
            <w:t>. Retrieved from uk.practicallaw.thomsonreuters.com: https://uk.practicallaw.thomsonreuters.com/3-506-1256?contextData=(sc.Default)&amp;transitionType=Default&amp;firstPage=true</w:t>
          </w:r>
        </w:p>
        <w:p w14:paraId="10B246FB" w14:textId="77777777" w:rsidR="00B62EE2" w:rsidRDefault="00B62EE2" w:rsidP="00B62EE2">
          <w:r>
            <w:rPr>
              <w:b/>
              <w:bCs/>
              <w:noProof/>
            </w:rPr>
            <w:fldChar w:fldCharType="end"/>
          </w:r>
        </w:p>
      </w:sdtContent>
    </w:sdt>
    <w:p w14:paraId="113590C1" w14:textId="77777777" w:rsidR="00B62EE2" w:rsidRPr="00270EEB" w:rsidRDefault="00B62EE2"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C28877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w:t>
      </w:r>
      <w:r w:rsidR="00B62EE2">
        <w:rPr>
          <w:rFonts w:eastAsia="Arial"/>
          <w:color w:val="000000" w:themeColor="text1"/>
          <w:sz w:val="24"/>
          <w:szCs w:val="24"/>
        </w:rPr>
        <w:t>Daniel Rogers</w:t>
      </w:r>
      <w:r w:rsidRPr="5848403C">
        <w:rPr>
          <w:rFonts w:eastAsia="Arial"/>
          <w:color w:val="000000" w:themeColor="text1"/>
          <w:sz w:val="24"/>
          <w:szCs w:val="24"/>
        </w:rPr>
        <w:t>_ _ _ _ _ _ _ _  (Learner</w:t>
      </w:r>
    </w:p>
    <w:p w14:paraId="5473B39D" w14:textId="25489F28" w:rsidR="5848403C" w:rsidRDefault="5848403C" w:rsidP="5848403C">
      <w:pPr>
        <w:jc w:val="both"/>
        <w:rPr>
          <w:rFonts w:eastAsia="Arial"/>
          <w:color w:val="000000" w:themeColor="text1"/>
          <w:sz w:val="24"/>
          <w:szCs w:val="24"/>
        </w:rPr>
      </w:pPr>
    </w:p>
    <w:p w14:paraId="4EC5D203" w14:textId="2946D6A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_ </w:t>
      </w:r>
      <w:r w:rsidR="00B62EE2">
        <w:rPr>
          <w:rFonts w:eastAsia="Arial"/>
          <w:color w:val="000000" w:themeColor="text1"/>
          <w:sz w:val="24"/>
          <w:szCs w:val="24"/>
        </w:rPr>
        <w:t>08/01/2022</w:t>
      </w:r>
      <w:r w:rsidRPr="5848403C">
        <w:rPr>
          <w:rFonts w:eastAsia="Arial"/>
          <w:color w:val="000000" w:themeColor="text1"/>
          <w:sz w:val="24"/>
          <w:szCs w:val="24"/>
        </w:rPr>
        <w:t>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73EB5F2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w:t>
      </w:r>
      <w:r w:rsidR="00B62EE2">
        <w:rPr>
          <w:rFonts w:eastAsia="Arial"/>
          <w:color w:val="000000" w:themeColor="text1"/>
          <w:sz w:val="24"/>
          <w:szCs w:val="24"/>
        </w:rPr>
        <w:t>Daniel Rogers</w:t>
      </w:r>
      <w:r w:rsidRPr="5848403C">
        <w:rPr>
          <w:rFonts w:eastAsia="Arial"/>
          <w:color w:val="000000" w:themeColor="text1"/>
          <w:sz w:val="24"/>
          <w:szCs w:val="24"/>
        </w:rPr>
        <w:t xml:space="preserve"> _ _ _ _ _ _ _ _ (Learner)</w:t>
      </w:r>
    </w:p>
    <w:p w14:paraId="3EC01EFA" w14:textId="0F1AEED0" w:rsidR="5848403C" w:rsidRDefault="5848403C" w:rsidP="5848403C">
      <w:pPr>
        <w:jc w:val="both"/>
        <w:rPr>
          <w:rFonts w:eastAsia="Arial"/>
          <w:color w:val="000000" w:themeColor="text1"/>
          <w:sz w:val="24"/>
          <w:szCs w:val="24"/>
        </w:rPr>
      </w:pPr>
    </w:p>
    <w:p w14:paraId="6058463E" w14:textId="49BCDDE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B62EE2">
        <w:rPr>
          <w:rFonts w:eastAsia="Arial"/>
          <w:color w:val="000000" w:themeColor="text1"/>
          <w:sz w:val="24"/>
          <w:szCs w:val="24"/>
        </w:rPr>
        <w:t>08/01/2022</w:t>
      </w:r>
      <w:r w:rsidRPr="5848403C">
        <w:rPr>
          <w:rFonts w:eastAsia="Arial"/>
          <w:color w:val="000000" w:themeColor="text1"/>
          <w:sz w:val="24"/>
          <w:szCs w:val="24"/>
        </w:rPr>
        <w:t>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612B73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w:t>
      </w:r>
      <w:r w:rsidR="00B62EE2">
        <w:rPr>
          <w:rFonts w:eastAsia="Arial"/>
          <w:color w:val="000000" w:themeColor="text1"/>
          <w:sz w:val="24"/>
          <w:szCs w:val="24"/>
        </w:rPr>
        <w:t>Jack Cotton</w:t>
      </w:r>
      <w:r w:rsidRPr="5848403C">
        <w:rPr>
          <w:rFonts w:eastAsia="Arial"/>
          <w:color w:val="000000" w:themeColor="text1"/>
          <w:sz w:val="24"/>
          <w:szCs w:val="24"/>
        </w:rPr>
        <w:t xml:space="preserve">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61BE1B3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B62EE2">
        <w:rPr>
          <w:rFonts w:eastAsia="Arial"/>
          <w:color w:val="000000" w:themeColor="text1"/>
          <w:sz w:val="24"/>
          <w:szCs w:val="24"/>
        </w:rPr>
        <w:t>08/01/2022</w:t>
      </w:r>
      <w:r w:rsidRPr="5848403C">
        <w:rPr>
          <w:rFonts w:eastAsia="Arial"/>
          <w:color w:val="000000" w:themeColor="text1"/>
          <w:sz w:val="24"/>
          <w:szCs w:val="24"/>
        </w:rPr>
        <w:t>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E0ED5C" w14:textId="77777777" w:rsidR="00AF5242" w:rsidRDefault="00AF5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439530" w14:textId="77777777" w:rsidR="00AF5242" w:rsidRDefault="00AF5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29300B" w14:textId="77777777" w:rsidR="00AF5242" w:rsidRDefault="00AF52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8DD363" w14:textId="77777777" w:rsidR="00AF5242" w:rsidRDefault="00AF52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89B14" w14:textId="77777777" w:rsidR="00AF5242" w:rsidRDefault="00AF5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5242"/>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2EE2"/>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B62E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leg</b:Tag>
    <b:SourceType>InternetSite</b:SourceType>
    <b:Guid>{29E56EAB-7953-442C-AC8E-4F30E50F31E0}</b:Guid>
    <b:Title>legislation/mental health act </b:Title>
    <b:Author>
      <b:Author>
        <b:Corporate>legislation.gov</b:Corporate>
      </b:Author>
    </b:Author>
    <b:InternetSiteTitle>legislation.gov</b:InternetSiteTitle>
    <b:Month>December </b:Month>
    <b:Day>30</b:Day>
    <b:URL>https://www.legislation.gov.uk/ukpga/1983/20/contents</b:URL>
    <b:RefOrder>1</b:RefOrder>
  </b:Source>
  <b:Source>
    <b:Tag>Col13</b:Tag>
    <b:SourceType>InternetSite</b:SourceType>
    <b:Guid>{E3107E1B-3C90-438A-9F8B-66B97564A5C1}</b:Guid>
    <b:Author>
      <b:Author>
        <b:NameList>
          <b:Person>
            <b:Last>Policing</b:Last>
            <b:First>College</b:First>
            <b:Middle>of</b:Middle>
          </b:Person>
        </b:NameList>
      </b:Author>
    </b:Author>
    <b:Title>college of policing</b:Title>
    <b:InternetSiteTitle>college of policing</b:InternetSiteTitle>
    <b:Year>2013</b:Year>
    <b:Month>ocotber</b:Month>
    <b:Day>23</b:Day>
    <b:URL>https://www.app.college.police.uk/app-content/national-decision-model/the-national-decision-model/</b:URL>
    <b:RefOrder>2</b:RefOrder>
  </b:Source>
  <b:Source>
    <b:Tag>Col131</b:Tag>
    <b:SourceType>InternetSite</b:SourceType>
    <b:Guid>{99EFA2CD-BC5A-47AB-B874-56A698E4B8AC}</b:Guid>
    <b:Author>
      <b:Author>
        <b:NameList>
          <b:Person>
            <b:Last>policing</b:Last>
            <b:First>College</b:First>
            <b:Middle>of</b:Middle>
          </b:Person>
        </b:NameList>
      </b:Author>
    </b:Author>
    <b:Title>College of policing</b:Title>
    <b:InternetSiteTitle>College of policing</b:InternetSiteTitle>
    <b:Year>2013</b:Year>
    <b:Month>October</b:Month>
    <b:Day>23</b:Day>
    <b:URL>https://www.app.college.police.uk/app-content/investigations/investigative-interviewing/</b:URL>
    <b:RefOrder>3</b:RefOrder>
  </b:Source>
  <b:Source>
    <b:Tag>Met22</b:Tag>
    <b:SourceType>InternetSite</b:SourceType>
    <b:Guid>{BDCA0A00-1C88-452D-A87E-B087C8DC1007}</b:Guid>
    <b:Author>
      <b:Author>
        <b:Corporate>Metropolitan police</b:Corporate>
      </b:Author>
    </b:Author>
    <b:Title>Metropolitan police</b:Title>
    <b:InternetSiteTitle>Metropolitan police</b:InternetSiteTitle>
    <b:Year>2022</b:Year>
    <b:URL>https://www.met.police.uk/advice/advice-and-information/asb/asb/antisocial-behaviour/what-is-antisocial-behaviour/</b:URL>
    <b:RefOrder>4</b:RefOrder>
  </b:Source>
  <b:Source>
    <b:Tag>Leg22</b:Tag>
    <b:SourceType>InternetSite</b:SourceType>
    <b:Guid>{C024CCD7-4ED1-421F-B9C3-483269654EF0}</b:Guid>
    <b:Author>
      <b:Author>
        <b:Corporate>Legislation.gov.uk</b:Corporate>
      </b:Author>
    </b:Author>
    <b:Title>legislation.gov.uk</b:Title>
    <b:InternetSiteTitle>legislation.gov.uk</b:InternetSiteTitle>
    <b:Year>2022</b:Year>
    <b:Month>January</b:Month>
    <b:Day>08</b:Day>
    <b:URL>https://www.legislation.gov.uk/ukpga/1971/38/section/23</b:URL>
    <b:RefOrder>5</b:RefOrder>
  </b:Source>
  <b:Source>
    <b:Tag>cps22</b:Tag>
    <b:SourceType>InternetSite</b:SourceType>
    <b:Guid>{D62D2E31-26FA-4B55-AC72-0EDAF078E763}</b:Guid>
    <b:Author>
      <b:Author>
        <b:Corporate>cps.gov.uk</b:Corporate>
      </b:Author>
    </b:Author>
    <b:Title>cps.gov.uk</b:Title>
    <b:InternetSiteTitle>cpd.gov.uk</b:InternetSiteTitle>
    <b:Year>2022</b:Year>
    <b:URL>https://www.cps.gov.uk/legal-guidance/criminal-behaviour-orders</b:URL>
    <b:RefOrder>6</b:RefOrder>
  </b:Source>
  <b:Source>
    <b:Tag>leg14</b:Tag>
    <b:SourceType>InternetSite</b:SourceType>
    <b:Guid>{E4B78637-30C6-44B2-A993-5314BEEEB492}</b:Guid>
    <b:Author>
      <b:Author>
        <b:Corporate>legislation.gov.uk</b:Corporate>
      </b:Author>
    </b:Author>
    <b:Title>legislation.gov.uk/ASB</b:Title>
    <b:InternetSiteTitle>legislation.gov.uk</b:InternetSiteTitle>
    <b:Year>2014</b:Year>
    <b:URL>https://www.legislation.gov.uk/ukpga/2014/12/part/3/enacted?view=plain</b:URL>
    <b:RefOrder>7</b:RefOrder>
  </b:Source>
  <b:Source>
    <b:Tag>asb21</b:Tag>
    <b:SourceType>InternetSite</b:SourceType>
    <b:Guid>{889FEC17-5B30-4D42-9BEB-C07AB9F848DC}</b:Guid>
    <b:Author>
      <b:Author>
        <b:Corporate>asbhelp.co.uk</b:Corporate>
      </b:Author>
    </b:Author>
    <b:Title>asbhelp.co.uk</b:Title>
    <b:InternetSiteTitle>asbhelp.co.uk</b:InternetSiteTitle>
    <b:Year>2021</b:Year>
    <b:URL>https://asbhelp.co.uk/non-legal-and-legal-tools-and-powers/community-protection-notices/</b:URL>
    <b:RefOrder>8</b:RefOrder>
  </b:Source>
  <b:Source>
    <b:Tag>ukp22</b:Tag>
    <b:SourceType>InternetSite</b:SourceType>
    <b:Guid>{E723D83B-31F6-495D-8B94-5429F0F530EF}</b:Guid>
    <b:Author>
      <b:Author>
        <b:Corporate>uk.practicallaw.thomsonreuters.com</b:Corporate>
      </b:Author>
    </b:Author>
    <b:Title>uk.practicallaw.thomsonreuters.com</b:Title>
    <b:InternetSiteTitle>uk.practicallaw.thomsonreuters.com</b:InternetSiteTitle>
    <b:Year>2022</b:Year>
    <b:URL>https://uk.practicallaw.thomsonreuters.com/3-506-1256?contextData=(sc.Default)&amp;transitionType=Default&amp;firstPage=true</b:URL>
    <b:RefOrder>9</b:RefOrder>
  </b:Source>
  <b:Source>
    <b:Tag>Gle20</b:Tag>
    <b:SourceType>InternetSite</b:SourceType>
    <b:Guid>{86C27A06-375C-40B7-93B6-9DDCFB01A3C0}</b:Guid>
    <b:Author>
      <b:Author>
        <b:NameList>
          <b:Person>
            <b:Last>Glenn</b:Last>
            <b:First>K.M.</b:First>
          </b:Person>
        </b:NameList>
      </b:Author>
    </b:Author>
    <b:Title>criminal justiceknowhow.com</b:Title>
    <b:InternetSiteTitle>criminal justiceknowhow.com</b:InternetSiteTitle>
    <b:Year>2020</b:Year>
    <b:URL>https://criminaljusticeknowhow.com/the-sara-model/</b:URL>
    <b:RefOrder>10</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C1F26AC3-1D44-44E1-8EF1-FC8F316A5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6762</Words>
  <Characters>35131</Characters>
  <Application>Microsoft Office Word</Application>
  <DocSecurity>0</DocSecurity>
  <Lines>292</Lines>
  <Paragraphs>83</Paragraphs>
  <ScaleCrop>false</ScaleCrop>
  <Company>Powys County Council</Company>
  <LinksUpToDate>false</LinksUpToDate>
  <CharactersWithSpaces>41810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Rogers,Daniel swp6916</cp:lastModifiedBy>
  <cp:revision>3</cp:revision>
  <cp:lastPrinted>2019-09-26T14:40:00Z</cp:lastPrinted>
  <dcterms:created xsi:type="dcterms:W3CDTF">2022-01-08T23:21:00Z</dcterms:created>
  <dcterms:modified xsi:type="dcterms:W3CDTF">2022-01-08T23:25:00Z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2022-01-08T23:21:25Z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205b7af1-4225-45ef-84cd-ea4c38034199</vt:lpwstr>
  </property>
  <property fmtid="{D5CDD505-2E9C-101B-9397-08002B2CF9AE}" pid="9" name="MSIP_Label_66cf8fe5-b7b7-4df7-b38d-1c61ac2f6639_ContentBits">
    <vt:lpwstr>0</vt:lpwstr>
  </property>
</Properties>
</file>